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i/>
          <w:iCs/>
        </w:rPr>
        <w:t xml:space="preserve">Remarques sur la fiche bilan 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sauf indication contraire, les parties sont à renseigner de façon</w:t>
      </w:r>
      <w:r>
        <w:rPr>
          <w:i/>
          <w:iCs/>
        </w:rPr>
        <w:t xml:space="preserve"> </w:t>
      </w:r>
      <w:r>
        <w:rPr>
          <w:i/>
          <w:iCs/>
        </w:rPr>
        <w:t xml:space="preserve">collective pour chaque groupe projet. Pour les parties à renseigner</w:t>
      </w:r>
      <w:r>
        <w:rPr>
          <w:i/>
          <w:iCs/>
        </w:rPr>
        <w:t xml:space="preserve"> </w:t>
      </w:r>
      <w:r>
        <w:rPr>
          <w:i/>
          <w:iCs/>
        </w:rPr>
        <w:t xml:space="preserve">de façon individuelle, rédigez une sous-partie par participant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effectuez les analyses dejfaçon tout d’abord précise et détaillée</w:t>
      </w:r>
      <w:r>
        <w:rPr>
          <w:i/>
          <w:iCs/>
        </w:rPr>
        <w:t xml:space="preserve"> </w:t>
      </w:r>
      <w:r>
        <w:rPr>
          <w:i/>
          <w:iCs/>
        </w:rPr>
        <w:t xml:space="preserve">ensuite suivie d’une synthèse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vous n’êtes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pas</w:t>
      </w:r>
      <w:r>
        <w:rPr>
          <w:i/>
          <w:iCs/>
        </w:rPr>
        <w:t xml:space="preserve"> </w:t>
      </w:r>
      <w:r>
        <w:rPr>
          <w:i/>
          <w:iCs/>
        </w:rPr>
        <w:t xml:space="preserve">dans ce bilan évalué sur l’atteinte des</w:t>
      </w:r>
      <w:r>
        <w:rPr>
          <w:i/>
          <w:iCs/>
        </w:rPr>
        <w:t xml:space="preserve"> </w:t>
      </w:r>
      <w:r>
        <w:rPr>
          <w:i/>
          <w:iCs/>
        </w:rPr>
        <w:t xml:space="preserve">objectifs (partie A), le choix des méthodes et l’identification des</w:t>
      </w:r>
      <w:r>
        <w:rPr>
          <w:i/>
          <w:iCs/>
        </w:rPr>
        <w:t xml:space="preserve"> </w:t>
      </w:r>
      <w:r>
        <w:rPr>
          <w:i/>
          <w:iCs/>
        </w:rPr>
        <w:t xml:space="preserve">risques (B), votre niveau d’apprentissage (C), votre niveau de</w:t>
      </w:r>
      <w:r>
        <w:rPr>
          <w:i/>
          <w:iCs/>
        </w:rPr>
        <w:t xml:space="preserve"> </w:t>
      </w:r>
      <w:r>
        <w:rPr>
          <w:i/>
          <w:iCs/>
        </w:rPr>
        <w:t xml:space="preserve">compétence (D). Vous êtes évalués sur l’analyse que vous en faites.</w:t>
      </w:r>
      <w:r>
        <w:rPr>
          <w:i/>
          <w:iCs/>
        </w:rPr>
        <w:t xml:space="preserve"> </w:t>
      </w:r>
      <w:r>
        <w:rPr>
          <w:i/>
          <w:iCs/>
        </w:rPr>
        <w:t xml:space="preserve">Vous pouvez donc être le plus objectif dans cette analyse critique.</w:t>
      </w:r>
    </w:p>
    <w:bookmarkStart w:id="26" w:name="X054957e0d780007b94e82278bd381e257499d2f"/>
    <w:p>
      <w:pPr>
        <w:pStyle w:val="Heading1"/>
      </w:pPr>
      <w:r>
        <w:t xml:space="preserve">Nom du projet : Automatisation de l’emploi du temps de l’UE SEABV</w:t>
      </w:r>
    </w:p>
    <w:p>
      <w:pPr>
        <w:pStyle w:val="FirstParagraph"/>
      </w:pPr>
      <w:r>
        <w:t xml:space="preserve">Nom des participants : TAUZIN Pierre, PETITBOULANGER Nathan, NGUYEN-DUC</w:t>
      </w:r>
      <w:r>
        <w:t xml:space="preserve"> </w:t>
      </w:r>
      <w:r>
        <w:t xml:space="preserve">Mathis</w:t>
      </w:r>
    </w:p>
    <w:p>
      <w:pPr>
        <w:pStyle w:val="BodyText"/>
      </w:pPr>
      <w:r>
        <w:t xml:space="preserve">Page web du dépot GitHub :</w:t>
      </w:r>
      <w:r>
        <w:t xml:space="preserve"> </w:t>
      </w:r>
      <w:hyperlink r:id="rId20">
        <w:r>
          <w:rPr>
            <w:rStyle w:val="Hyperlink"/>
          </w:rPr>
          <w:t xml:space="preserve">https://github.com/nathanpetitboulanger/cnum</w:t>
        </w:r>
      </w:hyperlink>
    </w:p>
    <w:p>
      <w:pPr>
        <w:pStyle w:val="BodyText"/>
      </w:pPr>
      <w:r>
        <w:t xml:space="preserve">Page web du projet :</w:t>
      </w:r>
      <w:r>
        <w:t xml:space="preserve"> </w:t>
      </w:r>
      <w:hyperlink r:id="rId21">
        <w:r>
          <w:rPr>
            <w:rStyle w:val="Hyperlink"/>
          </w:rPr>
          <w:t xml:space="preserve">https://cnum.toile-libre.org/2026/EDT/projetedt.html</w:t>
        </w:r>
      </w:hyperlink>
    </w:p>
    <w:bookmarkStart w:id="22" w:name="a-bilan-sur-le-produit"/>
    <w:p>
      <w:pPr>
        <w:pStyle w:val="Heading2"/>
      </w:pPr>
      <w:r>
        <w:t xml:space="preserve">A) Bilan sur le produit</w:t>
      </w:r>
    </w:p>
    <w:p>
      <w:pPr>
        <w:pStyle w:val="Compact"/>
        <w:numPr>
          <w:ilvl w:val="0"/>
          <w:numId w:val="1002"/>
        </w:numPr>
      </w:pPr>
      <w:r>
        <w:t xml:space="preserve">Confrontez ici le produit que vous avez réalisé au cahier des</w:t>
      </w:r>
      <w:r>
        <w:t xml:space="preserve"> </w:t>
      </w:r>
      <w:r>
        <w:t xml:space="preserve">charges. Dans quelle mesure les fonctions sont-elles opérationnelles</w:t>
      </w:r>
      <w:r>
        <w:t xml:space="preserve"> </w:t>
      </w:r>
      <w:r>
        <w:t xml:space="preserve">? Dans quelle mesure les attributs décrits dans la fiche projet</w:t>
      </w:r>
      <w:r>
        <w:t xml:space="preserve"> </w:t>
      </w:r>
      <w:r>
        <w:t xml:space="preserve">correspondent-ils à ceux du produit fini ?</w:t>
      </w:r>
    </w:p>
    <w:p>
      <w:pPr>
        <w:pStyle w:val="FirstParagraph"/>
      </w:pPr>
      <w:r>
        <w:rPr>
          <w:b/>
          <w:bCs/>
        </w:rPr>
        <w:t xml:space="preserve">Fonctions opérationnelles :</w:t>
      </w:r>
      <w:r>
        <w:t xml:space="preserve"> </w:t>
      </w:r>
      <w:r>
        <w:t xml:space="preserve">La lecture de l'EDT graphique, la</w:t>
      </w:r>
      <w:r>
        <w:t xml:space="preserve"> </w:t>
      </w:r>
      <w:r>
        <w:t xml:space="preserve">synchronisation avec la liste et l'export iCal sont fonctionnels.</w:t>
      </w:r>
      <w:r>
        <w:t xml:space="preserve"> </w:t>
      </w:r>
      <w:r>
        <w:t xml:space="preserve">L'extraction par couleur pour identifier le public marche bien.</w:t>
      </w:r>
    </w:p>
    <w:p>
      <w:pPr>
        <w:pStyle w:val="BodyText"/>
      </w:pPr>
      <w:r>
        <w:rPr>
          <w:b/>
          <w:bCs/>
        </w:rPr>
        <w:t xml:space="preserve">Attributs :</w:t>
      </w:r>
      <w:r>
        <w:t xml:space="preserve"> </w:t>
      </w:r>
      <w:r>
        <w:t xml:space="preserve">La précision d'extraction est proche des 98% prévus</w:t>
      </w:r>
      <w:r>
        <w:t xml:space="preserve"> </w:t>
      </w:r>
      <w:r>
        <w:t xml:space="preserve">grâce aux Regex. Le temps de traitement est très rapide, moins de 10</w:t>
      </w:r>
      <w:r>
        <w:t xml:space="preserve"> </w:t>
      </w:r>
      <w:r>
        <w:t xml:space="preserve">secondes pour un semestre.</w:t>
      </w:r>
    </w:p>
    <w:p>
      <w:pPr>
        <w:pStyle w:val="BodyText"/>
      </w:pPr>
      <w:r>
        <w:rPr>
          <w:b/>
          <w:bCs/>
        </w:rPr>
        <w:t xml:space="preserve">Synthèse :</w:t>
      </w:r>
      <w:r>
        <w:t xml:space="preserve"> </w:t>
      </w:r>
      <w:r>
        <w:t xml:space="preserve">Le produit transforme bien un dessin Excel en base de</w:t>
      </w:r>
      <w:r>
        <w:t xml:space="preserve"> </w:t>
      </w:r>
      <w:r>
        <w:t xml:space="preserve">données exploitable pour le calcul des heures.</w:t>
      </w:r>
    </w:p>
    <w:p>
      <w:pPr>
        <w:pStyle w:val="Compact"/>
        <w:numPr>
          <w:ilvl w:val="0"/>
          <w:numId w:val="1003"/>
        </w:numPr>
      </w:pPr>
      <w:r>
        <w:t xml:space="preserve">Quelle note pensez-vous recevoir de la part de votre commanditaire,</w:t>
      </w:r>
      <w:r>
        <w:t xml:space="preserve"> </w:t>
      </w:r>
      <w:r>
        <w:t xml:space="preserve">en expliquant pourquoi ?</w:t>
      </w:r>
    </w:p>
    <w:p>
      <w:pPr>
        <w:pStyle w:val="FirstParagraph"/>
      </w:pPr>
      <w:r>
        <w:t xml:space="preserve">16/20. L’outil répond au besoin du gain de temps et de l’automatisation.</w:t>
      </w:r>
      <w:r>
        <w:t xml:space="preserve"> </w:t>
      </w:r>
      <w:r>
        <w:t xml:space="preserve">Il sera utilisé par le commanditaire.</w:t>
      </w:r>
    </w:p>
    <w:bookmarkEnd w:id="22"/>
    <w:bookmarkStart w:id="23" w:name="b-bilan-sur-les-méthodes"/>
    <w:p>
      <w:pPr>
        <w:pStyle w:val="Heading2"/>
      </w:pPr>
      <w:r>
        <w:t xml:space="preserve">B) Bilan sur les méthodes</w:t>
      </w:r>
    </w:p>
    <w:p>
      <w:pPr>
        <w:pStyle w:val="Compact"/>
        <w:numPr>
          <w:ilvl w:val="0"/>
          <w:numId w:val="1004"/>
        </w:numPr>
      </w:pPr>
      <w:r>
        <w:t xml:space="preserve">Confrontez ici les méthodes proposées dans la fiche projet</w:t>
      </w:r>
      <w:r>
        <w:t xml:space="preserve"> </w:t>
      </w:r>
      <w:r>
        <w:t xml:space="preserve">(techniques et organisationnelles) à ce qui a été fait en pratique.</w:t>
      </w:r>
      <w:r>
        <w:t xml:space="preserve"> </w:t>
      </w:r>
      <w:r>
        <w:t xml:space="preserve">Avez vous rencontré d’autres difficultés techniques ou</w:t>
      </w:r>
      <w:r>
        <w:t xml:space="preserve"> </w:t>
      </w:r>
      <w:r>
        <w:t xml:space="preserve">organisationnelles ? Les tâches ont-elles pris le temps prévu ?</w:t>
      </w:r>
      <w:r>
        <w:t xml:space="preserve"> </w:t>
      </w:r>
      <w:r>
        <w:t xml:space="preserve">Aviez vous correctement identifié tous les risques ?</w:t>
      </w:r>
    </w:p>
    <w:p>
      <w:pPr>
        <w:pStyle w:val="FirstParagraph"/>
      </w:pPr>
      <w:r>
        <w:rPr>
          <w:b/>
          <w:bCs/>
        </w:rPr>
        <w:t xml:space="preserve">Technique :</w:t>
      </w:r>
      <w:r>
        <w:t xml:space="preserve"> </w:t>
      </w:r>
      <w:r>
        <w:t xml:space="preserve">Nous avons utilisé Python et les API Google Sheets comme</w:t>
      </w:r>
      <w:r>
        <w:t xml:space="preserve"> </w:t>
      </w:r>
      <w:r>
        <w:t xml:space="preserve">prévu.</w:t>
      </w:r>
    </w:p>
    <w:p>
      <w:pPr>
        <w:pStyle w:val="BodyText"/>
      </w:pPr>
      <w:r>
        <w:rPr>
          <w:b/>
          <w:bCs/>
        </w:rPr>
        <w:t xml:space="preserve">Organisation :</w:t>
      </w:r>
      <w:r>
        <w:t xml:space="preserve"> </w:t>
      </w:r>
      <w:r>
        <w:t xml:space="preserve">Les tâches ont suivi l'ordre du PBS. La répartition</w:t>
      </w:r>
      <w:r>
        <w:t xml:space="preserve"> </w:t>
      </w:r>
      <w:r>
        <w:t xml:space="preserve">du travail en équipe complète a bien fonctionné.</w:t>
      </w:r>
    </w:p>
    <w:p>
      <w:pPr>
        <w:pStyle w:val="BodyText"/>
      </w:pPr>
      <w:r>
        <w:rPr>
          <w:b/>
          <w:bCs/>
        </w:rPr>
        <w:t xml:space="preserve">Risques :</w:t>
      </w:r>
      <w:r>
        <w:t xml:space="preserve"> </w:t>
      </w:r>
      <w:r>
        <w:t xml:space="preserve">Le risque de dépassement de délais était réel sur la</w:t>
      </w:r>
      <w:r>
        <w:t xml:space="preserve"> </w:t>
      </w:r>
      <w:r>
        <w:t xml:space="preserve">partie synchronisation. Nous n'avions pas prévu la difficulté des</w:t>
      </w:r>
      <w:r>
        <w:t xml:space="preserve"> </w:t>
      </w:r>
      <w:r>
        <w:t xml:space="preserve">cellules fusionnées multiples.</w:t>
      </w:r>
    </w:p>
    <w:p>
      <w:pPr>
        <w:pStyle w:val="BodyText"/>
      </w:pPr>
      <w:r>
        <w:rPr>
          <w:b/>
          <w:bCs/>
        </w:rPr>
        <w:t xml:space="preserve">Synthèse :</w:t>
      </w:r>
      <w:r>
        <w:t xml:space="preserve"> </w:t>
      </w:r>
      <w:r>
        <w:t xml:space="preserve">Les méthodes étaient adaptées, mais la phase de tests a</w:t>
      </w:r>
      <w:r>
        <w:t xml:space="preserve"> </w:t>
      </w:r>
      <w:r>
        <w:t xml:space="preserve">pris plus de temps que les 4h prévues par personne.</w:t>
      </w:r>
    </w:p>
    <w:p>
      <w:pPr>
        <w:pStyle w:val="Compact"/>
        <w:numPr>
          <w:ilvl w:val="0"/>
          <w:numId w:val="1005"/>
        </w:numPr>
      </w:pPr>
      <w:r>
        <w:t xml:space="preserve">Si vous aviez à réaliser de nouveau ce projet, mais maintenant</w:t>
      </w:r>
      <w:r>
        <w:t xml:space="preserve"> </w:t>
      </w:r>
      <w:r>
        <w:t xml:space="preserve">éclairé de l’expérience que vous avez gagnée, que feriez vous</w:t>
      </w:r>
      <w:r>
        <w:t xml:space="preserve"> </w:t>
      </w:r>
      <w:r>
        <w:t xml:space="preserve">différemment, en expliquant pourquoi ?</w:t>
      </w:r>
    </w:p>
    <w:p>
      <w:pPr>
        <w:pStyle w:val="FirstParagraph"/>
      </w:pPr>
      <w:r>
        <w:t xml:space="preserve">Nous passerions plus de temps sur la phase de modélisation (T1) au</w:t>
      </w:r>
      <w:r>
        <w:t xml:space="preserve"> </w:t>
      </w:r>
      <w:r>
        <w:t xml:space="preserve">début. Anticiper tous les cas particuliers de formatage dès le départ</w:t>
      </w:r>
      <w:r>
        <w:t xml:space="preserve"> </w:t>
      </w:r>
      <w:r>
        <w:t xml:space="preserve">évite de réécrire le code du moteur de lecture plus tard.</w:t>
      </w:r>
    </w:p>
    <w:bookmarkEnd w:id="23"/>
    <w:bookmarkStart w:id="24" w:name="c-bilan-sur-les-apprentissages"/>
    <w:p>
      <w:pPr>
        <w:pStyle w:val="Heading2"/>
      </w:pPr>
      <w:r>
        <w:t xml:space="preserve">C) Bilan sur les apprentissages</w:t>
      </w:r>
    </w:p>
    <w:p>
      <w:pPr>
        <w:pStyle w:val="Compact"/>
        <w:numPr>
          <w:ilvl w:val="0"/>
          <w:numId w:val="1006"/>
        </w:numPr>
      </w:pPr>
      <w:r>
        <w:t xml:space="preserve">(individuel) Indiquez ce que la réalisation de ce projet vous a</w:t>
      </w:r>
      <w:r>
        <w:t xml:space="preserve"> </w:t>
      </w:r>
      <w:r>
        <w:t xml:space="preserve">permis d’apprendre (en terme de savoir, savoir-faire, savoir-être).</w:t>
      </w:r>
    </w:p>
    <w:p>
      <w:pPr>
        <w:pStyle w:val="FirstParagraph"/>
      </w:pPr>
      <w:r>
        <w:rPr>
          <w:b/>
          <w:bCs/>
        </w:rPr>
        <w:t xml:space="preserve">Mathis Nguyen-Duc :</w:t>
      </w:r>
    </w:p>
    <w:p>
      <w:pPr>
        <w:pStyle w:val="BodyText"/>
      </w:pPr>
      <w:r>
        <w:t xml:space="preserve">Utiliser une API google sheets en Python, gérer des fichiers Ical.</w:t>
      </w:r>
    </w:p>
    <w:p>
      <w:pPr>
        <w:pStyle w:val="BodyText"/>
      </w:pPr>
      <w:r>
        <w:rPr>
          <w:b/>
          <w:bCs/>
        </w:rPr>
        <w:t xml:space="preserve">Nathan Petitboulanger :</w:t>
      </w:r>
    </w:p>
    <w:p>
      <w:pPr>
        <w:pStyle w:val="BodyText"/>
      </w:pPr>
      <w:r>
        <w:t xml:space="preserve">Acquisition d’une expertise solide en matière de gestion de version décentralisée avec GIT, essentielle pour la collaboration agile et l’intégrité du code. Parallèlement, j’ai développé une habileté certaine à interagir et à piloter des processus complexes via GEMINI-CLI, en tirant parti de ses fonctionnalités avancées pour accélérer le cycle de développement et l’automatisation des tâches.</w:t>
      </w:r>
    </w:p>
    <w:p>
      <w:pPr>
        <w:pStyle w:val="BodyText"/>
      </w:pPr>
      <w:r>
        <w:rPr>
          <w:b/>
          <w:bCs/>
        </w:rPr>
        <w:t xml:space="preserve">Pierre Tauzin :</w:t>
      </w:r>
    </w:p>
    <w:p>
      <w:pPr>
        <w:pStyle w:val="BodyText"/>
      </w:pPr>
      <w:r>
        <w:t xml:space="preserve">Utilisation générale de python, découverte de l’API google sheet, de git, utilisation des commandes bash, et du logiciel Neovim</w:t>
      </w:r>
    </w:p>
    <w:p>
      <w:pPr>
        <w:pStyle w:val="Compact"/>
        <w:numPr>
          <w:ilvl w:val="0"/>
          <w:numId w:val="1007"/>
        </w:numPr>
      </w:pPr>
      <w:r>
        <w:t xml:space="preserve">(individuel) Quelles sont les suites en terme d’apprentissage que</w:t>
      </w:r>
      <w:r>
        <w:t xml:space="preserve"> </w:t>
      </w:r>
      <w:r>
        <w:t xml:space="preserve">vous envisagez, en expliquant pourquoi ?</w:t>
      </w:r>
    </w:p>
    <w:p>
      <w:pPr>
        <w:pStyle w:val="FirstParagraph"/>
      </w:pPr>
      <w:r>
        <w:rPr>
          <w:b/>
          <w:bCs/>
        </w:rPr>
        <w:t xml:space="preserve">Mathis Nguyen-Duc</w:t>
      </w:r>
      <w:r>
        <w:t xml:space="preserve"> </w:t>
      </w:r>
      <w:r>
        <w:t xml:space="preserve">: Approfondir le code HTML ou Java</w:t>
      </w:r>
    </w:p>
    <w:p>
      <w:pPr>
        <w:pStyle w:val="BodyText"/>
      </w:pPr>
      <w:r>
        <w:rPr>
          <w:b/>
          <w:bCs/>
        </w:rPr>
        <w:t xml:space="preserve">Pierre Tauzin</w:t>
      </w:r>
      <w:r>
        <w:t xml:space="preserve"> </w:t>
      </w:r>
      <w:r>
        <w:t xml:space="preserve">: Approfondir l’utilisation de python, de git et de bash</w:t>
      </w:r>
    </w:p>
    <w:p>
      <w:pPr>
        <w:pStyle w:val="BodyText"/>
      </w:pPr>
      <w:r>
        <w:rPr>
          <w:b/>
          <w:bCs/>
        </w:rPr>
        <w:t xml:space="preserve">Nathan Petitboulanger</w:t>
      </w:r>
      <w:r>
        <w:t xml:space="preserve"> </w:t>
      </w:r>
      <w:r>
        <w:t xml:space="preserve">: Dans une optique de diversification de mes compétences et d’expansion vers des horizons technologiques innovantes, je compte m’immerger dans l’apprentissage approfondi du JavaScript. Cette démarche vise à me doter des outils nécessaires pour concevoir et implémenter des interfaces web dynamiques et des expériences utilisateur enrichies, consolidant ainsi ma capacité à livrer des solutions full-stack performantes et interactives.</w:t>
      </w:r>
    </w:p>
    <w:bookmarkEnd w:id="24"/>
    <w:bookmarkStart w:id="25" w:name="d-bilan-sur-les-compétences"/>
    <w:p>
      <w:pPr>
        <w:pStyle w:val="Heading2"/>
      </w:pPr>
      <w:r>
        <w:t xml:space="preserve">D) Bilan sur les compétences</w:t>
      </w:r>
    </w:p>
    <w:p>
      <w:pPr>
        <w:pStyle w:val="BlockText"/>
      </w:pPr>
      <w:r>
        <w:t xml:space="preserve">“</w:t>
      </w:r>
      <w:r>
        <w:rPr>
          <w:i/>
          <w:iCs/>
        </w:rPr>
        <w:t xml:space="preserve">Une compétence est un savoir-agir complexe qui s’appuie sur la</w:t>
      </w:r>
      <w:r>
        <w:rPr>
          <w:i/>
          <w:iCs/>
        </w:rPr>
        <w:t xml:space="preserve"> </w:t>
      </w:r>
      <w:r>
        <w:rPr>
          <w:i/>
          <w:iCs/>
        </w:rPr>
        <w:t xml:space="preserve">mobilisation et la combinaison efficaces d’un ensemble de ressources</w:t>
      </w:r>
      <w:r>
        <w:rPr>
          <w:i/>
          <w:iCs/>
        </w:rPr>
        <w:t xml:space="preserve"> </w:t>
      </w:r>
      <w:r>
        <w:rPr>
          <w:i/>
          <w:iCs/>
        </w:rPr>
        <w:t xml:space="preserve">internes et externes dans une famille de situations</w:t>
      </w:r>
      <w:r>
        <w:t xml:space="preserve">”</w:t>
      </w:r>
      <w:r>
        <w:t xml:space="preserve"> </w:t>
      </w:r>
      <w:r>
        <w:t xml:space="preserve">(J. Tardiff)</w:t>
      </w:r>
    </w:p>
    <w:p>
      <w:pPr>
        <w:pStyle w:val="Compact"/>
        <w:numPr>
          <w:ilvl w:val="0"/>
          <w:numId w:val="1008"/>
        </w:numPr>
      </w:pPr>
      <w:r>
        <w:t xml:space="preserve">Identifiez les ressources internes et externes (ouvrage, tutoriel,</w:t>
      </w:r>
      <w:r>
        <w:t xml:space="preserve"> </w:t>
      </w:r>
      <w:r>
        <w:t xml:space="preserve">personne, IA, …) que vous avez mobilisées pour réaliser votre</w:t>
      </w:r>
      <w:r>
        <w:t xml:space="preserve"> </w:t>
      </w:r>
      <w:r>
        <w:t xml:space="preserve">produit et de façon très spécifique ce qu’elles vous ont apporté (en</w:t>
      </w:r>
      <w:r>
        <w:t xml:space="preserve"> </w:t>
      </w:r>
      <w:r>
        <w:t xml:space="preserve">terme de savoir, savoir-faire, savoir-être). Indiquez de façon</w:t>
      </w:r>
      <w:r>
        <w:t xml:space="preserve"> </w:t>
      </w:r>
      <w:r>
        <w:t xml:space="preserve">claire et quantifiée la contribution de l’IA au projet. Explicitez</w:t>
      </w:r>
      <w:r>
        <w:t xml:space="preserve"> </w:t>
      </w:r>
      <w:r>
        <w:t xml:space="preserve">comment ces ressources ont du être combinées pour répondre à la</w:t>
      </w:r>
      <w:r>
        <w:t xml:space="preserve"> </w:t>
      </w:r>
      <w:r>
        <w:t xml:space="preserve">demande et argumentez dans quelle mesure la tâche était complexe.</w:t>
      </w:r>
    </w:p>
    <w:p>
      <w:pPr>
        <w:pStyle w:val="Compact"/>
        <w:numPr>
          <w:ilvl w:val="0"/>
          <w:numId w:val="1009"/>
        </w:numPr>
      </w:pPr>
      <w:r>
        <w:t xml:space="preserve">Documentation de la bibliothèque Gspread</w:t>
      </w:r>
    </w:p>
    <w:p>
      <w:pPr>
        <w:pStyle w:val="Compact"/>
        <w:numPr>
          <w:ilvl w:val="0"/>
          <w:numId w:val="1009"/>
        </w:numPr>
      </w:pPr>
      <w:r>
        <w:t xml:space="preserve">Tutoriels API Google</w:t>
      </w:r>
    </w:p>
    <w:p>
      <w:pPr>
        <w:pStyle w:val="Compact"/>
        <w:numPr>
          <w:ilvl w:val="0"/>
          <w:numId w:val="1009"/>
        </w:numPr>
      </w:pPr>
      <w:r>
        <w:t xml:space="preserve">IA Gemini</w:t>
      </w:r>
    </w:p>
    <w:p>
      <w:pPr>
        <w:pStyle w:val="Compact"/>
        <w:numPr>
          <w:ilvl w:val="1"/>
          <w:numId w:val="1010"/>
        </w:numPr>
      </w:pPr>
      <w:r>
        <w:t xml:space="preserve">Gemini nous a aidé à comprendre des fonctions spécifiques et à corriger des bugs de Regex.</w:t>
      </w:r>
    </w:p>
    <w:p>
      <w:pPr>
        <w:pStyle w:val="Compact"/>
        <w:numPr>
          <w:ilvl w:val="0"/>
          <w:numId w:val="1011"/>
        </w:numPr>
      </w:pPr>
      <w:r>
        <w:t xml:space="preserve">(individuel) Effectuez le lien explicite avec le référentiel de</w:t>
      </w:r>
      <w:r>
        <w:t xml:space="preserve"> </w:t>
      </w:r>
      <w:r>
        <w:t xml:space="preserve">compétence ENSAT, en indiquant de façon argumentée sur quel</w:t>
      </w:r>
      <w:r>
        <w:t xml:space="preserve"> </w:t>
      </w:r>
      <w:r>
        <w:t xml:space="preserve">compétence ce projet vous a permis de progresser et quel</w:t>
      </w:r>
      <w:r>
        <w:t xml:space="preserve"> </w:t>
      </w:r>
      <w:r>
        <w:t xml:space="preserve">apprentissage critique il vous permettrait de valider.</w:t>
      </w:r>
    </w:p>
    <w:p>
      <w:pPr>
        <w:pStyle w:val="FirstParagraph"/>
      </w:pPr>
      <w:r>
        <w:rPr>
          <w:b/>
          <w:bCs/>
        </w:rPr>
        <w:t xml:space="preserve">Mathis Nguyen-Duc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Concevoir et mettre en oeuvre une solution numérique. Le projet m’a</w:t>
      </w:r>
      <w:r>
        <w:t xml:space="preserve"> </w:t>
      </w:r>
      <w:r>
        <w:t xml:space="preserve">donné la capacité à automatiser un flux de données complexe pour aider à</w:t>
      </w:r>
      <w:r>
        <w:t xml:space="preserve"> </w:t>
      </w:r>
      <w:r>
        <w:t xml:space="preserve">la décision logistique.</w:t>
      </w:r>
    </w:p>
    <w:p>
      <w:pPr>
        <w:pStyle w:val="BodyText"/>
      </w:pPr>
      <w:r>
        <w:rPr>
          <w:b/>
          <w:bCs/>
        </w:rPr>
        <w:t xml:space="preserve">Nathan Petitboulanger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Ce projet fut un catalyseur pour le développement et la validation de compétences fondamentales. J’ai significativement progressé dans ma capacité à</w:t>
      </w:r>
      <w:r>
        <w:t xml:space="preserve"> </w:t>
      </w:r>
      <w:r>
        <w:rPr>
          <w:b/>
          <w:bCs/>
        </w:rPr>
        <w:t xml:space="preserve">communiquer</w:t>
      </w:r>
      <w:r>
        <w:t xml:space="preserve"> </w:t>
      </w:r>
      <w:r>
        <w:t xml:space="preserve">des concepts techniques complexes de manière claire et percutante, favorisant une compréhension partagée au sein de l’équipe et avec les parties prenantes. Sur le plan de la</w:t>
      </w:r>
      <w:r>
        <w:t xml:space="preserve"> </w:t>
      </w:r>
      <w:r>
        <w:rPr>
          <w:b/>
          <w:bCs/>
        </w:rPr>
        <w:t xml:space="preserve">conception</w:t>
      </w:r>
      <w:r>
        <w:t xml:space="preserve"> </w:t>
      </w:r>
      <w:r>
        <w:t xml:space="preserve">numérique, j’ai affûté mon acuité à transformer des besoins fonctionnels en solutions robustes et évolutives, en intégrant les meilleures pratiques du génie logiciel. L’</w:t>
      </w:r>
      <w:r>
        <w:rPr>
          <w:b/>
          <w:bCs/>
        </w:rPr>
        <w:t xml:space="preserve">organisation</w:t>
      </w:r>
      <w:r>
        <w:t xml:space="preserve"> </w:t>
      </w:r>
      <w:r>
        <w:t xml:space="preserve">d’une codebase structurée et maintenable est devenue une seconde nature, assurant la pérennité et la facilité d’intervention sur le projet. Enfin, l’élaboration et la mise en œuvre d’une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 </w:t>
      </w:r>
      <w:r>
        <w:t xml:space="preserve">logicielle cohérente et performante m’ont permis de bâtir un socle technique solide, gage de la scalabilité et de la résilience du produit final.</w:t>
      </w:r>
    </w:p>
    <w:p>
      <w:pPr>
        <w:pStyle w:val="BodyText"/>
      </w:pPr>
      <w:r>
        <w:rPr>
          <w:b/>
          <w:bCs/>
        </w:rPr>
        <w:t xml:space="preserve">Pierre Tauzin</w:t>
      </w:r>
      <w:r>
        <w:t xml:space="preserve"> 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Communiquer</w:t>
      </w:r>
      <w:r>
        <w:t xml:space="preserve"> </w:t>
      </w:r>
      <w:r>
        <w:t xml:space="preserve">des connaissance,</w:t>
      </w:r>
      <w:r>
        <w:t xml:space="preserve"> </w:t>
      </w:r>
      <w:r>
        <w:rPr>
          <w:b/>
          <w:bCs/>
        </w:rPr>
        <w:t xml:space="preserve">Concevoir</w:t>
      </w:r>
      <w:r>
        <w:t xml:space="preserve"> </w:t>
      </w:r>
      <w:r>
        <w:t xml:space="preserve">un project numérique.</w:t>
      </w:r>
      <w:r>
        <w:t xml:space="preserve"> </w:t>
      </w:r>
      <w:r>
        <w:rPr>
          <w:b/>
          <w:bCs/>
        </w:rPr>
        <w:t xml:space="preserve">Organiser</w:t>
      </w:r>
      <w:r>
        <w:t xml:space="preserve"> </w:t>
      </w:r>
      <w:r>
        <w:t xml:space="preserve">une code base. Mettre au point une architecture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num.toile-libre.org/2026/EDT/projetedt.html" TargetMode="External" /><Relationship Type="http://schemas.openxmlformats.org/officeDocument/2006/relationships/hyperlink" Id="rId20" Target="https://github.com/nathanpetitboulanger/cnu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num.toile-libre.org/2026/EDT/projetedt.html" TargetMode="External" /><Relationship Type="http://schemas.openxmlformats.org/officeDocument/2006/relationships/hyperlink" Id="rId20" Target="https://github.com/nathanpetitboulanger/cnu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2026-02-12T10:05:53Z</dcterms:created>
  <dcterms:modified xsi:type="dcterms:W3CDTF">2026-02-12T10:05:53Z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