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rFonts w:ascii="Times New Roman" w:hAnsi="Times New Roman"/>
          <w:sz w:val="24"/>
        </w:rPr>
        <w:t xml:space="preserve">No indent.</w:t>
      </w:r>
    </w:p>
    <w:p>
      <w:pPr>
        <w:ind w:left="720"/>
      </w:pPr>
      <w:r>
        <w:rPr>
          <w:rFonts w:ascii="Times New Roman" w:hAnsi="Times New Roman"/>
          <w:sz w:val="24"/>
        </w:rPr>
        <w:t xml:space="preserve">Left indented half an inch.</w:t>
      </w:r>
    </w:p>
    <w:p>
      <w:pPr>
        <w:ind w:firstLine="720"/>
      </w:pPr>
      <w:r>
        <w:rPr>
          <w:rFonts w:ascii="Times New Roman" w:hAnsi="Times New Roman"/>
          <w:sz w:val="24"/>
        </w:rPr>
        <w:t xml:space="preserve">First line indented.</w:t>
      </w:r>
    </w:p>
    <w:p>
      <w:pPr>
        <w:ind w:left="720" w:hanging="360"/>
      </w:pPr>
      <w:r>
        <w:rPr>
          <w:rFonts w:ascii="Times New Roman" w:hAnsi="Times New Roman"/>
          <w:sz w:val="24"/>
        </w:rPr>
        <w:t xml:space="preserve">Hanging indent wraps under itself. Hanging indent wraps under itself. Hanging indent wraps under itself. Hanging indent wraps under itself. Hanging indent wraps under itself.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