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621" name="Chart 62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622" name="Chart 62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623" name="Chart 62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624" name="Chart 62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>
        <c:manualLayout>
          <c:xMode val="edge"/>
          <c:yMode val="edge"/>
          <c:x val="0.1"/>
          <c:y val="0.05"/>
          <c:w val="0.3"/>
          <c:h val="0.25"/>
        </c:manualLayout>
      </c:layout>
      <c:overlay val="0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>
        <c:manualLayout>
          <c:xMode val="edge"/>
          <c:yMode val="edge"/>
          <c:x val="0.5"/>
          <c:y val="0.4"/>
          <c:w val="0.3"/>
          <c:h val="0.25"/>
        </c:manualLayout>
      </c:layout>
      <c:overlay val="0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>
        <c:manualLayout>
          <c:xMode val="edge"/>
          <c:yMode val="edge"/>
          <c:x val="0.1"/>
          <c:y val="0.05"/>
          <c:w val="0.5"/>
          <c:h val="0.4"/>
        </c:manualLayout>
      </c:layout>
      <c:overlay val="0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25</c:v>
                </c:pt>
                <c:pt idx="2">
                  <c:v>40</c:v>
                </c:pt>
                <c:pt idx="3">
                  <c:v>15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>
        <c:manualLayout>
          <c:xMode val="edge"/>
          <c:yMode val="edge"/>
          <c:x val="0.1"/>
          <c:y val="0.05"/>
        </c:manualLayout>
      </c:layout>
      <c:overlay val="0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