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on the first page.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A after zero alone</w:t>
      </w:r>
    </w:p>
    <w:p>
      <w:pPr>
        <w:pageBreakBefore/>
        <w:spacing w:before="240" w:after="240"/>
      </w:pPr>
      <w:r>
        <w:rPr>
          <w:rFonts w:ascii="Times New Roman" w:hAnsi="Times New Roman"/>
          <w:b/>
          <w:sz w:val="40"/>
        </w:rPr>
        <w:t xml:space="preserve">B after twelve alone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C after zero then a paragraph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following C.</w:t>
      </w:r>
    </w:p>
    <w:p>
      <w:pPr>
        <w:pageBreakBefore/>
        <w:spacing w:before="240" w:after="240"/>
      </w:pPr>
      <w:r>
        <w:rPr>
          <w:rFonts w:ascii="Times New Roman" w:hAnsi="Times New Roman"/>
          <w:b/>
          <w:sz w:val="40"/>
        </w:rPr>
        <w:t xml:space="preserve">D after twelve then a paragraph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following 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