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270" name="Chart 127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rotY 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71" name="Chart 127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rotY 10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72" name="Chart 127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rotY 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73" name="Chart 127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rotY 35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74" name="Chart 127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rotY 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75" name="Chart 127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rotY 65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76" name="Chart 127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rotX 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77" name="Chart 127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rotX 10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78" name="Chart 127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rotX 30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79" name="Chart 127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rotX 45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80" name="Chart 128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spacing w:before="0" w:after="0" w:line="240" w:lineRule="auto"/>
      </w:pPr>
      <w:r>
        <w:t>rotX 60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81" name="Chart 128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2"/>
              </a:graphicData>
            </a:graphic>
          </wp:inline>
        </w:drawing>
      </w:r>
    </w:p>
    <w:p>
      <w:pPr>
        <w:spacing w:before="0" w:after="0" w:line="240" w:lineRule="auto"/>
      </w:pPr>
      <w:r>
        <w:t>held rotX40 rotY45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82" name="Chart 128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3"/>
              </a:graphicData>
            </a:graphic>
          </wp:inline>
        </w:drawing>
      </w:r>
    </w:p>
    <w:p>
      <w:pPr>
        <w:spacing w:before="0" w:after="0" w:line="240" w:lineRule="auto"/>
      </w:pPr>
      <w:r>
        <w:t>held rotX25 rotY60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<Relationship Id="rIdChart12" Type="http://schemas.openxmlformats.org/officeDocument/2006/relationships/chart" Target="charts/chart12.xml"/><Relationship Id="rIdChart13" Type="http://schemas.openxmlformats.org/officeDocument/2006/relationships/chart" Target="charts/chart13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0"/>
      <c:rotY val="5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0"/>
      <c:rotY val="1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0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0"/>
      <c:rotY val="35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0"/>
      <c:rotY val="5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0"/>
      <c:rotY val="65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0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60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0"/>
      <c:rotY val="45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6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