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plot1.xml" ContentType="application/vnd.openxmlformats-officedocument.drawingml.chart+xml"/>
  <Override PartName="/word/charts/plot2.xml" ContentType="application/vnd.openxmlformats-officedocument.drawingml.chart+xml"/>
  <Override PartName="/word/charts/plot3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800" name="Chart 8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801" name="Chart 8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Line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802" name="Chart 8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Pie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803" name="Chart 8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Pie2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Line2" Type="http://schemas.openxmlformats.org/officeDocument/2006/relationships/chart" Target="charts/plot1.xml"/><Relationship Id="rIdPie1" Type="http://schemas.openxmlformats.org/officeDocument/2006/relationships/chart" Target="charts/plot2.xml"/><Relationship Id="rIdPie2" Type="http://schemas.openxmlformats.org/officeDocument/2006/relationships/chart" Target="charts/plot3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marker val="0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plo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marker val="0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plo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firstSliceAng val="0"/>
      </c:pieChart>
    </c:plotArea>
    <c:plotVisOnly val="1"/>
  </c:chart>
</c:chartSpace>
</file>

<file path=word/charts/plo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firstSliceAng val="0"/>
      </c:pieChart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