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C1" w:rsidRDefault="00D662C1"/>
    <w:p w:rsidR="002923D0" w:rsidRDefault="002923D0"/>
    <w:p w:rsidR="002923D0" w:rsidRPr="002923D0" w:rsidRDefault="002923D0" w:rsidP="002923D0">
      <w:pPr>
        <w:spacing w:before="100" w:beforeAutospacing="1" w:after="240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b/>
          <w:bCs/>
          <w:i/>
          <w:iCs/>
          <w:color w:val="232323"/>
          <w:sz w:val="27"/>
          <w:lang w:eastAsia="pt-BR"/>
        </w:rPr>
        <w:t>Condições para Frete Grátis</w:t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</w:r>
      <w:r w:rsidRPr="002923D0">
        <w:rPr>
          <w:rFonts w:ascii="Arial" w:eastAsia="Times New Roman" w:hAnsi="Arial" w:cs="Arial"/>
          <w:b/>
          <w:bCs/>
          <w:i/>
          <w:iCs/>
          <w:color w:val="232323"/>
          <w:sz w:val="18"/>
          <w:lang w:eastAsia="pt-BR"/>
        </w:rPr>
        <w:t>São Paulo Capital</w:t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</w:r>
      <w:proofErr w:type="spellStart"/>
      <w:proofErr w:type="gramStart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Pac</w:t>
      </w:r>
      <w:proofErr w:type="spellEnd"/>
      <w:proofErr w:type="gramEnd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 xml:space="preserve"> ou </w:t>
      </w:r>
      <w:proofErr w:type="spellStart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E-sedex</w:t>
      </w:r>
      <w:proofErr w:type="spellEnd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 xml:space="preserve"> </w:t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  <w:t>Somente pedidos acima de R$ 99,90</w:t>
      </w:r>
    </w:p>
    <w:p w:rsidR="002923D0" w:rsidRPr="002923D0" w:rsidRDefault="002923D0" w:rsidP="002923D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b/>
          <w:bCs/>
          <w:i/>
          <w:iCs/>
          <w:color w:val="232323"/>
          <w:sz w:val="18"/>
          <w:lang w:eastAsia="pt-BR"/>
        </w:rPr>
        <w:t>Grande São Paulo / Porto Alegre (RS) / Florianópolis (SC) / Curitiba (PR) / Belo Horizonte (MG</w:t>
      </w:r>
      <w:proofErr w:type="gramStart"/>
      <w:r w:rsidRPr="002923D0">
        <w:rPr>
          <w:rFonts w:ascii="Arial" w:eastAsia="Times New Roman" w:hAnsi="Arial" w:cs="Arial"/>
          <w:b/>
          <w:bCs/>
          <w:i/>
          <w:iCs/>
          <w:color w:val="232323"/>
          <w:sz w:val="18"/>
          <w:lang w:eastAsia="pt-BR"/>
        </w:rPr>
        <w:t>)</w:t>
      </w:r>
      <w:proofErr w:type="gramEnd"/>
      <w:r w:rsidRPr="002923D0">
        <w:rPr>
          <w:rFonts w:ascii="Arial" w:eastAsia="Times New Roman" w:hAnsi="Arial" w:cs="Arial"/>
          <w:b/>
          <w:bCs/>
          <w:i/>
          <w:iCs/>
          <w:color w:val="232323"/>
          <w:sz w:val="18"/>
          <w:lang w:eastAsia="pt-BR"/>
        </w:rPr>
        <w:t>/ Rio de Janeiro (RJ)</w:t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</w:r>
      <w:proofErr w:type="spellStart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Pac</w:t>
      </w:r>
      <w:proofErr w:type="spellEnd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 xml:space="preserve"> ou </w:t>
      </w:r>
      <w:proofErr w:type="spellStart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E-sedex</w:t>
      </w:r>
      <w:proofErr w:type="spellEnd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  <w:t>Somente para pedidos acima de R$ 199,90</w:t>
      </w:r>
    </w:p>
    <w:p w:rsidR="002923D0" w:rsidRPr="002923D0" w:rsidRDefault="002923D0" w:rsidP="002923D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b/>
          <w:bCs/>
          <w:i/>
          <w:iCs/>
          <w:color w:val="232323"/>
          <w:sz w:val="18"/>
          <w:lang w:eastAsia="pt-BR"/>
        </w:rPr>
        <w:t>Demais Regiões</w:t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</w:r>
      <w:proofErr w:type="spellStart"/>
      <w:proofErr w:type="gramStart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Pac</w:t>
      </w:r>
      <w:proofErr w:type="spellEnd"/>
      <w:proofErr w:type="gramEnd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 xml:space="preserve"> </w:t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  <w:t xml:space="preserve">Somente para pedidos acima de R$ </w:t>
      </w:r>
      <w:r w:rsidR="00D63877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4</w:t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99,90</w:t>
      </w:r>
    </w:p>
    <w:p w:rsidR="002923D0" w:rsidRPr="002923D0" w:rsidRDefault="002923D0" w:rsidP="002923D0">
      <w:pPr>
        <w:spacing w:before="100" w:beforeAutospacing="1" w:after="240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</w:p>
    <w:tbl>
      <w:tblPr>
        <w:tblW w:w="3930" w:type="dxa"/>
        <w:jc w:val="center"/>
        <w:tblCellSpacing w:w="15" w:type="dxa"/>
        <w:tblBorders>
          <w:top w:val="outset" w:sz="6" w:space="0" w:color="AAAAAA"/>
          <w:left w:val="outset" w:sz="6" w:space="0" w:color="AAAAAA"/>
          <w:bottom w:val="outset" w:sz="6" w:space="0" w:color="AAAAAA"/>
          <w:right w:val="outset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5"/>
        <w:gridCol w:w="2215"/>
      </w:tblGrid>
      <w:tr w:rsidR="002923D0" w:rsidRPr="002923D0" w:rsidTr="002923D0">
        <w:trPr>
          <w:trHeight w:val="405"/>
          <w:tblCellSpacing w:w="15" w:type="dxa"/>
          <w:jc w:val="center"/>
        </w:trPr>
        <w:tc>
          <w:tcPr>
            <w:tcW w:w="1605" w:type="dxa"/>
            <w:tcBorders>
              <w:top w:val="outset" w:sz="6" w:space="0" w:color="AAAAAA"/>
              <w:left w:val="outset" w:sz="6" w:space="0" w:color="AAAAAA"/>
              <w:bottom w:val="outset" w:sz="6" w:space="0" w:color="AAAAAA"/>
              <w:right w:val="outset" w:sz="6" w:space="0" w:color="AAAAAA"/>
            </w:tcBorders>
            <w:shd w:val="clear" w:color="auto" w:fill="000088"/>
            <w:vAlign w:val="center"/>
            <w:hideMark/>
          </w:tcPr>
          <w:p w:rsidR="002923D0" w:rsidRPr="002923D0" w:rsidRDefault="002923D0" w:rsidP="002923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</w:pPr>
            <w:r w:rsidRPr="002923D0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pt-BR"/>
              </w:rPr>
              <w:t>Região</w:t>
            </w:r>
          </w:p>
        </w:tc>
        <w:tc>
          <w:tcPr>
            <w:tcW w:w="2085" w:type="dxa"/>
            <w:tcBorders>
              <w:top w:val="outset" w:sz="6" w:space="0" w:color="AAAAAA"/>
              <w:left w:val="outset" w:sz="6" w:space="0" w:color="AAAAAA"/>
              <w:bottom w:val="outset" w:sz="6" w:space="0" w:color="AAAAAA"/>
              <w:right w:val="outset" w:sz="6" w:space="0" w:color="AAAAAA"/>
            </w:tcBorders>
            <w:shd w:val="clear" w:color="auto" w:fill="000088"/>
            <w:vAlign w:val="center"/>
            <w:hideMark/>
          </w:tcPr>
          <w:p w:rsidR="002923D0" w:rsidRPr="002923D0" w:rsidRDefault="002923D0" w:rsidP="002923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</w:pPr>
            <w:r w:rsidRPr="002923D0">
              <w:rPr>
                <w:rFonts w:ascii="Arial" w:eastAsia="Times New Roman" w:hAnsi="Arial" w:cs="Arial"/>
                <w:b/>
                <w:bCs/>
                <w:color w:val="FFFFFF"/>
                <w:sz w:val="18"/>
                <w:lang w:eastAsia="pt-BR"/>
              </w:rPr>
              <w:t>Prazo para Entrega</w:t>
            </w:r>
          </w:p>
        </w:tc>
      </w:tr>
      <w:tr w:rsidR="002923D0" w:rsidRPr="002923D0" w:rsidTr="002923D0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AAAAA"/>
              <w:left w:val="outset" w:sz="6" w:space="0" w:color="AAAAAA"/>
              <w:bottom w:val="outset" w:sz="6" w:space="0" w:color="AAAAAA"/>
              <w:right w:val="outset" w:sz="6" w:space="0" w:color="AAAAAA"/>
            </w:tcBorders>
            <w:shd w:val="clear" w:color="auto" w:fill="FFFFFF"/>
            <w:vAlign w:val="center"/>
            <w:hideMark/>
          </w:tcPr>
          <w:p w:rsidR="002923D0" w:rsidRPr="002923D0" w:rsidRDefault="002923D0" w:rsidP="002923D0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</w:pPr>
          </w:p>
        </w:tc>
      </w:tr>
      <w:tr w:rsidR="002923D0" w:rsidRPr="002923D0" w:rsidTr="002923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AAAAA"/>
              <w:left w:val="outset" w:sz="6" w:space="0" w:color="AAAAAA"/>
              <w:bottom w:val="outset" w:sz="6" w:space="0" w:color="AAAAAA"/>
              <w:right w:val="outset" w:sz="6" w:space="0" w:color="AAAAAA"/>
            </w:tcBorders>
            <w:shd w:val="clear" w:color="auto" w:fill="FFFFFF"/>
            <w:vAlign w:val="center"/>
            <w:hideMark/>
          </w:tcPr>
          <w:p w:rsidR="002923D0" w:rsidRPr="002923D0" w:rsidRDefault="002923D0" w:rsidP="002923D0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</w:pPr>
            <w:r w:rsidRPr="002923D0"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  <w:t xml:space="preserve">- Sul e Sudeste </w:t>
            </w:r>
          </w:p>
        </w:tc>
        <w:tc>
          <w:tcPr>
            <w:tcW w:w="0" w:type="auto"/>
            <w:tcBorders>
              <w:top w:val="outset" w:sz="6" w:space="0" w:color="AAAAAA"/>
              <w:left w:val="outset" w:sz="6" w:space="0" w:color="AAAAAA"/>
              <w:bottom w:val="outset" w:sz="6" w:space="0" w:color="AAAAAA"/>
              <w:right w:val="outset" w:sz="6" w:space="0" w:color="AAAAAA"/>
            </w:tcBorders>
            <w:shd w:val="clear" w:color="auto" w:fill="FFFFFF"/>
            <w:vAlign w:val="center"/>
            <w:hideMark/>
          </w:tcPr>
          <w:p w:rsidR="002923D0" w:rsidRPr="002923D0" w:rsidRDefault="002923D0" w:rsidP="002923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</w:pPr>
            <w:r w:rsidRPr="002923D0"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  <w:t>7 a 10 Dias</w:t>
            </w:r>
            <w:r w:rsidR="00D63877"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  <w:t xml:space="preserve"> úteis</w:t>
            </w:r>
          </w:p>
        </w:tc>
      </w:tr>
      <w:tr w:rsidR="002923D0" w:rsidRPr="002923D0" w:rsidTr="002923D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AAAAA"/>
              <w:left w:val="outset" w:sz="6" w:space="0" w:color="AAAAAA"/>
              <w:bottom w:val="outset" w:sz="6" w:space="0" w:color="AAAAAA"/>
              <w:right w:val="outset" w:sz="6" w:space="0" w:color="AAAAAA"/>
            </w:tcBorders>
            <w:shd w:val="clear" w:color="auto" w:fill="FFFFFF"/>
            <w:vAlign w:val="center"/>
            <w:hideMark/>
          </w:tcPr>
          <w:p w:rsidR="002923D0" w:rsidRPr="002923D0" w:rsidRDefault="002923D0" w:rsidP="002923D0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</w:pPr>
            <w:r w:rsidRPr="002923D0"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  <w:t>- Outras Regiões</w:t>
            </w:r>
          </w:p>
        </w:tc>
        <w:tc>
          <w:tcPr>
            <w:tcW w:w="0" w:type="auto"/>
            <w:tcBorders>
              <w:top w:val="outset" w:sz="6" w:space="0" w:color="AAAAAA"/>
              <w:left w:val="outset" w:sz="6" w:space="0" w:color="AAAAAA"/>
              <w:bottom w:val="outset" w:sz="6" w:space="0" w:color="AAAAAA"/>
              <w:right w:val="outset" w:sz="6" w:space="0" w:color="AAAAAA"/>
            </w:tcBorders>
            <w:shd w:val="clear" w:color="auto" w:fill="FFFFFF"/>
            <w:vAlign w:val="center"/>
            <w:hideMark/>
          </w:tcPr>
          <w:p w:rsidR="002923D0" w:rsidRPr="002923D0" w:rsidRDefault="002923D0" w:rsidP="002923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</w:pPr>
            <w:r w:rsidRPr="002923D0"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  <w:t>10 a 20 Dias</w:t>
            </w:r>
            <w:r w:rsidR="00D63877">
              <w:rPr>
                <w:rFonts w:ascii="Arial" w:eastAsia="Times New Roman" w:hAnsi="Arial" w:cs="Arial"/>
                <w:color w:val="232323"/>
                <w:sz w:val="18"/>
                <w:szCs w:val="18"/>
                <w:lang w:eastAsia="pt-BR"/>
              </w:rPr>
              <w:t xml:space="preserve"> úteis</w:t>
            </w:r>
          </w:p>
        </w:tc>
      </w:tr>
    </w:tbl>
    <w:p w:rsidR="002923D0" w:rsidRPr="002923D0" w:rsidRDefault="002923D0" w:rsidP="002923D0">
      <w:pPr>
        <w:spacing w:before="100" w:beforeAutospacing="1" w:after="240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</w:r>
    </w:p>
    <w:p w:rsidR="002923D0" w:rsidRPr="002923D0" w:rsidRDefault="002923D0" w:rsidP="002923D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b/>
          <w:bCs/>
          <w:i/>
          <w:iCs/>
          <w:color w:val="232323"/>
          <w:sz w:val="18"/>
          <w:lang w:eastAsia="pt-BR"/>
        </w:rPr>
        <w:t xml:space="preserve">"Principais motivos que podem impedir o cumprimento dos prazos: </w:t>
      </w:r>
    </w:p>
    <w:p w:rsidR="002923D0" w:rsidRPr="002923D0" w:rsidRDefault="002923D0" w:rsidP="002923D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 xml:space="preserve">- Motivos de força maior (inundação, incêndios, falta de segurança pública, fechamento de estradas ou ruas </w:t>
      </w:r>
      <w:proofErr w:type="spellStart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etc</w:t>
      </w:r>
      <w:proofErr w:type="spellEnd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);</w:t>
      </w:r>
    </w:p>
    <w:p w:rsidR="002923D0" w:rsidRPr="002923D0" w:rsidRDefault="002923D0" w:rsidP="002923D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- Retenção do objeto postal para efeito de fiscalização;</w:t>
      </w:r>
    </w:p>
    <w:p w:rsidR="002923D0" w:rsidRPr="002923D0" w:rsidRDefault="002923D0" w:rsidP="002923D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- Retenção do objeto postal por autoridades policiais;</w:t>
      </w:r>
    </w:p>
    <w:p w:rsidR="002923D0" w:rsidRPr="002923D0" w:rsidRDefault="002923D0" w:rsidP="002923D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t>- Dificuldades de acesso a localidades (transporte irregular ou com baixa freqüência);</w:t>
      </w:r>
      <w:proofErr w:type="gramStart"/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</w:r>
      <w:r w:rsidRPr="002923D0">
        <w:rPr>
          <w:rFonts w:ascii="Arial" w:eastAsia="Times New Roman" w:hAnsi="Arial" w:cs="Arial"/>
          <w:color w:val="232323"/>
          <w:sz w:val="18"/>
          <w:szCs w:val="18"/>
          <w:lang w:eastAsia="pt-BR"/>
        </w:rPr>
        <w:br/>
        <w:t>- Mau Endereçamento (endereçamento incompleto ou incorreto do destinatário)."</w:t>
      </w:r>
      <w:proofErr w:type="gramEnd"/>
    </w:p>
    <w:p w:rsidR="002923D0" w:rsidRPr="002923D0" w:rsidRDefault="002923D0" w:rsidP="002923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18"/>
          <w:szCs w:val="18"/>
          <w:lang w:eastAsia="pt-BR"/>
        </w:rPr>
      </w:pPr>
      <w:r w:rsidRPr="002923D0">
        <w:rPr>
          <w:rFonts w:ascii="Arial" w:eastAsia="Times New Roman" w:hAnsi="Arial" w:cs="Arial"/>
          <w:color w:val="232323"/>
          <w:sz w:val="15"/>
          <w:szCs w:val="15"/>
          <w:lang w:eastAsia="pt-BR"/>
        </w:rPr>
        <w:br/>
      </w:r>
    </w:p>
    <w:p w:rsidR="002923D0" w:rsidRDefault="002923D0"/>
    <w:sectPr w:rsidR="002923D0" w:rsidSect="00D66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23D0"/>
    <w:rsid w:val="002923D0"/>
    <w:rsid w:val="00D63877"/>
    <w:rsid w:val="00D662C1"/>
    <w:rsid w:val="00F30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923D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923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23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756</Characters>
  <Application>Microsoft Office Word</Application>
  <DocSecurity>0</DocSecurity>
  <Lines>6</Lines>
  <Paragraphs>1</Paragraphs>
  <ScaleCrop>false</ScaleCrop>
  <Company>PORTCASA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2012-07-03T20:51:00Z</dcterms:created>
  <dcterms:modified xsi:type="dcterms:W3CDTF">2012-07-04T14:05:00Z</dcterms:modified>
</cp:coreProperties>
</file>