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D986" w14:textId="30856D55" w:rsidR="00063D0F" w:rsidRDefault="004E53BC" w:rsidP="004E53BC">
      <w:pPr>
        <w:jc w:val="center"/>
        <w:rPr>
          <w:b/>
          <w:bCs/>
          <w:sz w:val="32"/>
          <w:szCs w:val="32"/>
          <w:rtl/>
        </w:rPr>
      </w:pPr>
      <w:r w:rsidRPr="004E53BC">
        <w:rPr>
          <w:rFonts w:hint="cs"/>
          <w:b/>
          <w:bCs/>
          <w:sz w:val="32"/>
          <w:szCs w:val="32"/>
          <w:rtl/>
        </w:rPr>
        <w:t xml:space="preserve">קיר </w:t>
      </w:r>
      <w:r w:rsidR="000C5476" w:rsidRPr="004E53BC">
        <w:rPr>
          <w:rFonts w:hint="cs"/>
          <w:b/>
          <w:bCs/>
          <w:sz w:val="32"/>
          <w:szCs w:val="32"/>
          <w:rtl/>
        </w:rPr>
        <w:t>פוספורסנטי</w:t>
      </w:r>
      <w:r w:rsidRPr="004E53BC">
        <w:rPr>
          <w:rFonts w:hint="cs"/>
          <w:b/>
          <w:bCs/>
          <w:sz w:val="32"/>
          <w:szCs w:val="32"/>
          <w:rtl/>
        </w:rPr>
        <w:t xml:space="preserve"> פלאש</w:t>
      </w:r>
    </w:p>
    <w:p w14:paraId="015444F7" w14:textId="0DB53C83" w:rsidR="004E53BC" w:rsidRDefault="004E53BC" w:rsidP="004E53BC">
      <w:pPr>
        <w:rPr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ציוד</w:t>
      </w:r>
    </w:p>
    <w:p w14:paraId="18ADC7B6" w14:textId="57D492DD" w:rsidR="004E53BC" w:rsidRDefault="004E53BC" w:rsidP="004E53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7seg</w:t>
      </w:r>
    </w:p>
    <w:p w14:paraId="21A15329" w14:textId="5ECED6A1" w:rsidR="004E53BC" w:rsidRDefault="004E53BC" w:rsidP="004E53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Pic</w:t>
      </w:r>
    </w:p>
    <w:p w14:paraId="45A04250" w14:textId="1207F1B6" w:rsidR="004E53BC" w:rsidRDefault="004E53BC" w:rsidP="004E53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Flash</w:t>
      </w:r>
    </w:p>
    <w:p w14:paraId="034D69BD" w14:textId="0732B558" w:rsidR="004E53BC" w:rsidRDefault="004E53BC" w:rsidP="004E53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Pir</w:t>
      </w:r>
    </w:p>
    <w:p w14:paraId="6D2135A7" w14:textId="6BC9AAF3" w:rsidR="004E53BC" w:rsidRDefault="004E53BC" w:rsidP="004E53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Buzzer</w:t>
      </w:r>
    </w:p>
    <w:p w14:paraId="278E0BB6" w14:textId="43A42223" w:rsidR="004E53BC" w:rsidRDefault="004E53BC" w:rsidP="004E53BC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הערה</w:t>
      </w:r>
    </w:p>
    <w:p w14:paraId="455D78DB" w14:textId="39864476" w:rsidR="004E53BC" w:rsidRPr="004E53BC" w:rsidRDefault="004E53BC" w:rsidP="004E53BC">
      <w:pPr>
        <w:pStyle w:val="ListParagraph"/>
        <w:numPr>
          <w:ilvl w:val="0"/>
          <w:numId w:val="3"/>
        </w:numPr>
        <w:rPr>
          <w:sz w:val="32"/>
          <w:szCs w:val="32"/>
          <w:rtl/>
        </w:rPr>
      </w:pPr>
      <w:r w:rsidRPr="004E53BC">
        <w:rPr>
          <w:rFonts w:hint="cs"/>
          <w:sz w:val="32"/>
          <w:szCs w:val="32"/>
          <w:rtl/>
        </w:rPr>
        <w:t xml:space="preserve">ניתן לכבות את המוצג עם המפסק שנמצא מחוץ </w:t>
      </w:r>
      <w:proofErr w:type="spellStart"/>
      <w:r w:rsidRPr="004E53BC">
        <w:rPr>
          <w:rFonts w:hint="cs"/>
          <w:sz w:val="32"/>
          <w:szCs w:val="32"/>
          <w:rtl/>
        </w:rPr>
        <w:t>לוילון</w:t>
      </w:r>
      <w:proofErr w:type="spellEnd"/>
      <w:r w:rsidRPr="004E53BC">
        <w:rPr>
          <w:rFonts w:hint="cs"/>
          <w:sz w:val="32"/>
          <w:szCs w:val="32"/>
          <w:rtl/>
        </w:rPr>
        <w:t xml:space="preserve"> השחור.</w:t>
      </w:r>
    </w:p>
    <w:p w14:paraId="0317888D" w14:textId="5BD952A2" w:rsidR="004E53BC" w:rsidRDefault="004E53BC" w:rsidP="004E53B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E53BC">
        <w:rPr>
          <w:sz w:val="32"/>
          <w:szCs w:val="32"/>
          <w:rtl/>
        </w:rPr>
        <w:t>חיישן תנועה</w:t>
      </w:r>
      <w:r w:rsidRPr="004E53BC">
        <w:rPr>
          <w:sz w:val="32"/>
          <w:szCs w:val="32"/>
        </w:rPr>
        <w:t xml:space="preserve"> (PIR) </w:t>
      </w:r>
      <w:r w:rsidRPr="004E53BC">
        <w:rPr>
          <w:sz w:val="32"/>
          <w:szCs w:val="32"/>
          <w:rtl/>
        </w:rPr>
        <w:t>מזהה התקרבות ומדליק את המוצג דרך שקע החשמל</w:t>
      </w:r>
      <w:r>
        <w:rPr>
          <w:rFonts w:hint="cs"/>
          <w:sz w:val="32"/>
          <w:szCs w:val="32"/>
          <w:rtl/>
        </w:rPr>
        <w:t>.</w:t>
      </w:r>
    </w:p>
    <w:p w14:paraId="38DFAAD8" w14:textId="2B7AC818" w:rsidR="004E53BC" w:rsidRPr="004E53BC" w:rsidRDefault="004E53BC" w:rsidP="004E53B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ה-</w:t>
      </w:r>
      <w:r>
        <w:rPr>
          <w:sz w:val="32"/>
          <w:szCs w:val="32"/>
        </w:rPr>
        <w:t>7seg</w:t>
      </w:r>
      <w:r>
        <w:rPr>
          <w:rFonts w:hint="cs"/>
          <w:sz w:val="32"/>
          <w:szCs w:val="32"/>
          <w:rtl/>
        </w:rPr>
        <w:t xml:space="preserve"> משמש כטיימר להפעלת הפלאש</w:t>
      </w:r>
    </w:p>
    <w:sectPr w:rsidR="004E53BC" w:rsidRPr="004E53BC" w:rsidSect="00A030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B7718"/>
    <w:multiLevelType w:val="hybridMultilevel"/>
    <w:tmpl w:val="46883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12F31"/>
    <w:multiLevelType w:val="hybridMultilevel"/>
    <w:tmpl w:val="604C9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1203C"/>
    <w:multiLevelType w:val="hybridMultilevel"/>
    <w:tmpl w:val="9A28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324110">
    <w:abstractNumId w:val="0"/>
  </w:num>
  <w:num w:numId="2" w16cid:durableId="1335263103">
    <w:abstractNumId w:val="1"/>
  </w:num>
  <w:num w:numId="3" w16cid:durableId="587617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40"/>
    <w:rsid w:val="00063D0F"/>
    <w:rsid w:val="000C5476"/>
    <w:rsid w:val="004E53BC"/>
    <w:rsid w:val="0051714D"/>
    <w:rsid w:val="00672940"/>
    <w:rsid w:val="007F6ABE"/>
    <w:rsid w:val="00A0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49C9"/>
  <w15:chartTrackingRefBased/>
  <w15:docId w15:val="{0815DC4F-84C9-447F-89A4-8C1C7E73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7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170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2025-11-30T19:55:00Z</dcterms:created>
  <dcterms:modified xsi:type="dcterms:W3CDTF">2025-11-30T20:06:00Z</dcterms:modified>
</cp:coreProperties>
</file>