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D39635" w14:textId="07FD7629" w:rsidR="003C0D7E" w:rsidRDefault="00E02CFB" w:rsidP="00E02CFB">
      <w:pPr>
        <w:pStyle w:val="Title"/>
        <w:bidi/>
        <w:rPr>
          <w:rtl/>
          <w:lang w:bidi="he-IL"/>
        </w:rPr>
      </w:pPr>
      <w:proofErr w:type="spellStart"/>
      <w:r>
        <w:t>אלקטרולייזר</w:t>
      </w:r>
      <w:proofErr w:type="spellEnd"/>
    </w:p>
    <w:p w14:paraId="2F367142" w14:textId="1AA28254" w:rsidR="003C0D7E" w:rsidRDefault="003C0D7E"/>
    <w:p w14:paraId="56A3B7C8" w14:textId="56A17AB8" w:rsidR="003C0D7E" w:rsidRDefault="00E02CFB" w:rsidP="00E02CFB">
      <w:pPr>
        <w:pStyle w:val="Heading1"/>
        <w:bidi/>
        <w:rPr>
          <w:rtl/>
          <w:lang w:bidi="he-IL"/>
        </w:rPr>
      </w:pPr>
      <w:proofErr w:type="spellStart"/>
      <w:r>
        <w:t>ציוד</w:t>
      </w:r>
      <w:proofErr w:type="spellEnd"/>
    </w:p>
    <w:p w14:paraId="691DE041" w14:textId="3800EC63" w:rsidR="00C53BF7" w:rsidRDefault="00C53BF7" w:rsidP="00C53BF7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ארדואינו</w:t>
      </w:r>
    </w:p>
    <w:p w14:paraId="1679692F" w14:textId="271CA350" w:rsidR="00C53BF7" w:rsidRDefault="00C53BF7" w:rsidP="00C53BF7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lang w:bidi="he-IL"/>
        </w:rPr>
        <w:t>7seg</w:t>
      </w:r>
    </w:p>
    <w:p w14:paraId="5D2EE61B" w14:textId="0A3F78CB" w:rsidR="00C53BF7" w:rsidRDefault="00C53BF7" w:rsidP="00C53BF7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מד זרם אנלוגי</w:t>
      </w:r>
    </w:p>
    <w:p w14:paraId="29B63859" w14:textId="0F0B6ABF" w:rsidR="00C53BF7" w:rsidRDefault="00C53BF7" w:rsidP="00C53BF7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לחצן/בורר</w:t>
      </w:r>
    </w:p>
    <w:p w14:paraId="53DBA6DE" w14:textId="02A12F0E" w:rsidR="00C53BF7" w:rsidRDefault="00C53BF7" w:rsidP="00C53BF7">
      <w:pPr>
        <w:pStyle w:val="ListParagraph"/>
        <w:numPr>
          <w:ilvl w:val="0"/>
          <w:numId w:val="10"/>
        </w:numPr>
        <w:bidi/>
        <w:rPr>
          <w:lang w:bidi="he-IL"/>
        </w:rPr>
      </w:pPr>
      <w:r w:rsidRPr="009F0D7E">
        <w:rPr>
          <w:rtl/>
          <w:lang w:bidi="he-IL"/>
        </w:rPr>
        <w:t>מחולל מתח גבוה</w:t>
      </w:r>
      <w:r>
        <w:rPr>
          <w:rFonts w:hint="cs"/>
          <w:rtl/>
          <w:lang w:bidi="he-IL"/>
        </w:rPr>
        <w:t xml:space="preserve"> לניצוץ</w:t>
      </w:r>
    </w:p>
    <w:p w14:paraId="5C378426" w14:textId="512F80E5" w:rsidR="00C53BF7" w:rsidRPr="00C53BF7" w:rsidRDefault="00C53BF7" w:rsidP="00C53BF7">
      <w:pPr>
        <w:bidi/>
        <w:ind w:left="360"/>
        <w:rPr>
          <w:b/>
          <w:bCs/>
          <w:u w:val="single"/>
          <w:lang w:bidi="he-IL"/>
        </w:rPr>
      </w:pPr>
      <w:r w:rsidRPr="00C53BF7">
        <w:rPr>
          <w:rFonts w:hint="cs"/>
          <w:b/>
          <w:bCs/>
          <w:u w:val="single"/>
          <w:rtl/>
          <w:lang w:bidi="he-IL"/>
        </w:rPr>
        <w:t>הערה</w:t>
      </w:r>
    </w:p>
    <w:p w14:paraId="17205264" w14:textId="77777777" w:rsidR="0009006B" w:rsidRPr="0009006B" w:rsidRDefault="0009006B" w:rsidP="0009006B">
      <w:pPr>
        <w:pStyle w:val="NormalWeb"/>
        <w:numPr>
          <w:ilvl w:val="0"/>
          <w:numId w:val="12"/>
        </w:numPr>
        <w:bidi/>
        <w:rPr>
          <w:rFonts w:asciiTheme="minorBidi" w:hAnsiTheme="minorBidi" w:cstheme="minorBidi"/>
          <w:sz w:val="22"/>
          <w:szCs w:val="22"/>
        </w:rPr>
      </w:pPr>
      <w:r w:rsidRPr="0009006B">
        <w:rPr>
          <w:rFonts w:asciiTheme="minorBidi" w:hAnsiTheme="minorBidi" w:cstheme="minorBidi"/>
          <w:sz w:val="22"/>
          <w:szCs w:val="22"/>
          <w:rtl/>
        </w:rPr>
        <w:t>חשוב להקפיד שמפלס המים עם הסודה לשתייה לא יעלה מעל גובה הרשתות</w:t>
      </w:r>
      <w:r w:rsidRPr="0009006B">
        <w:rPr>
          <w:rFonts w:asciiTheme="minorBidi" w:hAnsiTheme="minorBidi" w:cstheme="minorBidi"/>
          <w:sz w:val="22"/>
          <w:szCs w:val="22"/>
        </w:rPr>
        <w:t>.</w:t>
      </w:r>
    </w:p>
    <w:p w14:paraId="4E05826C" w14:textId="5931D2CA" w:rsidR="0009006B" w:rsidRPr="0009006B" w:rsidRDefault="0009006B" w:rsidP="0009006B">
      <w:pPr>
        <w:pStyle w:val="NormalWeb"/>
        <w:numPr>
          <w:ilvl w:val="0"/>
          <w:numId w:val="12"/>
        </w:numPr>
        <w:bidi/>
        <w:rPr>
          <w:rFonts w:asciiTheme="minorBidi" w:hAnsiTheme="minorBidi" w:cstheme="minorBidi"/>
          <w:sz w:val="22"/>
          <w:szCs w:val="22"/>
        </w:rPr>
      </w:pPr>
      <w:r w:rsidRPr="0009006B">
        <w:rPr>
          <w:rFonts w:asciiTheme="minorBidi" w:hAnsiTheme="minorBidi" w:cstheme="minorBidi"/>
          <w:sz w:val="22"/>
          <w:szCs w:val="22"/>
          <w:rtl/>
        </w:rPr>
        <w:t>לאחר כל מילוי חובה לנקות את אלקטרודות הניצוץ</w:t>
      </w:r>
      <w:r w:rsidRPr="0009006B">
        <w:rPr>
          <w:rFonts w:asciiTheme="minorBidi" w:hAnsiTheme="minorBidi" w:cstheme="minorBidi"/>
          <w:sz w:val="22"/>
          <w:szCs w:val="22"/>
        </w:rPr>
        <w:t>.</w:t>
      </w:r>
    </w:p>
    <w:p w14:paraId="446936A3" w14:textId="77777777" w:rsidR="0009006B" w:rsidRPr="0009006B" w:rsidRDefault="0009006B" w:rsidP="0009006B">
      <w:pPr>
        <w:pStyle w:val="NormalWeb"/>
        <w:numPr>
          <w:ilvl w:val="0"/>
          <w:numId w:val="12"/>
        </w:numPr>
        <w:bidi/>
        <w:rPr>
          <w:rFonts w:asciiTheme="minorBidi" w:hAnsiTheme="minorBidi" w:cstheme="minorBidi"/>
          <w:sz w:val="22"/>
          <w:szCs w:val="22"/>
        </w:rPr>
      </w:pPr>
      <w:r w:rsidRPr="0009006B">
        <w:rPr>
          <w:rFonts w:asciiTheme="minorBidi" w:hAnsiTheme="minorBidi" w:cstheme="minorBidi"/>
          <w:sz w:val="22"/>
          <w:szCs w:val="22"/>
          <w:rtl/>
        </w:rPr>
        <w:t>יש לוודא שהכדור אטום היטב יחד עם החיבור של הצינור</w:t>
      </w:r>
      <w:r w:rsidRPr="0009006B">
        <w:rPr>
          <w:rFonts w:asciiTheme="minorBidi" w:hAnsiTheme="minorBidi" w:cstheme="minorBidi"/>
          <w:sz w:val="22"/>
          <w:szCs w:val="22"/>
        </w:rPr>
        <w:t>.</w:t>
      </w:r>
    </w:p>
    <w:p w14:paraId="4ED5147F" w14:textId="5F4A43F1" w:rsidR="00C53BF7" w:rsidRPr="00800C3F" w:rsidRDefault="00B4090D" w:rsidP="00800C3F">
      <w:pPr>
        <w:pStyle w:val="NormalWeb"/>
        <w:numPr>
          <w:ilvl w:val="0"/>
          <w:numId w:val="12"/>
        </w:numPr>
        <w:bidi/>
        <w:rPr>
          <w:rFonts w:asciiTheme="minorBidi" w:hAnsiTheme="minorBidi" w:cstheme="minorBidi"/>
          <w:sz w:val="22"/>
          <w:szCs w:val="22"/>
          <w:rtl/>
        </w:rPr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50756C0D" wp14:editId="37F1BECF">
            <wp:simplePos x="0" y="0"/>
            <wp:positionH relativeFrom="column">
              <wp:posOffset>1543685</wp:posOffset>
            </wp:positionH>
            <wp:positionV relativeFrom="paragraph">
              <wp:posOffset>633095</wp:posOffset>
            </wp:positionV>
            <wp:extent cx="2393315" cy="4053205"/>
            <wp:effectExtent l="0" t="0" r="6985" b="4445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315" cy="405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006B" w:rsidRPr="0009006B">
        <w:rPr>
          <w:rFonts w:asciiTheme="minorBidi" w:hAnsiTheme="minorBidi" w:cstheme="minorBidi"/>
          <w:sz w:val="22"/>
          <w:szCs w:val="22"/>
          <w:rtl/>
        </w:rPr>
        <w:t xml:space="preserve">לאחר ביצוע כל הבדיקות – לבצע כמה ניסיונות הפעלה </w:t>
      </w:r>
      <w:r w:rsidR="0009006B">
        <w:rPr>
          <w:rFonts w:asciiTheme="minorBidi" w:hAnsiTheme="minorBidi" w:cstheme="minorBidi" w:hint="cs"/>
          <w:sz w:val="22"/>
          <w:szCs w:val="22"/>
          <w:rtl/>
        </w:rPr>
        <w:t xml:space="preserve">בזמן של 50 שניות </w:t>
      </w:r>
      <w:r w:rsidR="0009006B" w:rsidRPr="0009006B">
        <w:rPr>
          <w:rFonts w:asciiTheme="minorBidi" w:hAnsiTheme="minorBidi" w:cstheme="minorBidi"/>
          <w:sz w:val="22"/>
          <w:szCs w:val="22"/>
          <w:rtl/>
        </w:rPr>
        <w:t>כדי לוודא תקינות</w:t>
      </w:r>
      <w:r w:rsidR="0009006B" w:rsidRPr="0009006B">
        <w:rPr>
          <w:rFonts w:asciiTheme="minorBidi" w:hAnsiTheme="minorBidi" w:cstheme="minorBidi"/>
          <w:sz w:val="22"/>
          <w:szCs w:val="22"/>
        </w:rPr>
        <w:t>.</w:t>
      </w:r>
      <w:r w:rsidR="0009006B">
        <w:rPr>
          <w:rFonts w:asciiTheme="minorBidi" w:hAnsiTheme="minorBidi" w:cstheme="minorBidi" w:hint="cs"/>
          <w:sz w:val="22"/>
          <w:szCs w:val="22"/>
          <w:rtl/>
        </w:rPr>
        <w:t>ו</w:t>
      </w:r>
      <w:r w:rsidR="00A72445">
        <w:rPr>
          <w:rFonts w:asciiTheme="minorBidi" w:hAnsiTheme="minorBidi" w:cstheme="minorBidi" w:hint="cs"/>
          <w:sz w:val="22"/>
          <w:szCs w:val="22"/>
          <w:rtl/>
        </w:rPr>
        <w:t xml:space="preserve">לאחר מכן </w:t>
      </w:r>
      <w:r w:rsidR="0009006B">
        <w:rPr>
          <w:rFonts w:asciiTheme="minorBidi" w:hAnsiTheme="minorBidi" w:cstheme="minorBidi" w:hint="cs"/>
          <w:sz w:val="22"/>
          <w:szCs w:val="22"/>
          <w:rtl/>
        </w:rPr>
        <w:t xml:space="preserve">להגביל את הזמן ל-30 שניות כדי שלא </w:t>
      </w:r>
      <w:r w:rsidR="00A72445">
        <w:rPr>
          <w:rFonts w:asciiTheme="minorBidi" w:hAnsiTheme="minorBidi" w:cstheme="minorBidi" w:hint="cs"/>
          <w:sz w:val="22"/>
          <w:szCs w:val="22"/>
          <w:rtl/>
        </w:rPr>
        <w:t>ייווצ</w:t>
      </w:r>
      <w:r w:rsidR="00A72445">
        <w:rPr>
          <w:rFonts w:asciiTheme="minorBidi" w:hAnsiTheme="minorBidi" w:cstheme="minorBidi" w:hint="eastAsia"/>
          <w:sz w:val="22"/>
          <w:szCs w:val="22"/>
          <w:rtl/>
        </w:rPr>
        <w:t>ר</w:t>
      </w:r>
      <w:r w:rsidR="0009006B">
        <w:rPr>
          <w:rFonts w:asciiTheme="minorBidi" w:hAnsiTheme="minorBidi" w:cstheme="minorBidi" w:hint="cs"/>
          <w:sz w:val="22"/>
          <w:szCs w:val="22"/>
          <w:rtl/>
        </w:rPr>
        <w:t xml:space="preserve"> פיצוץ חזק מידי</w:t>
      </w:r>
      <w:r w:rsidR="00A72445">
        <w:rPr>
          <w:rFonts w:asciiTheme="minorBidi" w:hAnsiTheme="minorBidi" w:cstheme="minorBidi" w:hint="cs"/>
          <w:sz w:val="22"/>
          <w:szCs w:val="22"/>
          <w:rtl/>
        </w:rPr>
        <w:t>.</w:t>
      </w:r>
    </w:p>
    <w:sectPr w:rsidR="00C53BF7" w:rsidRPr="00800C3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40334F"/>
    <w:multiLevelType w:val="hybridMultilevel"/>
    <w:tmpl w:val="1D0CD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7C0717"/>
    <w:multiLevelType w:val="multilevel"/>
    <w:tmpl w:val="5414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AB55AC"/>
    <w:multiLevelType w:val="hybridMultilevel"/>
    <w:tmpl w:val="F79EF1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1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006B"/>
    <w:rsid w:val="0015074B"/>
    <w:rsid w:val="0029639D"/>
    <w:rsid w:val="00326F90"/>
    <w:rsid w:val="003C0D7E"/>
    <w:rsid w:val="00800C3F"/>
    <w:rsid w:val="00A72445"/>
    <w:rsid w:val="00AA1D8D"/>
    <w:rsid w:val="00B4090D"/>
    <w:rsid w:val="00B47730"/>
    <w:rsid w:val="00C53BF7"/>
    <w:rsid w:val="00CB0664"/>
    <w:rsid w:val="00DB1062"/>
    <w:rsid w:val="00E02CF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3D07BE"/>
  <w14:defaultImageDpi w14:val="300"/>
  <w15:docId w15:val="{54D6D06E-8F32-45E7-91BA-6948B744A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0900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51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</TotalTime>
  <Pages>1</Pages>
  <Words>65</Words>
  <Characters>329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אלקטרולייזר</vt:lpstr>
    </vt:vector>
  </TitlesOfParts>
  <Manager/>
  <Company/>
  <LinksUpToDate>false</LinksUpToDate>
  <CharactersWithSpaces>393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אלקטרולייזר</dc:title>
  <dc:subject/>
  <dc:creator>python-docx</dc:creator>
  <cp:keywords/>
  <dc:description>generated by python-docx</dc:description>
  <cp:lastModifiedBy>Nathan Sebag</cp:lastModifiedBy>
  <cp:revision>7</cp:revision>
  <dcterms:created xsi:type="dcterms:W3CDTF">2013-12-23T23:15:00Z</dcterms:created>
  <dcterms:modified xsi:type="dcterms:W3CDTF">2025-12-02T15:49:00Z</dcterms:modified>
  <cp:category/>
</cp:coreProperties>
</file>