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i w:val="0"/>
          <w:iCs w:val="0"/>
          <w:smallCaps w:val="0"/>
          <w:strike w:val="0"/>
          <w:color w:val="0d0d0d"/>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2"/>
          <w:szCs w:val="22"/>
          <w:u w:val="single"/>
          <w:shd w:fill="auto" w:val="clear"/>
          <w:vertAlign w:val="baseline"/>
          <w:rtl w:val="0"/>
        </w:rPr>
        <w:t xml:space="preserve">The Impact of Strait of Hormuz Tensions on Fiji</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 world relies heavily on oil and natural gas to power transportation, industries, and everyday life. One of the most important routes for transporting these resources is the Strait of Hormuz, a narrow waterway located between Iran and Oman. About one-fifth of the world's oil passes through this strait each day, making it one of the most important trade routes in the world. Because of its strategic location, the Strait of Hormuz is often described as a geopolitical choke point. Whenever tensions increase between the United States and Iran, concerns grow that the strait could be blocked or disrupted.</w:t>
      </w:r>
    </w:p>
    <w:p w:rsidR="00000000" w:rsidDel="00000000" w:rsidP="00000000" w:rsidRDefault="00000000" w:rsidRPr="00000000" w14:paraId="00000004">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While large countries may have stronger economies and more resources to deal with these situations, Small Island Developing States (SIDS) such as Fiji are much more vulnerable. Fiji depends heavily on imported fuel for transportation, electricity generation, and economic activities. As a result, conflicts in the Middle East can have serious consequences for Fiji, even though the country is located thousands of kilometers away. This essay will examine how tensions in the Strait of Hormuz affect Fiji and discuss the strategies used by the Fijian government to reduce the impact of rising fuel prices and inflation.</w:t>
      </w:r>
    </w:p>
    <w:p w:rsidR="00000000" w:rsidDel="00000000" w:rsidP="00000000" w:rsidRDefault="00000000" w:rsidRPr="00000000" w14:paraId="00000005">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When conflict threatens the Strait of Hormuz, the global supply of oil may be disrupted. According to the basic principle of supply and demand, a decrease in supply usually leads to higher prices. As oil prices rise, countries that rely on imported fuel must spend more money to meet their energy needs.</w:t>
      </w:r>
    </w:p>
    <w:p w:rsidR="00000000" w:rsidDel="00000000" w:rsidP="00000000" w:rsidRDefault="00000000" w:rsidRPr="00000000" w14:paraId="00000006">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Another important factor is the value of the U.S. dollar. During international crises, many investors move their money into U.S. assets because they are considered safer investments. This often causes the U.S. dollar to strengthen against other currencies. Since oil is traded globally in U.S. dollars, countries such as Fiji face a double challenge. Not only do they have to pay more for oil because of higher global prices, but they also need more local currency to buy the stronger U.S. dollar. This combination can lead to inflation, increasing the cost of transportation, electricity, food, and other everyday necessities.</w:t>
      </w:r>
    </w:p>
    <w:p w:rsidR="00000000" w:rsidDel="00000000" w:rsidP="00000000" w:rsidRDefault="00000000" w:rsidRPr="00000000" w14:paraId="00000007">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Because Fiji imports most of its fuel from overseas suppliers, maintaining a stable fuel supply is very important. During periods of uncertainty in the global energy market, the Fijian government works closely with fuel suppliers and international partners to ensure that fuel continues to arrive in the country.</w:t>
      </w:r>
    </w:p>
    <w:p w:rsidR="00000000" w:rsidDel="00000000" w:rsidP="00000000" w:rsidRDefault="00000000" w:rsidRPr="00000000" w14:paraId="0000000A">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 of the government's key strategies has been strengthening relationships with major fuel suppliers in Singapore. By maintaining supply agreements and securing fuel shipments, Fiji can reduce the risk of shortages even when global markets become unstable.</w:t>
      </w:r>
    </w:p>
    <w:p w:rsidR="00000000" w:rsidDel="00000000" w:rsidP="00000000" w:rsidRDefault="00000000" w:rsidRPr="00000000" w14:paraId="0000000B">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 government has also worked with Australia to improve fuel storage capacity. This partnership aims to create a stronger regional energy supply system and increase Fiji's ability to store fuel for emergencies. Having larger fuel reserves helps the country respond more effectively to disruptions in global supply chains.</w:t>
      </w:r>
    </w:p>
    <w:p w:rsidR="00000000" w:rsidDel="00000000" w:rsidP="00000000" w:rsidRDefault="00000000" w:rsidRPr="00000000" w14:paraId="0000000C">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addition, the Fijian Competition and Consumer Commission (FCCC) regulates fuel prices. The FCCC sets maximum fuel prices to prevent unfair price increases and protect consumers. Although global fuel prices still influence domestic prices, these regulations help maintain stability and reduce sudden price shocks.</w:t>
      </w:r>
    </w:p>
    <w:p w:rsidR="00000000" w:rsidDel="00000000" w:rsidP="00000000" w:rsidRDefault="00000000" w:rsidRPr="00000000" w14:paraId="0000000D">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Securing fuel supplies is only part of the solution. Rising fuel prices can affect nearly every part of daily life, so the government has also introduced measures to support citizens.</w:t>
      </w:r>
    </w:p>
    <w:p w:rsidR="00000000" w:rsidDel="00000000" w:rsidP="00000000" w:rsidRDefault="00000000" w:rsidRPr="00000000" w14:paraId="0000000E">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To reduce the impact of higher transportation costs, the government provided assistance to public bus operators and helped prevent fare increases from affecting passengers. This ensured that people could continue to travel to work, school, and other important destinations without facing significantly higher costs.</w:t>
      </w:r>
    </w:p>
    <w:p w:rsidR="00000000" w:rsidDel="00000000" w:rsidP="00000000" w:rsidRDefault="00000000" w:rsidRPr="00000000" w14:paraId="0000000F">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government also supported Energy Fiji Limited (EFL), which generates and distributes electricity throughout the country. Since some of Fiji's electricity production depends on diesel and fuel oil, rising fuel prices can increase electricity costs. Government assistance helped limit increases in electricity tariffs and protected households from higher utility bills.</w:t>
      </w:r>
    </w:p>
    <w:p w:rsidR="00000000" w:rsidDel="00000000" w:rsidP="00000000" w:rsidRDefault="00000000" w:rsidRPr="00000000" w14:paraId="00000010">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Furthermore, additional support was provided to social welfare recipients. By increasing welfare payments, the government helped vulnerable families manage the rising cost of living and maintain their purchasing power during periods of inflation.</w:t>
      </w:r>
    </w:p>
    <w:p w:rsidR="00000000" w:rsidDel="00000000" w:rsidP="00000000" w:rsidRDefault="00000000" w:rsidRPr="00000000" w14:paraId="00000011">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 Strait of Hormuz demonstrates how events in one region of the world can affect countries located far away. For Fiji, tensions between the United States and Iran can lead to higher oil prices, a stronger U.S. dollar, and increased inflation. These challenges can have significant effects on transportation, electricity, and the overall cost of living.</w:t>
      </w:r>
    </w:p>
    <w:p w:rsidR="00000000" w:rsidDel="00000000" w:rsidP="00000000" w:rsidRDefault="00000000" w:rsidRPr="00000000" w14:paraId="00000012">
      <w:pPr>
        <w:spacing w:line="480" w:lineRule="auto"/>
        <w:rPr>
          <w:rFonts w:ascii="Times New Roman" w:cs="Times New Roman" w:eastAsia="Times New Roman" w:hAnsi="Times New Roman"/>
          <w:sz w:val="22"/>
          <w:szCs w:val="22"/>
        </w:rPr>
      </w:pPr>
      <w:bookmarkStart w:colFirst="0" w:colLast="0" w:name="_heading=h.bkuxgyex2jjk" w:id="0"/>
      <w:bookmarkEnd w:id="0"/>
      <w:r w:rsidDel="00000000" w:rsidR="00000000" w:rsidRPr="00000000">
        <w:rPr>
          <w:rFonts w:ascii="Times New Roman" w:cs="Times New Roman" w:eastAsia="Times New Roman" w:hAnsi="Times New Roman"/>
          <w:sz w:val="22"/>
          <w:szCs w:val="22"/>
          <w:rtl w:val="0"/>
        </w:rPr>
        <w:t xml:space="preserve"> However, Fiji has taken several important steps to improve its resilience. Through cooperation with international fuel suppliers, partnerships with Australia, fuel price regulation, and financial support for citizens, the government has worked to reduce the impact of global energy disruptions. In the long term, increasing investment in renewable energy sources such as solar and hydropower may help Fiji become less dependent on imported fuel and strengthen its energy security for the future.</w:t>
      </w:r>
    </w:p>
    <w:p w:rsidR="00000000" w:rsidDel="00000000" w:rsidP="00000000" w:rsidRDefault="00000000" w:rsidRPr="00000000" w14:paraId="00000013">
      <w:pPr>
        <w:shd w:fill="ffffff" w:val="clear"/>
        <w:spacing w:after="60" w:before="60" w:line="480" w:lineRule="auto"/>
        <w:jc w:val="right"/>
        <w:rPr>
          <w:rFonts w:ascii="Times New Roman" w:cs="Times New Roman" w:eastAsia="Times New Roman" w:hAnsi="Times New Roman"/>
          <w:color w:val="1f1f1f"/>
          <w:sz w:val="22"/>
          <w:szCs w:val="22"/>
        </w:rPr>
      </w:pPr>
      <w:r w:rsidDel="00000000" w:rsidR="00000000" w:rsidRPr="00000000">
        <w:rPr>
          <w:rtl w:val="0"/>
        </w:rPr>
      </w:r>
    </w:p>
    <w:p w:rsidR="00000000" w:rsidDel="00000000" w:rsidP="00000000" w:rsidRDefault="00000000" w:rsidRPr="00000000" w14:paraId="00000014">
      <w:pPr>
        <w:shd w:fill="ffffff" w:val="clear"/>
        <w:spacing w:after="60" w:before="60" w:line="480" w:lineRule="auto"/>
        <w:jc w:val="right"/>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Eunyul (Christine) Lee</w:t>
      </w:r>
    </w:p>
    <w:p w:rsidR="00000000" w:rsidDel="00000000" w:rsidP="00000000" w:rsidRDefault="00000000" w:rsidRPr="00000000" w14:paraId="00000015">
      <w:pPr>
        <w:shd w:fill="ffffff" w:val="clear"/>
        <w:spacing w:after="60" w:before="60" w:line="480" w:lineRule="auto"/>
        <w:jc w:val="right"/>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Social Studies Research (OPEN)</w:t>
      </w:r>
    </w:p>
    <w:p w:rsidR="00000000" w:rsidDel="00000000" w:rsidP="00000000" w:rsidRDefault="00000000" w:rsidRPr="00000000" w14:paraId="00000016">
      <w:pPr>
        <w:shd w:fill="ffffff" w:val="clear"/>
        <w:spacing w:after="60" w:before="60" w:line="480" w:lineRule="auto"/>
        <w:jc w:val="right"/>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Fiji Agape Mission School</w:t>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Malgun Gothic" w:cs="Malgun Gothic" w:eastAsia="Malgun Gothic" w:hAnsi="Malgun Gothic"/>
      <w:b w:val="1"/>
      <w:bCs w:val="1"/>
      <w:sz w:val="32"/>
      <w:szCs w:val="32"/>
    </w:rPr>
  </w:style>
  <w:style w:type="paragraph" w:styleId="Heading2">
    <w:name w:val="heading 2"/>
    <w:basedOn w:val="Normal"/>
    <w:next w:val="Normal"/>
    <w:pPr>
      <w:keepNext w:val="1"/>
      <w:spacing w:after="60" w:before="240" w:lineRule="auto"/>
    </w:pPr>
    <w:rPr>
      <w:rFonts w:ascii="Malgun Gothic" w:cs="Malgun Gothic" w:eastAsia="Malgun Gothic" w:hAnsi="Malgun Gothic"/>
      <w:b w:val="1"/>
      <w:bCs w:val="1"/>
      <w:i w:val="1"/>
      <w:iCs w:val="1"/>
      <w:sz w:val="28"/>
      <w:szCs w:val="28"/>
    </w:rPr>
  </w:style>
  <w:style w:type="paragraph" w:styleId="Heading3">
    <w:name w:val="heading 3"/>
    <w:basedOn w:val="Normal"/>
    <w:next w:val="Normal"/>
    <w:pPr>
      <w:keepNext w:val="1"/>
      <w:spacing w:after="60" w:before="240" w:lineRule="auto"/>
    </w:pPr>
    <w:rPr>
      <w:rFonts w:ascii="Malgun Gothic" w:cs="Malgun Gothic" w:eastAsia="Malgun Gothic" w:hAnsi="Malgun Gothic"/>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rFonts w:ascii="Malgun Gothic" w:cs="Malgun Gothic" w:eastAsia="Malgun Gothic" w:hAnsi="Malgun Gothic"/>
      <w:b w:val="1"/>
      <w:bCs w:val="1"/>
      <w:sz w:val="32"/>
      <w:szCs w:val="32"/>
    </w:rPr>
  </w:style>
  <w:style w:type="paragraph" w:styleId="Subtitle">
    <w:name w:val="Subtitle"/>
    <w:basedOn w:val="Normal"/>
    <w:next w:val="Normal"/>
    <w:pPr>
      <w:spacing w:after="60" w:lineRule="auto"/>
      <w:jc w:val="center"/>
    </w:pPr>
    <w:rPr>
      <w:rFonts w:ascii="Malgun Gothic" w:cs="Malgun Gothic" w:eastAsia="Malgun Gothic" w:hAnsi="Malgun Gothic"/>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uXs/xFe2xFDOxJoKKoNrYph1Tg==">CgMxLjAyDmguYmt1eGd5ZXgyamprOAByITFWOUc0c2tsX3BuajA5Rzhsdlh2TTBISTJieDlhYkQ4Xw==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