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lshjj8zdvc4p" w:id="0"/>
      <w:bookmarkEnd w:id="0"/>
      <w:r w:rsidDel="00000000" w:rsidR="00000000" w:rsidRPr="00000000">
        <w:rPr>
          <w:rtl w:val="0"/>
        </w:rPr>
        <w:t xml:space="preserve">Section 3.4: Stress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normal stress and tangential shear stress</w:t>
      </w:r>
    </w:p>
    <w:p w:rsidR="00000000" w:rsidDel="00000000" w:rsidP="00000000" w:rsidRDefault="00000000" w:rsidRPr="00000000" w14:paraId="00000003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rjz17dxune11" w:id="1"/>
      <w:bookmarkEnd w:id="1"/>
      <w:r w:rsidDel="00000000" w:rsidR="00000000" w:rsidRPr="00000000">
        <w:rPr>
          <w:rtl w:val="0"/>
        </w:rPr>
        <w:t xml:space="preserve">Section 3.5: Cartesian Stress Components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38475" cy="3448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keep equilibrium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yx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xy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zy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yz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xz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zx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46klyff4oxba" w:id="2"/>
      <w:bookmarkEnd w:id="2"/>
      <w:r w:rsidDel="00000000" w:rsidR="00000000" w:rsidRPr="00000000">
        <w:rPr>
          <w:rtl w:val="0"/>
        </w:rPr>
        <w:t xml:space="preserve">Section 3.6 Mohr’s Circle for Plane Stress (one face is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z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Center </w:t>
      </w:r>
      <m:oMath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x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Radius </w:t>
      </w:r>
      <m:oMath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σ</m:t>
                    </m:r>
                  </m:e>
                  <m:sub>
                    <m:r>
                      <w:rPr/>
                      <m:t xml:space="preserve">x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σ</m:t>
                    </m:r>
                  </m:e>
                  <m:sub>
                    <m:r>
                      <w:rPr/>
                      <m:t xml:space="preserve">y</m:t>
                    </m:r>
                  </m:sub>
                </m:sSub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τ</m:t>
                    </m:r>
                  </m:e>
                  <m:sub>
                    <m:r>
                      <w:rPr/>
                      <m:t xml:space="preserve">xy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Principle stresses: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stress: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Center + Radius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Center - Radius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max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Radius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m:oMath>
        <m:r>
          <m:t>ϕ</m:t>
        </m:r>
      </m:oMath>
      <w:r w:rsidDel="00000000" w:rsidR="00000000" w:rsidRPr="00000000">
        <w:rPr>
          <w:rtl w:val="0"/>
        </w:rPr>
        <w:t xml:space="preserve">is a rotation of the element in the real world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9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o</m:t>
            </m:r>
          </m:sup>
        </m:sSup>
      </m:oMath>
      <w:r w:rsidDel="00000000" w:rsidR="00000000" w:rsidRPr="00000000">
        <w:rPr>
          <w:rtl w:val="0"/>
        </w:rPr>
        <w:t xml:space="preserve">rotation on mohr circle is </w:t>
      </w:r>
      <m:oMath>
        <m:r>
          <w:rPr/>
          <m:t xml:space="preserve">4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o</m:t>
            </m:r>
          </m:sup>
        </m:sSup>
      </m:oMath>
      <w:r w:rsidDel="00000000" w:rsidR="00000000" w:rsidRPr="00000000">
        <w:rPr>
          <w:rtl w:val="0"/>
        </w:rPr>
        <w:t xml:space="preserve">in real world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tan(2</m:t>
        </m:r>
        <m:sSub>
          <m:sSubPr>
            <m:ctrlPr>
              <w:rPr/>
            </m:ctrlPr>
          </m:sSubPr>
          <m:e>
            <m:r>
              <w:rPr/>
              <m:t>ϕ</m:t>
            </m:r>
          </m:e>
          <m:sub>
            <m:r>
              <w:rPr/>
              <m:t xml:space="preserve">s</m:t>
            </m:r>
          </m:sub>
        </m:sSub>
        <m:r>
          <w:rPr/>
          <m:t xml:space="preserve">)= 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x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num>
          <m:den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>τ</m:t>
                </m:r>
              </m:e>
              <m:sub>
                <m:r>
                  <w:rPr/>
                  <m:t xml:space="preserve">xy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2</m:t>
            </m:r>
            <m:r>
              <w:rPr/>
              <m:t>ϕ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is rotation to get to max shear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2</m:t>
        </m:r>
        <m:sSub>
          <m:sSubPr>
            <m:ctrlPr>
              <w:rPr/>
            </m:ctrlPr>
          </m:sSubPr>
          <m:e>
            <m:r>
              <w:rPr/>
              <m:t>ϕ</m:t>
            </m:r>
          </m:e>
          <m:sub>
            <m:r>
              <w:rPr/>
              <m:t xml:space="preserve">s</m:t>
            </m:r>
          </m:sub>
        </m:sSub>
        <m:r>
          <w:rPr/>
          <m:t xml:space="preserve">-2</m:t>
        </m:r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45</m:t>
            </m:r>
          </m:e>
          <m:sup>
            <m:r>
              <w:rPr/>
              <m:t xml:space="preserve">o</m:t>
            </m:r>
          </m:sup>
        </m:sSup>
      </m:oMath>
      <w:r w:rsidDel="00000000" w:rsidR="00000000" w:rsidRPr="00000000">
        <w:rPr>
          <w:rtl w:val="0"/>
        </w:rPr>
        <w:t xml:space="preserve">is rotation to get to principal stress plane </w:t>
      </w:r>
      <m:oMath>
        <m:sSub>
          <m:sSubPr>
            <m:ctrlPr>
              <w:rPr/>
            </m:ctrlPr>
          </m:sSubPr>
          <m:e>
            <m:r>
              <w:rPr/>
              <m:t xml:space="preserve">2</m:t>
            </m:r>
            <m:r>
              <w:rPr/>
              <m:t>ϕ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94364" cy="49196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4364" cy="491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cviohxr4pm4v" w:id="3"/>
      <w:bookmarkEnd w:id="3"/>
      <w:r w:rsidDel="00000000" w:rsidR="00000000" w:rsidRPr="00000000">
        <w:rPr>
          <w:rtl w:val="0"/>
        </w:rPr>
        <w:t xml:space="preserve">Section 3.8: Elastic Strain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Hooke's Law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m:t>σ</m:t>
        </m:r>
        <m:r>
          <w:rPr/>
          <m:t xml:space="preserve">=E</m:t>
        </m:r>
        <m:r>
          <w:rPr/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m:t>τ</m:t>
        </m:r>
        <m:r>
          <w:rPr/>
          <m:t xml:space="preserve">=G</m:t>
        </m:r>
        <m:r>
          <w:rPr/>
          <m:t>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Poisson’s ratio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ϵ</m:t>
            </m:r>
          </m:e>
          <m:sub>
            <m:r>
              <w:rPr/>
              <m:t xml:space="preserve">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x</m:t>
                </m:r>
              </m:sub>
            </m:sSub>
          </m:num>
          <m:den>
            <m:r>
              <w:rPr/>
              <m:t xml:space="preserve">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ϵ</m:t>
            </m:r>
          </m:e>
          <m:sub>
            <m:r>
              <w:rPr/>
              <m:t xml:space="preserve">y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ϵ</m:t>
            </m:r>
          </m:e>
          <m:sub>
            <m:r>
              <w:rPr/>
              <m:t xml:space="preserve">z</m:t>
            </m:r>
          </m:sub>
        </m:sSub>
        <m:r>
          <w:rPr/>
          <m:t xml:space="preserve">= -</m:t>
        </m:r>
        <m:r>
          <w:rPr/>
          <m:t>ν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x</m:t>
                </m:r>
              </m:sub>
            </m:sSub>
          </m:num>
          <m:den>
            <m:r>
              <w:rPr/>
              <m:t xml:space="preserve">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Negative because positive tension causes swishing in other axis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stress in all three planes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ϵ</m:t>
            </m:r>
          </m:e>
          <m:sub>
            <m:r>
              <w:rPr/>
              <m:t xml:space="preserve">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E</m:t>
            </m:r>
          </m:den>
        </m:f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x</m:t>
            </m:r>
          </m:sub>
        </m:sSub>
        <m:r>
          <w:rPr/>
          <m:t xml:space="preserve">-</m:t>
        </m:r>
        <m:r>
          <w:rPr/>
          <m:t>ν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z</m:t>
            </m:r>
          </m:sub>
        </m:sSub>
        <m:r>
          <w:rPr/>
          <m:t xml:space="preserve">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E=2G(1+</m:t>
        </m:r>
        <m:r>
          <w:rPr/>
          <m:t>ν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2wwr7cmche3v" w:id="4"/>
      <w:bookmarkEnd w:id="4"/>
      <w:r w:rsidDel="00000000" w:rsidR="00000000" w:rsidRPr="00000000">
        <w:rPr>
          <w:rtl w:val="0"/>
        </w:rPr>
        <w:t xml:space="preserve">Section 3.10: Normal stresses for beams in bending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x</m:t>
            </m:r>
          </m:sub>
        </m:sSub>
        <m:r>
          <w:rPr/>
          <m:t xml:space="preserve">= -</m:t>
        </m:r>
        <m:f>
          <m:fPr>
            <m:ctrlPr>
              <w:rPr/>
            </m:ctrlPr>
          </m:fPr>
          <m:num>
            <m:r>
              <w:rPr/>
              <m:t xml:space="preserve">My</m:t>
            </m:r>
          </m:num>
          <m:den>
            <m:r>
              <w:rPr/>
              <m:t xml:space="preserve">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24500" cy="2505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max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Mc</m:t>
            </m:r>
          </m:num>
          <m:den>
            <m:r>
              <w:rPr/>
              <m:t xml:space="preserve">I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3176588</wp:posOffset>
            </wp:positionH>
            <wp:positionV relativeFrom="paragraph">
              <wp:posOffset>295275</wp:posOffset>
            </wp:positionV>
            <wp:extent cx="3500438" cy="3639344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639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Shear stresses for beams in bending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Transverse shear stress from the vertical shear force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m:t>τ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VQ</m:t>
            </m:r>
          </m:num>
          <m:den>
            <m:r>
              <w:rPr/>
              <m:t xml:space="preserve">Ib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Q=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r>
              <w:rPr/>
              <m:t xml:space="preserve">c</m:t>
            </m:r>
          </m:sup>
        </m:nary>
        <m:r>
          <w:rPr/>
          <m:t xml:space="preserve">ydA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shear stress occurs along the neutral axis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 rectangular cross section: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m:t>τ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</m:t>
            </m:r>
          </m:num>
          <m:den>
            <m:r>
              <w:rPr/>
              <m:t xml:space="preserve">2I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 one in the table is for thin-walled I beams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do a mohr’s circle to find true maxes based off of element rotation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max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(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>σ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r>
              <w:rPr/>
              <m:t>τ</m:t>
            </m:r>
          </m:e>
        </m:rad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180975</wp:posOffset>
            </wp:positionV>
            <wp:extent cx="3633788" cy="847725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w5ly4r7hmlp8" w:id="5"/>
      <w:bookmarkEnd w:id="5"/>
      <w:r w:rsidDel="00000000" w:rsidR="00000000" w:rsidRPr="00000000">
        <w:rPr>
          <w:rtl w:val="0"/>
        </w:rPr>
        <w:t xml:space="preserve">Section 3.12: Torsion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Circular cross section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Tl</m:t>
            </m:r>
          </m:num>
          <m:den>
            <m:r>
              <w:rPr/>
              <m:t xml:space="preserve">GJ</m:t>
            </m:r>
          </m:den>
        </m:f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max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Tr</m:t>
            </m:r>
          </m:num>
          <m:den>
            <m:r>
              <w:rPr/>
              <m:t xml:space="preserve">J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Rectangular cross section (</w:t>
      </w:r>
      <m:oMath>
        <m:r>
          <w:rPr/>
          <m:t xml:space="preserve">b</m:t>
        </m:r>
        <m:r>
          <w:rPr/>
          <m:t>×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),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is longest side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spacing w:before="0" w:beforeAutospacing="0"/>
        <w:ind w:left="2160" w:hanging="360"/>
        <w:rPr>
          <w:u w:val="none"/>
        </w:rPr>
      </w:pPr>
      <m:oMath>
        <m:r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Tl</m:t>
            </m:r>
          </m:num>
          <m:den>
            <m:r>
              <w:rPr/>
              <m:t>β</m:t>
            </m:r>
            <m:r>
              <w:rPr/>
              <m:t>α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G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max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>α</m:t>
            </m:r>
            <m:r>
              <w:rPr/>
              <m:t xml:space="preserve">b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>≈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 xml:space="preserve">b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(3+</m:t>
        </m:r>
        <m:f>
          <m:fPr>
            <m:ctrlPr>
              <w:rPr/>
            </m:ctrlPr>
          </m:fPr>
          <m:num>
            <m:r>
              <w:rPr/>
              <m:t xml:space="preserve">1.8</m:t>
            </m:r>
          </m:num>
          <m:den>
            <m:r>
              <w:rPr/>
              <m:t xml:space="preserve">b/c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