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19F9BEF5" wp14:paraId="6E41E431" wp14:textId="7373C6AD">
      <w:pPr>
        <w:pStyle w:val="Heading3"/>
        <w:spacing w:before="281" w:beforeAutospacing="off" w:after="281" w:afterAutospacing="off"/>
      </w:pPr>
      <w:r w:rsidRPr="19F9BEF5" w:rsidR="4DF206AC">
        <w:rPr>
          <w:rFonts w:ascii="Aptos" w:hAnsi="Aptos" w:eastAsia="Aptos" w:cs="Aptos"/>
          <w:b w:val="1"/>
          <w:bCs w:val="1"/>
          <w:noProof w:val="0"/>
          <w:color w:val="000000" w:themeColor="text1" w:themeTint="FF" w:themeShade="FF"/>
          <w:sz w:val="28"/>
          <w:szCs w:val="28"/>
          <w:lang w:val="en-US"/>
        </w:rPr>
        <w:t>Course Module 4: Management and Therapy</w:t>
      </w:r>
    </w:p>
    <w:p xmlns:wp14="http://schemas.microsoft.com/office/word/2010/wordml" w:rsidP="19F9BEF5" wp14:paraId="21F4068B" wp14:textId="7A84A43B">
      <w:pPr>
        <w:spacing w:before="240" w:beforeAutospacing="off" w:after="240" w:afterAutospacing="off"/>
      </w:pPr>
      <w:r w:rsidRPr="19F9BEF5" w:rsidR="4DF206AC">
        <w:rPr>
          <w:rFonts w:ascii="Aptos" w:hAnsi="Aptos" w:eastAsia="Aptos" w:cs="Aptos"/>
          <w:b w:val="1"/>
          <w:bCs w:val="1"/>
          <w:noProof w:val="0"/>
          <w:color w:val="000000" w:themeColor="text1" w:themeTint="FF" w:themeShade="FF"/>
          <w:sz w:val="24"/>
          <w:szCs w:val="24"/>
          <w:lang w:val="en-US"/>
        </w:rPr>
        <w:t>Week 12 Topic:</w:t>
      </w:r>
      <w:r w:rsidRPr="19F9BEF5" w:rsidR="4DF206AC">
        <w:rPr>
          <w:rFonts w:ascii="Aptos" w:hAnsi="Aptos" w:eastAsia="Aptos" w:cs="Aptos"/>
          <w:noProof w:val="0"/>
          <w:color w:val="000000" w:themeColor="text1" w:themeTint="FF" w:themeShade="FF"/>
          <w:sz w:val="24"/>
          <w:szCs w:val="24"/>
          <w:lang w:val="en-US"/>
        </w:rPr>
        <w:t xml:space="preserve"> Nystagmus and Complex Cases</w:t>
      </w:r>
    </w:p>
    <w:p xmlns:wp14="http://schemas.microsoft.com/office/word/2010/wordml" wp14:paraId="66DAC0B7" wp14:textId="0B1EF690"/>
    <w:p xmlns:wp14="http://schemas.microsoft.com/office/word/2010/wordml" w:rsidP="19F9BEF5" wp14:paraId="6ED06EE9" wp14:textId="4D322EA7">
      <w:pPr>
        <w:pStyle w:val="Heading3"/>
        <w:spacing w:before="281" w:beforeAutospacing="off" w:after="281" w:afterAutospacing="off"/>
      </w:pPr>
      <w:r w:rsidRPr="19F9BEF5" w:rsidR="4DF206AC">
        <w:rPr>
          <w:rFonts w:ascii="Aptos" w:hAnsi="Aptos" w:eastAsia="Aptos" w:cs="Aptos"/>
          <w:b w:val="1"/>
          <w:bCs w:val="1"/>
          <w:noProof w:val="0"/>
          <w:color w:val="000000" w:themeColor="text1" w:themeTint="FF" w:themeShade="FF"/>
          <w:sz w:val="28"/>
          <w:szCs w:val="28"/>
          <w:lang w:val="en-US"/>
        </w:rPr>
        <w:t>I. Classification and Characteristics of Nystagmus</w:t>
      </w:r>
    </w:p>
    <w:p xmlns:wp14="http://schemas.microsoft.com/office/word/2010/wordml" w:rsidP="19F9BEF5" wp14:paraId="73614F38" wp14:textId="72E2A969">
      <w:pPr>
        <w:spacing w:before="240" w:beforeAutospacing="off" w:after="240" w:afterAutospacing="off"/>
      </w:pPr>
      <w:r w:rsidRPr="19F9BEF5" w:rsidR="4DF206AC">
        <w:rPr>
          <w:rFonts w:ascii="Aptos" w:hAnsi="Aptos" w:eastAsia="Aptos" w:cs="Aptos"/>
          <w:noProof w:val="0"/>
          <w:color w:val="000000" w:themeColor="text1" w:themeTint="FF" w:themeShade="FF"/>
          <w:sz w:val="24"/>
          <w:szCs w:val="24"/>
          <w:lang w:val="en-US"/>
        </w:rPr>
        <w:t>Nystagmus is defined as a regular, repetitive, involuntary movement of the eyes. It is broadly classified by age of onset (Congenital vs. Acquired) and by the conditions that elicit it (Physiological vs. Pathological).</w:t>
      </w:r>
    </w:p>
    <w:p xmlns:wp14="http://schemas.microsoft.com/office/word/2010/wordml" w:rsidP="19F9BEF5" wp14:paraId="105A6EA8" wp14:textId="0BD04139">
      <w:pPr>
        <w:spacing w:before="240" w:beforeAutospacing="off" w:after="240" w:afterAutospacing="off"/>
      </w:pPr>
      <w:r w:rsidRPr="19F9BEF5" w:rsidR="4DF206AC">
        <w:rPr>
          <w:rFonts w:ascii="Aptos" w:hAnsi="Aptos" w:eastAsia="Aptos" w:cs="Aptos"/>
          <w:b w:val="1"/>
          <w:bCs w:val="1"/>
          <w:noProof w:val="0"/>
          <w:color w:val="000000" w:themeColor="text1" w:themeTint="FF" w:themeShade="FF"/>
          <w:sz w:val="24"/>
          <w:szCs w:val="24"/>
          <w:lang w:val="en-US"/>
        </w:rPr>
        <w:t>1. Congenital (Infantile) Nystagmus (CN/IN)</w:t>
      </w:r>
    </w:p>
    <w:p xmlns:wp14="http://schemas.microsoft.com/office/word/2010/wordml" w:rsidP="19F9BEF5" wp14:paraId="5C51C654" wp14:textId="429B8473">
      <w:pPr>
        <w:pStyle w:val="ListParagraph"/>
        <w:numPr>
          <w:ilvl w:val="0"/>
          <w:numId w:val="1"/>
        </w:numPr>
        <w:spacing w:before="0" w:beforeAutospacing="off" w:after="0" w:afterAutospacing="off"/>
        <w:rPr>
          <w:rFonts w:ascii="Aptos" w:hAnsi="Aptos" w:eastAsia="Aptos" w:cs="Aptos"/>
          <w:noProof w:val="0"/>
          <w:color w:val="000000" w:themeColor="text1" w:themeTint="FF" w:themeShade="FF"/>
          <w:sz w:val="24"/>
          <w:szCs w:val="24"/>
          <w:lang w:val="en-US"/>
        </w:rPr>
      </w:pPr>
      <w:r w:rsidRPr="19F9BEF5" w:rsidR="4DF206AC">
        <w:rPr>
          <w:rFonts w:ascii="Aptos" w:hAnsi="Aptos" w:eastAsia="Aptos" w:cs="Aptos"/>
          <w:b w:val="1"/>
          <w:bCs w:val="1"/>
          <w:noProof w:val="0"/>
          <w:color w:val="000000" w:themeColor="text1" w:themeTint="FF" w:themeShade="FF"/>
          <w:sz w:val="24"/>
          <w:szCs w:val="24"/>
          <w:lang w:val="en-US"/>
        </w:rPr>
        <w:t>Onset:</w:t>
      </w:r>
      <w:r w:rsidRPr="19F9BEF5" w:rsidR="4DF206AC">
        <w:rPr>
          <w:rFonts w:ascii="Aptos" w:hAnsi="Aptos" w:eastAsia="Aptos" w:cs="Aptos"/>
          <w:noProof w:val="0"/>
          <w:color w:val="000000" w:themeColor="text1" w:themeTint="FF" w:themeShade="FF"/>
          <w:sz w:val="24"/>
          <w:szCs w:val="24"/>
          <w:lang w:val="en-US"/>
        </w:rPr>
        <w:t xml:space="preserve"> Typically presents within the first 6 months of life.</w:t>
      </w:r>
    </w:p>
    <w:p xmlns:wp14="http://schemas.microsoft.com/office/word/2010/wordml" w:rsidP="19F9BEF5" wp14:paraId="51F6FEC9" wp14:textId="369C4441">
      <w:pPr>
        <w:pStyle w:val="ListParagraph"/>
        <w:numPr>
          <w:ilvl w:val="0"/>
          <w:numId w:val="1"/>
        </w:numPr>
        <w:spacing w:before="0" w:beforeAutospacing="off" w:after="0" w:afterAutospacing="off"/>
        <w:rPr>
          <w:rFonts w:ascii="Aptos" w:hAnsi="Aptos" w:eastAsia="Aptos" w:cs="Aptos"/>
          <w:b w:val="1"/>
          <w:bCs w:val="1"/>
          <w:noProof w:val="0"/>
          <w:color w:val="000000" w:themeColor="text1" w:themeTint="FF" w:themeShade="FF"/>
          <w:sz w:val="24"/>
          <w:szCs w:val="24"/>
          <w:lang w:val="en-US"/>
        </w:rPr>
      </w:pPr>
      <w:r w:rsidRPr="19F9BEF5" w:rsidR="4DF206AC">
        <w:rPr>
          <w:rFonts w:ascii="Aptos" w:hAnsi="Aptos" w:eastAsia="Aptos" w:cs="Aptos"/>
          <w:b w:val="1"/>
          <w:bCs w:val="1"/>
          <w:noProof w:val="0"/>
          <w:color w:val="000000" w:themeColor="text1" w:themeTint="FF" w:themeShade="FF"/>
          <w:sz w:val="24"/>
          <w:szCs w:val="24"/>
          <w:lang w:val="en-US"/>
        </w:rPr>
        <w:t>Sensory vs. Motor:</w:t>
      </w:r>
    </w:p>
    <w:p xmlns:wp14="http://schemas.microsoft.com/office/word/2010/wordml" w:rsidP="19F9BEF5" wp14:paraId="2A3C2347" wp14:textId="256D3B20">
      <w:pPr>
        <w:pStyle w:val="ListParagraph"/>
        <w:numPr>
          <w:ilvl w:val="1"/>
          <w:numId w:val="1"/>
        </w:numPr>
        <w:spacing w:before="0" w:beforeAutospacing="off" w:after="0" w:afterAutospacing="off"/>
        <w:rPr>
          <w:rFonts w:ascii="Aptos" w:hAnsi="Aptos" w:eastAsia="Aptos" w:cs="Aptos"/>
          <w:noProof w:val="0"/>
          <w:color w:val="000000" w:themeColor="text1" w:themeTint="FF" w:themeShade="FF"/>
          <w:sz w:val="24"/>
          <w:szCs w:val="24"/>
          <w:lang w:val="en-US"/>
        </w:rPr>
      </w:pPr>
      <w:r w:rsidRPr="19F9BEF5" w:rsidR="4DF206AC">
        <w:rPr>
          <w:rFonts w:ascii="Aptos" w:hAnsi="Aptos" w:eastAsia="Aptos" w:cs="Aptos"/>
          <w:i w:val="1"/>
          <w:iCs w:val="1"/>
          <w:noProof w:val="0"/>
          <w:color w:val="000000" w:themeColor="text1" w:themeTint="FF" w:themeShade="FF"/>
          <w:sz w:val="24"/>
          <w:szCs w:val="24"/>
          <w:lang w:val="en-US"/>
        </w:rPr>
        <w:t>Sensory Defect Nystagmus:</w:t>
      </w:r>
      <w:r w:rsidRPr="19F9BEF5" w:rsidR="4DF206AC">
        <w:rPr>
          <w:rFonts w:ascii="Aptos" w:hAnsi="Aptos" w:eastAsia="Aptos" w:cs="Aptos"/>
          <w:noProof w:val="0"/>
          <w:color w:val="000000" w:themeColor="text1" w:themeTint="FF" w:themeShade="FF"/>
          <w:sz w:val="24"/>
          <w:szCs w:val="24"/>
          <w:lang w:val="en-US"/>
        </w:rPr>
        <w:t xml:space="preserve"> Caused by early visual deprivation prevents the fixation reflex from developing (e.g., albinism, achromatopsia, congenital cataracts, optic nerve hypoplasia).</w:t>
      </w:r>
    </w:p>
    <w:p xmlns:wp14="http://schemas.microsoft.com/office/word/2010/wordml" w:rsidP="19F9BEF5" wp14:paraId="10013FC0" wp14:textId="74CC1EB9">
      <w:pPr>
        <w:pStyle w:val="ListParagraph"/>
        <w:numPr>
          <w:ilvl w:val="1"/>
          <w:numId w:val="1"/>
        </w:numPr>
        <w:spacing w:before="0" w:beforeAutospacing="off" w:after="0" w:afterAutospacing="off"/>
        <w:rPr>
          <w:rFonts w:ascii="Aptos" w:hAnsi="Aptos" w:eastAsia="Aptos" w:cs="Aptos"/>
          <w:noProof w:val="0"/>
          <w:color w:val="000000" w:themeColor="text1" w:themeTint="FF" w:themeShade="FF"/>
          <w:sz w:val="24"/>
          <w:szCs w:val="24"/>
          <w:lang w:val="en-US"/>
        </w:rPr>
      </w:pPr>
      <w:r w:rsidRPr="19F9BEF5" w:rsidR="4DF206AC">
        <w:rPr>
          <w:rFonts w:ascii="Aptos" w:hAnsi="Aptos" w:eastAsia="Aptos" w:cs="Aptos"/>
          <w:i w:val="1"/>
          <w:iCs w:val="1"/>
          <w:noProof w:val="0"/>
          <w:color w:val="000000" w:themeColor="text1" w:themeTint="FF" w:themeShade="FF"/>
          <w:sz w:val="24"/>
          <w:szCs w:val="24"/>
          <w:lang w:val="en-US"/>
        </w:rPr>
        <w:t>Motor Defect Nystagmus:</w:t>
      </w:r>
      <w:r w:rsidRPr="19F9BEF5" w:rsidR="4DF206AC">
        <w:rPr>
          <w:rFonts w:ascii="Aptos" w:hAnsi="Aptos" w:eastAsia="Aptos" w:cs="Aptos"/>
          <w:noProof w:val="0"/>
          <w:color w:val="000000" w:themeColor="text1" w:themeTint="FF" w:themeShade="FF"/>
          <w:sz w:val="24"/>
          <w:szCs w:val="24"/>
          <w:lang w:val="en-US"/>
        </w:rPr>
        <w:t xml:space="preserve"> Primary defect in the efferent motor pathway; the eyes are structurally normal.</w:t>
      </w:r>
    </w:p>
    <w:p xmlns:wp14="http://schemas.microsoft.com/office/word/2010/wordml" w:rsidP="19F9BEF5" wp14:paraId="657975F1" wp14:textId="024F190D">
      <w:pPr>
        <w:pStyle w:val="ListParagraph"/>
        <w:numPr>
          <w:ilvl w:val="0"/>
          <w:numId w:val="1"/>
        </w:numPr>
        <w:spacing w:before="0" w:beforeAutospacing="off" w:after="0" w:afterAutospacing="off"/>
        <w:rPr>
          <w:rFonts w:ascii="Aptos" w:hAnsi="Aptos" w:eastAsia="Aptos" w:cs="Aptos"/>
          <w:noProof w:val="0"/>
          <w:color w:val="000000" w:themeColor="text1" w:themeTint="FF" w:themeShade="FF"/>
          <w:sz w:val="24"/>
          <w:szCs w:val="24"/>
          <w:lang w:val="en-US"/>
        </w:rPr>
      </w:pPr>
      <w:r w:rsidRPr="19F9BEF5" w:rsidR="4DF206AC">
        <w:rPr>
          <w:rFonts w:ascii="Aptos" w:hAnsi="Aptos" w:eastAsia="Aptos" w:cs="Aptos"/>
          <w:b w:val="1"/>
          <w:bCs w:val="1"/>
          <w:noProof w:val="0"/>
          <w:color w:val="000000" w:themeColor="text1" w:themeTint="FF" w:themeShade="FF"/>
          <w:sz w:val="24"/>
          <w:szCs w:val="24"/>
          <w:lang w:val="en-US"/>
        </w:rPr>
        <w:t>Oscillopsia:</w:t>
      </w:r>
      <w:r w:rsidRPr="19F9BEF5" w:rsidR="4DF206AC">
        <w:rPr>
          <w:rFonts w:ascii="Aptos" w:hAnsi="Aptos" w:eastAsia="Aptos" w:cs="Aptos"/>
          <w:noProof w:val="0"/>
          <w:color w:val="000000" w:themeColor="text1" w:themeTint="FF" w:themeShade="FF"/>
          <w:sz w:val="24"/>
          <w:szCs w:val="24"/>
          <w:lang w:val="en-US"/>
        </w:rPr>
        <w:t xml:space="preserve"> A key distinguishing feature is that patients with congenital nystagmus generally </w:t>
      </w:r>
      <w:r w:rsidRPr="19F9BEF5" w:rsidR="4DF206AC">
        <w:rPr>
          <w:rFonts w:ascii="Aptos" w:hAnsi="Aptos" w:eastAsia="Aptos" w:cs="Aptos"/>
          <w:b w:val="1"/>
          <w:bCs w:val="1"/>
          <w:noProof w:val="0"/>
          <w:color w:val="000000" w:themeColor="text1" w:themeTint="FF" w:themeShade="FF"/>
          <w:sz w:val="24"/>
          <w:szCs w:val="24"/>
          <w:lang w:val="en-US"/>
        </w:rPr>
        <w:t>do not</w:t>
      </w:r>
      <w:r w:rsidRPr="19F9BEF5" w:rsidR="4DF206AC">
        <w:rPr>
          <w:rFonts w:ascii="Aptos" w:hAnsi="Aptos" w:eastAsia="Aptos" w:cs="Aptos"/>
          <w:noProof w:val="0"/>
          <w:color w:val="000000" w:themeColor="text1" w:themeTint="FF" w:themeShade="FF"/>
          <w:sz w:val="24"/>
          <w:szCs w:val="24"/>
          <w:lang w:val="en-US"/>
        </w:rPr>
        <w:t xml:space="preserve"> experience oscillopsia (the illusory sensation that the stationary world is moving), whereas patients with acquired nystagmus do.</w:t>
      </w:r>
    </w:p>
    <w:p xmlns:wp14="http://schemas.microsoft.com/office/word/2010/wordml" w:rsidP="19F9BEF5" wp14:paraId="7CC9D05B" wp14:textId="0E8B5526">
      <w:pPr>
        <w:pStyle w:val="ListParagraph"/>
        <w:numPr>
          <w:ilvl w:val="0"/>
          <w:numId w:val="1"/>
        </w:numPr>
        <w:spacing w:before="0" w:beforeAutospacing="off" w:after="0" w:afterAutospacing="off"/>
        <w:rPr>
          <w:rFonts w:ascii="Aptos" w:hAnsi="Aptos" w:eastAsia="Aptos" w:cs="Aptos"/>
          <w:noProof w:val="0"/>
          <w:color w:val="000000" w:themeColor="text1" w:themeTint="FF" w:themeShade="FF"/>
          <w:sz w:val="24"/>
          <w:szCs w:val="24"/>
          <w:lang w:val="en-US"/>
        </w:rPr>
      </w:pPr>
      <w:r w:rsidRPr="19F9BEF5" w:rsidR="4DF206AC">
        <w:rPr>
          <w:rFonts w:ascii="Aptos" w:hAnsi="Aptos" w:eastAsia="Aptos" w:cs="Aptos"/>
          <w:b w:val="1"/>
          <w:bCs w:val="1"/>
          <w:noProof w:val="0"/>
          <w:color w:val="000000" w:themeColor="text1" w:themeTint="FF" w:themeShade="FF"/>
          <w:sz w:val="24"/>
          <w:szCs w:val="24"/>
          <w:lang w:val="en-US"/>
        </w:rPr>
        <w:t>Waveforms:</w:t>
      </w:r>
      <w:r w:rsidRPr="19F9BEF5" w:rsidR="4DF206AC">
        <w:rPr>
          <w:rFonts w:ascii="Aptos" w:hAnsi="Aptos" w:eastAsia="Aptos" w:cs="Aptos"/>
          <w:noProof w:val="0"/>
          <w:color w:val="000000" w:themeColor="text1" w:themeTint="FF" w:themeShade="FF"/>
          <w:sz w:val="24"/>
          <w:szCs w:val="24"/>
          <w:lang w:val="en-US"/>
        </w:rPr>
        <w:t xml:space="preserve"> Can be pendular (velocity equal in both directions) or jerk (slow drift followed by a fast corrective saccade).</w:t>
      </w:r>
    </w:p>
    <w:p xmlns:wp14="http://schemas.microsoft.com/office/word/2010/wordml" w:rsidP="19F9BEF5" wp14:paraId="63D7E343" wp14:textId="62FADDE0">
      <w:pPr>
        <w:pStyle w:val="ListParagraph"/>
        <w:numPr>
          <w:ilvl w:val="0"/>
          <w:numId w:val="1"/>
        </w:numPr>
        <w:spacing w:before="0" w:beforeAutospacing="off" w:after="0" w:afterAutospacing="off"/>
        <w:rPr>
          <w:rFonts w:ascii="Aptos" w:hAnsi="Aptos" w:eastAsia="Aptos" w:cs="Aptos"/>
          <w:noProof w:val="0"/>
          <w:color w:val="000000" w:themeColor="text1" w:themeTint="FF" w:themeShade="FF"/>
          <w:sz w:val="24"/>
          <w:szCs w:val="24"/>
          <w:lang w:val="en-US"/>
        </w:rPr>
      </w:pPr>
      <w:r w:rsidRPr="19F9BEF5" w:rsidR="4DF206AC">
        <w:rPr>
          <w:rFonts w:ascii="Aptos" w:hAnsi="Aptos" w:eastAsia="Aptos" w:cs="Aptos"/>
          <w:b w:val="1"/>
          <w:bCs w:val="1"/>
          <w:noProof w:val="0"/>
          <w:color w:val="000000" w:themeColor="text1" w:themeTint="FF" w:themeShade="FF"/>
          <w:sz w:val="24"/>
          <w:szCs w:val="24"/>
          <w:lang w:val="en-US"/>
        </w:rPr>
        <w:t>The Null Zone:</w:t>
      </w:r>
      <w:r w:rsidRPr="19F9BEF5" w:rsidR="4DF206AC">
        <w:rPr>
          <w:rFonts w:ascii="Aptos" w:hAnsi="Aptos" w:eastAsia="Aptos" w:cs="Aptos"/>
          <w:noProof w:val="0"/>
          <w:color w:val="000000" w:themeColor="text1" w:themeTint="FF" w:themeShade="FF"/>
          <w:sz w:val="24"/>
          <w:szCs w:val="24"/>
          <w:lang w:val="en-US"/>
        </w:rPr>
        <w:t xml:space="preserve"> This is a specific position of gaze where the nystagmus intensity (amplitude/frequency) is minimal, and visual acuity is maximal.</w:t>
      </w:r>
    </w:p>
    <w:p xmlns:wp14="http://schemas.microsoft.com/office/word/2010/wordml" w:rsidP="19F9BEF5" wp14:paraId="0B96391F" wp14:textId="63BD07CA">
      <w:pPr>
        <w:pStyle w:val="ListParagraph"/>
        <w:numPr>
          <w:ilvl w:val="1"/>
          <w:numId w:val="1"/>
        </w:numPr>
        <w:spacing w:before="0" w:beforeAutospacing="off" w:after="0" w:afterAutospacing="off"/>
        <w:rPr>
          <w:rFonts w:ascii="Aptos" w:hAnsi="Aptos" w:eastAsia="Aptos" w:cs="Aptos"/>
          <w:noProof w:val="0"/>
          <w:color w:val="000000" w:themeColor="text1" w:themeTint="FF" w:themeShade="FF"/>
          <w:sz w:val="24"/>
          <w:szCs w:val="24"/>
          <w:lang w:val="en-US"/>
        </w:rPr>
      </w:pPr>
      <w:r w:rsidRPr="19F9BEF5" w:rsidR="4DF206AC">
        <w:rPr>
          <w:rFonts w:ascii="Aptos" w:hAnsi="Aptos" w:eastAsia="Aptos" w:cs="Aptos"/>
          <w:i w:val="1"/>
          <w:iCs w:val="1"/>
          <w:noProof w:val="0"/>
          <w:color w:val="000000" w:themeColor="text1" w:themeTint="FF" w:themeShade="FF"/>
          <w:sz w:val="24"/>
          <w:szCs w:val="24"/>
          <w:lang w:val="en-US"/>
        </w:rPr>
        <w:t>Compensatory Head Posture (CHP):</w:t>
      </w:r>
      <w:r w:rsidRPr="19F9BEF5" w:rsidR="4DF206AC">
        <w:rPr>
          <w:rFonts w:ascii="Aptos" w:hAnsi="Aptos" w:eastAsia="Aptos" w:cs="Aptos"/>
          <w:noProof w:val="0"/>
          <w:color w:val="000000" w:themeColor="text1" w:themeTint="FF" w:themeShade="FF"/>
          <w:sz w:val="24"/>
          <w:szCs w:val="24"/>
          <w:lang w:val="en-US"/>
        </w:rPr>
        <w:t xml:space="preserve"> Patients often adopt a head turn or tilt to place their eyes in the null zone while looking straight ahead.</w:t>
      </w:r>
    </w:p>
    <w:p xmlns:wp14="http://schemas.microsoft.com/office/word/2010/wordml" w:rsidP="19F9BEF5" wp14:paraId="67BB5EEB" wp14:textId="385C9DBB">
      <w:pPr>
        <w:spacing w:before="240" w:beforeAutospacing="off" w:after="240" w:afterAutospacing="off"/>
      </w:pPr>
      <w:r w:rsidRPr="19F9BEF5" w:rsidR="4DF206AC">
        <w:rPr>
          <w:rFonts w:ascii="Aptos" w:hAnsi="Aptos" w:eastAsia="Aptos" w:cs="Aptos"/>
          <w:b w:val="1"/>
          <w:bCs w:val="1"/>
          <w:noProof w:val="0"/>
          <w:color w:val="000000" w:themeColor="text1" w:themeTint="FF" w:themeShade="FF"/>
          <w:sz w:val="24"/>
          <w:szCs w:val="24"/>
          <w:lang w:val="en-US"/>
        </w:rPr>
        <w:t>2. Acquired Nystagmus</w:t>
      </w:r>
    </w:p>
    <w:p xmlns:wp14="http://schemas.microsoft.com/office/word/2010/wordml" w:rsidP="19F9BEF5" wp14:paraId="6DE486F2" wp14:textId="2268B67C">
      <w:pPr>
        <w:pStyle w:val="ListParagraph"/>
        <w:numPr>
          <w:ilvl w:val="0"/>
          <w:numId w:val="2"/>
        </w:numPr>
        <w:spacing w:before="0" w:beforeAutospacing="off" w:after="0" w:afterAutospacing="off"/>
        <w:rPr>
          <w:rFonts w:ascii="Aptos" w:hAnsi="Aptos" w:eastAsia="Aptos" w:cs="Aptos"/>
          <w:noProof w:val="0"/>
          <w:color w:val="000000" w:themeColor="text1" w:themeTint="FF" w:themeShade="FF"/>
          <w:sz w:val="24"/>
          <w:szCs w:val="24"/>
          <w:lang w:val="en-US"/>
        </w:rPr>
      </w:pPr>
      <w:r w:rsidRPr="19F9BEF5" w:rsidR="4DF206AC">
        <w:rPr>
          <w:rFonts w:ascii="Aptos" w:hAnsi="Aptos" w:eastAsia="Aptos" w:cs="Aptos"/>
          <w:b w:val="1"/>
          <w:bCs w:val="1"/>
          <w:noProof w:val="0"/>
          <w:color w:val="000000" w:themeColor="text1" w:themeTint="FF" w:themeShade="FF"/>
          <w:sz w:val="24"/>
          <w:szCs w:val="24"/>
          <w:lang w:val="en-US"/>
        </w:rPr>
        <w:t>Etiology:</w:t>
      </w:r>
      <w:r w:rsidRPr="19F9BEF5" w:rsidR="4DF206AC">
        <w:rPr>
          <w:rFonts w:ascii="Aptos" w:hAnsi="Aptos" w:eastAsia="Aptos" w:cs="Aptos"/>
          <w:noProof w:val="0"/>
          <w:color w:val="000000" w:themeColor="text1" w:themeTint="FF" w:themeShade="FF"/>
          <w:sz w:val="24"/>
          <w:szCs w:val="24"/>
          <w:lang w:val="en-US"/>
        </w:rPr>
        <w:t xml:space="preserve"> Associated with neurological conditions (e.g., Multiple Sclerosis, brainstem or cerebellar lesions) or toxicity.</w:t>
      </w:r>
    </w:p>
    <w:p xmlns:wp14="http://schemas.microsoft.com/office/word/2010/wordml" w:rsidP="19F9BEF5" wp14:paraId="4F1F208C" wp14:textId="7EFEC4C1">
      <w:pPr>
        <w:pStyle w:val="ListParagraph"/>
        <w:numPr>
          <w:ilvl w:val="0"/>
          <w:numId w:val="2"/>
        </w:numPr>
        <w:spacing w:before="0" w:beforeAutospacing="off" w:after="0" w:afterAutospacing="off"/>
        <w:rPr>
          <w:rFonts w:ascii="Aptos" w:hAnsi="Aptos" w:eastAsia="Aptos" w:cs="Aptos"/>
          <w:noProof w:val="0"/>
          <w:color w:val="000000" w:themeColor="text1" w:themeTint="FF" w:themeShade="FF"/>
          <w:sz w:val="24"/>
          <w:szCs w:val="24"/>
          <w:lang w:val="en-US"/>
        </w:rPr>
      </w:pPr>
      <w:r w:rsidRPr="19F9BEF5" w:rsidR="4DF206AC">
        <w:rPr>
          <w:rFonts w:ascii="Aptos" w:hAnsi="Aptos" w:eastAsia="Aptos" w:cs="Aptos"/>
          <w:b w:val="1"/>
          <w:bCs w:val="1"/>
          <w:noProof w:val="0"/>
          <w:color w:val="000000" w:themeColor="text1" w:themeTint="FF" w:themeShade="FF"/>
          <w:sz w:val="24"/>
          <w:szCs w:val="24"/>
          <w:lang w:val="en-US"/>
        </w:rPr>
        <w:t>Symptoms:</w:t>
      </w:r>
      <w:r w:rsidRPr="19F9BEF5" w:rsidR="4DF206AC">
        <w:rPr>
          <w:rFonts w:ascii="Aptos" w:hAnsi="Aptos" w:eastAsia="Aptos" w:cs="Aptos"/>
          <w:noProof w:val="0"/>
          <w:color w:val="000000" w:themeColor="text1" w:themeTint="FF" w:themeShade="FF"/>
          <w:sz w:val="24"/>
          <w:szCs w:val="24"/>
          <w:lang w:val="en-US"/>
        </w:rPr>
        <w:t xml:space="preserve"> Unlike CN, acquired nystagmus is frequently associated with </w:t>
      </w:r>
      <w:r w:rsidRPr="19F9BEF5" w:rsidR="4DF206AC">
        <w:rPr>
          <w:rFonts w:ascii="Aptos" w:hAnsi="Aptos" w:eastAsia="Aptos" w:cs="Aptos"/>
          <w:b w:val="1"/>
          <w:bCs w:val="1"/>
          <w:noProof w:val="0"/>
          <w:color w:val="000000" w:themeColor="text1" w:themeTint="FF" w:themeShade="FF"/>
          <w:sz w:val="24"/>
          <w:szCs w:val="24"/>
          <w:lang w:val="en-US"/>
        </w:rPr>
        <w:t>oscillopsia</w:t>
      </w:r>
      <w:r w:rsidRPr="19F9BEF5" w:rsidR="4DF206AC">
        <w:rPr>
          <w:rFonts w:ascii="Aptos" w:hAnsi="Aptos" w:eastAsia="Aptos" w:cs="Aptos"/>
          <w:noProof w:val="0"/>
          <w:color w:val="000000" w:themeColor="text1" w:themeTint="FF" w:themeShade="FF"/>
          <w:sz w:val="24"/>
          <w:szCs w:val="24"/>
          <w:lang w:val="en-US"/>
        </w:rPr>
        <w:t>, vertigo, and nausea.</w:t>
      </w:r>
    </w:p>
    <w:p xmlns:wp14="http://schemas.microsoft.com/office/word/2010/wordml" w:rsidP="19F9BEF5" wp14:paraId="2FF70056" wp14:textId="1A17D551">
      <w:pPr>
        <w:pStyle w:val="ListParagraph"/>
        <w:numPr>
          <w:ilvl w:val="0"/>
          <w:numId w:val="2"/>
        </w:numPr>
        <w:spacing w:before="0" w:beforeAutospacing="off" w:after="0" w:afterAutospacing="off"/>
        <w:rPr>
          <w:rFonts w:ascii="Aptos" w:hAnsi="Aptos" w:eastAsia="Aptos" w:cs="Aptos"/>
          <w:noProof w:val="0"/>
          <w:color w:val="000000" w:themeColor="text1" w:themeTint="FF" w:themeShade="FF"/>
          <w:sz w:val="24"/>
          <w:szCs w:val="24"/>
          <w:lang w:val="en-US"/>
        </w:rPr>
      </w:pPr>
      <w:r w:rsidRPr="19F9BEF5" w:rsidR="4DF206AC">
        <w:rPr>
          <w:rFonts w:ascii="Aptos" w:hAnsi="Aptos" w:eastAsia="Aptos" w:cs="Aptos"/>
          <w:b w:val="1"/>
          <w:bCs w:val="1"/>
          <w:noProof w:val="0"/>
          <w:color w:val="000000" w:themeColor="text1" w:themeTint="FF" w:themeShade="FF"/>
          <w:sz w:val="24"/>
          <w:szCs w:val="24"/>
          <w:lang w:val="en-US"/>
        </w:rPr>
        <w:t>Superior Oblique Myokymia:</w:t>
      </w:r>
      <w:r w:rsidRPr="19F9BEF5" w:rsidR="4DF206AC">
        <w:rPr>
          <w:rFonts w:ascii="Aptos" w:hAnsi="Aptos" w:eastAsia="Aptos" w:cs="Aptos"/>
          <w:noProof w:val="0"/>
          <w:color w:val="000000" w:themeColor="text1" w:themeTint="FF" w:themeShade="FF"/>
          <w:sz w:val="24"/>
          <w:szCs w:val="24"/>
          <w:lang w:val="en-US"/>
        </w:rPr>
        <w:t xml:space="preserve"> A specific form of acquired, intermittent, monocular nystagmus involving the superior oblique muscle, often causing vertical/torsional diplopia and oscillopsia.</w:t>
      </w:r>
    </w:p>
    <w:p xmlns:wp14="http://schemas.microsoft.com/office/word/2010/wordml" w:rsidP="19F9BEF5" wp14:paraId="6A156C44" wp14:textId="01B4681D">
      <w:pPr>
        <w:spacing w:before="240" w:beforeAutospacing="off" w:after="240" w:afterAutospacing="off"/>
      </w:pPr>
      <w:r w:rsidRPr="19F9BEF5" w:rsidR="4DF206AC">
        <w:rPr>
          <w:rFonts w:ascii="Aptos" w:hAnsi="Aptos" w:eastAsia="Aptos" w:cs="Aptos"/>
          <w:b w:val="1"/>
          <w:bCs w:val="1"/>
          <w:noProof w:val="0"/>
          <w:color w:val="000000" w:themeColor="text1" w:themeTint="FF" w:themeShade="FF"/>
          <w:sz w:val="24"/>
          <w:szCs w:val="24"/>
          <w:lang w:val="en-US"/>
        </w:rPr>
        <w:t>3. Latent Nystagmus (LN) and Infantile Esotropia</w:t>
      </w:r>
    </w:p>
    <w:p xmlns:wp14="http://schemas.microsoft.com/office/word/2010/wordml" w:rsidP="19F9BEF5" wp14:paraId="6429730F" wp14:textId="3DCE2BAE">
      <w:pPr>
        <w:pStyle w:val="ListParagraph"/>
        <w:numPr>
          <w:ilvl w:val="0"/>
          <w:numId w:val="3"/>
        </w:numPr>
        <w:spacing w:before="0" w:beforeAutospacing="off" w:after="0" w:afterAutospacing="off"/>
        <w:rPr>
          <w:rFonts w:ascii="Aptos" w:hAnsi="Aptos" w:eastAsia="Aptos" w:cs="Aptos"/>
          <w:noProof w:val="0"/>
          <w:color w:val="000000" w:themeColor="text1" w:themeTint="FF" w:themeShade="FF"/>
          <w:sz w:val="24"/>
          <w:szCs w:val="24"/>
          <w:lang w:val="en-US"/>
        </w:rPr>
      </w:pPr>
      <w:r w:rsidRPr="19F9BEF5" w:rsidR="4DF206AC">
        <w:rPr>
          <w:rFonts w:ascii="Aptos" w:hAnsi="Aptos" w:eastAsia="Aptos" w:cs="Aptos"/>
          <w:b w:val="1"/>
          <w:bCs w:val="1"/>
          <w:noProof w:val="0"/>
          <w:color w:val="000000" w:themeColor="text1" w:themeTint="FF" w:themeShade="FF"/>
          <w:sz w:val="24"/>
          <w:szCs w:val="24"/>
          <w:lang w:val="en-US"/>
        </w:rPr>
        <w:t>Definition:</w:t>
      </w:r>
      <w:r w:rsidRPr="19F9BEF5" w:rsidR="4DF206AC">
        <w:rPr>
          <w:rFonts w:ascii="Aptos" w:hAnsi="Aptos" w:eastAsia="Aptos" w:cs="Aptos"/>
          <w:noProof w:val="0"/>
          <w:color w:val="000000" w:themeColor="text1" w:themeTint="FF" w:themeShade="FF"/>
          <w:sz w:val="24"/>
          <w:szCs w:val="24"/>
          <w:lang w:val="en-US"/>
        </w:rPr>
        <w:t xml:space="preserve"> A jerk nystagmus that appears or greatly increases in intensity only when one eye is covered (monocular viewing).</w:t>
      </w:r>
    </w:p>
    <w:p xmlns:wp14="http://schemas.microsoft.com/office/word/2010/wordml" w:rsidP="19F9BEF5" wp14:paraId="297E48B0" wp14:textId="07874B86">
      <w:pPr>
        <w:pStyle w:val="ListParagraph"/>
        <w:numPr>
          <w:ilvl w:val="0"/>
          <w:numId w:val="3"/>
        </w:numPr>
        <w:spacing w:before="0" w:beforeAutospacing="off" w:after="0" w:afterAutospacing="off"/>
        <w:rPr>
          <w:rFonts w:ascii="Aptos" w:hAnsi="Aptos" w:eastAsia="Aptos" w:cs="Aptos"/>
          <w:noProof w:val="0"/>
          <w:color w:val="000000" w:themeColor="text1" w:themeTint="FF" w:themeShade="FF"/>
          <w:sz w:val="24"/>
          <w:szCs w:val="24"/>
          <w:lang w:val="en-US"/>
        </w:rPr>
      </w:pPr>
      <w:r w:rsidRPr="19F9BEF5" w:rsidR="4DF206AC">
        <w:rPr>
          <w:rFonts w:ascii="Aptos" w:hAnsi="Aptos" w:eastAsia="Aptos" w:cs="Aptos"/>
          <w:b w:val="1"/>
          <w:bCs w:val="1"/>
          <w:noProof w:val="0"/>
          <w:color w:val="000000" w:themeColor="text1" w:themeTint="FF" w:themeShade="FF"/>
          <w:sz w:val="24"/>
          <w:szCs w:val="24"/>
          <w:lang w:val="en-US"/>
        </w:rPr>
        <w:t>Direction:</w:t>
      </w:r>
      <w:r w:rsidRPr="19F9BEF5" w:rsidR="4DF206AC">
        <w:rPr>
          <w:rFonts w:ascii="Aptos" w:hAnsi="Aptos" w:eastAsia="Aptos" w:cs="Aptos"/>
          <w:noProof w:val="0"/>
          <w:color w:val="000000" w:themeColor="text1" w:themeTint="FF" w:themeShade="FF"/>
          <w:sz w:val="24"/>
          <w:szCs w:val="24"/>
          <w:lang w:val="en-US"/>
        </w:rPr>
        <w:t xml:space="preserve"> The fast phase (beat) is always directed toward the fixating eye (e.g., if the right eye is covered, the left eye beats left).</w:t>
      </w:r>
    </w:p>
    <w:p xmlns:wp14="http://schemas.microsoft.com/office/word/2010/wordml" w:rsidP="19F9BEF5" wp14:paraId="3B941392" wp14:textId="1C356FDB">
      <w:pPr>
        <w:pStyle w:val="ListParagraph"/>
        <w:numPr>
          <w:ilvl w:val="0"/>
          <w:numId w:val="3"/>
        </w:numPr>
        <w:spacing w:before="0" w:beforeAutospacing="off" w:after="0" w:afterAutospacing="off"/>
        <w:rPr>
          <w:rFonts w:ascii="Aptos" w:hAnsi="Aptos" w:eastAsia="Aptos" w:cs="Aptos"/>
          <w:noProof w:val="0"/>
          <w:color w:val="000000" w:themeColor="text1" w:themeTint="FF" w:themeShade="FF"/>
          <w:sz w:val="24"/>
          <w:szCs w:val="24"/>
          <w:lang w:val="en-US"/>
        </w:rPr>
      </w:pPr>
      <w:r w:rsidRPr="19F9BEF5" w:rsidR="4DF206AC">
        <w:rPr>
          <w:rFonts w:ascii="Aptos" w:hAnsi="Aptos" w:eastAsia="Aptos" w:cs="Aptos"/>
          <w:b w:val="1"/>
          <w:bCs w:val="1"/>
          <w:noProof w:val="0"/>
          <w:color w:val="000000" w:themeColor="text1" w:themeTint="FF" w:themeShade="FF"/>
          <w:sz w:val="24"/>
          <w:szCs w:val="24"/>
          <w:lang w:val="en-US"/>
        </w:rPr>
        <w:t>Association with Strabismus:</w:t>
      </w:r>
      <w:r w:rsidRPr="19F9BEF5" w:rsidR="4DF206AC">
        <w:rPr>
          <w:rFonts w:ascii="Aptos" w:hAnsi="Aptos" w:eastAsia="Aptos" w:cs="Aptos"/>
          <w:noProof w:val="0"/>
          <w:color w:val="000000" w:themeColor="text1" w:themeTint="FF" w:themeShade="FF"/>
          <w:sz w:val="24"/>
          <w:szCs w:val="24"/>
          <w:lang w:val="en-US"/>
        </w:rPr>
        <w:t xml:space="preserve"> Latent nystagmus is a classic sign of </w:t>
      </w:r>
      <w:r w:rsidRPr="19F9BEF5" w:rsidR="4DF206AC">
        <w:rPr>
          <w:rFonts w:ascii="Aptos" w:hAnsi="Aptos" w:eastAsia="Aptos" w:cs="Aptos"/>
          <w:b w:val="1"/>
          <w:bCs w:val="1"/>
          <w:noProof w:val="0"/>
          <w:color w:val="000000" w:themeColor="text1" w:themeTint="FF" w:themeShade="FF"/>
          <w:sz w:val="24"/>
          <w:szCs w:val="24"/>
          <w:lang w:val="en-US"/>
        </w:rPr>
        <w:t>Infantile Esotropia Syndrome</w:t>
      </w:r>
      <w:r w:rsidRPr="19F9BEF5" w:rsidR="4DF206AC">
        <w:rPr>
          <w:rFonts w:ascii="Aptos" w:hAnsi="Aptos" w:eastAsia="Aptos" w:cs="Aptos"/>
          <w:noProof w:val="0"/>
          <w:color w:val="000000" w:themeColor="text1" w:themeTint="FF" w:themeShade="FF"/>
          <w:sz w:val="24"/>
          <w:szCs w:val="24"/>
          <w:lang w:val="en-US"/>
        </w:rPr>
        <w:t xml:space="preserve"> (Congenital Esotropia). It suggests an early disruption of binocularity and is often found alongside Dissociated Vertical Deviation (DVD).</w:t>
      </w:r>
    </w:p>
    <w:p xmlns:wp14="http://schemas.microsoft.com/office/word/2010/wordml" w:rsidP="19F9BEF5" wp14:paraId="42346641" wp14:textId="246605C5">
      <w:pPr>
        <w:pStyle w:val="ListParagraph"/>
        <w:numPr>
          <w:ilvl w:val="0"/>
          <w:numId w:val="3"/>
        </w:numPr>
        <w:spacing w:before="0" w:beforeAutospacing="off" w:after="0" w:afterAutospacing="off"/>
        <w:rPr>
          <w:rFonts w:ascii="Aptos" w:hAnsi="Aptos" w:eastAsia="Aptos" w:cs="Aptos"/>
          <w:noProof w:val="0"/>
          <w:color w:val="000000" w:themeColor="text1" w:themeTint="FF" w:themeShade="FF"/>
          <w:sz w:val="24"/>
          <w:szCs w:val="24"/>
          <w:lang w:val="en-US"/>
        </w:rPr>
      </w:pPr>
      <w:r w:rsidRPr="19F9BEF5" w:rsidR="4DF206AC">
        <w:rPr>
          <w:rFonts w:ascii="Aptos" w:hAnsi="Aptos" w:eastAsia="Aptos" w:cs="Aptos"/>
          <w:b w:val="1"/>
          <w:bCs w:val="1"/>
          <w:noProof w:val="0"/>
          <w:color w:val="000000" w:themeColor="text1" w:themeTint="FF" w:themeShade="FF"/>
          <w:sz w:val="24"/>
          <w:szCs w:val="24"/>
          <w:lang w:val="en-US"/>
        </w:rPr>
        <w:t>Clinical Implication:</w:t>
      </w:r>
      <w:r w:rsidRPr="19F9BEF5" w:rsidR="4DF206AC">
        <w:rPr>
          <w:rFonts w:ascii="Aptos" w:hAnsi="Aptos" w:eastAsia="Aptos" w:cs="Aptos"/>
          <w:noProof w:val="0"/>
          <w:color w:val="000000" w:themeColor="text1" w:themeTint="FF" w:themeShade="FF"/>
          <w:sz w:val="24"/>
          <w:szCs w:val="24"/>
          <w:lang w:val="en-US"/>
        </w:rPr>
        <w:t xml:space="preserve"> When measuring visual acuity in these patients, occluding one eye will induce nystagmus and reduce vision. Therefore, acuity should be measured with both eyes open, or by using a high-plus lens to blur (fog) the non-tested eye without blocking light.</w:t>
      </w:r>
    </w:p>
    <w:p xmlns:wp14="http://schemas.microsoft.com/office/word/2010/wordml" wp14:paraId="06A0B4FA" wp14:textId="7E4F5678"/>
    <w:p xmlns:wp14="http://schemas.microsoft.com/office/word/2010/wordml" w:rsidP="19F9BEF5" wp14:paraId="3CF50142" wp14:textId="6F4BA302">
      <w:pPr>
        <w:pStyle w:val="Heading3"/>
        <w:spacing w:before="281" w:beforeAutospacing="off" w:after="281" w:afterAutospacing="off"/>
      </w:pPr>
      <w:r w:rsidRPr="19F9BEF5" w:rsidR="4DF206AC">
        <w:rPr>
          <w:rFonts w:ascii="Aptos" w:hAnsi="Aptos" w:eastAsia="Aptos" w:cs="Aptos"/>
          <w:b w:val="1"/>
          <w:bCs w:val="1"/>
          <w:noProof w:val="0"/>
          <w:color w:val="000000" w:themeColor="text1" w:themeTint="FF" w:themeShade="FF"/>
          <w:sz w:val="28"/>
          <w:szCs w:val="28"/>
          <w:lang w:val="en-US"/>
        </w:rPr>
        <w:t>II. Management Strategies</w:t>
      </w:r>
    </w:p>
    <w:p xmlns:wp14="http://schemas.microsoft.com/office/word/2010/wordml" w:rsidP="19F9BEF5" wp14:paraId="520CDA50" wp14:textId="1140E975">
      <w:pPr>
        <w:spacing w:before="240" w:beforeAutospacing="off" w:after="240" w:afterAutospacing="off"/>
      </w:pPr>
      <w:r w:rsidRPr="19F9BEF5" w:rsidR="4DF206AC">
        <w:rPr>
          <w:rFonts w:ascii="Aptos" w:hAnsi="Aptos" w:eastAsia="Aptos" w:cs="Aptos"/>
          <w:noProof w:val="0"/>
          <w:color w:val="000000" w:themeColor="text1" w:themeTint="FF" w:themeShade="FF"/>
          <w:sz w:val="24"/>
          <w:szCs w:val="24"/>
          <w:lang w:val="en-US"/>
        </w:rPr>
        <w:t>Therapy for nystagmus aims to reduce the intensity of the oscillation (thereby increasing foveation time) or to shift the null zone to the primary position to correct a head turn.</w:t>
      </w:r>
    </w:p>
    <w:p xmlns:wp14="http://schemas.microsoft.com/office/word/2010/wordml" w:rsidP="19F9BEF5" wp14:paraId="0BBAAB6F" wp14:textId="58C200E6">
      <w:pPr>
        <w:spacing w:before="240" w:beforeAutospacing="off" w:after="240" w:afterAutospacing="off"/>
      </w:pPr>
      <w:r w:rsidRPr="19F9BEF5" w:rsidR="4DF206AC">
        <w:rPr>
          <w:rFonts w:ascii="Aptos" w:hAnsi="Aptos" w:eastAsia="Aptos" w:cs="Aptos"/>
          <w:b w:val="1"/>
          <w:bCs w:val="1"/>
          <w:noProof w:val="0"/>
          <w:color w:val="000000" w:themeColor="text1" w:themeTint="FF" w:themeShade="FF"/>
          <w:sz w:val="24"/>
          <w:szCs w:val="24"/>
          <w:lang w:val="en-US"/>
        </w:rPr>
        <w:t>1. Optical Management</w:t>
      </w:r>
    </w:p>
    <w:p xmlns:wp14="http://schemas.microsoft.com/office/word/2010/wordml" w:rsidP="19F9BEF5" wp14:paraId="457A9068" wp14:textId="1B4744AE">
      <w:pPr>
        <w:pStyle w:val="ListParagraph"/>
        <w:numPr>
          <w:ilvl w:val="0"/>
          <w:numId w:val="4"/>
        </w:numPr>
        <w:spacing w:before="0" w:beforeAutospacing="off" w:after="0" w:afterAutospacing="off"/>
        <w:rPr>
          <w:rFonts w:ascii="Aptos" w:hAnsi="Aptos" w:eastAsia="Aptos" w:cs="Aptos"/>
          <w:noProof w:val="0"/>
          <w:color w:val="000000" w:themeColor="text1" w:themeTint="FF" w:themeShade="FF"/>
          <w:sz w:val="24"/>
          <w:szCs w:val="24"/>
          <w:lang w:val="en-US"/>
        </w:rPr>
      </w:pPr>
      <w:r w:rsidRPr="19F9BEF5" w:rsidR="4DF206AC">
        <w:rPr>
          <w:rFonts w:ascii="Aptos" w:hAnsi="Aptos" w:eastAsia="Aptos" w:cs="Aptos"/>
          <w:b w:val="1"/>
          <w:bCs w:val="1"/>
          <w:noProof w:val="0"/>
          <w:color w:val="000000" w:themeColor="text1" w:themeTint="FF" w:themeShade="FF"/>
          <w:sz w:val="24"/>
          <w:szCs w:val="24"/>
          <w:lang w:val="en-US"/>
        </w:rPr>
        <w:t>Refractive Correction:</w:t>
      </w:r>
      <w:r w:rsidRPr="19F9BEF5" w:rsidR="4DF206AC">
        <w:rPr>
          <w:rFonts w:ascii="Aptos" w:hAnsi="Aptos" w:eastAsia="Aptos" w:cs="Aptos"/>
          <w:noProof w:val="0"/>
          <w:color w:val="000000" w:themeColor="text1" w:themeTint="FF" w:themeShade="FF"/>
          <w:sz w:val="24"/>
          <w:szCs w:val="24"/>
          <w:lang w:val="en-US"/>
        </w:rPr>
        <w:t xml:space="preserve"> Essential to maximize visual potential.</w:t>
      </w:r>
    </w:p>
    <w:p xmlns:wp14="http://schemas.microsoft.com/office/word/2010/wordml" w:rsidP="19F9BEF5" wp14:paraId="6C3231E5" wp14:textId="31B9BA9A">
      <w:pPr>
        <w:pStyle w:val="ListParagraph"/>
        <w:numPr>
          <w:ilvl w:val="0"/>
          <w:numId w:val="4"/>
        </w:numPr>
        <w:spacing w:before="0" w:beforeAutospacing="off" w:after="0" w:afterAutospacing="off"/>
        <w:rPr>
          <w:rFonts w:ascii="Aptos" w:hAnsi="Aptos" w:eastAsia="Aptos" w:cs="Aptos"/>
          <w:noProof w:val="0"/>
          <w:color w:val="000000" w:themeColor="text1" w:themeTint="FF" w:themeShade="FF"/>
          <w:sz w:val="24"/>
          <w:szCs w:val="24"/>
          <w:lang w:val="en-US"/>
        </w:rPr>
      </w:pPr>
      <w:r w:rsidRPr="19F9BEF5" w:rsidR="4DF206AC">
        <w:rPr>
          <w:rFonts w:ascii="Aptos" w:hAnsi="Aptos" w:eastAsia="Aptos" w:cs="Aptos"/>
          <w:b w:val="1"/>
          <w:bCs w:val="1"/>
          <w:noProof w:val="0"/>
          <w:color w:val="000000" w:themeColor="text1" w:themeTint="FF" w:themeShade="FF"/>
          <w:sz w:val="24"/>
          <w:szCs w:val="24"/>
          <w:lang w:val="en-US"/>
        </w:rPr>
        <w:t>Contact Lenses:</w:t>
      </w:r>
      <w:r w:rsidRPr="19F9BEF5" w:rsidR="4DF206AC">
        <w:rPr>
          <w:rFonts w:ascii="Aptos" w:hAnsi="Aptos" w:eastAsia="Aptos" w:cs="Aptos"/>
          <w:noProof w:val="0"/>
          <w:color w:val="000000" w:themeColor="text1" w:themeTint="FF" w:themeShade="FF"/>
          <w:sz w:val="24"/>
          <w:szCs w:val="24"/>
          <w:lang w:val="en-US"/>
        </w:rPr>
        <w:t xml:space="preserve"> Often superior to spectacles for nystagmus patients.</w:t>
      </w:r>
    </w:p>
    <w:p xmlns:wp14="http://schemas.microsoft.com/office/word/2010/wordml" w:rsidP="19F9BEF5" wp14:paraId="2D4945BC" wp14:textId="721B687F">
      <w:pPr>
        <w:pStyle w:val="ListParagraph"/>
        <w:numPr>
          <w:ilvl w:val="1"/>
          <w:numId w:val="4"/>
        </w:numPr>
        <w:spacing w:before="0" w:beforeAutospacing="off" w:after="0" w:afterAutospacing="off"/>
        <w:rPr>
          <w:rFonts w:ascii="Aptos" w:hAnsi="Aptos" w:eastAsia="Aptos" w:cs="Aptos"/>
          <w:noProof w:val="0"/>
          <w:color w:val="000000" w:themeColor="text1" w:themeTint="FF" w:themeShade="FF"/>
          <w:sz w:val="24"/>
          <w:szCs w:val="24"/>
          <w:lang w:val="en-US"/>
        </w:rPr>
      </w:pPr>
      <w:r w:rsidRPr="19F9BEF5" w:rsidR="4DF206AC">
        <w:rPr>
          <w:rFonts w:ascii="Aptos" w:hAnsi="Aptos" w:eastAsia="Aptos" w:cs="Aptos"/>
          <w:i w:val="1"/>
          <w:iCs w:val="1"/>
          <w:noProof w:val="0"/>
          <w:color w:val="000000" w:themeColor="text1" w:themeTint="FF" w:themeShade="FF"/>
          <w:sz w:val="24"/>
          <w:szCs w:val="24"/>
          <w:lang w:val="en-US"/>
        </w:rPr>
        <w:t>Mechanism:</w:t>
      </w:r>
      <w:r w:rsidRPr="19F9BEF5" w:rsidR="4DF206AC">
        <w:rPr>
          <w:rFonts w:ascii="Aptos" w:hAnsi="Aptos" w:eastAsia="Aptos" w:cs="Aptos"/>
          <w:noProof w:val="0"/>
          <w:color w:val="000000" w:themeColor="text1" w:themeTint="FF" w:themeShade="FF"/>
          <w:sz w:val="24"/>
          <w:szCs w:val="24"/>
          <w:lang w:val="en-US"/>
        </w:rPr>
        <w:t xml:space="preserve"> Contacts move with the eye, ensuring the patient is always looking through the optical center. They may also provide tactile feedback to the eyelids that helps dampen the nystagmus.</w:t>
      </w:r>
    </w:p>
    <w:p xmlns:wp14="http://schemas.microsoft.com/office/word/2010/wordml" w:rsidP="19F9BEF5" wp14:paraId="42AC5FF7" wp14:textId="6D8BA09E">
      <w:pPr>
        <w:pStyle w:val="ListParagraph"/>
        <w:numPr>
          <w:ilvl w:val="0"/>
          <w:numId w:val="4"/>
        </w:numPr>
        <w:spacing w:before="0" w:beforeAutospacing="off" w:after="0" w:afterAutospacing="off"/>
        <w:rPr>
          <w:rFonts w:ascii="Aptos" w:hAnsi="Aptos" w:eastAsia="Aptos" w:cs="Aptos"/>
          <w:b w:val="1"/>
          <w:bCs w:val="1"/>
          <w:noProof w:val="0"/>
          <w:color w:val="000000" w:themeColor="text1" w:themeTint="FF" w:themeShade="FF"/>
          <w:sz w:val="24"/>
          <w:szCs w:val="24"/>
          <w:lang w:val="en-US"/>
        </w:rPr>
      </w:pPr>
      <w:r w:rsidRPr="19F9BEF5" w:rsidR="4DF206AC">
        <w:rPr>
          <w:rFonts w:ascii="Aptos" w:hAnsi="Aptos" w:eastAsia="Aptos" w:cs="Aptos"/>
          <w:b w:val="1"/>
          <w:bCs w:val="1"/>
          <w:noProof w:val="0"/>
          <w:color w:val="000000" w:themeColor="text1" w:themeTint="FF" w:themeShade="FF"/>
          <w:sz w:val="24"/>
          <w:szCs w:val="24"/>
          <w:lang w:val="en-US"/>
        </w:rPr>
        <w:t>Prisms:</w:t>
      </w:r>
    </w:p>
    <w:p xmlns:wp14="http://schemas.microsoft.com/office/word/2010/wordml" w:rsidP="19F9BEF5" wp14:paraId="3F15BC57" wp14:textId="1C248CF3">
      <w:pPr>
        <w:pStyle w:val="ListParagraph"/>
        <w:numPr>
          <w:ilvl w:val="1"/>
          <w:numId w:val="4"/>
        </w:numPr>
        <w:spacing w:before="0" w:beforeAutospacing="off" w:after="0" w:afterAutospacing="off"/>
        <w:rPr>
          <w:rFonts w:ascii="Aptos" w:hAnsi="Aptos" w:eastAsia="Aptos" w:cs="Aptos"/>
          <w:noProof w:val="0"/>
          <w:color w:val="000000" w:themeColor="text1" w:themeTint="FF" w:themeShade="FF"/>
          <w:sz w:val="24"/>
          <w:szCs w:val="24"/>
          <w:lang w:val="en-US"/>
        </w:rPr>
      </w:pPr>
      <w:r w:rsidRPr="19F9BEF5" w:rsidR="4DF206AC">
        <w:rPr>
          <w:rFonts w:ascii="Aptos" w:hAnsi="Aptos" w:eastAsia="Aptos" w:cs="Aptos"/>
          <w:i w:val="1"/>
          <w:iCs w:val="1"/>
          <w:noProof w:val="0"/>
          <w:color w:val="000000" w:themeColor="text1" w:themeTint="FF" w:themeShade="FF"/>
          <w:sz w:val="24"/>
          <w:szCs w:val="24"/>
          <w:lang w:val="en-US"/>
        </w:rPr>
        <w:t>Null Zone Shifting:</w:t>
      </w:r>
      <w:r w:rsidRPr="19F9BEF5" w:rsidR="4DF206AC">
        <w:rPr>
          <w:rFonts w:ascii="Aptos" w:hAnsi="Aptos" w:eastAsia="Aptos" w:cs="Aptos"/>
          <w:noProof w:val="0"/>
          <w:color w:val="000000" w:themeColor="text1" w:themeTint="FF" w:themeShade="FF"/>
          <w:sz w:val="24"/>
          <w:szCs w:val="24"/>
          <w:lang w:val="en-US"/>
        </w:rPr>
        <w:t xml:space="preserve"> Prisms can be used to shift the image so the eyes align with the null zone while the head remains straight. This is useful for treating compensatory head postures.</w:t>
      </w:r>
    </w:p>
    <w:p xmlns:wp14="http://schemas.microsoft.com/office/word/2010/wordml" w:rsidP="19F9BEF5" wp14:paraId="29603280" wp14:textId="2A50AE28">
      <w:pPr>
        <w:pStyle w:val="ListParagraph"/>
        <w:numPr>
          <w:ilvl w:val="1"/>
          <w:numId w:val="4"/>
        </w:numPr>
        <w:spacing w:before="0" w:beforeAutospacing="off" w:after="0" w:afterAutospacing="off"/>
        <w:rPr>
          <w:rFonts w:ascii="Aptos" w:hAnsi="Aptos" w:eastAsia="Aptos" w:cs="Aptos"/>
          <w:noProof w:val="0"/>
          <w:color w:val="000000" w:themeColor="text1" w:themeTint="FF" w:themeShade="FF"/>
          <w:sz w:val="24"/>
          <w:szCs w:val="24"/>
          <w:lang w:val="en-US"/>
        </w:rPr>
      </w:pPr>
      <w:r w:rsidRPr="19F9BEF5" w:rsidR="4DF206AC">
        <w:rPr>
          <w:rFonts w:ascii="Aptos" w:hAnsi="Aptos" w:eastAsia="Aptos" w:cs="Aptos"/>
          <w:i w:val="1"/>
          <w:iCs w:val="1"/>
          <w:noProof w:val="0"/>
          <w:color w:val="000000" w:themeColor="text1" w:themeTint="FF" w:themeShade="FF"/>
          <w:sz w:val="24"/>
          <w:szCs w:val="24"/>
          <w:lang w:val="en-US"/>
        </w:rPr>
        <w:t>Inducing Convergence:</w:t>
      </w:r>
      <w:r w:rsidRPr="19F9BEF5" w:rsidR="4DF206AC">
        <w:rPr>
          <w:rFonts w:ascii="Aptos" w:hAnsi="Aptos" w:eastAsia="Aptos" w:cs="Aptos"/>
          <w:noProof w:val="0"/>
          <w:color w:val="000000" w:themeColor="text1" w:themeTint="FF" w:themeShade="FF"/>
          <w:sz w:val="24"/>
          <w:szCs w:val="24"/>
          <w:lang w:val="en-US"/>
        </w:rPr>
        <w:t xml:space="preserve"> Some patients have a "convergence null" (nystagmus dampens when eyes converge). Base-Out (BO) prisms can be prescribed to force convergence at distance, thereby stabilizing vision.</w:t>
      </w:r>
    </w:p>
    <w:p xmlns:wp14="http://schemas.microsoft.com/office/word/2010/wordml" w:rsidP="19F9BEF5" wp14:paraId="4DFCF036" wp14:textId="16B9FF32">
      <w:pPr>
        <w:spacing w:before="240" w:beforeAutospacing="off" w:after="240" w:afterAutospacing="off"/>
      </w:pPr>
      <w:r w:rsidRPr="19F9BEF5" w:rsidR="4DF206AC">
        <w:rPr>
          <w:rFonts w:ascii="Aptos" w:hAnsi="Aptos" w:eastAsia="Aptos" w:cs="Aptos"/>
          <w:b w:val="1"/>
          <w:bCs w:val="1"/>
          <w:noProof w:val="0"/>
          <w:color w:val="000000" w:themeColor="text1" w:themeTint="FF" w:themeShade="FF"/>
          <w:sz w:val="24"/>
          <w:szCs w:val="24"/>
          <w:lang w:val="en-US"/>
        </w:rPr>
        <w:t>2. Biofeedback</w:t>
      </w:r>
    </w:p>
    <w:p xmlns:wp14="http://schemas.microsoft.com/office/word/2010/wordml" w:rsidP="19F9BEF5" wp14:paraId="5FBDB640" wp14:textId="3FF7FBA4">
      <w:pPr>
        <w:pStyle w:val="ListParagraph"/>
        <w:numPr>
          <w:ilvl w:val="0"/>
          <w:numId w:val="5"/>
        </w:numPr>
        <w:spacing w:before="0" w:beforeAutospacing="off" w:after="0" w:afterAutospacing="off"/>
        <w:rPr>
          <w:rFonts w:ascii="Aptos" w:hAnsi="Aptos" w:eastAsia="Aptos" w:cs="Aptos"/>
          <w:noProof w:val="0"/>
          <w:color w:val="000000" w:themeColor="text1" w:themeTint="FF" w:themeShade="FF"/>
          <w:sz w:val="24"/>
          <w:szCs w:val="24"/>
          <w:lang w:val="en-US"/>
        </w:rPr>
      </w:pPr>
      <w:r w:rsidRPr="19F9BEF5" w:rsidR="4DF206AC">
        <w:rPr>
          <w:rFonts w:ascii="Aptos" w:hAnsi="Aptos" w:eastAsia="Aptos" w:cs="Aptos"/>
          <w:b w:val="1"/>
          <w:bCs w:val="1"/>
          <w:noProof w:val="0"/>
          <w:color w:val="000000" w:themeColor="text1" w:themeTint="FF" w:themeShade="FF"/>
          <w:sz w:val="24"/>
          <w:szCs w:val="24"/>
          <w:lang w:val="en-US"/>
        </w:rPr>
        <w:t>Auditory Biofeedback:</w:t>
      </w:r>
      <w:r w:rsidRPr="19F9BEF5" w:rsidR="4DF206AC">
        <w:rPr>
          <w:rFonts w:ascii="Aptos" w:hAnsi="Aptos" w:eastAsia="Aptos" w:cs="Aptos"/>
          <w:noProof w:val="0"/>
          <w:color w:val="000000" w:themeColor="text1" w:themeTint="FF" w:themeShade="FF"/>
          <w:sz w:val="24"/>
          <w:szCs w:val="24"/>
          <w:lang w:val="en-US"/>
        </w:rPr>
        <w:t xml:space="preserve"> A technique where eye movements are converted into auditory signals. The patient listens to the sound of their eye movements and uses conscious effort to reduce the "noise," thereby dampening the nystagmus.</w:t>
      </w:r>
    </w:p>
    <w:p xmlns:wp14="http://schemas.microsoft.com/office/word/2010/wordml" w:rsidP="19F9BEF5" wp14:paraId="381E1A14" wp14:textId="1E3E3FFA">
      <w:pPr>
        <w:spacing w:before="240" w:beforeAutospacing="off" w:after="240" w:afterAutospacing="off"/>
      </w:pPr>
      <w:r w:rsidRPr="19F9BEF5" w:rsidR="4DF206AC">
        <w:rPr>
          <w:rFonts w:ascii="Aptos" w:hAnsi="Aptos" w:eastAsia="Aptos" w:cs="Aptos"/>
          <w:b w:val="1"/>
          <w:bCs w:val="1"/>
          <w:noProof w:val="0"/>
          <w:color w:val="000000" w:themeColor="text1" w:themeTint="FF" w:themeShade="FF"/>
          <w:sz w:val="24"/>
          <w:szCs w:val="24"/>
          <w:lang w:val="en-US"/>
        </w:rPr>
        <w:t>3. Medical and Surgical Management</w:t>
      </w:r>
    </w:p>
    <w:p xmlns:wp14="http://schemas.microsoft.com/office/word/2010/wordml" w:rsidP="19F9BEF5" wp14:paraId="1C7BD6F6" wp14:textId="7F3DA648">
      <w:pPr>
        <w:pStyle w:val="ListParagraph"/>
        <w:numPr>
          <w:ilvl w:val="0"/>
          <w:numId w:val="6"/>
        </w:numPr>
        <w:spacing w:before="0" w:beforeAutospacing="off" w:after="0" w:afterAutospacing="off"/>
        <w:rPr>
          <w:rFonts w:ascii="Aptos" w:hAnsi="Aptos" w:eastAsia="Aptos" w:cs="Aptos"/>
          <w:noProof w:val="0"/>
          <w:color w:val="000000" w:themeColor="text1" w:themeTint="FF" w:themeShade="FF"/>
          <w:sz w:val="24"/>
          <w:szCs w:val="24"/>
          <w:lang w:val="en-US"/>
        </w:rPr>
      </w:pPr>
      <w:r w:rsidRPr="19F9BEF5" w:rsidR="4DF206AC">
        <w:rPr>
          <w:rFonts w:ascii="Aptos" w:hAnsi="Aptos" w:eastAsia="Aptos" w:cs="Aptos"/>
          <w:b w:val="1"/>
          <w:bCs w:val="1"/>
          <w:noProof w:val="0"/>
          <w:color w:val="000000" w:themeColor="text1" w:themeTint="FF" w:themeShade="FF"/>
          <w:sz w:val="24"/>
          <w:szCs w:val="24"/>
          <w:lang w:val="en-US"/>
        </w:rPr>
        <w:t>Botulinum Toxin:</w:t>
      </w:r>
      <w:r w:rsidRPr="19F9BEF5" w:rsidR="4DF206AC">
        <w:rPr>
          <w:rFonts w:ascii="Aptos" w:hAnsi="Aptos" w:eastAsia="Aptos" w:cs="Aptos"/>
          <w:noProof w:val="0"/>
          <w:color w:val="000000" w:themeColor="text1" w:themeTint="FF" w:themeShade="FF"/>
          <w:sz w:val="24"/>
          <w:szCs w:val="24"/>
          <w:lang w:val="en-US"/>
        </w:rPr>
        <w:t xml:space="preserve"> Can be injected into the extraocular muscles to temporarily paralyze them and dampen nystagmus, though this may cause ptosis or diplopia.</w:t>
      </w:r>
    </w:p>
    <w:p xmlns:wp14="http://schemas.microsoft.com/office/word/2010/wordml" w:rsidP="19F9BEF5" wp14:paraId="5542F571" wp14:textId="0947A1D4">
      <w:pPr>
        <w:pStyle w:val="ListParagraph"/>
        <w:numPr>
          <w:ilvl w:val="0"/>
          <w:numId w:val="6"/>
        </w:numPr>
        <w:spacing w:before="0" w:beforeAutospacing="off" w:after="0" w:afterAutospacing="off"/>
        <w:rPr>
          <w:rFonts w:ascii="Aptos" w:hAnsi="Aptos" w:eastAsia="Aptos" w:cs="Aptos"/>
          <w:noProof w:val="0"/>
          <w:color w:val="000000" w:themeColor="text1" w:themeTint="FF" w:themeShade="FF"/>
          <w:sz w:val="24"/>
          <w:szCs w:val="24"/>
          <w:lang w:val="en-US"/>
        </w:rPr>
      </w:pPr>
      <w:r w:rsidRPr="19F9BEF5" w:rsidR="4DF206AC">
        <w:rPr>
          <w:rFonts w:ascii="Aptos" w:hAnsi="Aptos" w:eastAsia="Aptos" w:cs="Aptos"/>
          <w:b w:val="1"/>
          <w:bCs w:val="1"/>
          <w:noProof w:val="0"/>
          <w:color w:val="000000" w:themeColor="text1" w:themeTint="FF" w:themeShade="FF"/>
          <w:sz w:val="24"/>
          <w:szCs w:val="24"/>
          <w:lang w:val="en-US"/>
        </w:rPr>
        <w:t>Surgery (Anderson-Kestenbaum procedure):</w:t>
      </w:r>
      <w:r w:rsidRPr="19F9BEF5" w:rsidR="4DF206AC">
        <w:rPr>
          <w:rFonts w:ascii="Aptos" w:hAnsi="Aptos" w:eastAsia="Aptos" w:cs="Aptos"/>
          <w:noProof w:val="0"/>
          <w:color w:val="000000" w:themeColor="text1" w:themeTint="FF" w:themeShade="FF"/>
          <w:sz w:val="24"/>
          <w:szCs w:val="24"/>
          <w:lang w:val="en-US"/>
        </w:rPr>
        <w:t xml:space="preserve"> Performed to physically rotate the eyes into the null position, eliminating the need for an abnormal head posture.</w:t>
      </w:r>
    </w:p>
    <w:p xmlns:wp14="http://schemas.microsoft.com/office/word/2010/wordml" w:rsidP="19F9BEF5" wp14:paraId="3083672F" wp14:textId="30000FA5">
      <w:pPr>
        <w:pStyle w:val="ListParagraph"/>
        <w:numPr>
          <w:ilvl w:val="0"/>
          <w:numId w:val="6"/>
        </w:numPr>
        <w:spacing w:before="0" w:beforeAutospacing="off" w:after="0" w:afterAutospacing="off"/>
        <w:rPr>
          <w:rFonts w:ascii="Aptos" w:hAnsi="Aptos" w:eastAsia="Aptos" w:cs="Aptos"/>
          <w:noProof w:val="0"/>
          <w:color w:val="000000" w:themeColor="text1" w:themeTint="FF" w:themeShade="FF"/>
          <w:sz w:val="24"/>
          <w:szCs w:val="24"/>
          <w:lang w:val="en-US"/>
        </w:rPr>
      </w:pPr>
      <w:r w:rsidRPr="19F9BEF5" w:rsidR="4DF206AC">
        <w:rPr>
          <w:rFonts w:ascii="Aptos" w:hAnsi="Aptos" w:eastAsia="Aptos" w:cs="Aptos"/>
          <w:b w:val="1"/>
          <w:bCs w:val="1"/>
          <w:noProof w:val="0"/>
          <w:color w:val="000000" w:themeColor="text1" w:themeTint="FF" w:themeShade="FF"/>
          <w:sz w:val="24"/>
          <w:szCs w:val="24"/>
          <w:lang w:val="en-US"/>
        </w:rPr>
        <w:t>Nystagmus Blockage Syndrome:</w:t>
      </w:r>
      <w:r w:rsidRPr="19F9BEF5" w:rsidR="4DF206AC">
        <w:rPr>
          <w:rFonts w:ascii="Aptos" w:hAnsi="Aptos" w:eastAsia="Aptos" w:cs="Aptos"/>
          <w:noProof w:val="0"/>
          <w:color w:val="000000" w:themeColor="text1" w:themeTint="FF" w:themeShade="FF"/>
          <w:sz w:val="24"/>
          <w:szCs w:val="24"/>
          <w:lang w:val="en-US"/>
        </w:rPr>
        <w:t xml:space="preserve"> A condition where a patient (usually an infant) subconsciously uses a large esotropia to dampen their nystagmus. Treatment often involves surgery for the esotropia.</w:t>
      </w:r>
    </w:p>
    <w:p xmlns:wp14="http://schemas.microsoft.com/office/word/2010/wordml" wp14:paraId="6A5C752A" wp14:textId="2C802892"/>
    <w:p xmlns:wp14="http://schemas.microsoft.com/office/word/2010/wordml" w:rsidP="19F9BEF5" wp14:paraId="22B740AD" wp14:textId="1A34483F">
      <w:pPr>
        <w:pStyle w:val="Heading3"/>
        <w:spacing w:before="281" w:beforeAutospacing="off" w:after="281" w:afterAutospacing="off"/>
      </w:pPr>
      <w:r w:rsidRPr="19F9BEF5" w:rsidR="4DF206AC">
        <w:rPr>
          <w:rFonts w:ascii="Aptos" w:hAnsi="Aptos" w:eastAsia="Aptos" w:cs="Aptos"/>
          <w:b w:val="1"/>
          <w:bCs w:val="1"/>
          <w:noProof w:val="0"/>
          <w:color w:val="000000" w:themeColor="text1" w:themeTint="FF" w:themeShade="FF"/>
          <w:sz w:val="28"/>
          <w:szCs w:val="28"/>
          <w:lang w:val="en-US"/>
        </w:rPr>
        <w:t>III. Summary of Key Concepts for Week 12</w:t>
      </w:r>
    </w:p>
    <w:p xmlns:wp14="http://schemas.microsoft.com/office/word/2010/wordml" w:rsidP="19F9BEF5" wp14:paraId="7E9C7BE7" wp14:textId="41CD60AA">
      <w:pPr>
        <w:pStyle w:val="ListParagraph"/>
        <w:numPr>
          <w:ilvl w:val="0"/>
          <w:numId w:val="7"/>
        </w:numPr>
        <w:spacing w:before="0" w:beforeAutospacing="off" w:after="0" w:afterAutospacing="off"/>
        <w:rPr>
          <w:rFonts w:ascii="Aptos" w:hAnsi="Aptos" w:eastAsia="Aptos" w:cs="Aptos"/>
          <w:noProof w:val="0"/>
          <w:color w:val="000000" w:themeColor="text1" w:themeTint="FF" w:themeShade="FF"/>
          <w:sz w:val="24"/>
          <w:szCs w:val="24"/>
          <w:lang w:val="en-US"/>
        </w:rPr>
      </w:pPr>
      <w:r w:rsidRPr="19F9BEF5" w:rsidR="4DF206AC">
        <w:rPr>
          <w:rFonts w:ascii="Aptos" w:hAnsi="Aptos" w:eastAsia="Aptos" w:cs="Aptos"/>
          <w:b w:val="1"/>
          <w:bCs w:val="1"/>
          <w:noProof w:val="0"/>
          <w:color w:val="000000" w:themeColor="text1" w:themeTint="FF" w:themeShade="FF"/>
          <w:sz w:val="24"/>
          <w:szCs w:val="24"/>
          <w:lang w:val="en-US"/>
        </w:rPr>
        <w:t>Diagnostic Rule:</w:t>
      </w:r>
      <w:r w:rsidRPr="19F9BEF5" w:rsidR="4DF206AC">
        <w:rPr>
          <w:rFonts w:ascii="Aptos" w:hAnsi="Aptos" w:eastAsia="Aptos" w:cs="Aptos"/>
          <w:noProof w:val="0"/>
          <w:color w:val="000000" w:themeColor="text1" w:themeTint="FF" w:themeShade="FF"/>
          <w:sz w:val="24"/>
          <w:szCs w:val="24"/>
          <w:lang w:val="en-US"/>
        </w:rPr>
        <w:t xml:space="preserve"> If nystagmus appears </w:t>
      </w:r>
      <w:r w:rsidRPr="19F9BEF5" w:rsidR="4DF206AC">
        <w:rPr>
          <w:rFonts w:ascii="Aptos" w:hAnsi="Aptos" w:eastAsia="Aptos" w:cs="Aptos"/>
          <w:i w:val="1"/>
          <w:iCs w:val="1"/>
          <w:noProof w:val="0"/>
          <w:color w:val="000000" w:themeColor="text1" w:themeTint="FF" w:themeShade="FF"/>
          <w:sz w:val="24"/>
          <w:szCs w:val="24"/>
          <w:lang w:val="en-US"/>
        </w:rPr>
        <w:t>only</w:t>
      </w:r>
      <w:r w:rsidRPr="19F9BEF5" w:rsidR="4DF206AC">
        <w:rPr>
          <w:rFonts w:ascii="Aptos" w:hAnsi="Aptos" w:eastAsia="Aptos" w:cs="Aptos"/>
          <w:noProof w:val="0"/>
          <w:color w:val="000000" w:themeColor="text1" w:themeTint="FF" w:themeShade="FF"/>
          <w:sz w:val="24"/>
          <w:szCs w:val="24"/>
          <w:lang w:val="en-US"/>
        </w:rPr>
        <w:t xml:space="preserve"> upon covering one eye, suspect </w:t>
      </w:r>
      <w:r w:rsidRPr="19F9BEF5" w:rsidR="4DF206AC">
        <w:rPr>
          <w:rFonts w:ascii="Aptos" w:hAnsi="Aptos" w:eastAsia="Aptos" w:cs="Aptos"/>
          <w:b w:val="1"/>
          <w:bCs w:val="1"/>
          <w:noProof w:val="0"/>
          <w:color w:val="000000" w:themeColor="text1" w:themeTint="FF" w:themeShade="FF"/>
          <w:sz w:val="24"/>
          <w:szCs w:val="24"/>
          <w:lang w:val="en-US"/>
        </w:rPr>
        <w:t>Latent Nystagmus</w:t>
      </w:r>
      <w:r w:rsidRPr="19F9BEF5" w:rsidR="4DF206AC">
        <w:rPr>
          <w:rFonts w:ascii="Aptos" w:hAnsi="Aptos" w:eastAsia="Aptos" w:cs="Aptos"/>
          <w:noProof w:val="0"/>
          <w:color w:val="000000" w:themeColor="text1" w:themeTint="FF" w:themeShade="FF"/>
          <w:sz w:val="24"/>
          <w:szCs w:val="24"/>
          <w:lang w:val="en-US"/>
        </w:rPr>
        <w:t xml:space="preserve"> and look for a history of </w:t>
      </w:r>
      <w:r w:rsidRPr="19F9BEF5" w:rsidR="4DF206AC">
        <w:rPr>
          <w:rFonts w:ascii="Aptos" w:hAnsi="Aptos" w:eastAsia="Aptos" w:cs="Aptos"/>
          <w:b w:val="1"/>
          <w:bCs w:val="1"/>
          <w:noProof w:val="0"/>
          <w:color w:val="000000" w:themeColor="text1" w:themeTint="FF" w:themeShade="FF"/>
          <w:sz w:val="24"/>
          <w:szCs w:val="24"/>
          <w:lang w:val="en-US"/>
        </w:rPr>
        <w:t>Infantile Esotropia</w:t>
      </w:r>
      <w:r w:rsidRPr="19F9BEF5" w:rsidR="4DF206AC">
        <w:rPr>
          <w:rFonts w:ascii="Aptos" w:hAnsi="Aptos" w:eastAsia="Aptos" w:cs="Aptos"/>
          <w:noProof w:val="0"/>
          <w:color w:val="000000" w:themeColor="text1" w:themeTint="FF" w:themeShade="FF"/>
          <w:sz w:val="24"/>
          <w:szCs w:val="24"/>
          <w:lang w:val="en-US"/>
        </w:rPr>
        <w:t>.</w:t>
      </w:r>
    </w:p>
    <w:p xmlns:wp14="http://schemas.microsoft.com/office/word/2010/wordml" w:rsidP="19F9BEF5" wp14:paraId="60BD2A6D" wp14:textId="00BDD858">
      <w:pPr>
        <w:pStyle w:val="ListParagraph"/>
        <w:numPr>
          <w:ilvl w:val="0"/>
          <w:numId w:val="7"/>
        </w:numPr>
        <w:spacing w:before="0" w:beforeAutospacing="off" w:after="0" w:afterAutospacing="off"/>
        <w:rPr>
          <w:rFonts w:ascii="Aptos" w:hAnsi="Aptos" w:eastAsia="Aptos" w:cs="Aptos"/>
          <w:noProof w:val="0"/>
          <w:color w:val="000000" w:themeColor="text1" w:themeTint="FF" w:themeShade="FF"/>
          <w:sz w:val="24"/>
          <w:szCs w:val="24"/>
          <w:lang w:val="en-US"/>
        </w:rPr>
      </w:pPr>
      <w:r w:rsidRPr="19F9BEF5" w:rsidR="4DF206AC">
        <w:rPr>
          <w:rFonts w:ascii="Aptos" w:hAnsi="Aptos" w:eastAsia="Aptos" w:cs="Aptos"/>
          <w:b w:val="1"/>
          <w:bCs w:val="1"/>
          <w:noProof w:val="0"/>
          <w:color w:val="000000" w:themeColor="text1" w:themeTint="FF" w:themeShade="FF"/>
          <w:sz w:val="24"/>
          <w:szCs w:val="24"/>
          <w:lang w:val="en-US"/>
        </w:rPr>
        <w:t>Visual Acuity Testing:</w:t>
      </w:r>
      <w:r w:rsidRPr="19F9BEF5" w:rsidR="4DF206AC">
        <w:rPr>
          <w:rFonts w:ascii="Aptos" w:hAnsi="Aptos" w:eastAsia="Aptos" w:cs="Aptos"/>
          <w:noProof w:val="0"/>
          <w:color w:val="000000" w:themeColor="text1" w:themeTint="FF" w:themeShade="FF"/>
          <w:sz w:val="24"/>
          <w:szCs w:val="24"/>
          <w:lang w:val="en-US"/>
        </w:rPr>
        <w:t xml:space="preserve"> Never use a standard occluder (black patch) for a patient with latent nystagmus; use a high-plus lens (+6.00D) to blur the fellow eye instead.</w:t>
      </w:r>
    </w:p>
    <w:p xmlns:wp14="http://schemas.microsoft.com/office/word/2010/wordml" w:rsidP="19F9BEF5" wp14:paraId="23660873" wp14:textId="0FBB0DF1">
      <w:pPr>
        <w:pStyle w:val="ListParagraph"/>
        <w:numPr>
          <w:ilvl w:val="0"/>
          <w:numId w:val="7"/>
        </w:numPr>
        <w:spacing w:before="0" w:beforeAutospacing="off" w:after="0" w:afterAutospacing="off"/>
        <w:rPr>
          <w:rFonts w:ascii="Aptos" w:hAnsi="Aptos" w:eastAsia="Aptos" w:cs="Aptos"/>
          <w:noProof w:val="0"/>
          <w:color w:val="000000" w:themeColor="text1" w:themeTint="FF" w:themeShade="FF"/>
          <w:sz w:val="24"/>
          <w:szCs w:val="24"/>
          <w:lang w:val="en-US"/>
        </w:rPr>
      </w:pPr>
      <w:r w:rsidRPr="19F9BEF5" w:rsidR="4DF206AC">
        <w:rPr>
          <w:rFonts w:ascii="Aptos" w:hAnsi="Aptos" w:eastAsia="Aptos" w:cs="Aptos"/>
          <w:b w:val="1"/>
          <w:bCs w:val="1"/>
          <w:noProof w:val="0"/>
          <w:color w:val="000000" w:themeColor="text1" w:themeTint="FF" w:themeShade="FF"/>
          <w:sz w:val="24"/>
          <w:szCs w:val="24"/>
          <w:lang w:val="en-US"/>
        </w:rPr>
        <w:t>Oscillopsia:</w:t>
      </w:r>
      <w:r w:rsidRPr="19F9BEF5" w:rsidR="4DF206AC">
        <w:rPr>
          <w:rFonts w:ascii="Aptos" w:hAnsi="Aptos" w:eastAsia="Aptos" w:cs="Aptos"/>
          <w:noProof w:val="0"/>
          <w:color w:val="000000" w:themeColor="text1" w:themeTint="FF" w:themeShade="FF"/>
          <w:sz w:val="24"/>
          <w:szCs w:val="24"/>
          <w:lang w:val="en-US"/>
        </w:rPr>
        <w:t xml:space="preserve"> Presence of oscillopsia strongly suggests </w:t>
      </w:r>
      <w:r w:rsidRPr="19F9BEF5" w:rsidR="4DF206AC">
        <w:rPr>
          <w:rFonts w:ascii="Aptos" w:hAnsi="Aptos" w:eastAsia="Aptos" w:cs="Aptos"/>
          <w:b w:val="1"/>
          <w:bCs w:val="1"/>
          <w:noProof w:val="0"/>
          <w:color w:val="000000" w:themeColor="text1" w:themeTint="FF" w:themeShade="FF"/>
          <w:sz w:val="24"/>
          <w:szCs w:val="24"/>
          <w:lang w:val="en-US"/>
        </w:rPr>
        <w:t>acquired</w:t>
      </w:r>
      <w:r w:rsidRPr="19F9BEF5" w:rsidR="4DF206AC">
        <w:rPr>
          <w:rFonts w:ascii="Aptos" w:hAnsi="Aptos" w:eastAsia="Aptos" w:cs="Aptos"/>
          <w:noProof w:val="0"/>
          <w:color w:val="000000" w:themeColor="text1" w:themeTint="FF" w:themeShade="FF"/>
          <w:sz w:val="24"/>
          <w:szCs w:val="24"/>
          <w:lang w:val="en-US"/>
        </w:rPr>
        <w:t xml:space="preserve"> pathology; absence suggests </w:t>
      </w:r>
      <w:r w:rsidRPr="19F9BEF5" w:rsidR="4DF206AC">
        <w:rPr>
          <w:rFonts w:ascii="Aptos" w:hAnsi="Aptos" w:eastAsia="Aptos" w:cs="Aptos"/>
          <w:b w:val="1"/>
          <w:bCs w:val="1"/>
          <w:noProof w:val="0"/>
          <w:color w:val="000000" w:themeColor="text1" w:themeTint="FF" w:themeShade="FF"/>
          <w:sz w:val="24"/>
          <w:szCs w:val="24"/>
          <w:lang w:val="en-US"/>
        </w:rPr>
        <w:t>congenital</w:t>
      </w:r>
      <w:r w:rsidRPr="19F9BEF5" w:rsidR="4DF206AC">
        <w:rPr>
          <w:rFonts w:ascii="Aptos" w:hAnsi="Aptos" w:eastAsia="Aptos" w:cs="Aptos"/>
          <w:noProof w:val="0"/>
          <w:color w:val="000000" w:themeColor="text1" w:themeTint="FF" w:themeShade="FF"/>
          <w:sz w:val="24"/>
          <w:szCs w:val="24"/>
          <w:lang w:val="en-US"/>
        </w:rPr>
        <w:t xml:space="preserve"> origin.</w:t>
      </w:r>
    </w:p>
    <w:p xmlns:wp14="http://schemas.microsoft.com/office/word/2010/wordml" w:rsidP="19F9BEF5" wp14:paraId="4EDC1259" wp14:textId="4CD283D9">
      <w:pPr>
        <w:pStyle w:val="ListParagraph"/>
        <w:numPr>
          <w:ilvl w:val="0"/>
          <w:numId w:val="7"/>
        </w:numPr>
        <w:spacing w:before="0" w:beforeAutospacing="off" w:after="0" w:afterAutospacing="off"/>
        <w:rPr>
          <w:rFonts w:ascii="Aptos" w:hAnsi="Aptos" w:eastAsia="Aptos" w:cs="Aptos"/>
          <w:noProof w:val="0"/>
          <w:color w:val="000000" w:themeColor="text1" w:themeTint="FF" w:themeShade="FF"/>
          <w:sz w:val="24"/>
          <w:szCs w:val="24"/>
          <w:lang w:val="en-US"/>
        </w:rPr>
      </w:pPr>
      <w:r w:rsidRPr="19F9BEF5" w:rsidR="4DF206AC">
        <w:rPr>
          <w:rFonts w:ascii="Aptos" w:hAnsi="Aptos" w:eastAsia="Aptos" w:cs="Aptos"/>
          <w:b w:val="1"/>
          <w:bCs w:val="1"/>
          <w:noProof w:val="0"/>
          <w:color w:val="000000" w:themeColor="text1" w:themeTint="FF" w:themeShade="FF"/>
          <w:sz w:val="24"/>
          <w:szCs w:val="24"/>
          <w:lang w:val="en-US"/>
        </w:rPr>
        <w:t>Therapy Goal:</w:t>
      </w:r>
      <w:r w:rsidRPr="19F9BEF5" w:rsidR="4DF206AC">
        <w:rPr>
          <w:rFonts w:ascii="Aptos" w:hAnsi="Aptos" w:eastAsia="Aptos" w:cs="Aptos"/>
          <w:noProof w:val="0"/>
          <w:color w:val="000000" w:themeColor="text1" w:themeTint="FF" w:themeShade="FF"/>
          <w:sz w:val="24"/>
          <w:szCs w:val="24"/>
          <w:lang w:val="en-US"/>
        </w:rPr>
        <w:t xml:space="preserve"> Treatment (prisms, surgery, CLs) does not eliminate nystagmus but aims to maximize </w:t>
      </w:r>
      <w:r w:rsidRPr="19F9BEF5" w:rsidR="4DF206AC">
        <w:rPr>
          <w:rFonts w:ascii="Aptos" w:hAnsi="Aptos" w:eastAsia="Aptos" w:cs="Aptos"/>
          <w:b w:val="1"/>
          <w:bCs w:val="1"/>
          <w:noProof w:val="0"/>
          <w:color w:val="000000" w:themeColor="text1" w:themeTint="FF" w:themeShade="FF"/>
          <w:sz w:val="24"/>
          <w:szCs w:val="24"/>
          <w:lang w:val="en-US"/>
        </w:rPr>
        <w:t>foveation time</w:t>
      </w:r>
      <w:r w:rsidRPr="19F9BEF5" w:rsidR="4DF206AC">
        <w:rPr>
          <w:rFonts w:ascii="Aptos" w:hAnsi="Aptos" w:eastAsia="Aptos" w:cs="Aptos"/>
          <w:noProof w:val="0"/>
          <w:color w:val="000000" w:themeColor="text1" w:themeTint="FF" w:themeShade="FF"/>
          <w:sz w:val="24"/>
          <w:szCs w:val="24"/>
          <w:lang w:val="en-US"/>
        </w:rPr>
        <w:t xml:space="preserve"> (the brief period the eye is still) or correct head posture.</w:t>
      </w:r>
    </w:p>
    <w:p xmlns:wp14="http://schemas.microsoft.com/office/word/2010/wordml" wp14:paraId="2C078E63" wp14:textId="6EEE4215"/>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7">
    <w:nsid w:val="2c0d6fe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4e10d5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5f42fa0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66db0c4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10282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1f0a7c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cef4e9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F2A5793"/>
    <w:rsid w:val="19F9BEF5"/>
    <w:rsid w:val="2F2A5793"/>
    <w:rsid w:val="4DF206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9D79BA"/>
  <w15:chartTrackingRefBased/>
  <w15:docId w15:val="{C6A6E89B-BA29-4C1C-AD47-E2EAA6338EE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3">
    <w:uiPriority w:val="9"/>
    <w:name w:val="heading 3"/>
    <w:basedOn w:val="Normal"/>
    <w:next w:val="Normal"/>
    <w:unhideWhenUsed/>
    <w:qFormat/>
    <w:rsid w:val="19F9BEF5"/>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19F9BEF5"/>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123a46d503f54762"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2026-03-01T17:27:16.2253578Z</dcterms:created>
  <dcterms:modified xsi:type="dcterms:W3CDTF">2026-03-01T17:27:56.7938858Z</dcterms:modified>
  <dc:creator>Naganathan Muthuramalingam</dc:creator>
  <lastModifiedBy>Naganathan Muthuramalingam</lastModifiedBy>
</coreProperties>
</file>