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D232DEB" wp14:paraId="26DD09AD" wp14:textId="0D76D496">
      <w:pPr>
        <w:spacing w:before="240" w:beforeAutospacing="off" w:after="240" w:afterAutospacing="off"/>
      </w:pPr>
      <w:r w:rsidRPr="4D232DEB" w:rsidR="406B5575">
        <w:rPr>
          <w:rFonts w:ascii="Aptos" w:hAnsi="Aptos" w:eastAsia="Aptos" w:cs="Aptos"/>
          <w:b w:val="1"/>
          <w:bCs w:val="1"/>
          <w:noProof w:val="0"/>
          <w:color w:val="000000" w:themeColor="text1" w:themeTint="FF" w:themeShade="FF"/>
          <w:sz w:val="24"/>
          <w:szCs w:val="24"/>
          <w:lang w:val="en-US"/>
        </w:rPr>
        <w:t>Week 13 Reading Notes: Wavefront Optics &amp; Ocular Aberrations (Mapping the Eye's Mistakes)</w:t>
      </w:r>
    </w:p>
    <w:p xmlns:wp14="http://schemas.microsoft.com/office/word/2010/wordml" w:rsidP="4D232DEB" wp14:paraId="06AE6CE6" wp14:textId="222B2FEE">
      <w:pPr>
        <w:spacing w:before="240" w:beforeAutospacing="off" w:after="240" w:afterAutospacing="off"/>
      </w:pPr>
      <w:r w:rsidRPr="4D232DEB" w:rsidR="406B5575">
        <w:rPr>
          <w:rFonts w:ascii="Aptos" w:hAnsi="Aptos" w:eastAsia="Aptos" w:cs="Aptos"/>
          <w:noProof w:val="0"/>
          <w:color w:val="000000" w:themeColor="text1" w:themeTint="FF" w:themeShade="FF"/>
          <w:sz w:val="24"/>
          <w:szCs w:val="24"/>
          <w:lang w:val="en-US"/>
        </w:rPr>
        <w:t>This week, we are looking at how eye doctors measure the ultimate quality of human vision. Even if you have "20/20" vision, your eyes are not perfect microscopes. To understand why, we have to look at the exact shape of light as it enters the eye.</w:t>
      </w:r>
    </w:p>
    <w:p xmlns:wp14="http://schemas.microsoft.com/office/word/2010/wordml" w:rsidP="4D232DEB" wp14:paraId="6DA53EB6" wp14:textId="5243201D">
      <w:pPr>
        <w:spacing w:before="240" w:beforeAutospacing="off" w:after="240" w:afterAutospacing="off"/>
      </w:pPr>
      <w:r w:rsidRPr="4D232DEB" w:rsidR="406B5575">
        <w:rPr>
          <w:rFonts w:ascii="Aptos" w:hAnsi="Aptos" w:eastAsia="Aptos" w:cs="Aptos"/>
          <w:b w:val="1"/>
          <w:bCs w:val="1"/>
          <w:noProof w:val="0"/>
          <w:color w:val="000000" w:themeColor="text1" w:themeTint="FF" w:themeShade="FF"/>
          <w:sz w:val="24"/>
          <w:szCs w:val="24"/>
          <w:lang w:val="en-US"/>
        </w:rPr>
        <w:t>1. What is a Wavefront? (The Marching Band)</w:t>
      </w:r>
    </w:p>
    <w:p xmlns:wp14="http://schemas.microsoft.com/office/word/2010/wordml" w:rsidP="4D232DEB" wp14:paraId="641BF4E5" wp14:textId="015116B6">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D232DEB" w:rsidR="406B5575">
        <w:rPr>
          <w:rFonts w:ascii="Aptos" w:hAnsi="Aptos" w:eastAsia="Aptos" w:cs="Aptos"/>
          <w:b w:val="1"/>
          <w:bCs w:val="1"/>
          <w:noProof w:val="0"/>
          <w:color w:val="000000" w:themeColor="text1" w:themeTint="FF" w:themeShade="FF"/>
          <w:sz w:val="24"/>
          <w:szCs w:val="24"/>
          <w:lang w:val="en-US"/>
        </w:rPr>
        <w:t>The Concept:</w:t>
      </w:r>
      <w:r w:rsidRPr="4D232DEB" w:rsidR="406B5575">
        <w:rPr>
          <w:rFonts w:ascii="Aptos" w:hAnsi="Aptos" w:eastAsia="Aptos" w:cs="Aptos"/>
          <w:noProof w:val="0"/>
          <w:color w:val="000000" w:themeColor="text1" w:themeTint="FF" w:themeShade="FF"/>
          <w:sz w:val="24"/>
          <w:szCs w:val="24"/>
          <w:lang w:val="en-US"/>
        </w:rPr>
        <w:t xml:space="preserve"> Instead of just thinking of light as single rays or flat ripples, scientists look at the </w:t>
      </w:r>
      <w:r w:rsidRPr="4D232DEB" w:rsidR="406B5575">
        <w:rPr>
          <w:rFonts w:ascii="Aptos" w:hAnsi="Aptos" w:eastAsia="Aptos" w:cs="Aptos"/>
          <w:b w:val="1"/>
          <w:bCs w:val="1"/>
          <w:noProof w:val="0"/>
          <w:color w:val="000000" w:themeColor="text1" w:themeTint="FF" w:themeShade="FF"/>
          <w:sz w:val="24"/>
          <w:szCs w:val="24"/>
          <w:lang w:val="en-US"/>
        </w:rPr>
        <w:t>wavefront</w:t>
      </w:r>
      <w:r w:rsidRPr="4D232DEB" w:rsidR="406B5575">
        <w:rPr>
          <w:rFonts w:ascii="Aptos" w:hAnsi="Aptos" w:eastAsia="Aptos" w:cs="Aptos"/>
          <w:noProof w:val="0"/>
          <w:color w:val="000000" w:themeColor="text1" w:themeTint="FF" w:themeShade="FF"/>
          <w:sz w:val="24"/>
          <w:szCs w:val="24"/>
          <w:lang w:val="en-US"/>
        </w:rPr>
        <w:t>, which represents the entire surface of a light wave where the phase is exactly the same.</w:t>
      </w:r>
    </w:p>
    <w:p xmlns:wp14="http://schemas.microsoft.com/office/word/2010/wordml" w:rsidP="4D232DEB" wp14:paraId="677B56E6" wp14:textId="7A6EAE2C">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D232DEB" w:rsidR="406B5575">
        <w:rPr>
          <w:rFonts w:ascii="Aptos" w:hAnsi="Aptos" w:eastAsia="Aptos" w:cs="Aptos"/>
          <w:b w:val="1"/>
          <w:bCs w:val="1"/>
          <w:noProof w:val="0"/>
          <w:color w:val="000000" w:themeColor="text1" w:themeTint="FF" w:themeShade="FF"/>
          <w:sz w:val="24"/>
          <w:szCs w:val="24"/>
          <w:lang w:val="en-US"/>
        </w:rPr>
        <w:t>The Analogy:</w:t>
      </w:r>
      <w:r w:rsidRPr="4D232DEB" w:rsidR="406B5575">
        <w:rPr>
          <w:rFonts w:ascii="Aptos" w:hAnsi="Aptos" w:eastAsia="Aptos" w:cs="Aptos"/>
          <w:noProof w:val="0"/>
          <w:color w:val="000000" w:themeColor="text1" w:themeTint="FF" w:themeShade="FF"/>
          <w:sz w:val="24"/>
          <w:szCs w:val="24"/>
          <w:lang w:val="en-US"/>
        </w:rPr>
        <w:t xml:space="preserve"> Imagine a marching band walking perfectly shoulder-to-shoulder in a straight line. That perfectly straight line is a flat, perfect wavefront.</w:t>
      </w:r>
    </w:p>
    <w:p xmlns:wp14="http://schemas.microsoft.com/office/word/2010/wordml" w:rsidP="4D232DEB" wp14:paraId="48BB56B1" wp14:textId="1EFA48E2">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D232DEB" w:rsidR="406B5575">
        <w:rPr>
          <w:rFonts w:ascii="Aptos" w:hAnsi="Aptos" w:eastAsia="Aptos" w:cs="Aptos"/>
          <w:b w:val="1"/>
          <w:bCs w:val="1"/>
          <w:noProof w:val="0"/>
          <w:color w:val="000000" w:themeColor="text1" w:themeTint="FF" w:themeShade="FF"/>
          <w:sz w:val="24"/>
          <w:szCs w:val="24"/>
          <w:lang w:val="en-US"/>
        </w:rPr>
        <w:t>The Goal:</w:t>
      </w:r>
      <w:r w:rsidRPr="4D232DEB" w:rsidR="406B5575">
        <w:rPr>
          <w:rFonts w:ascii="Aptos" w:hAnsi="Aptos" w:eastAsia="Aptos" w:cs="Aptos"/>
          <w:noProof w:val="0"/>
          <w:color w:val="000000" w:themeColor="text1" w:themeTint="FF" w:themeShade="FF"/>
          <w:sz w:val="24"/>
          <w:szCs w:val="24"/>
          <w:lang w:val="en-US"/>
        </w:rPr>
        <w:t xml:space="preserve"> When this flat wavefront hits a perfect lens, the lens bends the "marchers" so they all curve perfectly and arrive at the exact same target (the focal point) at the exact same time.</w:t>
      </w:r>
    </w:p>
    <w:p xmlns:wp14="http://schemas.microsoft.com/office/word/2010/wordml" w:rsidP="4D232DEB" wp14:paraId="5DECE7BD" wp14:textId="66DAA8CF">
      <w:pPr>
        <w:spacing w:before="240" w:beforeAutospacing="off" w:after="240" w:afterAutospacing="off"/>
      </w:pPr>
      <w:r w:rsidRPr="4D232DEB" w:rsidR="406B5575">
        <w:rPr>
          <w:rFonts w:ascii="Aptos" w:hAnsi="Aptos" w:eastAsia="Aptos" w:cs="Aptos"/>
          <w:b w:val="1"/>
          <w:bCs w:val="1"/>
          <w:noProof w:val="0"/>
          <w:color w:val="000000" w:themeColor="text1" w:themeTint="FF" w:themeShade="FF"/>
          <w:sz w:val="24"/>
          <w:szCs w:val="24"/>
          <w:lang w:val="en-US"/>
        </w:rPr>
        <w:t>2. Ocular Aberrations (The Potholes in the Eye)</w:t>
      </w:r>
    </w:p>
    <w:p xmlns:wp14="http://schemas.microsoft.com/office/word/2010/wordml" w:rsidP="4D232DEB" wp14:paraId="71502720" wp14:textId="3C725B3F">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D232DEB" w:rsidR="406B5575">
        <w:rPr>
          <w:rFonts w:ascii="Aptos" w:hAnsi="Aptos" w:eastAsia="Aptos" w:cs="Aptos"/>
          <w:b w:val="1"/>
          <w:bCs w:val="1"/>
          <w:noProof w:val="0"/>
          <w:color w:val="000000" w:themeColor="text1" w:themeTint="FF" w:themeShade="FF"/>
          <w:sz w:val="24"/>
          <w:szCs w:val="24"/>
          <w:lang w:val="en-US"/>
        </w:rPr>
        <w:t>The Problem:</w:t>
      </w:r>
      <w:r w:rsidRPr="4D232DEB" w:rsidR="406B5575">
        <w:rPr>
          <w:rFonts w:ascii="Aptos" w:hAnsi="Aptos" w:eastAsia="Aptos" w:cs="Aptos"/>
          <w:noProof w:val="0"/>
          <w:color w:val="000000" w:themeColor="text1" w:themeTint="FF" w:themeShade="FF"/>
          <w:sz w:val="24"/>
          <w:szCs w:val="24"/>
          <w:lang w:val="en-US"/>
        </w:rPr>
        <w:t xml:space="preserve"> The human eye is not a perfect optical system; it contains natural shape mistakes and imperfections that degrade the quality of the image we see.</w:t>
      </w:r>
    </w:p>
    <w:p xmlns:wp14="http://schemas.microsoft.com/office/word/2010/wordml" w:rsidP="4D232DEB" wp14:paraId="4984EA45" wp14:textId="4A5815C1">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D232DEB" w:rsidR="406B5575">
        <w:rPr>
          <w:rFonts w:ascii="Aptos" w:hAnsi="Aptos" w:eastAsia="Aptos" w:cs="Aptos"/>
          <w:b w:val="1"/>
          <w:bCs w:val="1"/>
          <w:noProof w:val="0"/>
          <w:color w:val="000000" w:themeColor="text1" w:themeTint="FF" w:themeShade="FF"/>
          <w:sz w:val="24"/>
          <w:szCs w:val="24"/>
          <w:lang w:val="en-US"/>
        </w:rPr>
        <w:t>The Result:</w:t>
      </w:r>
      <w:r w:rsidRPr="4D232DEB" w:rsidR="406B5575">
        <w:rPr>
          <w:rFonts w:ascii="Aptos" w:hAnsi="Aptos" w:eastAsia="Aptos" w:cs="Aptos"/>
          <w:noProof w:val="0"/>
          <w:color w:val="000000" w:themeColor="text1" w:themeTint="FF" w:themeShade="FF"/>
          <w:sz w:val="24"/>
          <w:szCs w:val="24"/>
          <w:lang w:val="en-US"/>
        </w:rPr>
        <w:t xml:space="preserve"> When our perfectly straight "marching band" of light enters an imperfect eye, some marchers step in potholes (flatter parts of the cornea) and others walk over hills (steeper parts). The line gets distorted and warped. This distorted wavefront causes a blurry image. We call these distortions </w:t>
      </w:r>
      <w:r w:rsidRPr="4D232DEB" w:rsidR="406B5575">
        <w:rPr>
          <w:rFonts w:ascii="Aptos" w:hAnsi="Aptos" w:eastAsia="Aptos" w:cs="Aptos"/>
          <w:b w:val="1"/>
          <w:bCs w:val="1"/>
          <w:noProof w:val="0"/>
          <w:color w:val="000000" w:themeColor="text1" w:themeTint="FF" w:themeShade="FF"/>
          <w:sz w:val="24"/>
          <w:szCs w:val="24"/>
          <w:lang w:val="en-US"/>
        </w:rPr>
        <w:t>aberrations</w:t>
      </w:r>
      <w:r w:rsidRPr="4D232DEB" w:rsidR="406B5575">
        <w:rPr>
          <w:rFonts w:ascii="Aptos" w:hAnsi="Aptos" w:eastAsia="Aptos" w:cs="Aptos"/>
          <w:noProof w:val="0"/>
          <w:color w:val="000000" w:themeColor="text1" w:themeTint="FF" w:themeShade="FF"/>
          <w:sz w:val="24"/>
          <w:szCs w:val="24"/>
          <w:lang w:val="en-US"/>
        </w:rPr>
        <w:t>.</w:t>
      </w:r>
    </w:p>
    <w:p xmlns:wp14="http://schemas.microsoft.com/office/word/2010/wordml" w:rsidP="4D232DEB" wp14:paraId="657E1C21" wp14:textId="0C2AF29E">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D232DEB" w:rsidR="406B5575">
        <w:rPr>
          <w:rFonts w:ascii="Aptos" w:hAnsi="Aptos" w:eastAsia="Aptos" w:cs="Aptos"/>
          <w:noProof w:val="0"/>
          <w:color w:val="000000" w:themeColor="text1" w:themeTint="FF" w:themeShade="FF"/>
          <w:sz w:val="24"/>
          <w:szCs w:val="24"/>
          <w:lang w:val="en-US"/>
        </w:rPr>
        <w:t>Scientists divide these mistakes into two categories:</w:t>
      </w:r>
    </w:p>
    <w:p xmlns:wp14="http://schemas.microsoft.com/office/word/2010/wordml" w:rsidP="4D232DEB" wp14:paraId="312D3199" wp14:textId="77E0EDF1">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D232DEB" w:rsidR="406B5575">
        <w:rPr>
          <w:rFonts w:ascii="Aptos" w:hAnsi="Aptos" w:eastAsia="Aptos" w:cs="Aptos"/>
          <w:b w:val="1"/>
          <w:bCs w:val="1"/>
          <w:noProof w:val="0"/>
          <w:color w:val="000000" w:themeColor="text1" w:themeTint="FF" w:themeShade="FF"/>
          <w:sz w:val="24"/>
          <w:szCs w:val="24"/>
          <w:lang w:val="en-US"/>
        </w:rPr>
        <w:t>Low-Order Aberrations:</w:t>
      </w:r>
      <w:r w:rsidRPr="4D232DEB" w:rsidR="406B5575">
        <w:rPr>
          <w:rFonts w:ascii="Aptos" w:hAnsi="Aptos" w:eastAsia="Aptos" w:cs="Aptos"/>
          <w:noProof w:val="0"/>
          <w:color w:val="000000" w:themeColor="text1" w:themeTint="FF" w:themeShade="FF"/>
          <w:sz w:val="24"/>
          <w:szCs w:val="24"/>
          <w:lang w:val="en-US"/>
        </w:rPr>
        <w:t xml:space="preserve"> These are the simple, common vision problems we already know how to fix with basic glasses, like simple defocus (nearsightedness/farsightedness) and regular astigmatism.</w:t>
      </w:r>
    </w:p>
    <w:p xmlns:wp14="http://schemas.microsoft.com/office/word/2010/wordml" w:rsidP="4D232DEB" wp14:paraId="21EC093D" wp14:textId="32638B70">
      <w:pPr>
        <w:pStyle w:val="ListParagraph"/>
        <w:numPr>
          <w:ilvl w:val="1"/>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D232DEB" w:rsidR="406B5575">
        <w:rPr>
          <w:rFonts w:ascii="Aptos" w:hAnsi="Aptos" w:eastAsia="Aptos" w:cs="Aptos"/>
          <w:b w:val="1"/>
          <w:bCs w:val="1"/>
          <w:noProof w:val="0"/>
          <w:color w:val="000000" w:themeColor="text1" w:themeTint="FF" w:themeShade="FF"/>
          <w:sz w:val="24"/>
          <w:szCs w:val="24"/>
          <w:lang w:val="en-US"/>
        </w:rPr>
        <w:t>Higher-Order Aberrations:</w:t>
      </w:r>
      <w:r w:rsidRPr="4D232DEB" w:rsidR="406B5575">
        <w:rPr>
          <w:rFonts w:ascii="Aptos" w:hAnsi="Aptos" w:eastAsia="Aptos" w:cs="Aptos"/>
          <w:noProof w:val="0"/>
          <w:color w:val="000000" w:themeColor="text1" w:themeTint="FF" w:themeShade="FF"/>
          <w:sz w:val="24"/>
          <w:szCs w:val="24"/>
          <w:lang w:val="en-US"/>
        </w:rPr>
        <w:t xml:space="preserve"> These are complex, bumpy, and irregular distortions in the eye that standard glasses and contacts cannot fix.</w:t>
      </w:r>
    </w:p>
    <w:p xmlns:wp14="http://schemas.microsoft.com/office/word/2010/wordml" w:rsidP="4D232DEB" wp14:paraId="5A75BA8F" wp14:textId="1759F73D">
      <w:pPr>
        <w:spacing w:before="240" w:beforeAutospacing="off" w:after="240" w:afterAutospacing="off"/>
      </w:pPr>
      <w:r w:rsidRPr="4D232DEB" w:rsidR="406B5575">
        <w:rPr>
          <w:rFonts w:ascii="Aptos" w:hAnsi="Aptos" w:eastAsia="Aptos" w:cs="Aptos"/>
          <w:b w:val="1"/>
          <w:bCs w:val="1"/>
          <w:noProof w:val="0"/>
          <w:color w:val="000000" w:themeColor="text1" w:themeTint="FF" w:themeShade="FF"/>
          <w:sz w:val="24"/>
          <w:szCs w:val="24"/>
          <w:lang w:val="en-US"/>
        </w:rPr>
        <w:t>3. Zernike Polynomials (The "Police Sketch" of the Eye)</w:t>
      </w:r>
    </w:p>
    <w:p xmlns:wp14="http://schemas.microsoft.com/office/word/2010/wordml" w:rsidP="4D232DEB" wp14:paraId="209B551E" wp14:textId="4281EA51">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D232DEB" w:rsidR="406B5575">
        <w:rPr>
          <w:rFonts w:ascii="Aptos" w:hAnsi="Aptos" w:eastAsia="Aptos" w:cs="Aptos"/>
          <w:b w:val="1"/>
          <w:bCs w:val="1"/>
          <w:noProof w:val="0"/>
          <w:color w:val="000000" w:themeColor="text1" w:themeTint="FF" w:themeShade="FF"/>
          <w:sz w:val="24"/>
          <w:szCs w:val="24"/>
          <w:lang w:val="en-US"/>
        </w:rPr>
        <w:t>The Challenge:</w:t>
      </w:r>
      <w:r w:rsidRPr="4D232DEB" w:rsidR="406B5575">
        <w:rPr>
          <w:rFonts w:ascii="Aptos" w:hAnsi="Aptos" w:eastAsia="Aptos" w:cs="Aptos"/>
          <w:noProof w:val="0"/>
          <w:color w:val="000000" w:themeColor="text1" w:themeTint="FF" w:themeShade="FF"/>
          <w:sz w:val="24"/>
          <w:szCs w:val="24"/>
          <w:lang w:val="en-US"/>
        </w:rPr>
        <w:t xml:space="preserve"> If higher-order aberrations are just a messy, random topographic map of bumps and dips on the eye, how do scientists do the math to describe them?</w:t>
      </w:r>
    </w:p>
    <w:p xmlns:wp14="http://schemas.microsoft.com/office/word/2010/wordml" w:rsidP="4D232DEB" wp14:paraId="4F9369D5" wp14:textId="5A9044D4">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D232DEB" w:rsidR="406B5575">
        <w:rPr>
          <w:rFonts w:ascii="Aptos" w:hAnsi="Aptos" w:eastAsia="Aptos" w:cs="Aptos"/>
          <w:b w:val="1"/>
          <w:bCs w:val="1"/>
          <w:noProof w:val="0"/>
          <w:color w:val="000000" w:themeColor="text1" w:themeTint="FF" w:themeShade="FF"/>
          <w:sz w:val="24"/>
          <w:szCs w:val="24"/>
          <w:lang w:val="en-US"/>
        </w:rPr>
        <w:t>The Solution:</w:t>
      </w:r>
      <w:r w:rsidRPr="4D232DEB" w:rsidR="406B5575">
        <w:rPr>
          <w:rFonts w:ascii="Aptos" w:hAnsi="Aptos" w:eastAsia="Aptos" w:cs="Aptos"/>
          <w:noProof w:val="0"/>
          <w:color w:val="000000" w:themeColor="text1" w:themeTint="FF" w:themeShade="FF"/>
          <w:sz w:val="24"/>
          <w:szCs w:val="24"/>
          <w:lang w:val="en-US"/>
        </w:rPr>
        <w:t xml:space="preserve"> They use a special mathematical language called </w:t>
      </w:r>
      <w:r w:rsidRPr="4D232DEB" w:rsidR="406B5575">
        <w:rPr>
          <w:rFonts w:ascii="Aptos" w:hAnsi="Aptos" w:eastAsia="Aptos" w:cs="Aptos"/>
          <w:b w:val="1"/>
          <w:bCs w:val="1"/>
          <w:noProof w:val="0"/>
          <w:color w:val="000000" w:themeColor="text1" w:themeTint="FF" w:themeShade="FF"/>
          <w:sz w:val="24"/>
          <w:szCs w:val="24"/>
          <w:lang w:val="en-US"/>
        </w:rPr>
        <w:t>Zernike Polynomials</w:t>
      </w:r>
      <w:r w:rsidRPr="4D232DEB" w:rsidR="406B5575">
        <w:rPr>
          <w:rFonts w:ascii="Aptos" w:hAnsi="Aptos" w:eastAsia="Aptos" w:cs="Aptos"/>
          <w:noProof w:val="0"/>
          <w:color w:val="000000" w:themeColor="text1" w:themeTint="FF" w:themeShade="FF"/>
          <w:sz w:val="24"/>
          <w:szCs w:val="24"/>
          <w:lang w:val="en-US"/>
        </w:rPr>
        <w:t>.</w:t>
      </w:r>
    </w:p>
    <w:p xmlns:wp14="http://schemas.microsoft.com/office/word/2010/wordml" w:rsidP="4D232DEB" wp14:paraId="16BBFCBB" wp14:textId="3906B686">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D232DEB" w:rsidR="406B5575">
        <w:rPr>
          <w:rFonts w:ascii="Aptos" w:hAnsi="Aptos" w:eastAsia="Aptos" w:cs="Aptos"/>
          <w:b w:val="1"/>
          <w:bCs w:val="1"/>
          <w:noProof w:val="0"/>
          <w:color w:val="000000" w:themeColor="text1" w:themeTint="FF" w:themeShade="FF"/>
          <w:sz w:val="24"/>
          <w:szCs w:val="24"/>
          <w:lang w:val="en-US"/>
        </w:rPr>
        <w:t>How they work:</w:t>
      </w:r>
      <w:r w:rsidRPr="4D232DEB" w:rsidR="406B5575">
        <w:rPr>
          <w:rFonts w:ascii="Aptos" w:hAnsi="Aptos" w:eastAsia="Aptos" w:cs="Aptos"/>
          <w:noProof w:val="0"/>
          <w:color w:val="000000" w:themeColor="text1" w:themeTint="FF" w:themeShade="FF"/>
          <w:sz w:val="24"/>
          <w:szCs w:val="24"/>
          <w:lang w:val="en-US"/>
        </w:rPr>
        <w:t xml:space="preserve"> Think of Zernike polynomials like a set of 3D mathematical "building blocks" or a police sketch artist's kit. Instead of noses and eyes, this kit has standard 3D shapes (with fancy names like </w:t>
      </w:r>
      <w:r w:rsidRPr="4D232DEB" w:rsidR="406B5575">
        <w:rPr>
          <w:rFonts w:ascii="Aptos" w:hAnsi="Aptos" w:eastAsia="Aptos" w:cs="Aptos"/>
          <w:i w:val="1"/>
          <w:iCs w:val="1"/>
          <w:noProof w:val="0"/>
          <w:color w:val="000000" w:themeColor="text1" w:themeTint="FF" w:themeShade="FF"/>
          <w:sz w:val="24"/>
          <w:szCs w:val="24"/>
          <w:lang w:val="en-US"/>
        </w:rPr>
        <w:t>coma</w:t>
      </w:r>
      <w:r w:rsidRPr="4D232DEB" w:rsidR="406B5575">
        <w:rPr>
          <w:rFonts w:ascii="Aptos" w:hAnsi="Aptos" w:eastAsia="Aptos" w:cs="Aptos"/>
          <w:noProof w:val="0"/>
          <w:color w:val="000000" w:themeColor="text1" w:themeTint="FF" w:themeShade="FF"/>
          <w:sz w:val="24"/>
          <w:szCs w:val="24"/>
          <w:lang w:val="en-US"/>
        </w:rPr>
        <w:t xml:space="preserve">, </w:t>
      </w:r>
      <w:r w:rsidRPr="4D232DEB" w:rsidR="406B5575">
        <w:rPr>
          <w:rFonts w:ascii="Aptos" w:hAnsi="Aptos" w:eastAsia="Aptos" w:cs="Aptos"/>
          <w:i w:val="1"/>
          <w:iCs w:val="1"/>
          <w:noProof w:val="0"/>
          <w:color w:val="000000" w:themeColor="text1" w:themeTint="FF" w:themeShade="FF"/>
          <w:sz w:val="24"/>
          <w:szCs w:val="24"/>
          <w:lang w:val="en-US"/>
        </w:rPr>
        <w:t>trefoil</w:t>
      </w:r>
      <w:r w:rsidRPr="4D232DEB" w:rsidR="406B5575">
        <w:rPr>
          <w:rFonts w:ascii="Aptos" w:hAnsi="Aptos" w:eastAsia="Aptos" w:cs="Aptos"/>
          <w:noProof w:val="0"/>
          <w:color w:val="000000" w:themeColor="text1" w:themeTint="FF" w:themeShade="FF"/>
          <w:sz w:val="24"/>
          <w:szCs w:val="24"/>
          <w:lang w:val="en-US"/>
        </w:rPr>
        <w:t xml:space="preserve">, and </w:t>
      </w:r>
      <w:r w:rsidRPr="4D232DEB" w:rsidR="406B5575">
        <w:rPr>
          <w:rFonts w:ascii="Aptos" w:hAnsi="Aptos" w:eastAsia="Aptos" w:cs="Aptos"/>
          <w:i w:val="1"/>
          <w:iCs w:val="1"/>
          <w:noProof w:val="0"/>
          <w:color w:val="000000" w:themeColor="text1" w:themeTint="FF" w:themeShade="FF"/>
          <w:sz w:val="24"/>
          <w:szCs w:val="24"/>
          <w:lang w:val="en-US"/>
        </w:rPr>
        <w:t>spherical aberration</w:t>
      </w:r>
      <w:r w:rsidRPr="4D232DEB" w:rsidR="406B5575">
        <w:rPr>
          <w:rFonts w:ascii="Aptos" w:hAnsi="Aptos" w:eastAsia="Aptos" w:cs="Aptos"/>
          <w:noProof w:val="0"/>
          <w:color w:val="000000" w:themeColor="text1" w:themeTint="FF" w:themeShade="FF"/>
          <w:sz w:val="24"/>
          <w:szCs w:val="24"/>
          <w:lang w:val="en-US"/>
        </w:rPr>
        <w:t>). By stacking different amounts of these standard 3D shapes together, a computer can perfectly recreate the exact messy, distorted wavefront of any patient's eye!</w:t>
      </w:r>
    </w:p>
    <w:p xmlns:wp14="http://schemas.microsoft.com/office/word/2010/wordml" w:rsidP="4D232DEB" wp14:paraId="230FA77D" wp14:textId="173504AD">
      <w:pPr>
        <w:spacing w:before="240" w:beforeAutospacing="off" w:after="240" w:afterAutospacing="off"/>
      </w:pPr>
      <w:r w:rsidRPr="4D232DEB" w:rsidR="406B5575">
        <w:rPr>
          <w:rFonts w:ascii="Aptos" w:hAnsi="Aptos" w:eastAsia="Aptos" w:cs="Aptos"/>
          <w:b w:val="1"/>
          <w:bCs w:val="1"/>
          <w:noProof w:val="0"/>
          <w:color w:val="000000" w:themeColor="text1" w:themeTint="FF" w:themeShade="FF"/>
          <w:sz w:val="24"/>
          <w:szCs w:val="24"/>
          <w:lang w:val="en-US"/>
        </w:rPr>
        <w:t>4. Clinical Application: Wavefront Sensors and Custom LASIK</w:t>
      </w:r>
      <w:r w:rsidRPr="4D232DEB" w:rsidR="406B5575">
        <w:rPr>
          <w:rFonts w:ascii="Aptos" w:hAnsi="Aptos" w:eastAsia="Aptos" w:cs="Aptos"/>
          <w:noProof w:val="0"/>
          <w:color w:val="000000" w:themeColor="text1" w:themeTint="FF" w:themeShade="FF"/>
          <w:sz w:val="24"/>
          <w:szCs w:val="24"/>
          <w:lang w:val="en-US"/>
        </w:rPr>
        <w:t xml:space="preserve"> So, why do eye doctors care about drawing complex 3D maps of a patient's wavefront? Because it allows them to give patients "super-vision"!</w:t>
      </w:r>
    </w:p>
    <w:p xmlns:wp14="http://schemas.microsoft.com/office/word/2010/wordml" w:rsidP="4D232DEB" wp14:paraId="179B7B98" wp14:textId="48C7F65B">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D232DEB" w:rsidR="406B5575">
        <w:rPr>
          <w:rFonts w:ascii="Aptos" w:hAnsi="Aptos" w:eastAsia="Aptos" w:cs="Aptos"/>
          <w:b w:val="1"/>
          <w:bCs w:val="1"/>
          <w:noProof w:val="0"/>
          <w:color w:val="000000" w:themeColor="text1" w:themeTint="FF" w:themeShade="FF"/>
          <w:sz w:val="24"/>
          <w:szCs w:val="24"/>
          <w:lang w:val="en-US"/>
        </w:rPr>
        <w:t>The Device:</w:t>
      </w:r>
      <w:r w:rsidRPr="4D232DEB" w:rsidR="406B5575">
        <w:rPr>
          <w:rFonts w:ascii="Aptos" w:hAnsi="Aptos" w:eastAsia="Aptos" w:cs="Aptos"/>
          <w:noProof w:val="0"/>
          <w:color w:val="000000" w:themeColor="text1" w:themeTint="FF" w:themeShade="FF"/>
          <w:sz w:val="24"/>
          <w:szCs w:val="24"/>
          <w:lang w:val="en-US"/>
        </w:rPr>
        <w:t xml:space="preserve"> Doctors use a special tool (most commonly a </w:t>
      </w:r>
      <w:r w:rsidRPr="4D232DEB" w:rsidR="406B5575">
        <w:rPr>
          <w:rFonts w:ascii="Aptos" w:hAnsi="Aptos" w:eastAsia="Aptos" w:cs="Aptos"/>
          <w:b w:val="1"/>
          <w:bCs w:val="1"/>
          <w:noProof w:val="0"/>
          <w:color w:val="000000" w:themeColor="text1" w:themeTint="FF" w:themeShade="FF"/>
          <w:sz w:val="24"/>
          <w:szCs w:val="24"/>
          <w:lang w:val="en-US"/>
        </w:rPr>
        <w:t>Shack-Hartmann wavefront sensor</w:t>
      </w:r>
      <w:r w:rsidRPr="4D232DEB" w:rsidR="406B5575">
        <w:rPr>
          <w:rFonts w:ascii="Aptos" w:hAnsi="Aptos" w:eastAsia="Aptos" w:cs="Aptos"/>
          <w:noProof w:val="0"/>
          <w:color w:val="000000" w:themeColor="text1" w:themeTint="FF" w:themeShade="FF"/>
          <w:sz w:val="24"/>
          <w:szCs w:val="24"/>
          <w:lang w:val="en-US"/>
        </w:rPr>
        <w:t>) that shines a light into the eye and measures exactly how the returning wavefront is distorted.</w:t>
      </w:r>
    </w:p>
    <w:p xmlns:wp14="http://schemas.microsoft.com/office/word/2010/wordml" w:rsidP="4D232DEB" wp14:paraId="63F298E0" wp14:textId="7874A173">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D232DEB" w:rsidR="406B5575">
        <w:rPr>
          <w:rFonts w:ascii="Aptos" w:hAnsi="Aptos" w:eastAsia="Aptos" w:cs="Aptos"/>
          <w:b w:val="1"/>
          <w:bCs w:val="1"/>
          <w:noProof w:val="0"/>
          <w:color w:val="000000" w:themeColor="text1" w:themeTint="FF" w:themeShade="FF"/>
          <w:sz w:val="24"/>
          <w:szCs w:val="24"/>
          <w:lang w:val="en-US"/>
        </w:rPr>
        <w:t>The Fingerprint:</w:t>
      </w:r>
      <w:r w:rsidRPr="4D232DEB" w:rsidR="406B5575">
        <w:rPr>
          <w:rFonts w:ascii="Aptos" w:hAnsi="Aptos" w:eastAsia="Aptos" w:cs="Aptos"/>
          <w:noProof w:val="0"/>
          <w:color w:val="000000" w:themeColor="text1" w:themeTint="FF" w:themeShade="FF"/>
          <w:sz w:val="24"/>
          <w:szCs w:val="24"/>
          <w:lang w:val="en-US"/>
        </w:rPr>
        <w:t xml:space="preserve"> This creates a highly precise, customized map of the patient's unique higher-order aberrations. It is essentially a visual fingerprint!</w:t>
      </w:r>
    </w:p>
    <w:p xmlns:wp14="http://schemas.microsoft.com/office/word/2010/wordml" w:rsidP="4D232DEB" wp14:paraId="550BFEF7" wp14:textId="3B840EBD">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D232DEB" w:rsidR="406B5575">
        <w:rPr>
          <w:rFonts w:ascii="Aptos" w:hAnsi="Aptos" w:eastAsia="Aptos" w:cs="Aptos"/>
          <w:b w:val="1"/>
          <w:bCs w:val="1"/>
          <w:noProof w:val="0"/>
          <w:color w:val="000000" w:themeColor="text1" w:themeTint="FF" w:themeShade="FF"/>
          <w:sz w:val="24"/>
          <w:szCs w:val="24"/>
          <w:lang w:val="en-US"/>
        </w:rPr>
        <w:t>The Fix:</w:t>
      </w:r>
      <w:r w:rsidRPr="4D232DEB" w:rsidR="406B5575">
        <w:rPr>
          <w:rFonts w:ascii="Aptos" w:hAnsi="Aptos" w:eastAsia="Aptos" w:cs="Aptos"/>
          <w:noProof w:val="0"/>
          <w:color w:val="000000" w:themeColor="text1" w:themeTint="FF" w:themeShade="FF"/>
          <w:sz w:val="24"/>
          <w:szCs w:val="24"/>
          <w:lang w:val="en-US"/>
        </w:rPr>
        <w:t xml:space="preserve"> In the past, laser eye surgery (like LASIK) just carved a basic glasses prescription into the cornea. Today, surgeons use the Zernike map from the wavefront sensor to program the laser. The laser acts like a microscopic sculptor, erasing the unique bumps and dips of the higher-order aberrations, resulting in vision that is sometimes even better than normal!</w:t>
      </w:r>
    </w:p>
    <w:p xmlns:wp14="http://schemas.microsoft.com/office/word/2010/wordml" wp14:paraId="2C078E63" wp14:textId="1ECAF5B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95da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5e30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014d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15b34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7C4B9E"/>
    <w:rsid w:val="406B5575"/>
    <w:rsid w:val="4D232DEB"/>
    <w:rsid w:val="777C4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C4B9E"/>
  <w15:chartTrackingRefBased/>
  <w15:docId w15:val="{BF31A2A3-C022-432C-8CE3-CF2F759735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D232DE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0947a3ee29f47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2026-02-24T16:30:11.3547710Z</dcterms:created>
  <dcterms:modified xsi:type="dcterms:W3CDTF">2026-02-24T16:30:51.7359586Z</dcterms:modified>
  <dc:creator>Naganathan Muthuramalingam</dc:creator>
  <lastModifiedBy>Naganathan Muthuramalingam</lastModifiedBy>
</coreProperties>
</file>