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C87636" wp14:paraId="2C845817" wp14:textId="37EB744F">
      <w:pPr>
        <w:spacing w:before="0" w:beforeAutospacing="off" w:after="120" w:afterAutospacing="off"/>
      </w:pPr>
      <w:r w:rsidRPr="0DC87636" w:rsidR="5FF453AB">
        <w:rPr>
          <w:rFonts w:ascii="Aptos" w:hAnsi="Aptos" w:eastAsia="Aptos" w:cs="Aptos"/>
          <w:b w:val="1"/>
          <w:bCs w:val="1"/>
          <w:noProof w:val="0"/>
          <w:color w:val="303030"/>
          <w:sz w:val="24"/>
          <w:szCs w:val="24"/>
          <w:lang w:val="en-US"/>
        </w:rPr>
        <w:t>The Hirschberg Test (Corneal Light Reflex)</w:t>
      </w:r>
    </w:p>
    <w:p xmlns:wp14="http://schemas.microsoft.com/office/word/2010/wordml" w:rsidP="0DC87636" wp14:paraId="1C2CC2C1" wp14:textId="4E37F11D">
      <w:pPr>
        <w:spacing w:before="0" w:beforeAutospacing="off" w:after="120" w:afterAutospacing="off"/>
      </w:pPr>
      <w:r w:rsidRPr="0DC87636" w:rsidR="5FF453AB">
        <w:rPr>
          <w:rFonts w:ascii="Aptos" w:hAnsi="Aptos" w:eastAsia="Aptos" w:cs="Aptos"/>
          <w:b w:val="1"/>
          <w:bCs w:val="1"/>
          <w:noProof w:val="0"/>
          <w:color w:val="303030"/>
          <w:sz w:val="24"/>
          <w:szCs w:val="24"/>
          <w:lang w:val="en-US"/>
        </w:rPr>
        <w:t>Equipment Needed:</w:t>
      </w:r>
      <w:r w:rsidRPr="0DC87636" w:rsidR="5FF453AB"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  <w:t xml:space="preserve"> A pen-torch light.</w:t>
      </w:r>
    </w:p>
    <w:p xmlns:wp14="http://schemas.microsoft.com/office/word/2010/wordml" w:rsidP="0DC87636" wp14:paraId="2E9825A6" wp14:textId="50F4CA74">
      <w:pPr>
        <w:spacing w:before="0" w:beforeAutospacing="off" w:after="120" w:afterAutospacing="off"/>
      </w:pPr>
      <w:r w:rsidRPr="0DC87636" w:rsidR="5FF453AB">
        <w:rPr>
          <w:rFonts w:ascii="Aptos" w:hAnsi="Aptos" w:eastAsia="Aptos" w:cs="Aptos"/>
          <w:b w:val="1"/>
          <w:bCs w:val="1"/>
          <w:noProof w:val="0"/>
          <w:color w:val="303030"/>
          <w:sz w:val="24"/>
          <w:szCs w:val="24"/>
          <w:lang w:val="en-US"/>
        </w:rPr>
        <w:t>Procedure:</w:t>
      </w:r>
    </w:p>
    <w:p xmlns:wp14="http://schemas.microsoft.com/office/word/2010/wordml" w:rsidP="0DC87636" wp14:paraId="38A3E725" wp14:textId="028642A6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</w:pPr>
      <w:r w:rsidRPr="0DC87636" w:rsidR="5FF453AB"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  <w:t>Shine a pen-torch light at the patient's eyes from a distance of 50 to 100 cm.</w:t>
      </w:r>
    </w:p>
    <w:p xmlns:wp14="http://schemas.microsoft.com/office/word/2010/wordml" w:rsidP="0DC87636" wp14:paraId="23C15B3A" wp14:textId="44C3FC35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</w:pPr>
      <w:r w:rsidRPr="0DC87636" w:rsidR="5FF453AB"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  <w:t>Instruct the patient to fixate directly on the light.</w:t>
      </w:r>
    </w:p>
    <w:p xmlns:wp14="http://schemas.microsoft.com/office/word/2010/wordml" w:rsidP="0DC87636" wp14:paraId="63853BE8" wp14:textId="4C9BFF95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</w:pPr>
      <w:r w:rsidRPr="0DC87636" w:rsidR="5FF453AB">
        <w:rPr>
          <w:rFonts w:ascii="Aptos" w:hAnsi="Aptos" w:eastAsia="Aptos" w:cs="Aptos"/>
          <w:b w:val="1"/>
          <w:bCs w:val="1"/>
          <w:noProof w:val="0"/>
          <w:color w:val="303030"/>
          <w:sz w:val="24"/>
          <w:szCs w:val="24"/>
          <w:lang w:val="en-US"/>
        </w:rPr>
        <w:t>Crucial technique:</w:t>
      </w:r>
      <w:r w:rsidRPr="0DC87636" w:rsidR="5FF453AB"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  <w:t xml:space="preserve"> The examiner must observe the corneal reflexes using their dominant eye positioned directly behind the light source.</w:t>
      </w:r>
    </w:p>
    <w:p xmlns:wp14="http://schemas.microsoft.com/office/word/2010/wordml" w:rsidP="0DC87636" wp14:paraId="28C77A26" wp14:textId="235F37C0">
      <w:pPr>
        <w:spacing w:before="0" w:beforeAutospacing="off" w:after="120" w:afterAutospacing="off"/>
      </w:pPr>
      <w:r w:rsidRPr="0DC87636" w:rsidR="5FF453AB">
        <w:rPr>
          <w:rFonts w:ascii="Aptos" w:hAnsi="Aptos" w:eastAsia="Aptos" w:cs="Aptos"/>
          <w:b w:val="1"/>
          <w:bCs w:val="1"/>
          <w:noProof w:val="0"/>
          <w:color w:val="303030"/>
          <w:sz w:val="24"/>
          <w:szCs w:val="24"/>
          <w:lang w:val="en-US"/>
        </w:rPr>
        <w:t>Clinical Value &amp; Interpretation:</w:t>
      </w:r>
    </w:p>
    <w:p xmlns:wp14="http://schemas.microsoft.com/office/word/2010/wordml" w:rsidP="0DC87636" wp14:paraId="205C3AFD" wp14:textId="135AED37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</w:pPr>
      <w:r w:rsidRPr="0DC87636" w:rsidR="5FF453AB">
        <w:rPr>
          <w:rFonts w:ascii="Aptos" w:hAnsi="Aptos" w:eastAsia="Aptos" w:cs="Aptos"/>
          <w:b w:val="1"/>
          <w:bCs w:val="1"/>
          <w:noProof w:val="0"/>
          <w:color w:val="303030"/>
          <w:sz w:val="24"/>
          <w:szCs w:val="24"/>
          <w:lang w:val="en-US"/>
        </w:rPr>
        <w:t>Purpose:</w:t>
      </w:r>
      <w:r w:rsidRPr="0DC87636" w:rsidR="5FF453AB"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  <w:t xml:space="preserve"> It is a rapid method to assess ocular alignment and estimate the angle of strabismus, though it is generally considered less accurate than cover testing.</w:t>
      </w:r>
    </w:p>
    <w:p xmlns:wp14="http://schemas.microsoft.com/office/word/2010/wordml" w:rsidP="0DC87636" wp14:paraId="55373B95" wp14:textId="29F95B9F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</w:pPr>
      <w:r w:rsidRPr="0DC87636" w:rsidR="5FF453AB">
        <w:rPr>
          <w:rFonts w:ascii="Aptos" w:hAnsi="Aptos" w:eastAsia="Aptos" w:cs="Aptos"/>
          <w:b w:val="1"/>
          <w:bCs w:val="1"/>
          <w:noProof w:val="0"/>
          <w:color w:val="303030"/>
          <w:sz w:val="24"/>
          <w:szCs w:val="24"/>
          <w:lang w:val="en-US"/>
        </w:rPr>
        <w:t>Measurement:</w:t>
      </w:r>
      <w:r w:rsidRPr="0DC87636" w:rsidR="5FF453AB"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  <w:t xml:space="preserve"> Observe the displacement of the corneal reflex from the center of the pupil.</w:t>
      </w:r>
    </w:p>
    <w:p xmlns:wp14="http://schemas.microsoft.com/office/word/2010/wordml" w:rsidP="0DC87636" wp14:paraId="49CACC01" wp14:textId="10005AD5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</w:pPr>
      <w:r w:rsidRPr="0DC87636" w:rsidR="5FF453AB">
        <w:rPr>
          <w:rFonts w:ascii="Aptos" w:hAnsi="Aptos" w:eastAsia="Aptos" w:cs="Aptos"/>
          <w:b w:val="1"/>
          <w:bCs w:val="1"/>
          <w:noProof w:val="0"/>
          <w:color w:val="303030"/>
          <w:sz w:val="24"/>
          <w:szCs w:val="24"/>
          <w:lang w:val="en-US"/>
        </w:rPr>
        <w:t>Conversion:</w:t>
      </w:r>
      <w:r w:rsidRPr="0DC87636" w:rsidR="5FF453AB"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  <w:t xml:space="preserve"> While some authorities state that 1 mm of displacement is equivalent to 12 prism diopters (</w:t>
      </w:r>
      <w:r w:rsidRPr="0DC87636" w:rsidR="5FF453AB">
        <w:rPr>
          <w:rFonts w:ascii="Times New Roman" w:hAnsi="Times New Roman" w:eastAsia="Times New Roman" w:cs="Times New Roman"/>
          <w:noProof w:val="0"/>
          <w:color w:val="303030"/>
          <w:sz w:val="24"/>
          <w:szCs w:val="24"/>
          <w:lang w:val="en-US"/>
        </w:rPr>
        <w:t>12Δ</w:t>
      </w:r>
      <w:r w:rsidRPr="0DC87636" w:rsidR="5FF453AB"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  <w:t xml:space="preserve">), others suggest it equates to approximately </w:t>
      </w:r>
      <w:r w:rsidRPr="0DC87636" w:rsidR="5FF453AB">
        <w:rPr>
          <w:rFonts w:ascii="Times New Roman" w:hAnsi="Times New Roman" w:eastAsia="Times New Roman" w:cs="Times New Roman"/>
          <w:noProof w:val="0"/>
          <w:color w:val="303030"/>
          <w:sz w:val="24"/>
          <w:szCs w:val="24"/>
          <w:lang w:val="en-US"/>
        </w:rPr>
        <w:t>22Δ</w:t>
      </w:r>
      <w:r w:rsidRPr="0DC87636" w:rsidR="5FF453AB"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  <w:t xml:space="preserve"> of deviation.</w:t>
      </w:r>
    </w:p>
    <w:p xmlns:wp14="http://schemas.microsoft.com/office/word/2010/wordml" w:rsidP="0DC87636" wp14:paraId="7DCC124B" wp14:textId="0DBD38A2">
      <w:pPr>
        <w:spacing w:before="0" w:beforeAutospacing="off" w:after="120" w:afterAutospacing="off"/>
      </w:pPr>
      <w:r w:rsidRPr="0DC87636" w:rsidR="5FF453AB">
        <w:rPr>
          <w:rFonts w:ascii="Aptos" w:hAnsi="Aptos" w:eastAsia="Aptos" w:cs="Aptos"/>
          <w:b w:val="1"/>
          <w:bCs w:val="1"/>
          <w:noProof w:val="0"/>
          <w:color w:val="303030"/>
          <w:sz w:val="24"/>
          <w:szCs w:val="24"/>
          <w:lang w:val="en-US"/>
        </w:rPr>
        <w:t>Important Clinical Considerations:</w:t>
      </w:r>
    </w:p>
    <w:p xmlns:wp14="http://schemas.microsoft.com/office/word/2010/wordml" w:rsidP="0DC87636" wp14:paraId="68DA4294" wp14:textId="620ECB24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</w:pPr>
      <w:r w:rsidRPr="0DC87636" w:rsidR="5FF453AB">
        <w:rPr>
          <w:rFonts w:ascii="Aptos" w:hAnsi="Aptos" w:eastAsia="Aptos" w:cs="Aptos"/>
          <w:b w:val="1"/>
          <w:bCs w:val="1"/>
          <w:noProof w:val="0"/>
          <w:color w:val="303030"/>
          <w:sz w:val="24"/>
          <w:szCs w:val="24"/>
          <w:lang w:val="en-US"/>
        </w:rPr>
        <w:t>Angle Kappa:</w:t>
      </w:r>
      <w:r w:rsidRPr="0DC87636" w:rsidR="5FF453AB"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  <w:t xml:space="preserve"> It is vital to account for angle kappa when interpreting the results. A perfectly centered reflex (a zero angle) is rare; it is normal to have a physiological displacement of the pupil reflex of about +0.5 to +1.0 mm.</w:t>
      </w:r>
    </w:p>
    <w:p xmlns:wp14="http://schemas.microsoft.com/office/word/2010/wordml" w:rsidP="0DC87636" wp14:paraId="7B289108" wp14:textId="32AF7844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</w:pPr>
      <w:r w:rsidRPr="0DC87636" w:rsidR="5FF453AB">
        <w:rPr>
          <w:rFonts w:ascii="Aptos" w:hAnsi="Aptos" w:eastAsia="Aptos" w:cs="Aptos"/>
          <w:b w:val="1"/>
          <w:bCs w:val="1"/>
          <w:noProof w:val="0"/>
          <w:color w:val="303030"/>
          <w:sz w:val="24"/>
          <w:szCs w:val="24"/>
          <w:lang w:val="en-US"/>
        </w:rPr>
        <w:t>Sensitivity Limits:</w:t>
      </w:r>
      <w:r w:rsidRPr="0DC87636" w:rsidR="5FF453AB"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  <w:t xml:space="preserve"> The realistic sensitivity of the Hirschberg test is limited to about </w:t>
      </w:r>
      <w:r w:rsidRPr="0DC87636" w:rsidR="5FF453AB">
        <w:rPr>
          <w:rFonts w:ascii="Times New Roman" w:hAnsi="Times New Roman" w:eastAsia="Times New Roman" w:cs="Times New Roman"/>
          <w:noProof w:val="0"/>
          <w:color w:val="303030"/>
          <w:sz w:val="24"/>
          <w:szCs w:val="24"/>
          <w:lang w:val="en-US"/>
        </w:rPr>
        <w:t>5Δ</w:t>
      </w:r>
      <w:r w:rsidRPr="0DC87636" w:rsidR="5FF453AB"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  <w:t>. This is because it is nearly impossible for an examiner to visually detect a reflex displacement of less than 0.25 mm.</w:t>
      </w:r>
    </w:p>
    <w:p xmlns:wp14="http://schemas.microsoft.com/office/word/2010/wordml" w:rsidP="0DC87636" wp14:paraId="5EFE747D" wp14:textId="79FEEA35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</w:pPr>
      <w:r w:rsidRPr="0DC87636" w:rsidR="5FF453AB">
        <w:rPr>
          <w:rFonts w:ascii="Aptos" w:hAnsi="Aptos" w:eastAsia="Aptos" w:cs="Aptos"/>
          <w:b w:val="1"/>
          <w:bCs w:val="1"/>
          <w:noProof w:val="0"/>
          <w:color w:val="303030"/>
          <w:sz w:val="24"/>
          <w:szCs w:val="24"/>
          <w:lang w:val="en-US"/>
        </w:rPr>
        <w:t>Improving Accuracy:</w:t>
      </w:r>
      <w:r w:rsidRPr="0DC87636" w:rsidR="5FF453AB"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  <w:t xml:space="preserve"> To add accuracy to this estimation, you can perform the related </w:t>
      </w:r>
      <w:r w:rsidRPr="0DC87636" w:rsidR="5FF453AB">
        <w:rPr>
          <w:rFonts w:ascii="Aptos" w:hAnsi="Aptos" w:eastAsia="Aptos" w:cs="Aptos"/>
          <w:b w:val="1"/>
          <w:bCs w:val="1"/>
          <w:noProof w:val="0"/>
          <w:color w:val="303030"/>
          <w:sz w:val="24"/>
          <w:szCs w:val="24"/>
          <w:lang w:val="en-US"/>
        </w:rPr>
        <w:t>Krimsky test</w:t>
      </w:r>
      <w:r w:rsidRPr="0DC87636" w:rsidR="5FF453AB"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  <w:t>, which utilizes a prism bar to optically centralize the displaced corneal reflex.</w:t>
      </w:r>
    </w:p>
    <w:p xmlns:wp14="http://schemas.microsoft.com/office/word/2010/wordml" w:rsidP="0DC87636" wp14:paraId="1DD5D2EF" wp14:textId="7318C2CD">
      <w:pPr>
        <w:spacing w:before="0" w:beforeAutospacing="off" w:after="120" w:afterAutospacing="off"/>
      </w:pPr>
      <w:r w:rsidRPr="0DC87636" w:rsidR="5FF453AB"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  <w:t>How does Angle Kappa affect the Hirschberg test results?</w:t>
      </w:r>
    </w:p>
    <w:p xmlns:wp14="http://schemas.microsoft.com/office/word/2010/wordml" w:rsidP="0DC87636" wp14:paraId="66E53FA1" wp14:textId="203AB4F5">
      <w:pPr>
        <w:spacing w:before="0" w:beforeAutospacing="off" w:after="120" w:afterAutospacing="off"/>
      </w:pPr>
      <w:r w:rsidRPr="0DC87636" w:rsidR="5FF453AB"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  <w:t>What are the key steps for the Krimsky test?</w:t>
      </w:r>
    </w:p>
    <w:p xmlns:wp14="http://schemas.microsoft.com/office/word/2010/wordml" w:rsidP="0DC87636" wp14:paraId="510237B1" wp14:textId="453BD3E9">
      <w:pPr>
        <w:spacing w:before="0" w:beforeAutospacing="off" w:after="0" w:afterAutospacing="off"/>
      </w:pPr>
      <w:r w:rsidRPr="0DC87636" w:rsidR="5FF453AB">
        <w:rPr>
          <w:rFonts w:ascii="Aptos" w:hAnsi="Aptos" w:eastAsia="Aptos" w:cs="Aptos"/>
          <w:noProof w:val="0"/>
          <w:color w:val="303030"/>
          <w:sz w:val="24"/>
          <w:szCs w:val="24"/>
          <w:lang w:val="en-US"/>
        </w:rPr>
        <w:t>Why is the examiner's eye position crucial during testing?</w:t>
      </w:r>
    </w:p>
    <w:p xmlns:wp14="http://schemas.microsoft.com/office/word/2010/wordml" wp14:paraId="2C078E63" wp14:textId="601C472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97004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fc32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9480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05AECB"/>
    <w:rsid w:val="0DC87636"/>
    <w:rsid w:val="5705AECB"/>
    <w:rsid w:val="5FF4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7F538"/>
  <w15:chartTrackingRefBased/>
  <w15:docId w15:val="{6B37552D-D51A-4C45-9E40-B00FCBFD52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DC8763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992eb4ffb6448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2026-03-15T07:29:16.9560418Z</dcterms:created>
  <dcterms:modified xsi:type="dcterms:W3CDTF">2026-03-15T07:30:42.2063677Z</dcterms:modified>
  <dc:creator>Naganathan Muthuramalingam</dc:creator>
  <lastModifiedBy>Naganathan Muthuramalingam</lastModifiedBy>
</coreProperties>
</file>