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C51BE87" wp14:paraId="3B5D1767" wp14:textId="02711ED4">
      <w:pPr>
        <w:pStyle w:val="Heading3"/>
        <w:spacing w:before="281" w:beforeAutospacing="off" w:after="281" w:afterAutospacing="off"/>
      </w:pP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1. Purpose of the Test</w:t>
      </w:r>
    </w:p>
    <w:p xmlns:wp14="http://schemas.microsoft.com/office/word/2010/wordml" w:rsidP="7C51BE87" wp14:paraId="526B3EEC" wp14:textId="2605D91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</w:pP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Evaluate Tear Production: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 xml:space="preserve"> The primary goal is to measure the rate of tear formation and evaluate the integrity of the lacrimal secretory system.</w:t>
      </w:r>
    </w:p>
    <w:p xmlns:wp14="http://schemas.microsoft.com/office/word/2010/wordml" w:rsidP="7C51BE87" wp14:paraId="2F29386D" wp14:textId="2D94AE4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</w:pP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Diagnose Dry Eye: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 xml:space="preserve"> It is the standard clinical test to assess aqueous tear deficiency. It helps differentiate between evaporative dry eye and tear-deficient dry eye (such as Sjögren’s syndrome),.</w:t>
      </w:r>
    </w:p>
    <w:p xmlns:wp14="http://schemas.microsoft.com/office/word/2010/wordml" w:rsidP="7C51BE87" wp14:paraId="39366ECF" wp14:textId="05900F0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</w:pP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Assess Total vs. Basic Secretion:</w:t>
      </w:r>
    </w:p>
    <w:p xmlns:wp14="http://schemas.microsoft.com/office/word/2010/wordml" w:rsidP="7C51BE87" wp14:paraId="5D3D9C1C" wp14:textId="1C9CB97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</w:pP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Schirmer Test I (Without Anesthetic):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 xml:space="preserve"> Measures </w:t>
      </w: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total tear secretion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>, which includes both basic secretion and reflex tearing caused by the irritation of the paper strip,.</w:t>
      </w:r>
    </w:p>
    <w:p xmlns:wp14="http://schemas.microsoft.com/office/word/2010/wordml" w:rsidP="7C51BE87" wp14:paraId="1E04A5B9" wp14:textId="1B56E97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</w:pP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Basic Secretion Test (With Anesthetic):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 xml:space="preserve"> Measures only </w:t>
      </w: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basic tear secretion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 xml:space="preserve"> by eliminating the reflex tearing component using a topical anesthetic,.</w:t>
      </w:r>
    </w:p>
    <w:p xmlns:wp14="http://schemas.microsoft.com/office/word/2010/wordml" wp14:paraId="031A082F" wp14:textId="24A39CD5"/>
    <w:p xmlns:wp14="http://schemas.microsoft.com/office/word/2010/wordml" w:rsidP="7C51BE87" wp14:paraId="5B0EA7BA" wp14:textId="09A14186">
      <w:pPr>
        <w:pStyle w:val="Heading3"/>
        <w:spacing w:before="281" w:beforeAutospacing="off" w:after="281" w:afterAutospacing="off"/>
      </w:pP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2. Equipment Required</w:t>
      </w:r>
    </w:p>
    <w:p xmlns:wp14="http://schemas.microsoft.com/office/word/2010/wordml" w:rsidP="7C51BE87" wp14:paraId="51EF2DE1" wp14:textId="4C48C63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</w:pP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Schirmer Tear Test Strips: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 xml:space="preserve"> Sterile, standardized filter paper strips (5 x 35 mm) packaged in pairs,.</w:t>
      </w:r>
    </w:p>
    <w:p xmlns:wp14="http://schemas.microsoft.com/office/word/2010/wordml" w:rsidP="7C51BE87" wp14:paraId="0E71B9E3" wp14:textId="2A70BE9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</w:pP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Millimeter Ruler: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 xml:space="preserve"> To measure the wet portion (often printed on the box or included in the strip packaging),.</w:t>
      </w:r>
    </w:p>
    <w:p xmlns:wp14="http://schemas.microsoft.com/office/word/2010/wordml" w:rsidP="7C51BE87" wp14:paraId="55339A22" wp14:textId="4D56403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</w:pP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Tissue: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 xml:space="preserve"> To blot excess tears or dry the eyelids,.</w:t>
      </w:r>
    </w:p>
    <w:p xmlns:wp14="http://schemas.microsoft.com/office/word/2010/wordml" w:rsidP="7C51BE87" wp14:paraId="36997609" wp14:textId="214D65E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</w:pP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Topical Anesthetic (Optional):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 xml:space="preserve"> Required only if performing the Basic Secretion Test,.</w:t>
      </w:r>
    </w:p>
    <w:p xmlns:wp14="http://schemas.microsoft.com/office/word/2010/wordml" w:rsidP="7C51BE87" wp14:paraId="7C5061C3" wp14:textId="6F0CCC8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</w:pP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Timer/Watch: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 xml:space="preserve"> To time the 5-minute duration,.</w:t>
      </w:r>
    </w:p>
    <w:p xmlns:wp14="http://schemas.microsoft.com/office/word/2010/wordml" wp14:paraId="0D342289" wp14:textId="5870D05F"/>
    <w:p xmlns:wp14="http://schemas.microsoft.com/office/word/2010/wordml" w:rsidP="7C51BE87" wp14:paraId="69177C74" wp14:textId="39BFD228">
      <w:pPr>
        <w:pStyle w:val="Heading3"/>
        <w:spacing w:before="281" w:beforeAutospacing="off" w:after="281" w:afterAutospacing="off"/>
      </w:pP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3. Detailed Procedure</w:t>
      </w:r>
    </w:p>
    <w:p xmlns:wp14="http://schemas.microsoft.com/office/word/2010/wordml" w:rsidP="7C51BE87" wp14:paraId="7C766F54" wp14:textId="30AD4590">
      <w:pPr>
        <w:pStyle w:val="Heading4"/>
        <w:spacing w:before="319" w:beforeAutospacing="off" w:after="319" w:afterAutospacing="off"/>
      </w:pP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Preparation</w:t>
      </w:r>
    </w:p>
    <w:p xmlns:wp14="http://schemas.microsoft.com/office/word/2010/wordml" w:rsidP="7C51BE87" wp14:paraId="1384588D" wp14:textId="3D85F9F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</w:pP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Patient Comfort: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 xml:space="preserve"> Seat the patient comfortably with their head resting against the headrest. Dimming the room lights can help reduce patient discomfort and reflex tearing due to light sensitivity,.</w:t>
      </w:r>
    </w:p>
    <w:p xmlns:wp14="http://schemas.microsoft.com/office/word/2010/wordml" w:rsidP="7C51BE87" wp14:paraId="6A1A8B47" wp14:textId="46B58CC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</w:pP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Strip Preparation: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 xml:space="preserve"> Before opening the sterile package, bend the rounded (wick) end of the strips at the pre-marked notch to approximately a 120° angle. Open the package carefully, handling the strips only by the non-wick (square) end to maintain sterility,.</w:t>
      </w:r>
    </w:p>
    <w:p xmlns:wp14="http://schemas.microsoft.com/office/word/2010/wordml" w:rsidP="7C51BE87" wp14:paraId="52A2D1E1" wp14:textId="7E54359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</w:pP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Lid Preparation: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 xml:space="preserve"> Gently dry the outside of the closed eyelids with a tissue to prevent skin oils or sweat from interfering with the test.</w:t>
      </w:r>
    </w:p>
    <w:p xmlns:wp14="http://schemas.microsoft.com/office/word/2010/wordml" w:rsidP="7C51BE87" wp14:paraId="32C2EE4A" wp14:textId="0B91F60A">
      <w:pPr>
        <w:pStyle w:val="Heading4"/>
        <w:spacing w:before="319" w:beforeAutospacing="off" w:after="319" w:afterAutospacing="off"/>
      </w:pP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Insertion</w:t>
      </w:r>
    </w:p>
    <w:p xmlns:wp14="http://schemas.microsoft.com/office/word/2010/wordml" w:rsidP="7C51BE87" wp14:paraId="5D86DC27" wp14:textId="755402A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</w:pP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Positioning: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 xml:space="preserve"> Instruct the patient to look up. Gently pull the lower eyelid down and temporally,.</w:t>
      </w:r>
    </w:p>
    <w:p xmlns:wp14="http://schemas.microsoft.com/office/word/2010/wordml" w:rsidP="7C51BE87" wp14:paraId="7A32D23F" wp14:textId="6FEC483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</w:pP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Placement: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 xml:space="preserve"> Hook the bent end of the strip over the lower lid margin. Place it at the </w:t>
      </w: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junction of the temporal (outer) one-third and central one-third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 xml:space="preserve"> of the lower eyelid,.</w:t>
      </w:r>
    </w:p>
    <w:p xmlns:wp14="http://schemas.microsoft.com/office/word/2010/wordml" w:rsidP="7C51BE87" wp14:paraId="6ED05FA1" wp14:textId="24BD8225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</w:pPr>
      <w:r w:rsidRPr="7C51BE87" w:rsidR="48A527EB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1"/>
          <w:szCs w:val="21"/>
          <w:lang w:val="en-US"/>
        </w:rPr>
        <w:t>Critical Step: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 xml:space="preserve"> Ensure the strip touches the palpebral conjunctiva (inside the lid) but </w:t>
      </w: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does not touch the cornea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>, as this will cause pain and excessive reflex tearing,.</w:t>
      </w:r>
    </w:p>
    <w:p xmlns:wp14="http://schemas.microsoft.com/office/word/2010/wordml" w:rsidP="7C51BE87" wp14:paraId="6646FEBF" wp14:textId="6F51EB6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</w:pP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Duration: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 xml:space="preserve"> Release the eyelid. Instruct the patient to </w:t>
      </w: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gently close their eyes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 xml:space="preserve"> for </w:t>
      </w: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5 minutes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>.</w:t>
      </w:r>
    </w:p>
    <w:p xmlns:wp14="http://schemas.microsoft.com/office/word/2010/wordml" w:rsidP="7C51BE87" wp14:paraId="25B3915F" wp14:textId="4A5B99B9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</w:pPr>
      <w:r w:rsidRPr="7C51BE87" w:rsidR="48A527EB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1"/>
          <w:szCs w:val="21"/>
          <w:lang w:val="en-US"/>
        </w:rPr>
        <w:t>Note: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 xml:space="preserve"> Closing the eyes is generally preferred to prevent blinking, which acts as a pump, though some protocols allow eyes to remain open and blinking normally,,.</w:t>
      </w:r>
    </w:p>
    <w:p xmlns:wp14="http://schemas.microsoft.com/office/word/2010/wordml" w:rsidP="7C51BE87" wp14:paraId="36265C79" wp14:textId="1A12438E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</w:pPr>
      <w:r w:rsidRPr="7C51BE87" w:rsidR="48A527EB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1"/>
          <w:szCs w:val="21"/>
          <w:lang w:val="en-US"/>
        </w:rPr>
        <w:t>Patient Instruction: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 xml:space="preserve"> Tell the patient to relax, breathe normally, and not to squeeze their eyes shut,.</w:t>
      </w:r>
    </w:p>
    <w:p xmlns:wp14="http://schemas.microsoft.com/office/word/2010/wordml" w:rsidP="7C51BE87" wp14:paraId="5B7B8412" wp14:textId="3576A5C3">
      <w:pPr>
        <w:pStyle w:val="Heading4"/>
        <w:spacing w:before="319" w:beforeAutospacing="off" w:after="319" w:afterAutospacing="off"/>
      </w:pP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Measurement</w:t>
      </w:r>
    </w:p>
    <w:p xmlns:wp14="http://schemas.microsoft.com/office/word/2010/wordml" w:rsidP="7C51BE87" wp14:paraId="35222EA2" wp14:textId="383438A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</w:pP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Removal: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 xml:space="preserve"> After 5 minutes, gently remove the strips.</w:t>
      </w:r>
    </w:p>
    <w:p xmlns:wp14="http://schemas.microsoft.com/office/word/2010/wordml" w:rsidP="7C51BE87" wp14:paraId="047FA0F5" wp14:textId="76C849E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</w:pP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Reading: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 xml:space="preserve"> Measure the length of the wetted area from the notch (bend) downwards in millimeters,.</w:t>
      </w:r>
    </w:p>
    <w:p xmlns:wp14="http://schemas.microsoft.com/office/word/2010/wordml" wp14:paraId="2DB17513" wp14:textId="266516FD"/>
    <w:p xmlns:wp14="http://schemas.microsoft.com/office/word/2010/wordml" w:rsidP="7C51BE87" wp14:paraId="1F7C7E7D" wp14:textId="2B9B5762">
      <w:pPr>
        <w:pStyle w:val="Heading3"/>
        <w:spacing w:before="281" w:beforeAutospacing="off" w:after="281" w:afterAutospacing="off"/>
      </w:pP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4. Interpretation of Results</w:t>
      </w:r>
    </w:p>
    <w:p xmlns:wp14="http://schemas.microsoft.com/office/word/2010/wordml" w:rsidP="7C51BE87" wp14:paraId="5011EBE7" wp14:textId="190AE40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</w:pP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Normal: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 xml:space="preserve"> Greater than </w:t>
      </w: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10 mm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 xml:space="preserve"> of wetting in 5 minutes is generally considered normal,,.</w:t>
      </w:r>
    </w:p>
    <w:p xmlns:wp14="http://schemas.microsoft.com/office/word/2010/wordml" w:rsidP="7C51BE87" wp14:paraId="2A6C25DD" wp14:textId="6A8E7AB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</w:pP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Borderline: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 xml:space="preserve"> Between </w:t>
      </w: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5 mm and 10 mm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>.</w:t>
      </w:r>
    </w:p>
    <w:p xmlns:wp14="http://schemas.microsoft.com/office/word/2010/wordml" w:rsidP="7C51BE87" wp14:paraId="0D9C53C2" wp14:textId="37B16EB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</w:pP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Dry Eye (Tear Deficiency):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 xml:space="preserve"> Less than </w:t>
      </w: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5 mm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 xml:space="preserve"> of wetting indicates a significant aqueous tear deficiency,.</w:t>
      </w:r>
    </w:p>
    <w:p xmlns:wp14="http://schemas.microsoft.com/office/word/2010/wordml" w:rsidP="7C51BE87" wp14:paraId="788867A1" wp14:textId="2319F86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</w:pPr>
      <w:r w:rsidRPr="7C51BE87" w:rsidR="48A527EB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1"/>
          <w:szCs w:val="21"/>
          <w:lang w:val="en-US"/>
        </w:rPr>
        <w:t>Note: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 xml:space="preserve"> If the result is 0 mm, it indicates a severe deficiency. If the entire strip is wet before 5 minutes, it indicates excessive reflex tearing,.</w:t>
      </w:r>
    </w:p>
    <w:p xmlns:wp14="http://schemas.microsoft.com/office/word/2010/wordml" wp14:paraId="50D4012F" wp14:textId="5A6EC30D"/>
    <w:p xmlns:wp14="http://schemas.microsoft.com/office/word/2010/wordml" w:rsidP="7C51BE87" wp14:paraId="5FE79C98" wp14:textId="7C65B83D">
      <w:pPr>
        <w:pStyle w:val="Heading3"/>
        <w:spacing w:before="281" w:beforeAutospacing="off" w:after="281" w:afterAutospacing="off"/>
      </w:pP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5. Documentation (Recording Method)</w:t>
      </w:r>
    </w:p>
    <w:p xmlns:wp14="http://schemas.microsoft.com/office/word/2010/wordml" w:rsidP="7C51BE87" wp14:paraId="707F56F9" wp14:textId="57FC8555">
      <w:pPr>
        <w:spacing w:before="240" w:beforeAutospacing="off" w:after="240" w:afterAutospacing="off"/>
      </w:pP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>Record the findings for each eye separately (OD for Right, OS for Left).</w:t>
      </w:r>
    </w:p>
    <w:p xmlns:wp14="http://schemas.microsoft.com/office/word/2010/wordml" w:rsidP="7C51BE87" wp14:paraId="3285FC55" wp14:textId="10B1C88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</w:pP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Test Type: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 xml:space="preserve"> Specify whether it was </w:t>
      </w: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Schirmer I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 xml:space="preserve"> (no anesthetic) or </w:t>
      </w: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Basic Secretion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 xml:space="preserve"> (with anesthetic),.</w:t>
      </w:r>
    </w:p>
    <w:p xmlns:wp14="http://schemas.microsoft.com/office/word/2010/wordml" w:rsidP="7C51BE87" wp14:paraId="3D6D2695" wp14:textId="4FC1820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</w:pP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Measurement: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 xml:space="preserve"> Record the amount of wetting in millimeters (mm).</w:t>
      </w:r>
    </w:p>
    <w:p xmlns:wp14="http://schemas.microsoft.com/office/word/2010/wordml" w:rsidP="7C51BE87" wp14:paraId="23181C57" wp14:textId="15596AA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</w:pP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Duration: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 xml:space="preserve"> Confirm the time duration (usually 5 minutes).</w:t>
      </w:r>
    </w:p>
    <w:p xmlns:wp14="http://schemas.microsoft.com/office/word/2010/wordml" w:rsidP="7C51BE87" wp14:paraId="6D4369E6" wp14:textId="46DC8536">
      <w:pPr>
        <w:spacing w:before="240" w:beforeAutospacing="off" w:after="240" w:afterAutospacing="off"/>
      </w:pP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Example Recording:</w:t>
      </w:r>
    </w:p>
    <w:p xmlns:wp14="http://schemas.microsoft.com/office/word/2010/wordml" w:rsidP="7C51BE87" wp14:paraId="14A69A0C" wp14:textId="3616869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</w:pPr>
      <w:r w:rsidRPr="7C51BE87" w:rsidR="48A527EB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1"/>
          <w:szCs w:val="21"/>
          <w:lang w:val="en-US"/>
        </w:rPr>
        <w:t>Schirmer I: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 xml:space="preserve"> OD 12mm / OS 8mm (5 mins).</w:t>
      </w:r>
    </w:p>
    <w:p xmlns:wp14="http://schemas.microsoft.com/office/word/2010/wordml" w:rsidP="7C51BE87" wp14:paraId="269783CC" wp14:textId="50949DF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</w:pPr>
      <w:r w:rsidRPr="7C51BE87" w:rsidR="48A527EB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1"/>
          <w:szCs w:val="21"/>
          <w:lang w:val="en-US"/>
        </w:rPr>
        <w:t>Schirmer (with anesthetic):</w:t>
      </w: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 xml:space="preserve"> OD 6mm / OS 5mm.</w:t>
      </w:r>
    </w:p>
    <w:p xmlns:wp14="http://schemas.microsoft.com/office/word/2010/wordml" w:rsidP="7C51BE87" wp14:paraId="78119382" wp14:textId="665457CC">
      <w:pPr>
        <w:pStyle w:val="Heading3"/>
        <w:spacing w:before="281" w:beforeAutospacing="off" w:after="281" w:afterAutospacing="off"/>
      </w:pPr>
      <w:r w:rsidRPr="7C51BE87" w:rsidR="48A527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6. Patient Communication (What to tell the patient)</w:t>
      </w:r>
    </w:p>
    <w:p xmlns:wp14="http://schemas.microsoft.com/office/word/2010/wordml" w:rsidP="7C51BE87" wp14:paraId="78C668F7" wp14:textId="76318C1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</w:pP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>"This test measures your tear production. It might feel a little scratchy, like an eyelash is in your eye, but it will not be painful.".</w:t>
      </w:r>
    </w:p>
    <w:p xmlns:wp14="http://schemas.microsoft.com/office/word/2010/wordml" w:rsidP="7C51BE87" wp14:paraId="34C27934" wp14:textId="3C9A447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</w:pPr>
      <w:r w:rsidRPr="7C51BE87" w:rsidR="48A527EB">
        <w:rPr>
          <w:rFonts w:ascii="Aptos" w:hAnsi="Aptos" w:eastAsia="Aptos" w:cs="Aptos"/>
          <w:noProof w:val="0"/>
          <w:color w:val="000000" w:themeColor="text1" w:themeTint="FF" w:themeShade="FF"/>
          <w:sz w:val="21"/>
          <w:szCs w:val="21"/>
          <w:lang w:val="en-US"/>
        </w:rPr>
        <w:t>"Please keep your eyes gently closed and try to relax for 5 minutes. I will remove the paper strips when the time is up.".</w:t>
      </w:r>
    </w:p>
    <w:p xmlns:wp14="http://schemas.microsoft.com/office/word/2010/wordml" w:rsidP="7C51BE87" wp14:paraId="2C078E63" wp14:textId="3B0079CD">
      <w:pPr>
        <w:pStyle w:val="Normal"/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d1652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3f921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7f6be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18daf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084aa96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40d228f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13f74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7aef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e123e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FEAD52"/>
    <w:rsid w:val="32FEAD52"/>
    <w:rsid w:val="48A527EB"/>
    <w:rsid w:val="7C51B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C0F9B"/>
  <w15:chartTrackingRefBased/>
  <w15:docId w15:val="{389E086D-C74D-493A-BE53-AB9DBDF6DF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C51BE8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7C51BE87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7C51BE8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73f2f2d915f4b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2026-02-17T16:51:49.7196680Z</dcterms:created>
  <dcterms:modified xsi:type="dcterms:W3CDTF">2026-02-17T16:52:21.2244783Z</dcterms:modified>
  <dc:creator>Naganathan Muthuramalingam</dc:creator>
  <lastModifiedBy>Naganathan Muthuramalingam</lastModifiedBy>
</coreProperties>
</file>