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A625D0" wp14:paraId="6E815CFA" wp14:textId="0D8C4F51">
      <w:pPr>
        <w:pStyle w:val="Heading3"/>
        <w:spacing w:before="281" w:beforeAutospacing="off" w:after="281" w:afterAutospacing="off"/>
      </w:pPr>
      <w:r w:rsidRPr="77A625D0" w:rsidR="124E7848">
        <w:rPr>
          <w:rFonts w:ascii="Aptos" w:hAnsi="Aptos" w:eastAsia="Aptos" w:cs="Aptos"/>
          <w:b w:val="1"/>
          <w:bCs w:val="1"/>
          <w:noProof w:val="0"/>
          <w:color w:val="000000" w:themeColor="text1" w:themeTint="FF" w:themeShade="FF"/>
          <w:sz w:val="28"/>
          <w:szCs w:val="28"/>
          <w:lang w:val="en-US"/>
        </w:rPr>
        <w:t>Week 5 Reading Notes: Inside the Back of the Eye</w:t>
      </w:r>
    </w:p>
    <w:p xmlns:wp14="http://schemas.microsoft.com/office/word/2010/wordml" w:rsidP="77A625D0" wp14:paraId="704622EC" wp14:textId="055593B3">
      <w:pPr>
        <w:spacing w:before="240" w:beforeAutospacing="off" w:after="240" w:afterAutospacing="off"/>
      </w:pPr>
      <w:r w:rsidRPr="77A625D0" w:rsidR="124E7848">
        <w:rPr>
          <w:rFonts w:ascii="Aptos" w:hAnsi="Aptos" w:eastAsia="Aptos" w:cs="Aptos"/>
          <w:noProof w:val="0"/>
          <w:color w:val="000000" w:themeColor="text1" w:themeTint="FF" w:themeShade="FF"/>
          <w:sz w:val="24"/>
          <w:szCs w:val="24"/>
          <w:lang w:val="en-US"/>
        </w:rPr>
        <w:t xml:space="preserve">This week, we are looking at the </w:t>
      </w:r>
      <w:r w:rsidRPr="77A625D0" w:rsidR="124E7848">
        <w:rPr>
          <w:rFonts w:ascii="Aptos" w:hAnsi="Aptos" w:eastAsia="Aptos" w:cs="Aptos"/>
          <w:b w:val="1"/>
          <w:bCs w:val="1"/>
          <w:noProof w:val="0"/>
          <w:color w:val="000000" w:themeColor="text1" w:themeTint="FF" w:themeShade="FF"/>
          <w:sz w:val="24"/>
          <w:szCs w:val="24"/>
          <w:lang w:val="en-US"/>
        </w:rPr>
        <w:t>Posterior Segment</w:t>
      </w:r>
      <w:r w:rsidRPr="77A625D0" w:rsidR="124E7848">
        <w:rPr>
          <w:rFonts w:ascii="Aptos" w:hAnsi="Aptos" w:eastAsia="Aptos" w:cs="Aptos"/>
          <w:noProof w:val="0"/>
          <w:color w:val="000000" w:themeColor="text1" w:themeTint="FF" w:themeShade="FF"/>
          <w:sz w:val="24"/>
          <w:szCs w:val="24"/>
          <w:lang w:val="en-US"/>
        </w:rPr>
        <w:t>, which is the large back part of the eye. This is where the magic of seeing actually happens!</w:t>
      </w:r>
    </w:p>
    <w:p xmlns:wp14="http://schemas.microsoft.com/office/word/2010/wordml" w:rsidP="77A625D0" wp14:paraId="7F8C9D65" wp14:textId="42FB4F6E">
      <w:pPr>
        <w:spacing w:before="240" w:beforeAutospacing="off" w:after="240" w:afterAutospacing="off"/>
      </w:pPr>
      <w:r w:rsidRPr="77A625D0" w:rsidR="124E7848">
        <w:rPr>
          <w:rFonts w:ascii="Aptos" w:hAnsi="Aptos" w:eastAsia="Aptos" w:cs="Aptos"/>
          <w:b w:val="1"/>
          <w:bCs w:val="1"/>
          <w:noProof w:val="0"/>
          <w:color w:val="000000" w:themeColor="text1" w:themeTint="FF" w:themeShade="FF"/>
          <w:sz w:val="24"/>
          <w:szCs w:val="24"/>
          <w:lang w:val="en-US"/>
        </w:rPr>
        <w:t>1. The Vitreous: The Clear Jelly</w:t>
      </w:r>
      <w:r w:rsidRPr="77A625D0" w:rsidR="124E7848">
        <w:rPr>
          <w:rFonts w:ascii="Aptos" w:hAnsi="Aptos" w:eastAsia="Aptos" w:cs="Aptos"/>
          <w:noProof w:val="0"/>
          <w:color w:val="000000" w:themeColor="text1" w:themeTint="FF" w:themeShade="FF"/>
          <w:sz w:val="24"/>
          <w:szCs w:val="24"/>
          <w:lang w:val="en-US"/>
        </w:rPr>
        <w:t xml:space="preserve"> The biggest space inside the eye, right behind the lens, is filled with a clear, squishy gel called the </w:t>
      </w:r>
      <w:r w:rsidRPr="77A625D0" w:rsidR="124E7848">
        <w:rPr>
          <w:rFonts w:ascii="Aptos" w:hAnsi="Aptos" w:eastAsia="Aptos" w:cs="Aptos"/>
          <w:b w:val="1"/>
          <w:bCs w:val="1"/>
          <w:noProof w:val="0"/>
          <w:color w:val="000000" w:themeColor="text1" w:themeTint="FF" w:themeShade="FF"/>
          <w:sz w:val="24"/>
          <w:szCs w:val="24"/>
          <w:lang w:val="en-US"/>
        </w:rPr>
        <w:t>Vitreous</w:t>
      </w:r>
      <w:r w:rsidRPr="77A625D0" w:rsidR="124E7848">
        <w:rPr>
          <w:rFonts w:ascii="Aptos" w:hAnsi="Aptos" w:eastAsia="Aptos" w:cs="Aptos"/>
          <w:noProof w:val="0"/>
          <w:color w:val="000000" w:themeColor="text1" w:themeTint="FF" w:themeShade="FF"/>
          <w:sz w:val="24"/>
          <w:szCs w:val="24"/>
          <w:lang w:val="en-US"/>
        </w:rPr>
        <w:t>.</w:t>
      </w:r>
    </w:p>
    <w:p xmlns:wp14="http://schemas.microsoft.com/office/word/2010/wordml" w:rsidP="77A625D0" wp14:paraId="28CCCBAB" wp14:textId="47E40C15">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7A625D0" w:rsidR="124E7848">
        <w:rPr>
          <w:rFonts w:ascii="Aptos" w:hAnsi="Aptos" w:eastAsia="Aptos" w:cs="Aptos"/>
          <w:b w:val="1"/>
          <w:bCs w:val="1"/>
          <w:noProof w:val="0"/>
          <w:color w:val="000000" w:themeColor="text1" w:themeTint="FF" w:themeShade="FF"/>
          <w:sz w:val="24"/>
          <w:szCs w:val="24"/>
          <w:lang w:val="en-US"/>
        </w:rPr>
        <w:t>What is it?</w:t>
      </w:r>
      <w:r w:rsidRPr="77A625D0" w:rsidR="124E7848">
        <w:rPr>
          <w:rFonts w:ascii="Aptos" w:hAnsi="Aptos" w:eastAsia="Aptos" w:cs="Aptos"/>
          <w:noProof w:val="0"/>
          <w:color w:val="000000" w:themeColor="text1" w:themeTint="FF" w:themeShade="FF"/>
          <w:sz w:val="24"/>
          <w:szCs w:val="24"/>
          <w:lang w:val="en-US"/>
        </w:rPr>
        <w:t xml:space="preserve"> It is made of 99% water and helps the eyeball keep its nice, round shape.</w:t>
      </w:r>
    </w:p>
    <w:p xmlns:wp14="http://schemas.microsoft.com/office/word/2010/wordml" w:rsidP="77A625D0" wp14:paraId="09CC0264" wp14:textId="743E9016">
      <w:pPr>
        <w:pStyle w:val="ListParagraph"/>
        <w:numPr>
          <w:ilvl w:val="0"/>
          <w:numId w:val="1"/>
        </w:numPr>
        <w:spacing w:before="0" w:beforeAutospacing="off" w:after="0" w:afterAutospacing="off"/>
        <w:rPr>
          <w:rFonts w:ascii="Aptos" w:hAnsi="Aptos" w:eastAsia="Aptos" w:cs="Aptos"/>
          <w:noProof w:val="0"/>
          <w:color w:val="000000" w:themeColor="text1" w:themeTint="FF" w:themeShade="FF"/>
          <w:sz w:val="24"/>
          <w:szCs w:val="24"/>
          <w:lang w:val="en-US"/>
        </w:rPr>
      </w:pPr>
      <w:r w:rsidRPr="77A625D0" w:rsidR="124E7848">
        <w:rPr>
          <w:rFonts w:ascii="Aptos" w:hAnsi="Aptos" w:eastAsia="Aptos" w:cs="Aptos"/>
          <w:b w:val="1"/>
          <w:bCs w:val="1"/>
          <w:noProof w:val="0"/>
          <w:color w:val="000000" w:themeColor="text1" w:themeTint="FF" w:themeShade="FF"/>
          <w:sz w:val="24"/>
          <w:szCs w:val="24"/>
          <w:lang w:val="en-US"/>
        </w:rPr>
        <w:t>Floaters and Flashes:</w:t>
      </w:r>
      <w:r w:rsidRPr="77A625D0" w:rsidR="124E7848">
        <w:rPr>
          <w:rFonts w:ascii="Aptos" w:hAnsi="Aptos" w:eastAsia="Aptos" w:cs="Aptos"/>
          <w:noProof w:val="0"/>
          <w:color w:val="000000" w:themeColor="text1" w:themeTint="FF" w:themeShade="FF"/>
          <w:sz w:val="24"/>
          <w:szCs w:val="24"/>
          <w:lang w:val="en-US"/>
        </w:rPr>
        <w:t xml:space="preserve"> As people get older, this jelly can shrink a little bit. Sometimes, tiny clumps form inside it. When you look at a bright blue sky or a blank white wall and see little dots, "bugs," or cobwebs drifting across your vision, those are called </w:t>
      </w:r>
      <w:r w:rsidRPr="77A625D0" w:rsidR="124E7848">
        <w:rPr>
          <w:rFonts w:ascii="Aptos" w:hAnsi="Aptos" w:eastAsia="Aptos" w:cs="Aptos"/>
          <w:b w:val="1"/>
          <w:bCs w:val="1"/>
          <w:noProof w:val="0"/>
          <w:color w:val="000000" w:themeColor="text1" w:themeTint="FF" w:themeShade="FF"/>
          <w:sz w:val="24"/>
          <w:szCs w:val="24"/>
          <w:lang w:val="en-US"/>
        </w:rPr>
        <w:t>floaters</w:t>
      </w:r>
      <w:r w:rsidRPr="77A625D0" w:rsidR="124E7848">
        <w:rPr>
          <w:rFonts w:ascii="Aptos" w:hAnsi="Aptos" w:eastAsia="Aptos" w:cs="Aptos"/>
          <w:noProof w:val="0"/>
          <w:color w:val="000000" w:themeColor="text1" w:themeTint="FF" w:themeShade="FF"/>
          <w:sz w:val="24"/>
          <w:szCs w:val="24"/>
          <w:lang w:val="en-US"/>
        </w:rPr>
        <w:t xml:space="preserve">. If the jelly tugs on the back of the eye, you might see quick sparks of light called </w:t>
      </w:r>
      <w:r w:rsidRPr="77A625D0" w:rsidR="124E7848">
        <w:rPr>
          <w:rFonts w:ascii="Aptos" w:hAnsi="Aptos" w:eastAsia="Aptos" w:cs="Aptos"/>
          <w:b w:val="1"/>
          <w:bCs w:val="1"/>
          <w:noProof w:val="0"/>
          <w:color w:val="000000" w:themeColor="text1" w:themeTint="FF" w:themeShade="FF"/>
          <w:sz w:val="24"/>
          <w:szCs w:val="24"/>
          <w:lang w:val="en-US"/>
        </w:rPr>
        <w:t>flashes</w:t>
      </w:r>
      <w:r w:rsidRPr="77A625D0" w:rsidR="124E7848">
        <w:rPr>
          <w:rFonts w:ascii="Aptos" w:hAnsi="Aptos" w:eastAsia="Aptos" w:cs="Aptos"/>
          <w:noProof w:val="0"/>
          <w:color w:val="000000" w:themeColor="text1" w:themeTint="FF" w:themeShade="FF"/>
          <w:sz w:val="24"/>
          <w:szCs w:val="24"/>
          <w:lang w:val="en-US"/>
        </w:rPr>
        <w:t>.</w:t>
      </w:r>
    </w:p>
    <w:p xmlns:wp14="http://schemas.microsoft.com/office/word/2010/wordml" wp14:paraId="2171C916" wp14:textId="1F7DCA24"/>
    <w:p xmlns:wp14="http://schemas.microsoft.com/office/word/2010/wordml" w:rsidP="77A625D0" wp14:paraId="43F2BA9C" wp14:textId="79AA67A7">
      <w:pPr>
        <w:spacing w:before="240" w:beforeAutospacing="off" w:after="240" w:afterAutospacing="off"/>
      </w:pPr>
      <w:r w:rsidRPr="77A625D0" w:rsidR="124E7848">
        <w:rPr>
          <w:rFonts w:ascii="Aptos" w:hAnsi="Aptos" w:eastAsia="Aptos" w:cs="Aptos"/>
          <w:b w:val="1"/>
          <w:bCs w:val="1"/>
          <w:noProof w:val="0"/>
          <w:color w:val="000000" w:themeColor="text1" w:themeTint="FF" w:themeShade="FF"/>
          <w:sz w:val="24"/>
          <w:szCs w:val="24"/>
          <w:lang w:val="en-US"/>
        </w:rPr>
        <w:t>2. The Choroid: The Blood Supply</w:t>
      </w:r>
      <w:r w:rsidRPr="77A625D0" w:rsidR="124E7848">
        <w:rPr>
          <w:rFonts w:ascii="Aptos" w:hAnsi="Aptos" w:eastAsia="Aptos" w:cs="Aptos"/>
          <w:noProof w:val="0"/>
          <w:color w:val="000000" w:themeColor="text1" w:themeTint="FF" w:themeShade="FF"/>
          <w:sz w:val="24"/>
          <w:szCs w:val="24"/>
          <w:lang w:val="en-US"/>
        </w:rPr>
        <w:t xml:space="preserve"> Remember the middle layer of the eye that feeds the eye parts? In the back of the eye, this layer is called the </w:t>
      </w:r>
      <w:r w:rsidRPr="77A625D0" w:rsidR="124E7848">
        <w:rPr>
          <w:rFonts w:ascii="Aptos" w:hAnsi="Aptos" w:eastAsia="Aptos" w:cs="Aptos"/>
          <w:b w:val="1"/>
          <w:bCs w:val="1"/>
          <w:noProof w:val="0"/>
          <w:color w:val="000000" w:themeColor="text1" w:themeTint="FF" w:themeShade="FF"/>
          <w:sz w:val="24"/>
          <w:szCs w:val="24"/>
          <w:lang w:val="en-US"/>
        </w:rPr>
        <w:t>Choroid</w:t>
      </w:r>
      <w:r w:rsidRPr="77A625D0" w:rsidR="124E7848">
        <w:rPr>
          <w:rFonts w:ascii="Aptos" w:hAnsi="Aptos" w:eastAsia="Aptos" w:cs="Aptos"/>
          <w:noProof w:val="0"/>
          <w:color w:val="000000" w:themeColor="text1" w:themeTint="FF" w:themeShade="FF"/>
          <w:sz w:val="24"/>
          <w:szCs w:val="24"/>
          <w:lang w:val="en-US"/>
        </w:rPr>
        <w:t>.</w:t>
      </w:r>
    </w:p>
    <w:p xmlns:wp14="http://schemas.microsoft.com/office/word/2010/wordml" w:rsidP="77A625D0" wp14:paraId="7552AF0A" wp14:textId="3DAAD274">
      <w:pPr>
        <w:pStyle w:val="ListParagraph"/>
        <w:numPr>
          <w:ilvl w:val="0"/>
          <w:numId w:val="2"/>
        </w:numPr>
        <w:spacing w:before="0" w:beforeAutospacing="off" w:after="0" w:afterAutospacing="off"/>
        <w:rPr>
          <w:rFonts w:ascii="Aptos" w:hAnsi="Aptos" w:eastAsia="Aptos" w:cs="Aptos"/>
          <w:noProof w:val="0"/>
          <w:color w:val="000000" w:themeColor="text1" w:themeTint="FF" w:themeShade="FF"/>
          <w:sz w:val="24"/>
          <w:szCs w:val="24"/>
          <w:lang w:val="en-US"/>
        </w:rPr>
      </w:pPr>
      <w:r w:rsidRPr="77A625D0" w:rsidR="124E7848">
        <w:rPr>
          <w:rFonts w:ascii="Aptos" w:hAnsi="Aptos" w:eastAsia="Aptos" w:cs="Aptos"/>
          <w:b w:val="1"/>
          <w:bCs w:val="1"/>
          <w:noProof w:val="0"/>
          <w:color w:val="000000" w:themeColor="text1" w:themeTint="FF" w:themeShade="FF"/>
          <w:sz w:val="24"/>
          <w:szCs w:val="24"/>
          <w:lang w:val="en-US"/>
        </w:rPr>
        <w:t>Its Job:</w:t>
      </w:r>
      <w:r w:rsidRPr="77A625D0" w:rsidR="124E7848">
        <w:rPr>
          <w:rFonts w:ascii="Aptos" w:hAnsi="Aptos" w:eastAsia="Aptos" w:cs="Aptos"/>
          <w:noProof w:val="0"/>
          <w:color w:val="000000" w:themeColor="text1" w:themeTint="FF" w:themeShade="FF"/>
          <w:sz w:val="24"/>
          <w:szCs w:val="24"/>
          <w:lang w:val="en-US"/>
        </w:rPr>
        <w:t xml:space="preserve"> It is packed tightly with tiny blood vessels. Its main job is to bring food and oxygen to the retina so it can do its hard work.</w:t>
      </w:r>
    </w:p>
    <w:p xmlns:wp14="http://schemas.microsoft.com/office/word/2010/wordml" wp14:paraId="1DAEB115" wp14:textId="227D9A02"/>
    <w:p xmlns:wp14="http://schemas.microsoft.com/office/word/2010/wordml" w:rsidP="77A625D0" wp14:paraId="0BDD5084" wp14:textId="606E9598">
      <w:pPr>
        <w:spacing w:before="240" w:beforeAutospacing="off" w:after="240" w:afterAutospacing="off"/>
      </w:pPr>
      <w:r w:rsidRPr="77A625D0" w:rsidR="124E7848">
        <w:rPr>
          <w:rFonts w:ascii="Aptos" w:hAnsi="Aptos" w:eastAsia="Aptos" w:cs="Aptos"/>
          <w:b w:val="1"/>
          <w:bCs w:val="1"/>
          <w:noProof w:val="0"/>
          <w:color w:val="000000" w:themeColor="text1" w:themeTint="FF" w:themeShade="FF"/>
          <w:sz w:val="24"/>
          <w:szCs w:val="24"/>
          <w:lang w:val="en-US"/>
        </w:rPr>
        <w:t>3. The Retina: The Camera Film</w:t>
      </w:r>
      <w:r w:rsidRPr="77A625D0" w:rsidR="124E7848">
        <w:rPr>
          <w:rFonts w:ascii="Aptos" w:hAnsi="Aptos" w:eastAsia="Aptos" w:cs="Aptos"/>
          <w:noProof w:val="0"/>
          <w:color w:val="000000" w:themeColor="text1" w:themeTint="FF" w:themeShade="FF"/>
          <w:sz w:val="24"/>
          <w:szCs w:val="24"/>
          <w:lang w:val="en-US"/>
        </w:rPr>
        <w:t xml:space="preserve"> The </w:t>
      </w:r>
      <w:r w:rsidRPr="77A625D0" w:rsidR="124E7848">
        <w:rPr>
          <w:rFonts w:ascii="Aptos" w:hAnsi="Aptos" w:eastAsia="Aptos" w:cs="Aptos"/>
          <w:b w:val="1"/>
          <w:bCs w:val="1"/>
          <w:noProof w:val="0"/>
          <w:color w:val="000000" w:themeColor="text1" w:themeTint="FF" w:themeShade="FF"/>
          <w:sz w:val="24"/>
          <w:szCs w:val="24"/>
          <w:lang w:val="en-US"/>
        </w:rPr>
        <w:t>Retina</w:t>
      </w:r>
      <w:r w:rsidRPr="77A625D0" w:rsidR="124E7848">
        <w:rPr>
          <w:rFonts w:ascii="Aptos" w:hAnsi="Aptos" w:eastAsia="Aptos" w:cs="Aptos"/>
          <w:noProof w:val="0"/>
          <w:color w:val="000000" w:themeColor="text1" w:themeTint="FF" w:themeShade="FF"/>
          <w:sz w:val="24"/>
          <w:szCs w:val="24"/>
          <w:lang w:val="en-US"/>
        </w:rPr>
        <w:t xml:space="preserve"> is a very thin, delicate skin that lines the inside of the back of the eye like wallpaper. It acts just like the film in a camera. It catches the light coming into your eye and turns it into electrical signals to send to your brain.</w:t>
      </w:r>
    </w:p>
    <w:p xmlns:wp14="http://schemas.microsoft.com/office/word/2010/wordml" w:rsidP="77A625D0" wp14:paraId="466DB05C" wp14:textId="680007EC">
      <w:pPr>
        <w:pStyle w:val="ListParagraph"/>
        <w:numPr>
          <w:ilvl w:val="0"/>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7A625D0" w:rsidR="124E7848">
        <w:rPr>
          <w:rFonts w:ascii="Aptos" w:hAnsi="Aptos" w:eastAsia="Aptos" w:cs="Aptos"/>
          <w:b w:val="1"/>
          <w:bCs w:val="1"/>
          <w:noProof w:val="0"/>
          <w:color w:val="000000" w:themeColor="text1" w:themeTint="FF" w:themeShade="FF"/>
          <w:sz w:val="24"/>
          <w:szCs w:val="24"/>
          <w:lang w:val="en-US"/>
        </w:rPr>
        <w:t>The Light Catchers (Photoreceptors):</w:t>
      </w:r>
      <w:r w:rsidRPr="77A625D0" w:rsidR="124E7848">
        <w:rPr>
          <w:rFonts w:ascii="Aptos" w:hAnsi="Aptos" w:eastAsia="Aptos" w:cs="Aptos"/>
          <w:noProof w:val="0"/>
          <w:color w:val="000000" w:themeColor="text1" w:themeTint="FF" w:themeShade="FF"/>
          <w:sz w:val="24"/>
          <w:szCs w:val="24"/>
          <w:lang w:val="en-US"/>
        </w:rPr>
        <w:t xml:space="preserve"> The retina is filled with millions of special cells that catch the light. There are two types:</w:t>
      </w:r>
    </w:p>
    <w:p xmlns:wp14="http://schemas.microsoft.com/office/word/2010/wordml" w:rsidP="77A625D0" wp14:paraId="200F34ED" wp14:textId="2F022CE0">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7A625D0" w:rsidR="124E7848">
        <w:rPr>
          <w:rFonts w:ascii="Aptos" w:hAnsi="Aptos" w:eastAsia="Aptos" w:cs="Aptos"/>
          <w:b w:val="1"/>
          <w:bCs w:val="1"/>
          <w:noProof w:val="0"/>
          <w:color w:val="000000" w:themeColor="text1" w:themeTint="FF" w:themeShade="FF"/>
          <w:sz w:val="24"/>
          <w:szCs w:val="24"/>
          <w:lang w:val="en-US"/>
        </w:rPr>
        <w:t>Rods:</w:t>
      </w:r>
      <w:r w:rsidRPr="77A625D0" w:rsidR="124E7848">
        <w:rPr>
          <w:rFonts w:ascii="Aptos" w:hAnsi="Aptos" w:eastAsia="Aptos" w:cs="Aptos"/>
          <w:noProof w:val="0"/>
          <w:color w:val="000000" w:themeColor="text1" w:themeTint="FF" w:themeShade="FF"/>
          <w:sz w:val="24"/>
          <w:szCs w:val="24"/>
          <w:lang w:val="en-US"/>
        </w:rPr>
        <w:t xml:space="preserve"> There are about 130 million of these! They are amazing at helping us see in the dark (night vision) and letting us see things out of the corners of our eyes (peripheral vision). However, rods cannot see colors.</w:t>
      </w:r>
    </w:p>
    <w:p xmlns:wp14="http://schemas.microsoft.com/office/word/2010/wordml" w:rsidP="77A625D0" wp14:paraId="0DF7A80B" wp14:textId="25DD7093">
      <w:pPr>
        <w:pStyle w:val="ListParagraph"/>
        <w:numPr>
          <w:ilvl w:val="1"/>
          <w:numId w:val="3"/>
        </w:numPr>
        <w:spacing w:before="0" w:beforeAutospacing="off" w:after="0" w:afterAutospacing="off"/>
        <w:rPr>
          <w:rFonts w:ascii="Aptos" w:hAnsi="Aptos" w:eastAsia="Aptos" w:cs="Aptos"/>
          <w:noProof w:val="0"/>
          <w:color w:val="000000" w:themeColor="text1" w:themeTint="FF" w:themeShade="FF"/>
          <w:sz w:val="24"/>
          <w:szCs w:val="24"/>
          <w:lang w:val="en-US"/>
        </w:rPr>
      </w:pPr>
      <w:r w:rsidRPr="77A625D0" w:rsidR="124E7848">
        <w:rPr>
          <w:rFonts w:ascii="Aptos" w:hAnsi="Aptos" w:eastAsia="Aptos" w:cs="Aptos"/>
          <w:b w:val="1"/>
          <w:bCs w:val="1"/>
          <w:noProof w:val="0"/>
          <w:color w:val="000000" w:themeColor="text1" w:themeTint="FF" w:themeShade="FF"/>
          <w:sz w:val="24"/>
          <w:szCs w:val="24"/>
          <w:lang w:val="en-US"/>
        </w:rPr>
        <w:t>Cones:</w:t>
      </w:r>
      <w:r w:rsidRPr="77A625D0" w:rsidR="124E7848">
        <w:rPr>
          <w:rFonts w:ascii="Aptos" w:hAnsi="Aptos" w:eastAsia="Aptos" w:cs="Aptos"/>
          <w:noProof w:val="0"/>
          <w:color w:val="000000" w:themeColor="text1" w:themeTint="FF" w:themeShade="FF"/>
          <w:sz w:val="24"/>
          <w:szCs w:val="24"/>
          <w:lang w:val="en-US"/>
        </w:rPr>
        <w:t xml:space="preserve"> There are about 6 million of these. They need bright daylight to work. Cones are the superstars that let us see all the beautiful </w:t>
      </w:r>
      <w:r w:rsidRPr="77A625D0" w:rsidR="124E7848">
        <w:rPr>
          <w:rFonts w:ascii="Aptos" w:hAnsi="Aptos" w:eastAsia="Aptos" w:cs="Aptos"/>
          <w:b w:val="1"/>
          <w:bCs w:val="1"/>
          <w:noProof w:val="0"/>
          <w:color w:val="000000" w:themeColor="text1" w:themeTint="FF" w:themeShade="FF"/>
          <w:sz w:val="24"/>
          <w:szCs w:val="24"/>
          <w:lang w:val="en-US"/>
        </w:rPr>
        <w:t>colors</w:t>
      </w:r>
      <w:r w:rsidRPr="77A625D0" w:rsidR="124E7848">
        <w:rPr>
          <w:rFonts w:ascii="Aptos" w:hAnsi="Aptos" w:eastAsia="Aptos" w:cs="Aptos"/>
          <w:noProof w:val="0"/>
          <w:color w:val="000000" w:themeColor="text1" w:themeTint="FF" w:themeShade="FF"/>
          <w:sz w:val="24"/>
          <w:szCs w:val="24"/>
          <w:lang w:val="en-US"/>
        </w:rPr>
        <w:t xml:space="preserve"> in the world and help us see tiny, sharp details.</w:t>
      </w:r>
    </w:p>
    <w:p xmlns:wp14="http://schemas.microsoft.com/office/word/2010/wordml" wp14:paraId="22315DBB" wp14:textId="3381428B"/>
    <w:p xmlns:wp14="http://schemas.microsoft.com/office/word/2010/wordml" w:rsidP="77A625D0" wp14:paraId="14C98789" wp14:textId="0BAFE146">
      <w:pPr>
        <w:spacing w:before="240" w:beforeAutospacing="off" w:after="240" w:afterAutospacing="off"/>
      </w:pPr>
      <w:r w:rsidRPr="77A625D0" w:rsidR="124E7848">
        <w:rPr>
          <w:rFonts w:ascii="Aptos" w:hAnsi="Aptos" w:eastAsia="Aptos" w:cs="Aptos"/>
          <w:b w:val="1"/>
          <w:bCs w:val="1"/>
          <w:noProof w:val="0"/>
          <w:color w:val="000000" w:themeColor="text1" w:themeTint="FF" w:themeShade="FF"/>
          <w:sz w:val="24"/>
          <w:szCs w:val="24"/>
          <w:lang w:val="en-US"/>
        </w:rPr>
        <w:t>4. Important Spots on the Retina</w:t>
      </w:r>
      <w:r w:rsidRPr="77A625D0" w:rsidR="124E7848">
        <w:rPr>
          <w:rFonts w:ascii="Aptos" w:hAnsi="Aptos" w:eastAsia="Aptos" w:cs="Aptos"/>
          <w:noProof w:val="0"/>
          <w:color w:val="000000" w:themeColor="text1" w:themeTint="FF" w:themeShade="FF"/>
          <w:sz w:val="24"/>
          <w:szCs w:val="24"/>
          <w:lang w:val="en-US"/>
        </w:rPr>
        <w:t xml:space="preserve"> Doctors have special names for different areas of the retina:</w:t>
      </w:r>
    </w:p>
    <w:p xmlns:wp14="http://schemas.microsoft.com/office/word/2010/wordml" w:rsidP="77A625D0" wp14:paraId="2C20E675" wp14:textId="0367B9DC">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77A625D0" w:rsidR="124E7848">
        <w:rPr>
          <w:rFonts w:ascii="Aptos" w:hAnsi="Aptos" w:eastAsia="Aptos" w:cs="Aptos"/>
          <w:b w:val="1"/>
          <w:bCs w:val="1"/>
          <w:noProof w:val="0"/>
          <w:color w:val="000000" w:themeColor="text1" w:themeTint="FF" w:themeShade="FF"/>
          <w:sz w:val="24"/>
          <w:szCs w:val="24"/>
          <w:lang w:val="en-US"/>
        </w:rPr>
        <w:t>The Macula:</w:t>
      </w:r>
      <w:r w:rsidRPr="77A625D0" w:rsidR="124E7848">
        <w:rPr>
          <w:rFonts w:ascii="Aptos" w:hAnsi="Aptos" w:eastAsia="Aptos" w:cs="Aptos"/>
          <w:noProof w:val="0"/>
          <w:color w:val="000000" w:themeColor="text1" w:themeTint="FF" w:themeShade="FF"/>
          <w:sz w:val="24"/>
          <w:szCs w:val="24"/>
          <w:lang w:val="en-US"/>
        </w:rPr>
        <w:t xml:space="preserve"> This is a special, tiny circle right in the center of the retina. It is packed with cone cells and gives us our straight-ahead, detailed vision (the vision you use to read this page).</w:t>
      </w:r>
    </w:p>
    <w:p xmlns:wp14="http://schemas.microsoft.com/office/word/2010/wordml" w:rsidP="77A625D0" wp14:paraId="066DB17B" wp14:textId="6F2E577D">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77A625D0" w:rsidR="124E7848">
        <w:rPr>
          <w:rFonts w:ascii="Aptos" w:hAnsi="Aptos" w:eastAsia="Aptos" w:cs="Aptos"/>
          <w:b w:val="1"/>
          <w:bCs w:val="1"/>
          <w:noProof w:val="0"/>
          <w:color w:val="000000" w:themeColor="text1" w:themeTint="FF" w:themeShade="FF"/>
          <w:sz w:val="24"/>
          <w:szCs w:val="24"/>
          <w:lang w:val="en-US"/>
        </w:rPr>
        <w:t>The Fovea:</w:t>
      </w:r>
      <w:r w:rsidRPr="77A625D0" w:rsidR="124E7848">
        <w:rPr>
          <w:rFonts w:ascii="Aptos" w:hAnsi="Aptos" w:eastAsia="Aptos" w:cs="Aptos"/>
          <w:noProof w:val="0"/>
          <w:color w:val="000000" w:themeColor="text1" w:themeTint="FF" w:themeShade="FF"/>
          <w:sz w:val="24"/>
          <w:szCs w:val="24"/>
          <w:lang w:val="en-US"/>
        </w:rPr>
        <w:t xml:space="preserve"> This is the absolute center of the macula, like the exact bullseye on a dartboard. It gives us our very sharpest, clearest vision.</w:t>
      </w:r>
    </w:p>
    <w:p xmlns:wp14="http://schemas.microsoft.com/office/word/2010/wordml" w:rsidP="77A625D0" wp14:paraId="1CD7BF8E" wp14:textId="16623A1A">
      <w:pPr>
        <w:pStyle w:val="ListParagraph"/>
        <w:numPr>
          <w:ilvl w:val="0"/>
          <w:numId w:val="4"/>
        </w:numPr>
        <w:spacing w:before="0" w:beforeAutospacing="off" w:after="0" w:afterAutospacing="off"/>
        <w:rPr>
          <w:rFonts w:ascii="Aptos" w:hAnsi="Aptos" w:eastAsia="Aptos" w:cs="Aptos"/>
          <w:noProof w:val="0"/>
          <w:color w:val="000000" w:themeColor="text1" w:themeTint="FF" w:themeShade="FF"/>
          <w:sz w:val="24"/>
          <w:szCs w:val="24"/>
          <w:lang w:val="en-US"/>
        </w:rPr>
      </w:pPr>
      <w:r w:rsidRPr="77A625D0" w:rsidR="124E7848">
        <w:rPr>
          <w:rFonts w:ascii="Aptos" w:hAnsi="Aptos" w:eastAsia="Aptos" w:cs="Aptos"/>
          <w:b w:val="1"/>
          <w:bCs w:val="1"/>
          <w:noProof w:val="0"/>
          <w:color w:val="000000" w:themeColor="text1" w:themeTint="FF" w:themeShade="FF"/>
          <w:sz w:val="24"/>
          <w:szCs w:val="24"/>
          <w:lang w:val="en-US"/>
        </w:rPr>
        <w:t>The Ora Serrata:</w:t>
      </w:r>
      <w:r w:rsidRPr="77A625D0" w:rsidR="124E7848">
        <w:rPr>
          <w:rFonts w:ascii="Aptos" w:hAnsi="Aptos" w:eastAsia="Aptos" w:cs="Aptos"/>
          <w:noProof w:val="0"/>
          <w:color w:val="000000" w:themeColor="text1" w:themeTint="FF" w:themeShade="FF"/>
          <w:sz w:val="24"/>
          <w:szCs w:val="24"/>
          <w:lang w:val="en-US"/>
        </w:rPr>
        <w:t xml:space="preserve"> This is just a fancy name for the jagged front edge of the retina where it stops.</w:t>
      </w:r>
    </w:p>
    <w:p xmlns:wp14="http://schemas.microsoft.com/office/word/2010/wordml" wp14:paraId="2C078E63" wp14:textId="280C087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1886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5492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e3f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957d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BE02D1"/>
    <w:rsid w:val="124E7848"/>
    <w:rsid w:val="58BE02D1"/>
    <w:rsid w:val="77A62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E02D1"/>
  <w15:chartTrackingRefBased/>
  <w15:docId w15:val="{8CD5D4CD-270D-4CA4-9BC5-8281619742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7A625D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7A625D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7311c3008ac48c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2026-03-02T03:34:20.4824957Z</dcterms:created>
  <dcterms:modified xsi:type="dcterms:W3CDTF">2026-03-02T03:35:01.0554121Z</dcterms:modified>
  <dc:creator>Naganathan Muthuramalingam</dc:creator>
  <lastModifiedBy>Naganathan Muthuramalingam</lastModifiedBy>
</coreProperties>
</file>