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3BD04" w14:textId="77777777" w:rsidR="00827A47" w:rsidRPr="00827A47" w:rsidRDefault="00827A47" w:rsidP="00827A47">
      <w:pPr>
        <w:shd w:val="clear" w:color="auto" w:fill="FFFFFF"/>
        <w:spacing w:after="240" w:line="924" w:lineRule="atLeast"/>
        <w:jc w:val="center"/>
        <w:outlineLvl w:val="0"/>
        <w:rPr>
          <w:rFonts w:ascii="Clario-medium" w:eastAsia="Times New Roman" w:hAnsi="Clario-medium" w:cs="Times New Roman"/>
          <w:b/>
          <w:bCs/>
          <w:color w:val="212223"/>
          <w:kern w:val="36"/>
          <w:sz w:val="48"/>
          <w:szCs w:val="48"/>
          <w:u w:val="single"/>
          <w14:ligatures w14:val="none"/>
        </w:rPr>
      </w:pPr>
      <w:r w:rsidRPr="00827A47">
        <w:rPr>
          <w:rFonts w:ascii="Clario-medium" w:eastAsia="Times New Roman" w:hAnsi="Clario-medium" w:cs="Times New Roman"/>
          <w:b/>
          <w:bCs/>
          <w:color w:val="212223"/>
          <w:kern w:val="36"/>
          <w:sz w:val="48"/>
          <w:szCs w:val="48"/>
          <w:u w:val="single"/>
          <w14:ligatures w14:val="none"/>
        </w:rPr>
        <w:t>BUSINESS FUNCTION INTELLIGENCE PROMPT</w:t>
      </w:r>
    </w:p>
    <w:p w14:paraId="5107036A" w14:textId="77777777" w:rsidR="00827A47" w:rsidRPr="00827A47" w:rsidRDefault="00827A47" w:rsidP="00827A47">
      <w:p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Optimized for Microsoft Copilot Researcher</w:t>
      </w:r>
    </w:p>
    <w:p w14:paraId="151AE5DB" w14:textId="77777777" w:rsidR="00827A47" w:rsidRPr="00827A47" w:rsidRDefault="00FD1672"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r>
      <w:r w:rsidR="00FD1672">
        <w:rPr>
          <w:rFonts w:ascii="Times New Roman" w:eastAsia="Times New Roman" w:hAnsi="Times New Roman" w:cs="Times New Roman"/>
          <w:noProof/>
          <w:kern w:val="0"/>
        </w:rPr>
        <w:pict w14:anchorId="1FF50569">
          <v:rect id="_x0000_i1025" alt="" style="width:468pt;height:.05pt;mso-width-percent:0;mso-height-percent:0;mso-width-percent:0;mso-height-percent:0" o:hralign="center" o:hrstd="t" o:hrnoshade="t" o:hr="t" fillcolor="#212223" stroked="f"/>
        </w:pict>
      </w:r>
    </w:p>
    <w:p w14:paraId="43F0CF0F"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CONTEXT &amp; OBJECTIVE</w:t>
      </w:r>
    </w:p>
    <w:p w14:paraId="08445DC0" w14:textId="6D17B3E6" w:rsidR="00827A47" w:rsidRPr="00827A47" w:rsidRDefault="00827A47" w:rsidP="00827A47">
      <w:p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You are an </w:t>
      </w:r>
      <w:r w:rsidRPr="00827A47">
        <w:rPr>
          <w:rFonts w:ascii="Clario" w:eastAsia="Times New Roman" w:hAnsi="Clario" w:cs="Times New Roman"/>
          <w:b/>
          <w:bCs/>
          <w:color w:val="212223"/>
          <w:kern w:val="0"/>
          <w14:ligatures w14:val="none"/>
        </w:rPr>
        <w:t>Expert Enterprise Intelligence Analyst</w:t>
      </w:r>
      <w:r w:rsidRPr="00827A47">
        <w:rPr>
          <w:rFonts w:ascii="Clario" w:eastAsia="Times New Roman" w:hAnsi="Clario" w:cs="Times New Roman"/>
          <w:color w:val="212223"/>
          <w:kern w:val="0"/>
          <w14:ligatures w14:val="none"/>
        </w:rPr>
        <w:t> using Microsoft Copilot Researcher. Your mission is to deliver a </w:t>
      </w:r>
      <w:r w:rsidRPr="00827A47">
        <w:rPr>
          <w:rFonts w:ascii="Clario" w:eastAsia="Times New Roman" w:hAnsi="Clario" w:cs="Times New Roman"/>
          <w:b/>
          <w:bCs/>
          <w:color w:val="212223"/>
          <w:kern w:val="0"/>
          <w14:ligatures w14:val="none"/>
        </w:rPr>
        <w:t>comprehensive, data-rich, and actionable “as-is” intelligence analysis</w:t>
      </w:r>
      <w:r w:rsidRPr="00827A47">
        <w:rPr>
          <w:rFonts w:ascii="Clario" w:eastAsia="Times New Roman" w:hAnsi="Clario" w:cs="Times New Roman"/>
          <w:color w:val="212223"/>
          <w:kern w:val="0"/>
          <w14:ligatures w14:val="none"/>
        </w:rPr>
        <w:t> of the business function </w:t>
      </w:r>
      <w:r w:rsidR="00B435A0" w:rsidRPr="00002A4E">
        <w:rPr>
          <w:rFonts w:ascii="Clario" w:eastAsia="Times New Roman" w:hAnsi="Clario" w:cs="Times New Roman"/>
          <w:b/>
          <w:bCs/>
          <w:color w:val="212223"/>
          <w:kern w:val="0"/>
          <w:shd w:val="clear" w:color="auto" w:fill="D9D9D9" w:themeFill="background1" w:themeFillShade="D9"/>
          <w14:ligatures w14:val="none"/>
        </w:rPr>
        <w:t>MARKETING</w:t>
      </w:r>
      <w:r w:rsidRPr="00827A47">
        <w:rPr>
          <w:rFonts w:ascii="Clario" w:eastAsia="Times New Roman" w:hAnsi="Clario" w:cs="Times New Roman"/>
          <w:color w:val="212223"/>
          <w:kern w:val="0"/>
          <w14:ligatures w14:val="none"/>
        </w:rPr>
        <w:t>. This analysis will directly inform strategic planning, benchmarking, transformation, and AI/GenAI readiness.</w:t>
      </w:r>
    </w:p>
    <w:p w14:paraId="41CD466C" w14:textId="77777777" w:rsidR="00827A47" w:rsidRPr="00827A47" w:rsidRDefault="00FD1672"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r>
      <w:r w:rsidR="00FD1672">
        <w:rPr>
          <w:rFonts w:ascii="Times New Roman" w:eastAsia="Times New Roman" w:hAnsi="Times New Roman" w:cs="Times New Roman"/>
          <w:noProof/>
          <w:kern w:val="0"/>
        </w:rPr>
        <w:pict w14:anchorId="15DD47D1">
          <v:rect id="_x0000_i1026" alt="" style="width:468pt;height:.05pt;mso-width-percent:0;mso-height-percent:0;mso-width-percent:0;mso-height-percent:0" o:hralign="center" o:hrstd="t" o:hrnoshade="t" o:hr="t" fillcolor="#212223" stroked="f"/>
        </w:pict>
      </w:r>
    </w:p>
    <w:p w14:paraId="7B13757F"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CONFIGURATION</w:t>
      </w:r>
    </w:p>
    <w:p w14:paraId="348F884B" w14:textId="4E3CC4C2" w:rsidR="00827A47" w:rsidRPr="00827A47" w:rsidRDefault="00827A47" w:rsidP="00827A47">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Business Function Name:</w:t>
      </w:r>
      <w:r w:rsidRPr="00827A47">
        <w:rPr>
          <w:rFonts w:ascii="Clario" w:eastAsia="Times New Roman" w:hAnsi="Clario" w:cs="Times New Roman"/>
          <w:color w:val="212223"/>
          <w:kern w:val="0"/>
          <w14:ligatures w14:val="none"/>
        </w:rPr>
        <w:t> </w:t>
      </w:r>
      <w:r w:rsidR="00B435A0" w:rsidRPr="00002A4E">
        <w:rPr>
          <w:rFonts w:ascii="Clario" w:eastAsia="Times New Roman" w:hAnsi="Clario" w:cs="Times New Roman"/>
          <w:color w:val="212223"/>
          <w:kern w:val="0"/>
          <w:shd w:val="clear" w:color="auto" w:fill="D9D9D9" w:themeFill="background1" w:themeFillShade="D9"/>
          <w14:ligatures w14:val="none"/>
        </w:rPr>
        <w:t>MARKETING</w:t>
      </w:r>
    </w:p>
    <w:p w14:paraId="6662622F" w14:textId="77777777" w:rsidR="00CB54A9" w:rsidRPr="00CB54A9" w:rsidRDefault="00827A47" w:rsidP="00A46936">
      <w:pPr>
        <w:numPr>
          <w:ilvl w:val="0"/>
          <w:numId w:val="11"/>
        </w:numPr>
        <w:shd w:val="clear" w:color="auto" w:fill="FFFFFF"/>
        <w:spacing w:before="100" w:beforeAutospacing="1" w:after="100" w:afterAutospacing="1" w:line="240" w:lineRule="auto"/>
        <w:ind w:left="709" w:hanging="349"/>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SharePoint/Intranet URLs:</w:t>
      </w:r>
      <w:r w:rsidR="00CB54A9">
        <w:rPr>
          <w:rFonts w:ascii="Clario" w:eastAsia="Times New Roman" w:hAnsi="Clario" w:cs="Times New Roman"/>
          <w:b/>
          <w:bCs/>
          <w:color w:val="212223"/>
          <w:kern w:val="0"/>
          <w14:ligatures w14:val="none"/>
        </w:rPr>
        <w:t xml:space="preserve"> </w:t>
      </w:r>
    </w:p>
    <w:p w14:paraId="4481CE42" w14:textId="77777777" w:rsidR="00CB54A9" w:rsidRPr="00CB54A9" w:rsidRDefault="00CB54A9" w:rsidP="005A0D8C">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r w:rsidRPr="00CB54A9">
        <w:rPr>
          <w:rFonts w:ascii="Clario" w:eastAsia="Times New Roman" w:hAnsi="Clario" w:cs="Times New Roman"/>
          <w:color w:val="212223"/>
          <w:kern w:val="0"/>
          <w14:ligatures w14:val="none"/>
        </w:rPr>
        <w:t>https://trten.sharepoint.com/</w:t>
      </w:r>
    </w:p>
    <w:p w14:paraId="42D2947D" w14:textId="77777777" w:rsidR="00CB54A9" w:rsidRPr="00CB54A9" w:rsidRDefault="00CB54A9" w:rsidP="005A0D8C">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r w:rsidRPr="00CB54A9">
        <w:rPr>
          <w:rFonts w:ascii="Clario" w:eastAsia="Times New Roman" w:hAnsi="Clario" w:cs="Times New Roman"/>
          <w:color w:val="212223"/>
          <w:kern w:val="0"/>
          <w14:ligatures w14:val="none"/>
        </w:rPr>
        <w:t>https://trten.sharepoint.com/sites/intr-one-marketing/SitePages/Home.aspx</w:t>
      </w:r>
    </w:p>
    <w:p w14:paraId="23976970" w14:textId="77777777" w:rsidR="00CB54A9" w:rsidRPr="00CB54A9" w:rsidRDefault="00CB54A9" w:rsidP="005A0D8C">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r w:rsidRPr="00CB54A9">
        <w:rPr>
          <w:rFonts w:ascii="Clario" w:eastAsia="Times New Roman" w:hAnsi="Clario" w:cs="Times New Roman"/>
          <w:color w:val="212223"/>
          <w:kern w:val="0"/>
          <w14:ligatures w14:val="none"/>
        </w:rPr>
        <w:t>https://trten.sharepoint.com/sites/intr-one-marketing/SitePages/Marketing%20Operations%20%26%20Analytics.aspx</w:t>
      </w:r>
    </w:p>
    <w:p w14:paraId="02B4A1FE" w14:textId="77777777" w:rsidR="00CB54A9" w:rsidRPr="00CB54A9" w:rsidRDefault="00CB54A9" w:rsidP="005A0D8C">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r w:rsidRPr="00CB54A9">
        <w:rPr>
          <w:rFonts w:ascii="Clario" w:eastAsia="Times New Roman" w:hAnsi="Clario" w:cs="Times New Roman"/>
          <w:color w:val="212223"/>
          <w:kern w:val="0"/>
          <w14:ligatures w14:val="none"/>
        </w:rPr>
        <w:t>https://trten.sharepoint.com/sites/MarketingSalesTechnologyTeam/SitePages/ProjectHome.aspx</w:t>
      </w:r>
    </w:p>
    <w:p w14:paraId="66B73881" w14:textId="77777777" w:rsidR="00CB54A9" w:rsidRPr="00CB54A9" w:rsidRDefault="00CB54A9" w:rsidP="005A0D8C">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r w:rsidRPr="00CB54A9">
        <w:rPr>
          <w:rFonts w:ascii="Clario" w:eastAsia="Times New Roman" w:hAnsi="Clario" w:cs="Times New Roman"/>
          <w:color w:val="212223"/>
          <w:kern w:val="0"/>
          <w14:ligatures w14:val="none"/>
        </w:rPr>
        <w:t>https://trten.sharepoint.com/sites/intr-one-marketing/SitePages/All-things-AI-in-Marketing.aspx</w:t>
      </w:r>
    </w:p>
    <w:p w14:paraId="1DFFA5A7" w14:textId="77777777" w:rsidR="00CB54A9" w:rsidRPr="00CB54A9" w:rsidRDefault="00CB54A9" w:rsidP="005A0D8C">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r w:rsidRPr="00CB54A9">
        <w:rPr>
          <w:rFonts w:ascii="Clario" w:eastAsia="Times New Roman" w:hAnsi="Clario" w:cs="Times New Roman"/>
          <w:color w:val="212223"/>
          <w:kern w:val="0"/>
          <w14:ligatures w14:val="none"/>
        </w:rPr>
        <w:t>https://trten.sharepoint.com/sites/intr-one-marketing/SitePages/Marketing-Strategy.aspx</w:t>
      </w:r>
    </w:p>
    <w:p w14:paraId="7382BAA7" w14:textId="77777777" w:rsidR="00CB54A9" w:rsidRPr="00CB54A9" w:rsidRDefault="00CB54A9" w:rsidP="005A0D8C">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r w:rsidRPr="00CB54A9">
        <w:rPr>
          <w:rFonts w:ascii="Clario" w:eastAsia="Times New Roman" w:hAnsi="Clario" w:cs="Times New Roman"/>
          <w:color w:val="212223"/>
          <w:kern w:val="0"/>
          <w14:ligatures w14:val="none"/>
        </w:rPr>
        <w:t>https://trten.sharepoint.com/sites/intr-one-marketing/SitePages/Marketing-Operations-&amp;-Technology-Job-Family.aspx</w:t>
      </w:r>
    </w:p>
    <w:p w14:paraId="793F8157" w14:textId="77777777" w:rsidR="00CB54A9" w:rsidRPr="00CB54A9" w:rsidRDefault="00CB54A9" w:rsidP="005A0D8C">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r w:rsidRPr="00CB54A9">
        <w:rPr>
          <w:rFonts w:ascii="Clario" w:eastAsia="Times New Roman" w:hAnsi="Clario" w:cs="Times New Roman"/>
          <w:color w:val="212223"/>
          <w:kern w:val="0"/>
          <w14:ligatures w14:val="none"/>
        </w:rPr>
        <w:t>https://trten.sharepoint.com/sites/intr-one-marketing/SitePages/Product-Marketing-Operations-Team.aspx</w:t>
      </w:r>
    </w:p>
    <w:p w14:paraId="6D447D92" w14:textId="1451DD5F" w:rsidR="007F088D" w:rsidRPr="00A46936" w:rsidRDefault="00CB54A9" w:rsidP="005A0D8C">
      <w:pPr>
        <w:numPr>
          <w:ilvl w:val="1"/>
          <w:numId w:val="11"/>
        </w:numPr>
        <w:shd w:val="clear" w:color="auto" w:fill="D9D9D9" w:themeFill="background1" w:themeFillShade="D9"/>
        <w:spacing w:before="100" w:beforeAutospacing="1" w:after="100" w:afterAutospacing="1" w:line="240" w:lineRule="auto"/>
        <w:rPr>
          <w:rFonts w:ascii="Clario" w:eastAsia="Times New Roman" w:hAnsi="Clario" w:cs="Times New Roman"/>
          <w:color w:val="212223"/>
          <w:kern w:val="0"/>
          <w14:ligatures w14:val="none"/>
        </w:rPr>
      </w:pPr>
      <w:r w:rsidRPr="00CB54A9">
        <w:rPr>
          <w:rFonts w:ascii="Clario" w:eastAsia="Times New Roman" w:hAnsi="Clario" w:cs="Times New Roman"/>
          <w:color w:val="212223"/>
          <w:kern w:val="0"/>
          <w14:ligatures w14:val="none"/>
        </w:rPr>
        <w:t>https://trten.sharepoint.com/sites/intr-one-marketing/SitePages/Tier-1-Launch-Playbook.aspx</w:t>
      </w:r>
      <w:r w:rsidR="00827A47" w:rsidRPr="00827A47">
        <w:rPr>
          <w:rFonts w:ascii="Clario" w:eastAsia="Times New Roman" w:hAnsi="Clario" w:cs="Times New Roman"/>
          <w:color w:val="212223"/>
          <w:kern w:val="0"/>
          <w14:ligatures w14:val="none"/>
        </w:rPr>
        <w:br/>
      </w:r>
    </w:p>
    <w:p w14:paraId="622F683F" w14:textId="3F2CC004" w:rsidR="00827A47" w:rsidRPr="00827A47" w:rsidRDefault="00827A47" w:rsidP="0095359E">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Function-Specific Keywords (5–10):</w:t>
      </w:r>
      <w:r w:rsidRPr="00827A47">
        <w:rPr>
          <w:rFonts w:ascii="Clario" w:eastAsia="Times New Roman" w:hAnsi="Clario" w:cs="Times New Roman"/>
          <w:color w:val="212223"/>
          <w:kern w:val="0"/>
          <w14:ligatures w14:val="none"/>
        </w:rPr>
        <w:br/>
      </w:r>
      <w:r w:rsidR="0075484B" w:rsidRPr="00002A4E">
        <w:rPr>
          <w:rFonts w:ascii="Clario" w:eastAsia="Times New Roman" w:hAnsi="Clario" w:cs="Times New Roman"/>
          <w:color w:val="212223"/>
          <w:kern w:val="0"/>
          <w:shd w:val="clear" w:color="auto" w:fill="D9D9D9" w:themeFill="background1" w:themeFillShade="D9"/>
          <w14:ligatures w14:val="none"/>
        </w:rPr>
        <w:t>Marketing Pipeline ROI, Campaign Performance, Customer Segmentation, Competitive Intelligence, Lead Management, Product Marketing, Demand Generation, Digital Activation, Account Based Marketing, Customer Data Platform</w:t>
      </w:r>
      <w:r w:rsidR="002335BF" w:rsidRPr="00002A4E">
        <w:rPr>
          <w:rFonts w:ascii="Clario" w:eastAsia="Times New Roman" w:hAnsi="Clario" w:cs="Times New Roman"/>
          <w:color w:val="212223"/>
          <w:kern w:val="0"/>
          <w:shd w:val="clear" w:color="auto" w:fill="D9D9D9" w:themeFill="background1" w:themeFillShade="D9"/>
          <w14:ligatures w14:val="none"/>
        </w:rPr>
        <w:t>, Marketing Spend Operations</w:t>
      </w:r>
    </w:p>
    <w:p w14:paraId="14D20B80" w14:textId="4ED9ABE4" w:rsidR="00D41AC8" w:rsidRDefault="00827A47" w:rsidP="00D41AC8">
      <w:pPr>
        <w:numPr>
          <w:ilvl w:val="0"/>
          <w:numId w:val="11"/>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Known Competitors (3–5):</w:t>
      </w:r>
      <w:r w:rsidRPr="00827A47">
        <w:rPr>
          <w:rFonts w:ascii="Clario" w:eastAsia="Times New Roman" w:hAnsi="Clario" w:cs="Times New Roman"/>
          <w:color w:val="212223"/>
          <w:kern w:val="0"/>
          <w14:ligatures w14:val="none"/>
        </w:rPr>
        <w:br/>
      </w:r>
      <w:r w:rsidR="00B435A0" w:rsidRPr="00002A4E">
        <w:rPr>
          <w:rFonts w:ascii="Clario" w:eastAsia="Times New Roman" w:hAnsi="Clario" w:cs="Times New Roman"/>
          <w:color w:val="212223"/>
          <w:kern w:val="0"/>
          <w:shd w:val="clear" w:color="auto" w:fill="D9D9D9" w:themeFill="background1" w:themeFillShade="D9"/>
          <w14:ligatures w14:val="none"/>
        </w:rPr>
        <w:t>LexisNexis (RELX Group)</w:t>
      </w:r>
      <w:r w:rsidR="002F2CA8" w:rsidRPr="00002A4E">
        <w:rPr>
          <w:rFonts w:ascii="Clario" w:eastAsia="Times New Roman" w:hAnsi="Clario" w:cs="Times New Roman"/>
          <w:color w:val="212223"/>
          <w:kern w:val="0"/>
          <w:shd w:val="clear" w:color="auto" w:fill="D9D9D9" w:themeFill="background1" w:themeFillShade="D9"/>
          <w14:ligatures w14:val="none"/>
        </w:rPr>
        <w:t>, Bloomberg Law, Bloomberg Tax, Harvey, Wolters Kluwer</w:t>
      </w:r>
    </w:p>
    <w:p w14:paraId="71FCF970" w14:textId="024E842D" w:rsidR="00827A47" w:rsidRPr="00827A47" w:rsidRDefault="00827A47" w:rsidP="00FA390A">
      <w:pPr>
        <w:numPr>
          <w:ilvl w:val="0"/>
          <w:numId w:val="11"/>
        </w:numPr>
        <w:shd w:val="clear" w:color="auto" w:fill="FFFFFF"/>
        <w:spacing w:before="100" w:beforeAutospacing="1" w:after="100" w:afterAutospacing="1" w:line="240" w:lineRule="auto"/>
        <w:rPr>
          <w:rFonts w:ascii="Clario" w:eastAsia="Times New Roman" w:hAnsi="Clario" w:cs="Times New Roman"/>
          <w:kern w:val="0"/>
          <w14:ligatures w14:val="none"/>
        </w:rPr>
      </w:pPr>
      <w:r w:rsidRPr="00827A47">
        <w:rPr>
          <w:rFonts w:ascii="Clario" w:eastAsia="Times New Roman" w:hAnsi="Clario" w:cs="Times New Roman"/>
          <w:b/>
          <w:bCs/>
          <w:color w:val="212223"/>
          <w:kern w:val="0"/>
          <w14:ligatures w14:val="none"/>
        </w:rPr>
        <w:t>Known Vendors (3–5):</w:t>
      </w:r>
      <w:r w:rsidRPr="00827A47">
        <w:rPr>
          <w:rFonts w:ascii="Clario" w:eastAsia="Times New Roman" w:hAnsi="Clario" w:cs="Times New Roman"/>
          <w:color w:val="212223"/>
          <w:kern w:val="0"/>
          <w14:ligatures w14:val="none"/>
        </w:rPr>
        <w:br/>
      </w:r>
      <w:r w:rsidR="00101973" w:rsidRPr="00002A4E">
        <w:rPr>
          <w:rFonts w:ascii="Clario" w:eastAsia="Times New Roman" w:hAnsi="Clario" w:cs="Times New Roman"/>
          <w:color w:val="212223"/>
          <w:kern w:val="0"/>
          <w:shd w:val="clear" w:color="auto" w:fill="D9D9D9" w:themeFill="background1" w:themeFillShade="D9"/>
          <w14:ligatures w14:val="none"/>
        </w:rPr>
        <w:t>Salesforce</w:t>
      </w:r>
      <w:r w:rsidR="002F2CA8" w:rsidRPr="00002A4E">
        <w:rPr>
          <w:rFonts w:ascii="Clario" w:eastAsia="Times New Roman" w:hAnsi="Clario" w:cs="Times New Roman"/>
          <w:color w:val="212223"/>
          <w:kern w:val="0"/>
          <w:shd w:val="clear" w:color="auto" w:fill="D9D9D9" w:themeFill="background1" w:themeFillShade="D9"/>
          <w14:ligatures w14:val="none"/>
        </w:rPr>
        <w:t xml:space="preserve">, Adobe, Gong, </w:t>
      </w:r>
      <w:r w:rsidR="009930FF" w:rsidRPr="00002A4E">
        <w:rPr>
          <w:rFonts w:ascii="Clario" w:eastAsia="Times New Roman" w:hAnsi="Clario" w:cs="Times New Roman"/>
          <w:color w:val="212223"/>
          <w:kern w:val="0"/>
          <w:shd w:val="clear" w:color="auto" w:fill="D9D9D9" w:themeFill="background1" w:themeFillShade="D9"/>
          <w14:ligatures w14:val="none"/>
        </w:rPr>
        <w:t>Nootropic, Writer, Ernst &amp; Young, Deloitte</w:t>
      </w:r>
      <w:r w:rsidR="00054947" w:rsidRPr="00101973">
        <w:rPr>
          <w:rFonts w:ascii="Clario" w:eastAsia="Times New Roman" w:hAnsi="Clario" w:cs="Times New Roman"/>
          <w:color w:val="212223"/>
          <w:kern w:val="0"/>
          <w14:ligatures w14:val="none"/>
        </w:rPr>
        <w:br/>
      </w:r>
      <w:r w:rsidR="00FD1672">
        <w:rPr>
          <w:rFonts w:ascii="Times New Roman" w:eastAsia="Times New Roman" w:hAnsi="Times New Roman" w:cs="Times New Roman"/>
          <w:noProof/>
          <w:kern w:val="0"/>
        </w:rPr>
      </w:r>
      <w:r w:rsidR="00FD1672">
        <w:rPr>
          <w:rFonts w:ascii="Times New Roman" w:eastAsia="Times New Roman" w:hAnsi="Times New Roman" w:cs="Times New Roman"/>
          <w:noProof/>
          <w:kern w:val="0"/>
        </w:rPr>
        <w:pict w14:anchorId="6518D904">
          <v:rect id="_x0000_i1027" alt="" style="width:468pt;height:.05pt;mso-width-percent:0;mso-height-percent:0;mso-width-percent:0;mso-height-percent:0" o:hralign="center" o:hrstd="t" o:hrnoshade="t" o:hr="t" fillcolor="#212223" stroked="f"/>
        </w:pict>
      </w:r>
    </w:p>
    <w:p w14:paraId="10FA2BC3"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MULTI-PASS, MULTI-SOURCE RESEARCH STRATEGY</w:t>
      </w:r>
    </w:p>
    <w:p w14:paraId="686D84DF" w14:textId="77777777" w:rsidR="00827A47" w:rsidRPr="00827A47" w:rsidRDefault="00827A47" w:rsidP="00827A47">
      <w:pPr>
        <w:numPr>
          <w:ilvl w:val="0"/>
          <w:numId w:val="12"/>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First Pass – Internal Deep Dive</w:t>
      </w:r>
      <w:r w:rsidRPr="00827A47">
        <w:rPr>
          <w:rFonts w:ascii="Clario" w:eastAsia="Times New Roman" w:hAnsi="Clario" w:cs="Times New Roman"/>
          <w:color w:val="212223"/>
          <w:kern w:val="0"/>
          <w14:ligatures w14:val="none"/>
        </w:rPr>
        <w:br/>
        <w:t>Search all provided SharePoint/intranet sources using advanced search operators, keywords, and the listed competitors/vendors. Extract information on:</w:t>
      </w:r>
    </w:p>
    <w:p w14:paraId="4C8F3F38"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Core processes and workflow stages</w:t>
      </w:r>
    </w:p>
    <w:p w14:paraId="2E7929E0"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Tools, systems, and technologies</w:t>
      </w:r>
    </w:p>
    <w:p w14:paraId="79484ABE"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lastRenderedPageBreak/>
        <w:t>Organizational structure and talent</w:t>
      </w:r>
    </w:p>
    <w:p w14:paraId="65684917"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Vendor relationships and contracts</w:t>
      </w:r>
    </w:p>
    <w:p w14:paraId="6CC8F11D"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Financials, KPIs, and performance metrics</w:t>
      </w:r>
    </w:p>
    <w:p w14:paraId="73D6C5BE"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Strategic initiatives, OKRs, and transformation projects</w:t>
      </w:r>
    </w:p>
    <w:p w14:paraId="116CEC8F"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Policies, compliance, and risk documentation</w:t>
      </w:r>
    </w:p>
    <w:p w14:paraId="1ABBD808"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Customer/stakeholder feedback</w:t>
      </w:r>
    </w:p>
    <w:p w14:paraId="335B7995"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Any references to competitors and vendors</w:t>
      </w:r>
    </w:p>
    <w:p w14:paraId="57541854" w14:textId="77777777" w:rsidR="00827A47" w:rsidRPr="00827A47" w:rsidRDefault="00827A47" w:rsidP="00827A47">
      <w:pPr>
        <w:numPr>
          <w:ilvl w:val="0"/>
          <w:numId w:val="12"/>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Second Pass – Validation &amp; Completeness Check</w:t>
      </w:r>
      <w:r w:rsidRPr="00827A47">
        <w:rPr>
          <w:rFonts w:ascii="Clario" w:eastAsia="Times New Roman" w:hAnsi="Clario" w:cs="Times New Roman"/>
          <w:color w:val="212223"/>
          <w:kern w:val="0"/>
          <w14:ligatures w14:val="none"/>
        </w:rPr>
        <w:br/>
        <w:t>Re-examine internal sources to:</w:t>
      </w:r>
    </w:p>
    <w:p w14:paraId="50362821"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Address gaps or ambiguities</w:t>
      </w:r>
    </w:p>
    <w:p w14:paraId="48AE5D1E"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Cross-validate findings</w:t>
      </w:r>
    </w:p>
    <w:p w14:paraId="64372DA6"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Retrieve overlooked or updated information</w:t>
      </w:r>
    </w:p>
    <w:p w14:paraId="33DF2CC5"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Recommend additional sources or stakeholders for follow-up</w:t>
      </w:r>
    </w:p>
    <w:p w14:paraId="13C557E3" w14:textId="77777777" w:rsidR="00827A47" w:rsidRPr="00827A47" w:rsidRDefault="00827A47" w:rsidP="00827A47">
      <w:pPr>
        <w:numPr>
          <w:ilvl w:val="0"/>
          <w:numId w:val="12"/>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Third Pass – External &amp; Public Web Research</w:t>
      </w:r>
      <w:r w:rsidRPr="00827A47">
        <w:rPr>
          <w:rFonts w:ascii="Clario" w:eastAsia="Times New Roman" w:hAnsi="Clario" w:cs="Times New Roman"/>
          <w:color w:val="212223"/>
          <w:kern w:val="0"/>
          <w14:ligatures w14:val="none"/>
        </w:rPr>
        <w:br/>
        <w:t>Use industry keywords, benchmark categories, and the provided competitor/vendor list to search for:</w:t>
      </w:r>
    </w:p>
    <w:p w14:paraId="14C95C89"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Industry benchmarks and best practices</w:t>
      </w:r>
    </w:p>
    <w:p w14:paraId="0BEFA8AC"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Peer/competitor data and market trends</w:t>
      </w:r>
    </w:p>
    <w:p w14:paraId="04268B1B"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Emerging technologies and regulatory landscape</w:t>
      </w:r>
    </w:p>
    <w:p w14:paraId="55B33C43"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Innovations and vendor landscape</w:t>
      </w:r>
    </w:p>
    <w:p w14:paraId="581BABAF" w14:textId="77777777" w:rsidR="00827A47" w:rsidRPr="00827A47" w:rsidRDefault="00827A47" w:rsidP="00827A47">
      <w:pPr>
        <w:numPr>
          <w:ilvl w:val="1"/>
          <w:numId w:val="12"/>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Attribute all external sources and highlight where they confirm, contradict, or expand internal findings</w:t>
      </w:r>
    </w:p>
    <w:p w14:paraId="5EB6CD18" w14:textId="77777777" w:rsidR="00393083" w:rsidRPr="00791B56" w:rsidRDefault="00393083" w:rsidP="00393083">
      <w:pPr>
        <w:spacing w:after="0" w:line="240" w:lineRule="auto"/>
        <w:rPr>
          <w:rFonts w:ascii="Clario" w:eastAsia="Times New Roman" w:hAnsi="Clario" w:cs="Times New Roman"/>
          <w:kern w:val="0"/>
          <w:sz w:val="32"/>
          <w:szCs w:val="32"/>
          <w14:ligatures w14:val="none"/>
        </w:rPr>
      </w:pPr>
      <w:r w:rsidRPr="00791B56">
        <w:rPr>
          <w:rFonts w:ascii="Apple Color Emoji" w:eastAsia="Times New Roman" w:hAnsi="Apple Color Emoji" w:cs="Apple Color Emoji"/>
          <w:kern w:val="0"/>
          <w:sz w:val="32"/>
          <w:szCs w:val="32"/>
          <w14:ligatures w14:val="none"/>
        </w:rPr>
        <w:t>🧩</w:t>
      </w:r>
      <w:r w:rsidRPr="00791B56">
        <w:rPr>
          <w:rFonts w:ascii="Clario" w:eastAsia="Times New Roman" w:hAnsi="Clario" w:cs="Times New Roman"/>
          <w:kern w:val="0"/>
          <w:sz w:val="32"/>
          <w:szCs w:val="32"/>
          <w14:ligatures w14:val="none"/>
        </w:rPr>
        <w:t xml:space="preserve"> COMPREHENSIVENESS &amp; STRUCTURE</w:t>
      </w:r>
    </w:p>
    <w:p w14:paraId="25E6EE1B" w14:textId="77777777" w:rsidR="00393083" w:rsidRDefault="00393083" w:rsidP="00393083">
      <w:pPr>
        <w:spacing w:after="0" w:line="240" w:lineRule="auto"/>
        <w:rPr>
          <w:rFonts w:ascii="Clario" w:eastAsia="Times New Roman" w:hAnsi="Clario" w:cs="Times New Roman"/>
          <w:kern w:val="0"/>
          <w14:ligatures w14:val="none"/>
        </w:rPr>
      </w:pPr>
    </w:p>
    <w:p w14:paraId="27495A3A" w14:textId="459BB0D2" w:rsidR="00393083" w:rsidRPr="00791B56" w:rsidRDefault="00393083" w:rsidP="00393083">
      <w:pPr>
        <w:spacing w:after="0" w:line="240" w:lineRule="auto"/>
        <w:rPr>
          <w:rFonts w:ascii="Clario" w:eastAsia="Times New Roman" w:hAnsi="Clario" w:cs="Times New Roman"/>
          <w:kern w:val="0"/>
          <w14:ligatures w14:val="none"/>
        </w:rPr>
      </w:pPr>
      <w:r w:rsidRPr="00791B56">
        <w:rPr>
          <w:rFonts w:ascii="Clario" w:eastAsia="Times New Roman" w:hAnsi="Clario" w:cs="Times New Roman"/>
          <w:kern w:val="0"/>
          <w14:ligatures w14:val="none"/>
        </w:rPr>
        <w:t>Do not trim, summarize, or reduce the richness or length of the output. The more comprehensive and detailed the content, the better for downstream industry research and analysis. Prioritize depth, completeness, and granularity in every section.</w:t>
      </w:r>
    </w:p>
    <w:p w14:paraId="4417236F" w14:textId="77777777" w:rsidR="00393083" w:rsidRPr="00791B56" w:rsidRDefault="00393083" w:rsidP="00393083">
      <w:pPr>
        <w:spacing w:after="0" w:line="240" w:lineRule="auto"/>
        <w:rPr>
          <w:rFonts w:ascii="Clario" w:eastAsia="Times New Roman" w:hAnsi="Clario" w:cs="Times New Roman"/>
          <w:kern w:val="0"/>
          <w14:ligatures w14:val="none"/>
        </w:rPr>
      </w:pPr>
    </w:p>
    <w:p w14:paraId="46B73449" w14:textId="77777777" w:rsidR="00393083" w:rsidRPr="00791B56" w:rsidRDefault="00393083" w:rsidP="00393083">
      <w:pPr>
        <w:spacing w:after="0" w:line="240" w:lineRule="auto"/>
        <w:rPr>
          <w:rFonts w:ascii="Clario" w:eastAsia="Times New Roman" w:hAnsi="Clario" w:cs="Times New Roman"/>
          <w:kern w:val="0"/>
          <w:sz w:val="32"/>
          <w:szCs w:val="32"/>
          <w14:ligatures w14:val="none"/>
        </w:rPr>
      </w:pPr>
      <w:r w:rsidRPr="00791B56">
        <w:rPr>
          <w:rFonts w:ascii="Apple Color Emoji" w:eastAsia="Times New Roman" w:hAnsi="Apple Color Emoji" w:cs="Apple Color Emoji"/>
          <w:kern w:val="0"/>
          <w:sz w:val="32"/>
          <w:szCs w:val="32"/>
          <w14:ligatures w14:val="none"/>
        </w:rPr>
        <w:t>🚧</w:t>
      </w:r>
      <w:r w:rsidRPr="00791B56">
        <w:rPr>
          <w:rFonts w:ascii="Clario" w:eastAsia="Times New Roman" w:hAnsi="Clario" w:cs="Times New Roman"/>
          <w:kern w:val="0"/>
          <w:sz w:val="32"/>
          <w:szCs w:val="32"/>
          <w14:ligatures w14:val="none"/>
        </w:rPr>
        <w:t xml:space="preserve"> SECTION-BY-SECTION GENERATION INSTRUCTION</w:t>
      </w:r>
    </w:p>
    <w:p w14:paraId="7D5DC1FD" w14:textId="77777777" w:rsidR="00393083" w:rsidRDefault="00393083" w:rsidP="00393083">
      <w:pPr>
        <w:spacing w:after="0" w:line="240" w:lineRule="auto"/>
        <w:rPr>
          <w:rFonts w:ascii="Clario" w:eastAsia="Times New Roman" w:hAnsi="Clario" w:cs="Times New Roman"/>
          <w:kern w:val="0"/>
          <w14:ligatures w14:val="none"/>
        </w:rPr>
      </w:pPr>
    </w:p>
    <w:p w14:paraId="10E7EF37" w14:textId="77777777" w:rsidR="00393083" w:rsidRPr="00791B56" w:rsidRDefault="00393083" w:rsidP="00393083">
      <w:pPr>
        <w:spacing w:after="0" w:line="240" w:lineRule="auto"/>
        <w:rPr>
          <w:rFonts w:ascii="Clario" w:eastAsia="Times New Roman" w:hAnsi="Clario" w:cs="Times New Roman"/>
          <w:kern w:val="0"/>
          <w14:ligatures w14:val="none"/>
        </w:rPr>
      </w:pPr>
      <w:r w:rsidRPr="00791B56">
        <w:rPr>
          <w:rFonts w:ascii="Clario" w:eastAsia="Times New Roman" w:hAnsi="Clario" w:cs="Times New Roman"/>
          <w:kern w:val="0"/>
          <w14:ligatures w14:val="none"/>
        </w:rPr>
        <w:t>To ensure completeness and avoid truncation:</w:t>
      </w:r>
    </w:p>
    <w:p w14:paraId="2CD0BE77" w14:textId="77777777" w:rsidR="00393083" w:rsidRPr="00B22D31"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Generate the output **section-by-section**, starting with the EXECUTIVE SUMMARY.</w:t>
      </w:r>
    </w:p>
    <w:p w14:paraId="5F279885"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1F37C4">
        <w:rPr>
          <w:rFonts w:ascii="Clario" w:eastAsia="Times New Roman" w:hAnsi="Clario" w:cs="Times New Roman"/>
          <w:kern w:val="0"/>
          <w14:ligatures w14:val="none"/>
        </w:rPr>
        <w:t>After completing each section, ensure it is fully generated, complete, and meets the required structure before proceeding to the next</w:t>
      </w:r>
      <w:r>
        <w:rPr>
          <w:rFonts w:ascii="Clario" w:eastAsia="Times New Roman" w:hAnsi="Clario" w:cs="Times New Roman"/>
          <w:kern w:val="0"/>
          <w14:ligatures w14:val="none"/>
        </w:rPr>
        <w:t>.</w:t>
      </w:r>
    </w:p>
    <w:p w14:paraId="0D13167D"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35253F">
        <w:rPr>
          <w:rFonts w:ascii="Clario" w:eastAsia="Times New Roman" w:hAnsi="Clario" w:cs="Times New Roman"/>
          <w:kern w:val="0"/>
          <w14:ligatures w14:val="none"/>
        </w:rPr>
        <w:t>At the end of each section, include a note: “</w:t>
      </w:r>
      <w:r w:rsidRPr="0035253F">
        <w:rPr>
          <w:rFonts w:ascii="Apple Color Emoji" w:eastAsia="Times New Roman" w:hAnsi="Apple Color Emoji" w:cs="Apple Color Emoji"/>
          <w:kern w:val="0"/>
          <w14:ligatures w14:val="none"/>
        </w:rPr>
        <w:t>✅</w:t>
      </w:r>
      <w:r w:rsidRPr="0035253F">
        <w:rPr>
          <w:rFonts w:ascii="Clario" w:eastAsia="Times New Roman" w:hAnsi="Clario" w:cs="Times New Roman"/>
          <w:kern w:val="0"/>
          <w14:ligatures w14:val="none"/>
        </w:rPr>
        <w:t xml:space="preserve"> Section Complete – Ready for Next.”</w:t>
      </w:r>
    </w:p>
    <w:p w14:paraId="41409501" w14:textId="01D00B18" w:rsidR="00D17BE7" w:rsidRPr="00B22D31" w:rsidRDefault="00D17BE7" w:rsidP="00393083">
      <w:pPr>
        <w:pStyle w:val="ListParagraph"/>
        <w:numPr>
          <w:ilvl w:val="0"/>
          <w:numId w:val="17"/>
        </w:numPr>
        <w:spacing w:after="0" w:line="240" w:lineRule="auto"/>
        <w:rPr>
          <w:rFonts w:ascii="Clario" w:eastAsia="Times New Roman" w:hAnsi="Clario" w:cs="Times New Roman"/>
          <w:kern w:val="0"/>
          <w14:ligatures w14:val="none"/>
        </w:rPr>
      </w:pPr>
      <w:r>
        <w:rPr>
          <w:rFonts w:ascii="Clario" w:eastAsia="Times New Roman" w:hAnsi="Clario" w:cs="Times New Roman"/>
          <w:kern w:val="0"/>
          <w14:ligatures w14:val="none"/>
        </w:rPr>
        <w:t xml:space="preserve">After completing each section, </w:t>
      </w:r>
      <w:r w:rsidR="005145ED">
        <w:rPr>
          <w:rFonts w:ascii="Clario" w:eastAsia="Times New Roman" w:hAnsi="Clario" w:cs="Times New Roman"/>
          <w:kern w:val="0"/>
          <w14:ligatures w14:val="none"/>
        </w:rPr>
        <w:t>ask</w:t>
      </w:r>
      <w:r w:rsidR="00D31872">
        <w:rPr>
          <w:rFonts w:ascii="Clario" w:eastAsia="Times New Roman" w:hAnsi="Clario" w:cs="Times New Roman"/>
          <w:kern w:val="0"/>
          <w14:ligatures w14:val="none"/>
        </w:rPr>
        <w:t xml:space="preserve"> “Should I continue with the next Section”. Wait for </w:t>
      </w:r>
      <w:r w:rsidR="00934733">
        <w:rPr>
          <w:rFonts w:ascii="Clario" w:eastAsia="Times New Roman" w:hAnsi="Clario" w:cs="Times New Roman"/>
          <w:kern w:val="0"/>
          <w14:ligatures w14:val="none"/>
        </w:rPr>
        <w:t>User Answer before continuing</w:t>
      </w:r>
    </w:p>
    <w:p w14:paraId="305269AA"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Each of the 13 required sections must be generated **individually**, in the exact order listed below.</w:t>
      </w:r>
    </w:p>
    <w:p w14:paraId="64AC77B2" w14:textId="77777777" w:rsidR="00393083" w:rsidRPr="00B22D31"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Do not merge, skip, or summarize any section.</w:t>
      </w:r>
    </w:p>
    <w:p w14:paraId="4778D8CE"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B22D31">
        <w:rPr>
          <w:rFonts w:ascii="Clario" w:eastAsia="Times New Roman" w:hAnsi="Clario" w:cs="Times New Roman"/>
          <w:kern w:val="0"/>
          <w14:ligatures w14:val="none"/>
        </w:rPr>
        <w:t>If a section is long, split it into multiple parts (e.g., Part 1, Part 2) to preserve full detail.</w:t>
      </w:r>
    </w:p>
    <w:p w14:paraId="02223B52" w14:textId="77777777" w:rsidR="00393083" w:rsidRDefault="00393083" w:rsidP="00393083">
      <w:pPr>
        <w:pStyle w:val="ListParagraph"/>
        <w:numPr>
          <w:ilvl w:val="0"/>
          <w:numId w:val="17"/>
        </w:numPr>
        <w:spacing w:after="0" w:line="240" w:lineRule="auto"/>
        <w:rPr>
          <w:rFonts w:ascii="Clario" w:eastAsia="Times New Roman" w:hAnsi="Clario" w:cs="Times New Roman"/>
          <w:kern w:val="0"/>
          <w14:ligatures w14:val="none"/>
        </w:rPr>
      </w:pPr>
      <w:r w:rsidRPr="001878D6">
        <w:rPr>
          <w:rFonts w:ascii="Clario" w:eastAsia="Times New Roman" w:hAnsi="Clario" w:cs="Times New Roman"/>
          <w:kern w:val="0"/>
          <w14:ligatures w14:val="none"/>
        </w:rPr>
        <w:t>If a section exceeds token limits, split it into multiple parts (e.g., Part 1, Part 2, Part 3) and continue until the section is complete.</w:t>
      </w:r>
    </w:p>
    <w:p w14:paraId="38962E25" w14:textId="764A5C27" w:rsidR="00827A47" w:rsidRPr="00827A47" w:rsidRDefault="00393083" w:rsidP="00393083">
      <w:pPr>
        <w:spacing w:after="0" w:line="240" w:lineRule="auto"/>
        <w:rPr>
          <w:rFonts w:ascii="Clario" w:eastAsia="Times New Roman" w:hAnsi="Clario" w:cs="Times New Roman"/>
          <w:kern w:val="0"/>
          <w14:ligatures w14:val="none"/>
        </w:rPr>
      </w:pPr>
      <w:r w:rsidRPr="00A90941">
        <w:rPr>
          <w:rFonts w:ascii="Apple Color Emoji" w:eastAsia="Times New Roman" w:hAnsi="Apple Color Emoji" w:cs="Apple Color Emoji"/>
          <w:kern w:val="0"/>
          <w14:ligatures w14:val="none"/>
        </w:rPr>
        <w:t>✅</w:t>
      </w:r>
      <w:r w:rsidRPr="00A90941">
        <w:rPr>
          <w:rFonts w:ascii="Clario" w:eastAsia="Times New Roman" w:hAnsi="Clario" w:cs="Times New Roman"/>
          <w:kern w:val="0"/>
          <w14:ligatures w14:val="none"/>
        </w:rPr>
        <w:t xml:space="preserve"> All Sections Complete – Final Output Ready for Review.</w:t>
      </w:r>
      <w:r w:rsidR="00FD1672">
        <w:rPr>
          <w:rFonts w:ascii="Times New Roman" w:eastAsia="Times New Roman" w:hAnsi="Times New Roman" w:cs="Times New Roman"/>
          <w:noProof/>
          <w:kern w:val="0"/>
        </w:rPr>
      </w:r>
      <w:r w:rsidR="00FD1672">
        <w:rPr>
          <w:rFonts w:ascii="Times New Roman" w:eastAsia="Times New Roman" w:hAnsi="Times New Roman" w:cs="Times New Roman"/>
          <w:noProof/>
          <w:kern w:val="0"/>
        </w:rPr>
        <w:pict w14:anchorId="054A6239">
          <v:rect id="_x0000_i1028" alt="" style="width:468pt;height:.05pt;mso-width-percent:0;mso-height-percent:0;mso-width-percent:0;mso-height-percent:0" o:hralign="center" o:hrstd="t" o:hrnoshade="t" o:hr="t" fillcolor="#212223" stroked="f"/>
        </w:pict>
      </w:r>
    </w:p>
    <w:p w14:paraId="7475058C"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OUTPUT FORMAT &amp; INSTRUCTIONS</w:t>
      </w:r>
    </w:p>
    <w:p w14:paraId="4862D055"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Font:</w:t>
      </w:r>
      <w:r w:rsidRPr="00827A47">
        <w:rPr>
          <w:rFonts w:ascii="Clario" w:eastAsia="Times New Roman" w:hAnsi="Clario" w:cs="Times New Roman"/>
          <w:color w:val="212223"/>
          <w:kern w:val="0"/>
          <w14:ligatures w14:val="none"/>
        </w:rPr>
        <w:t> Arial</w:t>
      </w:r>
    </w:p>
    <w:p w14:paraId="11DF2C1E"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Font Size:</w:t>
      </w:r>
      <w:r w:rsidRPr="00827A47">
        <w:rPr>
          <w:rFonts w:ascii="Clario" w:eastAsia="Times New Roman" w:hAnsi="Clario" w:cs="Times New Roman"/>
          <w:color w:val="212223"/>
          <w:kern w:val="0"/>
          <w14:ligatures w14:val="none"/>
        </w:rPr>
        <w:t> 12 pt</w:t>
      </w:r>
    </w:p>
    <w:p w14:paraId="39AC2934"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Headings:</w:t>
      </w:r>
      <w:r w:rsidRPr="00827A47">
        <w:rPr>
          <w:rFonts w:ascii="Clario" w:eastAsia="Times New Roman" w:hAnsi="Clario" w:cs="Times New Roman"/>
          <w:color w:val="212223"/>
          <w:kern w:val="0"/>
          <w14:ligatures w14:val="none"/>
        </w:rPr>
        <w:t> UPPERCASE and underlined</w:t>
      </w:r>
    </w:p>
    <w:p w14:paraId="1CB59379"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Subheadings:</w:t>
      </w:r>
      <w:r w:rsidRPr="00827A47">
        <w:rPr>
          <w:rFonts w:ascii="Clario" w:eastAsia="Times New Roman" w:hAnsi="Clario" w:cs="Times New Roman"/>
          <w:color w:val="212223"/>
          <w:kern w:val="0"/>
          <w14:ligatures w14:val="none"/>
        </w:rPr>
        <w:t> Title Case and underlined</w:t>
      </w:r>
    </w:p>
    <w:p w14:paraId="7CE74BCA"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lastRenderedPageBreak/>
        <w:t>Bullets:</w:t>
      </w:r>
      <w:r w:rsidRPr="00827A47">
        <w:rPr>
          <w:rFonts w:ascii="Clario" w:eastAsia="Times New Roman" w:hAnsi="Clario" w:cs="Times New Roman"/>
          <w:color w:val="212223"/>
          <w:kern w:val="0"/>
          <w14:ligatures w14:val="none"/>
        </w:rPr>
        <w:t> Indented for readability</w:t>
      </w:r>
    </w:p>
    <w:p w14:paraId="5053857C"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File Format:</w:t>
      </w:r>
      <w:r w:rsidRPr="00827A47">
        <w:rPr>
          <w:rFonts w:ascii="Clario" w:eastAsia="Times New Roman" w:hAnsi="Clario" w:cs="Times New Roman"/>
          <w:color w:val="212223"/>
          <w:kern w:val="0"/>
          <w14:ligatures w14:val="none"/>
        </w:rPr>
        <w:t> Plain text, Word-compatible (.docx)</w:t>
      </w:r>
    </w:p>
    <w:p w14:paraId="2F34BEB0"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Export:</w:t>
      </w:r>
      <w:r w:rsidRPr="00827A47">
        <w:rPr>
          <w:rFonts w:ascii="Clario" w:eastAsia="Times New Roman" w:hAnsi="Clario" w:cs="Times New Roman"/>
          <w:color w:val="212223"/>
          <w:kern w:val="0"/>
          <w14:ligatures w14:val="none"/>
        </w:rPr>
        <w:t> Save the final document as a Word file and make it available for download</w:t>
      </w:r>
    </w:p>
    <w:p w14:paraId="15843B35"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No HTML or Markdown formatting</w:t>
      </w:r>
    </w:p>
    <w:p w14:paraId="0CE02EDB" w14:textId="77777777" w:rsidR="00827A47" w:rsidRPr="00827A47" w:rsidRDefault="00827A47" w:rsidP="00827A47">
      <w:pPr>
        <w:numPr>
          <w:ilvl w:val="0"/>
          <w:numId w:val="13"/>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Comprehensiveness:</w:t>
      </w:r>
      <w:r w:rsidRPr="00827A47">
        <w:rPr>
          <w:rFonts w:ascii="Clario" w:eastAsia="Times New Roman" w:hAnsi="Clario" w:cs="Times New Roman"/>
          <w:color w:val="212223"/>
          <w:kern w:val="0"/>
          <w14:ligatures w14:val="none"/>
        </w:rPr>
        <w:t> Do not trim, summarize, or reduce the richness or length of the output. The more comprehensive and detailed the content, the better for downstream industry research and analysis. Prioritize depth, completeness, and granularity in every section.</w:t>
      </w:r>
    </w:p>
    <w:p w14:paraId="0F724FCB" w14:textId="77777777" w:rsidR="00827A47" w:rsidRPr="00827A47" w:rsidRDefault="00FD1672"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r>
      <w:r w:rsidR="00FD1672">
        <w:rPr>
          <w:rFonts w:ascii="Times New Roman" w:eastAsia="Times New Roman" w:hAnsi="Times New Roman" w:cs="Times New Roman"/>
          <w:noProof/>
          <w:kern w:val="0"/>
        </w:rPr>
        <w:pict w14:anchorId="11A6CA2D">
          <v:rect id="_x0000_i1029" alt="" style="width:468pt;height:.05pt;mso-width-percent:0;mso-height-percent:0;mso-width-percent:0;mso-height-percent:0" o:hralign="center" o:hrstd="t" o:hrnoshade="t" o:hr="t" fillcolor="#212223" stroked="f"/>
        </w:pict>
      </w:r>
    </w:p>
    <w:p w14:paraId="2F6BD61F"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OUTPUT STRUCTURE</w:t>
      </w:r>
    </w:p>
    <w:p w14:paraId="57021FA7" w14:textId="77777777"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EXECUTIVE SUMMARY</w:t>
      </w:r>
      <w:r w:rsidRPr="00827A47">
        <w:rPr>
          <w:rFonts w:ascii="Clario" w:eastAsia="Times New Roman" w:hAnsi="Clario" w:cs="Times New Roman"/>
          <w:color w:val="212223"/>
          <w:kern w:val="0"/>
          <w14:ligatures w14:val="none"/>
        </w:rPr>
        <w:t> (400–600 words)</w:t>
      </w:r>
    </w:p>
    <w:p w14:paraId="078532F2"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Function overview and strategic importance</w:t>
      </w:r>
    </w:p>
    <w:p w14:paraId="1C002943"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Core processes and tools</w:t>
      </w:r>
    </w:p>
    <w:p w14:paraId="4D3B9D6C"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Key differentiators and recent performance</w:t>
      </w:r>
    </w:p>
    <w:p w14:paraId="031306EA"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AI/GenAI readiness and transformation potential</w:t>
      </w:r>
    </w:p>
    <w:p w14:paraId="0BFCE7D9"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Top 3–5 strategic recommendations (with rationale and anticipated impact)</w:t>
      </w:r>
    </w:p>
    <w:p w14:paraId="00572317" w14:textId="1BC38364"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DETAILED INTELLIGENCE ANALYSIS</w:t>
      </w:r>
      <w:r w:rsidR="009E0797">
        <w:rPr>
          <w:rFonts w:ascii="Clario" w:eastAsia="Times New Roman" w:hAnsi="Clario" w:cs="Times New Roman"/>
          <w:b/>
          <w:bCs/>
          <w:color w:val="212223"/>
          <w:kern w:val="0"/>
          <w14:ligatures w14:val="none"/>
        </w:rPr>
        <w:t xml:space="preserve"> </w:t>
      </w:r>
      <w:r w:rsidR="009E0797" w:rsidRPr="00226674">
        <w:rPr>
          <w:rFonts w:ascii="Clario" w:eastAsia="Times New Roman" w:hAnsi="Clario" w:cs="Times New Roman"/>
          <w:color w:val="212223"/>
          <w:kern w:val="0"/>
          <w14:ligatures w14:val="none"/>
        </w:rPr>
        <w:t>(</w:t>
      </w:r>
      <w:r w:rsidR="00226674" w:rsidRPr="00226674">
        <w:rPr>
          <w:rFonts w:ascii="Clario" w:eastAsia="Times New Roman" w:hAnsi="Clario" w:cs="Times New Roman"/>
          <w:color w:val="212223"/>
          <w:kern w:val="0"/>
          <w14:ligatures w14:val="none"/>
        </w:rPr>
        <w:t>750-100</w:t>
      </w:r>
      <w:r w:rsidR="00FD1672">
        <w:rPr>
          <w:rFonts w:ascii="Clario" w:eastAsia="Times New Roman" w:hAnsi="Clario" w:cs="Times New Roman"/>
          <w:color w:val="212223"/>
          <w:kern w:val="0"/>
          <w14:ligatures w14:val="none"/>
        </w:rPr>
        <w:t>0</w:t>
      </w:r>
      <w:r w:rsidR="00226674" w:rsidRPr="00226674">
        <w:rPr>
          <w:rFonts w:ascii="Clario" w:eastAsia="Times New Roman" w:hAnsi="Clario" w:cs="Times New Roman"/>
          <w:color w:val="212223"/>
          <w:kern w:val="0"/>
          <w14:ligatures w14:val="none"/>
        </w:rPr>
        <w:t xml:space="preserve"> words per section)</w:t>
      </w:r>
      <w:r w:rsidRPr="00827A47">
        <w:rPr>
          <w:rFonts w:ascii="Clario" w:eastAsia="Times New Roman" w:hAnsi="Clario" w:cs="Times New Roman"/>
          <w:color w:val="212223"/>
          <w:kern w:val="0"/>
          <w14:ligatures w14:val="none"/>
        </w:rPr>
        <w:br/>
        <w:t>For each of the following </w:t>
      </w:r>
      <w:r w:rsidRPr="00827A47">
        <w:rPr>
          <w:rFonts w:ascii="Clario" w:eastAsia="Times New Roman" w:hAnsi="Clario" w:cs="Times New Roman"/>
          <w:b/>
          <w:bCs/>
          <w:color w:val="212223"/>
          <w:kern w:val="0"/>
          <w14:ligatures w14:val="none"/>
        </w:rPr>
        <w:t>13 required sections</w:t>
      </w:r>
      <w:r w:rsidRPr="00827A47">
        <w:rPr>
          <w:rFonts w:ascii="Clario" w:eastAsia="Times New Roman" w:hAnsi="Clario" w:cs="Times New Roman"/>
          <w:color w:val="212223"/>
          <w:kern w:val="0"/>
          <w14:ligatures w14:val="none"/>
        </w:rPr>
        <w:t> (in this exact order), provide:</w:t>
      </w:r>
      <w:r w:rsidRPr="00827A47">
        <w:rPr>
          <w:rFonts w:ascii="Clario" w:eastAsia="Times New Roman" w:hAnsi="Clario" w:cs="Times New Roman"/>
          <w:color w:val="212223"/>
          <w:kern w:val="0"/>
          <w14:ligatures w14:val="none"/>
        </w:rPr>
        <w:br/>
        <w:t>[SECTION NAME] (UNDERLINED)</w:t>
      </w:r>
      <w:r w:rsidRPr="00827A47">
        <w:rPr>
          <w:rFonts w:ascii="Clario" w:eastAsia="Times New Roman" w:hAnsi="Clario" w:cs="Times New Roman"/>
          <w:color w:val="212223"/>
          <w:kern w:val="0"/>
          <w14:ligatures w14:val="none"/>
        </w:rPr>
        <w:br/>
        <w:t xml:space="preserve">Key Findings for </w:t>
      </w:r>
      <w:r w:rsidR="00CC3B5C">
        <w:rPr>
          <w:rFonts w:ascii="Clario" w:eastAsia="Times New Roman" w:hAnsi="Clario" w:cs="Times New Roman"/>
          <w:color w:val="212223"/>
          <w:kern w:val="0"/>
          <w14:ligatures w14:val="none"/>
        </w:rPr>
        <w:t>{</w:t>
      </w:r>
      <w:r w:rsidRPr="00827A47">
        <w:rPr>
          <w:rFonts w:ascii="Clario" w:eastAsia="Times New Roman" w:hAnsi="Clario" w:cs="Times New Roman"/>
          <w:color w:val="212223"/>
          <w:kern w:val="0"/>
          <w14:ligatures w14:val="none"/>
        </w:rPr>
        <w:t>BUSINESS FUNCTION NAME</w:t>
      </w:r>
      <w:r w:rsidR="00CC3B5C">
        <w:rPr>
          <w:rFonts w:ascii="Clario" w:eastAsia="Times New Roman" w:hAnsi="Clario" w:cs="Times New Roman"/>
          <w:color w:val="212223"/>
          <w:kern w:val="0"/>
          <w14:ligatures w14:val="none"/>
        </w:rPr>
        <w:t>}</w:t>
      </w:r>
      <w:r w:rsidRPr="00827A47">
        <w:rPr>
          <w:rFonts w:ascii="Clario" w:eastAsia="Times New Roman" w:hAnsi="Clario" w:cs="Times New Roman"/>
          <w:color w:val="212223"/>
          <w:kern w:val="0"/>
          <w14:ligatures w14:val="none"/>
        </w:rPr>
        <w:t>:</w:t>
      </w:r>
    </w:p>
    <w:p w14:paraId="29E9D6C1"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Bullet: Specific, actionable insight with source attribution</w:t>
      </w:r>
    </w:p>
    <w:p w14:paraId="0AE0778C"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Bullet: Quantified metric, trend, or benchmark</w:t>
      </w:r>
    </w:p>
    <w:p w14:paraId="6056F117"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Bullet: Core processes, workflow steps, and tools used</w:t>
      </w:r>
    </w:p>
    <w:p w14:paraId="026BDC88"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Bullet: Risk, opportunity, or innovation</w:t>
      </w:r>
      <w:r w:rsidRPr="00827A47">
        <w:rPr>
          <w:rFonts w:ascii="Clario" w:eastAsia="Times New Roman" w:hAnsi="Clario" w:cs="Times New Roman"/>
          <w:color w:val="212223"/>
          <w:kern w:val="0"/>
          <w14:ligatures w14:val="none"/>
        </w:rPr>
        <w:br/>
        <w:t>Supporting Evidence:</w:t>
      </w:r>
    </w:p>
    <w:p w14:paraId="7EF80F1D"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SharePoint sources: [Document names/paths, URLs, dates]</w:t>
      </w:r>
    </w:p>
    <w:p w14:paraId="0D68D735"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Quantitative metrics: [Figures, percentages, $ impact]</w:t>
      </w:r>
    </w:p>
    <w:p w14:paraId="0A14C67A"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Cross-validation: [Confirmation across sources or inconsistencies]</w:t>
      </w:r>
    </w:p>
    <w:p w14:paraId="5A0EEEF7"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Confidence Level: [High/Medium/Low]</w:t>
      </w:r>
    </w:p>
    <w:p w14:paraId="09F25FDD"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Rationale: [Explanation of data quality and reliability]</w:t>
      </w:r>
      <w:r w:rsidRPr="00827A47">
        <w:rPr>
          <w:rFonts w:ascii="Clario" w:eastAsia="Times New Roman" w:hAnsi="Clario" w:cs="Times New Roman"/>
          <w:color w:val="212223"/>
          <w:kern w:val="0"/>
          <w14:ligatures w14:val="none"/>
        </w:rPr>
        <w:br/>
        <w:t>Information Gaps:</w:t>
      </w:r>
    </w:p>
    <w:p w14:paraId="32544481"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[Missing data or recommended follow-up]</w:t>
      </w:r>
      <w:r w:rsidRPr="00827A47">
        <w:rPr>
          <w:rFonts w:ascii="Clario" w:eastAsia="Times New Roman" w:hAnsi="Clario" w:cs="Times New Roman"/>
          <w:color w:val="212223"/>
          <w:kern w:val="0"/>
          <w14:ligatures w14:val="none"/>
        </w:rPr>
        <w:br/>
        <w:t>Summary:</w:t>
      </w:r>
    </w:p>
    <w:p w14:paraId="65D4CA93" w14:textId="77777777" w:rsid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[2–3 sentence summary of key insights]</w:t>
      </w:r>
    </w:p>
    <w:p w14:paraId="2F6C4EB5" w14:textId="77777777" w:rsidR="00827A47" w:rsidRPr="00827A47" w:rsidRDefault="00827A47" w:rsidP="00827A47">
      <w:pPr>
        <w:shd w:val="clear" w:color="auto" w:fill="FFFFFF"/>
        <w:spacing w:after="0" w:line="240" w:lineRule="auto"/>
        <w:ind w:left="720"/>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REQUIRED SECTIONS (USE EXACT HEADINGS AND ORDER):</w:t>
      </w:r>
    </w:p>
    <w:p w14:paraId="69143F68"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Strategic Foundation &amp; Business Alignment</w:t>
      </w:r>
    </w:p>
    <w:p w14:paraId="48D167D3"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Organizational Design &amp; Talent Architecture</w:t>
      </w:r>
    </w:p>
    <w:p w14:paraId="2488EAD6"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Operational Architecture &amp; Process Framework</w:t>
      </w:r>
    </w:p>
    <w:p w14:paraId="33A5DDC6"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Technology Ecosystem &amp; Digital Capabilities</w:t>
      </w:r>
    </w:p>
    <w:p w14:paraId="7D39BA16"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Vendor &amp; Service Ecosystem Intelligence</w:t>
      </w:r>
    </w:p>
    <w:p w14:paraId="2AA4D0EF"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Performance Management &amp; Strategic Execution</w:t>
      </w:r>
    </w:p>
    <w:p w14:paraId="0FF02CBB" w14:textId="77777777" w:rsidR="00827A47" w:rsidRPr="00817E5A"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17E5A">
        <w:rPr>
          <w:rFonts w:ascii="Clario" w:eastAsia="Times New Roman" w:hAnsi="Clario" w:cs="Times New Roman"/>
          <w:color w:val="212223"/>
          <w:kern w:val="0"/>
          <w14:ligatures w14:val="none"/>
        </w:rPr>
        <w:t>Voice of Customer &amp; Stakeholder Insights</w:t>
      </w:r>
    </w:p>
    <w:p w14:paraId="0BF0B57D"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Commercial Model &amp; Financial Structure</w:t>
      </w:r>
    </w:p>
    <w:p w14:paraId="2C6F2EB0"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Ecosystem Relationships &amp; Value Networks</w:t>
      </w:r>
    </w:p>
    <w:p w14:paraId="405EEB35"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Artificial Intelligence &amp; Generative AI Intelligence</w:t>
      </w:r>
    </w:p>
    <w:p w14:paraId="14721EDB"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Future Strategy &amp; Transformation Roadmap</w:t>
      </w:r>
    </w:p>
    <w:p w14:paraId="79167FC9"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Market Positioning &amp; Competitive Landscape</w:t>
      </w:r>
    </w:p>
    <w:p w14:paraId="6F31461E" w14:textId="77777777" w:rsidR="00827A47" w:rsidRPr="00827A47" w:rsidRDefault="00827A47" w:rsidP="00E3711E">
      <w:pPr>
        <w:numPr>
          <w:ilvl w:val="1"/>
          <w:numId w:val="18"/>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Competitor &amp; Comparable Company Intelligence</w:t>
      </w:r>
    </w:p>
    <w:p w14:paraId="505BCFBA" w14:textId="77777777" w:rsidR="00827A47" w:rsidRPr="00827A47" w:rsidRDefault="00827A47" w:rsidP="00827A47">
      <w:pPr>
        <w:shd w:val="clear" w:color="auto" w:fill="FFFFFF"/>
        <w:spacing w:after="0" w:line="240" w:lineRule="auto"/>
        <w:ind w:left="720"/>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lastRenderedPageBreak/>
        <w:t>If a section is not relevant or data is unavailable, explicitly state this and do not merge or omit any sections.</w:t>
      </w:r>
    </w:p>
    <w:p w14:paraId="6D3D02E3" w14:textId="77777777"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COMPETITIVE RESEARCH ENABLERS</w:t>
      </w:r>
    </w:p>
    <w:p w14:paraId="58A4A304"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Industry Keywords:</w:t>
      </w:r>
      <w:r w:rsidRPr="00827A47">
        <w:rPr>
          <w:rFonts w:ascii="Clario" w:eastAsia="Times New Roman" w:hAnsi="Clario" w:cs="Times New Roman"/>
          <w:color w:val="212223"/>
          <w:kern w:val="0"/>
          <w14:ligatures w14:val="none"/>
        </w:rPr>
        <w:br/>
        <w:t>[Insert 25–30 targeted search terms, including AI/GenAI, benchmarking, digital transformation, etc.]</w:t>
      </w:r>
    </w:p>
    <w:p w14:paraId="3F0EC784"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Benchmark Categories:</w:t>
      </w:r>
      <w:r w:rsidRPr="00827A47">
        <w:rPr>
          <w:rFonts w:ascii="Clario" w:eastAsia="Times New Roman" w:hAnsi="Clario" w:cs="Times New Roman"/>
          <w:color w:val="212223"/>
          <w:kern w:val="0"/>
          <w14:ligatures w14:val="none"/>
        </w:rPr>
        <w:br/>
        <w:t>Process maturity, AI adoption, service delivery, financial efficiency, innovation</w:t>
      </w:r>
    </w:p>
    <w:p w14:paraId="3508DE7B"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Comparable Organizations:</w:t>
      </w:r>
      <w:r w:rsidRPr="00827A47">
        <w:rPr>
          <w:rFonts w:ascii="Clario" w:eastAsia="Times New Roman" w:hAnsi="Clario" w:cs="Times New Roman"/>
          <w:color w:val="212223"/>
          <w:kern w:val="0"/>
          <w14:ligatures w14:val="none"/>
        </w:rPr>
        <w:br/>
        <w:t>[Insert 3–5 relevant company profiles for benchmarking]</w:t>
      </w:r>
    </w:p>
    <w:p w14:paraId="304BF21F"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Market Analysis Framework:</w:t>
      </w:r>
      <w:r w:rsidRPr="00827A47">
        <w:rPr>
          <w:rFonts w:ascii="Clario" w:eastAsia="Times New Roman" w:hAnsi="Clario" w:cs="Times New Roman"/>
          <w:color w:val="212223"/>
          <w:kern w:val="0"/>
          <w14:ligatures w14:val="none"/>
        </w:rPr>
        <w:br/>
        <w:t>[Insert key dimensions, trends, regulatory and compliance factors]</w:t>
      </w:r>
    </w:p>
    <w:p w14:paraId="6C945624" w14:textId="77777777"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SWOT ANALYSIS</w:t>
      </w:r>
    </w:p>
    <w:p w14:paraId="11B99CD7"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Strengths:</w:t>
      </w:r>
      <w:r w:rsidRPr="00827A47">
        <w:rPr>
          <w:rFonts w:ascii="Clario" w:eastAsia="Times New Roman" w:hAnsi="Clario" w:cs="Times New Roman"/>
          <w:color w:val="212223"/>
          <w:kern w:val="0"/>
          <w14:ligatures w14:val="none"/>
        </w:rPr>
        <w:t> Summarize key internal strengths, referencing findings from the 13 intelligence areas</w:t>
      </w:r>
    </w:p>
    <w:p w14:paraId="18C29E07"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Weaknesses:</w:t>
      </w:r>
      <w:r w:rsidRPr="00827A47">
        <w:rPr>
          <w:rFonts w:ascii="Clario" w:eastAsia="Times New Roman" w:hAnsi="Clario" w:cs="Times New Roman"/>
          <w:color w:val="212223"/>
          <w:kern w:val="0"/>
          <w14:ligatures w14:val="none"/>
        </w:rPr>
        <w:t> Summarize key internal weaknesses or limitations</w:t>
      </w:r>
    </w:p>
    <w:p w14:paraId="7D3535AD"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Opportunities:</w:t>
      </w:r>
      <w:r w:rsidRPr="00827A47">
        <w:rPr>
          <w:rFonts w:ascii="Clario" w:eastAsia="Times New Roman" w:hAnsi="Clario" w:cs="Times New Roman"/>
          <w:color w:val="212223"/>
          <w:kern w:val="0"/>
          <w14:ligatures w14:val="none"/>
        </w:rPr>
        <w:t> Highlight external or internal opportunities for growth, innovation, or efficiency</w:t>
      </w:r>
    </w:p>
    <w:p w14:paraId="7D592475"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Threats:</w:t>
      </w:r>
      <w:r w:rsidRPr="00827A47">
        <w:rPr>
          <w:rFonts w:ascii="Clario" w:eastAsia="Times New Roman" w:hAnsi="Clario" w:cs="Times New Roman"/>
          <w:color w:val="212223"/>
          <w:kern w:val="0"/>
          <w14:ligatures w14:val="none"/>
        </w:rPr>
        <w:t> Note external risks, emerging threats, or internal vulnerabilities</w:t>
      </w:r>
    </w:p>
    <w:p w14:paraId="5FD88B06"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Each point should reference the supporting intelligence section(s) or data points.</w:t>
      </w:r>
    </w:p>
    <w:p w14:paraId="115A3C06" w14:textId="77777777" w:rsidR="00827A47" w:rsidRPr="00827A47" w:rsidRDefault="00827A47" w:rsidP="00827A47">
      <w:pPr>
        <w:numPr>
          <w:ilvl w:val="0"/>
          <w:numId w:val="14"/>
        </w:num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b/>
          <w:bCs/>
          <w:color w:val="212223"/>
          <w:kern w:val="0"/>
          <w14:ligatures w14:val="none"/>
        </w:rPr>
        <w:t>STRATEGIC RECOMMENDATIONS</w:t>
      </w:r>
    </w:p>
    <w:p w14:paraId="4DBD79A9"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Immediate actions (next 90 days)</w:t>
      </w:r>
    </w:p>
    <w:p w14:paraId="78F12D2C"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Benchmarking opportunities</w:t>
      </w:r>
    </w:p>
    <w:p w14:paraId="575ED696"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Innovation potential</w:t>
      </w:r>
    </w:p>
    <w:p w14:paraId="6C5B1E05"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Risk mitigation and compliance</w:t>
      </w:r>
    </w:p>
    <w:p w14:paraId="7E9B845F" w14:textId="77777777" w:rsidR="00827A47" w:rsidRPr="00827A47" w:rsidRDefault="00827A47" w:rsidP="00827A47">
      <w:pPr>
        <w:numPr>
          <w:ilvl w:val="1"/>
          <w:numId w:val="14"/>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Each recommendation should be specific, actionable, and linked to supporting analysis</w:t>
      </w:r>
    </w:p>
    <w:p w14:paraId="2F32398F" w14:textId="77777777" w:rsidR="00827A47" w:rsidRPr="00827A47" w:rsidRDefault="00FD1672"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r>
      <w:r w:rsidR="00FD1672">
        <w:rPr>
          <w:rFonts w:ascii="Times New Roman" w:eastAsia="Times New Roman" w:hAnsi="Times New Roman" w:cs="Times New Roman"/>
          <w:noProof/>
          <w:kern w:val="0"/>
        </w:rPr>
        <w:pict w14:anchorId="46A6CCEE">
          <v:rect id="_x0000_i1030" alt="" style="width:468pt;height:.05pt;mso-width-percent:0;mso-height-percent:0;mso-width-percent:0;mso-height-percent:0" o:hralign="center" o:hrstd="t" o:hrnoshade="t" o:hr="t" fillcolor="#212223" stroked="f"/>
        </w:pict>
      </w:r>
    </w:p>
    <w:p w14:paraId="34D6DEF8"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QUALITY ASSURANCE CHECKLIST</w:t>
      </w:r>
    </w:p>
    <w:p w14:paraId="32349687"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All 13 intelligence areas addressed, in order and with correct headings</w:t>
      </w:r>
    </w:p>
    <w:p w14:paraId="267F88FE"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Competitive Research Enablers, SWOT Analysis, and Strategic Recommendations sections included</w:t>
      </w:r>
    </w:p>
    <w:p w14:paraId="05B74AD9"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Quantitative data and evidence included throughout</w:t>
      </w:r>
    </w:p>
    <w:p w14:paraId="63BF20C0"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Information gaps clearly marked in relevant sections</w:t>
      </w:r>
    </w:p>
    <w:p w14:paraId="36584F40"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Cross-referenced sources for accuracy</w:t>
      </w:r>
    </w:p>
    <w:p w14:paraId="74E51A7F"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Confidence levels assigned with rationale</w:t>
      </w:r>
    </w:p>
    <w:p w14:paraId="14366896" w14:textId="39E457D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 xml:space="preserve">Recent data (last </w:t>
      </w:r>
      <w:r w:rsidR="001B436A">
        <w:rPr>
          <w:rFonts w:ascii="Clario" w:eastAsia="Times New Roman" w:hAnsi="Clario" w:cs="Times New Roman"/>
          <w:color w:val="212223"/>
          <w:kern w:val="0"/>
          <w14:ligatures w14:val="none"/>
        </w:rPr>
        <w:t>36</w:t>
      </w:r>
      <w:r w:rsidRPr="00827A47">
        <w:rPr>
          <w:rFonts w:ascii="Clario" w:eastAsia="Times New Roman" w:hAnsi="Clario" w:cs="Times New Roman"/>
          <w:color w:val="212223"/>
          <w:kern w:val="0"/>
          <w14:ligatures w14:val="none"/>
        </w:rPr>
        <w:t xml:space="preserve"> months) prioritized</w:t>
      </w:r>
    </w:p>
    <w:p w14:paraId="0656EBEE"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Actionable insights and business impact highlighted</w:t>
      </w:r>
    </w:p>
    <w:p w14:paraId="4FA5CE18"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Competitive research keywords and benchmarking included</w:t>
      </w:r>
    </w:p>
    <w:p w14:paraId="26E0573F"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Output is Word-compatible (Arial, size 12, underlined headings)</w:t>
      </w:r>
    </w:p>
    <w:p w14:paraId="077FCE47" w14:textId="77777777" w:rsidR="00827A47" w:rsidRPr="00827A47" w:rsidRDefault="00827A47" w:rsidP="00827A47">
      <w:pPr>
        <w:numPr>
          <w:ilvl w:val="0"/>
          <w:numId w:val="15"/>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AI/GenAI section includes tools, metrics, governance, and value</w:t>
      </w:r>
    </w:p>
    <w:p w14:paraId="4D192AB8" w14:textId="77777777" w:rsidR="00827A47" w:rsidRPr="00827A47" w:rsidRDefault="00FD1672"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r>
      <w:r w:rsidR="00FD1672">
        <w:rPr>
          <w:rFonts w:ascii="Times New Roman" w:eastAsia="Times New Roman" w:hAnsi="Times New Roman" w:cs="Times New Roman"/>
          <w:noProof/>
          <w:kern w:val="0"/>
        </w:rPr>
        <w:pict w14:anchorId="0810A33A">
          <v:rect id="_x0000_i1031" alt="" style="width:468pt;height:.05pt;mso-width-percent:0;mso-height-percent:0;mso-width-percent:0;mso-height-percent:0" o:hralign="center" o:hrstd="t" o:hrnoshade="t" o:hr="t" fillcolor="#212223" stroked="f"/>
        </w:pict>
      </w:r>
    </w:p>
    <w:p w14:paraId="5988C622" w14:textId="77777777" w:rsidR="00827A47" w:rsidRPr="00827A47" w:rsidRDefault="00827A47" w:rsidP="00827A47">
      <w:pPr>
        <w:shd w:val="clear" w:color="auto" w:fill="FFFFFF"/>
        <w:spacing w:after="180" w:line="600" w:lineRule="atLeast"/>
        <w:outlineLvl w:val="1"/>
        <w:rPr>
          <w:rFonts w:ascii="Clario-medium" w:eastAsia="Times New Roman" w:hAnsi="Clario-medium" w:cs="Times New Roman"/>
          <w:color w:val="212223"/>
          <w:kern w:val="0"/>
          <w:sz w:val="40"/>
          <w:szCs w:val="40"/>
          <w14:ligatures w14:val="none"/>
        </w:rPr>
      </w:pPr>
      <w:r w:rsidRPr="00827A47">
        <w:rPr>
          <w:rFonts w:ascii="Apple Color Emoji" w:eastAsia="Times New Roman" w:hAnsi="Apple Color Emoji" w:cs="Apple Color Emoji"/>
          <w:color w:val="212223"/>
          <w:kern w:val="0"/>
          <w:sz w:val="40"/>
          <w:szCs w:val="40"/>
          <w14:ligatures w14:val="none"/>
        </w:rPr>
        <w:t>📢</w:t>
      </w:r>
      <w:r w:rsidRPr="00827A47">
        <w:rPr>
          <w:rFonts w:ascii="Clario-medium" w:eastAsia="Times New Roman" w:hAnsi="Clario-medium" w:cs="Times New Roman"/>
          <w:color w:val="212223"/>
          <w:kern w:val="0"/>
          <w:sz w:val="40"/>
          <w:szCs w:val="40"/>
          <w14:ligatures w14:val="none"/>
        </w:rPr>
        <w:t xml:space="preserve"> INSTRUCTIONS FOR COPILOT RESEARCHER</w:t>
      </w:r>
    </w:p>
    <w:p w14:paraId="6F25F8C4"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Do not skip, combine, or reorder any required sections. Every section listed must be present and fully addressed, even if data is limited.</w:t>
      </w:r>
    </w:p>
    <w:p w14:paraId="1EC55F0E"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Do not trim, summarize, or reduce the richness or length of the output. The more comprehensive and detailed the content, the better for downstream industry research and analysis. Prioritize depth, completeness, and granularity in every section.</w:t>
      </w:r>
    </w:p>
    <w:p w14:paraId="14DC6C7D"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lastRenderedPageBreak/>
        <w:t>If data is missing, state clearly: “No data available for this section.” Still provide the heading and any relevant context or recommendations for further research.</w:t>
      </w:r>
    </w:p>
    <w:p w14:paraId="673AA710"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Structure output for direct use in executive and board-level presentations.</w:t>
      </w:r>
    </w:p>
    <w:p w14:paraId="5027FEBB"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Include all relevant findings, evidence, and insights—do not omit any material that may be useful for a comprehensive assessment.</w:t>
      </w:r>
    </w:p>
    <w:p w14:paraId="296437AF"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Prioritize specificity, quantification, and actionable insights.</w:t>
      </w:r>
    </w:p>
    <w:p w14:paraId="04B8EFB2"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Clearly separate facts, analysis, and recommendations.</w:t>
      </w:r>
    </w:p>
    <w:p w14:paraId="45D03F34" w14:textId="77777777" w:rsidR="00827A47" w:rsidRPr="00827A47" w:rsidRDefault="00827A47" w:rsidP="00827A47">
      <w:pPr>
        <w:numPr>
          <w:ilvl w:val="0"/>
          <w:numId w:val="16"/>
        </w:numPr>
        <w:shd w:val="clear" w:color="auto" w:fill="FFFFFF"/>
        <w:spacing w:before="100" w:beforeAutospacing="1" w:after="100" w:afterAutospacing="1" w:line="240" w:lineRule="auto"/>
        <w:rPr>
          <w:rFonts w:ascii="Clario" w:eastAsia="Times New Roman" w:hAnsi="Clario" w:cs="Times New Roman"/>
          <w:color w:val="212223"/>
          <w:kern w:val="0"/>
          <w14:ligatures w14:val="none"/>
        </w:rPr>
      </w:pPr>
      <w:r w:rsidRPr="00827A47">
        <w:rPr>
          <w:rFonts w:ascii="Clario" w:eastAsia="Times New Roman" w:hAnsi="Clario" w:cs="Times New Roman"/>
          <w:color w:val="212223"/>
          <w:kern w:val="0"/>
          <w14:ligatures w14:val="none"/>
        </w:rPr>
        <w:t>Review and self-audit against the QA checklist before finalizing output.</w:t>
      </w:r>
    </w:p>
    <w:p w14:paraId="611588ED" w14:textId="77777777" w:rsidR="00827A47" w:rsidRPr="00827A47" w:rsidRDefault="00FD1672" w:rsidP="00827A47">
      <w:pPr>
        <w:spacing w:after="0" w:line="240" w:lineRule="auto"/>
        <w:rPr>
          <w:rFonts w:ascii="Clario" w:eastAsia="Times New Roman" w:hAnsi="Clario" w:cs="Times New Roman"/>
          <w:kern w:val="0"/>
          <w14:ligatures w14:val="none"/>
        </w:rPr>
      </w:pPr>
      <w:r>
        <w:rPr>
          <w:rFonts w:ascii="Times New Roman" w:eastAsia="Times New Roman" w:hAnsi="Times New Roman" w:cs="Times New Roman"/>
          <w:noProof/>
          <w:kern w:val="0"/>
        </w:rPr>
      </w:r>
      <w:r w:rsidR="00FD1672">
        <w:rPr>
          <w:rFonts w:ascii="Times New Roman" w:eastAsia="Times New Roman" w:hAnsi="Times New Roman" w:cs="Times New Roman"/>
          <w:noProof/>
          <w:kern w:val="0"/>
        </w:rPr>
        <w:pict w14:anchorId="0152969B">
          <v:rect id="_x0000_i1032" alt="" style="width:468pt;height:.05pt;mso-width-percent:0;mso-height-percent:0;mso-width-percent:0;mso-height-percent:0" o:hralign="center" o:hrstd="t" o:hrnoshade="t" o:hr="t" fillcolor="#212223" stroked="f"/>
        </w:pict>
      </w:r>
    </w:p>
    <w:p w14:paraId="1232E08A" w14:textId="77777777" w:rsidR="00827A47" w:rsidRPr="00827A47" w:rsidRDefault="00827A47" w:rsidP="00827A47">
      <w:pPr>
        <w:shd w:val="clear" w:color="auto" w:fill="FFFFFF"/>
        <w:spacing w:after="0" w:line="240" w:lineRule="auto"/>
        <w:rPr>
          <w:rFonts w:ascii="Clario" w:eastAsia="Times New Roman" w:hAnsi="Clario" w:cs="Times New Roman"/>
          <w:color w:val="212223"/>
          <w:kern w:val="0"/>
          <w14:ligatures w14:val="none"/>
        </w:rPr>
      </w:pPr>
      <w:r w:rsidRPr="00827A47">
        <w:rPr>
          <w:rFonts w:ascii="Clario" w:eastAsia="Times New Roman" w:hAnsi="Clario" w:cs="Times New Roman"/>
          <w:i/>
          <w:iCs/>
          <w:color w:val="212223"/>
          <w:kern w:val="0"/>
          <w14:ligatures w14:val="none"/>
        </w:rPr>
        <w:t>END OF PROMPT</w:t>
      </w:r>
    </w:p>
    <w:p w14:paraId="44DCCBF3" w14:textId="577EF61B" w:rsidR="00827A47" w:rsidRPr="00827A47" w:rsidRDefault="00827A47" w:rsidP="00827A47">
      <w:pPr>
        <w:spacing w:after="0" w:line="240" w:lineRule="auto"/>
        <w:rPr>
          <w:rFonts w:ascii="Clario" w:eastAsia="Times New Roman" w:hAnsi="Clario" w:cs="Times New Roman"/>
          <w:kern w:val="0"/>
          <w14:ligatures w14:val="none"/>
        </w:rPr>
      </w:pPr>
    </w:p>
    <w:p w14:paraId="57A12C34" w14:textId="77777777" w:rsidR="009C3773" w:rsidRPr="00827A47" w:rsidRDefault="009C3773" w:rsidP="00827A47"/>
    <w:sectPr w:rsidR="009C3773" w:rsidRPr="00827A47" w:rsidSect="00631118">
      <w:pgSz w:w="11906" w:h="16838"/>
      <w:pgMar w:top="720" w:right="720" w:bottom="720" w:left="72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lario-medium">
    <w:altName w:val="Clario"/>
    <w:panose1 w:val="020B0503030300000000"/>
    <w:charset w:val="00"/>
    <w:family w:val="swiss"/>
    <w:pitch w:val="variable"/>
    <w:sig w:usb0="00000287" w:usb1="00000000" w:usb2="00000000" w:usb3="00000000" w:csb0="0000009F" w:csb1="00000000"/>
  </w:font>
  <w:font w:name="Clario">
    <w:panose1 w:val="020B0604020202020204"/>
    <w:charset w:val="00"/>
    <w:family w:val="swiss"/>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5904"/>
    <w:multiLevelType w:val="multilevel"/>
    <w:tmpl w:val="4E0A5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0531D"/>
    <w:multiLevelType w:val="multilevel"/>
    <w:tmpl w:val="A044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C2450"/>
    <w:multiLevelType w:val="multilevel"/>
    <w:tmpl w:val="93C6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72EB7"/>
    <w:multiLevelType w:val="multilevel"/>
    <w:tmpl w:val="B17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81590"/>
    <w:multiLevelType w:val="multilevel"/>
    <w:tmpl w:val="DC00A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77CB3"/>
    <w:multiLevelType w:val="multilevel"/>
    <w:tmpl w:val="4FA0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602E9"/>
    <w:multiLevelType w:val="multilevel"/>
    <w:tmpl w:val="B688F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D6E40"/>
    <w:multiLevelType w:val="multilevel"/>
    <w:tmpl w:val="97D0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8372A"/>
    <w:multiLevelType w:val="multilevel"/>
    <w:tmpl w:val="0F4A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B353A"/>
    <w:multiLevelType w:val="multilevel"/>
    <w:tmpl w:val="7B32BA4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6460BB"/>
    <w:multiLevelType w:val="multilevel"/>
    <w:tmpl w:val="7DBC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43F93"/>
    <w:multiLevelType w:val="multilevel"/>
    <w:tmpl w:val="34EA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44971"/>
    <w:multiLevelType w:val="multilevel"/>
    <w:tmpl w:val="55BC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B0AE1"/>
    <w:multiLevelType w:val="hybridMultilevel"/>
    <w:tmpl w:val="F222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B94335"/>
    <w:multiLevelType w:val="multilevel"/>
    <w:tmpl w:val="F35A7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CA2503"/>
    <w:multiLevelType w:val="multilevel"/>
    <w:tmpl w:val="53A6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624D03"/>
    <w:multiLevelType w:val="multilevel"/>
    <w:tmpl w:val="6DEE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974CA1"/>
    <w:multiLevelType w:val="multilevel"/>
    <w:tmpl w:val="0B6A2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1737131">
    <w:abstractNumId w:val="10"/>
  </w:num>
  <w:num w:numId="2" w16cid:durableId="1120686002">
    <w:abstractNumId w:val="6"/>
  </w:num>
  <w:num w:numId="3" w16cid:durableId="1643803982">
    <w:abstractNumId w:val="3"/>
  </w:num>
  <w:num w:numId="4" w16cid:durableId="447821387">
    <w:abstractNumId w:val="16"/>
  </w:num>
  <w:num w:numId="5" w16cid:durableId="2101022800">
    <w:abstractNumId w:val="0"/>
  </w:num>
  <w:num w:numId="6" w16cid:durableId="484591569">
    <w:abstractNumId w:val="15"/>
  </w:num>
  <w:num w:numId="7" w16cid:durableId="2133672687">
    <w:abstractNumId w:val="11"/>
  </w:num>
  <w:num w:numId="8" w16cid:durableId="1611550098">
    <w:abstractNumId w:val="2"/>
  </w:num>
  <w:num w:numId="9" w16cid:durableId="179248217">
    <w:abstractNumId w:val="1"/>
  </w:num>
  <w:num w:numId="10" w16cid:durableId="1063064896">
    <w:abstractNumId w:val="7"/>
  </w:num>
  <w:num w:numId="11" w16cid:durableId="47000057">
    <w:abstractNumId w:val="4"/>
  </w:num>
  <w:num w:numId="12" w16cid:durableId="55668247">
    <w:abstractNumId w:val="17"/>
  </w:num>
  <w:num w:numId="13" w16cid:durableId="1565530166">
    <w:abstractNumId w:val="8"/>
  </w:num>
  <w:num w:numId="14" w16cid:durableId="1334718290">
    <w:abstractNumId w:val="14"/>
  </w:num>
  <w:num w:numId="15" w16cid:durableId="133184104">
    <w:abstractNumId w:val="5"/>
  </w:num>
  <w:num w:numId="16" w16cid:durableId="462966841">
    <w:abstractNumId w:val="12"/>
  </w:num>
  <w:num w:numId="17" w16cid:durableId="1861580927">
    <w:abstractNumId w:val="13"/>
  </w:num>
  <w:num w:numId="18" w16cid:durableId="7280000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118"/>
    <w:rsid w:val="00002A4E"/>
    <w:rsid w:val="00054947"/>
    <w:rsid w:val="00070ABF"/>
    <w:rsid w:val="000A5DD4"/>
    <w:rsid w:val="000B7C84"/>
    <w:rsid w:val="00101973"/>
    <w:rsid w:val="001714F1"/>
    <w:rsid w:val="001B436A"/>
    <w:rsid w:val="00226674"/>
    <w:rsid w:val="002335BF"/>
    <w:rsid w:val="002407E0"/>
    <w:rsid w:val="00293F6C"/>
    <w:rsid w:val="002A0EBE"/>
    <w:rsid w:val="002B6E3C"/>
    <w:rsid w:val="002E0AA6"/>
    <w:rsid w:val="002F2CA8"/>
    <w:rsid w:val="003840DE"/>
    <w:rsid w:val="00393083"/>
    <w:rsid w:val="003F36D4"/>
    <w:rsid w:val="004044D9"/>
    <w:rsid w:val="00505D16"/>
    <w:rsid w:val="005145ED"/>
    <w:rsid w:val="005152F1"/>
    <w:rsid w:val="005A0D8C"/>
    <w:rsid w:val="00631118"/>
    <w:rsid w:val="006541D0"/>
    <w:rsid w:val="006B504C"/>
    <w:rsid w:val="00707695"/>
    <w:rsid w:val="0073299D"/>
    <w:rsid w:val="0075484B"/>
    <w:rsid w:val="00786077"/>
    <w:rsid w:val="007F088D"/>
    <w:rsid w:val="007F422A"/>
    <w:rsid w:val="00817E5A"/>
    <w:rsid w:val="00827A47"/>
    <w:rsid w:val="008F3B7C"/>
    <w:rsid w:val="00934733"/>
    <w:rsid w:val="0095359E"/>
    <w:rsid w:val="009930FF"/>
    <w:rsid w:val="009C3773"/>
    <w:rsid w:val="009E0797"/>
    <w:rsid w:val="00A4168E"/>
    <w:rsid w:val="00A46936"/>
    <w:rsid w:val="00A57E74"/>
    <w:rsid w:val="00B363BE"/>
    <w:rsid w:val="00B435A0"/>
    <w:rsid w:val="00B67894"/>
    <w:rsid w:val="00BB0343"/>
    <w:rsid w:val="00BD64B5"/>
    <w:rsid w:val="00C30B44"/>
    <w:rsid w:val="00C73CCF"/>
    <w:rsid w:val="00CB54A9"/>
    <w:rsid w:val="00CC3B5C"/>
    <w:rsid w:val="00D17BE7"/>
    <w:rsid w:val="00D31872"/>
    <w:rsid w:val="00D37AE3"/>
    <w:rsid w:val="00D41AC8"/>
    <w:rsid w:val="00D861F5"/>
    <w:rsid w:val="00DC0D95"/>
    <w:rsid w:val="00DC180A"/>
    <w:rsid w:val="00E149C9"/>
    <w:rsid w:val="00E3711E"/>
    <w:rsid w:val="00E6616B"/>
    <w:rsid w:val="00ED6909"/>
    <w:rsid w:val="00F11C8E"/>
    <w:rsid w:val="00F3706D"/>
    <w:rsid w:val="00F81B75"/>
    <w:rsid w:val="00F963F6"/>
    <w:rsid w:val="00FA390A"/>
    <w:rsid w:val="00FA7678"/>
    <w:rsid w:val="00FD1672"/>
    <w:rsid w:val="00FE2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89F3"/>
  <w15:chartTrackingRefBased/>
  <w15:docId w15:val="{3E652089-469D-C142-8E42-FB139CAE9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1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1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1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1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1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1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118"/>
    <w:rPr>
      <w:rFonts w:eastAsiaTheme="majorEastAsia" w:cstheme="majorBidi"/>
      <w:color w:val="272727" w:themeColor="text1" w:themeTint="D8"/>
    </w:rPr>
  </w:style>
  <w:style w:type="paragraph" w:styleId="Title">
    <w:name w:val="Title"/>
    <w:basedOn w:val="Normal"/>
    <w:next w:val="Normal"/>
    <w:link w:val="TitleChar"/>
    <w:uiPriority w:val="10"/>
    <w:qFormat/>
    <w:rsid w:val="00631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118"/>
    <w:pPr>
      <w:spacing w:before="160"/>
      <w:jc w:val="center"/>
    </w:pPr>
    <w:rPr>
      <w:i/>
      <w:iCs/>
      <w:color w:val="404040" w:themeColor="text1" w:themeTint="BF"/>
    </w:rPr>
  </w:style>
  <w:style w:type="character" w:customStyle="1" w:styleId="QuoteChar">
    <w:name w:val="Quote Char"/>
    <w:basedOn w:val="DefaultParagraphFont"/>
    <w:link w:val="Quote"/>
    <w:uiPriority w:val="29"/>
    <w:rsid w:val="00631118"/>
    <w:rPr>
      <w:i/>
      <w:iCs/>
      <w:color w:val="404040" w:themeColor="text1" w:themeTint="BF"/>
    </w:rPr>
  </w:style>
  <w:style w:type="paragraph" w:styleId="ListParagraph">
    <w:name w:val="List Paragraph"/>
    <w:basedOn w:val="Normal"/>
    <w:uiPriority w:val="34"/>
    <w:qFormat/>
    <w:rsid w:val="00631118"/>
    <w:pPr>
      <w:ind w:left="720"/>
      <w:contextualSpacing/>
    </w:pPr>
  </w:style>
  <w:style w:type="character" w:styleId="IntenseEmphasis">
    <w:name w:val="Intense Emphasis"/>
    <w:basedOn w:val="DefaultParagraphFont"/>
    <w:uiPriority w:val="21"/>
    <w:qFormat/>
    <w:rsid w:val="00631118"/>
    <w:rPr>
      <w:i/>
      <w:iCs/>
      <w:color w:val="0F4761" w:themeColor="accent1" w:themeShade="BF"/>
    </w:rPr>
  </w:style>
  <w:style w:type="paragraph" w:styleId="IntenseQuote">
    <w:name w:val="Intense Quote"/>
    <w:basedOn w:val="Normal"/>
    <w:next w:val="Normal"/>
    <w:link w:val="IntenseQuoteChar"/>
    <w:uiPriority w:val="30"/>
    <w:qFormat/>
    <w:rsid w:val="00631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118"/>
    <w:rPr>
      <w:i/>
      <w:iCs/>
      <w:color w:val="0F4761" w:themeColor="accent1" w:themeShade="BF"/>
    </w:rPr>
  </w:style>
  <w:style w:type="character" w:styleId="IntenseReference">
    <w:name w:val="Intense Reference"/>
    <w:basedOn w:val="DefaultParagraphFont"/>
    <w:uiPriority w:val="32"/>
    <w:qFormat/>
    <w:rsid w:val="00631118"/>
    <w:rPr>
      <w:b/>
      <w:bCs/>
      <w:smallCaps/>
      <w:color w:val="0F4761" w:themeColor="accent1" w:themeShade="BF"/>
      <w:spacing w:val="5"/>
    </w:rPr>
  </w:style>
  <w:style w:type="paragraph" w:styleId="NormalWeb">
    <w:name w:val="Normal (Web)"/>
    <w:basedOn w:val="Normal"/>
    <w:uiPriority w:val="99"/>
    <w:semiHidden/>
    <w:unhideWhenUsed/>
    <w:rsid w:val="006311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1118"/>
    <w:rPr>
      <w:b/>
      <w:bCs/>
    </w:rPr>
  </w:style>
  <w:style w:type="character" w:styleId="Emphasis">
    <w:name w:val="Emphasis"/>
    <w:basedOn w:val="DefaultParagraphFont"/>
    <w:uiPriority w:val="20"/>
    <w:qFormat/>
    <w:rsid w:val="00631118"/>
    <w:rPr>
      <w:i/>
      <w:iCs/>
    </w:rPr>
  </w:style>
  <w:style w:type="character" w:styleId="Hyperlink">
    <w:name w:val="Hyperlink"/>
    <w:basedOn w:val="DefaultParagraphFont"/>
    <w:uiPriority w:val="99"/>
    <w:unhideWhenUsed/>
    <w:rsid w:val="007F088D"/>
    <w:rPr>
      <w:color w:val="467886" w:themeColor="hyperlink"/>
      <w:u w:val="single"/>
    </w:rPr>
  </w:style>
  <w:style w:type="character" w:styleId="UnresolvedMention">
    <w:name w:val="Unresolved Mention"/>
    <w:basedOn w:val="DefaultParagraphFont"/>
    <w:uiPriority w:val="99"/>
    <w:semiHidden/>
    <w:unhideWhenUsed/>
    <w:rsid w:val="007F088D"/>
    <w:rPr>
      <w:color w:val="605E5C"/>
      <w:shd w:val="clear" w:color="auto" w:fill="E1DFDD"/>
    </w:rPr>
  </w:style>
  <w:style w:type="character" w:styleId="FollowedHyperlink">
    <w:name w:val="FollowedHyperlink"/>
    <w:basedOn w:val="DefaultParagraphFont"/>
    <w:uiPriority w:val="99"/>
    <w:semiHidden/>
    <w:unhideWhenUsed/>
    <w:rsid w:val="007F08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363507">
      <w:bodyDiv w:val="1"/>
      <w:marLeft w:val="0"/>
      <w:marRight w:val="0"/>
      <w:marTop w:val="0"/>
      <w:marBottom w:val="0"/>
      <w:divBdr>
        <w:top w:val="none" w:sz="0" w:space="0" w:color="auto"/>
        <w:left w:val="none" w:sz="0" w:space="0" w:color="auto"/>
        <w:bottom w:val="none" w:sz="0" w:space="0" w:color="auto"/>
        <w:right w:val="none" w:sz="0" w:space="0" w:color="auto"/>
      </w:divBdr>
    </w:div>
    <w:div w:id="2101101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77356F22EB19E40B05B0E62E3C1179B" ma:contentTypeVersion="12" ma:contentTypeDescription="Create a new document." ma:contentTypeScope="" ma:versionID="3e27d51d843adb4d656c4d548f685b10">
  <xsd:schema xmlns:xsd="http://www.w3.org/2001/XMLSchema" xmlns:xs="http://www.w3.org/2001/XMLSchema" xmlns:p="http://schemas.microsoft.com/office/2006/metadata/properties" xmlns:ns1="http://schemas.microsoft.com/sharepoint/v3" xmlns:ns2="6604ad59-e963-4310-8574-13f5eb50b5fb" xmlns:ns3="fff77ca8-25b3-4918-80a3-cc82c422718d" targetNamespace="http://schemas.microsoft.com/office/2006/metadata/properties" ma:root="true" ma:fieldsID="09eb7b54c89b39ddfa8a9d424631d33d" ns1:_="" ns2:_="" ns3:_="">
    <xsd:import namespace="http://schemas.microsoft.com/sharepoint/v3"/>
    <xsd:import namespace="6604ad59-e963-4310-8574-13f5eb50b5fb"/>
    <xsd:import namespace="fff77ca8-25b3-4918-80a3-cc82c42271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4ad59-e963-4310-8574-13f5eb50b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77ca8-25b3-4918-80a3-cc82c42271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6DD3E2-FF5D-46DA-825E-DA4E5B8F7767}">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1CBEA31E-01F6-4D2B-B82F-FB88F97C3B65}">
  <ds:schemaRefs>
    <ds:schemaRef ds:uri="http://schemas.microsoft.com/sharepoint/v3/contenttype/forms"/>
  </ds:schemaRefs>
</ds:datastoreItem>
</file>

<file path=customXml/itemProps3.xml><?xml version="1.0" encoding="utf-8"?>
<ds:datastoreItem xmlns:ds="http://schemas.openxmlformats.org/officeDocument/2006/customXml" ds:itemID="{22E826E8-CAB4-4430-AEED-E2CFDFC65C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04ad59-e963-4310-8574-13f5eb50b5fb"/>
    <ds:schemaRef ds:uri="fff77ca8-25b3-4918-80a3-cc82c4227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5</Pages>
  <Words>1405</Words>
  <Characters>8012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Richie M. (Operations &amp; Technology)</dc:creator>
  <cp:keywords/>
  <dc:description/>
  <cp:lastModifiedBy>Samson, Richie M. (Operations &amp; Technology)</cp:lastModifiedBy>
  <cp:revision>49</cp:revision>
  <dcterms:created xsi:type="dcterms:W3CDTF">2025-06-25T05:05:00Z</dcterms:created>
  <dcterms:modified xsi:type="dcterms:W3CDTF">2025-10-12T11:48:00Z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0x010100B77356F22EB19E40B05B0E62E3C1179B</vt:lpwstr>
  </property>
  <property fmtid="{D5CDD505-2E9C-101B-9397-08002B2CF9AE}" pid="4" name="docLang">
    <vt:lpwstr>en</vt:lpwstr>
  </property>
</Properties>
</file>