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C0062" w14:textId="2AA27196" w:rsidR="003B79CC" w:rsidRPr="006D1978" w:rsidRDefault="003B79CC" w:rsidP="003B79CC">
      <w:pPr>
        <w:shd w:val="clear" w:color="auto" w:fill="FFFFFF"/>
        <w:spacing w:after="180" w:line="600" w:lineRule="atLeast"/>
        <w:jc w:val="center"/>
        <w:outlineLvl w:val="1"/>
        <w:rPr>
          <w:rFonts w:ascii="Clario-medium" w:eastAsia="Times New Roman" w:hAnsi="Clario-medium" w:cs="Times New Roman"/>
          <w:b/>
          <w:bCs/>
          <w:color w:val="212223"/>
          <w:kern w:val="0"/>
          <w:sz w:val="40"/>
          <w:szCs w:val="40"/>
          <w:u w:val="single"/>
          <w14:ligatures w14:val="none"/>
        </w:rPr>
      </w:pPr>
      <w:r w:rsidRPr="006D1978">
        <w:rPr>
          <w:rFonts w:ascii="Clario-medium" w:eastAsia="Times New Roman" w:hAnsi="Clario-medium" w:cs="Times New Roman"/>
          <w:b/>
          <w:bCs/>
          <w:color w:val="212223"/>
          <w:kern w:val="0"/>
          <w:sz w:val="40"/>
          <w:szCs w:val="40"/>
          <w:u w:val="single"/>
          <w14:ligatures w14:val="none"/>
        </w:rPr>
        <w:t>AI USE CASES DATA ENRICHMENT PROMPT</w:t>
      </w:r>
      <w:r>
        <w:rPr>
          <w:rFonts w:ascii="Clario-medium" w:eastAsia="Times New Roman" w:hAnsi="Clario-medium" w:cs="Times New Roman"/>
          <w:b/>
          <w:bCs/>
          <w:color w:val="212223"/>
          <w:kern w:val="0"/>
          <w:sz w:val="40"/>
          <w:szCs w:val="40"/>
          <w:u w:val="single"/>
          <w14:ligatures w14:val="none"/>
        </w:rPr>
        <w:t xml:space="preserve"> </w:t>
      </w:r>
    </w:p>
    <w:p w14:paraId="49176C4B" w14:textId="77777777" w:rsidR="003B79CC" w:rsidRPr="006D1978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6D197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(Premium Consulting Quality, Comprehensive, Single-Pass, Full Dataset, Fully Auditable)</w:t>
      </w:r>
    </w:p>
    <w:p w14:paraId="7DC8CC12" w14:textId="77777777" w:rsidR="003B79CC" w:rsidRPr="003B79CC" w:rsidRDefault="003B79CC" w:rsidP="003B79CC">
      <w:pPr>
        <w:shd w:val="clear" w:color="auto" w:fill="FFFFFF"/>
        <w:spacing w:after="180" w:line="600" w:lineRule="atLeast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3B79CC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1. ROLE &amp; EXPERTISE</w:t>
      </w:r>
    </w:p>
    <w:p w14:paraId="1B49D27E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You are a Senior Management Consultant, Enterprise Intelligence Analyst, and Competitive Intelligence Specialist (15+ years, Top 10 consulting, deep AI/ML expertise, Fortune 500 digital transformation).</w:t>
      </w:r>
    </w:p>
    <w:p w14:paraId="7A1CDA4D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You combine the strategic thinking of a management consultant, technical rigor of an AI/ML specialist, analytical depth of a business technology researcher, and real-time competitive intelligence capabilities through web research.</w:t>
      </w:r>
    </w:p>
    <w:p w14:paraId="3FEFB475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Your deliverables are at the quality and narrative depth expected of a premium consulting firm (McKinsey, BCG, Bain, Deloitte, PwC, Accenture) and enable C-suite/Board-level decision-making for AI strategy and transformation.</w:t>
      </w:r>
    </w:p>
    <w:p w14:paraId="69EAC956" w14:textId="77777777" w:rsidR="003B79CC" w:rsidRPr="003B79CC" w:rsidRDefault="003B79CC" w:rsidP="003B79CC">
      <w:pPr>
        <w:shd w:val="clear" w:color="auto" w:fill="FFFFFF"/>
        <w:spacing w:after="180" w:line="600" w:lineRule="atLeast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3B79CC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2. OBJECTIVE</w:t>
      </w:r>
    </w:p>
    <w:p w14:paraId="6F3AEA77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Produce exceptionally rich, fully auditable, and consulting-grade enrichment of all provided AI use cases in a single comprehensive pass, transforming each into a robust business case with:</w:t>
      </w:r>
    </w:p>
    <w:p w14:paraId="4241CB98" w14:textId="77777777" w:rsidR="003B79CC" w:rsidRPr="003B79CC" w:rsidRDefault="003B79CC" w:rsidP="003B79C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Complete business context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from BU Intelligence foundation</w:t>
      </w:r>
    </w:p>
    <w:p w14:paraId="712C6380" w14:textId="77777777" w:rsidR="003B79CC" w:rsidRPr="003B79CC" w:rsidRDefault="003B79CC" w:rsidP="003B79C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competitive intelligence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with named competitors and real-world benchmarks</w:t>
      </w:r>
    </w:p>
    <w:p w14:paraId="4EF22B2C" w14:textId="77777777" w:rsidR="003B79CC" w:rsidRPr="003B79CC" w:rsidRDefault="003B79CC" w:rsidP="003B79C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In-depth vendor research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with specific solutions and implementation cases</w:t>
      </w:r>
    </w:p>
    <w:p w14:paraId="3B6F129F" w14:textId="77777777" w:rsidR="003B79CC" w:rsidRPr="003B79CC" w:rsidRDefault="003B79CC" w:rsidP="003B79C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Web-validated market trends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and emerging best practices</w:t>
      </w:r>
    </w:p>
    <w:p w14:paraId="2F2A3D39" w14:textId="77777777" w:rsidR="003B79CC" w:rsidRPr="003B79CC" w:rsidRDefault="003B79CC" w:rsidP="003B79C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Quantified business outcomes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with externally validated metrics</w:t>
      </w:r>
    </w:p>
    <w:p w14:paraId="027B76EC" w14:textId="77777777" w:rsidR="003B79CC" w:rsidRPr="003B79CC" w:rsidRDefault="003B79CC" w:rsidP="003B79C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Implementation planning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with risk assessment and scaling considerations</w:t>
      </w:r>
    </w:p>
    <w:p w14:paraId="558DEC96" w14:textId="77777777" w:rsidR="003B79CC" w:rsidRPr="003B79CC" w:rsidRDefault="003B79CC" w:rsidP="003B79C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Executive-ready insights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with actionable KPIs and strategic recommendations</w:t>
      </w:r>
    </w:p>
    <w:p w14:paraId="40BA20D1" w14:textId="77777777" w:rsidR="003B79CC" w:rsidRPr="003B79CC" w:rsidRDefault="003B79CC" w:rsidP="003B79CC">
      <w:pPr>
        <w:shd w:val="clear" w:color="auto" w:fill="FFFFFF"/>
        <w:spacing w:after="180" w:line="600" w:lineRule="atLeast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3B79CC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3. INPUT DATA &amp; ACCESS</w:t>
      </w:r>
    </w:p>
    <w:p w14:paraId="3F89D91A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Required Inputs:</w:t>
      </w:r>
    </w:p>
    <w:p w14:paraId="265A98DB" w14:textId="7ABCC66A" w:rsidR="003B79CC" w:rsidRPr="003B79CC" w:rsidRDefault="003B79CC" w:rsidP="003B79C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File 1: BU Intelligence Document (business function, strategy, competitors, vendors, tech stack)</w:t>
      </w:r>
      <w:r w:rsidR="00BB6C62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</w:t>
      </w:r>
      <w:r w:rsidR="00BB6C62" w:rsidRPr="00B91CB3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[</w:t>
      </w:r>
      <w:r w:rsidR="00E974D0" w:rsidRPr="00E974D0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1b-Legal-BU Intelligence</w:t>
      </w:r>
      <w:r w:rsidR="00BB6C62" w:rsidRPr="00B91CB3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.docx]</w:t>
      </w:r>
    </w:p>
    <w:p w14:paraId="7CA6DE4D" w14:textId="4F21D190" w:rsidR="003B79CC" w:rsidRPr="003B79CC" w:rsidRDefault="003B79CC" w:rsidP="003B79C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File 2: AI Use Cases Data (current use cases for enrichment)</w:t>
      </w:r>
      <w:r w:rsidR="00BB6C62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</w:t>
      </w:r>
      <w:r w:rsidR="00E974D0" w:rsidRPr="00E974D0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GTM_Legal Use Cases_13.10.2025</w:t>
      </w:r>
      <w:r w:rsidR="00BB6C62" w:rsidRPr="00B91CB3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 xml:space="preserve">.csv, </w:t>
      </w:r>
      <w:r w:rsidR="00E974D0" w:rsidRPr="00E974D0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GTM_Legal Monthly Updates_13.10.2025</w:t>
      </w:r>
      <w:r w:rsidR="00BB6C62" w:rsidRPr="00B91CB3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.csv]</w:t>
      </w:r>
    </w:p>
    <w:p w14:paraId="28AB1A86" w14:textId="59381552" w:rsidR="003B79CC" w:rsidRPr="003B79CC" w:rsidRDefault="003B79CC" w:rsidP="003B79C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File 3 (Optional): </w:t>
      </w:r>
      <w:r w:rsidR="0083114B">
        <w:rPr>
          <w:rFonts w:ascii="Clario" w:eastAsia="Times New Roman" w:hAnsi="Clario" w:cs="Times New Roman"/>
          <w:color w:val="212223"/>
          <w:kern w:val="0"/>
          <w14:ligatures w14:val="none"/>
        </w:rPr>
        <w:t>Internal Company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Intelligence Document</w:t>
      </w:r>
      <w:r w:rsidR="00BB6C62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</w:t>
      </w:r>
      <w:r w:rsidR="00BB6C62" w:rsidRPr="009A7D0B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[</w:t>
      </w:r>
      <w:r w:rsidR="0064393B" w:rsidRPr="0064393B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0b-CONCISE OUTPUT_Internal Company Intelligence</w:t>
      </w:r>
      <w:r w:rsidR="0064393B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.docx</w:t>
      </w:r>
      <w:r w:rsidR="00BB6C62" w:rsidRPr="009A7D0B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]</w:t>
      </w:r>
    </w:p>
    <w:p w14:paraId="47254565" w14:textId="2C007E79" w:rsidR="003B79CC" w:rsidRPr="003B79CC" w:rsidRDefault="003B79CC" w:rsidP="000029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File 4 (Optional): </w:t>
      </w:r>
      <w:r w:rsidR="00BB6C62">
        <w:rPr>
          <w:rFonts w:ascii="Clario" w:eastAsia="Times New Roman" w:hAnsi="Clario" w:cs="Times New Roman"/>
          <w:color w:val="212223"/>
          <w:kern w:val="0"/>
          <w14:ligatures w14:val="none"/>
        </w:rPr>
        <w:t>Industry</w:t>
      </w:r>
      <w:r w:rsidR="0064393B">
        <w:rPr>
          <w:rFonts w:ascii="Clario" w:eastAsia="Times New Roman" w:hAnsi="Clario" w:cs="Times New Roman"/>
          <w:color w:val="212223"/>
          <w:kern w:val="0"/>
          <w14:ligatures w14:val="none"/>
        </w:rPr>
        <w:t>-External</w:t>
      </w:r>
      <w:r w:rsidR="00BB6C62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Gap Analysis Document </w:t>
      </w:r>
      <w:r w:rsidR="00BB6C62" w:rsidRPr="000029FD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[</w:t>
      </w:r>
      <w:r w:rsidR="0064393B" w:rsidRPr="0064393B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0f-CONCISE OUTPUT_Internal-External Gap Analysis</w:t>
      </w:r>
      <w:r w:rsidR="0064393B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.docx</w:t>
      </w:r>
      <w:r w:rsidR="00BB6C62" w:rsidRPr="000029FD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]</w:t>
      </w:r>
    </w:p>
    <w:p w14:paraId="7BE40ECD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files cannot be accessed, request: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r w:rsidRPr="003B79CC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"I cannot access the uploaded files directly. Please provide: (1) BU Intelligence Document summary (core processes, strategic priorities, key competitors/vendors, technology landscape), and (2) AI use case data in structured format."</w:t>
      </w:r>
    </w:p>
    <w:p w14:paraId="7718C9E0" w14:textId="77777777" w:rsidR="003B79CC" w:rsidRPr="003B79CC" w:rsidRDefault="003B79CC" w:rsidP="003B79CC">
      <w:pPr>
        <w:shd w:val="clear" w:color="auto" w:fill="FFFFFF"/>
        <w:spacing w:after="180" w:line="600" w:lineRule="atLeast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3B79CC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4. RESEARCH &amp; VALIDATION METHODOLOGY</w:t>
      </w:r>
    </w:p>
    <w:p w14:paraId="0D059CE0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Multi-Tier Research Approach:</w:t>
      </w:r>
    </w:p>
    <w:p w14:paraId="2B5FF2A7" w14:textId="5066C76E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Tier 1: </w:t>
      </w:r>
      <w:r w:rsidR="00D8760D" w:rsidRPr="00D8760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Primary Foundation Layer - BU Intelligence (MANDATORY FIRST SOURCE)</w:t>
      </w:r>
    </w:p>
    <w:p w14:paraId="4F1B5344" w14:textId="77777777" w:rsidR="00EC5487" w:rsidRDefault="00EC5487" w:rsidP="003B79C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EC5487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Business Context Foundation</w:t>
      </w:r>
      <w:r w:rsidRPr="00EC5487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: Extract comprehensive business function context, strategic priorities, operational processes, and organizational capabilities from BU Intelligence document </w:t>
      </w:r>
    </w:p>
    <w:p w14:paraId="38AFB582" w14:textId="77777777" w:rsidR="00EC5487" w:rsidRDefault="00EC5487" w:rsidP="003B79C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EC5487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Internal Capability Assessment</w:t>
      </w:r>
      <w:r w:rsidRPr="00EC5487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: Identify current technology stack, vendor relationships, implementation maturity, and transformation readiness </w:t>
      </w:r>
    </w:p>
    <w:p w14:paraId="075EFFBE" w14:textId="77777777" w:rsidR="00EC5487" w:rsidRDefault="00EC5487" w:rsidP="003B79C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EC5487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Strategic Alignment</w:t>
      </w:r>
      <w:r w:rsidRPr="00EC5487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: Map use cases to business objectives, competitive positioning, and organizational goals as defined in BU Intelligence </w:t>
      </w:r>
    </w:p>
    <w:p w14:paraId="2E0CC4BA" w14:textId="2FF93B26" w:rsidR="003B79CC" w:rsidRPr="003B79CC" w:rsidRDefault="00EC5487" w:rsidP="003B79C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EC5487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Stakeholder &amp; Process Context</w:t>
      </w:r>
      <w:r w:rsidRPr="00EC5487">
        <w:rPr>
          <w:rFonts w:ascii="Clario" w:eastAsia="Times New Roman" w:hAnsi="Clario" w:cs="Times New Roman"/>
          <w:color w:val="212223"/>
          <w:kern w:val="0"/>
          <w14:ligatures w14:val="none"/>
        </w:rPr>
        <w:t>: Understand key stakeholders, decision-making processes, and operational workflows from business function perspective</w:t>
      </w:r>
    </w:p>
    <w:p w14:paraId="3AE3D788" w14:textId="70B1D703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Tier 2: </w:t>
      </w:r>
      <w:r w:rsidR="006C6550" w:rsidRPr="006C655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Secondary Enhancement Layer - LLM Knowledge Synthesis</w:t>
      </w:r>
    </w:p>
    <w:p w14:paraId="7A816978" w14:textId="77777777" w:rsidR="00570E59" w:rsidRDefault="00570E59" w:rsidP="003B79C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70E59">
        <w:rPr>
          <w:rFonts w:ascii="Clario" w:eastAsia="Times New Roman" w:hAnsi="Clario" w:cs="Times New Roman"/>
          <w:color w:val="212223"/>
          <w:kern w:val="0"/>
          <w14:ligatures w14:val="none"/>
        </w:rPr>
        <w:t>Apply comprehensive AI/ML expertise and industry best practices to complement BU Intelligence context</w:t>
      </w:r>
    </w:p>
    <w:p w14:paraId="3B19C23D" w14:textId="77777777" w:rsidR="00570E59" w:rsidRDefault="00570E59" w:rsidP="003B79C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70E59">
        <w:rPr>
          <w:rFonts w:ascii="Clario" w:eastAsia="Times New Roman" w:hAnsi="Clario" w:cs="Times New Roman"/>
          <w:color w:val="212223"/>
          <w:kern w:val="0"/>
          <w14:ligatures w14:val="none"/>
        </w:rPr>
        <w:t>Synthesize implementation patterns and success frameworks that align with identified business priorities</w:t>
      </w:r>
    </w:p>
    <w:p w14:paraId="535A7B4C" w14:textId="77777777" w:rsidR="00570E59" w:rsidRDefault="00570E59" w:rsidP="003B79C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70E59">
        <w:rPr>
          <w:rFonts w:ascii="Clario" w:eastAsia="Times New Roman" w:hAnsi="Clario" w:cs="Times New Roman"/>
          <w:color w:val="212223"/>
          <w:kern w:val="0"/>
          <w14:ligatures w14:val="none"/>
        </w:rPr>
        <w:t>Generate technical insights that build upon the established business foundation</w:t>
      </w:r>
    </w:p>
    <w:p w14:paraId="649A6B71" w14:textId="03D667D8" w:rsidR="003B79CC" w:rsidRPr="003B79CC" w:rsidRDefault="00570E59" w:rsidP="003B79C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70E59">
        <w:rPr>
          <w:rFonts w:ascii="Clario" w:eastAsia="Times New Roman" w:hAnsi="Clario" w:cs="Times New Roman"/>
          <w:color w:val="212223"/>
          <w:kern w:val="0"/>
          <w14:ligatures w14:val="none"/>
        </w:rPr>
        <w:t>Identify potential gaps or opportunities not explicitly covered in BU Intelligence</w:t>
      </w:r>
    </w:p>
    <w:p w14:paraId="1318B8AD" w14:textId="03447543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Tier 3: </w:t>
      </w:r>
      <w:r w:rsidR="0090159D" w:rsidRPr="0090159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Tertiary Validation Layer - External Research (Enhancement &amp; Validation)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r w:rsidRPr="003B79CC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(Critical Layer)</w:t>
      </w:r>
    </w:p>
    <w:p w14:paraId="2528894B" w14:textId="77777777" w:rsidR="007741CD" w:rsidRDefault="007741CD" w:rsidP="003B79C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41C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Competitive Intelligence</w:t>
      </w:r>
      <w:r w:rsidRPr="007741CD">
        <w:rPr>
          <w:rFonts w:ascii="Clario" w:eastAsia="Times New Roman" w:hAnsi="Clario" w:cs="Times New Roman"/>
          <w:color w:val="212223"/>
          <w:kern w:val="0"/>
          <w14:ligatures w14:val="none"/>
        </w:rPr>
        <w:t>: Validate and enhance competitor strategies identified in BU Intelligence with recent announcements, performance claims, and market positioning</w:t>
      </w:r>
    </w:p>
    <w:p w14:paraId="45E8C8F7" w14:textId="77777777" w:rsidR="007741CD" w:rsidRDefault="007741CD" w:rsidP="003B79C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41C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Vendor Research</w:t>
      </w:r>
      <w:r w:rsidRPr="007741CD">
        <w:rPr>
          <w:rFonts w:ascii="Clario" w:eastAsia="Times New Roman" w:hAnsi="Clario" w:cs="Times New Roman"/>
          <w:color w:val="212223"/>
          <w:kern w:val="0"/>
          <w14:ligatures w14:val="none"/>
        </w:rPr>
        <w:t>: Complement internal vendor relationships with broader market solutions, pricing, implementation cases, and ROI studies</w:t>
      </w:r>
    </w:p>
    <w:p w14:paraId="310124DD" w14:textId="77777777" w:rsidR="007741CD" w:rsidRDefault="007741CD" w:rsidP="003B79C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41C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Market Trends</w:t>
      </w:r>
      <w:r w:rsidRPr="007741CD">
        <w:rPr>
          <w:rFonts w:ascii="Clario" w:eastAsia="Times New Roman" w:hAnsi="Clario" w:cs="Times New Roman"/>
          <w:color w:val="212223"/>
          <w:kern w:val="0"/>
          <w14:ligatures w14:val="none"/>
        </w:rPr>
        <w:t>: Access latest industry reports and analyst insights that support or challenge BU Intelligence assumptions</w:t>
      </w:r>
    </w:p>
    <w:p w14:paraId="2C3095BD" w14:textId="77777777" w:rsidR="007741CD" w:rsidRDefault="007741CD" w:rsidP="003B79C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41C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Quantified Outcomes</w:t>
      </w:r>
      <w:r w:rsidRPr="007741CD">
        <w:rPr>
          <w:rFonts w:ascii="Clario" w:eastAsia="Times New Roman" w:hAnsi="Clario" w:cs="Times New Roman"/>
          <w:color w:val="212223"/>
          <w:kern w:val="0"/>
          <w14:ligatures w14:val="none"/>
        </w:rPr>
        <w:t>: Verify and enhance business metrics with external case studies and benchmarks</w:t>
      </w:r>
    </w:p>
    <w:p w14:paraId="00ED5E34" w14:textId="55D6CAD8" w:rsidR="003B79CC" w:rsidRPr="003B79CC" w:rsidRDefault="007741CD" w:rsidP="003B79C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41C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Technology Validation</w:t>
      </w:r>
      <w:r w:rsidRPr="007741CD">
        <w:rPr>
          <w:rFonts w:ascii="Clario" w:eastAsia="Times New Roman" w:hAnsi="Clario" w:cs="Times New Roman"/>
          <w:color w:val="212223"/>
          <w:kern w:val="0"/>
          <w14:ligatures w14:val="none"/>
        </w:rPr>
        <w:t>: Confirm current product features, integrations, and market positioning for solutions relevant to business context</w:t>
      </w:r>
    </w:p>
    <w:p w14:paraId="29242BEC" w14:textId="77777777" w:rsidR="002205BD" w:rsidRDefault="002205BD" w:rsidP="002205BD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</w:pPr>
      <w:r w:rsidRPr="002205B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Research Hierarchy &amp; Integration Rules:</w:t>
      </w:r>
    </w:p>
    <w:p w14:paraId="4A7CFB73" w14:textId="77777777" w:rsidR="002205BD" w:rsidRPr="002205BD" w:rsidRDefault="002205BD" w:rsidP="002205BD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</w:pPr>
    </w:p>
    <w:p w14:paraId="6BB5B7ED" w14:textId="77777777" w:rsidR="002205BD" w:rsidRPr="002205BD" w:rsidRDefault="002205BD" w:rsidP="002205BD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</w:pPr>
      <w:r w:rsidRPr="002205B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Primary Source: </w:t>
      </w:r>
      <w:r w:rsidRPr="002205BD">
        <w:rPr>
          <w:rFonts w:ascii="Clario" w:eastAsia="Times New Roman" w:hAnsi="Clario" w:cs="Times New Roman"/>
          <w:color w:val="212223"/>
          <w:kern w:val="0"/>
          <w14:ligatures w14:val="none"/>
        </w:rPr>
        <w:t>All enrichment must start with and be grounded in BU Intelligence business context</w:t>
      </w:r>
    </w:p>
    <w:p w14:paraId="355DEBF8" w14:textId="77777777" w:rsidR="002205BD" w:rsidRPr="002205BD" w:rsidRDefault="002205BD" w:rsidP="002205BD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</w:pPr>
      <w:r w:rsidRPr="002205B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Contextual Enhancement: </w:t>
      </w:r>
      <w:r w:rsidRPr="002205BD">
        <w:rPr>
          <w:rFonts w:ascii="Clario" w:eastAsia="Times New Roman" w:hAnsi="Clario" w:cs="Times New Roman"/>
          <w:color w:val="212223"/>
          <w:kern w:val="0"/>
          <w14:ligatures w14:val="none"/>
        </w:rPr>
        <w:t>External research should complement, not contradict, established business foundation</w:t>
      </w:r>
    </w:p>
    <w:p w14:paraId="6F326015" w14:textId="77777777" w:rsidR="002205BD" w:rsidRPr="002205BD" w:rsidRDefault="002205BD" w:rsidP="002205BD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</w:pPr>
      <w:r w:rsidRPr="002205B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Gap Identification:</w:t>
      </w:r>
      <w:r w:rsidRPr="002205BD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Clearly distinguish between BU Intelligence insights and external enhancements</w:t>
      </w:r>
    </w:p>
    <w:p w14:paraId="7A9D0168" w14:textId="77777777" w:rsidR="002205BD" w:rsidRPr="002205BD" w:rsidRDefault="002205BD" w:rsidP="002205BD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</w:pPr>
      <w:r w:rsidRPr="002205B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Business Relevance</w:t>
      </w:r>
      <w:r w:rsidRPr="002205BD">
        <w:rPr>
          <w:rFonts w:ascii="Clario" w:eastAsia="Times New Roman" w:hAnsi="Clario" w:cs="Times New Roman"/>
          <w:color w:val="212223"/>
          <w:kern w:val="0"/>
          <w14:ligatures w14:val="none"/>
        </w:rPr>
        <w:t>: All external research must be filtered through the lens of business function priorities and constraints</w:t>
      </w:r>
    </w:p>
    <w:p w14:paraId="18726D6B" w14:textId="77777777" w:rsidR="002205BD" w:rsidRDefault="002205BD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</w:pPr>
    </w:p>
    <w:p w14:paraId="2D43AFFB" w14:textId="5FB75CDD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Quantification Requirements:</w:t>
      </w:r>
    </w:p>
    <w:p w14:paraId="18C307C7" w14:textId="77777777" w:rsidR="003B79CC" w:rsidRPr="003B79CC" w:rsidRDefault="003B79CC" w:rsidP="003B79C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All metrics must be specific, benchmarked, and source-cited</w:t>
      </w:r>
    </w:p>
    <w:p w14:paraId="0D0E293C" w14:textId="77777777" w:rsidR="003B79CC" w:rsidRPr="003B79CC" w:rsidRDefault="003B79CC" w:rsidP="003B79C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Include dollar/time/FTE/ROI/percentage values wherever possible</w:t>
      </w:r>
    </w:p>
    <w:p w14:paraId="7350AD03" w14:textId="77777777" w:rsidR="003B79CC" w:rsidRPr="003B79CC" w:rsidRDefault="003B79CC" w:rsidP="003B79C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Reference official case studies, analyst reports, and enterprise deployments</w:t>
      </w:r>
    </w:p>
    <w:p w14:paraId="790A35D9" w14:textId="77777777" w:rsidR="003B79CC" w:rsidRPr="003B79CC" w:rsidRDefault="003B79CC" w:rsidP="003B79CC">
      <w:pPr>
        <w:shd w:val="clear" w:color="auto" w:fill="FFFFFF"/>
        <w:spacing w:after="180" w:line="600" w:lineRule="atLeast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3B79CC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5. PROCESSING APPROACH</w:t>
      </w:r>
    </w:p>
    <w:p w14:paraId="17C0C1B1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Batch Processing Instructions:</w:t>
      </w:r>
    </w:p>
    <w:p w14:paraId="58D36084" w14:textId="77777777" w:rsidR="003B79CC" w:rsidRPr="003B79CC" w:rsidRDefault="003B79CC" w:rsidP="003B79C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Default: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Process ALL use cases at once (single comprehensive output)</w:t>
      </w:r>
    </w:p>
    <w:p w14:paraId="402A9127" w14:textId="77777777" w:rsidR="003B79CC" w:rsidRPr="003B79CC" w:rsidRDefault="003B79CC" w:rsidP="003B79C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Token Limits Apply: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Process in batches of 5 use cases maximum</w:t>
      </w:r>
    </w:p>
    <w:p w14:paraId="3C0F5FE8" w14:textId="77777777" w:rsidR="003B79CC" w:rsidRPr="003B79CC" w:rsidRDefault="003B79CC" w:rsidP="003B79C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Batch Continuity: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Maintain consistent quality and format across all batches</w:t>
      </w:r>
    </w:p>
    <w:p w14:paraId="34DF1FD9" w14:textId="77777777" w:rsidR="003B79CC" w:rsidRPr="003B79CC" w:rsidRDefault="003B79CC" w:rsidP="003B79C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No Content Loss: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Ensure complete coverage of all use cases in dataset</w:t>
      </w:r>
    </w:p>
    <w:p w14:paraId="6ED59621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For each use case, enrich every required field/column with premium consulting-level detail using only the specified sub-headings below.</w:t>
      </w:r>
    </w:p>
    <w:p w14:paraId="12ED6913" w14:textId="77777777" w:rsidR="003B79CC" w:rsidRPr="003B79CC" w:rsidRDefault="003B79CC" w:rsidP="003B79CC">
      <w:pPr>
        <w:shd w:val="clear" w:color="auto" w:fill="FFFFFF"/>
        <w:spacing w:after="180" w:line="600" w:lineRule="atLeast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3B79CC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6. STREAMLINED SUB-HEADING STRUCTURE</w:t>
      </w:r>
    </w:p>
    <w:p w14:paraId="38E4C5C2" w14:textId="77777777" w:rsidR="003B79CC" w:rsidRPr="003B79CC" w:rsidRDefault="003B79CC" w:rsidP="003B79CC">
      <w:pPr>
        <w:shd w:val="clear" w:color="auto" w:fill="FFFFFF"/>
        <w:spacing w:after="180" w:line="504" w:lineRule="atLeast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3B79CC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A. Detailed Enriched Use Case Description</w:t>
      </w:r>
    </w:p>
    <w:p w14:paraId="3B8384BC" w14:textId="77777777" w:rsidR="003B79CC" w:rsidRPr="003B79CC" w:rsidRDefault="003B79CC" w:rsidP="003B79C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Business Context &amp; Problem: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Problem statement, challenges, objectives, BU context</w:t>
      </w:r>
    </w:p>
    <w:p w14:paraId="3F87F14B" w14:textId="77777777" w:rsidR="003B79CC" w:rsidRPr="003B79CC" w:rsidRDefault="003B79CC" w:rsidP="003B79C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Solution &amp; Technology: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Solution overview, AI/ML stack, features, automation, process flow</w:t>
      </w:r>
    </w:p>
    <w:p w14:paraId="5D40B1A5" w14:textId="77777777" w:rsidR="003B79CC" w:rsidRPr="003B79CC" w:rsidRDefault="003B79CC" w:rsidP="003B79C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Integration &amp; Process: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Workflow/system integration, process redesign, quality/governance</w:t>
      </w:r>
    </w:p>
    <w:p w14:paraId="15EBFA42" w14:textId="77777777" w:rsidR="003B79CC" w:rsidRPr="003B79CC" w:rsidRDefault="003B79CC" w:rsidP="003B79C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Status &amp; Outcomes: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Implementation status, results, improvements, next steps</w:t>
      </w:r>
    </w:p>
    <w:p w14:paraId="18EC7E5C" w14:textId="77777777" w:rsidR="003B79CC" w:rsidRPr="003B79CC" w:rsidRDefault="003B79CC" w:rsidP="003B79CC">
      <w:pPr>
        <w:shd w:val="clear" w:color="auto" w:fill="FFFFFF"/>
        <w:spacing w:after="180" w:line="504" w:lineRule="atLeast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3B79CC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B. Enriched Business Outcomes/Deliverables</w:t>
      </w:r>
    </w:p>
    <w:p w14:paraId="43B854BB" w14:textId="77777777" w:rsidR="003B79CC" w:rsidRPr="003B79CC" w:rsidRDefault="003B79CC" w:rsidP="003B79C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Productivity &amp; Efficiency: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Quantified time savings, FTE, throughput improvements</w:t>
      </w:r>
    </w:p>
    <w:p w14:paraId="11976473" w14:textId="77777777" w:rsidR="003B79CC" w:rsidRPr="003B79CC" w:rsidRDefault="003B79CC" w:rsidP="003B79C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Quality &amp; Consistency: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Accuracy gains, error reduction, quality metrics</w:t>
      </w:r>
    </w:p>
    <w:p w14:paraId="77F5536F" w14:textId="77777777" w:rsidR="003B79CC" w:rsidRPr="003B79CC" w:rsidRDefault="003B79CC" w:rsidP="003B79C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Cost &amp; Financial Impact: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Dollar savings, vendor/labor reductions, ROI projections</w:t>
      </w:r>
    </w:p>
    <w:p w14:paraId="198ECA5A" w14:textId="77777777" w:rsidR="003B79CC" w:rsidRPr="003B79CC" w:rsidRDefault="003B79CC" w:rsidP="003B79C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Strategic Benefits: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Competitive advantage, scalability, market/customer impact</w:t>
      </w:r>
    </w:p>
    <w:p w14:paraId="15F5B04C" w14:textId="77777777" w:rsidR="003B79CC" w:rsidRPr="003B79CC" w:rsidRDefault="003B79CC" w:rsidP="003B79CC">
      <w:pPr>
        <w:shd w:val="clear" w:color="auto" w:fill="FFFFFF"/>
        <w:spacing w:after="180" w:line="504" w:lineRule="atLeast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3B79CC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C. Industry Alignment</w:t>
      </w:r>
    </w:p>
    <w:p w14:paraId="0D78FFAC" w14:textId="77777777" w:rsidR="003B79CC" w:rsidRPr="003B79CC" w:rsidRDefault="003B79CC" w:rsidP="003B79C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Competitive Landscape: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Named competitors, real-world examples, market positioning</w:t>
      </w:r>
    </w:p>
    <w:p w14:paraId="75F51577" w14:textId="77777777" w:rsidR="003B79CC" w:rsidRPr="003B79CC" w:rsidRDefault="003B79CC" w:rsidP="003B79C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Technology &amp; Vendors: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Named solutions/providers, product comparisons, implementation cases</w:t>
      </w:r>
    </w:p>
    <w:p w14:paraId="564567F8" w14:textId="77777777" w:rsidR="003B79CC" w:rsidRPr="003B79CC" w:rsidRDefault="003B79CC" w:rsidP="003B79C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Industry Benchmarks: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Quantified metrics, source-cited, up-to-date comparisons</w:t>
      </w:r>
    </w:p>
    <w:p w14:paraId="3FB28AF5" w14:textId="77777777" w:rsidR="003B79CC" w:rsidRPr="003B79CC" w:rsidRDefault="003B79CC" w:rsidP="003B79C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Strategic Positioning: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Competitive differentiators, innovation opportunities, future-readiness</w:t>
      </w:r>
    </w:p>
    <w:p w14:paraId="3F89A821" w14:textId="77777777" w:rsidR="003B79CC" w:rsidRPr="003B79CC" w:rsidRDefault="003B79CC" w:rsidP="003B79CC">
      <w:pPr>
        <w:shd w:val="clear" w:color="auto" w:fill="FFFFFF"/>
        <w:spacing w:after="180" w:line="504" w:lineRule="atLeast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3B79CC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D. Implementation Considerations</w:t>
      </w:r>
    </w:p>
    <w:p w14:paraId="1F03CCA3" w14:textId="77777777" w:rsidR="003B79CC" w:rsidRPr="003B79CC" w:rsidRDefault="003B79CC" w:rsidP="003B79C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Technical &amp; Integration: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System/data integration, technical challenges, infrastructure requirements</w:t>
      </w:r>
    </w:p>
    <w:p w14:paraId="6FCE4A1A" w14:textId="77777777" w:rsidR="003B79CC" w:rsidRPr="003B79CC" w:rsidRDefault="003B79CC" w:rsidP="003B79C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Change Management: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Adoption strategies, training, stakeholder management</w:t>
      </w:r>
    </w:p>
    <w:p w14:paraId="57FDACD2" w14:textId="77777777" w:rsidR="003B79CC" w:rsidRPr="003B79CC" w:rsidRDefault="003B79CC" w:rsidP="003B79C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Risk &amp; Compliance: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Risk assessment, mitigation, security, regulatory requirements</w:t>
      </w:r>
    </w:p>
    <w:p w14:paraId="39DBEB5A" w14:textId="77777777" w:rsidR="003B79CC" w:rsidRPr="003B79CC" w:rsidRDefault="003B79CC" w:rsidP="003B79C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Operational &amp; Scaling: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Resource/scaling needs, maintenance, continuous improvement</w:t>
      </w:r>
    </w:p>
    <w:p w14:paraId="44E0A739" w14:textId="77777777" w:rsidR="003B79CC" w:rsidRPr="003B79CC" w:rsidRDefault="003B79CC" w:rsidP="003B79CC">
      <w:pPr>
        <w:shd w:val="clear" w:color="auto" w:fill="FFFFFF"/>
        <w:spacing w:after="180" w:line="504" w:lineRule="atLeast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3B79CC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E. Suggested Success Metrics (KPIs)</w:t>
      </w:r>
    </w:p>
    <w:p w14:paraId="797C1324" w14:textId="77777777" w:rsidR="003B79CC" w:rsidRPr="003B79CC" w:rsidRDefault="003B79CC" w:rsidP="003B79CC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Operational Metrics: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Processing time, throughput, automation rate, error rates</w:t>
      </w:r>
    </w:p>
    <w:p w14:paraId="27F73953" w14:textId="77777777" w:rsidR="003B79CC" w:rsidRPr="003B79CC" w:rsidRDefault="003B79CC" w:rsidP="003B79CC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Financial Metrics: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Cost savings, ROI, vendor reduction, efficiency gains</w:t>
      </w:r>
    </w:p>
    <w:p w14:paraId="525EF88C" w14:textId="77777777" w:rsidR="003B79CC" w:rsidRPr="003B79CC" w:rsidRDefault="003B79CC" w:rsidP="003B79CC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Quality Metrics: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Accuracy rates, customer satisfaction, compliance scores</w:t>
      </w:r>
    </w:p>
    <w:p w14:paraId="2071F312" w14:textId="77777777" w:rsidR="003B79CC" w:rsidRPr="003B79CC" w:rsidRDefault="003B79CC" w:rsidP="003B79CC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Strategic Metrics: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Adoption rates, coverage, innovation impact, competitive position</w:t>
      </w:r>
    </w:p>
    <w:p w14:paraId="4E86B5B5" w14:textId="77777777" w:rsidR="003B79CC" w:rsidRPr="003B79CC" w:rsidRDefault="003B79CC" w:rsidP="003B79CC">
      <w:pPr>
        <w:shd w:val="clear" w:color="auto" w:fill="FFFFFF"/>
        <w:spacing w:after="180" w:line="504" w:lineRule="atLeast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3B79CC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F. Information Gaps &amp; Annotation</w:t>
      </w:r>
    </w:p>
    <w:p w14:paraId="20F5B520" w14:textId="77777777" w:rsidR="003B79CC" w:rsidRPr="003B79CC" w:rsidRDefault="003B79CC" w:rsidP="003B79CC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Source: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File names, web URLs, publications, vendor sites, analyst reports</w:t>
      </w:r>
    </w:p>
    <w:p w14:paraId="0D325456" w14:textId="77777777" w:rsidR="003B79CC" w:rsidRPr="003B79CC" w:rsidRDefault="003B79CC" w:rsidP="003B79CC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Confidence Level: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High/Medium/Low with clear rationale</w:t>
      </w:r>
    </w:p>
    <w:p w14:paraId="5EDA1433" w14:textId="77777777" w:rsidR="003B79CC" w:rsidRPr="003B79CC" w:rsidRDefault="003B79CC" w:rsidP="003B79CC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Rationale: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Methodology explanation, data quality assessment, validation approach</w:t>
      </w:r>
    </w:p>
    <w:p w14:paraId="6F45C1C4" w14:textId="77777777" w:rsidR="003B79CC" w:rsidRPr="003B79CC" w:rsidRDefault="003B79CC" w:rsidP="003B79CC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Information Gaps: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Missing, incomplete, or ambiguous data requiring future research</w:t>
      </w:r>
    </w:p>
    <w:p w14:paraId="622762DA" w14:textId="77777777" w:rsidR="003B79CC" w:rsidRPr="003B79CC" w:rsidRDefault="003B79CC" w:rsidP="003B79CC">
      <w:pPr>
        <w:shd w:val="clear" w:color="auto" w:fill="FFFFFF"/>
        <w:spacing w:after="180" w:line="600" w:lineRule="atLeast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3B79CC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7. WEB RESEARCH REQUIREMENTS</w:t>
      </w:r>
    </w:p>
    <w:p w14:paraId="1C083F8E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Primary Web Research Targets:</w:t>
      </w:r>
    </w:p>
    <w:p w14:paraId="037AF5D1" w14:textId="77777777" w:rsidR="003B79CC" w:rsidRPr="003B79CC" w:rsidRDefault="003B79CC" w:rsidP="003B79CC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Official competitor websites, press releases, and product documentation</w:t>
      </w:r>
    </w:p>
    <w:p w14:paraId="1F35147E" w14:textId="77777777" w:rsidR="003B79CC" w:rsidRPr="003B79CC" w:rsidRDefault="003B79CC" w:rsidP="003B79CC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Vendor solution pages, case studies, and pricing information</w:t>
      </w:r>
    </w:p>
    <w:p w14:paraId="525FD6C7" w14:textId="77777777" w:rsidR="003B79CC" w:rsidRPr="003B79CC" w:rsidRDefault="003B79CC" w:rsidP="003B79CC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Industry analyst reports (Gartner, Forrester, IDC, McKinsey, BCG)</w:t>
      </w:r>
    </w:p>
    <w:p w14:paraId="41BF6231" w14:textId="77777777" w:rsidR="003B79CC" w:rsidRPr="003B79CC" w:rsidRDefault="003B79CC" w:rsidP="003B79CC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Fortune 500 enterprise case studies and implementation examples</w:t>
      </w:r>
    </w:p>
    <w:p w14:paraId="6626B9BB" w14:textId="77777777" w:rsidR="003B79CC" w:rsidRPr="003B79CC" w:rsidRDefault="003B79CC" w:rsidP="003B79CC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Recent market news, regulatory updates, and technology announcements</w:t>
      </w:r>
    </w:p>
    <w:p w14:paraId="76B02328" w14:textId="77777777" w:rsidR="003B79CC" w:rsidRPr="003B79CC" w:rsidRDefault="003B79CC" w:rsidP="003B79CC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Academic research and best practice frameworks</w:t>
      </w:r>
    </w:p>
    <w:p w14:paraId="5E41A8C5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Research Validation Standards:</w:t>
      </w:r>
    </w:p>
    <w:p w14:paraId="17F47558" w14:textId="77777777" w:rsidR="003B79CC" w:rsidRPr="003B79CC" w:rsidRDefault="003B79CC" w:rsidP="003B79CC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Prioritize official sources over third-party claims</w:t>
      </w:r>
    </w:p>
    <w:p w14:paraId="18467A67" w14:textId="77777777" w:rsidR="003B79CC" w:rsidRPr="003B79CC" w:rsidRDefault="003B79CC" w:rsidP="003B79CC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Cross-reference metrics across multiple credible sources</w:t>
      </w:r>
    </w:p>
    <w:p w14:paraId="62D27531" w14:textId="77777777" w:rsidR="003B79CC" w:rsidRPr="003B79CC" w:rsidRDefault="003B79CC" w:rsidP="003B79CC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Note recency of information (prefer last 12-18 months)</w:t>
      </w:r>
    </w:p>
    <w:p w14:paraId="3EE6C659" w14:textId="77777777" w:rsidR="003B79CC" w:rsidRPr="003B79CC" w:rsidRDefault="003B79CC" w:rsidP="003B79CC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Distinguish between vendor claims and independent validation</w:t>
      </w:r>
    </w:p>
    <w:p w14:paraId="36540D3D" w14:textId="77777777" w:rsidR="003B79CC" w:rsidRPr="003B79CC" w:rsidRDefault="003B79CC" w:rsidP="003B79CC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Include specific URLs and publication dates where possible</w:t>
      </w:r>
    </w:p>
    <w:p w14:paraId="518CACE2" w14:textId="77777777" w:rsidR="003B79CC" w:rsidRPr="003B79CC" w:rsidRDefault="003B79CC" w:rsidP="003B79CC">
      <w:pPr>
        <w:shd w:val="clear" w:color="auto" w:fill="FFFFFF"/>
        <w:spacing w:after="180" w:line="600" w:lineRule="atLeast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3B79CC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8. OUTPUT FORMAT</w:t>
      </w:r>
    </w:p>
    <w:p w14:paraId="1CD13E22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Excel/Table Structure: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Single row per use case with columns:</w:t>
      </w:r>
    </w:p>
    <w:p w14:paraId="224964A3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| Function | Original Use Case Name | Enriched Use Case Name | Original Use Case Description | Detailed Enriched Use Case Description | Original Outcomes/Deliverable | Enriched Business Outcomes/Deliverables | Industry Alignment | Implementation Considerations | Suggested Success Metrics (KPIs) | Information Gaps &amp; Annotation |</w:t>
      </w:r>
    </w:p>
    <w:p w14:paraId="74A68339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Formatting Requirements:</w:t>
      </w:r>
    </w:p>
    <w:p w14:paraId="330522E2" w14:textId="77777777" w:rsidR="003B79CC" w:rsidRPr="003B79CC" w:rsidRDefault="003B79CC" w:rsidP="003B79CC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Each cell starts with appropriate sub-heading followed by colon</w:t>
      </w:r>
    </w:p>
    <w:p w14:paraId="671817A2" w14:textId="77777777" w:rsidR="003B79CC" w:rsidRPr="003B79CC" w:rsidRDefault="003B79CC" w:rsidP="003B79CC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Use bullet points (•) and line breaks within cells</w:t>
      </w:r>
    </w:p>
    <w:p w14:paraId="224F9265" w14:textId="77777777" w:rsidR="003B79CC" w:rsidRPr="003B79CC" w:rsidRDefault="003B79CC" w:rsidP="003B79CC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Each sub-heading: 3-5 consulting-grade, quantified sentences</w:t>
      </w:r>
    </w:p>
    <w:p w14:paraId="61AFFFC9" w14:textId="77777777" w:rsidR="003B79CC" w:rsidRPr="003B79CC" w:rsidRDefault="003B79CC" w:rsidP="003B79CC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Maintain single-cell structure (no row splitting)</w:t>
      </w:r>
    </w:p>
    <w:p w14:paraId="37F4ACB8" w14:textId="77777777" w:rsidR="003B79CC" w:rsidRPr="003B79CC" w:rsidRDefault="003B79CC" w:rsidP="003B79CC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"Information Gaps &amp; Annotation" mandatory for every use case</w:t>
      </w:r>
    </w:p>
    <w:p w14:paraId="4092DB7F" w14:textId="77777777" w:rsidR="003B79CC" w:rsidRPr="003B79CC" w:rsidRDefault="003B79CC" w:rsidP="003B79CC">
      <w:pPr>
        <w:shd w:val="clear" w:color="auto" w:fill="FFFFFF"/>
        <w:spacing w:after="180" w:line="600" w:lineRule="atLeast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3B79CC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9. QUALITY STANDARDS (PREMIUM CONSULTING LEVEL)</w:t>
      </w:r>
    </w:p>
    <w:p w14:paraId="5CFB6A02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Content Quality:</w:t>
      </w:r>
    </w:p>
    <w:p w14:paraId="341EA485" w14:textId="77777777" w:rsidR="003B79CC" w:rsidRPr="003B79CC" w:rsidRDefault="003B79CC" w:rsidP="003B79CC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Sub-Heading Compliance: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Strictly use all required sub-headings; no generic content</w:t>
      </w:r>
    </w:p>
    <w:p w14:paraId="169A5B56" w14:textId="77777777" w:rsidR="003B79CC" w:rsidRPr="003B79CC" w:rsidRDefault="003B79CC" w:rsidP="003B79CC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Quantification: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Every relevant section includes specific, benchmarked metrics</w:t>
      </w:r>
    </w:p>
    <w:p w14:paraId="3AAE9DA0" w14:textId="77777777" w:rsidR="003B79CC" w:rsidRPr="003B79CC" w:rsidRDefault="003B79CC" w:rsidP="003B79CC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Competitive Intelligence: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Minimum 2-3 named competitors/vendors per "Industry Alignment"</w:t>
      </w:r>
    </w:p>
    <w:p w14:paraId="57E1E37B" w14:textId="77777777" w:rsidR="003B79CC" w:rsidRPr="003B79CC" w:rsidRDefault="003B79CC" w:rsidP="003B79CC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Web Validation: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All external claims must include source and confidence rating</w:t>
      </w:r>
    </w:p>
    <w:p w14:paraId="0FE0D627" w14:textId="77777777" w:rsidR="003B79CC" w:rsidRPr="003B79CC" w:rsidRDefault="003B79CC" w:rsidP="003B79CC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Implementation Rigor: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Detailed planning, risk, resource, and change management</w:t>
      </w:r>
    </w:p>
    <w:p w14:paraId="3F84624C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Completeness Standards:</w:t>
      </w:r>
    </w:p>
    <w:p w14:paraId="54BBC610" w14:textId="77777777" w:rsidR="003B79CC" w:rsidRPr="003B79CC" w:rsidRDefault="003B79CC" w:rsidP="003B79CC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All use cases in dataset must be processed and fully enriched</w:t>
      </w:r>
    </w:p>
    <w:p w14:paraId="42AA4674" w14:textId="77777777" w:rsidR="003B79CC" w:rsidRPr="003B79CC" w:rsidRDefault="003B79CC" w:rsidP="003B79CC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No missing or placeholder content in any enriched column</w:t>
      </w:r>
    </w:p>
    <w:p w14:paraId="195DA689" w14:textId="77777777" w:rsidR="003B79CC" w:rsidRPr="003B79CC" w:rsidRDefault="003B79CC" w:rsidP="003B79CC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All metrics benchmarked and auditable with source citations</w:t>
      </w:r>
    </w:p>
    <w:p w14:paraId="38CA99CE" w14:textId="77777777" w:rsidR="003B79CC" w:rsidRPr="003B79CC" w:rsidRDefault="003B79CC" w:rsidP="003B79CC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Consistent formatting and sub-heading structure throughout</w:t>
      </w:r>
    </w:p>
    <w:p w14:paraId="35F2D0B2" w14:textId="6F7862E5" w:rsidR="003B79CC" w:rsidRPr="003B79CC" w:rsidRDefault="003B79CC" w:rsidP="003B79CC">
      <w:pPr>
        <w:shd w:val="clear" w:color="auto" w:fill="FFFFFF"/>
        <w:spacing w:after="180" w:line="600" w:lineRule="atLeast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3B79CC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1</w:t>
      </w:r>
      <w:r w:rsidR="00D92C02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0</w:t>
      </w:r>
      <w:r w:rsidRPr="003B79CC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. CRITICAL EXECUTION INSTRUCTIONS</w:t>
      </w:r>
    </w:p>
    <w:p w14:paraId="3F3D1921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Mandatory Requirements:</w:t>
      </w:r>
    </w:p>
    <w:p w14:paraId="25F9D703" w14:textId="77777777" w:rsidR="003B79CC" w:rsidRPr="003B79CC" w:rsidRDefault="003B79CC" w:rsidP="003B79CC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Use specified streamlined sub-headings in each enriched column (non-negotiable)</w:t>
      </w:r>
    </w:p>
    <w:p w14:paraId="7CBA67A0" w14:textId="77777777" w:rsidR="003B79CC" w:rsidRPr="003B79CC" w:rsidRDefault="003B79CC" w:rsidP="003B79CC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Each cell must start with correct sub-heading and provide substantial, researched content</w:t>
      </w:r>
    </w:p>
    <w:p w14:paraId="162667A7" w14:textId="77777777" w:rsidR="003B79CC" w:rsidRPr="003B79CC" w:rsidRDefault="003B79CC" w:rsidP="003B79CC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"Information Gaps &amp; Annotation" column mandatory for auditability</w:t>
      </w:r>
    </w:p>
    <w:p w14:paraId="5A63352D" w14:textId="77777777" w:rsidR="003B79CC" w:rsidRPr="003B79CC" w:rsidRDefault="003B79CC" w:rsidP="003B79CC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Complete coverage of all use cases required</w:t>
      </w:r>
    </w:p>
    <w:p w14:paraId="2AFBF270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Web Research Integration:</w:t>
      </w:r>
    </w:p>
    <w:p w14:paraId="1E908C87" w14:textId="77777777" w:rsidR="003B79CC" w:rsidRPr="003B79CC" w:rsidRDefault="003B79CC" w:rsidP="003B79CC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Actively search for and validate all competitive, vendor, and market intelligence</w:t>
      </w:r>
    </w:p>
    <w:p w14:paraId="2A6BE8B7" w14:textId="77777777" w:rsidR="003B79CC" w:rsidRPr="003B79CC" w:rsidRDefault="003B79CC" w:rsidP="003B79CC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Cite specific sources with URLs where possible</w:t>
      </w:r>
    </w:p>
    <w:p w14:paraId="08CB8DE0" w14:textId="77777777" w:rsidR="003B79CC" w:rsidRPr="003B79CC" w:rsidRDefault="003B79CC" w:rsidP="003B79CC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Note confidence levels and validation methodology</w:t>
      </w:r>
    </w:p>
    <w:p w14:paraId="040E723E" w14:textId="77777777" w:rsidR="003B79CC" w:rsidRPr="003B79CC" w:rsidRDefault="003B79CC" w:rsidP="003B79CC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Distinguish between LLM knowledge and web-validated findings</w:t>
      </w:r>
    </w:p>
    <w:p w14:paraId="394159EA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Quality Assurance Protocol:</w:t>
      </w:r>
    </w:p>
    <w:p w14:paraId="1B2331FD" w14:textId="77777777" w:rsidR="003B79CC" w:rsidRPr="003B79CC" w:rsidRDefault="003B79CC" w:rsidP="003B79CC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All use cases present and enriched with required sub-headings</w:t>
      </w:r>
    </w:p>
    <w:p w14:paraId="3041716E" w14:textId="77777777" w:rsidR="003B79CC" w:rsidRPr="003B79CC" w:rsidRDefault="003B79CC" w:rsidP="003B79CC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Minimum 3-5 detailed, quantified sentences per sub-heading</w:t>
      </w:r>
    </w:p>
    <w:p w14:paraId="59A95D7B" w14:textId="77777777" w:rsidR="003B79CC" w:rsidRPr="003B79CC" w:rsidRDefault="003B79CC" w:rsidP="003B79CC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At least 2 competitors/vendors/benchmarks in "Industry Alignment"</w:t>
      </w:r>
    </w:p>
    <w:p w14:paraId="51740D53" w14:textId="77777777" w:rsidR="003B79CC" w:rsidRPr="003B79CC" w:rsidRDefault="003B79CC" w:rsidP="003B79CC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Consistent formatting and auditable metrics throughout</w:t>
      </w:r>
    </w:p>
    <w:p w14:paraId="6C301A97" w14:textId="77777777" w:rsidR="003B79CC" w:rsidRPr="003B79CC" w:rsidRDefault="003B79CC" w:rsidP="003B79CC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Complete source attribution in annotation column</w:t>
      </w:r>
    </w:p>
    <w:p w14:paraId="0C791336" w14:textId="01D2FA3D" w:rsidR="003B79CC" w:rsidRPr="003B79CC" w:rsidRDefault="003B79CC" w:rsidP="003B79CC">
      <w:pPr>
        <w:shd w:val="clear" w:color="auto" w:fill="FFFFFF"/>
        <w:spacing w:after="180" w:line="600" w:lineRule="atLeast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3B79CC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1</w:t>
      </w:r>
      <w:r w:rsidR="00D92C02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1</w:t>
      </w:r>
      <w:r w:rsidRPr="003B79CC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. SECURITY &amp; PRIVACY</w:t>
      </w:r>
    </w:p>
    <w:p w14:paraId="1BE2B7F1" w14:textId="77777777" w:rsidR="003B79CC" w:rsidRPr="003B79CC" w:rsidRDefault="003B79CC" w:rsidP="003B79CC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Do not output confidential company data outside approved endpoints</w:t>
      </w:r>
    </w:p>
    <w:p w14:paraId="63B74A4D" w14:textId="77777777" w:rsidR="003B79CC" w:rsidRPr="003B79CC" w:rsidRDefault="003B79CC" w:rsidP="003B79CC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All research must remain within secure environment</w:t>
      </w:r>
    </w:p>
    <w:p w14:paraId="09AA5D31" w14:textId="77777777" w:rsidR="003B79CC" w:rsidRPr="003B79CC" w:rsidRDefault="003B79CC" w:rsidP="003B79CC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If web search unavailable, request user-supplied competitive updates</w:t>
      </w:r>
    </w:p>
    <w:p w14:paraId="67C5E5E2" w14:textId="77777777" w:rsidR="003B79CC" w:rsidRPr="003B79CC" w:rsidRDefault="003B79CC" w:rsidP="003B79CC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Maintain data privacy and confidentiality throughout process</w:t>
      </w:r>
    </w:p>
    <w:p w14:paraId="29AFDE0B" w14:textId="77777777" w:rsidR="009C3773" w:rsidRDefault="009C3773"/>
    <w:sectPr w:rsidR="009C3773" w:rsidSect="003B79CC">
      <w:pgSz w:w="11906" w:h="16838"/>
      <w:pgMar w:top="720" w:right="720" w:bottom="720" w:left="72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lario-medium">
    <w:altName w:val="Clario"/>
    <w:panose1 w:val="020B0603030300000000"/>
    <w:charset w:val="00"/>
    <w:family w:val="swiss"/>
    <w:pitch w:val="variable"/>
    <w:sig w:usb0="00000287" w:usb1="00000000" w:usb2="00000000" w:usb3="00000000" w:csb0="0000009F" w:csb1="00000000"/>
  </w:font>
  <w:font w:name="Clario">
    <w:panose1 w:val="020B0503030300000000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B3591"/>
    <w:multiLevelType w:val="multilevel"/>
    <w:tmpl w:val="952E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503BF"/>
    <w:multiLevelType w:val="multilevel"/>
    <w:tmpl w:val="C45C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215A2"/>
    <w:multiLevelType w:val="multilevel"/>
    <w:tmpl w:val="4E9A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2686E"/>
    <w:multiLevelType w:val="multilevel"/>
    <w:tmpl w:val="025E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91A20"/>
    <w:multiLevelType w:val="multilevel"/>
    <w:tmpl w:val="DFFE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27B8F"/>
    <w:multiLevelType w:val="multilevel"/>
    <w:tmpl w:val="D404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835AA"/>
    <w:multiLevelType w:val="multilevel"/>
    <w:tmpl w:val="F756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A56CE6"/>
    <w:multiLevelType w:val="multilevel"/>
    <w:tmpl w:val="EB4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74639B"/>
    <w:multiLevelType w:val="multilevel"/>
    <w:tmpl w:val="E2F2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7456C"/>
    <w:multiLevelType w:val="multilevel"/>
    <w:tmpl w:val="0260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7D2BB2"/>
    <w:multiLevelType w:val="multilevel"/>
    <w:tmpl w:val="0692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9A20F0"/>
    <w:multiLevelType w:val="multilevel"/>
    <w:tmpl w:val="9BAE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8413D5"/>
    <w:multiLevelType w:val="multilevel"/>
    <w:tmpl w:val="E850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4F609C"/>
    <w:multiLevelType w:val="multilevel"/>
    <w:tmpl w:val="05B2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BE6D2F"/>
    <w:multiLevelType w:val="multilevel"/>
    <w:tmpl w:val="D8A8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E709A1"/>
    <w:multiLevelType w:val="multilevel"/>
    <w:tmpl w:val="5118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DA30E9"/>
    <w:multiLevelType w:val="multilevel"/>
    <w:tmpl w:val="3314C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EC5035"/>
    <w:multiLevelType w:val="multilevel"/>
    <w:tmpl w:val="707A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EA7C83"/>
    <w:multiLevelType w:val="multilevel"/>
    <w:tmpl w:val="1280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B924B6"/>
    <w:multiLevelType w:val="multilevel"/>
    <w:tmpl w:val="27B2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8A2A85"/>
    <w:multiLevelType w:val="multilevel"/>
    <w:tmpl w:val="D46E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D54E5E"/>
    <w:multiLevelType w:val="multilevel"/>
    <w:tmpl w:val="706C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FC46C3"/>
    <w:multiLevelType w:val="multilevel"/>
    <w:tmpl w:val="E150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213000"/>
    <w:multiLevelType w:val="multilevel"/>
    <w:tmpl w:val="676E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4969A6"/>
    <w:multiLevelType w:val="multilevel"/>
    <w:tmpl w:val="8602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1F72A4"/>
    <w:multiLevelType w:val="multilevel"/>
    <w:tmpl w:val="8216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506603"/>
    <w:multiLevelType w:val="multilevel"/>
    <w:tmpl w:val="77CC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D03579"/>
    <w:multiLevelType w:val="multilevel"/>
    <w:tmpl w:val="4F6C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609593">
    <w:abstractNumId w:val="17"/>
  </w:num>
  <w:num w:numId="2" w16cid:durableId="666834594">
    <w:abstractNumId w:val="21"/>
  </w:num>
  <w:num w:numId="3" w16cid:durableId="530532109">
    <w:abstractNumId w:val="27"/>
  </w:num>
  <w:num w:numId="4" w16cid:durableId="538326551">
    <w:abstractNumId w:val="1"/>
  </w:num>
  <w:num w:numId="5" w16cid:durableId="1082222490">
    <w:abstractNumId w:val="14"/>
  </w:num>
  <w:num w:numId="6" w16cid:durableId="1206139566">
    <w:abstractNumId w:val="15"/>
  </w:num>
  <w:num w:numId="7" w16cid:durableId="1539899990">
    <w:abstractNumId w:val="24"/>
  </w:num>
  <w:num w:numId="8" w16cid:durableId="1058745209">
    <w:abstractNumId w:val="12"/>
  </w:num>
  <w:num w:numId="9" w16cid:durableId="834954215">
    <w:abstractNumId w:val="25"/>
  </w:num>
  <w:num w:numId="10" w16cid:durableId="1061557825">
    <w:abstractNumId w:val="20"/>
  </w:num>
  <w:num w:numId="11" w16cid:durableId="1209998087">
    <w:abstractNumId w:val="26"/>
  </w:num>
  <w:num w:numId="12" w16cid:durableId="653919059">
    <w:abstractNumId w:val="0"/>
  </w:num>
  <w:num w:numId="13" w16cid:durableId="1737971738">
    <w:abstractNumId w:val="13"/>
  </w:num>
  <w:num w:numId="14" w16cid:durableId="178198575">
    <w:abstractNumId w:val="7"/>
  </w:num>
  <w:num w:numId="15" w16cid:durableId="12651173">
    <w:abstractNumId w:val="22"/>
  </w:num>
  <w:num w:numId="16" w16cid:durableId="569578126">
    <w:abstractNumId w:val="5"/>
  </w:num>
  <w:num w:numId="17" w16cid:durableId="1230075545">
    <w:abstractNumId w:val="4"/>
  </w:num>
  <w:num w:numId="18" w16cid:durableId="2083865276">
    <w:abstractNumId w:val="3"/>
  </w:num>
  <w:num w:numId="19" w16cid:durableId="1623732144">
    <w:abstractNumId w:val="19"/>
  </w:num>
  <w:num w:numId="20" w16cid:durableId="659579450">
    <w:abstractNumId w:val="11"/>
  </w:num>
  <w:num w:numId="21" w16cid:durableId="443156757">
    <w:abstractNumId w:val="2"/>
  </w:num>
  <w:num w:numId="22" w16cid:durableId="1969243171">
    <w:abstractNumId w:val="10"/>
  </w:num>
  <w:num w:numId="23" w16cid:durableId="2102098595">
    <w:abstractNumId w:val="9"/>
  </w:num>
  <w:num w:numId="24" w16cid:durableId="1316225676">
    <w:abstractNumId w:val="6"/>
  </w:num>
  <w:num w:numId="25" w16cid:durableId="670639785">
    <w:abstractNumId w:val="18"/>
  </w:num>
  <w:num w:numId="26" w16cid:durableId="722364613">
    <w:abstractNumId w:val="23"/>
  </w:num>
  <w:num w:numId="27" w16cid:durableId="778335441">
    <w:abstractNumId w:val="8"/>
  </w:num>
  <w:num w:numId="28" w16cid:durableId="104838273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9CC"/>
    <w:rsid w:val="000029FD"/>
    <w:rsid w:val="00081FBA"/>
    <w:rsid w:val="00116E3E"/>
    <w:rsid w:val="001714F1"/>
    <w:rsid w:val="002205BD"/>
    <w:rsid w:val="00337E8A"/>
    <w:rsid w:val="003A58BA"/>
    <w:rsid w:val="003B79CC"/>
    <w:rsid w:val="00570E59"/>
    <w:rsid w:val="0064393B"/>
    <w:rsid w:val="006C3151"/>
    <w:rsid w:val="006C6550"/>
    <w:rsid w:val="00743E92"/>
    <w:rsid w:val="007741CD"/>
    <w:rsid w:val="007F422A"/>
    <w:rsid w:val="0083114B"/>
    <w:rsid w:val="0090159D"/>
    <w:rsid w:val="0094490B"/>
    <w:rsid w:val="009A7D0B"/>
    <w:rsid w:val="009C3773"/>
    <w:rsid w:val="00A03F4D"/>
    <w:rsid w:val="00B363BE"/>
    <w:rsid w:val="00B45832"/>
    <w:rsid w:val="00B91CB3"/>
    <w:rsid w:val="00BB6C62"/>
    <w:rsid w:val="00CC13FB"/>
    <w:rsid w:val="00D8760D"/>
    <w:rsid w:val="00D92C02"/>
    <w:rsid w:val="00E251D1"/>
    <w:rsid w:val="00E974D0"/>
    <w:rsid w:val="00EC5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3BB61"/>
  <w15:chartTrackingRefBased/>
  <w15:docId w15:val="{F163073F-2268-D14C-939D-5D08EFB24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7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79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9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9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79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79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9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9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9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9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9C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79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B79CC"/>
    <w:rPr>
      <w:b/>
      <w:bCs/>
    </w:rPr>
  </w:style>
  <w:style w:type="character" w:styleId="Emphasis">
    <w:name w:val="Emphasis"/>
    <w:basedOn w:val="DefaultParagraphFont"/>
    <w:uiPriority w:val="20"/>
    <w:qFormat/>
    <w:rsid w:val="003B79C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841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7356F22EB19E40B05B0E62E3C1179B" ma:contentTypeVersion="15" ma:contentTypeDescription="Create a new document." ma:contentTypeScope="" ma:versionID="6b1820531c7778f7b78777294035cd7f">
  <xsd:schema xmlns:xsd="http://www.w3.org/2001/XMLSchema" xmlns:xs="http://www.w3.org/2001/XMLSchema" xmlns:p="http://schemas.microsoft.com/office/2006/metadata/properties" xmlns:ns1="http://schemas.microsoft.com/sharepoint/v3" xmlns:ns2="6604ad59-e963-4310-8574-13f5eb50b5fb" xmlns:ns3="fff77ca8-25b3-4918-80a3-cc82c422718d" targetNamespace="http://schemas.microsoft.com/office/2006/metadata/properties" ma:root="true" ma:fieldsID="1e197ead5cc51934a60cf095ac353136" ns1:_="" ns2:_="" ns3:_="">
    <xsd:import namespace="http://schemas.microsoft.com/sharepoint/v3"/>
    <xsd:import namespace="6604ad59-e963-4310-8574-13f5eb50b5fb"/>
    <xsd:import namespace="fff77ca8-25b3-4918-80a3-cc82c42271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04ad59-e963-4310-8574-13f5eb50b5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53a93e6a-eb94-4f22-847d-80c377548a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f77ca8-25b3-4918-80a3-cc82c422718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6604ad59-e963-4310-8574-13f5eb50b5f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36D5BB7-ECF2-477C-BE74-C7BA40F9D0C4}"/>
</file>

<file path=customXml/itemProps2.xml><?xml version="1.0" encoding="utf-8"?>
<ds:datastoreItem xmlns:ds="http://schemas.openxmlformats.org/officeDocument/2006/customXml" ds:itemID="{57028382-8FAF-47D9-8448-F7C1F519229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FF5D8F-1394-4203-9A06-34BB03D91B0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1334</Words>
  <Characters>9686</Characters>
  <Application>Microsoft Office Word</Application>
  <DocSecurity>0</DocSecurity>
  <Lines>186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Samson, Richie M. (Operations &amp; Technology)</dc:creator>
  <cp:keywords/>
  <dc:description/>
  <cp:lastModifiedBy>VEIGAS, SHIRLEY KAREN (Operations &amp; Technology)</cp:lastModifiedBy>
  <cp:revision>22</cp:revision>
  <dcterms:created xsi:type="dcterms:W3CDTF">2025-08-04T05:26:00Z</dcterms:created>
  <dcterms:modified xsi:type="dcterms:W3CDTF">2025-10-23T12:10:00Z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0x010100B77356F22EB19E40B05B0E62E3C1179B</vt:lpwstr>
  </property>
  <property fmtid="{D5CDD505-2E9C-101B-9397-08002B2CF9AE}" pid="3" name="docLang">
    <vt:lpwstr>en</vt:lpwstr>
  </property>
</Properties>
</file>