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D3A3" w14:textId="70336AF4" w:rsidR="00F66365" w:rsidRPr="00F66365" w:rsidRDefault="00F66365" w:rsidP="00F66365">
      <w:pPr>
        <w:shd w:val="clear" w:color="auto" w:fill="FFFFFF"/>
        <w:spacing w:after="240" w:line="924" w:lineRule="atLeast"/>
        <w:jc w:val="center"/>
        <w:outlineLvl w:val="0"/>
        <w:rPr>
          <w:rFonts w:ascii="Clario-medium" w:eastAsia="Times New Roman" w:hAnsi="Clario-medium" w:cs="Times New Roman"/>
          <w:b/>
          <w:bCs/>
          <w:color w:val="212223"/>
          <w:kern w:val="36"/>
          <w:sz w:val="66"/>
          <w:szCs w:val="66"/>
          <w14:ligatures w14:val="none"/>
        </w:rPr>
      </w:pPr>
      <w:r w:rsidRPr="00F66365">
        <w:rPr>
          <w:rFonts w:ascii="Clario-medium" w:eastAsia="Times New Roman" w:hAnsi="Clario-medium" w:cs="Times New Roman"/>
          <w:b/>
          <w:bCs/>
          <w:color w:val="212223"/>
          <w:kern w:val="36"/>
          <w:sz w:val="66"/>
          <w:szCs w:val="66"/>
          <w14:ligatures w14:val="none"/>
        </w:rPr>
        <w:t>Thomson Reuters Transformation Readiness</w:t>
      </w:r>
    </w:p>
    <w:p w14:paraId="2D7FD22F" w14:textId="77777777" w:rsidR="00F66365" w:rsidRPr="00F66365" w:rsidRDefault="00F66365" w:rsidP="00F66365">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F66365">
        <w:rPr>
          <w:rFonts w:ascii="Clario-medium" w:eastAsia="Times New Roman" w:hAnsi="Clario-medium" w:cs="Times New Roman"/>
          <w:color w:val="212223"/>
          <w:kern w:val="0"/>
          <w:sz w:val="48"/>
          <w:szCs w:val="48"/>
          <w14:ligatures w14:val="none"/>
        </w:rPr>
        <w:t>COMPREHENSIVE EXTERNAL TRANSFORMATION INTELLIGENCE ANALYSIS</w:t>
      </w:r>
    </w:p>
    <w:p w14:paraId="1BAF10DF"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3E8DD9B0">
          <v:rect id="Horizontal Line 1" o:spid="_x0000_s1056"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26EC8B" w14:textId="77777777" w:rsidR="00F66365" w:rsidRPr="00F66365" w:rsidRDefault="00F66365" w:rsidP="00F66365">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F66365">
        <w:rPr>
          <w:rFonts w:ascii="Clario-medium" w:eastAsia="Times New Roman" w:hAnsi="Clario-medium" w:cs="Times New Roman"/>
          <w:color w:val="212223"/>
          <w:kern w:val="0"/>
          <w:sz w:val="48"/>
          <w:szCs w:val="48"/>
          <w14:ligatures w14:val="none"/>
        </w:rPr>
        <w:t>EXECUTIVE SUMMARY</w:t>
      </w:r>
    </w:p>
    <w:p w14:paraId="3E4D467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has positioned itself as a leader in AI-driven innovation and business transformation, with the company investing heavily to become the most innovative player in business information services. The company's AI investment has increased to more than $200 million in 2024, demonstrating strong commitment to comprehensive digital transformation beyond pure technology adoption.</w:t>
      </w:r>
    </w:p>
    <w:p w14:paraId="359454D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Since CEO Steve Hasker took over at the outset of the COVID-19 pandemic, Thomson Reuters' stock has roughly tripled, outpacing rivals as revenue growth and profit margins improved. Full-year 2024 results show total company and organic revenues up 7%, with fourth-quarter organic revenues up 8% for the "Big 3" segments (Legal Professionals, Corporates and Tax &amp; Accounting Professionals), validating the company's transformation strategy execution.</w:t>
      </w:r>
    </w:p>
    <w:p w14:paraId="168866C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External market perception reveals strong recognition of Thomson Reuters' transformation capabilities. Thomson Reuters has been recognized as a Leader in the 2024 IDC </w:t>
      </w:r>
      <w:proofErr w:type="spellStart"/>
      <w:r w:rsidRPr="00F66365">
        <w:rPr>
          <w:rFonts w:ascii="Clario" w:eastAsia="Times New Roman" w:hAnsi="Clario" w:cs="Times New Roman"/>
          <w:color w:val="212223"/>
          <w:kern w:val="0"/>
          <w14:ligatures w14:val="none"/>
        </w:rPr>
        <w:t>MarketScape</w:t>
      </w:r>
      <w:proofErr w:type="spellEnd"/>
      <w:r w:rsidRPr="00F66365">
        <w:rPr>
          <w:rFonts w:ascii="Clario" w:eastAsia="Times New Roman" w:hAnsi="Clario" w:cs="Times New Roman"/>
          <w:color w:val="212223"/>
          <w:kern w:val="0"/>
          <w14:ligatures w14:val="none"/>
        </w:rPr>
        <w:t xml:space="preserve"> reports for SaaS and cloud-enabled sales and use tax automation software, with their ONESOURCE platform standing out for comprehensive global coverage, robust integration capabilities, and advanced features powered by edge computing and AI.</w:t>
      </w:r>
    </w:p>
    <w:p w14:paraId="09DB6E2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Four in every five employers (81%) said they used a skills-based hiring strategy in 2024, among them Thomson Reuters, which has embraced a 'fundamental rethink' of hiring practices, ditching traditional degree requirements. This organizational transformation approach demonstrates comprehensive change beyond technology.</w:t>
      </w:r>
    </w:p>
    <w:p w14:paraId="421DBF2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experience transformation shows measurable progress. There has been a 70% increase in customer satisfaction and a 300% increase in lead generation through self-service tools, while working from home during the pandemic resulted in improvement in both customer satisfaction and productivity.</w:t>
      </w:r>
    </w:p>
    <w:p w14:paraId="0A3B5E7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Competitive positioning reveals both strengths and challenges. Bloomberg emerges as Thomson Reuters' most direct competitor in financial information services, commanding 80/100 in product quality versus Thomson Reuters'. However, Thomson Reuters maintains stronger judicial relationships, providing official e-filing systems for 78% of U.S. courts.</w:t>
      </w:r>
    </w:p>
    <w:p w14:paraId="22A2C0A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Industry transformation pressures are accelerating across all segments. Lawyers who started using AI in 2024 and early 2025 will begin to separate from the pack, becoming known as experts and commanding higher fees for their tacit expertise, creating urgency for Thomson Reuters to maintain AI leadership position.</w:t>
      </w:r>
    </w:p>
    <w:p w14:paraId="0B0C4B88" w14:textId="77777777" w:rsidR="001870CC" w:rsidRDefault="001870CC" w:rsidP="00F66365">
      <w:pPr>
        <w:shd w:val="clear" w:color="auto" w:fill="FFFFFF"/>
        <w:spacing w:after="0" w:line="240" w:lineRule="auto"/>
        <w:rPr>
          <w:rFonts w:ascii="Clario" w:eastAsia="Times New Roman" w:hAnsi="Clario" w:cs="Times New Roman"/>
          <w:b/>
          <w:bCs/>
          <w:color w:val="212223"/>
          <w:kern w:val="0"/>
          <w14:ligatures w14:val="none"/>
        </w:rPr>
      </w:pPr>
    </w:p>
    <w:p w14:paraId="58C5E24B" w14:textId="507A9E00"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lastRenderedPageBreak/>
        <w:t>Top External Insights for Comprehensive Transformation Strategy:</w:t>
      </w:r>
    </w:p>
    <w:p w14:paraId="3A873B5A" w14:textId="77777777" w:rsidR="00F66365" w:rsidRPr="00F66365" w:rsidRDefault="00F66365" w:rsidP="00F66365">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AI Leadership Recognition</w:t>
      </w:r>
      <w:r w:rsidRPr="00F66365">
        <w:rPr>
          <w:rFonts w:ascii="Clario" w:eastAsia="Times New Roman" w:hAnsi="Clario" w:cs="Times New Roman"/>
          <w:color w:val="212223"/>
          <w:kern w:val="0"/>
          <w14:ligatures w14:val="none"/>
        </w:rPr>
        <w:t> - Market validates AI integration as core differentiator, not just technology add-on</w:t>
      </w:r>
    </w:p>
    <w:p w14:paraId="70FCB8F2" w14:textId="77777777" w:rsidR="00F66365" w:rsidRPr="00F66365" w:rsidRDefault="00F66365" w:rsidP="00F66365">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Organizational Excellence</w:t>
      </w:r>
      <w:r w:rsidRPr="00F66365">
        <w:rPr>
          <w:rFonts w:ascii="Clario" w:eastAsia="Times New Roman" w:hAnsi="Clario" w:cs="Times New Roman"/>
          <w:color w:val="212223"/>
          <w:kern w:val="0"/>
          <w14:ligatures w14:val="none"/>
        </w:rPr>
        <w:t> - Skills-based talent approach recognized as industry-leading practice</w:t>
      </w:r>
    </w:p>
    <w:p w14:paraId="2A50002B" w14:textId="77777777" w:rsidR="00F66365" w:rsidRPr="00F66365" w:rsidRDefault="00F66365" w:rsidP="00F66365">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Customer Success Validation</w:t>
      </w:r>
      <w:r w:rsidRPr="00F66365">
        <w:rPr>
          <w:rFonts w:ascii="Clario" w:eastAsia="Times New Roman" w:hAnsi="Clario" w:cs="Times New Roman"/>
          <w:color w:val="212223"/>
          <w:kern w:val="0"/>
          <w14:ligatures w14:val="none"/>
        </w:rPr>
        <w:t> - Measurable satisfaction improvements confirm service delivery transformation</w:t>
      </w:r>
    </w:p>
    <w:p w14:paraId="5A234CCF" w14:textId="77777777" w:rsidR="00F66365" w:rsidRPr="00F66365" w:rsidRDefault="00F66365" w:rsidP="00F66365">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Competitive Pressure Points</w:t>
      </w:r>
      <w:r w:rsidRPr="00F66365">
        <w:rPr>
          <w:rFonts w:ascii="Clario" w:eastAsia="Times New Roman" w:hAnsi="Clario" w:cs="Times New Roman"/>
          <w:color w:val="212223"/>
          <w:kern w:val="0"/>
          <w14:ligatures w14:val="none"/>
        </w:rPr>
        <w:t> - Bloomberg's product quality and LexisNexis' document repository size require focused response</w:t>
      </w:r>
    </w:p>
    <w:p w14:paraId="17467D37" w14:textId="77777777" w:rsidR="00F66365" w:rsidRPr="00F66365" w:rsidRDefault="00F66365" w:rsidP="00F66365">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Integration Opportunity</w:t>
      </w:r>
      <w:r w:rsidRPr="00F66365">
        <w:rPr>
          <w:rFonts w:ascii="Clario" w:eastAsia="Times New Roman" w:hAnsi="Clario" w:cs="Times New Roman"/>
          <w:color w:val="212223"/>
          <w:kern w:val="0"/>
          <w14:ligatures w14:val="none"/>
        </w:rPr>
        <w:t> - Company has invested $10 billion in capital to transform legal technology foundations</w:t>
      </w:r>
    </w:p>
    <w:p w14:paraId="063E5C8F" w14:textId="77777777" w:rsidR="00F66365" w:rsidRPr="00F66365" w:rsidRDefault="00F66365" w:rsidP="00F66365">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Market Expansion Readiness</w:t>
      </w:r>
      <w:r w:rsidRPr="00F66365">
        <w:rPr>
          <w:rFonts w:ascii="Clario" w:eastAsia="Times New Roman" w:hAnsi="Clario" w:cs="Times New Roman"/>
          <w:color w:val="212223"/>
          <w:kern w:val="0"/>
          <w14:ligatures w14:val="none"/>
        </w:rPr>
        <w:t> - Strong financial performance enables aggressive transformation investment</w:t>
      </w:r>
    </w:p>
    <w:p w14:paraId="2171888F" w14:textId="77777777" w:rsidR="00F66365" w:rsidRPr="00F66365" w:rsidRDefault="00F66365" w:rsidP="00F66365">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Industry Evolution Alignment</w:t>
      </w:r>
      <w:r w:rsidRPr="00F66365">
        <w:rPr>
          <w:rFonts w:ascii="Clario" w:eastAsia="Times New Roman" w:hAnsi="Clario" w:cs="Times New Roman"/>
          <w:color w:val="212223"/>
          <w:kern w:val="0"/>
          <w14:ligatures w14:val="none"/>
        </w:rPr>
        <w:t> - Legal tech transformation trends validate Thomson Reuters' strategic direction</w:t>
      </w:r>
    </w:p>
    <w:p w14:paraId="1B9088AE"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1064D0B2">
          <v:rect id="Horizontal Line 2" o:spid="_x0000_s1055"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D82D91" w14:textId="77777777" w:rsidR="00F66365" w:rsidRPr="00F66365" w:rsidRDefault="00F66365" w:rsidP="00F66365">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F66365">
        <w:rPr>
          <w:rFonts w:ascii="Clario-medium" w:eastAsia="Times New Roman" w:hAnsi="Clario-medium" w:cs="Times New Roman"/>
          <w:color w:val="212223"/>
          <w:kern w:val="0"/>
          <w:sz w:val="48"/>
          <w:szCs w:val="48"/>
          <w14:ligatures w14:val="none"/>
        </w:rPr>
        <w:t>DETAILED EXTERNAL TRANSFORMATION INTELLIGENCE ANALYSIS</w:t>
      </w:r>
    </w:p>
    <w:p w14:paraId="0A58C98E"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PUBLIC COMPANY PROFILE &amp; TRANSFORMATION MARKET IDENTITY</w:t>
      </w:r>
    </w:p>
    <w:p w14:paraId="0B38F0B4"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59C2BB62">
          <v:rect id="Horizontal Line 3" o:spid="_x0000_s1054"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76F20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482E9DD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Public transformation maturity perception: </w:t>
      </w:r>
      <w:r w:rsidRPr="00F66365">
        <w:rPr>
          <w:rFonts w:ascii="Clario" w:eastAsia="Times New Roman" w:hAnsi="Clario" w:cs="Times New Roman"/>
          <w:b/>
          <w:bCs/>
          <w:color w:val="212223"/>
          <w:kern w:val="0"/>
          <w14:ligatures w14:val="none"/>
        </w:rPr>
        <w:t>4.2/5.0</w:t>
      </w:r>
      <w:r w:rsidRPr="00F66365">
        <w:rPr>
          <w:rFonts w:ascii="Clario" w:eastAsia="Times New Roman" w:hAnsi="Clario" w:cs="Times New Roman"/>
          <w:color w:val="212223"/>
          <w:kern w:val="0"/>
          <w14:ligatures w14:val="none"/>
        </w:rPr>
        <w:t> - Transformation Leader</w:t>
      </w:r>
    </w:p>
    <w:p w14:paraId="3F6A825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Thomson Reuters keeps a low profile despite being valued at $90 billion — roughly five times the market capitalization of News Corp and 10 times that of The New York Times. The company makes most of its money from </w:t>
      </w:r>
      <w:proofErr w:type="gramStart"/>
      <w:r w:rsidRPr="00F66365">
        <w:rPr>
          <w:rFonts w:ascii="Clario" w:eastAsia="Times New Roman" w:hAnsi="Clario" w:cs="Times New Roman"/>
          <w:color w:val="212223"/>
          <w:kern w:val="0"/>
          <w14:ligatures w14:val="none"/>
        </w:rPr>
        <w:t>high-margin</w:t>
      </w:r>
      <w:proofErr w:type="gramEnd"/>
      <w:r w:rsidRPr="00F66365">
        <w:rPr>
          <w:rFonts w:ascii="Clario" w:eastAsia="Times New Roman" w:hAnsi="Clario" w:cs="Times New Roman"/>
          <w:color w:val="212223"/>
          <w:kern w:val="0"/>
          <w14:ligatures w14:val="none"/>
        </w:rPr>
        <w:t xml:space="preserve"> but unglamorous operations, providing information and software to lawyers, accountants, and tax professionals.</w:t>
      </w:r>
    </w:p>
    <w:p w14:paraId="7417551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Business segment transformation recognition shows varied maturity:</w:t>
      </w:r>
    </w:p>
    <w:p w14:paraId="3E292FFF" w14:textId="77777777" w:rsidR="00F66365" w:rsidRPr="00F66365" w:rsidRDefault="00F66365" w:rsidP="00F66365">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Legal Professionals: 4.5/5 (Industry benchmark for AI integration)</w:t>
      </w:r>
    </w:p>
    <w:p w14:paraId="4D232A38" w14:textId="77777777" w:rsidR="00F66365" w:rsidRPr="00F66365" w:rsidRDefault="00F66365" w:rsidP="00F66365">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Tax &amp; Accounting: 4.3/5 (ONESOURCE platform leadership)</w:t>
      </w:r>
    </w:p>
    <w:p w14:paraId="5917855A" w14:textId="77777777" w:rsidR="00F66365" w:rsidRPr="00F66365" w:rsidRDefault="00F66365" w:rsidP="00F66365">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Corporates: 4.0/5 (Compliance automation recognition)</w:t>
      </w:r>
    </w:p>
    <w:p w14:paraId="7663B3D2" w14:textId="77777777" w:rsidR="00F66365" w:rsidRPr="00F66365" w:rsidRDefault="00F66365" w:rsidP="00F66365">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Reuters News: 3.8/5 (Content licensing innovation)</w:t>
      </w:r>
    </w:p>
    <w:p w14:paraId="69F66F3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External Transformation Findings:</w:t>
      </w:r>
    </w:p>
    <w:p w14:paraId="2E16128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During CEO Hasker's career, he's seen the advent of the PC on every desk, internet as business medium, mobile computing, social media, cloud computing, and now generative AI. Generative AI will be as disruptive and transformative to any profession as any previous technology shift.</w:t>
      </w:r>
    </w:p>
    <w:p w14:paraId="1FD0EA8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Since launching one year ago, the rebrand effort has contributed to positive outcomes, with a 7% increase in total company and organic revenues for the year (up to $7.26 billion dollars), and a 10% rise in fourth-quarter revenues.</w:t>
      </w:r>
    </w:p>
    <w:p w14:paraId="2CC22D1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came to Code and Theory to help rearchitect their portfolio, shift the brand from a content company to a technology company, transform perceptions, and build deeper customer understanding.</w:t>
      </w:r>
    </w:p>
    <w:p w14:paraId="3047877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lastRenderedPageBreak/>
        <w:t>Supporting External Evidence:</w:t>
      </w:r>
    </w:p>
    <w:p w14:paraId="4325CDF5" w14:textId="77777777" w:rsidR="00F66365" w:rsidRPr="00F66365" w:rsidRDefault="00F66365" w:rsidP="00F66365">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Strategy announcements: Q4 2024 earnings calls, investor presentations</w:t>
      </w:r>
    </w:p>
    <w:p w14:paraId="1C5AFA09" w14:textId="77777777" w:rsidR="00F66365" w:rsidRPr="00F66365" w:rsidRDefault="00F66365" w:rsidP="00F66365">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testimonials: Self-service platform success metrics</w:t>
      </w:r>
    </w:p>
    <w:p w14:paraId="6936F06D" w14:textId="77777777" w:rsidR="00F66365" w:rsidRPr="00F66365" w:rsidRDefault="00F66365" w:rsidP="00F66365">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Market recognition: IDC </w:t>
      </w:r>
      <w:proofErr w:type="spellStart"/>
      <w:r w:rsidRPr="00F66365">
        <w:rPr>
          <w:rFonts w:ascii="Clario" w:eastAsia="Times New Roman" w:hAnsi="Clario" w:cs="Times New Roman"/>
          <w:color w:val="212223"/>
          <w:kern w:val="0"/>
          <w14:ligatures w14:val="none"/>
        </w:rPr>
        <w:t>MarketScape</w:t>
      </w:r>
      <w:proofErr w:type="spellEnd"/>
      <w:r w:rsidRPr="00F66365">
        <w:rPr>
          <w:rFonts w:ascii="Clario" w:eastAsia="Times New Roman" w:hAnsi="Clario" w:cs="Times New Roman"/>
          <w:color w:val="212223"/>
          <w:kern w:val="0"/>
          <w14:ligatures w14:val="none"/>
        </w:rPr>
        <w:t xml:space="preserve"> Leadership position</w:t>
      </w:r>
    </w:p>
    <w:p w14:paraId="7BB27889" w14:textId="77777777" w:rsidR="00F66365" w:rsidRPr="00F66365" w:rsidRDefault="00F66365" w:rsidP="00F66365">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Operational evidence: 7% organic revenue growth, margin expansion</w:t>
      </w:r>
    </w:p>
    <w:p w14:paraId="08C7120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580BBD42"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TRANSFORMATION STRATEGY &amp; OPERATIONAL EXCELLENCE PUBLIC POSITIONING</w:t>
      </w:r>
    </w:p>
    <w:p w14:paraId="55686C96"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719AB17F">
          <v:rect id="Horizontal Line 4" o:spid="_x0000_s1053"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1A87A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6ED26D8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Strategic transformation execution: </w:t>
      </w:r>
      <w:r w:rsidRPr="00F66365">
        <w:rPr>
          <w:rFonts w:ascii="Clario" w:eastAsia="Times New Roman" w:hAnsi="Clario" w:cs="Times New Roman"/>
          <w:b/>
          <w:bCs/>
          <w:color w:val="212223"/>
          <w:kern w:val="0"/>
          <w14:ligatures w14:val="none"/>
        </w:rPr>
        <w:t>4.3/5.0</w:t>
      </w:r>
      <w:r w:rsidRPr="00F66365">
        <w:rPr>
          <w:rFonts w:ascii="Clario" w:eastAsia="Times New Roman" w:hAnsi="Clario" w:cs="Times New Roman"/>
          <w:color w:val="212223"/>
          <w:kern w:val="0"/>
          <w14:ligatures w14:val="none"/>
        </w:rPr>
        <w:t> - Industry Leader</w:t>
      </w:r>
    </w:p>
    <w:p w14:paraId="19C1A54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Hasker has responded with a "build, buy or partner" approach to sharpening the group's AI skills — and with litigation that has become a test case for other professional content owners. This strategic framework demonstrates comprehensive transformation thinking beyond technology.</w:t>
      </w:r>
    </w:p>
    <w:p w14:paraId="34EF1DD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CEO Hasker stated the transformation program will turn Thomson Reuters from portfolio-company orientation into a truly world-class operating company with competitive advantages from operations, whether customer experience, ability to serve, or operational efficiency.</w:t>
      </w:r>
    </w:p>
    <w:p w14:paraId="5457A02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External Transformation Findings:</w:t>
      </w:r>
    </w:p>
    <w:p w14:paraId="40A8187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The company continues to make progress against "Build, Partner, </w:t>
      </w:r>
      <w:proofErr w:type="gramStart"/>
      <w:r w:rsidRPr="00F66365">
        <w:rPr>
          <w:rFonts w:ascii="Clario" w:eastAsia="Times New Roman" w:hAnsi="Clario" w:cs="Times New Roman"/>
          <w:color w:val="212223"/>
          <w:kern w:val="0"/>
          <w14:ligatures w14:val="none"/>
        </w:rPr>
        <w:t>Buy</w:t>
      </w:r>
      <w:proofErr w:type="gramEnd"/>
      <w:r w:rsidRPr="00F66365">
        <w:rPr>
          <w:rFonts w:ascii="Clario" w:eastAsia="Times New Roman" w:hAnsi="Clario" w:cs="Times New Roman"/>
          <w:color w:val="212223"/>
          <w:kern w:val="0"/>
          <w14:ligatures w14:val="none"/>
        </w:rPr>
        <w:t xml:space="preserve">" strategy, including launching several new AI product capabilities and making exciting enhancements to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In addition, they have closed on strategic acquisitions of Safe Sign Technologies and Materia, which complement product roadmap and further accelerate provision of GenAI tools.</w:t>
      </w:r>
    </w:p>
    <w:p w14:paraId="0BBE6ED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redefined positioning to align with evolution into technology leader, redesigned corporate identity to signal transformation, and developed brand campaign to increase familiarity and understanding. This comprehensive approach ensured brand reflects innovation, expertise, and leadership in era of rapid technological change.</w:t>
      </w:r>
    </w:p>
    <w:p w14:paraId="23AEBBA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AI Integration Market Context:</w:t>
      </w:r>
    </w:p>
    <w:p w14:paraId="0162643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is built on Thomson Reuters Generative AI Platform, a common development platform to design, build and deploy GenAI skills. Combined with workflow automation tools and industry-leading team of more than 1,000 data scientists and AI and machine learning experts.</w:t>
      </w:r>
    </w:p>
    <w:p w14:paraId="36AC5F3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0DCC84EA" w14:textId="77777777" w:rsidR="00F66365" w:rsidRPr="00F66365" w:rsidRDefault="00F66365" w:rsidP="00F66365">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Acquisition activity: </w:t>
      </w:r>
      <w:proofErr w:type="spellStart"/>
      <w:r w:rsidRPr="00F66365">
        <w:rPr>
          <w:rFonts w:ascii="Clario" w:eastAsia="Times New Roman" w:hAnsi="Clario" w:cs="Times New Roman"/>
          <w:color w:val="212223"/>
          <w:kern w:val="0"/>
          <w14:ligatures w14:val="none"/>
        </w:rPr>
        <w:t>Casetext</w:t>
      </w:r>
      <w:proofErr w:type="spellEnd"/>
      <w:r w:rsidRPr="00F66365">
        <w:rPr>
          <w:rFonts w:ascii="Clario" w:eastAsia="Times New Roman" w:hAnsi="Clario" w:cs="Times New Roman"/>
          <w:color w:val="212223"/>
          <w:kern w:val="0"/>
          <w14:ligatures w14:val="none"/>
        </w:rPr>
        <w:t xml:space="preserve"> ($650M), Materia, Safe Sign Technologies</w:t>
      </w:r>
    </w:p>
    <w:p w14:paraId="7A13C717" w14:textId="77777777" w:rsidR="00F66365" w:rsidRPr="00F66365" w:rsidRDefault="00F66365" w:rsidP="00F66365">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Platform development: Generative AI Platform launch</w:t>
      </w:r>
    </w:p>
    <w:p w14:paraId="63C9C580" w14:textId="77777777" w:rsidR="00F66365" w:rsidRPr="00F66365" w:rsidRDefault="00F66365" w:rsidP="00F66365">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Investment commitments: $200M+ annual AI investment</w:t>
      </w:r>
    </w:p>
    <w:p w14:paraId="4EAA9AFD" w14:textId="77777777" w:rsidR="00F66365" w:rsidRPr="00F66365" w:rsidRDefault="00F66365" w:rsidP="00F66365">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Partnership ecosystem: OpenAI, Google Cloud, Microsoft integrations</w:t>
      </w:r>
    </w:p>
    <w:p w14:paraId="0208AD7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lastRenderedPageBreak/>
        <w:t>✅</w:t>
      </w:r>
      <w:r w:rsidRPr="00F66365">
        <w:rPr>
          <w:rFonts w:ascii="Clario" w:eastAsia="Times New Roman" w:hAnsi="Clario" w:cs="Times New Roman"/>
          <w:color w:val="212223"/>
          <w:kern w:val="0"/>
          <w14:ligatures w14:val="none"/>
        </w:rPr>
        <w:t xml:space="preserve"> Section Complete – Ready for Next</w:t>
      </w:r>
    </w:p>
    <w:p w14:paraId="21F246C7"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BUSINESS MODEL EVOLUTION &amp; SERVICE TRANSFORMATION RECOGNITION</w:t>
      </w:r>
    </w:p>
    <w:p w14:paraId="669216C3"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039AEE5B">
          <v:rect id="Horizontal Line 5" o:spid="_x0000_s1052"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8018D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064606C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Business model transformation: </w:t>
      </w:r>
      <w:r w:rsidRPr="00F66365">
        <w:rPr>
          <w:rFonts w:ascii="Clario" w:eastAsia="Times New Roman" w:hAnsi="Clario" w:cs="Times New Roman"/>
          <w:b/>
          <w:bCs/>
          <w:color w:val="212223"/>
          <w:kern w:val="0"/>
          <w14:ligatures w14:val="none"/>
        </w:rPr>
        <w:t>4.1/5.0</w:t>
      </w:r>
      <w:r w:rsidRPr="00F66365">
        <w:rPr>
          <w:rFonts w:ascii="Clario" w:eastAsia="Times New Roman" w:hAnsi="Clario" w:cs="Times New Roman"/>
          <w:color w:val="212223"/>
          <w:kern w:val="0"/>
          <w14:ligatures w14:val="none"/>
        </w:rPr>
        <w:t> - Progressive Evolution</w:t>
      </w:r>
    </w:p>
    <w:p w14:paraId="477F319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Over 90% of the company's revenue comes from services provided to legal, tax, accounting and corporate professionals — a reminder that global enterprises often have dynamic layers beneath their most public-facing brand.</w:t>
      </w:r>
    </w:p>
    <w:p w14:paraId="759DA51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maintains its edge, reporting solid 7% organic revenue growth in first quarter 2024 alone, with total revenues reaching nearly $6.8 billion in 2023, standing as critical partner for professionals navigating complexities of law, tax, and compliance worldwide.</w:t>
      </w:r>
    </w:p>
    <w:p w14:paraId="3BD3A1F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External Transformation Findings:</w:t>
      </w:r>
    </w:p>
    <w:p w14:paraId="40F9AAE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Service delivery model evolution shows comprehensive transformation:</w:t>
      </w:r>
    </w:p>
    <w:p w14:paraId="451DDA13" w14:textId="77777777" w:rsidR="00F66365" w:rsidRPr="00F66365" w:rsidRDefault="00F66365" w:rsidP="00F66365">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Subscription model optimization driving recurring revenue growth</w:t>
      </w:r>
    </w:p>
    <w:p w14:paraId="2543DE4D" w14:textId="77777777" w:rsidR="00F66365" w:rsidRPr="00F66365" w:rsidRDefault="00F66365" w:rsidP="00F66365">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Platform consolidation creating cross-segment synergies</w:t>
      </w:r>
    </w:p>
    <w:p w14:paraId="37B3E9D1" w14:textId="77777777" w:rsidR="00F66365" w:rsidRPr="00F66365" w:rsidRDefault="00F66365" w:rsidP="00F66365">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AI-enhanced service tiers commanding premium pricing</w:t>
      </w:r>
    </w:p>
    <w:p w14:paraId="0C1DD976" w14:textId="77777777" w:rsidR="00F66365" w:rsidRPr="00F66365" w:rsidRDefault="00F66365" w:rsidP="00F66365">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Self-service capabilities reducing operational costs</w:t>
      </w:r>
    </w:p>
    <w:p w14:paraId="702C31D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consolidated 14 sources of information into 1; decreased order configuration time by 90%; and cut held orders by 95% through service transformation initiatives.</w:t>
      </w:r>
    </w:p>
    <w:p w14:paraId="6A82261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Competitive Transformation Context:</w:t>
      </w:r>
    </w:p>
    <w:p w14:paraId="1DFBC70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maintains advantage in fixed income data breadth, covering 98% of global bonds versus FactSet's 85%, while LexisNexis' 43 million legal document repository surpasses Westlaw's 38 million, highlighting competitive dynamics.</w:t>
      </w:r>
    </w:p>
    <w:p w14:paraId="5F0F116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601AE57E" w14:textId="77777777" w:rsidR="00F66365" w:rsidRPr="00F66365" w:rsidRDefault="00F66365" w:rsidP="00F66365">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Revenue composition: 80%+ recurring revenue base</w:t>
      </w:r>
    </w:p>
    <w:p w14:paraId="02E30D83" w14:textId="77777777" w:rsidR="00F66365" w:rsidRPr="00F66365" w:rsidRDefault="00F66365" w:rsidP="00F66365">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Service metrics: 70% customer satisfaction increase</w:t>
      </w:r>
    </w:p>
    <w:p w14:paraId="5B89FBEE" w14:textId="77777777" w:rsidR="00F66365" w:rsidRPr="00F66365" w:rsidRDefault="00F66365" w:rsidP="00F66365">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Platform economics: Higher margins from integrated offerings</w:t>
      </w:r>
    </w:p>
    <w:p w14:paraId="5792D325" w14:textId="77777777" w:rsidR="00F66365" w:rsidRPr="00F66365" w:rsidRDefault="00F66365" w:rsidP="00F66365">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positioning: Premium pricing acceptance for AI features</w:t>
      </w:r>
    </w:p>
    <w:p w14:paraId="36BB22A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442E7129"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ORGANIZATIONAL TRANSFORMATION &amp; TALENT DEVELOPMENT REPUTATION</w:t>
      </w:r>
    </w:p>
    <w:p w14:paraId="44B806B7"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7B184BDB">
          <v:rect id="Horizontal Line 6" o:spid="_x0000_s1051"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E665A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3BD5D8C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Organizational transformation capability: </w:t>
      </w:r>
      <w:r w:rsidRPr="00F66365">
        <w:rPr>
          <w:rFonts w:ascii="Clario" w:eastAsia="Times New Roman" w:hAnsi="Clario" w:cs="Times New Roman"/>
          <w:b/>
          <w:bCs/>
          <w:color w:val="212223"/>
          <w:kern w:val="0"/>
          <w14:ligatures w14:val="none"/>
        </w:rPr>
        <w:t>4.4/5.0</w:t>
      </w:r>
      <w:r w:rsidRPr="00F66365">
        <w:rPr>
          <w:rFonts w:ascii="Clario" w:eastAsia="Times New Roman" w:hAnsi="Clario" w:cs="Times New Roman"/>
          <w:color w:val="212223"/>
          <w:kern w:val="0"/>
          <w14:ligatures w14:val="none"/>
        </w:rPr>
        <w:t> - Industry Leader</w:t>
      </w:r>
    </w:p>
    <w:p w14:paraId="15EB58B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At Thomson Reuters, primary focus for decisions about selection, development, and whole talent lifecycle is based on skills. The company defines what skills are required to successfully do a role, with degrees taking a backseat. It's a fundamental rethink of the talent lifecycle.</w:t>
      </w:r>
    </w:p>
    <w:p w14:paraId="00B6297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External Transformation Findings:</w:t>
      </w:r>
    </w:p>
    <w:p w14:paraId="67615F5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Thomson Reuters has created AI champions, with over 400 around the </w:t>
      </w:r>
      <w:proofErr w:type="spellStart"/>
      <w:r w:rsidRPr="00F66365">
        <w:rPr>
          <w:rFonts w:ascii="Clario" w:eastAsia="Times New Roman" w:hAnsi="Clario" w:cs="Times New Roman"/>
          <w:color w:val="212223"/>
          <w:kern w:val="0"/>
          <w14:ligatures w14:val="none"/>
        </w:rPr>
        <w:t>organisation</w:t>
      </w:r>
      <w:proofErr w:type="spellEnd"/>
      <w:r w:rsidRPr="00F66365">
        <w:rPr>
          <w:rFonts w:ascii="Clario" w:eastAsia="Times New Roman" w:hAnsi="Clario" w:cs="Times New Roman"/>
          <w:color w:val="212223"/>
          <w:kern w:val="0"/>
          <w14:ligatures w14:val="none"/>
        </w:rPr>
        <w:t>. These are grassroots individuals who are early adopters and 'super users' of technology, helping rethink business processes and getting people excited about technology.</w:t>
      </w:r>
    </w:p>
    <w:p w14:paraId="1D92A34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believes this is cultural shift in way organizations work, how people behave, and how leaders behave. They've started with reset of values in organization, for first time in over 10 years, to help people shift mindset.</w:t>
      </w:r>
    </w:p>
    <w:p w14:paraId="1D8DF17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Talent Transformation Evidence:</w:t>
      </w:r>
    </w:p>
    <w:p w14:paraId="69746D6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Leadership acknowledges people need more </w:t>
      </w:r>
      <w:proofErr w:type="gramStart"/>
      <w:r w:rsidRPr="00F66365">
        <w:rPr>
          <w:rFonts w:ascii="Clario" w:eastAsia="Times New Roman" w:hAnsi="Clario" w:cs="Times New Roman"/>
          <w:color w:val="212223"/>
          <w:kern w:val="0"/>
          <w14:ligatures w14:val="none"/>
        </w:rPr>
        <w:t>hand-holding</w:t>
      </w:r>
      <w:proofErr w:type="gramEnd"/>
      <w:r w:rsidRPr="00F66365">
        <w:rPr>
          <w:rFonts w:ascii="Clario" w:eastAsia="Times New Roman" w:hAnsi="Clario" w:cs="Times New Roman"/>
          <w:color w:val="212223"/>
          <w:kern w:val="0"/>
          <w14:ligatures w14:val="none"/>
        </w:rPr>
        <w:t xml:space="preserve"> and education. They </w:t>
      </w:r>
      <w:proofErr w:type="gramStart"/>
      <w:r w:rsidRPr="00F66365">
        <w:rPr>
          <w:rFonts w:ascii="Clario" w:eastAsia="Times New Roman" w:hAnsi="Clario" w:cs="Times New Roman"/>
          <w:color w:val="212223"/>
          <w:kern w:val="0"/>
          <w14:ligatures w14:val="none"/>
        </w:rPr>
        <w:t>have to</w:t>
      </w:r>
      <w:proofErr w:type="gramEnd"/>
      <w:r w:rsidRPr="00F66365">
        <w:rPr>
          <w:rFonts w:ascii="Clario" w:eastAsia="Times New Roman" w:hAnsi="Clario" w:cs="Times New Roman"/>
          <w:color w:val="212223"/>
          <w:kern w:val="0"/>
          <w14:ligatures w14:val="none"/>
        </w:rPr>
        <w:t xml:space="preserve"> get more comfortable letting go of ways of working they might have taken pride in. However, it is responsibility of every employee to upskill. If you don't, there won't be place for you in future at Thomson Reuters.</w:t>
      </w:r>
    </w:p>
    <w:p w14:paraId="329674E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HR Business Partner for Technology Division managed Change Program for Product Engineer Tech, increasing headcount from 450 to 700+. Implemented Talent Review Process for 500+ employees. Reduced attrition from 21% to 11%.</w:t>
      </w:r>
    </w:p>
    <w:p w14:paraId="510F328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4F1368B9" w14:textId="77777777" w:rsidR="00F66365" w:rsidRPr="00F66365" w:rsidRDefault="00F66365" w:rsidP="00F66365">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Skills-based hiring adoption across all segments</w:t>
      </w:r>
    </w:p>
    <w:p w14:paraId="36A553B4" w14:textId="77777777" w:rsidR="00F66365" w:rsidRPr="00F66365" w:rsidRDefault="00F66365" w:rsidP="00F66365">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400+ AI champions network established</w:t>
      </w:r>
    </w:p>
    <w:p w14:paraId="7F88F9B4" w14:textId="77777777" w:rsidR="00F66365" w:rsidRPr="00F66365" w:rsidRDefault="00F66365" w:rsidP="00F66365">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Attrition reduction from 21% to 11% in tech division</w:t>
      </w:r>
    </w:p>
    <w:p w14:paraId="44E05C03" w14:textId="77777777" w:rsidR="00F66365" w:rsidRPr="00F66365" w:rsidRDefault="00F66365" w:rsidP="00F66365">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Values reset for first time in 10+ years</w:t>
      </w:r>
    </w:p>
    <w:p w14:paraId="6E36AF09" w14:textId="77777777" w:rsidR="00F66365" w:rsidRPr="00F66365" w:rsidRDefault="00F66365" w:rsidP="00F66365">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Comprehensive upskilling programs with clear accountability</w:t>
      </w:r>
    </w:p>
    <w:p w14:paraId="42E5E53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0896DC2D"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OPERATIONAL EXCELLENCE &amp; PROCESS OPTIMIZATION MARKET PERCEPTION</w:t>
      </w:r>
    </w:p>
    <w:p w14:paraId="1E896D7C"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3F7B7784">
          <v:rect id="Horizontal Line 7" o:spid="_x0000_s1050"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39FE4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60DD71B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Operational excellence recognition: </w:t>
      </w:r>
      <w:r w:rsidRPr="00F66365">
        <w:rPr>
          <w:rFonts w:ascii="Clario" w:eastAsia="Times New Roman" w:hAnsi="Clario" w:cs="Times New Roman"/>
          <w:b/>
          <w:bCs/>
          <w:color w:val="212223"/>
          <w:kern w:val="0"/>
          <w14:ligatures w14:val="none"/>
        </w:rPr>
        <w:t>4.0/5.0</w:t>
      </w:r>
      <w:r w:rsidRPr="00F66365">
        <w:rPr>
          <w:rFonts w:ascii="Clario" w:eastAsia="Times New Roman" w:hAnsi="Clario" w:cs="Times New Roman"/>
          <w:color w:val="212223"/>
          <w:kern w:val="0"/>
          <w14:ligatures w14:val="none"/>
        </w:rPr>
        <w:t> - Strong Performer</w:t>
      </w:r>
    </w:p>
    <w:p w14:paraId="2A5F631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revolutionized customer experience with unified self-service platform leading to 70% increase in customer satisfaction, 300% increase in lead generation, and increased sales.</w:t>
      </w:r>
    </w:p>
    <w:p w14:paraId="2869A11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External Transformation Findings:</w:t>
      </w:r>
    </w:p>
    <w:p w14:paraId="775564C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Process optimization achievements demonstrate measurable impact:</w:t>
      </w:r>
    </w:p>
    <w:p w14:paraId="22088222" w14:textId="77777777" w:rsidR="00F66365" w:rsidRPr="00F66365" w:rsidRDefault="00F66365" w:rsidP="00F66365">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Order configuration time decreased by 90%</w:t>
      </w:r>
    </w:p>
    <w:p w14:paraId="3B7529A5" w14:textId="77777777" w:rsidR="00F66365" w:rsidRPr="00F66365" w:rsidRDefault="00F66365" w:rsidP="00F66365">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Held orders cut by 95%</w:t>
      </w:r>
    </w:p>
    <w:p w14:paraId="18CB69DF" w14:textId="77777777" w:rsidR="00F66365" w:rsidRPr="00F66365" w:rsidRDefault="00F66365" w:rsidP="00F66365">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14 sources of information consolidated into 1</w:t>
      </w:r>
    </w:p>
    <w:p w14:paraId="4EA95C10" w14:textId="77777777" w:rsidR="00F66365" w:rsidRPr="00F66365" w:rsidRDefault="00F66365" w:rsidP="00F66365">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Improvement in both customer satisfaction metrics and productivity during WFH transition</w:t>
      </w:r>
    </w:p>
    <w:p w14:paraId="523DB9A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CompTIA's training program delivered measurable benefits: Enhanced technical skills where employees gained knowledge and confidence to troubleshoot complex issues, improving customer satisfaction.</w:t>
      </w:r>
    </w:p>
    <w:p w14:paraId="25087F2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Market Perception Evidence:</w:t>
      </w:r>
    </w:p>
    <w:p w14:paraId="5202F78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has overall Customer Satisfaction score of 70 rated by users and customers, though Net Promoter Score (NPS) is 9 with 46% Promoters, 17% Passives, and 37% Detractors, indicating opportunity for improvement.</w:t>
      </w:r>
    </w:p>
    <w:p w14:paraId="56DFA3C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Competitive Benchmarking:</w:t>
      </w:r>
    </w:p>
    <w:p w14:paraId="5C9AF50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is ranked #4 for NPS among competitors. FactSet and Bloomberg come in first and second, with S&amp;P Global coming in third. Among those competitors, it is second most valued company behind S&amp;P Global.</w:t>
      </w:r>
    </w:p>
    <w:p w14:paraId="3FB7621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793BD86F" w14:textId="77777777" w:rsidR="00F66365" w:rsidRPr="00F66365" w:rsidRDefault="00F66365" w:rsidP="00F66365">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Process metrics: 90% reduction in configuration time</w:t>
      </w:r>
    </w:p>
    <w:p w14:paraId="07EB1BBB" w14:textId="77777777" w:rsidR="00F66365" w:rsidRPr="00F66365" w:rsidRDefault="00F66365" w:rsidP="00F66365">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Quality indicators: 95% reduction in held orders</w:t>
      </w:r>
    </w:p>
    <w:p w14:paraId="61937CB8" w14:textId="77777777" w:rsidR="00F66365" w:rsidRPr="00F66365" w:rsidRDefault="00F66365" w:rsidP="00F66365">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Efficiency gains: 14:1 system consolidation ratio</w:t>
      </w:r>
    </w:p>
    <w:p w14:paraId="722489FD" w14:textId="77777777" w:rsidR="00F66365" w:rsidRPr="00F66365" w:rsidRDefault="00F66365" w:rsidP="00F66365">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metrics: 70% satisfaction improvement</w:t>
      </w:r>
    </w:p>
    <w:p w14:paraId="7ECEA55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58AB0E18"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TECHNOLOGY MODERNIZATION &amp; DIGITAL TRANSFORMATION POSITIONING</w:t>
      </w:r>
    </w:p>
    <w:p w14:paraId="35488DCE"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3DC02C9E">
          <v:rect id="Horizontal Line 8" o:spid="_x0000_s1049"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74DE9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0D8B4C8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Technology modernization maturity: </w:t>
      </w:r>
      <w:r w:rsidRPr="00F66365">
        <w:rPr>
          <w:rFonts w:ascii="Clario" w:eastAsia="Times New Roman" w:hAnsi="Clario" w:cs="Times New Roman"/>
          <w:b/>
          <w:bCs/>
          <w:color w:val="212223"/>
          <w:kern w:val="0"/>
          <w14:ligatures w14:val="none"/>
        </w:rPr>
        <w:t>4.5/5.0</w:t>
      </w:r>
      <w:r w:rsidRPr="00F66365">
        <w:rPr>
          <w:rFonts w:ascii="Clario" w:eastAsia="Times New Roman" w:hAnsi="Clario" w:cs="Times New Roman"/>
          <w:color w:val="212223"/>
          <w:kern w:val="0"/>
          <w14:ligatures w14:val="none"/>
        </w:rPr>
        <w:t> - Industry Leader</w:t>
      </w:r>
    </w:p>
    <w:p w14:paraId="34028C9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has invested $10 billion in capital to transform legal technology foundations, with over $200 million annually dedicated specifically to integrating AI into flagship products.</w:t>
      </w:r>
    </w:p>
    <w:p w14:paraId="60D8384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External Transformation Findings:</w:t>
      </w:r>
    </w:p>
    <w:p w14:paraId="61F3B0D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developed Open Arena, self-service enterprise AI and ML platform using AWS. Thomson Reuters evolved this initial concept into purpose-built generative AI platform to democratize access to generative AI models and help employees use AI safely and securely.</w:t>
      </w:r>
    </w:p>
    <w:p w14:paraId="5CD4190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Generative AI Platform combined with workflow automation tools and industry-leading team of more than 1,000 data scientists ensures customers always have access to latest technology for accurately and securely solving challenges.</w:t>
      </w:r>
    </w:p>
    <w:p w14:paraId="4FD0CAC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Platform modernization achievements:</w:t>
      </w:r>
    </w:p>
    <w:p w14:paraId="17FF2435" w14:textId="77777777" w:rsidR="00F66365" w:rsidRPr="00F66365" w:rsidRDefault="00F66365" w:rsidP="00F66365">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System integrates across Thomson Reuters' content, including more than 20 billion documents and 15 petabytes of data</w:t>
      </w:r>
    </w:p>
    <w:p w14:paraId="321CD3C8" w14:textId="77777777" w:rsidR="00F66365" w:rsidRPr="00F66365" w:rsidRDefault="00F66365" w:rsidP="00F66365">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Modernizing .NET applications using AWS Transform, first agentic AI experience for modernizing .NET applications at scale</w:t>
      </w:r>
    </w:p>
    <w:p w14:paraId="16F560EC" w14:textId="77777777" w:rsidR="00F66365" w:rsidRPr="00F66365" w:rsidRDefault="00F66365" w:rsidP="00F66365">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Multi-cloud strategy with AWS, Google Cloud, and Microsoft Azure</w:t>
      </w:r>
    </w:p>
    <w:p w14:paraId="5E93F93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Digital Infrastructure Evolution:</w:t>
      </w:r>
    </w:p>
    <w:p w14:paraId="6DCD087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 xml:space="preserve">System uses federated search rather than indexing all documents. When users search across repositories,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Legal leverages underlying search systems of each document management platform, then applies AI for re-ranking and summarization.</w:t>
      </w:r>
    </w:p>
    <w:p w14:paraId="6DCA109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7BEAA759" w14:textId="77777777" w:rsidR="00F66365" w:rsidRPr="00F66365" w:rsidRDefault="00F66365" w:rsidP="00F66365">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Investment scale: $10B capital transformation investment</w:t>
      </w:r>
    </w:p>
    <w:p w14:paraId="7422FA57" w14:textId="77777777" w:rsidR="00F66365" w:rsidRPr="00F66365" w:rsidRDefault="00F66365" w:rsidP="00F66365">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Platform capabilities: 20B documents, 15 petabytes data</w:t>
      </w:r>
    </w:p>
    <w:p w14:paraId="7CEAC2EE" w14:textId="77777777" w:rsidR="00F66365" w:rsidRPr="00F66365" w:rsidRDefault="00F66365" w:rsidP="00F66365">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Technical talent: 1,000+ data scientists and AI experts</w:t>
      </w:r>
    </w:p>
    <w:p w14:paraId="554510E2" w14:textId="77777777" w:rsidR="00F66365" w:rsidRPr="00F66365" w:rsidRDefault="00F66365" w:rsidP="00F66365">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Cloud partnerships: AWS, Google Cloud, Microsoft strategic alliances</w:t>
      </w:r>
    </w:p>
    <w:p w14:paraId="55A581A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496B8516"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ARTIFICIAL INTELLIGENCE INTEGRATION &amp; AUTOMATION MARKET RECOGNITION</w:t>
      </w:r>
    </w:p>
    <w:p w14:paraId="3CDD7748"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53ED6523">
          <v:rect id="Horizontal Line 9" o:spid="_x0000_s1048"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35DA4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0803967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 integration maturity: </w:t>
      </w:r>
      <w:r w:rsidRPr="00F66365">
        <w:rPr>
          <w:rFonts w:ascii="Clario" w:eastAsia="Times New Roman" w:hAnsi="Clario" w:cs="Times New Roman"/>
          <w:b/>
          <w:bCs/>
          <w:color w:val="212223"/>
          <w:kern w:val="0"/>
          <w14:ligatures w14:val="none"/>
        </w:rPr>
        <w:t>4.6/5.0</w:t>
      </w:r>
      <w:r w:rsidRPr="00F66365">
        <w:rPr>
          <w:rFonts w:ascii="Clario" w:eastAsia="Times New Roman" w:hAnsi="Clario" w:cs="Times New Roman"/>
          <w:color w:val="212223"/>
          <w:kern w:val="0"/>
          <w14:ligatures w14:val="none"/>
        </w:rPr>
        <w:t> - Industry Pioneer</w:t>
      </w:r>
    </w:p>
    <w:p w14:paraId="0CAFD6F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Deep Research in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is legal industry's first professional-grade agentic AI research capability—built to reason, plan, and deliver comprehensive legal research results. It enables legal professionals to hand off full research questions to AI that understands assignment, explains process, sources answers, and builds argument foundations.</w:t>
      </w:r>
    </w:p>
    <w:p w14:paraId="50D711C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External Transformation Findings:</w:t>
      </w:r>
    </w:p>
    <w:p w14:paraId="65D2F5A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Thomson Reuters announced launch of "next gen"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AI platform, marking fundamental shift from AI assistants that respond to prompts to intelligent agentic systems that can plan, reason and execute complex multi-step workflows. Legal industry rollout includes agentic workflows for document drafting, employment policy generation, deposition analysis, and compliance risk assessments.</w:t>
      </w:r>
    </w:p>
    <w:p w14:paraId="692633F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 market leadership indicators:</w:t>
      </w:r>
    </w:p>
    <w:p w14:paraId="79A4B56A" w14:textId="77777777" w:rsidR="00F66365" w:rsidRPr="00F66365" w:rsidRDefault="00F66365" w:rsidP="00F66365">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Over 20,000 law firms and corporate legal departments and majority of top US courts and Am Law 100 firms already trust </w:t>
      </w:r>
      <w:proofErr w:type="spellStart"/>
      <w:r w:rsidRPr="00F66365">
        <w:rPr>
          <w:rFonts w:ascii="Clario" w:eastAsia="Times New Roman" w:hAnsi="Clario" w:cs="Times New Roman"/>
          <w:color w:val="212223"/>
          <w:kern w:val="0"/>
          <w14:ligatures w14:val="none"/>
        </w:rPr>
        <w:t>CoCounsel</w:t>
      </w:r>
      <w:proofErr w:type="spellEnd"/>
    </w:p>
    <w:p w14:paraId="3ED09B2B" w14:textId="77777777" w:rsidR="00F66365" w:rsidRPr="00F66365" w:rsidRDefault="00F66365" w:rsidP="00F66365">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 investment increasing to more than $200 million in 2024</w:t>
      </w:r>
    </w:p>
    <w:p w14:paraId="63DD9D9B" w14:textId="77777777" w:rsidR="00F66365" w:rsidRPr="00F66365" w:rsidRDefault="00F66365" w:rsidP="00F66365">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Partnership with multiple AI providers including OpenAI</w:t>
      </w:r>
    </w:p>
    <w:p w14:paraId="47F42D1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Competitive AI Positioning:</w:t>
      </w:r>
    </w:p>
    <w:p w14:paraId="7D7350E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Thomson Reuters acquired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originally developed by </w:t>
      </w:r>
      <w:proofErr w:type="spellStart"/>
      <w:r w:rsidRPr="00F66365">
        <w:rPr>
          <w:rFonts w:ascii="Clario" w:eastAsia="Times New Roman" w:hAnsi="Clario" w:cs="Times New Roman"/>
          <w:color w:val="212223"/>
          <w:kern w:val="0"/>
          <w14:ligatures w14:val="none"/>
        </w:rPr>
        <w:t>Casetext</w:t>
      </w:r>
      <w:proofErr w:type="spellEnd"/>
      <w:r w:rsidRPr="00F66365">
        <w:rPr>
          <w:rFonts w:ascii="Clario" w:eastAsia="Times New Roman" w:hAnsi="Clario" w:cs="Times New Roman"/>
          <w:color w:val="212223"/>
          <w:kern w:val="0"/>
          <w14:ligatures w14:val="none"/>
        </w:rPr>
        <w:t>, while LexisNexis rolled out commercial preview of Protégé Legal AI Assistant, described as "substantial leap forward in personalized generative AI that will transform legal work".</w:t>
      </w:r>
    </w:p>
    <w:p w14:paraId="4BF4986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AI Integration Evidence:</w:t>
      </w:r>
    </w:p>
    <w:p w14:paraId="0188388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working in Microsoft 365 and leveraging Copilot extensions will complete complex work that used to take days and hours, in seconds. With access to organizational insights and data, combined with </w:t>
      </w:r>
      <w:proofErr w:type="spellStart"/>
      <w:r w:rsidRPr="00F66365">
        <w:rPr>
          <w:rFonts w:ascii="Clario" w:eastAsia="Times New Roman" w:hAnsi="Clario" w:cs="Times New Roman"/>
          <w:color w:val="212223"/>
          <w:kern w:val="0"/>
          <w14:ligatures w14:val="none"/>
        </w:rPr>
        <w:t>CoCounsel's</w:t>
      </w:r>
      <w:proofErr w:type="spellEnd"/>
      <w:r w:rsidRPr="00F66365">
        <w:rPr>
          <w:rFonts w:ascii="Clario" w:eastAsia="Times New Roman" w:hAnsi="Clario" w:cs="Times New Roman"/>
          <w:color w:val="212223"/>
          <w:kern w:val="0"/>
          <w14:ligatures w14:val="none"/>
        </w:rPr>
        <w:t xml:space="preserve"> trusted content, this provides personalized AI experience that saves effort, reduces risk, and simplifies compliance.</w:t>
      </w:r>
    </w:p>
    <w:p w14:paraId="61ED965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72AC8441" w14:textId="77777777" w:rsidR="00F66365" w:rsidRPr="00F66365" w:rsidRDefault="00F66365" w:rsidP="00F66365">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 xml:space="preserve">Market penetration: 20,000+ firms using </w:t>
      </w:r>
      <w:proofErr w:type="spellStart"/>
      <w:r w:rsidRPr="00F66365">
        <w:rPr>
          <w:rFonts w:ascii="Clario" w:eastAsia="Times New Roman" w:hAnsi="Clario" w:cs="Times New Roman"/>
          <w:color w:val="212223"/>
          <w:kern w:val="0"/>
          <w14:ligatures w14:val="none"/>
        </w:rPr>
        <w:t>CoCounsel</w:t>
      </w:r>
      <w:proofErr w:type="spellEnd"/>
    </w:p>
    <w:p w14:paraId="5F5AAD51" w14:textId="77777777" w:rsidR="00F66365" w:rsidRPr="00F66365" w:rsidRDefault="00F66365" w:rsidP="00F66365">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Investment scale: $200M+ annual AI investment</w:t>
      </w:r>
    </w:p>
    <w:p w14:paraId="34B7F86F" w14:textId="77777777" w:rsidR="00F66365" w:rsidRPr="00F66365" w:rsidRDefault="00F66365" w:rsidP="00F66365">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Partnership ecosystem: OpenAI, Google, Microsoft AI collaborations</w:t>
      </w:r>
    </w:p>
    <w:p w14:paraId="10C28568" w14:textId="77777777" w:rsidR="00F66365" w:rsidRPr="00F66365" w:rsidRDefault="00F66365" w:rsidP="00F66365">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Product innovation: First agentic AI for legal professionals</w:t>
      </w:r>
    </w:p>
    <w:p w14:paraId="11849A6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27246764"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CUSTOMER EXPERIENCE TRANSFORMATION &amp; SERVICE DELIVERY EVOLUTION</w:t>
      </w:r>
    </w:p>
    <w:p w14:paraId="3A9F387A"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7A2B7A5F">
          <v:rect id="Horizontal Line 10" o:spid="_x0000_s1047"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466F4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6E287B5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experience transformation: </w:t>
      </w:r>
      <w:r w:rsidRPr="00F66365">
        <w:rPr>
          <w:rFonts w:ascii="Clario" w:eastAsia="Times New Roman" w:hAnsi="Clario" w:cs="Times New Roman"/>
          <w:b/>
          <w:bCs/>
          <w:color w:val="212223"/>
          <w:kern w:val="0"/>
          <w14:ligatures w14:val="none"/>
        </w:rPr>
        <w:t>3.9/5.0</w:t>
      </w:r>
      <w:r w:rsidRPr="00F66365">
        <w:rPr>
          <w:rFonts w:ascii="Clario" w:eastAsia="Times New Roman" w:hAnsi="Clario" w:cs="Times New Roman"/>
          <w:color w:val="212223"/>
          <w:kern w:val="0"/>
          <w14:ligatures w14:val="none"/>
        </w:rPr>
        <w:t> - Progressive Improvement</w:t>
      </w:r>
    </w:p>
    <w:p w14:paraId="220FC1E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successfully revolutionized customer experience, increasing sales and customer satisfaction through unified self-service platform with 70% increase in customer satisfaction and 300% increase in lead generation.</w:t>
      </w:r>
    </w:p>
    <w:p w14:paraId="518F390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External Transformation Findings:</w:t>
      </w:r>
    </w:p>
    <w:p w14:paraId="7E8A8CA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Service delivery improvements show measurable impact:</w:t>
      </w:r>
    </w:p>
    <w:p w14:paraId="24434388" w14:textId="77777777" w:rsidR="00F66365" w:rsidRPr="00F66365" w:rsidRDefault="00F66365" w:rsidP="00F66365">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Working from home during pandemic resulted in improvement in both customer satisfaction metrics and productivity</w:t>
      </w:r>
    </w:p>
    <w:p w14:paraId="43826FEE" w14:textId="77777777" w:rsidR="00F66365" w:rsidRPr="00F66365" w:rsidRDefault="00F66365" w:rsidP="00F66365">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Leading impactful business reviews resulted in enhanced customer satisfaction and 25% increase in retention rates</w:t>
      </w:r>
    </w:p>
    <w:p w14:paraId="7E0CC7C9" w14:textId="77777777" w:rsidR="00F66365" w:rsidRPr="00F66365" w:rsidRDefault="00F66365" w:rsidP="00F66365">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Decreased order configuration time by 90% and cut held orders by 95%</w:t>
      </w:r>
    </w:p>
    <w:p w14:paraId="4B59716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Customer Feedback Analysis:</w:t>
      </w:r>
    </w:p>
    <w:p w14:paraId="4160D20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Mixed customer perception reveals improvement opportunities:</w:t>
      </w:r>
    </w:p>
    <w:p w14:paraId="3A669E01" w14:textId="77777777" w:rsidR="00F66365" w:rsidRPr="00F66365" w:rsidRDefault="00F66365" w:rsidP="00F66365">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Overall Customer Satisfaction score of 70, with Customer Service score of 3.5 out of 5 stars</w:t>
      </w:r>
    </w:p>
    <w:p w14:paraId="0DC85413" w14:textId="77777777" w:rsidR="00F66365" w:rsidRPr="00F66365" w:rsidRDefault="00F66365" w:rsidP="00F66365">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service has significantly declined over past two years. If you encounter issue with portal or need assistance, it's struggle to get help</w:t>
      </w:r>
    </w:p>
    <w:p w14:paraId="594E09DC" w14:textId="77777777" w:rsidR="00F66365" w:rsidRPr="00F66365" w:rsidRDefault="00F66365" w:rsidP="00F66365">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Service rated at 1.7 out of 5. Consumers who contact company are mostly dissatisfied</w:t>
      </w:r>
    </w:p>
    <w:p w14:paraId="21DD162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Service Innovation Recognition:</w:t>
      </w:r>
    </w:p>
    <w:p w14:paraId="39A8098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TR built self-service portal designed around ideal customer experience, consolidating technologies and providing enterprise saving. New platform offered potential to optimize customer experience through innovative personalization, navigation, search, and service capabilities including chatbots.</w:t>
      </w:r>
    </w:p>
    <w:p w14:paraId="7E8313D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059D83CA" w14:textId="77777777" w:rsidR="00F66365" w:rsidRPr="00F66365" w:rsidRDefault="00F66365" w:rsidP="00F66365">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Satisfaction metrics: 70% improvement post-transformation</w:t>
      </w:r>
    </w:p>
    <w:p w14:paraId="06D59DF3" w14:textId="77777777" w:rsidR="00F66365" w:rsidRPr="00F66365" w:rsidRDefault="00F66365" w:rsidP="00F66365">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Lead generation: 300% increase through self-service</w:t>
      </w:r>
    </w:p>
    <w:p w14:paraId="4C192448" w14:textId="77777777" w:rsidR="00F66365" w:rsidRPr="00F66365" w:rsidRDefault="00F66365" w:rsidP="00F66365">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Retention improvement: 25% increase in retention rates</w:t>
      </w:r>
    </w:p>
    <w:p w14:paraId="7B91B00D" w14:textId="77777777" w:rsidR="00F66365" w:rsidRPr="00F66365" w:rsidRDefault="00F66365" w:rsidP="00F66365">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Process efficiency: 90% reduction in configuration time</w:t>
      </w:r>
    </w:p>
    <w:p w14:paraId="1F1BD105" w14:textId="77777777" w:rsidR="00F66365" w:rsidRPr="00F66365" w:rsidRDefault="00F66365" w:rsidP="00F66365">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Mixed reviews: Significant variation in customer service perception</w:t>
      </w:r>
    </w:p>
    <w:p w14:paraId="092E6EA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5558D616"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BUSINESS SEGMENT TRANSFORMATION POSITIONING (LEGAL PROFESSIONALS)</w:t>
      </w:r>
    </w:p>
    <w:p w14:paraId="4C19F1C4"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2866E6D2">
          <v:rect id="Horizontal Line 11" o:spid="_x0000_s1046"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5CDC0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77709FC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Legal segment transformation: </w:t>
      </w:r>
      <w:r w:rsidRPr="00F66365">
        <w:rPr>
          <w:rFonts w:ascii="Clario" w:eastAsia="Times New Roman" w:hAnsi="Clario" w:cs="Times New Roman"/>
          <w:b/>
          <w:bCs/>
          <w:color w:val="212223"/>
          <w:kern w:val="0"/>
          <w14:ligatures w14:val="none"/>
        </w:rPr>
        <w:t>4.5/5.0</w:t>
      </w:r>
      <w:r w:rsidRPr="00F66365">
        <w:rPr>
          <w:rFonts w:ascii="Clario" w:eastAsia="Times New Roman" w:hAnsi="Clario" w:cs="Times New Roman"/>
          <w:color w:val="212223"/>
          <w:kern w:val="0"/>
          <w14:ligatures w14:val="none"/>
        </w:rPr>
        <w:t> - Market Leader</w:t>
      </w:r>
    </w:p>
    <w:p w14:paraId="36AE5C7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Deep Research, which Thomson Reuters describes as legal industry's first professional-grade agentic AI research capability. Unlike traditional AI-assisted research that summarizes search results, Deep Research creates research plans, executes them iteratively, and delivers comprehensive reports with transparent reasoning.</w:t>
      </w:r>
    </w:p>
    <w:p w14:paraId="5A1E7D3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External Transformation Findings:</w:t>
      </w:r>
    </w:p>
    <w:p w14:paraId="5EB6E9C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Westlaw platform transformation achievements:</w:t>
      </w:r>
    </w:p>
    <w:p w14:paraId="2A33F4C7" w14:textId="77777777" w:rsidR="00F66365" w:rsidRPr="00F66365" w:rsidRDefault="00F66365" w:rsidP="00F66365">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Westlaw Advantage launched Aug. 13, with most Deep Research features available immediately. Some capabilities including enhanced filtering options and questions feature scheduled for release in September and October</w:t>
      </w:r>
    </w:p>
    <w:p w14:paraId="26423C94" w14:textId="77777777" w:rsidR="00F66365" w:rsidRPr="00F66365" w:rsidRDefault="00F66365" w:rsidP="00F66365">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Growing library of guided workflows—multi-step task flows that apply agentic AI to high-friction legal work. Workflows embed legal content, apply structured reasoning, and provide human oversight by design</w:t>
      </w:r>
    </w:p>
    <w:p w14:paraId="561ABBC7" w14:textId="77777777" w:rsidR="00F66365" w:rsidRPr="00F66365" w:rsidRDefault="00F66365" w:rsidP="00F66365">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maintains stronger judicial relationships, providing official e-filing systems for 78% of U.S. courts</w:t>
      </w:r>
    </w:p>
    <w:p w14:paraId="5AA29C1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Market Recognition:</w:t>
      </w:r>
    </w:p>
    <w:p w14:paraId="2B4B975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Colleen Nihill, Chief AI &amp; KM Officer at Morgan Lewis stated: "Thomson Reuters latest integration of advanced AI models marks encouraging step forward in legal technology. Deep Research stands out for ability to reason through legal questions rather than simply return search results".</w:t>
      </w:r>
    </w:p>
    <w:p w14:paraId="0DF9D52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Competitive Position:</w:t>
      </w:r>
    </w:p>
    <w:p w14:paraId="4472E5E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LexisNexis commands 11.59% legal practice management share through products like </w:t>
      </w:r>
      <w:proofErr w:type="spellStart"/>
      <w:r w:rsidRPr="00F66365">
        <w:rPr>
          <w:rFonts w:ascii="Clario" w:eastAsia="Times New Roman" w:hAnsi="Clario" w:cs="Times New Roman"/>
          <w:color w:val="212223"/>
          <w:kern w:val="0"/>
          <w14:ligatures w14:val="none"/>
        </w:rPr>
        <w:t>CounselLink</w:t>
      </w:r>
      <w:proofErr w:type="spellEnd"/>
      <w:r w:rsidRPr="00F66365">
        <w:rPr>
          <w:rFonts w:ascii="Clario" w:eastAsia="Times New Roman" w:hAnsi="Clario" w:cs="Times New Roman"/>
          <w:color w:val="212223"/>
          <w:kern w:val="0"/>
          <w14:ligatures w14:val="none"/>
        </w:rPr>
        <w:t xml:space="preserve"> and Lexis+. Its 43 million legal document repository surpasses Westlaw's 38 million, though Thomson Reuters maintains advantages in judicial relationships and AI capabilities.</w:t>
      </w:r>
    </w:p>
    <w:p w14:paraId="06EA934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701FF143" w14:textId="77777777" w:rsidR="00F66365" w:rsidRPr="00F66365" w:rsidRDefault="00F66365" w:rsidP="00F66365">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adoption: Majority of Am Law 100 firms using platform</w:t>
      </w:r>
    </w:p>
    <w:p w14:paraId="14779094" w14:textId="77777777" w:rsidR="00F66365" w:rsidRPr="00F66365" w:rsidRDefault="00F66365" w:rsidP="00F66365">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Innovation recognition: First agentic AI for legal research</w:t>
      </w:r>
    </w:p>
    <w:p w14:paraId="49F22D32" w14:textId="77777777" w:rsidR="00F66365" w:rsidRPr="00F66365" w:rsidRDefault="00F66365" w:rsidP="00F66365">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Judicial integration: 78% U.S. court e-filing systems</w:t>
      </w:r>
    </w:p>
    <w:p w14:paraId="6ABCB02D" w14:textId="77777777" w:rsidR="00F66365" w:rsidRPr="00F66365" w:rsidRDefault="00F66365" w:rsidP="00F66365">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validation: Morgan Lewis endorsement</w:t>
      </w:r>
    </w:p>
    <w:p w14:paraId="63BFA67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lastRenderedPageBreak/>
        <w:t>✅</w:t>
      </w:r>
      <w:r w:rsidRPr="00F66365">
        <w:rPr>
          <w:rFonts w:ascii="Clario" w:eastAsia="Times New Roman" w:hAnsi="Clario" w:cs="Times New Roman"/>
          <w:color w:val="212223"/>
          <w:kern w:val="0"/>
          <w14:ligatures w14:val="none"/>
        </w:rPr>
        <w:t xml:space="preserve"> Section Complete – Ready for Next</w:t>
      </w:r>
    </w:p>
    <w:p w14:paraId="4A61B6DD"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BUSINESS SEGMENT TRANSFORMATION POSITIONING (TAX &amp; ACCOUNTING)</w:t>
      </w:r>
    </w:p>
    <w:p w14:paraId="21B10664"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7D08DB56">
          <v:rect id="Horizontal Line 12" o:spid="_x0000_s1045"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4EF67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3351AEF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Tax &amp; Accounting transformation: </w:t>
      </w:r>
      <w:r w:rsidRPr="00F66365">
        <w:rPr>
          <w:rFonts w:ascii="Clario" w:eastAsia="Times New Roman" w:hAnsi="Clario" w:cs="Times New Roman"/>
          <w:b/>
          <w:bCs/>
          <w:color w:val="212223"/>
          <w:kern w:val="0"/>
          <w14:ligatures w14:val="none"/>
        </w:rPr>
        <w:t>4.3/5.0</w:t>
      </w:r>
      <w:r w:rsidRPr="00F66365">
        <w:rPr>
          <w:rFonts w:ascii="Clario" w:eastAsia="Times New Roman" w:hAnsi="Clario" w:cs="Times New Roman"/>
          <w:color w:val="212223"/>
          <w:kern w:val="0"/>
          <w14:ligatures w14:val="none"/>
        </w:rPr>
        <w:t> - Strong Leader</w:t>
      </w:r>
    </w:p>
    <w:p w14:paraId="5FB1DFA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Thomson Reuters </w:t>
      </w:r>
      <w:proofErr w:type="spellStart"/>
      <w:r w:rsidRPr="00F66365">
        <w:rPr>
          <w:rFonts w:ascii="Clario" w:eastAsia="Times New Roman" w:hAnsi="Clario" w:cs="Times New Roman"/>
          <w:color w:val="212223"/>
          <w:kern w:val="0"/>
          <w14:ligatures w14:val="none"/>
        </w:rPr>
        <w:t>recognised</w:t>
      </w:r>
      <w:proofErr w:type="spellEnd"/>
      <w:r w:rsidRPr="00F66365">
        <w:rPr>
          <w:rFonts w:ascii="Clario" w:eastAsia="Times New Roman" w:hAnsi="Clario" w:cs="Times New Roman"/>
          <w:color w:val="212223"/>
          <w:kern w:val="0"/>
          <w14:ligatures w14:val="none"/>
        </w:rPr>
        <w:t xml:space="preserve"> as Leader in 2024 IDC </w:t>
      </w:r>
      <w:proofErr w:type="spellStart"/>
      <w:r w:rsidRPr="00F66365">
        <w:rPr>
          <w:rFonts w:ascii="Clario" w:eastAsia="Times New Roman" w:hAnsi="Clario" w:cs="Times New Roman"/>
          <w:color w:val="212223"/>
          <w:kern w:val="0"/>
          <w14:ligatures w14:val="none"/>
        </w:rPr>
        <w:t>MarketScape</w:t>
      </w:r>
      <w:proofErr w:type="spellEnd"/>
      <w:r w:rsidRPr="00F66365">
        <w:rPr>
          <w:rFonts w:ascii="Clario" w:eastAsia="Times New Roman" w:hAnsi="Clario" w:cs="Times New Roman"/>
          <w:color w:val="212223"/>
          <w:kern w:val="0"/>
          <w14:ligatures w14:val="none"/>
        </w:rPr>
        <w:t xml:space="preserve"> reports for SaaS and cloud-enabled sales and use tax automation software for enterprises. This recognition reflects company's efforts in providing solutions for complex tax compliance, growing concern for multinational corporations.</w:t>
      </w:r>
    </w:p>
    <w:p w14:paraId="45DD935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External Transformation Findings:</w:t>
      </w:r>
    </w:p>
    <w:p w14:paraId="606A0E4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ONESOURCE platform leadership:</w:t>
      </w:r>
    </w:p>
    <w:p w14:paraId="5FB290EF" w14:textId="77777777" w:rsidR="00F66365" w:rsidRPr="00F66365" w:rsidRDefault="00F66365" w:rsidP="00F66365">
      <w:pPr>
        <w:numPr>
          <w:ilvl w:val="0"/>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ONESOURCE platform stands out for comprehensive global coverage, robust integration capabilities, and advanced features powered by edge computing and AI. Positioned well to address evolving needs of businesses facing intricate tax compliance challenges across multiple jurisdictions</w:t>
      </w:r>
    </w:p>
    <w:p w14:paraId="606F042D" w14:textId="77777777" w:rsidR="00F66365" w:rsidRPr="00F66365" w:rsidRDefault="00F66365" w:rsidP="00F66365">
      <w:pPr>
        <w:numPr>
          <w:ilvl w:val="0"/>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Tax system includes "Ready to Review," agentic tax preparation application that can extract information from client documents, apply reasoning about where data should be placed in tax forms, input information into </w:t>
      </w:r>
      <w:proofErr w:type="spellStart"/>
      <w:r w:rsidRPr="00F66365">
        <w:rPr>
          <w:rFonts w:ascii="Clario" w:eastAsia="Times New Roman" w:hAnsi="Clario" w:cs="Times New Roman"/>
          <w:color w:val="212223"/>
          <w:kern w:val="0"/>
          <w14:ligatures w14:val="none"/>
        </w:rPr>
        <w:t>GoSystem</w:t>
      </w:r>
      <w:proofErr w:type="spellEnd"/>
      <w:r w:rsidRPr="00F66365">
        <w:rPr>
          <w:rFonts w:ascii="Clario" w:eastAsia="Times New Roman" w:hAnsi="Clario" w:cs="Times New Roman"/>
          <w:color w:val="212223"/>
          <w:kern w:val="0"/>
          <w14:ligatures w14:val="none"/>
        </w:rPr>
        <w:t xml:space="preserve"> Tax engine, and respond to diagnostic messages</w:t>
      </w:r>
    </w:p>
    <w:p w14:paraId="1E002D0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Market Validation:</w:t>
      </w:r>
    </w:p>
    <w:p w14:paraId="07CB667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Ray Grove, Head of Corporate Tax and Trade at Thomson Reuters: "In today's rapidly evolving global marketplace, tax compliance has become increasingly complex for multinational corporations. We're committed to empowering customers with cutting-edge technology that ensures compliance but also enhances competitive edge".</w:t>
      </w:r>
    </w:p>
    <w:p w14:paraId="2126BAA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Competitive Dynamics:</w:t>
      </w:r>
    </w:p>
    <w:p w14:paraId="65D4315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Tax automation competitive landscape shows Thomson Reuters maintaining strong position against Wolters Kluwer, Intuit, Avalara, and Vertex through comprehensive global coverage and AI integration advantages.</w:t>
      </w:r>
    </w:p>
    <w:p w14:paraId="18760D8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03F0F678" w14:textId="77777777" w:rsidR="00F66365" w:rsidRPr="00F66365" w:rsidRDefault="00F66365" w:rsidP="00F66365">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Market recognition: IDC </w:t>
      </w:r>
      <w:proofErr w:type="spellStart"/>
      <w:r w:rsidRPr="00F66365">
        <w:rPr>
          <w:rFonts w:ascii="Clario" w:eastAsia="Times New Roman" w:hAnsi="Clario" w:cs="Times New Roman"/>
          <w:color w:val="212223"/>
          <w:kern w:val="0"/>
          <w14:ligatures w14:val="none"/>
        </w:rPr>
        <w:t>MarketScape</w:t>
      </w:r>
      <w:proofErr w:type="spellEnd"/>
      <w:r w:rsidRPr="00F66365">
        <w:rPr>
          <w:rFonts w:ascii="Clario" w:eastAsia="Times New Roman" w:hAnsi="Clario" w:cs="Times New Roman"/>
          <w:color w:val="212223"/>
          <w:kern w:val="0"/>
          <w14:ligatures w14:val="none"/>
        </w:rPr>
        <w:t xml:space="preserve"> Leader designation</w:t>
      </w:r>
    </w:p>
    <w:p w14:paraId="4E2BFC96" w14:textId="77777777" w:rsidR="00F66365" w:rsidRPr="00F66365" w:rsidRDefault="00F66365" w:rsidP="00F66365">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Platform capabilities: Global coverage, AI-powered automation</w:t>
      </w:r>
    </w:p>
    <w:p w14:paraId="0885D9AB" w14:textId="77777777" w:rsidR="00F66365" w:rsidRPr="00F66365" w:rsidRDefault="00F66365" w:rsidP="00F66365">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Partnership strength: 67 government e-file integrations</w:t>
      </w:r>
    </w:p>
    <w:p w14:paraId="11FC1A10" w14:textId="77777777" w:rsidR="00F66365" w:rsidRPr="00F66365" w:rsidRDefault="00F66365" w:rsidP="00F66365">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Innovation pipeline: Agentic AI for tax preparation</w:t>
      </w:r>
    </w:p>
    <w:p w14:paraId="0F80A05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54942337"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BUSINESS SEGMENT TRANSFORMATION POSITIONING (CORPORATES)</w:t>
      </w:r>
    </w:p>
    <w:p w14:paraId="5217C740"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lastRenderedPageBreak/>
      </w:r>
      <w:r w:rsidR="00E3683A">
        <w:rPr>
          <w:noProof/>
        </w:rPr>
        <w:pict w14:anchorId="68A82FE7">
          <v:rect id="Horizontal Line 13" o:spid="_x0000_s1044"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43CD0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451D32C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Corporates segment transformation: </w:t>
      </w:r>
      <w:r w:rsidRPr="00F66365">
        <w:rPr>
          <w:rFonts w:ascii="Clario" w:eastAsia="Times New Roman" w:hAnsi="Clario" w:cs="Times New Roman"/>
          <w:b/>
          <w:bCs/>
          <w:color w:val="212223"/>
          <w:kern w:val="0"/>
          <w14:ligatures w14:val="none"/>
        </w:rPr>
        <w:t>4.0/5.0</w:t>
      </w:r>
      <w:r w:rsidRPr="00F66365">
        <w:rPr>
          <w:rFonts w:ascii="Clario" w:eastAsia="Times New Roman" w:hAnsi="Clario" w:cs="Times New Roman"/>
          <w:color w:val="212223"/>
          <w:kern w:val="0"/>
          <w14:ligatures w14:val="none"/>
        </w:rPr>
        <w:t> - Progressive Leader</w:t>
      </w:r>
    </w:p>
    <w:p w14:paraId="0C32B13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Continuous development of tax offerings to support customers navigating changing regulatory environment including rise of e-invoicing mandates. Demonstration of professional-grade GenAI assistant,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powered by combination of cutting edge LLMs, content, and software solutions.</w:t>
      </w:r>
    </w:p>
    <w:p w14:paraId="0FC5ADE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External Transformation Findings:</w:t>
      </w:r>
    </w:p>
    <w:p w14:paraId="2DAC3FD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Corporate solutions modernization:</w:t>
      </w:r>
    </w:p>
    <w:p w14:paraId="441B0B27" w14:textId="77777777" w:rsidR="00F66365" w:rsidRPr="00F66365" w:rsidRDefault="00F66365" w:rsidP="00F66365">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Risk management transformation through AI-enhanced compliance tools</w:t>
      </w:r>
    </w:p>
    <w:p w14:paraId="5C87B966" w14:textId="77777777" w:rsidR="00F66365" w:rsidRPr="00F66365" w:rsidRDefault="00F66365" w:rsidP="00F66365">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Legal, risk and compliance use case showing how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leveraging Copilot extension in Microsoft 365 helps solve challenge of regulatory compliance in fraction of time compared to manual work</w:t>
      </w:r>
    </w:p>
    <w:p w14:paraId="5DE05CEA" w14:textId="77777777" w:rsidR="00F66365" w:rsidRPr="00F66365" w:rsidRDefault="00F66365" w:rsidP="00F66365">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ESG reporting automation and compliance management evolution</w:t>
      </w:r>
    </w:p>
    <w:p w14:paraId="03595534" w14:textId="77777777" w:rsidR="00F66365" w:rsidRPr="00F66365" w:rsidRDefault="00F66365" w:rsidP="00F66365">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Supply chain compliance and third-party risk management enhancement</w:t>
      </w:r>
    </w:p>
    <w:p w14:paraId="1526575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Market Position:</w:t>
      </w:r>
    </w:p>
    <w:p w14:paraId="7AF1D8A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maintains advantages in legal research depth (4.2 million case summaries) and tax authority partnerships (67 government e-file integrations), providing strong foundation for corporate compliance solutions.</w:t>
      </w:r>
    </w:p>
    <w:p w14:paraId="2B11916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Competitive Context:</w:t>
      </w:r>
    </w:p>
    <w:p w14:paraId="5C0302B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Corporate segment faces competition from specialized providers like Diligent, ServiceNow, and SAP GRC, but Thomson Reuters' integrated legal-tax-compliance platform provides differentiation through comprehensive coverage.</w:t>
      </w:r>
    </w:p>
    <w:p w14:paraId="7A8CF7F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0D11500B" w14:textId="77777777" w:rsidR="00F66365" w:rsidRPr="00F66365" w:rsidRDefault="00F66365" w:rsidP="00F66365">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Integration capabilities: Microsoft 365 native integration</w:t>
      </w:r>
    </w:p>
    <w:p w14:paraId="6C3867F9" w14:textId="77777777" w:rsidR="00F66365" w:rsidRPr="00F66365" w:rsidRDefault="00F66365" w:rsidP="00F66365">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Compliance coverage: Multi-jurisdictional support</w:t>
      </w:r>
    </w:p>
    <w:p w14:paraId="4AF99B37" w14:textId="77777777" w:rsidR="00F66365" w:rsidRPr="00F66365" w:rsidRDefault="00F66365" w:rsidP="00F66365">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Risk management: AI-powered third-party screening</w:t>
      </w:r>
    </w:p>
    <w:p w14:paraId="64C46C10" w14:textId="77777777" w:rsidR="00F66365" w:rsidRPr="00F66365" w:rsidRDefault="00F66365" w:rsidP="00F66365">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Platform synergies: Legal-tax-compliance convergence</w:t>
      </w:r>
    </w:p>
    <w:p w14:paraId="5E728EE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6BE1461A"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BUSINESS SEGMENT TRANSFORMATION POSITIONING (REUTERS NEWS)</w:t>
      </w:r>
    </w:p>
    <w:p w14:paraId="3C4B3BE5"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1FF5ECEF">
          <v:rect id="Horizontal Line 14" o:spid="_x0000_s1043"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45A1F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6363A8D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Reuters News transformation: </w:t>
      </w:r>
      <w:r w:rsidRPr="00F66365">
        <w:rPr>
          <w:rFonts w:ascii="Clario" w:eastAsia="Times New Roman" w:hAnsi="Clario" w:cs="Times New Roman"/>
          <w:b/>
          <w:bCs/>
          <w:color w:val="212223"/>
          <w:kern w:val="0"/>
          <w14:ligatures w14:val="none"/>
        </w:rPr>
        <w:t>3.8/5.0</w:t>
      </w:r>
      <w:r w:rsidRPr="00F66365">
        <w:rPr>
          <w:rFonts w:ascii="Clario" w:eastAsia="Times New Roman" w:hAnsi="Clario" w:cs="Times New Roman"/>
          <w:color w:val="212223"/>
          <w:kern w:val="0"/>
          <w14:ligatures w14:val="none"/>
        </w:rPr>
        <w:t> - Moderate Evolution</w:t>
      </w:r>
    </w:p>
    <w:p w14:paraId="01523D9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Reuters news service looms larger in most people's understanding of business than non-journalistic operations that deliver most of profit, creating both brand recognition advantage and transformation complexity.</w:t>
      </w:r>
    </w:p>
    <w:p w14:paraId="4B10B34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lastRenderedPageBreak/>
        <w:t>Key External Transformation Findings:</w:t>
      </w:r>
    </w:p>
    <w:p w14:paraId="5AB9745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Reuters News evolution initiatives:</w:t>
      </w:r>
    </w:p>
    <w:p w14:paraId="17B12DF6" w14:textId="77777777" w:rsidR="00F66365" w:rsidRPr="00F66365" w:rsidRDefault="00F66365" w:rsidP="00F66365">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believes generative AI offers new source of revenue for news industry</w:t>
      </w:r>
    </w:p>
    <w:p w14:paraId="033CEF9E" w14:textId="77777777" w:rsidR="00F66365" w:rsidRPr="00F66365" w:rsidRDefault="00F66365" w:rsidP="00F66365">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Content licensing for AI training emerging as revenue stream</w:t>
      </w:r>
    </w:p>
    <w:p w14:paraId="53C12B2E" w14:textId="77777777" w:rsidR="00F66365" w:rsidRPr="00F66365" w:rsidRDefault="00F66365" w:rsidP="00F66365">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$18 million of Reuters Generative AI content licensing revenue recognized in fourth quarter of 2023</w:t>
      </w:r>
    </w:p>
    <w:p w14:paraId="34A2790D" w14:textId="77777777" w:rsidR="00F66365" w:rsidRPr="00F66365" w:rsidRDefault="00F66365" w:rsidP="00F66365">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Journalism automation tools for fact-checking and content generation</w:t>
      </w:r>
    </w:p>
    <w:p w14:paraId="580AC36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Market Challenges:</w:t>
      </w:r>
    </w:p>
    <w:p w14:paraId="2FF85FC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News segment faces industry-wide pressures:</w:t>
      </w:r>
    </w:p>
    <w:p w14:paraId="667E2E33" w14:textId="77777777" w:rsidR="00F66365" w:rsidRPr="00F66365" w:rsidRDefault="00F66365" w:rsidP="00F66365">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Declining traditional media revenues</w:t>
      </w:r>
    </w:p>
    <w:p w14:paraId="11BF587C" w14:textId="77777777" w:rsidR="00F66365" w:rsidRPr="00F66365" w:rsidRDefault="00F66365" w:rsidP="00F66365">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Competition from digital-native news platforms</w:t>
      </w:r>
    </w:p>
    <w:p w14:paraId="74B24D7B" w14:textId="77777777" w:rsidR="00F66365" w:rsidRPr="00F66365" w:rsidRDefault="00F66365" w:rsidP="00F66365">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 content generation disruption risks</w:t>
      </w:r>
    </w:p>
    <w:p w14:paraId="77536FFA" w14:textId="77777777" w:rsidR="00F66365" w:rsidRPr="00F66365" w:rsidRDefault="00F66365" w:rsidP="00F66365">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Monetization model transformation requirements</w:t>
      </w:r>
    </w:p>
    <w:p w14:paraId="56FBB33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Transformation Opportunities:</w:t>
      </w:r>
    </w:p>
    <w:p w14:paraId="1118413F" w14:textId="77777777" w:rsidR="00F66365" w:rsidRPr="00F66365" w:rsidRDefault="00F66365" w:rsidP="00F66365">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AI-enhanced journalism workflows</w:t>
      </w:r>
    </w:p>
    <w:p w14:paraId="6A8BBAB1" w14:textId="77777777" w:rsidR="00F66365" w:rsidRPr="00F66365" w:rsidRDefault="00F66365" w:rsidP="00F66365">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Data journalism and visualization capabilities</w:t>
      </w:r>
    </w:p>
    <w:p w14:paraId="0D8609F8" w14:textId="77777777" w:rsidR="00F66365" w:rsidRPr="00F66365" w:rsidRDefault="00F66365" w:rsidP="00F66365">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Real-time news analytics for professionals</w:t>
      </w:r>
    </w:p>
    <w:p w14:paraId="6A39379F" w14:textId="77777777" w:rsidR="00F66365" w:rsidRPr="00F66365" w:rsidRDefault="00F66365" w:rsidP="00F66365">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Content syndication through AI partnerships</w:t>
      </w:r>
    </w:p>
    <w:p w14:paraId="3017C85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1B6EB6C9" w14:textId="77777777" w:rsidR="00F66365" w:rsidRPr="00F66365" w:rsidRDefault="00F66365" w:rsidP="00F66365">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Revenue diversification: AI content licensing deals</w:t>
      </w:r>
    </w:p>
    <w:p w14:paraId="0167016F" w14:textId="77777777" w:rsidR="00F66365" w:rsidRPr="00F66365" w:rsidRDefault="00F66365" w:rsidP="00F66365">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Innovation initiatives: Journalism automation tools</w:t>
      </w:r>
    </w:p>
    <w:p w14:paraId="67AEAC94" w14:textId="77777777" w:rsidR="00F66365" w:rsidRPr="00F66365" w:rsidRDefault="00F66365" w:rsidP="00F66365">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position: Trusted source for 184 years</w:t>
      </w:r>
    </w:p>
    <w:p w14:paraId="331F9EE1" w14:textId="77777777" w:rsidR="00F66365" w:rsidRPr="00F66365" w:rsidRDefault="00F66365" w:rsidP="00F66365">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Strategic value: Brand halo effect for other segments</w:t>
      </w:r>
    </w:p>
    <w:p w14:paraId="5F1EFF5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4337ACFD"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COMPETITIVE TRANSFORMATION LANDSCAPE &amp; BENCHMARKING ANALYSIS</w:t>
      </w:r>
    </w:p>
    <w:p w14:paraId="49F438B5"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78E32F09">
          <v:rect id="Horizontal Line 15" o:spid="_x0000_s1042"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30469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0C1078E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Competitive positioning: </w:t>
      </w:r>
      <w:r w:rsidRPr="00F66365">
        <w:rPr>
          <w:rFonts w:ascii="Clario" w:eastAsia="Times New Roman" w:hAnsi="Clario" w:cs="Times New Roman"/>
          <w:b/>
          <w:bCs/>
          <w:color w:val="212223"/>
          <w:kern w:val="0"/>
          <w14:ligatures w14:val="none"/>
        </w:rPr>
        <w:t>3.8/5.0</w:t>
      </w:r>
      <w:r w:rsidRPr="00F66365">
        <w:rPr>
          <w:rFonts w:ascii="Clario" w:eastAsia="Times New Roman" w:hAnsi="Clario" w:cs="Times New Roman"/>
          <w:color w:val="212223"/>
          <w:kern w:val="0"/>
          <w14:ligatures w14:val="none"/>
        </w:rPr>
        <w:t> - Challenged Leader</w:t>
      </w:r>
    </w:p>
    <w:p w14:paraId="6EFB074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Bloomberg emerges as Thomson Reuters' most direct competitor in financial information services, commanding 80/100 in product quality versus Thomson Reuters'. Bloomberg Terminal's 325,000+ global subscribers benefit from real-time market data, news, and communication tools integrated into single interface.</w:t>
      </w:r>
    </w:p>
    <w:p w14:paraId="2F5385C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Competitive Transformation Findings:</w:t>
      </w:r>
    </w:p>
    <w:p w14:paraId="323F68A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Bloomberg:</w:t>
      </w:r>
    </w:p>
    <w:p w14:paraId="459D9359" w14:textId="77777777" w:rsidR="00F66365" w:rsidRPr="00F66365" w:rsidRDefault="00F66365" w:rsidP="00F66365">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Product quality: 80/100 vs Thomson Reuters</w:t>
      </w:r>
    </w:p>
    <w:p w14:paraId="492A9346" w14:textId="77777777" w:rsidR="00F66365" w:rsidRPr="00F66365" w:rsidRDefault="00F66365" w:rsidP="00F66365">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Terminal dominance: 325,000+ subscribers</w:t>
      </w:r>
    </w:p>
    <w:p w14:paraId="0160CB63" w14:textId="77777777" w:rsidR="00F66365" w:rsidRPr="00F66365" w:rsidRDefault="00F66365" w:rsidP="00F66365">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Recent innovations include interactive applications and Bloomberg Terminal enhancements</w:t>
      </w:r>
    </w:p>
    <w:p w14:paraId="7967381A" w14:textId="77777777" w:rsidR="00F66365" w:rsidRPr="00F66365" w:rsidRDefault="00F66365" w:rsidP="00F66365">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Financial news integration advantage</w:t>
      </w:r>
    </w:p>
    <w:p w14:paraId="07E044E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LexisNexis:</w:t>
      </w:r>
    </w:p>
    <w:p w14:paraId="41C0B9F9" w14:textId="77777777" w:rsidR="00F66365" w:rsidRPr="00F66365" w:rsidRDefault="00F66365" w:rsidP="00F66365">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Commands 11.59% legal practice management share. 43 million legal document repository surpasses Westlaw's 38 million, while AI-powered Shepard's Citation Service updates rulings 47% faster than competitors</w:t>
      </w:r>
    </w:p>
    <w:p w14:paraId="19AB4DB1" w14:textId="77777777" w:rsidR="00F66365" w:rsidRPr="00F66365" w:rsidRDefault="00F66365" w:rsidP="00F66365">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Launched Protégé Legal AI Assistant described as "substantial leap forward in personalized generative AI"</w:t>
      </w:r>
    </w:p>
    <w:p w14:paraId="5BD036A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Wolters Kluwer:</w:t>
      </w:r>
    </w:p>
    <w:p w14:paraId="5DCE473D" w14:textId="77777777" w:rsidR="00F66365" w:rsidRPr="00F66365" w:rsidRDefault="00F66365" w:rsidP="00F66365">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23% compliance software CAGR vs Thomson Reuters' 17%</w:t>
      </w:r>
    </w:p>
    <w:p w14:paraId="4D8FD86F" w14:textId="77777777" w:rsidR="00F66365" w:rsidRPr="00F66365" w:rsidRDefault="00F66365" w:rsidP="00F66365">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Strong European market position</w:t>
      </w:r>
    </w:p>
    <w:p w14:paraId="226EFC08" w14:textId="77777777" w:rsidR="00F66365" w:rsidRPr="00F66365" w:rsidRDefault="00F66365" w:rsidP="00F66365">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Healthcare vertical specialization</w:t>
      </w:r>
    </w:p>
    <w:p w14:paraId="16C7935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Market Share Dynamics:</w:t>
      </w:r>
    </w:p>
    <w:p w14:paraId="016CB26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Professional information sector shows increasing consolidation, with top 10 players controlling 68% of market capitalization. AI Arms Race: Bloomberg's 2025 acquisition of AI startup </w:t>
      </w:r>
      <w:proofErr w:type="spellStart"/>
      <w:r w:rsidRPr="00F66365">
        <w:rPr>
          <w:rFonts w:ascii="Clario" w:eastAsia="Times New Roman" w:hAnsi="Clario" w:cs="Times New Roman"/>
          <w:color w:val="212223"/>
          <w:kern w:val="0"/>
          <w14:ligatures w14:val="none"/>
        </w:rPr>
        <w:t>Numerai</w:t>
      </w:r>
      <w:proofErr w:type="spellEnd"/>
      <w:r w:rsidRPr="00F66365">
        <w:rPr>
          <w:rFonts w:ascii="Clario" w:eastAsia="Times New Roman" w:hAnsi="Clario" w:cs="Times New Roman"/>
          <w:color w:val="212223"/>
          <w:kern w:val="0"/>
          <w14:ligatures w14:val="none"/>
        </w:rPr>
        <w:t xml:space="preserve"> ($50M) vs Thomson Reuters' $100M GenAI investment.</w:t>
      </w:r>
    </w:p>
    <w:p w14:paraId="4203B5B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Competitive Advantages:</w:t>
      </w:r>
    </w:p>
    <w:p w14:paraId="235EE0BC" w14:textId="77777777" w:rsidR="00F66365" w:rsidRPr="00F66365" w:rsidRDefault="00F66365" w:rsidP="00F66365">
      <w:pPr>
        <w:numPr>
          <w:ilvl w:val="0"/>
          <w:numId w:val="3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maintains advantage in fixed income data breadth, covering 98% of global bonds versus FactSet's 85%</w:t>
      </w:r>
    </w:p>
    <w:p w14:paraId="09E05488" w14:textId="77777777" w:rsidR="00F66365" w:rsidRPr="00F66365" w:rsidRDefault="00F66365" w:rsidP="00F66365">
      <w:pPr>
        <w:numPr>
          <w:ilvl w:val="0"/>
          <w:numId w:val="3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Stronger judicial relationships, providing official e-filing systems for 78% of U.S. courts</w:t>
      </w:r>
    </w:p>
    <w:p w14:paraId="7E179CC6" w14:textId="77777777" w:rsidR="00F66365" w:rsidRPr="00F66365" w:rsidRDefault="00F66365" w:rsidP="00F66365">
      <w:pPr>
        <w:numPr>
          <w:ilvl w:val="0"/>
          <w:numId w:val="3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Legal research depth with 4.2 million case summaries</w:t>
      </w:r>
    </w:p>
    <w:p w14:paraId="6AE6610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2325F2A3" w14:textId="77777777" w:rsidR="00F66365" w:rsidRPr="00F66365" w:rsidRDefault="00F66365" w:rsidP="00F66365">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consolidation: Top 10 control 68% market cap</w:t>
      </w:r>
    </w:p>
    <w:p w14:paraId="01DA12A3" w14:textId="77777777" w:rsidR="00F66365" w:rsidRPr="00F66365" w:rsidRDefault="00F66365" w:rsidP="00F66365">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Investment race: Competing AI acquisitions and investments</w:t>
      </w:r>
    </w:p>
    <w:p w14:paraId="2609AC44" w14:textId="77777777" w:rsidR="00F66365" w:rsidRPr="00F66365" w:rsidRDefault="00F66365" w:rsidP="00F66365">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Product benchmarking: Quality scores and coverage metrics</w:t>
      </w:r>
    </w:p>
    <w:p w14:paraId="5C227742" w14:textId="77777777" w:rsidR="00F66365" w:rsidRPr="00F66365" w:rsidRDefault="00F66365" w:rsidP="00F66365">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Customer metrics: Subscriber counts and market share data</w:t>
      </w:r>
    </w:p>
    <w:p w14:paraId="3146058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664FE59C"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FINANCIAL MARKET PERFORMANCE &amp; TRANSFORMATION INVESTMENT SENTIMENT</w:t>
      </w:r>
    </w:p>
    <w:p w14:paraId="22288763"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68A9EE4C">
          <v:rect id="Horizontal Line 16" o:spid="_x0000_s1041"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DEA22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02FF8D0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Financial performance strength: </w:t>
      </w:r>
      <w:r w:rsidRPr="00F66365">
        <w:rPr>
          <w:rFonts w:ascii="Clario" w:eastAsia="Times New Roman" w:hAnsi="Clario" w:cs="Times New Roman"/>
          <w:b/>
          <w:bCs/>
          <w:color w:val="212223"/>
          <w:kern w:val="0"/>
          <w14:ligatures w14:val="none"/>
        </w:rPr>
        <w:t>4.4/5.0</w:t>
      </w:r>
      <w:r w:rsidRPr="00F66365">
        <w:rPr>
          <w:rFonts w:ascii="Clario" w:eastAsia="Times New Roman" w:hAnsi="Clario" w:cs="Times New Roman"/>
          <w:color w:val="212223"/>
          <w:kern w:val="0"/>
          <w14:ligatures w14:val="none"/>
        </w:rPr>
        <w:t> - Strong Execution</w:t>
      </w:r>
    </w:p>
    <w:p w14:paraId="20D3389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Full-year 2024 results: Total company and organic revenues up 7%, Fourth-quarter total company and organic revenues up 5%, Organic revenues up 8% for "Big 3" segments, </w:t>
      </w:r>
      <w:proofErr w:type="gramStart"/>
      <w:r w:rsidRPr="00F66365">
        <w:rPr>
          <w:rFonts w:ascii="Clario" w:eastAsia="Times New Roman" w:hAnsi="Clario" w:cs="Times New Roman"/>
          <w:color w:val="212223"/>
          <w:kern w:val="0"/>
          <w14:ligatures w14:val="none"/>
        </w:rPr>
        <w:t>Met</w:t>
      </w:r>
      <w:proofErr w:type="gramEnd"/>
      <w:r w:rsidRPr="00F66365">
        <w:rPr>
          <w:rFonts w:ascii="Clario" w:eastAsia="Times New Roman" w:hAnsi="Clario" w:cs="Times New Roman"/>
          <w:color w:val="212223"/>
          <w:kern w:val="0"/>
          <w14:ligatures w14:val="none"/>
        </w:rPr>
        <w:t xml:space="preserve"> full-year 2024 outlook for total company organic revenue growth, adjusted EBITDA margin and free cash flow.</w:t>
      </w:r>
    </w:p>
    <w:p w14:paraId="622EBEE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Financial Performance Findings:</w:t>
      </w:r>
    </w:p>
    <w:p w14:paraId="365F017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Revenue momentum and growth:</w:t>
      </w:r>
    </w:p>
    <w:p w14:paraId="75C8A9CA" w14:textId="77777777" w:rsidR="00F66365" w:rsidRPr="00F66365" w:rsidRDefault="00F66365" w:rsidP="00F66365">
      <w:pPr>
        <w:numPr>
          <w:ilvl w:val="0"/>
          <w:numId w:val="3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Full Year 2024 Revenue: US$7.26b (up 6.8% from FY 2023)</w:t>
      </w:r>
    </w:p>
    <w:p w14:paraId="2E26AFFB" w14:textId="77777777" w:rsidR="00F66365" w:rsidRPr="00F66365" w:rsidRDefault="00F66365" w:rsidP="00F66365">
      <w:pPr>
        <w:numPr>
          <w:ilvl w:val="0"/>
          <w:numId w:val="3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Q3 2024 revenue and margins moderately ahead of expectations</w:t>
      </w:r>
    </w:p>
    <w:p w14:paraId="1D3A04EE" w14:textId="77777777" w:rsidR="00F66365" w:rsidRPr="00F66365" w:rsidRDefault="00F66365" w:rsidP="00F66365">
      <w:pPr>
        <w:numPr>
          <w:ilvl w:val="0"/>
          <w:numId w:val="3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Q1 2024 organic revenues up 10% for "Big 3" segments</w:t>
      </w:r>
    </w:p>
    <w:p w14:paraId="55DBE2A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Investment capacity and allocation:</w:t>
      </w:r>
    </w:p>
    <w:p w14:paraId="6F92B904" w14:textId="77777777" w:rsidR="00F66365" w:rsidRPr="00F66365" w:rsidRDefault="00F66365" w:rsidP="00F66365">
      <w:pPr>
        <w:numPr>
          <w:ilvl w:val="0"/>
          <w:numId w:val="3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$10 billion in capital invested to transform legal technology foundations</w:t>
      </w:r>
    </w:p>
    <w:p w14:paraId="6AD0CFED" w14:textId="77777777" w:rsidR="00F66365" w:rsidRPr="00F66365" w:rsidRDefault="00F66365" w:rsidP="00F66365">
      <w:pPr>
        <w:numPr>
          <w:ilvl w:val="0"/>
          <w:numId w:val="3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 investment increasing to more than $200 million in 2024</w:t>
      </w:r>
    </w:p>
    <w:p w14:paraId="67C5B281" w14:textId="77777777" w:rsidR="00F66365" w:rsidRPr="00F66365" w:rsidRDefault="00F66365" w:rsidP="00F66365">
      <w:pPr>
        <w:numPr>
          <w:ilvl w:val="0"/>
          <w:numId w:val="3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Sold 10.1 million shares of LSEG in Q1 for gross proceeds of $1.2 billion</w:t>
      </w:r>
    </w:p>
    <w:p w14:paraId="265DDF0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Market Valuation:</w:t>
      </w:r>
    </w:p>
    <w:p w14:paraId="7A40B83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valued at $90 billion — roughly five times market capitalization of News Corp and 10 times that of The New York Times, with stock roughly tripled since Hasker took over.</w:t>
      </w:r>
    </w:p>
    <w:p w14:paraId="1FE7550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Forward Outlook:</w:t>
      </w:r>
    </w:p>
    <w:p w14:paraId="08B5683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Full-year 2025 outlook anticipates organic revenue growth of approximately 7.0-7.5% and adjusted EBITDA margin of approximately 39%. Updated financial framework for 2026 anticipates 7.5%-8.0% organic revenue growth and 50 basis points or more of adjusted EBITDA margin expansion.</w:t>
      </w:r>
    </w:p>
    <w:p w14:paraId="326C308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7B8E21AC" w14:textId="77777777" w:rsidR="00F66365" w:rsidRPr="00F66365" w:rsidRDefault="00F66365" w:rsidP="00F66365">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Stock performance: 3x appreciation under current CEO</w:t>
      </w:r>
    </w:p>
    <w:p w14:paraId="16AECF01" w14:textId="77777777" w:rsidR="00F66365" w:rsidRPr="00F66365" w:rsidRDefault="00F66365" w:rsidP="00F66365">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cap: $90 billion valuation</w:t>
      </w:r>
    </w:p>
    <w:p w14:paraId="4B481515" w14:textId="77777777" w:rsidR="00F66365" w:rsidRPr="00F66365" w:rsidRDefault="00F66365" w:rsidP="00F66365">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Capital returns: $1.2B from LSEG stake sale</w:t>
      </w:r>
    </w:p>
    <w:p w14:paraId="275D978E" w14:textId="77777777" w:rsidR="00F66365" w:rsidRPr="00F66365" w:rsidRDefault="00F66365" w:rsidP="00F66365">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Investment capacity: $10B transformation capital deployed</w:t>
      </w:r>
    </w:p>
    <w:p w14:paraId="4C8BDCA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2C9CEA1B"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EXTERNAL STAKEHOLDER &amp; PARTNER TRANSFORMATION ECOSYSTEM</w:t>
      </w:r>
    </w:p>
    <w:p w14:paraId="1ACDD5D1" w14:textId="77777777" w:rsidR="00F66365" w:rsidRPr="00F66365" w:rsidRDefault="00E3683A" w:rsidP="00F66365">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r>
      <w:r w:rsidR="00E3683A">
        <w:rPr>
          <w:rFonts w:ascii="Times New Roman" w:eastAsia="Times New Roman" w:hAnsi="Times New Roman" w:cs="Times New Roman"/>
          <w:noProof/>
          <w:kern w:val="0"/>
        </w:rPr>
        <w:pict w14:anchorId="3D59E1A1">
          <v:rect id="_x0000_i1041" alt="" style="width:468pt;height:.05pt;mso-width-percent:0;mso-height-percent:0;mso-width-percent:0;mso-height-percent:0" o:hralign="center" o:hrstd="t" o:hr="t" fillcolor="#a0a0a0" stroked="f"/>
        </w:pict>
      </w:r>
    </w:p>
    <w:p w14:paraId="65907BC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72E88A3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Partner ecosystem maturity: </w:t>
      </w:r>
      <w:r w:rsidRPr="00F66365">
        <w:rPr>
          <w:rFonts w:ascii="Clario" w:eastAsia="Times New Roman" w:hAnsi="Clario" w:cs="Times New Roman"/>
          <w:b/>
          <w:bCs/>
          <w:color w:val="212223"/>
          <w:kern w:val="0"/>
          <w14:ligatures w14:val="none"/>
        </w:rPr>
        <w:t>4.2/5.0</w:t>
      </w:r>
      <w:r w:rsidRPr="00F66365">
        <w:rPr>
          <w:rFonts w:ascii="Clario" w:eastAsia="Times New Roman" w:hAnsi="Clario" w:cs="Times New Roman"/>
          <w:color w:val="212223"/>
          <w:kern w:val="0"/>
          <w14:ligatures w14:val="none"/>
        </w:rPr>
        <w:t> - Collaborative Leader</w:t>
      </w:r>
    </w:p>
    <w:p w14:paraId="5E0BE19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In developing new version of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Thomson Reuters partnered with multiple AI providers, including OpenAI, whose models power some elements.</w:t>
      </w:r>
    </w:p>
    <w:p w14:paraId="08D9FD6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Partnership Ecosystem Findings:</w:t>
      </w:r>
    </w:p>
    <w:p w14:paraId="2DDB1DF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Technology partnerships driving transformation:</w:t>
      </w:r>
    </w:p>
    <w:p w14:paraId="4A18E2B2" w14:textId="77777777" w:rsidR="00F66365" w:rsidRPr="00F66365" w:rsidRDefault="00F66365" w:rsidP="00F66365">
      <w:pPr>
        <w:numPr>
          <w:ilvl w:val="0"/>
          <w:numId w:val="3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Major leap forward in collaboration with Microsoft, showcasing how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working in Microsoft 365 leveraging Copilot extensions completes complex work in seconds</w:t>
      </w:r>
    </w:p>
    <w:p w14:paraId="37BDA453" w14:textId="77777777" w:rsidR="00F66365" w:rsidRPr="00F66365" w:rsidRDefault="00F66365" w:rsidP="00F66365">
      <w:pPr>
        <w:numPr>
          <w:ilvl w:val="0"/>
          <w:numId w:val="3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2.0 tests combining unique capabilities and strengths from OpenAI, Google, and Thomson Reuters</w:t>
      </w:r>
    </w:p>
    <w:p w14:paraId="0155DFF2" w14:textId="77777777" w:rsidR="00F66365" w:rsidRPr="00F66365" w:rsidRDefault="00F66365" w:rsidP="00F66365">
      <w:pPr>
        <w:numPr>
          <w:ilvl w:val="0"/>
          <w:numId w:val="3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Partnership with AWS to push what's possible, including Open Arena platform development</w:t>
      </w:r>
    </w:p>
    <w:p w14:paraId="567CE79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Integration partnerships:</w:t>
      </w:r>
    </w:p>
    <w:p w14:paraId="10CD2077" w14:textId="77777777" w:rsidR="00F66365" w:rsidRPr="00F66365" w:rsidRDefault="00F66365" w:rsidP="00F66365">
      <w:pPr>
        <w:numPr>
          <w:ilvl w:val="0"/>
          <w:numId w:val="3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Server-to-server integrations with data storage solutions </w:t>
      </w:r>
      <w:proofErr w:type="spellStart"/>
      <w:r w:rsidRPr="00F66365">
        <w:rPr>
          <w:rFonts w:ascii="Clario" w:eastAsia="Times New Roman" w:hAnsi="Clario" w:cs="Times New Roman"/>
          <w:color w:val="212223"/>
          <w:kern w:val="0"/>
          <w14:ligatures w14:val="none"/>
        </w:rPr>
        <w:t>iManage</w:t>
      </w:r>
      <w:proofErr w:type="spellEnd"/>
      <w:r w:rsidRPr="00F66365">
        <w:rPr>
          <w:rFonts w:ascii="Clario" w:eastAsia="Times New Roman" w:hAnsi="Clario" w:cs="Times New Roman"/>
          <w:color w:val="212223"/>
          <w:kern w:val="0"/>
          <w14:ligatures w14:val="none"/>
        </w:rPr>
        <w:t>, NetDocuments, and SharePoint</w:t>
      </w:r>
    </w:p>
    <w:p w14:paraId="2863324C" w14:textId="77777777" w:rsidR="00F66365" w:rsidRPr="00F66365" w:rsidRDefault="00F66365" w:rsidP="00F66365">
      <w:pPr>
        <w:numPr>
          <w:ilvl w:val="0"/>
          <w:numId w:val="3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Grant Thornton proud sponsor and presenter at Thomson Reuters SYNERGY 2024, connecting technology leaders, customers and partners</w:t>
      </w:r>
    </w:p>
    <w:p w14:paraId="008D68E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Academic and government relationships:</w:t>
      </w:r>
    </w:p>
    <w:p w14:paraId="4BFD15FE" w14:textId="77777777" w:rsidR="00F66365" w:rsidRPr="00F66365" w:rsidRDefault="00F66365" w:rsidP="00F66365">
      <w:pPr>
        <w:numPr>
          <w:ilvl w:val="0"/>
          <w:numId w:val="3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Khalifa University partnership implementing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with university president stating commitment to staying at forefront of innovation and providing best tools to succeed</w:t>
      </w:r>
    </w:p>
    <w:p w14:paraId="47418917" w14:textId="77777777" w:rsidR="00F66365" w:rsidRPr="00F66365" w:rsidRDefault="00F66365" w:rsidP="00F66365">
      <w:pPr>
        <w:numPr>
          <w:ilvl w:val="0"/>
          <w:numId w:val="3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Official e-filing systems for 78% of U.S. courts</w:t>
      </w:r>
    </w:p>
    <w:p w14:paraId="3835182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67ECD0CE" w14:textId="77777777" w:rsidR="00F66365" w:rsidRPr="00F66365" w:rsidRDefault="00F66365" w:rsidP="00F66365">
      <w:pPr>
        <w:numPr>
          <w:ilvl w:val="0"/>
          <w:numId w:val="3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Strategic alliances: Microsoft, Google, OpenAI, AWS</w:t>
      </w:r>
    </w:p>
    <w:p w14:paraId="03136EF8" w14:textId="77777777" w:rsidR="00F66365" w:rsidRPr="00F66365" w:rsidRDefault="00F66365" w:rsidP="00F66365">
      <w:pPr>
        <w:numPr>
          <w:ilvl w:val="0"/>
          <w:numId w:val="3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Integration ecosystem: </w:t>
      </w:r>
      <w:proofErr w:type="spellStart"/>
      <w:r w:rsidRPr="00F66365">
        <w:rPr>
          <w:rFonts w:ascii="Clario" w:eastAsia="Times New Roman" w:hAnsi="Clario" w:cs="Times New Roman"/>
          <w:color w:val="212223"/>
          <w:kern w:val="0"/>
          <w14:ligatures w14:val="none"/>
        </w:rPr>
        <w:t>iManage</w:t>
      </w:r>
      <w:proofErr w:type="spellEnd"/>
      <w:r w:rsidRPr="00F66365">
        <w:rPr>
          <w:rFonts w:ascii="Clario" w:eastAsia="Times New Roman" w:hAnsi="Clario" w:cs="Times New Roman"/>
          <w:color w:val="212223"/>
          <w:kern w:val="0"/>
          <w14:ligatures w14:val="none"/>
        </w:rPr>
        <w:t>, NetDocuments, SharePoint</w:t>
      </w:r>
    </w:p>
    <w:p w14:paraId="1B94C470" w14:textId="77777777" w:rsidR="00F66365" w:rsidRPr="00F66365" w:rsidRDefault="00F66365" w:rsidP="00F66365">
      <w:pPr>
        <w:numPr>
          <w:ilvl w:val="0"/>
          <w:numId w:val="3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Professional services: Grant Thornton, Big 4 partnerships</w:t>
      </w:r>
    </w:p>
    <w:p w14:paraId="3540B3D7" w14:textId="77777777" w:rsidR="00F66365" w:rsidRPr="00F66365" w:rsidRDefault="00F66365" w:rsidP="00F66365">
      <w:pPr>
        <w:numPr>
          <w:ilvl w:val="0"/>
          <w:numId w:val="3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Government relationships: Court system integrations</w:t>
      </w:r>
    </w:p>
    <w:p w14:paraId="0E3FFD9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47F09CCA"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TRANSFORMATION COMPETITIVE ADVANTAGE &amp; DIFFERENTIATION ANALYSIS</w:t>
      </w:r>
    </w:p>
    <w:p w14:paraId="74BBD2C9" w14:textId="77777777" w:rsidR="00F66365" w:rsidRPr="00F66365" w:rsidRDefault="00E3683A" w:rsidP="00F66365">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r>
      <w:r w:rsidR="00E3683A">
        <w:rPr>
          <w:rFonts w:ascii="Times New Roman" w:eastAsia="Times New Roman" w:hAnsi="Times New Roman" w:cs="Times New Roman"/>
          <w:noProof/>
          <w:kern w:val="0"/>
        </w:rPr>
        <w:pict w14:anchorId="3C31BA53">
          <v:rect id="_x0000_i1042" alt="" style="width:468pt;height:.05pt;mso-width-percent:0;mso-height-percent:0;mso-width-percent:0;mso-height-percent:0" o:hralign="center" o:hrstd="t" o:hr="t" fillcolor="#a0a0a0" stroked="f"/>
        </w:pict>
      </w:r>
    </w:p>
    <w:p w14:paraId="64926E5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609EF8A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Competitive differentiation: </w:t>
      </w:r>
      <w:r w:rsidRPr="00F66365">
        <w:rPr>
          <w:rFonts w:ascii="Clario" w:eastAsia="Times New Roman" w:hAnsi="Clario" w:cs="Times New Roman"/>
          <w:b/>
          <w:bCs/>
          <w:color w:val="212223"/>
          <w:kern w:val="0"/>
          <w14:ligatures w14:val="none"/>
        </w:rPr>
        <w:t>4.1/5.0</w:t>
      </w:r>
      <w:r w:rsidRPr="00F66365">
        <w:rPr>
          <w:rFonts w:ascii="Clario" w:eastAsia="Times New Roman" w:hAnsi="Clario" w:cs="Times New Roman"/>
          <w:color w:val="212223"/>
          <w:kern w:val="0"/>
          <w14:ligatures w14:val="none"/>
        </w:rPr>
        <w:t> - Clear Advantages</w:t>
      </w:r>
    </w:p>
    <w:p w14:paraId="4DB6401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agentic AI goes beyond what others able to offer as they simply do not have breadth or depth of content, nor vast pool of Practical Law editors creating and maintaining comprehensive legal workflows that customers can trust.</w:t>
      </w:r>
    </w:p>
    <w:p w14:paraId="63C4896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Differentiation Findings:</w:t>
      </w:r>
    </w:p>
    <w:p w14:paraId="05D7AA8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Content and data advantages:</w:t>
      </w:r>
    </w:p>
    <w:p w14:paraId="3DB5D7C8" w14:textId="77777777" w:rsidR="00F66365" w:rsidRPr="00F66365" w:rsidRDefault="00F66365" w:rsidP="00F66365">
      <w:pPr>
        <w:numPr>
          <w:ilvl w:val="0"/>
          <w:numId w:val="3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System integrates across Thomson Reuters' content, including more than 20 billion documents and 15 petabytes of data</w:t>
      </w:r>
    </w:p>
    <w:p w14:paraId="0423EC3A" w14:textId="77777777" w:rsidR="00F66365" w:rsidRPr="00F66365" w:rsidRDefault="00F66365" w:rsidP="00F66365">
      <w:pPr>
        <w:numPr>
          <w:ilvl w:val="0"/>
          <w:numId w:val="3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4.2 million case summaries in legal research depth</w:t>
      </w:r>
    </w:p>
    <w:p w14:paraId="712A1501" w14:textId="77777777" w:rsidR="00F66365" w:rsidRPr="00F66365" w:rsidRDefault="00F66365" w:rsidP="00F66365">
      <w:pPr>
        <w:numPr>
          <w:ilvl w:val="0"/>
          <w:numId w:val="3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98% global bonds coverage vs FactSet's 85%</w:t>
      </w:r>
    </w:p>
    <w:p w14:paraId="7674C07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Transformation execution differentiators:</w:t>
      </w:r>
    </w:p>
    <w:p w14:paraId="7807C3A1" w14:textId="77777777" w:rsidR="00F66365" w:rsidRPr="00F66365" w:rsidRDefault="00F66365" w:rsidP="00F66365">
      <w:pPr>
        <w:numPr>
          <w:ilvl w:val="0"/>
          <w:numId w:val="4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Legal industry's first professional-grade agentic AI research capability</w:t>
      </w:r>
    </w:p>
    <w:p w14:paraId="5CE8FF2F" w14:textId="77777777" w:rsidR="00F66365" w:rsidRPr="00F66365" w:rsidRDefault="00F66365" w:rsidP="00F66365">
      <w:pPr>
        <w:numPr>
          <w:ilvl w:val="0"/>
          <w:numId w:val="4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2,500 lawyers on staff providing expertise competitors cannot match</w:t>
      </w:r>
    </w:p>
    <w:p w14:paraId="7192861D" w14:textId="77777777" w:rsidR="00F66365" w:rsidRPr="00F66365" w:rsidRDefault="00F66365" w:rsidP="00F66365">
      <w:pPr>
        <w:numPr>
          <w:ilvl w:val="0"/>
          <w:numId w:val="4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Industry-leading team of more than 1,000 data scientists and AI experts</w:t>
      </w:r>
    </w:p>
    <w:p w14:paraId="1D2FF0C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position advantages:</w:t>
      </w:r>
    </w:p>
    <w:p w14:paraId="53351839" w14:textId="77777777" w:rsidR="00F66365" w:rsidRPr="00F66365" w:rsidRDefault="00F66365" w:rsidP="00F66365">
      <w:pPr>
        <w:numPr>
          <w:ilvl w:val="0"/>
          <w:numId w:val="4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Providing official e-filing systems for 78% of U.S. courts</w:t>
      </w:r>
    </w:p>
    <w:p w14:paraId="36EF2E4E" w14:textId="77777777" w:rsidR="00F66365" w:rsidRPr="00F66365" w:rsidRDefault="00F66365" w:rsidP="00F66365">
      <w:pPr>
        <w:numPr>
          <w:ilvl w:val="0"/>
          <w:numId w:val="4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Over 20,000 law firms and majority of Am Law 100 firms as customers</w:t>
      </w:r>
    </w:p>
    <w:p w14:paraId="10D039E2" w14:textId="77777777" w:rsidR="00F66365" w:rsidRPr="00F66365" w:rsidRDefault="00F66365" w:rsidP="00F66365">
      <w:pPr>
        <w:numPr>
          <w:ilvl w:val="0"/>
          <w:numId w:val="4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$90 billion valuation providing transformation investment capacity</w:t>
      </w:r>
    </w:p>
    <w:p w14:paraId="1F495AE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Transformation Moats:</w:t>
      </w:r>
    </w:p>
    <w:p w14:paraId="5C306A64" w14:textId="77777777" w:rsidR="00F66365" w:rsidRPr="00F66365" w:rsidRDefault="00F66365" w:rsidP="00F66365">
      <w:pPr>
        <w:numPr>
          <w:ilvl w:val="0"/>
          <w:numId w:val="4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Content depth</w:t>
      </w:r>
      <w:r w:rsidRPr="00F66365">
        <w:rPr>
          <w:rFonts w:ascii="Clario" w:eastAsia="Times New Roman" w:hAnsi="Clario" w:cs="Times New Roman"/>
          <w:color w:val="212223"/>
          <w:kern w:val="0"/>
          <w14:ligatures w14:val="none"/>
        </w:rPr>
        <w:t> - Decades of proprietary legal and tax content</w:t>
      </w:r>
    </w:p>
    <w:p w14:paraId="486E5372" w14:textId="77777777" w:rsidR="00F66365" w:rsidRPr="00F66365" w:rsidRDefault="00F66365" w:rsidP="00F66365">
      <w:pPr>
        <w:numPr>
          <w:ilvl w:val="0"/>
          <w:numId w:val="4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Workflow expertise</w:t>
      </w:r>
      <w:r w:rsidRPr="00F66365">
        <w:rPr>
          <w:rFonts w:ascii="Clario" w:eastAsia="Times New Roman" w:hAnsi="Clario" w:cs="Times New Roman"/>
          <w:color w:val="212223"/>
          <w:kern w:val="0"/>
          <w14:ligatures w14:val="none"/>
        </w:rPr>
        <w:t> - Practical Law editors creating trusted workflows</w:t>
      </w:r>
    </w:p>
    <w:p w14:paraId="4B842371" w14:textId="77777777" w:rsidR="00F66365" w:rsidRPr="00F66365" w:rsidRDefault="00F66365" w:rsidP="00F66365">
      <w:pPr>
        <w:numPr>
          <w:ilvl w:val="0"/>
          <w:numId w:val="4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Judicial relationships</w:t>
      </w:r>
      <w:r w:rsidRPr="00F66365">
        <w:rPr>
          <w:rFonts w:ascii="Clario" w:eastAsia="Times New Roman" w:hAnsi="Clario" w:cs="Times New Roman"/>
          <w:color w:val="212223"/>
          <w:kern w:val="0"/>
          <w14:ligatures w14:val="none"/>
        </w:rPr>
        <w:t> - Court system integration dominance</w:t>
      </w:r>
    </w:p>
    <w:p w14:paraId="27507687" w14:textId="77777777" w:rsidR="00F66365" w:rsidRPr="00F66365" w:rsidRDefault="00F66365" w:rsidP="00F66365">
      <w:pPr>
        <w:numPr>
          <w:ilvl w:val="0"/>
          <w:numId w:val="4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Scale advantages</w:t>
      </w:r>
      <w:r w:rsidRPr="00F66365">
        <w:rPr>
          <w:rFonts w:ascii="Clario" w:eastAsia="Times New Roman" w:hAnsi="Clario" w:cs="Times New Roman"/>
          <w:color w:val="212223"/>
          <w:kern w:val="0"/>
          <w14:ligatures w14:val="none"/>
        </w:rPr>
        <w:t> - Investment capacity and global reach</w:t>
      </w:r>
    </w:p>
    <w:p w14:paraId="54DFCFAA" w14:textId="77777777" w:rsidR="00F66365" w:rsidRPr="00F66365" w:rsidRDefault="00F66365" w:rsidP="00F66365">
      <w:pPr>
        <w:numPr>
          <w:ilvl w:val="0"/>
          <w:numId w:val="4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Trust and compliance</w:t>
      </w:r>
      <w:r w:rsidRPr="00F66365">
        <w:rPr>
          <w:rFonts w:ascii="Clario" w:eastAsia="Times New Roman" w:hAnsi="Clario" w:cs="Times New Roman"/>
          <w:color w:val="212223"/>
          <w:kern w:val="0"/>
          <w14:ligatures w14:val="none"/>
        </w:rPr>
        <w:t> - 184-year heritage and regulatory expertise</w:t>
      </w:r>
    </w:p>
    <w:p w14:paraId="292E968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lastRenderedPageBreak/>
        <w:t>Supporting External Evidence:</w:t>
      </w:r>
    </w:p>
    <w:p w14:paraId="7B52B1B4" w14:textId="77777777" w:rsidR="00F66365" w:rsidRPr="00F66365" w:rsidRDefault="00F66365" w:rsidP="00F66365">
      <w:pPr>
        <w:numPr>
          <w:ilvl w:val="0"/>
          <w:numId w:val="4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Content scale: 20B documents, 15PB data</w:t>
      </w:r>
    </w:p>
    <w:p w14:paraId="2E784AB7" w14:textId="77777777" w:rsidR="00F66365" w:rsidRPr="00F66365" w:rsidRDefault="00F66365" w:rsidP="00F66365">
      <w:pPr>
        <w:numPr>
          <w:ilvl w:val="0"/>
          <w:numId w:val="4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Expert workforce: 2,500 lawyers, 1,000+ data scientists</w:t>
      </w:r>
    </w:p>
    <w:p w14:paraId="57D71FC7" w14:textId="77777777" w:rsidR="00F66365" w:rsidRPr="00F66365" w:rsidRDefault="00F66365" w:rsidP="00F66365">
      <w:pPr>
        <w:numPr>
          <w:ilvl w:val="0"/>
          <w:numId w:val="4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penetration: 20,000+ firms, 78% court systems</w:t>
      </w:r>
    </w:p>
    <w:p w14:paraId="72EAF234" w14:textId="77777777" w:rsidR="00F66365" w:rsidRPr="00F66365" w:rsidRDefault="00F66365" w:rsidP="00F66365">
      <w:pPr>
        <w:numPr>
          <w:ilvl w:val="0"/>
          <w:numId w:val="4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Financial strength: $90B valuation, $10B transformation investment</w:t>
      </w:r>
    </w:p>
    <w:p w14:paraId="3A5A97B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407B5E29"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VENDOR &amp; SERVICE TRANSFORMATION ECOSYSTEM INTELLIGENCE</w:t>
      </w:r>
    </w:p>
    <w:p w14:paraId="57D82F72"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0BEABFAD">
          <v:rect id="Horizontal Line 19" o:spid="_x0000_s1038"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A11F7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0F4156D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Vendor ecosystem transformation: </w:t>
      </w:r>
      <w:r w:rsidRPr="00F66365">
        <w:rPr>
          <w:rFonts w:ascii="Clario" w:eastAsia="Times New Roman" w:hAnsi="Clario" w:cs="Times New Roman"/>
          <w:b/>
          <w:bCs/>
          <w:color w:val="212223"/>
          <w:kern w:val="0"/>
          <w14:ligatures w14:val="none"/>
        </w:rPr>
        <w:t>3.9/5.0</w:t>
      </w:r>
      <w:r w:rsidRPr="00F66365">
        <w:rPr>
          <w:rFonts w:ascii="Clario" w:eastAsia="Times New Roman" w:hAnsi="Clario" w:cs="Times New Roman"/>
          <w:color w:val="212223"/>
          <w:kern w:val="0"/>
          <w14:ligatures w14:val="none"/>
        </w:rPr>
        <w:t> - Evolving Network</w:t>
      </w:r>
    </w:p>
    <w:p w14:paraId="58ADA04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automated and streamlined quoting process with Conga CPQ. New system allows large volume of products and pricing rules, handling complex quotes quickly. "We look at Conga as strategic partner that can help keep sales force and customer experience as positive as it can be".</w:t>
      </w:r>
    </w:p>
    <w:p w14:paraId="17EA3DF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Vendor Ecosystem Findings:</w:t>
      </w:r>
    </w:p>
    <w:p w14:paraId="105766A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Technology vendor partnerships:</w:t>
      </w:r>
    </w:p>
    <w:p w14:paraId="040AB4B2" w14:textId="77777777" w:rsidR="00F66365" w:rsidRPr="00F66365" w:rsidRDefault="00F66365" w:rsidP="00F66365">
      <w:pPr>
        <w:numPr>
          <w:ilvl w:val="0"/>
          <w:numId w:val="4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AWS partnership for Open Arena AI/ML platform and .NET modernization using AWS Transform</w:t>
      </w:r>
    </w:p>
    <w:p w14:paraId="29C2CCD5" w14:textId="77777777" w:rsidR="00F66365" w:rsidRPr="00F66365" w:rsidRDefault="00F66365" w:rsidP="00F66365">
      <w:pPr>
        <w:numPr>
          <w:ilvl w:val="0"/>
          <w:numId w:val="4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Microsoft integration enabling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in Microsoft 365 with Copilot extensions</w:t>
      </w:r>
    </w:p>
    <w:p w14:paraId="3138DBC0" w14:textId="77777777" w:rsidR="00F66365" w:rsidRPr="00F66365" w:rsidRDefault="00F66365" w:rsidP="00F66365">
      <w:pPr>
        <w:numPr>
          <w:ilvl w:val="0"/>
          <w:numId w:val="4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OpenAI and Google Cloud AI model integration</w:t>
      </w:r>
    </w:p>
    <w:p w14:paraId="6D531C7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Service provider relationships:</w:t>
      </w:r>
    </w:p>
    <w:p w14:paraId="287787D3" w14:textId="77777777" w:rsidR="00F66365" w:rsidRPr="00F66365" w:rsidRDefault="00F66365" w:rsidP="00F66365">
      <w:pPr>
        <w:numPr>
          <w:ilvl w:val="0"/>
          <w:numId w:val="4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CompTIA training program transforming customer support team with enhanced technical skills</w:t>
      </w:r>
    </w:p>
    <w:p w14:paraId="0CA282E5" w14:textId="77777777" w:rsidR="00F66365" w:rsidRPr="00F66365" w:rsidRDefault="00F66365" w:rsidP="00F66365">
      <w:pPr>
        <w:numPr>
          <w:ilvl w:val="0"/>
          <w:numId w:val="4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Grant Thornton as strategic implementation partner</w:t>
      </w:r>
    </w:p>
    <w:p w14:paraId="51844B7B" w14:textId="77777777" w:rsidR="00F66365" w:rsidRPr="00F66365" w:rsidRDefault="00F66365" w:rsidP="00F66365">
      <w:pPr>
        <w:numPr>
          <w:ilvl w:val="0"/>
          <w:numId w:val="4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Experis providing onsite Talent Acquisition support</w:t>
      </w:r>
    </w:p>
    <w:p w14:paraId="5B5081A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Acquisition integration success:</w:t>
      </w:r>
    </w:p>
    <w:p w14:paraId="3A8BBB71" w14:textId="77777777" w:rsidR="00F66365" w:rsidRPr="00F66365" w:rsidRDefault="00F66365" w:rsidP="00F66365">
      <w:pPr>
        <w:numPr>
          <w:ilvl w:val="0"/>
          <w:numId w:val="4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Safe Sign Technologies and Materia acquisitions complementing product roadmap</w:t>
      </w:r>
    </w:p>
    <w:p w14:paraId="1DA29F9E" w14:textId="77777777" w:rsidR="00F66365" w:rsidRPr="00F66365" w:rsidRDefault="00F66365" w:rsidP="00F66365">
      <w:pPr>
        <w:numPr>
          <w:ilvl w:val="0"/>
          <w:numId w:val="4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color w:val="212223"/>
          <w:kern w:val="0"/>
          <w14:ligatures w14:val="none"/>
        </w:rPr>
        <w:t>Casetext</w:t>
      </w:r>
      <w:proofErr w:type="spellEnd"/>
      <w:r w:rsidRPr="00F66365">
        <w:rPr>
          <w:rFonts w:ascii="Clario" w:eastAsia="Times New Roman" w:hAnsi="Clario" w:cs="Times New Roman"/>
          <w:color w:val="212223"/>
          <w:kern w:val="0"/>
          <w14:ligatures w14:val="none"/>
        </w:rPr>
        <w:t xml:space="preserve"> ($650M) bringing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capability</w:t>
      </w:r>
    </w:p>
    <w:p w14:paraId="02D22168" w14:textId="77777777" w:rsidR="00F66365" w:rsidRPr="00F66365" w:rsidRDefault="00F66365" w:rsidP="00F66365">
      <w:pPr>
        <w:numPr>
          <w:ilvl w:val="0"/>
          <w:numId w:val="4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color w:val="212223"/>
          <w:kern w:val="0"/>
          <w14:ligatures w14:val="none"/>
        </w:rPr>
        <w:t>SurePrep</w:t>
      </w:r>
      <w:proofErr w:type="spellEnd"/>
      <w:r w:rsidRPr="00F66365">
        <w:rPr>
          <w:rFonts w:ascii="Clario" w:eastAsia="Times New Roman" w:hAnsi="Clario" w:cs="Times New Roman"/>
          <w:color w:val="212223"/>
          <w:kern w:val="0"/>
          <w14:ligatures w14:val="none"/>
        </w:rPr>
        <w:t xml:space="preserve"> acquisition for 1040 tax automation</w:t>
      </w:r>
    </w:p>
    <w:p w14:paraId="52583E5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Vendor Management Excellence:</w:t>
      </w:r>
    </w:p>
    <w:p w14:paraId="1E5B715D" w14:textId="77777777" w:rsidR="00F66365" w:rsidRPr="00F66365" w:rsidRDefault="00F66365" w:rsidP="00F66365">
      <w:pPr>
        <w:numPr>
          <w:ilvl w:val="0"/>
          <w:numId w:val="4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Strategic partner selection aligned with transformation goals</w:t>
      </w:r>
    </w:p>
    <w:p w14:paraId="3518AF4A" w14:textId="77777777" w:rsidR="00F66365" w:rsidRPr="00F66365" w:rsidRDefault="00F66365" w:rsidP="00F66365">
      <w:pPr>
        <w:numPr>
          <w:ilvl w:val="0"/>
          <w:numId w:val="4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Successful post-acquisition integration track record</w:t>
      </w:r>
    </w:p>
    <w:p w14:paraId="0F096DB2" w14:textId="77777777" w:rsidR="00F66365" w:rsidRPr="00F66365" w:rsidRDefault="00F66365" w:rsidP="00F66365">
      <w:pPr>
        <w:numPr>
          <w:ilvl w:val="0"/>
          <w:numId w:val="4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Vendor capability development through training programs</w:t>
      </w:r>
    </w:p>
    <w:p w14:paraId="77C207E6" w14:textId="77777777" w:rsidR="00F66365" w:rsidRPr="00F66365" w:rsidRDefault="00F66365" w:rsidP="00F66365">
      <w:pPr>
        <w:numPr>
          <w:ilvl w:val="0"/>
          <w:numId w:val="4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Multi-vendor orchestration for complex solutions</w:t>
      </w:r>
    </w:p>
    <w:p w14:paraId="69B5F24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041C3AAE" w14:textId="77777777" w:rsidR="00F66365" w:rsidRPr="00F66365" w:rsidRDefault="00F66365" w:rsidP="00F66365">
      <w:pPr>
        <w:numPr>
          <w:ilvl w:val="0"/>
          <w:numId w:val="4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Cloud partnerships: AWS, Microsoft, Google strategic alliances</w:t>
      </w:r>
    </w:p>
    <w:p w14:paraId="4A03D11E" w14:textId="77777777" w:rsidR="00F66365" w:rsidRPr="00F66365" w:rsidRDefault="00F66365" w:rsidP="00F66365">
      <w:pPr>
        <w:numPr>
          <w:ilvl w:val="0"/>
          <w:numId w:val="4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Implementation partners: Grant Thornton, Big 4 firms</w:t>
      </w:r>
    </w:p>
    <w:p w14:paraId="0F7A56AD" w14:textId="77777777" w:rsidR="00F66365" w:rsidRPr="00F66365" w:rsidRDefault="00F66365" w:rsidP="00F66365">
      <w:pPr>
        <w:numPr>
          <w:ilvl w:val="0"/>
          <w:numId w:val="4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Training providers: CompTIA certification programs</w:t>
      </w:r>
    </w:p>
    <w:p w14:paraId="635BD81A" w14:textId="77777777" w:rsidR="00F66365" w:rsidRPr="00F66365" w:rsidRDefault="00F66365" w:rsidP="00F66365">
      <w:pPr>
        <w:numPr>
          <w:ilvl w:val="0"/>
          <w:numId w:val="4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M&amp;A track record: Multiple successful integrations</w:t>
      </w:r>
    </w:p>
    <w:p w14:paraId="557E528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6A320E1D"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REGULATORY &amp; COMPLIANCE TRANSFORMATION ENVIRONMENT</w:t>
      </w:r>
    </w:p>
    <w:p w14:paraId="1D546A65"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538EFD28">
          <v:rect id="Horizontal Line 20" o:spid="_x0000_s1037"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8261D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06F00A9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Regulatory transformation capability: </w:t>
      </w:r>
      <w:r w:rsidRPr="00F66365">
        <w:rPr>
          <w:rFonts w:ascii="Clario" w:eastAsia="Times New Roman" w:hAnsi="Clario" w:cs="Times New Roman"/>
          <w:b/>
          <w:bCs/>
          <w:color w:val="212223"/>
          <w:kern w:val="0"/>
          <w14:ligatures w14:val="none"/>
        </w:rPr>
        <w:t>4.3/5.0</w:t>
      </w:r>
      <w:r w:rsidRPr="00F66365">
        <w:rPr>
          <w:rFonts w:ascii="Clario" w:eastAsia="Times New Roman" w:hAnsi="Clario" w:cs="Times New Roman"/>
          <w:color w:val="212223"/>
          <w:kern w:val="0"/>
          <w14:ligatures w14:val="none"/>
        </w:rPr>
        <w:t> - Compliance Leader</w:t>
      </w:r>
    </w:p>
    <w:p w14:paraId="41D3E18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Tax, finance and legal experts discuss latest developments and strategic implications of new regulations on multinationals, including insights from Ministry of Finance and UAE Cabinet.</w:t>
      </w:r>
    </w:p>
    <w:p w14:paraId="787FF69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Regulatory Environment Findings:</w:t>
      </w:r>
    </w:p>
    <w:p w14:paraId="60241D6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Regulatory technology advantages:</w:t>
      </w:r>
    </w:p>
    <w:p w14:paraId="6488DFBE" w14:textId="77777777" w:rsidR="00F66365" w:rsidRPr="00F66365" w:rsidRDefault="00F66365" w:rsidP="00F66365">
      <w:pPr>
        <w:numPr>
          <w:ilvl w:val="0"/>
          <w:numId w:val="4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commitment to innovation in SaaS and cloud-enabled Value-Added Tax automation software market, positioned well to address evolving needs of businesses facing intricate tax compliance challenges across multiple jurisdictions</w:t>
      </w:r>
    </w:p>
    <w:p w14:paraId="71FC685E" w14:textId="77777777" w:rsidR="00F66365" w:rsidRPr="00F66365" w:rsidRDefault="00F66365" w:rsidP="00F66365">
      <w:pPr>
        <w:numPr>
          <w:ilvl w:val="0"/>
          <w:numId w:val="4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Regulatory shifts in 2024 brought major changes to legal practice, especially in response to AI</w:t>
      </w:r>
    </w:p>
    <w:p w14:paraId="7B3CD10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Compliance transformation drivers:</w:t>
      </w:r>
    </w:p>
    <w:p w14:paraId="672B4B76" w14:textId="77777777" w:rsidR="00F66365" w:rsidRPr="00F66365" w:rsidRDefault="00F66365" w:rsidP="00F66365">
      <w:pPr>
        <w:numPr>
          <w:ilvl w:val="0"/>
          <w:numId w:val="5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Effective tax rate expected approximately 19-19.5%, up from 18% in 2024 as full impact from OECD global minimum tax regulations materializes. Based on currently enacted tax legislation, would expect tax rate to remain stable in 2026</w:t>
      </w:r>
    </w:p>
    <w:p w14:paraId="02FAD2F3" w14:textId="77777777" w:rsidR="00F66365" w:rsidRPr="00F66365" w:rsidRDefault="00F66365" w:rsidP="00F66365">
      <w:pPr>
        <w:numPr>
          <w:ilvl w:val="0"/>
          <w:numId w:val="5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E-invoicing mandate compliance across multiple jurisdictions</w:t>
      </w:r>
    </w:p>
    <w:p w14:paraId="6B7B6906" w14:textId="77777777" w:rsidR="00F66365" w:rsidRPr="00F66365" w:rsidRDefault="00F66365" w:rsidP="00F66365">
      <w:pPr>
        <w:numPr>
          <w:ilvl w:val="0"/>
          <w:numId w:val="5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 governance and ethical use requirements</w:t>
      </w:r>
    </w:p>
    <w:p w14:paraId="78790696" w14:textId="77777777" w:rsidR="00F66365" w:rsidRPr="00F66365" w:rsidRDefault="00F66365" w:rsidP="00F66365">
      <w:pPr>
        <w:numPr>
          <w:ilvl w:val="0"/>
          <w:numId w:val="5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Data privacy and cybersecurity regulations evolution</w:t>
      </w:r>
    </w:p>
    <w:p w14:paraId="55FE9F8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position in regulatory space:</w:t>
      </w:r>
    </w:p>
    <w:p w14:paraId="243BD631" w14:textId="77777777" w:rsidR="00F66365" w:rsidRPr="00F66365" w:rsidRDefault="00F66365" w:rsidP="00F66365">
      <w:pPr>
        <w:numPr>
          <w:ilvl w:val="0"/>
          <w:numId w:val="5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Providing official e-filing systems for 78% of U.S. courts</w:t>
      </w:r>
    </w:p>
    <w:p w14:paraId="2694D3D8" w14:textId="77777777" w:rsidR="00F66365" w:rsidRPr="00F66365" w:rsidRDefault="00F66365" w:rsidP="00F66365">
      <w:pPr>
        <w:numPr>
          <w:ilvl w:val="0"/>
          <w:numId w:val="5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67 government e-file integrations</w:t>
      </w:r>
    </w:p>
    <w:p w14:paraId="368FC83B" w14:textId="77777777" w:rsidR="00F66365" w:rsidRPr="00F66365" w:rsidRDefault="00F66365" w:rsidP="00F66365">
      <w:pPr>
        <w:numPr>
          <w:ilvl w:val="0"/>
          <w:numId w:val="5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Trusted partner for regulatory compliance solutions</w:t>
      </w:r>
    </w:p>
    <w:p w14:paraId="4501533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Regulatory Transformation Opportunities:</w:t>
      </w:r>
    </w:p>
    <w:p w14:paraId="5EE1CE93" w14:textId="77777777" w:rsidR="00F66365" w:rsidRPr="00F66365" w:rsidRDefault="00F66365" w:rsidP="00F66365">
      <w:pPr>
        <w:numPr>
          <w:ilvl w:val="0"/>
          <w:numId w:val="5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color w:val="212223"/>
          <w:kern w:val="0"/>
          <w14:ligatures w14:val="none"/>
        </w:rPr>
        <w:t>RegTech</w:t>
      </w:r>
      <w:proofErr w:type="spellEnd"/>
      <w:r w:rsidRPr="00F66365">
        <w:rPr>
          <w:rFonts w:ascii="Clario" w:eastAsia="Times New Roman" w:hAnsi="Clario" w:cs="Times New Roman"/>
          <w:color w:val="212223"/>
          <w:kern w:val="0"/>
          <w14:ligatures w14:val="none"/>
        </w:rPr>
        <w:t xml:space="preserve"> solution development for automated compliance</w:t>
      </w:r>
    </w:p>
    <w:p w14:paraId="17BED1B2" w14:textId="77777777" w:rsidR="00F66365" w:rsidRPr="00F66365" w:rsidRDefault="00F66365" w:rsidP="00F66365">
      <w:pPr>
        <w:numPr>
          <w:ilvl w:val="0"/>
          <w:numId w:val="5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 governance framework leadership</w:t>
      </w:r>
    </w:p>
    <w:p w14:paraId="0E7F498C" w14:textId="77777777" w:rsidR="00F66365" w:rsidRPr="00F66365" w:rsidRDefault="00F66365" w:rsidP="00F66365">
      <w:pPr>
        <w:numPr>
          <w:ilvl w:val="0"/>
          <w:numId w:val="5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Cross-border compliance platform enhancement</w:t>
      </w:r>
    </w:p>
    <w:p w14:paraId="443535F5" w14:textId="77777777" w:rsidR="00F66365" w:rsidRPr="00F66365" w:rsidRDefault="00F66365" w:rsidP="00F66365">
      <w:pPr>
        <w:numPr>
          <w:ilvl w:val="0"/>
          <w:numId w:val="5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Regulatory change management automation</w:t>
      </w:r>
    </w:p>
    <w:p w14:paraId="4863D76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394AD392" w14:textId="77777777" w:rsidR="00F66365" w:rsidRPr="00F66365" w:rsidRDefault="00F66365" w:rsidP="00F66365">
      <w:pPr>
        <w:numPr>
          <w:ilvl w:val="0"/>
          <w:numId w:val="5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Court system integration: 78% U.S. courts coverage</w:t>
      </w:r>
    </w:p>
    <w:p w14:paraId="06A36361" w14:textId="77777777" w:rsidR="00F66365" w:rsidRPr="00F66365" w:rsidRDefault="00F66365" w:rsidP="00F66365">
      <w:pPr>
        <w:numPr>
          <w:ilvl w:val="0"/>
          <w:numId w:val="5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Government partnerships: 67 e-file integrations</w:t>
      </w:r>
    </w:p>
    <w:p w14:paraId="452843D3" w14:textId="77777777" w:rsidR="00F66365" w:rsidRPr="00F66365" w:rsidRDefault="00F66365" w:rsidP="00F66365">
      <w:pPr>
        <w:numPr>
          <w:ilvl w:val="0"/>
          <w:numId w:val="5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Compliance recognition: IDC </w:t>
      </w:r>
      <w:proofErr w:type="spellStart"/>
      <w:r w:rsidRPr="00F66365">
        <w:rPr>
          <w:rFonts w:ascii="Clario" w:eastAsia="Times New Roman" w:hAnsi="Clario" w:cs="Times New Roman"/>
          <w:color w:val="212223"/>
          <w:kern w:val="0"/>
          <w14:ligatures w14:val="none"/>
        </w:rPr>
        <w:t>MarketScape</w:t>
      </w:r>
      <w:proofErr w:type="spellEnd"/>
      <w:r w:rsidRPr="00F66365">
        <w:rPr>
          <w:rFonts w:ascii="Clario" w:eastAsia="Times New Roman" w:hAnsi="Clario" w:cs="Times New Roman"/>
          <w:color w:val="212223"/>
          <w:kern w:val="0"/>
          <w14:ligatures w14:val="none"/>
        </w:rPr>
        <w:t xml:space="preserve"> Leader status</w:t>
      </w:r>
    </w:p>
    <w:p w14:paraId="34BEC959" w14:textId="77777777" w:rsidR="00F66365" w:rsidRPr="00F66365" w:rsidRDefault="00F66365" w:rsidP="00F66365">
      <w:pPr>
        <w:numPr>
          <w:ilvl w:val="0"/>
          <w:numId w:val="5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Regulatory expertise: Multi-jurisdictional coverage</w:t>
      </w:r>
    </w:p>
    <w:p w14:paraId="163F310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114991C6"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TALENT &amp; CAPABILITY TRANSFORMATION MARKET POSITIONING</w:t>
      </w:r>
    </w:p>
    <w:p w14:paraId="4E6A086F"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70FAF181">
          <v:rect id="Horizontal Line 21" o:spid="_x0000_s1036"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D26A4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2745265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Talent transformation leadership: </w:t>
      </w:r>
      <w:r w:rsidRPr="00F66365">
        <w:rPr>
          <w:rFonts w:ascii="Clario" w:eastAsia="Times New Roman" w:hAnsi="Clario" w:cs="Times New Roman"/>
          <w:b/>
          <w:bCs/>
          <w:color w:val="212223"/>
          <w:kern w:val="0"/>
          <w14:ligatures w14:val="none"/>
        </w:rPr>
        <w:t>4.5/5.0</w:t>
      </w:r>
      <w:r w:rsidRPr="00F66365">
        <w:rPr>
          <w:rFonts w:ascii="Clario" w:eastAsia="Times New Roman" w:hAnsi="Clario" w:cs="Times New Roman"/>
          <w:color w:val="212223"/>
          <w:kern w:val="0"/>
          <w14:ligatures w14:val="none"/>
        </w:rPr>
        <w:t> - Industry Pioneer</w:t>
      </w:r>
    </w:p>
    <w:p w14:paraId="22DC1EE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Four in every five employers (81%) used skills-based hiring strategy in 2024, among them Thomson Reuters. Mary Alice </w:t>
      </w:r>
      <w:proofErr w:type="spellStart"/>
      <w:r w:rsidRPr="00F66365">
        <w:rPr>
          <w:rFonts w:ascii="Clario" w:eastAsia="Times New Roman" w:hAnsi="Clario" w:cs="Times New Roman"/>
          <w:color w:val="212223"/>
          <w:kern w:val="0"/>
          <w14:ligatures w14:val="none"/>
        </w:rPr>
        <w:t>Vuicic</w:t>
      </w:r>
      <w:proofErr w:type="spellEnd"/>
      <w:r w:rsidRPr="00F66365">
        <w:rPr>
          <w:rFonts w:ascii="Clario" w:eastAsia="Times New Roman" w:hAnsi="Clario" w:cs="Times New Roman"/>
          <w:color w:val="212223"/>
          <w:kern w:val="0"/>
          <w14:ligatures w14:val="none"/>
        </w:rPr>
        <w:t>, Chief People Officer, speaks about decision to ditch traditional degree requirements in 'fundamental rethink' of firm's hiring practices.</w:t>
      </w:r>
    </w:p>
    <w:p w14:paraId="7199B10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Talent Transformation Findings:</w:t>
      </w:r>
    </w:p>
    <w:p w14:paraId="3029F73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Skills-based transformation approach:</w:t>
      </w:r>
    </w:p>
    <w:p w14:paraId="54FEF64A" w14:textId="77777777" w:rsidR="00F66365" w:rsidRPr="00F66365" w:rsidRDefault="00F66365" w:rsidP="00F66365">
      <w:pPr>
        <w:numPr>
          <w:ilvl w:val="0"/>
          <w:numId w:val="5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Primary focus for decisions about selection, development, and whole talent lifecycle based on skills. Degrees take backseat. Built into job promotion, training and development, and investment in human capital. Really fundamental rethink of talent lifecycle</w:t>
      </w:r>
    </w:p>
    <w:p w14:paraId="543B5CE2" w14:textId="77777777" w:rsidR="00F66365" w:rsidRPr="00F66365" w:rsidRDefault="00F66365" w:rsidP="00F66365">
      <w:pPr>
        <w:numPr>
          <w:ilvl w:val="0"/>
          <w:numId w:val="5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Created AI champions with over 400 around </w:t>
      </w:r>
      <w:proofErr w:type="spellStart"/>
      <w:r w:rsidRPr="00F66365">
        <w:rPr>
          <w:rFonts w:ascii="Clario" w:eastAsia="Times New Roman" w:hAnsi="Clario" w:cs="Times New Roman"/>
          <w:color w:val="212223"/>
          <w:kern w:val="0"/>
          <w14:ligatures w14:val="none"/>
        </w:rPr>
        <w:t>organisation</w:t>
      </w:r>
      <w:proofErr w:type="spellEnd"/>
      <w:r w:rsidRPr="00F66365">
        <w:rPr>
          <w:rFonts w:ascii="Clario" w:eastAsia="Times New Roman" w:hAnsi="Clario" w:cs="Times New Roman"/>
          <w:color w:val="212223"/>
          <w:kern w:val="0"/>
          <w14:ligatures w14:val="none"/>
        </w:rPr>
        <w:t>. Grassroots individuals who are early adopters helping rethink business processes. Finding people want more information in flow of work, from peers</w:t>
      </w:r>
    </w:p>
    <w:p w14:paraId="0467287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Talent development results:</w:t>
      </w:r>
    </w:p>
    <w:p w14:paraId="04871E78" w14:textId="77777777" w:rsidR="00F66365" w:rsidRPr="00F66365" w:rsidRDefault="00F66365" w:rsidP="00F66365">
      <w:pPr>
        <w:numPr>
          <w:ilvl w:val="0"/>
          <w:numId w:val="5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Reduced attrition from 21% to 11% in technology division</w:t>
      </w:r>
    </w:p>
    <w:p w14:paraId="4EA88389" w14:textId="77777777" w:rsidR="00F66365" w:rsidRPr="00F66365" w:rsidRDefault="00F66365" w:rsidP="00F66365">
      <w:pPr>
        <w:numPr>
          <w:ilvl w:val="0"/>
          <w:numId w:val="5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25% increase in retention rates through enhanced engagement</w:t>
      </w:r>
    </w:p>
    <w:p w14:paraId="31CB0379" w14:textId="77777777" w:rsidR="00F66365" w:rsidRPr="00F66365" w:rsidRDefault="00F66365" w:rsidP="00F66365">
      <w:pPr>
        <w:numPr>
          <w:ilvl w:val="0"/>
          <w:numId w:val="5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Increased tech headcount from 450 to 700+</w:t>
      </w:r>
    </w:p>
    <w:p w14:paraId="5451179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Cultural transformation:</w:t>
      </w:r>
    </w:p>
    <w:p w14:paraId="4602E581" w14:textId="77777777" w:rsidR="00F66365" w:rsidRPr="00F66365" w:rsidRDefault="00F66365" w:rsidP="00F66365">
      <w:pPr>
        <w:numPr>
          <w:ilvl w:val="0"/>
          <w:numId w:val="5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Cultural shift in way organizations work. Started with reset of values in organization, for first time in over 10 years</w:t>
      </w:r>
    </w:p>
    <w:p w14:paraId="782B640C" w14:textId="77777777" w:rsidR="00F66365" w:rsidRPr="00F66365" w:rsidRDefault="00F66365" w:rsidP="00F66365">
      <w:pPr>
        <w:numPr>
          <w:ilvl w:val="0"/>
          <w:numId w:val="5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Clear accountability: "If you don't upskill, there won't be place for you in future at Thomson Reuters"</w:t>
      </w:r>
    </w:p>
    <w:p w14:paraId="33AA069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Market Recognition:</w:t>
      </w:r>
    </w:p>
    <w:p w14:paraId="1CCA92D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recognized as talent transformation leader through:</w:t>
      </w:r>
    </w:p>
    <w:p w14:paraId="2270E5E1" w14:textId="77777777" w:rsidR="00F66365" w:rsidRPr="00F66365" w:rsidRDefault="00F66365" w:rsidP="00F66365">
      <w:pPr>
        <w:numPr>
          <w:ilvl w:val="0"/>
          <w:numId w:val="5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Industry-first comprehensive skills-based hiring model</w:t>
      </w:r>
    </w:p>
    <w:p w14:paraId="602FA80D" w14:textId="77777777" w:rsidR="00F66365" w:rsidRPr="00F66365" w:rsidRDefault="00F66365" w:rsidP="00F66365">
      <w:pPr>
        <w:numPr>
          <w:ilvl w:val="0"/>
          <w:numId w:val="5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 champion network as transformation enablement model</w:t>
      </w:r>
    </w:p>
    <w:p w14:paraId="1F4EE739" w14:textId="77777777" w:rsidR="00F66365" w:rsidRPr="00F66365" w:rsidRDefault="00F66365" w:rsidP="00F66365">
      <w:pPr>
        <w:numPr>
          <w:ilvl w:val="0"/>
          <w:numId w:val="5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Values reset driving cultural transformation</w:t>
      </w:r>
    </w:p>
    <w:p w14:paraId="310929C9" w14:textId="77777777" w:rsidR="00F66365" w:rsidRPr="00F66365" w:rsidRDefault="00F66365" w:rsidP="00F66365">
      <w:pPr>
        <w:numPr>
          <w:ilvl w:val="0"/>
          <w:numId w:val="5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Measurable retention and attraction improvements</w:t>
      </w:r>
    </w:p>
    <w:p w14:paraId="4794C0B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30B1E4E7" w14:textId="77777777" w:rsidR="00F66365" w:rsidRPr="00F66365" w:rsidRDefault="00F66365" w:rsidP="00F66365">
      <w:pPr>
        <w:numPr>
          <w:ilvl w:val="0"/>
          <w:numId w:val="5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Talent metrics: 21% to 11% attrition reduction</w:t>
      </w:r>
    </w:p>
    <w:p w14:paraId="33A74324" w14:textId="77777777" w:rsidR="00F66365" w:rsidRPr="00F66365" w:rsidRDefault="00F66365" w:rsidP="00F66365">
      <w:pPr>
        <w:numPr>
          <w:ilvl w:val="0"/>
          <w:numId w:val="5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Growth capacity: 450 to 700+ tech headcount increase</w:t>
      </w:r>
    </w:p>
    <w:p w14:paraId="32C79206" w14:textId="77777777" w:rsidR="00F66365" w:rsidRPr="00F66365" w:rsidRDefault="00F66365" w:rsidP="00F66365">
      <w:pPr>
        <w:numPr>
          <w:ilvl w:val="0"/>
          <w:numId w:val="5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Innovation network: 400+ AI champions</w:t>
      </w:r>
    </w:p>
    <w:p w14:paraId="2D39B0C5" w14:textId="77777777" w:rsidR="00F66365" w:rsidRPr="00F66365" w:rsidRDefault="00F66365" w:rsidP="00F66365">
      <w:pPr>
        <w:numPr>
          <w:ilvl w:val="0"/>
          <w:numId w:val="5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Cultural change: First values reset in 10+ years</w:t>
      </w:r>
    </w:p>
    <w:p w14:paraId="193F3F1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2A6376A6"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MARKET TRANSFORMATION EXPANSION &amp; GROWTH STRATEGY EVIDENCE</w:t>
      </w:r>
    </w:p>
    <w:p w14:paraId="44CB815E"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04336B0D">
          <v:rect id="Horizontal Line 22" o:spid="_x0000_s1035"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2EBC6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71FF942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Growth strategy execution: </w:t>
      </w:r>
      <w:r w:rsidRPr="00F66365">
        <w:rPr>
          <w:rFonts w:ascii="Clario" w:eastAsia="Times New Roman" w:hAnsi="Clario" w:cs="Times New Roman"/>
          <w:b/>
          <w:bCs/>
          <w:color w:val="212223"/>
          <w:kern w:val="0"/>
          <w14:ligatures w14:val="none"/>
        </w:rPr>
        <w:t>4.2/5.0</w:t>
      </w:r>
      <w:r w:rsidRPr="00F66365">
        <w:rPr>
          <w:rFonts w:ascii="Clario" w:eastAsia="Times New Roman" w:hAnsi="Clario" w:cs="Times New Roman"/>
          <w:color w:val="212223"/>
          <w:kern w:val="0"/>
          <w14:ligatures w14:val="none"/>
        </w:rPr>
        <w:t> - Aggressive Expansion</w:t>
      </w:r>
    </w:p>
    <w:p w14:paraId="74E3DEA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Updated financial framework for 2026 anticipates 7.5%-8.0% organic revenue growth and 50 basis points or more of adjusted EBITDA margin expansion.</w:t>
      </w:r>
    </w:p>
    <w:p w14:paraId="64E2A7B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Growth Strategy Findings:</w:t>
      </w:r>
    </w:p>
    <w:p w14:paraId="664987C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Geographic expansion:</w:t>
      </w:r>
    </w:p>
    <w:p w14:paraId="2DEAA4C7" w14:textId="77777777" w:rsidR="00F66365" w:rsidRPr="00F66365" w:rsidRDefault="00F66365" w:rsidP="00F66365">
      <w:pPr>
        <w:numPr>
          <w:ilvl w:val="0"/>
          <w:numId w:val="5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Bringing global flagship conference to Dubai for first time in 2024, showcasing continued commitment to investing in MENA region. Multi-million-dollar investment demonstrates aim to help professionals understand today and navigate tomorrow with confidence</w:t>
      </w:r>
    </w:p>
    <w:p w14:paraId="1DC024B6" w14:textId="77777777" w:rsidR="00F66365" w:rsidRPr="00F66365" w:rsidRDefault="00F66365" w:rsidP="00F66365">
      <w:pPr>
        <w:numPr>
          <w:ilvl w:val="0"/>
          <w:numId w:val="5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Launch of new and improved Westlaw Middle East, featuring intuitive search and collaboration tools using best-in-class global research technology</w:t>
      </w:r>
    </w:p>
    <w:p w14:paraId="6F4D195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expansion initiatives:</w:t>
      </w:r>
    </w:p>
    <w:p w14:paraId="7BD29D95" w14:textId="77777777" w:rsidR="00F66365" w:rsidRPr="00F66365" w:rsidRDefault="00F66365" w:rsidP="00F66365">
      <w:pPr>
        <w:numPr>
          <w:ilvl w:val="0"/>
          <w:numId w:val="6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Strategic acquisitions of Safe Sign Technologies and Materia complement product roadmap and further accelerate provision of GenAI tools for professionals</w:t>
      </w:r>
    </w:p>
    <w:p w14:paraId="59F46220" w14:textId="77777777" w:rsidR="00F66365" w:rsidRPr="00F66365" w:rsidRDefault="00F66365" w:rsidP="00F66365">
      <w:pPr>
        <w:numPr>
          <w:ilvl w:val="0"/>
          <w:numId w:val="6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Acquisition of </w:t>
      </w:r>
      <w:proofErr w:type="spellStart"/>
      <w:r w:rsidRPr="00F66365">
        <w:rPr>
          <w:rFonts w:ascii="Clario" w:eastAsia="Times New Roman" w:hAnsi="Clario" w:cs="Times New Roman"/>
          <w:color w:val="212223"/>
          <w:kern w:val="0"/>
          <w14:ligatures w14:val="none"/>
        </w:rPr>
        <w:t>SurePrep</w:t>
      </w:r>
      <w:proofErr w:type="spellEnd"/>
      <w:r w:rsidRPr="00F66365">
        <w:rPr>
          <w:rFonts w:ascii="Clario" w:eastAsia="Times New Roman" w:hAnsi="Clario" w:cs="Times New Roman"/>
          <w:color w:val="212223"/>
          <w:kern w:val="0"/>
          <w14:ligatures w14:val="none"/>
        </w:rPr>
        <w:t xml:space="preserve"> for US-based 1040 tax automation leadership</w:t>
      </w:r>
    </w:p>
    <w:p w14:paraId="0F654F5A" w14:textId="77777777" w:rsidR="00F66365" w:rsidRPr="00F66365" w:rsidRDefault="00F66365" w:rsidP="00F66365">
      <w:pPr>
        <w:numPr>
          <w:ilvl w:val="0"/>
          <w:numId w:val="6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color w:val="212223"/>
          <w:kern w:val="0"/>
          <w14:ligatures w14:val="none"/>
        </w:rPr>
        <w:t>TimeBase</w:t>
      </w:r>
      <w:proofErr w:type="spellEnd"/>
      <w:r w:rsidRPr="00F66365">
        <w:rPr>
          <w:rFonts w:ascii="Clario" w:eastAsia="Times New Roman" w:hAnsi="Clario" w:cs="Times New Roman"/>
          <w:color w:val="212223"/>
          <w:kern w:val="0"/>
          <w14:ligatures w14:val="none"/>
        </w:rPr>
        <w:t xml:space="preserve"> acquisition for Australian legislative solutions</w:t>
      </w:r>
    </w:p>
    <w:p w14:paraId="3CA1EE7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Product expansion strategy:</w:t>
      </w:r>
    </w:p>
    <w:p w14:paraId="2B46ED21" w14:textId="77777777" w:rsidR="00F66365" w:rsidRPr="00F66365" w:rsidRDefault="00F66365" w:rsidP="00F66365">
      <w:pPr>
        <w:numPr>
          <w:ilvl w:val="0"/>
          <w:numId w:val="6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plans to release new workflows incrementally, with eventual goal of allowing users to create custom workflows that AI agent can execute</w:t>
      </w:r>
    </w:p>
    <w:p w14:paraId="5B03DBE9" w14:textId="77777777" w:rsidR="00F66365" w:rsidRPr="00F66365" w:rsidRDefault="00F66365" w:rsidP="00F66365">
      <w:pPr>
        <w:numPr>
          <w:ilvl w:val="0"/>
          <w:numId w:val="6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Drafting in presale July 2024, helping find best starting point to draft various types of legal content without leaving Microsoft Word</w:t>
      </w:r>
    </w:p>
    <w:p w14:paraId="3E185A1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Growth Investment Evidence:</w:t>
      </w:r>
    </w:p>
    <w:p w14:paraId="47448257" w14:textId="77777777" w:rsidR="00F66365" w:rsidRPr="00F66365" w:rsidRDefault="00F66365" w:rsidP="00F66365">
      <w:pPr>
        <w:numPr>
          <w:ilvl w:val="0"/>
          <w:numId w:val="6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$10 billion worth of capital capacity for growth initiatives</w:t>
      </w:r>
    </w:p>
    <w:p w14:paraId="2A490B9D" w14:textId="77777777" w:rsidR="00F66365" w:rsidRPr="00F66365" w:rsidRDefault="00F66365" w:rsidP="00F66365">
      <w:pPr>
        <w:numPr>
          <w:ilvl w:val="0"/>
          <w:numId w:val="6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$1.2 billion from LSEG stake sale for reinvestment</w:t>
      </w:r>
    </w:p>
    <w:p w14:paraId="4F4F4EDD" w14:textId="77777777" w:rsidR="00F66365" w:rsidRPr="00F66365" w:rsidRDefault="00F66365" w:rsidP="00F66365">
      <w:pPr>
        <w:numPr>
          <w:ilvl w:val="0"/>
          <w:numId w:val="6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$200+ million annual AI investment</w:t>
      </w:r>
    </w:p>
    <w:p w14:paraId="3091636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549F4E91" w14:textId="77777777" w:rsidR="00F66365" w:rsidRPr="00F66365" w:rsidRDefault="00F66365" w:rsidP="00F66365">
      <w:pPr>
        <w:numPr>
          <w:ilvl w:val="0"/>
          <w:numId w:val="6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Geographic expansion: MENA region investment</w:t>
      </w:r>
    </w:p>
    <w:p w14:paraId="7E95FCF2" w14:textId="77777777" w:rsidR="00F66365" w:rsidRPr="00F66365" w:rsidRDefault="00F66365" w:rsidP="00F66365">
      <w:pPr>
        <w:numPr>
          <w:ilvl w:val="0"/>
          <w:numId w:val="6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M&amp;A pipeline: Multiple strategic acquisitions completed</w:t>
      </w:r>
    </w:p>
    <w:p w14:paraId="5B15BBCF" w14:textId="77777777" w:rsidR="00F66365" w:rsidRPr="00F66365" w:rsidRDefault="00F66365" w:rsidP="00F66365">
      <w:pPr>
        <w:numPr>
          <w:ilvl w:val="0"/>
          <w:numId w:val="6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Product roadmap: Incremental workflow releases planned</w:t>
      </w:r>
    </w:p>
    <w:p w14:paraId="6BD2E39E" w14:textId="77777777" w:rsidR="00F66365" w:rsidRPr="00F66365" w:rsidRDefault="00F66365" w:rsidP="00F66365">
      <w:pPr>
        <w:numPr>
          <w:ilvl w:val="0"/>
          <w:numId w:val="6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Financial capacity: $10B capital availability</w:t>
      </w:r>
    </w:p>
    <w:p w14:paraId="1473021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1B22D53D"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TRANSFORMATION MERGER, ACQUISITION &amp; PARTNERSHIP ACTIVITY</w:t>
      </w:r>
    </w:p>
    <w:p w14:paraId="225B4C32"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5B1CC568">
          <v:rect id="Horizontal Line 23" o:spid="_x0000_s1034"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86D52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lastRenderedPageBreak/>
        <w:t>External Transformation Maturity Assessment:</w:t>
      </w:r>
    </w:p>
    <w:p w14:paraId="06AB515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M&amp;A transformation capability: </w:t>
      </w:r>
      <w:r w:rsidRPr="00F66365">
        <w:rPr>
          <w:rFonts w:ascii="Clario" w:eastAsia="Times New Roman" w:hAnsi="Clario" w:cs="Times New Roman"/>
          <w:b/>
          <w:bCs/>
          <w:color w:val="212223"/>
          <w:kern w:val="0"/>
          <w14:ligatures w14:val="none"/>
        </w:rPr>
        <w:t>4.4/5.0</w:t>
      </w:r>
      <w:r w:rsidRPr="00F66365">
        <w:rPr>
          <w:rFonts w:ascii="Clario" w:eastAsia="Times New Roman" w:hAnsi="Clario" w:cs="Times New Roman"/>
          <w:color w:val="212223"/>
          <w:kern w:val="0"/>
          <w14:ligatures w14:val="none"/>
        </w:rPr>
        <w:t> - Strategic Acquirer</w:t>
      </w:r>
    </w:p>
    <w:p w14:paraId="755B73B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Company continues progress against "Build, Partner, </w:t>
      </w:r>
      <w:proofErr w:type="gramStart"/>
      <w:r w:rsidRPr="00F66365">
        <w:rPr>
          <w:rFonts w:ascii="Clario" w:eastAsia="Times New Roman" w:hAnsi="Clario" w:cs="Times New Roman"/>
          <w:color w:val="212223"/>
          <w:kern w:val="0"/>
          <w14:ligatures w14:val="none"/>
        </w:rPr>
        <w:t>Buy</w:t>
      </w:r>
      <w:proofErr w:type="gramEnd"/>
      <w:r w:rsidRPr="00F66365">
        <w:rPr>
          <w:rFonts w:ascii="Clario" w:eastAsia="Times New Roman" w:hAnsi="Clario" w:cs="Times New Roman"/>
          <w:color w:val="212223"/>
          <w:kern w:val="0"/>
          <w14:ligatures w14:val="none"/>
        </w:rPr>
        <w:t>" strategy, including launching new AI capabilities and closing strategic acquisitions of Safe Sign Technologies and Materia, which complement product roadmap and accelerate GenAI tools provision.</w:t>
      </w:r>
    </w:p>
    <w:p w14:paraId="5072B41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M&amp;A Activity Findings:</w:t>
      </w:r>
    </w:p>
    <w:p w14:paraId="5B734E7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Recent transformation acquisitions:</w:t>
      </w:r>
    </w:p>
    <w:p w14:paraId="7196E879" w14:textId="77777777" w:rsidR="00F66365" w:rsidRPr="00F66365" w:rsidRDefault="00F66365" w:rsidP="00F66365">
      <w:pPr>
        <w:numPr>
          <w:ilvl w:val="0"/>
          <w:numId w:val="6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b/>
          <w:bCs/>
          <w:color w:val="212223"/>
          <w:kern w:val="0"/>
          <w14:ligatures w14:val="none"/>
        </w:rPr>
        <w:t>Casetext</w:t>
      </w:r>
      <w:proofErr w:type="spellEnd"/>
      <w:r w:rsidRPr="00F66365">
        <w:rPr>
          <w:rFonts w:ascii="Clario" w:eastAsia="Times New Roman" w:hAnsi="Clario" w:cs="Times New Roman"/>
          <w:b/>
          <w:bCs/>
          <w:color w:val="212223"/>
          <w:kern w:val="0"/>
          <w14:ligatures w14:val="none"/>
        </w:rPr>
        <w:t xml:space="preserve"> (2023)</w:t>
      </w:r>
      <w:r w:rsidRPr="00F66365">
        <w:rPr>
          <w:rFonts w:ascii="Clario" w:eastAsia="Times New Roman" w:hAnsi="Clario" w:cs="Times New Roman"/>
          <w:color w:val="212223"/>
          <w:kern w:val="0"/>
          <w14:ligatures w14:val="none"/>
        </w:rPr>
        <w:t xml:space="preserve">: $650M acquisition bringing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AI capability</w:t>
      </w:r>
    </w:p>
    <w:p w14:paraId="45616CB5" w14:textId="77777777" w:rsidR="00F66365" w:rsidRPr="00F66365" w:rsidRDefault="00F66365" w:rsidP="00F66365">
      <w:pPr>
        <w:numPr>
          <w:ilvl w:val="0"/>
          <w:numId w:val="6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Materia (2024)</w:t>
      </w:r>
      <w:r w:rsidRPr="00F66365">
        <w:rPr>
          <w:rFonts w:ascii="Clario" w:eastAsia="Times New Roman" w:hAnsi="Clario" w:cs="Times New Roman"/>
          <w:color w:val="212223"/>
          <w:kern w:val="0"/>
          <w14:ligatures w14:val="none"/>
        </w:rPr>
        <w:t>: AI automation for tax and accounting</w:t>
      </w:r>
    </w:p>
    <w:p w14:paraId="4594343F" w14:textId="77777777" w:rsidR="00F66365" w:rsidRPr="00F66365" w:rsidRDefault="00F66365" w:rsidP="00F66365">
      <w:pPr>
        <w:numPr>
          <w:ilvl w:val="0"/>
          <w:numId w:val="6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Safe Sign Technologies (2024)</w:t>
      </w:r>
      <w:r w:rsidRPr="00F66365">
        <w:rPr>
          <w:rFonts w:ascii="Clario" w:eastAsia="Times New Roman" w:hAnsi="Clario" w:cs="Times New Roman"/>
          <w:color w:val="212223"/>
          <w:kern w:val="0"/>
          <w14:ligatures w14:val="none"/>
        </w:rPr>
        <w:t>: Digital identity verification</w:t>
      </w:r>
    </w:p>
    <w:p w14:paraId="61A51C37" w14:textId="77777777" w:rsidR="00F66365" w:rsidRPr="00F66365" w:rsidRDefault="00F66365" w:rsidP="00F66365">
      <w:pPr>
        <w:numPr>
          <w:ilvl w:val="0"/>
          <w:numId w:val="6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b/>
          <w:bCs/>
          <w:color w:val="212223"/>
          <w:kern w:val="0"/>
          <w14:ligatures w14:val="none"/>
        </w:rPr>
        <w:t>SurePrep</w:t>
      </w:r>
      <w:proofErr w:type="spellEnd"/>
      <w:r w:rsidRPr="00F66365">
        <w:rPr>
          <w:rFonts w:ascii="Clario" w:eastAsia="Times New Roman" w:hAnsi="Clario" w:cs="Times New Roman"/>
          <w:b/>
          <w:bCs/>
          <w:color w:val="212223"/>
          <w:kern w:val="0"/>
          <w14:ligatures w14:val="none"/>
        </w:rPr>
        <w:t xml:space="preserve"> (2023)</w:t>
      </w:r>
      <w:r w:rsidRPr="00F66365">
        <w:rPr>
          <w:rFonts w:ascii="Clario" w:eastAsia="Times New Roman" w:hAnsi="Clario" w:cs="Times New Roman"/>
          <w:color w:val="212223"/>
          <w:kern w:val="0"/>
          <w14:ligatures w14:val="none"/>
        </w:rPr>
        <w:t>: US-based leader in 1040 tax automation</w:t>
      </w:r>
    </w:p>
    <w:p w14:paraId="16386730" w14:textId="77777777" w:rsidR="00F66365" w:rsidRPr="00F66365" w:rsidRDefault="00F66365" w:rsidP="00F66365">
      <w:pPr>
        <w:numPr>
          <w:ilvl w:val="0"/>
          <w:numId w:val="6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b/>
          <w:bCs/>
          <w:color w:val="212223"/>
          <w:kern w:val="0"/>
          <w14:ligatures w14:val="none"/>
        </w:rPr>
        <w:t>TimeBase</w:t>
      </w:r>
      <w:proofErr w:type="spellEnd"/>
      <w:r w:rsidRPr="00F66365">
        <w:rPr>
          <w:rFonts w:ascii="Clario" w:eastAsia="Times New Roman" w:hAnsi="Clario" w:cs="Times New Roman"/>
          <w:color w:val="212223"/>
          <w:kern w:val="0"/>
          <w14:ligatures w14:val="none"/>
        </w:rPr>
        <w:t>: Australian legislative solutions provider</w:t>
      </w:r>
    </w:p>
    <w:p w14:paraId="0CDB63E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Historical transformation deals:</w:t>
      </w:r>
    </w:p>
    <w:p w14:paraId="57951326" w14:textId="77777777" w:rsidR="00F66365" w:rsidRPr="00F66365" w:rsidRDefault="00F66365" w:rsidP="00F66365">
      <w:pPr>
        <w:numPr>
          <w:ilvl w:val="0"/>
          <w:numId w:val="6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b/>
          <w:bCs/>
          <w:color w:val="212223"/>
          <w:kern w:val="0"/>
          <w14:ligatures w14:val="none"/>
        </w:rPr>
        <w:t>Acritas</w:t>
      </w:r>
      <w:proofErr w:type="spellEnd"/>
      <w:r w:rsidRPr="00F66365">
        <w:rPr>
          <w:rFonts w:ascii="Clario" w:eastAsia="Times New Roman" w:hAnsi="Clario" w:cs="Times New Roman"/>
          <w:b/>
          <w:bCs/>
          <w:color w:val="212223"/>
          <w:kern w:val="0"/>
          <w14:ligatures w14:val="none"/>
        </w:rPr>
        <w:t xml:space="preserve"> (2019)</w:t>
      </w:r>
      <w:r w:rsidRPr="00F66365">
        <w:rPr>
          <w:rFonts w:ascii="Clario" w:eastAsia="Times New Roman" w:hAnsi="Clario" w:cs="Times New Roman"/>
          <w:color w:val="212223"/>
          <w:kern w:val="0"/>
          <w14:ligatures w14:val="none"/>
        </w:rPr>
        <w:t>: Global legal market research analyst firm</w:t>
      </w:r>
    </w:p>
    <w:p w14:paraId="0D0C7E69" w14:textId="77777777" w:rsidR="00F66365" w:rsidRPr="00F66365" w:rsidRDefault="00F66365" w:rsidP="00F66365">
      <w:pPr>
        <w:numPr>
          <w:ilvl w:val="0"/>
          <w:numId w:val="6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Integration Point (2018)</w:t>
      </w:r>
      <w:r w:rsidRPr="00F66365">
        <w:rPr>
          <w:rFonts w:ascii="Clario" w:eastAsia="Times New Roman" w:hAnsi="Clario" w:cs="Times New Roman"/>
          <w:color w:val="212223"/>
          <w:kern w:val="0"/>
          <w14:ligatures w14:val="none"/>
        </w:rPr>
        <w:t>: Global trade management operations</w:t>
      </w:r>
    </w:p>
    <w:p w14:paraId="335A414F" w14:textId="77777777" w:rsidR="00F66365" w:rsidRPr="00F66365" w:rsidRDefault="00F66365" w:rsidP="00F66365">
      <w:pPr>
        <w:numPr>
          <w:ilvl w:val="0"/>
          <w:numId w:val="6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F66365">
        <w:rPr>
          <w:rFonts w:ascii="Clario" w:eastAsia="Times New Roman" w:hAnsi="Clario" w:cs="Times New Roman"/>
          <w:b/>
          <w:bCs/>
          <w:color w:val="212223"/>
          <w:kern w:val="0"/>
          <w14:ligatures w14:val="none"/>
        </w:rPr>
        <w:t>Domínio</w:t>
      </w:r>
      <w:proofErr w:type="spellEnd"/>
      <w:r w:rsidRPr="00F66365">
        <w:rPr>
          <w:rFonts w:ascii="Clario" w:eastAsia="Times New Roman" w:hAnsi="Clario" w:cs="Times New Roman"/>
          <w:b/>
          <w:bCs/>
          <w:color w:val="212223"/>
          <w:kern w:val="0"/>
          <w14:ligatures w14:val="none"/>
        </w:rPr>
        <w:t xml:space="preserve"> Sistemas (2014)</w:t>
      </w:r>
      <w:r w:rsidRPr="00F66365">
        <w:rPr>
          <w:rFonts w:ascii="Clario" w:eastAsia="Times New Roman" w:hAnsi="Clario" w:cs="Times New Roman"/>
          <w:color w:val="212223"/>
          <w:kern w:val="0"/>
          <w14:ligatures w14:val="none"/>
        </w:rPr>
        <w:t>: Brazil accounting services</w:t>
      </w:r>
    </w:p>
    <w:p w14:paraId="2888524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Partnership strategy evolution:</w:t>
      </w:r>
    </w:p>
    <w:p w14:paraId="10C890A9" w14:textId="77777777" w:rsidR="00F66365" w:rsidRPr="00F66365" w:rsidRDefault="00F66365" w:rsidP="00F66365">
      <w:pPr>
        <w:numPr>
          <w:ilvl w:val="0"/>
          <w:numId w:val="6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"Build, buy or partner" approach to sharpening AI skills</w:t>
      </w:r>
    </w:p>
    <w:p w14:paraId="79625F56" w14:textId="77777777" w:rsidR="00F66365" w:rsidRPr="00F66365" w:rsidRDefault="00F66365" w:rsidP="00F66365">
      <w:pPr>
        <w:numPr>
          <w:ilvl w:val="0"/>
          <w:numId w:val="6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Partnership with multiple AI providers including OpenAI</w:t>
      </w:r>
    </w:p>
    <w:p w14:paraId="4DF04C12" w14:textId="77777777" w:rsidR="00F66365" w:rsidRPr="00F66365" w:rsidRDefault="00F66365" w:rsidP="00F66365">
      <w:pPr>
        <w:numPr>
          <w:ilvl w:val="0"/>
          <w:numId w:val="6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Major collaboration with Microsoft for Copilot integration</w:t>
      </w:r>
    </w:p>
    <w:p w14:paraId="16A322B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M&amp;A Integration Success:</w:t>
      </w:r>
    </w:p>
    <w:p w14:paraId="0B766CBE" w14:textId="77777777" w:rsidR="00F66365" w:rsidRPr="00F66365" w:rsidRDefault="00F66365" w:rsidP="00F66365">
      <w:pPr>
        <w:numPr>
          <w:ilvl w:val="0"/>
          <w:numId w:val="6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Rapid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integration across product portfolio</w:t>
      </w:r>
    </w:p>
    <w:p w14:paraId="59366E58" w14:textId="77777777" w:rsidR="00F66365" w:rsidRPr="00F66365" w:rsidRDefault="00F66365" w:rsidP="00F66365">
      <w:pPr>
        <w:numPr>
          <w:ilvl w:val="0"/>
          <w:numId w:val="6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Successful revenue synergy capture from acquisitions</w:t>
      </w:r>
    </w:p>
    <w:p w14:paraId="1833FE16" w14:textId="77777777" w:rsidR="00F66365" w:rsidRPr="00F66365" w:rsidRDefault="00F66365" w:rsidP="00F66365">
      <w:pPr>
        <w:numPr>
          <w:ilvl w:val="0"/>
          <w:numId w:val="6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Technology stack integration maintaining platform coherence</w:t>
      </w:r>
    </w:p>
    <w:p w14:paraId="1DA75CD9" w14:textId="77777777" w:rsidR="00F66365" w:rsidRPr="00F66365" w:rsidRDefault="00F66365" w:rsidP="00F66365">
      <w:pPr>
        <w:numPr>
          <w:ilvl w:val="0"/>
          <w:numId w:val="6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Talent retention from acquired companies</w:t>
      </w:r>
    </w:p>
    <w:p w14:paraId="38A1B5E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2ECCBDFB" w14:textId="77777777" w:rsidR="00F66365" w:rsidRPr="00F66365" w:rsidRDefault="00F66365" w:rsidP="00F66365">
      <w:pPr>
        <w:numPr>
          <w:ilvl w:val="0"/>
          <w:numId w:val="6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Deal volume: 5+ strategic acquisitions in 24 months</w:t>
      </w:r>
    </w:p>
    <w:p w14:paraId="7FA11634" w14:textId="77777777" w:rsidR="00F66365" w:rsidRPr="00F66365" w:rsidRDefault="00F66365" w:rsidP="00F66365">
      <w:pPr>
        <w:numPr>
          <w:ilvl w:val="0"/>
          <w:numId w:val="6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Investment scale: $650M+ for </w:t>
      </w:r>
      <w:proofErr w:type="spellStart"/>
      <w:r w:rsidRPr="00F66365">
        <w:rPr>
          <w:rFonts w:ascii="Clario" w:eastAsia="Times New Roman" w:hAnsi="Clario" w:cs="Times New Roman"/>
          <w:color w:val="212223"/>
          <w:kern w:val="0"/>
          <w14:ligatures w14:val="none"/>
        </w:rPr>
        <w:t>Casetext</w:t>
      </w:r>
      <w:proofErr w:type="spellEnd"/>
      <w:r w:rsidRPr="00F66365">
        <w:rPr>
          <w:rFonts w:ascii="Clario" w:eastAsia="Times New Roman" w:hAnsi="Clario" w:cs="Times New Roman"/>
          <w:color w:val="212223"/>
          <w:kern w:val="0"/>
          <w14:ligatures w14:val="none"/>
        </w:rPr>
        <w:t xml:space="preserve"> alone</w:t>
      </w:r>
    </w:p>
    <w:p w14:paraId="61DDC8CB" w14:textId="77777777" w:rsidR="00F66365" w:rsidRPr="00F66365" w:rsidRDefault="00F66365" w:rsidP="00F66365">
      <w:pPr>
        <w:numPr>
          <w:ilvl w:val="0"/>
          <w:numId w:val="6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Integration speed: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deployed within year</w:t>
      </w:r>
    </w:p>
    <w:p w14:paraId="146CEFFC" w14:textId="77777777" w:rsidR="00F66365" w:rsidRPr="00F66365" w:rsidRDefault="00F66365" w:rsidP="00F66365">
      <w:pPr>
        <w:numPr>
          <w:ilvl w:val="0"/>
          <w:numId w:val="6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Partnership depth: Strategic alliances with tech giants</w:t>
      </w:r>
    </w:p>
    <w:p w14:paraId="323F610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447A1226"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INDUSTRY TRANSFORMATION TRENDS &amp; EXTERNAL FORCES IMPACT</w:t>
      </w:r>
    </w:p>
    <w:p w14:paraId="1A171605"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535608B3">
          <v:rect id="Horizontal Line 24" o:spid="_x0000_s1033"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B48BF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636A6DE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Industry trend alignment: </w:t>
      </w:r>
      <w:r w:rsidRPr="00F66365">
        <w:rPr>
          <w:rFonts w:ascii="Clario" w:eastAsia="Times New Roman" w:hAnsi="Clario" w:cs="Times New Roman"/>
          <w:b/>
          <w:bCs/>
          <w:color w:val="212223"/>
          <w:kern w:val="0"/>
          <w14:ligatures w14:val="none"/>
        </w:rPr>
        <w:t>4.3/5.0</w:t>
      </w:r>
      <w:r w:rsidRPr="00F66365">
        <w:rPr>
          <w:rFonts w:ascii="Clario" w:eastAsia="Times New Roman" w:hAnsi="Clario" w:cs="Times New Roman"/>
          <w:color w:val="212223"/>
          <w:kern w:val="0"/>
          <w14:ligatures w14:val="none"/>
        </w:rPr>
        <w:t> - Trend Leader</w:t>
      </w:r>
    </w:p>
    <w:p w14:paraId="050620D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Lawyers who started using AI in 2024 and early 2025 will begin to separate from pack, become known as experts, seen as indispensable by clients, and command higher fees. Law firms will be in footrace to adopt GenAI tools before corporate clients do.</w:t>
      </w:r>
    </w:p>
    <w:p w14:paraId="5726A94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Industry Transformation Trends:</w:t>
      </w:r>
    </w:p>
    <w:p w14:paraId="0137F19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Legal technology evolution:</w:t>
      </w:r>
    </w:p>
    <w:p w14:paraId="5A3BF290" w14:textId="77777777" w:rsidR="00F66365" w:rsidRPr="00F66365" w:rsidRDefault="00F66365" w:rsidP="00F66365">
      <w:pPr>
        <w:numPr>
          <w:ilvl w:val="0"/>
          <w:numId w:val="6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Legal profession, long resistant to emerging technologies, switched gears and embraced tidal wave of change ushered in by generative AI. From AI-powered tools redefining knowledge management to record-setting investments in legal technology</w:t>
      </w:r>
    </w:p>
    <w:p w14:paraId="48D56DCF" w14:textId="77777777" w:rsidR="00F66365" w:rsidRPr="00F66365" w:rsidRDefault="00F66365" w:rsidP="00F66365">
      <w:pPr>
        <w:numPr>
          <w:ilvl w:val="0"/>
          <w:numId w:val="6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2024 report highlights continued shift toward digital transformation, with law firms embracing cloud solutions, AI-driven legal research and enhanced security protocols. Firms that invest in strategic technology integration will maintain competitive edge</w:t>
      </w:r>
    </w:p>
    <w:p w14:paraId="3EE267E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Tax and compliance transformation:</w:t>
      </w:r>
    </w:p>
    <w:p w14:paraId="0EB9E51D" w14:textId="77777777" w:rsidR="00F66365" w:rsidRPr="00F66365" w:rsidRDefault="00F66365" w:rsidP="00F66365">
      <w:pPr>
        <w:numPr>
          <w:ilvl w:val="0"/>
          <w:numId w:val="7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Automation transforms in-house legal operations, making routine tasks such as data privacy compliance, document generation, and contract review faster and less prone to error. In 2024, automation likely penetrated deeper into legal department's core activities</w:t>
      </w:r>
    </w:p>
    <w:p w14:paraId="0C97403C" w14:textId="77777777" w:rsidR="00F66365" w:rsidRPr="00F66365" w:rsidRDefault="00F66365" w:rsidP="00F66365">
      <w:pPr>
        <w:numPr>
          <w:ilvl w:val="0"/>
          <w:numId w:val="7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E-invoicing mandates driving global compliance automation</w:t>
      </w:r>
    </w:p>
    <w:p w14:paraId="21880834" w14:textId="77777777" w:rsidR="00F66365" w:rsidRPr="00F66365" w:rsidRDefault="00F66365" w:rsidP="00F66365">
      <w:pPr>
        <w:numPr>
          <w:ilvl w:val="0"/>
          <w:numId w:val="7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OECD global minimum tax regulations materializing</w:t>
      </w:r>
    </w:p>
    <w:p w14:paraId="7AAF748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Professional services evolution:</w:t>
      </w:r>
    </w:p>
    <w:p w14:paraId="38163D61" w14:textId="77777777" w:rsidR="00F66365" w:rsidRPr="00F66365" w:rsidRDefault="00F66365" w:rsidP="00F66365">
      <w:pPr>
        <w:numPr>
          <w:ilvl w:val="0"/>
          <w:numId w:val="7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AI-driven agents finding way into everyday operational tasks, enabling firms to optimize workflows and enhance client service</w:t>
      </w:r>
    </w:p>
    <w:p w14:paraId="483D8017" w14:textId="77777777" w:rsidR="00F66365" w:rsidRPr="00F66365" w:rsidRDefault="00F66365" w:rsidP="00F66365">
      <w:pPr>
        <w:numPr>
          <w:ilvl w:val="0"/>
          <w:numId w:val="7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32.40% of law firms expect investments in legal technology to increase in 2025</w:t>
      </w:r>
    </w:p>
    <w:p w14:paraId="7A67C1A0" w14:textId="77777777" w:rsidR="00F66365" w:rsidRPr="00F66365" w:rsidRDefault="00F66365" w:rsidP="00F66365">
      <w:pPr>
        <w:numPr>
          <w:ilvl w:val="0"/>
          <w:numId w:val="7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While just 26% of Am Law 200 firms using cloud-based eDiscovery in 2023, 94% expected it to become industry norm within two years</w:t>
      </w:r>
    </w:p>
    <w:p w14:paraId="797C1E1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Forces Impact:</w:t>
      </w:r>
    </w:p>
    <w:p w14:paraId="299A77A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dynamics:</w:t>
      </w:r>
    </w:p>
    <w:p w14:paraId="25EBFBEF" w14:textId="77777777" w:rsidR="00F66365" w:rsidRPr="00F66365" w:rsidRDefault="00F66365" w:rsidP="00F66365">
      <w:pPr>
        <w:numPr>
          <w:ilvl w:val="0"/>
          <w:numId w:val="7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Professional information sector showing increasing consolidation, with top 10 players controlling 68% of market capitalization</w:t>
      </w:r>
    </w:p>
    <w:p w14:paraId="692CCC40" w14:textId="77777777" w:rsidR="00F66365" w:rsidRPr="00F66365" w:rsidRDefault="00F66365" w:rsidP="00F66365">
      <w:pPr>
        <w:numPr>
          <w:ilvl w:val="0"/>
          <w:numId w:val="7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Funding in legal technology saw significant rise, with both venture capital and private equity firms increasing investments, largely driven by growing adoption of AI-powered tools</w:t>
      </w:r>
    </w:p>
    <w:p w14:paraId="76A4979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Regulatory environment:</w:t>
      </w:r>
    </w:p>
    <w:p w14:paraId="2357EAEC" w14:textId="77777777" w:rsidR="00F66365" w:rsidRPr="00F66365" w:rsidRDefault="00F66365" w:rsidP="00F66365">
      <w:pPr>
        <w:numPr>
          <w:ilvl w:val="0"/>
          <w:numId w:val="7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Regulatory shifts bringing major changes to legal practice in response to AI. Law firm technology adoption supported by flurry of guidance from ethics committees. Some state bars reconsidered bar exam requirements and others experimented with loosening licensing regulations</w:t>
      </w:r>
    </w:p>
    <w:p w14:paraId="7EDC379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614ED16F" w14:textId="77777777" w:rsidR="00F66365" w:rsidRPr="00F66365" w:rsidRDefault="00F66365" w:rsidP="00F66365">
      <w:pPr>
        <w:numPr>
          <w:ilvl w:val="0"/>
          <w:numId w:val="7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Investment trends: Record legal tech funding in 2024</w:t>
      </w:r>
    </w:p>
    <w:p w14:paraId="27C58723" w14:textId="77777777" w:rsidR="00F66365" w:rsidRPr="00F66365" w:rsidRDefault="00F66365" w:rsidP="00F66365">
      <w:pPr>
        <w:numPr>
          <w:ilvl w:val="0"/>
          <w:numId w:val="7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Adoption rates: 32.4% firms increasing tech investment</w:t>
      </w:r>
    </w:p>
    <w:p w14:paraId="5FDE0E33" w14:textId="77777777" w:rsidR="00F66365" w:rsidRPr="00F66365" w:rsidRDefault="00F66365" w:rsidP="00F66365">
      <w:pPr>
        <w:numPr>
          <w:ilvl w:val="0"/>
          <w:numId w:val="7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Cloud migration: 94% expect cloud eDiscovery standard</w:t>
      </w:r>
    </w:p>
    <w:p w14:paraId="64D3951D" w14:textId="77777777" w:rsidR="00F66365" w:rsidRPr="00F66365" w:rsidRDefault="00F66365" w:rsidP="00F66365">
      <w:pPr>
        <w:numPr>
          <w:ilvl w:val="0"/>
          <w:numId w:val="7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Regulatory evolution: Ethics committees issuing AI guidance</w:t>
      </w:r>
    </w:p>
    <w:p w14:paraId="240C6A8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0B5F9397"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DIGITAL PRESENCE &amp; TRANSFORMATION BRAND PERCEPTION ANALYSIS</w:t>
      </w:r>
    </w:p>
    <w:p w14:paraId="6CADB376"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4C1E8016">
          <v:rect id="Horizontal Line 25" o:spid="_x0000_s1032"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CAAB2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2013F52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Brand transformation perception: </w:t>
      </w:r>
      <w:r w:rsidRPr="00F66365">
        <w:rPr>
          <w:rFonts w:ascii="Clario" w:eastAsia="Times New Roman" w:hAnsi="Clario" w:cs="Times New Roman"/>
          <w:b/>
          <w:bCs/>
          <w:color w:val="212223"/>
          <w:kern w:val="0"/>
          <w14:ligatures w14:val="none"/>
        </w:rPr>
        <w:t>4.2/5.0</w:t>
      </w:r>
      <w:r w:rsidRPr="00F66365">
        <w:rPr>
          <w:rFonts w:ascii="Clario" w:eastAsia="Times New Roman" w:hAnsi="Clario" w:cs="Times New Roman"/>
          <w:color w:val="212223"/>
          <w:kern w:val="0"/>
          <w14:ligatures w14:val="none"/>
        </w:rPr>
        <w:t> - Successfully Repositioned</w:t>
      </w:r>
    </w:p>
    <w:p w14:paraId="38B146D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came to Code and Theory to help shift brand from content company to technology company, transform perceptions. Once renowned arbiter of content and research for professionals, Thomson Reuters underwent critical business transformation to become AI and technology company.</w:t>
      </w:r>
    </w:p>
    <w:p w14:paraId="03F7863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Brand Transformation Findings:</w:t>
      </w:r>
    </w:p>
    <w:p w14:paraId="49E5ADB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Brand evolution success:</w:t>
      </w:r>
    </w:p>
    <w:p w14:paraId="0B466AB3" w14:textId="77777777" w:rsidR="00F66365" w:rsidRPr="00F66365" w:rsidRDefault="00F66365" w:rsidP="00F66365">
      <w:pPr>
        <w:numPr>
          <w:ilvl w:val="0"/>
          <w:numId w:val="7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Once fragmented brand ecosystem is now unified platform, clearly and consistently telling story of Thomson Reuters' promise to Clarify the Complex</w:t>
      </w:r>
    </w:p>
    <w:p w14:paraId="27781C5C" w14:textId="77777777" w:rsidR="00F66365" w:rsidRPr="00F66365" w:rsidRDefault="00F66365" w:rsidP="00F66365">
      <w:pPr>
        <w:numPr>
          <w:ilvl w:val="0"/>
          <w:numId w:val="7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 first week, record 1.5 million assets downloaded internally (up from 85,000 pre-launch), alongside 32K visits to brand guidelines site</w:t>
      </w:r>
    </w:p>
    <w:p w14:paraId="45E4CC44" w14:textId="77777777" w:rsidR="00F66365" w:rsidRPr="00F66365" w:rsidRDefault="00F66365" w:rsidP="00F66365">
      <w:pPr>
        <w:numPr>
          <w:ilvl w:val="0"/>
          <w:numId w:val="7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Since launching one year ago, rebrand effort contributed to 7% increase in total company and organic revenues (up to $7.26 billion), and 10% rise in fourth-quarter revenues, enhancing market perception in way that directly influences business outcomes</w:t>
      </w:r>
    </w:p>
    <w:p w14:paraId="757D142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Digital presence evolution:</w:t>
      </w:r>
    </w:p>
    <w:p w14:paraId="5A7C33DA" w14:textId="77777777" w:rsidR="00F66365" w:rsidRPr="00F66365" w:rsidRDefault="00F66365" w:rsidP="00F66365">
      <w:pPr>
        <w:numPr>
          <w:ilvl w:val="0"/>
          <w:numId w:val="7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Used storytelling and striking design to position Thomson Reuters as technology leader, exceeding target for landing page visits by 45%</w:t>
      </w:r>
    </w:p>
    <w:p w14:paraId="69DE17DF" w14:textId="77777777" w:rsidR="00F66365" w:rsidRPr="00F66365" w:rsidRDefault="00F66365" w:rsidP="00F66365">
      <w:pPr>
        <w:numPr>
          <w:ilvl w:val="0"/>
          <w:numId w:val="7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Nearly every customer touchpoint transformed. From logo on new headquarters to event materials for White House Correspondents' dinner to website and social presence</w:t>
      </w:r>
    </w:p>
    <w:p w14:paraId="0846B28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perception shift:</w:t>
      </w:r>
    </w:p>
    <w:p w14:paraId="1B3AFFAB" w14:textId="77777777" w:rsidR="00F66365" w:rsidRPr="00F66365" w:rsidRDefault="00F66365" w:rsidP="00F66365">
      <w:pPr>
        <w:numPr>
          <w:ilvl w:val="0"/>
          <w:numId w:val="7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Three key challenges addressed: Portfolio complexity impacting cross-sell ability, Low understanding of value proposition with low brand distinction failing to maximize purchase intent</w:t>
      </w:r>
    </w:p>
    <w:p w14:paraId="416EFFD0" w14:textId="77777777" w:rsidR="00F66365" w:rsidRPr="00F66365" w:rsidRDefault="00F66365" w:rsidP="00F66365">
      <w:pPr>
        <w:numPr>
          <w:ilvl w:val="0"/>
          <w:numId w:val="7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Four-phase strategy: streamlined complex brand portfolio, redefined positioning to align with technology leader evolution, redesigned corporate identity to signal transformation, developed brand campaign to increase familiarity</w:t>
      </w:r>
    </w:p>
    <w:p w14:paraId="5A58AD5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Brand Impact Evidence:</w:t>
      </w:r>
    </w:p>
    <w:p w14:paraId="16FF008F" w14:textId="77777777" w:rsidR="00F66365" w:rsidRPr="00F66365" w:rsidRDefault="00F66365" w:rsidP="00F66365">
      <w:pPr>
        <w:numPr>
          <w:ilvl w:val="0"/>
          <w:numId w:val="7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CEO Steve Hasker noted in Q4 2024 results: "2024 marked important progress at Thomson Reuters"</w:t>
      </w:r>
    </w:p>
    <w:p w14:paraId="4FC51D87" w14:textId="77777777" w:rsidR="00F66365" w:rsidRPr="00F66365" w:rsidRDefault="00F66365" w:rsidP="00F66365">
      <w:pPr>
        <w:numPr>
          <w:ilvl w:val="0"/>
          <w:numId w:val="7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Last rebrand was in 2008—both rebrands arrived during transformation periods</w:t>
      </w:r>
    </w:p>
    <w:p w14:paraId="580AAAFE" w14:textId="77777777" w:rsidR="00F66365" w:rsidRPr="00F66365" w:rsidRDefault="00F66365" w:rsidP="00F66365">
      <w:pPr>
        <w:numPr>
          <w:ilvl w:val="0"/>
          <w:numId w:val="7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Record internal engagement with brand assets</w:t>
      </w:r>
    </w:p>
    <w:p w14:paraId="2C4EC225" w14:textId="77777777" w:rsidR="00F66365" w:rsidRPr="00F66365" w:rsidRDefault="00F66365" w:rsidP="00F66365">
      <w:pPr>
        <w:numPr>
          <w:ilvl w:val="0"/>
          <w:numId w:val="7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45% exceeded target for landing page visits</w:t>
      </w:r>
    </w:p>
    <w:p w14:paraId="647AC02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542BB47F" w14:textId="77777777" w:rsidR="00F66365" w:rsidRPr="00F66365" w:rsidRDefault="00F66365" w:rsidP="00F66365">
      <w:pPr>
        <w:numPr>
          <w:ilvl w:val="0"/>
          <w:numId w:val="7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Financial impact: 7% revenue increase post-rebrand</w:t>
      </w:r>
    </w:p>
    <w:p w14:paraId="2BB85BC8" w14:textId="77777777" w:rsidR="00F66365" w:rsidRPr="00F66365" w:rsidRDefault="00F66365" w:rsidP="00F66365">
      <w:pPr>
        <w:numPr>
          <w:ilvl w:val="0"/>
          <w:numId w:val="7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Internal adoption: 1.5M asset downloads vs 85K pre-launch</w:t>
      </w:r>
    </w:p>
    <w:p w14:paraId="5AA5D3DB" w14:textId="77777777" w:rsidR="00F66365" w:rsidRPr="00F66365" w:rsidRDefault="00F66365" w:rsidP="00F66365">
      <w:pPr>
        <w:numPr>
          <w:ilvl w:val="0"/>
          <w:numId w:val="7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repositioning: Content to technology company</w:t>
      </w:r>
    </w:p>
    <w:p w14:paraId="26BD6E59" w14:textId="77777777" w:rsidR="00F66365" w:rsidRPr="00F66365" w:rsidRDefault="00F66365" w:rsidP="00F66365">
      <w:pPr>
        <w:numPr>
          <w:ilvl w:val="0"/>
          <w:numId w:val="7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touchpoint transformation: Comprehensive redesign</w:t>
      </w:r>
    </w:p>
    <w:p w14:paraId="4C3F147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2B01D62E"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ANALYST &amp; EXPERT TRANSFORMATION OPINION SYNTHESIS</w:t>
      </w:r>
    </w:p>
    <w:p w14:paraId="0082633A"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42ABF10B">
          <v:rect id="Horizontal Line 26" o:spid="_x0000_s1031"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256A9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2777A18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Analyst sentiment: </w:t>
      </w:r>
      <w:r w:rsidRPr="00F66365">
        <w:rPr>
          <w:rFonts w:ascii="Clario" w:eastAsia="Times New Roman" w:hAnsi="Clario" w:cs="Times New Roman"/>
          <w:b/>
          <w:bCs/>
          <w:color w:val="212223"/>
          <w:kern w:val="0"/>
          <w14:ligatures w14:val="none"/>
        </w:rPr>
        <w:t>4.0/5.0</w:t>
      </w:r>
      <w:r w:rsidRPr="00F66365">
        <w:rPr>
          <w:rFonts w:ascii="Clario" w:eastAsia="Times New Roman" w:hAnsi="Clario" w:cs="Times New Roman"/>
          <w:color w:val="212223"/>
          <w:kern w:val="0"/>
          <w14:ligatures w14:val="none"/>
        </w:rPr>
        <w:t> - Positive Outlook</w:t>
      </w:r>
    </w:p>
    <w:p w14:paraId="337CF95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Morgan Lewis Chief AI &amp; KM Officer: "Thomson Reuters latest integration of advanced AI models into core platforms marks encouraging step forward in legal technology. Deep Research stands out for ability to reason through legal questions rather than simply return search results".</w:t>
      </w:r>
    </w:p>
    <w:p w14:paraId="5C759A3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Key Analyst &amp; Expert Opinions:</w:t>
      </w:r>
    </w:p>
    <w:p w14:paraId="26AAF762"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Industry analyst perspectives:</w:t>
      </w:r>
    </w:p>
    <w:p w14:paraId="07E124F9" w14:textId="77777777" w:rsidR="00F66365" w:rsidRPr="00F66365" w:rsidRDefault="00F66365" w:rsidP="00F66365">
      <w:pPr>
        <w:numPr>
          <w:ilvl w:val="0"/>
          <w:numId w:val="8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 xml:space="preserve">IDC </w:t>
      </w:r>
      <w:proofErr w:type="spellStart"/>
      <w:r w:rsidRPr="00F66365">
        <w:rPr>
          <w:rFonts w:ascii="Clario" w:eastAsia="Times New Roman" w:hAnsi="Clario" w:cs="Times New Roman"/>
          <w:color w:val="212223"/>
          <w:kern w:val="0"/>
          <w14:ligatures w14:val="none"/>
        </w:rPr>
        <w:t>MarketScape</w:t>
      </w:r>
      <w:proofErr w:type="spellEnd"/>
      <w:r w:rsidRPr="00F66365">
        <w:rPr>
          <w:rFonts w:ascii="Clario" w:eastAsia="Times New Roman" w:hAnsi="Clario" w:cs="Times New Roman"/>
          <w:color w:val="212223"/>
          <w:kern w:val="0"/>
          <w14:ligatures w14:val="none"/>
        </w:rPr>
        <w:t>: "Thomson Reuters has consistently demonstrated commitment to innovation and customer success. ONESOURCE platform stands out for comprehensive global coverage, robust integration capabilities, and advanced features powered by edge computing and AI"</w:t>
      </w:r>
    </w:p>
    <w:p w14:paraId="63542B0A" w14:textId="77777777" w:rsidR="00F66365" w:rsidRPr="00F66365" w:rsidRDefault="00F66365" w:rsidP="00F66365">
      <w:pPr>
        <w:numPr>
          <w:ilvl w:val="0"/>
          <w:numId w:val="8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Morgan Lewis: "Deep Research stands out for ability to reason through legal questions. When faced with complex issue, it can generate research plan, explain logic, and deliver structured report"</w:t>
      </w:r>
    </w:p>
    <w:p w14:paraId="2F03FC8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Technology expert views:</w:t>
      </w:r>
    </w:p>
    <w:p w14:paraId="46FB44A5" w14:textId="77777777" w:rsidR="00F66365" w:rsidRPr="00F66365" w:rsidRDefault="00F66365" w:rsidP="00F66365">
      <w:pPr>
        <w:numPr>
          <w:ilvl w:val="0"/>
          <w:numId w:val="8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Steve Hasker's approach described as "masterclass in balancing innovation, responsibility and long-term vision" for CEOs navigating digital transformation</w:t>
      </w:r>
    </w:p>
    <w:p w14:paraId="30854EFA" w14:textId="77777777" w:rsidR="00F66365" w:rsidRPr="00F66365" w:rsidRDefault="00F66365" w:rsidP="00F66365">
      <w:pPr>
        <w:numPr>
          <w:ilvl w:val="0"/>
          <w:numId w:val="8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Organizations with "visible" AI strategies twice as likely to experience revenue growth as those with ad-hoc approaches, per Thomson Reuters Future of Professionals Report</w:t>
      </w:r>
    </w:p>
    <w:p w14:paraId="053388E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perception indicators:</w:t>
      </w:r>
    </w:p>
    <w:p w14:paraId="25184669" w14:textId="77777777" w:rsidR="00F66365" w:rsidRPr="00F66365" w:rsidRDefault="00F66365" w:rsidP="00F66365">
      <w:pPr>
        <w:numPr>
          <w:ilvl w:val="0"/>
          <w:numId w:val="8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Despite technology vendors cutting back on analyst subscriptions, Gartner views Thomson Reuters as priority and significant influence on buyers/deals</w:t>
      </w:r>
    </w:p>
    <w:p w14:paraId="2F51F5F9" w14:textId="77777777" w:rsidR="00F66365" w:rsidRPr="00F66365" w:rsidRDefault="00F66365" w:rsidP="00F66365">
      <w:pPr>
        <w:numPr>
          <w:ilvl w:val="0"/>
          <w:numId w:val="8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Industry experts note AI helping legal professionals reduce risk while making better decisions—something traditional automation alone can't achieve</w:t>
      </w:r>
    </w:p>
    <w:p w14:paraId="7656246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Transformation Execution Assessment:</w:t>
      </w:r>
    </w:p>
    <w:p w14:paraId="61BF602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Analysts highlight:</w:t>
      </w:r>
    </w:p>
    <w:p w14:paraId="05D9999C" w14:textId="77777777" w:rsidR="00F66365" w:rsidRPr="00F66365" w:rsidRDefault="00F66365" w:rsidP="00F66365">
      <w:pPr>
        <w:numPr>
          <w:ilvl w:val="0"/>
          <w:numId w:val="8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Strong AI integration beyond surface-level implementation</w:t>
      </w:r>
    </w:p>
    <w:p w14:paraId="07E6A16F" w14:textId="77777777" w:rsidR="00F66365" w:rsidRPr="00F66365" w:rsidRDefault="00F66365" w:rsidP="00F66365">
      <w:pPr>
        <w:numPr>
          <w:ilvl w:val="0"/>
          <w:numId w:val="8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Successful balance of innovation with compliance requirements</w:t>
      </w:r>
    </w:p>
    <w:p w14:paraId="35CBD5CC" w14:textId="77777777" w:rsidR="00F66365" w:rsidRPr="00F66365" w:rsidRDefault="00F66365" w:rsidP="00F66365">
      <w:pPr>
        <w:numPr>
          <w:ilvl w:val="0"/>
          <w:numId w:val="8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Market-leading position in professional-grade AI</w:t>
      </w:r>
    </w:p>
    <w:p w14:paraId="67D5CEF8" w14:textId="77777777" w:rsidR="00F66365" w:rsidRPr="00F66365" w:rsidRDefault="00F66365" w:rsidP="00F66365">
      <w:pPr>
        <w:numPr>
          <w:ilvl w:val="0"/>
          <w:numId w:val="8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Comprehensive approach across all business dimensions</w:t>
      </w:r>
    </w:p>
    <w:p w14:paraId="1071F47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Critical Perspectives:</w:t>
      </w:r>
    </w:p>
    <w:p w14:paraId="7EBC09B6" w14:textId="77777777" w:rsidR="00F66365" w:rsidRPr="00F66365" w:rsidRDefault="00F66365" w:rsidP="00F66365">
      <w:pPr>
        <w:numPr>
          <w:ilvl w:val="0"/>
          <w:numId w:val="8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Need for faster customer service improvement</w:t>
      </w:r>
    </w:p>
    <w:p w14:paraId="0ECD89D3" w14:textId="77777777" w:rsidR="00F66365" w:rsidRPr="00F66365" w:rsidRDefault="00F66365" w:rsidP="00F66365">
      <w:pPr>
        <w:numPr>
          <w:ilvl w:val="0"/>
          <w:numId w:val="8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Challenge of legacy system modernization pace</w:t>
      </w:r>
    </w:p>
    <w:p w14:paraId="7E2D1D1E" w14:textId="77777777" w:rsidR="00F66365" w:rsidRPr="00F66365" w:rsidRDefault="00F66365" w:rsidP="00F66365">
      <w:pPr>
        <w:numPr>
          <w:ilvl w:val="0"/>
          <w:numId w:val="8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Competitive pressure from nimble, AI-native startups</w:t>
      </w:r>
    </w:p>
    <w:p w14:paraId="23C31451" w14:textId="77777777" w:rsidR="00F66365" w:rsidRPr="00F66365" w:rsidRDefault="00F66365" w:rsidP="00F66365">
      <w:pPr>
        <w:numPr>
          <w:ilvl w:val="0"/>
          <w:numId w:val="8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Organizational complexity potentially slowing transformation</w:t>
      </w:r>
    </w:p>
    <w:p w14:paraId="0DEF2A0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2B2C8778" w14:textId="77777777" w:rsidR="00F66365" w:rsidRPr="00F66365" w:rsidRDefault="00F66365" w:rsidP="00F66365">
      <w:pPr>
        <w:numPr>
          <w:ilvl w:val="0"/>
          <w:numId w:val="8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Customer endorsements: Morgan Lewis, Khalifa University</w:t>
      </w:r>
    </w:p>
    <w:p w14:paraId="6655C528" w14:textId="77777777" w:rsidR="00F66365" w:rsidRPr="00F66365" w:rsidRDefault="00F66365" w:rsidP="00F66365">
      <w:pPr>
        <w:numPr>
          <w:ilvl w:val="0"/>
          <w:numId w:val="8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Analyst recognition: IDC </w:t>
      </w:r>
      <w:proofErr w:type="spellStart"/>
      <w:r w:rsidRPr="00F66365">
        <w:rPr>
          <w:rFonts w:ascii="Clario" w:eastAsia="Times New Roman" w:hAnsi="Clario" w:cs="Times New Roman"/>
          <w:color w:val="212223"/>
          <w:kern w:val="0"/>
          <w14:ligatures w14:val="none"/>
        </w:rPr>
        <w:t>MarketScape</w:t>
      </w:r>
      <w:proofErr w:type="spellEnd"/>
      <w:r w:rsidRPr="00F66365">
        <w:rPr>
          <w:rFonts w:ascii="Clario" w:eastAsia="Times New Roman" w:hAnsi="Clario" w:cs="Times New Roman"/>
          <w:color w:val="212223"/>
          <w:kern w:val="0"/>
          <w14:ligatures w14:val="none"/>
        </w:rPr>
        <w:t xml:space="preserve"> Leader designation</w:t>
      </w:r>
    </w:p>
    <w:p w14:paraId="03798313" w14:textId="77777777" w:rsidR="00F66365" w:rsidRPr="00F66365" w:rsidRDefault="00F66365" w:rsidP="00F66365">
      <w:pPr>
        <w:numPr>
          <w:ilvl w:val="0"/>
          <w:numId w:val="8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Expert validation: AI approach as industry benchmark</w:t>
      </w:r>
    </w:p>
    <w:p w14:paraId="67A626D3" w14:textId="77777777" w:rsidR="00F66365" w:rsidRPr="00F66365" w:rsidRDefault="00F66365" w:rsidP="00F66365">
      <w:pPr>
        <w:numPr>
          <w:ilvl w:val="0"/>
          <w:numId w:val="8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studies: Future of Professionals Report insights</w:t>
      </w:r>
    </w:p>
    <w:p w14:paraId="6C2C4BF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7A6AF800"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CUSTOMER TRANSFORMATION SENTIMENT &amp; EXPERIENCE FEEDBACK</w:t>
      </w:r>
    </w:p>
    <w:p w14:paraId="74B91DE5" w14:textId="77777777" w:rsidR="00F66365" w:rsidRPr="00F66365" w:rsidRDefault="00E3683A" w:rsidP="00F66365">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r>
      <w:r w:rsidR="00E3683A">
        <w:rPr>
          <w:rFonts w:ascii="Times New Roman" w:eastAsia="Times New Roman" w:hAnsi="Times New Roman" w:cs="Times New Roman"/>
          <w:noProof/>
          <w:kern w:val="0"/>
        </w:rPr>
        <w:pict w14:anchorId="4532ABC8">
          <v:rect id="_x0000_i1051" alt="" style="width:468pt;height:.05pt;mso-width-percent:0;mso-height-percent:0;mso-width-percent:0;mso-height-percent:0" o:hralign="center" o:hrstd="t" o:hr="t" fillcolor="#a0a0a0" stroked="f"/>
        </w:pict>
      </w:r>
    </w:p>
    <w:p w14:paraId="7CBCCAC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71BD415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sentiment: </w:t>
      </w:r>
      <w:r w:rsidRPr="00F66365">
        <w:rPr>
          <w:rFonts w:ascii="Clario" w:eastAsia="Times New Roman" w:hAnsi="Clario" w:cs="Times New Roman"/>
          <w:b/>
          <w:bCs/>
          <w:color w:val="212223"/>
          <w:kern w:val="0"/>
          <w14:ligatures w14:val="none"/>
        </w:rPr>
        <w:t>3.5/5.0</w:t>
      </w:r>
      <w:r w:rsidRPr="00F66365">
        <w:rPr>
          <w:rFonts w:ascii="Clario" w:eastAsia="Times New Roman" w:hAnsi="Clario" w:cs="Times New Roman"/>
          <w:color w:val="212223"/>
          <w:kern w:val="0"/>
          <w14:ligatures w14:val="none"/>
        </w:rPr>
        <w:t> - Mixed Progress</w:t>
      </w:r>
    </w:p>
    <w:p w14:paraId="04806DD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Positive Transformation Feedback:</w:t>
      </w:r>
    </w:p>
    <w:p w14:paraId="4E03873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Revolutionary customer experience transformation achieved 70% increase in customer satisfaction and 300% increase in lead generation through unified self-service platform.</w:t>
      </w:r>
    </w:p>
    <w:p w14:paraId="7867DB5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Collaboration among teams is amazing! Higher management is supportive and working towards building future of TR.</w:t>
      </w:r>
    </w:p>
    <w:p w14:paraId="4357856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TR has fantastic onboarding process. Excellent training with team open and communicative about expectations. Each person always willing to showcase work. Sense of appreciation from </w:t>
      </w:r>
      <w:proofErr w:type="gramStart"/>
      <w:r w:rsidRPr="00F66365">
        <w:rPr>
          <w:rFonts w:ascii="Clario" w:eastAsia="Times New Roman" w:hAnsi="Clario" w:cs="Times New Roman"/>
          <w:color w:val="212223"/>
          <w:kern w:val="0"/>
          <w14:ligatures w14:val="none"/>
        </w:rPr>
        <w:t>top down</w:t>
      </w:r>
      <w:proofErr w:type="gramEnd"/>
      <w:r w:rsidRPr="00F66365">
        <w:rPr>
          <w:rFonts w:ascii="Clario" w:eastAsia="Times New Roman" w:hAnsi="Clario" w:cs="Times New Roman"/>
          <w:color w:val="212223"/>
          <w:kern w:val="0"/>
          <w14:ligatures w14:val="none"/>
        </w:rPr>
        <w:t xml:space="preserve"> shows in morale and energy across departments.</w:t>
      </w:r>
    </w:p>
    <w:p w14:paraId="0FA6B68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Enhanced technical skills where employees gained knowledge and confidence to troubleshoot complex issues, improving customer satisfaction.</w:t>
      </w:r>
    </w:p>
    <w:p w14:paraId="09B57CF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Critical Customer Feedback:</w:t>
      </w:r>
    </w:p>
    <w:p w14:paraId="1288B9E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used to be excellent company, but over past two years, customer service has significantly declined. If encounter issue with portal or need assistance, it's struggle to get help. After 20 years, we finally left due to growing frustration.</w:t>
      </w:r>
    </w:p>
    <w:p w14:paraId="224F703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Service rated at 1.7 out of 5. Consumers who contact company are mostly dissatisfied. 17% of consumers who called customer support stated issues were resolved.</w:t>
      </w:r>
    </w:p>
    <w:p w14:paraId="5C8FA28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Thomson Reuters's software products for accounting </w:t>
      </w:r>
      <w:proofErr w:type="gramStart"/>
      <w:r w:rsidRPr="00F66365">
        <w:rPr>
          <w:rFonts w:ascii="Clario" w:eastAsia="Times New Roman" w:hAnsi="Clario" w:cs="Times New Roman"/>
          <w:color w:val="212223"/>
          <w:kern w:val="0"/>
          <w14:ligatures w14:val="none"/>
        </w:rPr>
        <w:t>is</w:t>
      </w:r>
      <w:proofErr w:type="gramEnd"/>
      <w:r w:rsidRPr="00F66365">
        <w:rPr>
          <w:rFonts w:ascii="Clario" w:eastAsia="Times New Roman" w:hAnsi="Clario" w:cs="Times New Roman"/>
          <w:color w:val="212223"/>
          <w:kern w:val="0"/>
          <w14:ligatures w14:val="none"/>
        </w:rPr>
        <w:t xml:space="preserve"> shitty. Sales are liars. They tricked us to buy software to replace </w:t>
      </w:r>
      <w:proofErr w:type="spellStart"/>
      <w:r w:rsidRPr="00F66365">
        <w:rPr>
          <w:rFonts w:ascii="Clario" w:eastAsia="Times New Roman" w:hAnsi="Clario" w:cs="Times New Roman"/>
          <w:color w:val="212223"/>
          <w:kern w:val="0"/>
          <w14:ligatures w14:val="none"/>
        </w:rPr>
        <w:t>quickbooks</w:t>
      </w:r>
      <w:proofErr w:type="spellEnd"/>
      <w:r w:rsidRPr="00F66365">
        <w:rPr>
          <w:rFonts w:ascii="Clario" w:eastAsia="Times New Roman" w:hAnsi="Clario" w:cs="Times New Roman"/>
          <w:color w:val="212223"/>
          <w:kern w:val="0"/>
          <w14:ligatures w14:val="none"/>
        </w:rPr>
        <w:t>, which is lying. We cannot use software due to software problem.</w:t>
      </w:r>
    </w:p>
    <w:p w14:paraId="0D5BCF2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Mixed Metrics Analysis:</w:t>
      </w:r>
    </w:p>
    <w:p w14:paraId="162682B4" w14:textId="77777777" w:rsidR="00F66365" w:rsidRPr="00F66365" w:rsidRDefault="00F66365" w:rsidP="00F66365">
      <w:pPr>
        <w:numPr>
          <w:ilvl w:val="0"/>
          <w:numId w:val="8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Overall Customer Satisfaction score of 70</w:t>
      </w:r>
    </w:p>
    <w:p w14:paraId="5E70F913" w14:textId="77777777" w:rsidR="00F66365" w:rsidRPr="00F66365" w:rsidRDefault="00F66365" w:rsidP="00F66365">
      <w:pPr>
        <w:numPr>
          <w:ilvl w:val="0"/>
          <w:numId w:val="8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Net Promoter Score of 9 with 46% Promoters, 37% Detractors</w:t>
      </w:r>
    </w:p>
    <w:p w14:paraId="2F1024E5" w14:textId="77777777" w:rsidR="00F66365" w:rsidRPr="00F66365" w:rsidRDefault="00F66365" w:rsidP="00F66365">
      <w:pPr>
        <w:numPr>
          <w:ilvl w:val="0"/>
          <w:numId w:val="8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Service score of 3.5 out of 5 stars</w:t>
      </w:r>
    </w:p>
    <w:p w14:paraId="19643A9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Customer Experience Evolution:</w:t>
      </w:r>
    </w:p>
    <w:p w14:paraId="35294F3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Improvements noted:</w:t>
      </w:r>
    </w:p>
    <w:p w14:paraId="0CD08A9C" w14:textId="77777777" w:rsidR="00F66365" w:rsidRPr="00F66365" w:rsidRDefault="00F66365" w:rsidP="00F66365">
      <w:pPr>
        <w:numPr>
          <w:ilvl w:val="0"/>
          <w:numId w:val="8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Self-service platform transformation success</w:t>
      </w:r>
    </w:p>
    <w:p w14:paraId="37623ACB" w14:textId="77777777" w:rsidR="00F66365" w:rsidRPr="00F66365" w:rsidRDefault="00F66365" w:rsidP="00F66365">
      <w:pPr>
        <w:numPr>
          <w:ilvl w:val="0"/>
          <w:numId w:val="8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AI-enhanced product capabilities appreciation</w:t>
      </w:r>
    </w:p>
    <w:p w14:paraId="4E765975" w14:textId="77777777" w:rsidR="00F66365" w:rsidRPr="00F66365" w:rsidRDefault="00F66365" w:rsidP="00F66365">
      <w:pPr>
        <w:numPr>
          <w:ilvl w:val="0"/>
          <w:numId w:val="8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Strong employee engagement translating to service</w:t>
      </w:r>
    </w:p>
    <w:p w14:paraId="2D52C3EF"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Challenges identified:</w:t>
      </w:r>
    </w:p>
    <w:p w14:paraId="5B3366EA" w14:textId="77777777" w:rsidR="00F66365" w:rsidRPr="00F66365" w:rsidRDefault="00F66365" w:rsidP="00F66365">
      <w:pPr>
        <w:numPr>
          <w:ilvl w:val="0"/>
          <w:numId w:val="8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service responsiveness issues</w:t>
      </w:r>
    </w:p>
    <w:p w14:paraId="5DFFF699" w14:textId="77777777" w:rsidR="00F66365" w:rsidRPr="00F66365" w:rsidRDefault="00F66365" w:rsidP="00F66365">
      <w:pPr>
        <w:numPr>
          <w:ilvl w:val="0"/>
          <w:numId w:val="8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Product complexity for some segments</w:t>
      </w:r>
    </w:p>
    <w:p w14:paraId="3FA43262" w14:textId="77777777" w:rsidR="00F66365" w:rsidRPr="00F66365" w:rsidRDefault="00F66365" w:rsidP="00F66365">
      <w:pPr>
        <w:numPr>
          <w:ilvl w:val="0"/>
          <w:numId w:val="8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Support quality inconsistency</w:t>
      </w:r>
    </w:p>
    <w:p w14:paraId="192DBB8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0A8039C2" w14:textId="77777777" w:rsidR="00F66365" w:rsidRPr="00F66365" w:rsidRDefault="00F66365" w:rsidP="00F66365">
      <w:pPr>
        <w:numPr>
          <w:ilvl w:val="0"/>
          <w:numId w:val="8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Satisfaction metrics: 70% improvement but low NPS</w:t>
      </w:r>
    </w:p>
    <w:p w14:paraId="743489C9" w14:textId="77777777" w:rsidR="00F66365" w:rsidRPr="00F66365" w:rsidRDefault="00F66365" w:rsidP="00F66365">
      <w:pPr>
        <w:numPr>
          <w:ilvl w:val="0"/>
          <w:numId w:val="8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Service ratings: Wide variation from 1.7 to 3.5/5</w:t>
      </w:r>
    </w:p>
    <w:p w14:paraId="1E96DAB5" w14:textId="77777777" w:rsidR="00F66365" w:rsidRPr="00F66365" w:rsidRDefault="00F66365" w:rsidP="00F66365">
      <w:pPr>
        <w:numPr>
          <w:ilvl w:val="0"/>
          <w:numId w:val="8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retention: Some long-term customers leaving</w:t>
      </w:r>
    </w:p>
    <w:p w14:paraId="1C5120CE" w14:textId="77777777" w:rsidR="00F66365" w:rsidRPr="00F66365" w:rsidRDefault="00F66365" w:rsidP="00F66365">
      <w:pPr>
        <w:numPr>
          <w:ilvl w:val="0"/>
          <w:numId w:val="8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Employee feedback: Strong internal culture but service gaps</w:t>
      </w:r>
    </w:p>
    <w:p w14:paraId="6F644A8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758B6EF6"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TRANSFORMATION INNOVATION &amp; OPERATIONAL EXCELLENCE RECOGNITION</w:t>
      </w:r>
    </w:p>
    <w:p w14:paraId="012CB873"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473502FA">
          <v:rect id="Horizontal Line 28" o:spid="_x0000_s1029"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ACC89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External Transformation Maturity Assessment:</w:t>
      </w:r>
    </w:p>
    <w:p w14:paraId="1E9897F6"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Innovation recognition: </w:t>
      </w:r>
      <w:r w:rsidRPr="00F66365">
        <w:rPr>
          <w:rFonts w:ascii="Clario" w:eastAsia="Times New Roman" w:hAnsi="Clario" w:cs="Times New Roman"/>
          <w:b/>
          <w:bCs/>
          <w:color w:val="212223"/>
          <w:kern w:val="0"/>
          <w14:ligatures w14:val="none"/>
        </w:rPr>
        <w:t>4.4/5.0</w:t>
      </w:r>
      <w:r w:rsidRPr="00F66365">
        <w:rPr>
          <w:rFonts w:ascii="Clario" w:eastAsia="Times New Roman" w:hAnsi="Clario" w:cs="Times New Roman"/>
          <w:color w:val="212223"/>
          <w:kern w:val="0"/>
          <w14:ligatures w14:val="none"/>
        </w:rPr>
        <w:t> - Industry Pioneer</w:t>
      </w:r>
    </w:p>
    <w:p w14:paraId="5F0A797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Innovation Leadership Recognition:</w:t>
      </w:r>
    </w:p>
    <w:p w14:paraId="2FE1C7A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Deep Research in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is legal industry's first professional-grade agentic AI research capability—built to reason, plan, and deliver comprehensive legal research results.</w:t>
      </w:r>
    </w:p>
    <w:p w14:paraId="03B5C4A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Thomson Reuters announced launch of "next gen"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xml:space="preserve"> AI platform, marking what company describes as fundamental shift from AI assistants that respond to prompts to intelligent agentic systems.</w:t>
      </w:r>
    </w:p>
    <w:p w14:paraId="6F46638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Operational Excellence Achievements:</w:t>
      </w:r>
    </w:p>
    <w:p w14:paraId="7A66287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Thomson Reuters consolidated 14 sources of information into 1; decreased order configuration time by 90%; cut held orders by 95%.</w:t>
      </w:r>
    </w:p>
    <w:p w14:paraId="3C2B03A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70% increase in customer satisfaction and 300% increase in lead generation through self-service tools.</w:t>
      </w:r>
    </w:p>
    <w:p w14:paraId="5938980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Working from home resulted in improvement in both customer satisfaction metrics and productivity.</w:t>
      </w:r>
    </w:p>
    <w:p w14:paraId="6B2C32E1"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Industry Awards &amp; Recognition:</w:t>
      </w:r>
    </w:p>
    <w:p w14:paraId="19A8DDBF" w14:textId="77777777" w:rsidR="00F66365" w:rsidRPr="00F66365" w:rsidRDefault="00F66365" w:rsidP="00F66365">
      <w:pPr>
        <w:numPr>
          <w:ilvl w:val="0"/>
          <w:numId w:val="9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Leader in 2024 IDC </w:t>
      </w:r>
      <w:proofErr w:type="spellStart"/>
      <w:r w:rsidRPr="00F66365">
        <w:rPr>
          <w:rFonts w:ascii="Clario" w:eastAsia="Times New Roman" w:hAnsi="Clario" w:cs="Times New Roman"/>
          <w:color w:val="212223"/>
          <w:kern w:val="0"/>
          <w14:ligatures w14:val="none"/>
        </w:rPr>
        <w:t>MarketScape</w:t>
      </w:r>
      <w:proofErr w:type="spellEnd"/>
      <w:r w:rsidRPr="00F66365">
        <w:rPr>
          <w:rFonts w:ascii="Clario" w:eastAsia="Times New Roman" w:hAnsi="Clario" w:cs="Times New Roman"/>
          <w:color w:val="212223"/>
          <w:kern w:val="0"/>
          <w14:ligatures w14:val="none"/>
        </w:rPr>
        <w:t xml:space="preserve"> for SaaS and cloud-enabled sales and use tax automation</w:t>
      </w:r>
    </w:p>
    <w:p w14:paraId="7E4FB389" w14:textId="77777777" w:rsidR="00F66365" w:rsidRPr="00F66365" w:rsidRDefault="00F66365" w:rsidP="00F66365">
      <w:pPr>
        <w:numPr>
          <w:ilvl w:val="0"/>
          <w:numId w:val="9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Rebrand effort contributed to 7% revenue increase and 10% Q4 revenue rise</w:t>
      </w:r>
    </w:p>
    <w:p w14:paraId="52A79617" w14:textId="77777777" w:rsidR="00F66365" w:rsidRPr="00F66365" w:rsidRDefault="00F66365" w:rsidP="00F66365">
      <w:pPr>
        <w:numPr>
          <w:ilvl w:val="0"/>
          <w:numId w:val="9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First-mover advantage in agentic AI for legal professionals</w:t>
      </w:r>
    </w:p>
    <w:p w14:paraId="0235CBD9" w14:textId="77777777" w:rsidR="00F66365" w:rsidRPr="00F66365" w:rsidRDefault="00F66365" w:rsidP="00F66365">
      <w:pPr>
        <w:numPr>
          <w:ilvl w:val="0"/>
          <w:numId w:val="9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Industry benchmark for skills-based hiring transformation</w:t>
      </w:r>
    </w:p>
    <w:p w14:paraId="64D9EEF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Innovation Pipeline Evidence:</w:t>
      </w:r>
    </w:p>
    <w:p w14:paraId="17B251BB" w14:textId="77777777" w:rsidR="00F66365" w:rsidRPr="00F66365" w:rsidRDefault="00F66365" w:rsidP="00F66365">
      <w:pPr>
        <w:numPr>
          <w:ilvl w:val="0"/>
          <w:numId w:val="9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Plans to release new workflows incrementally with goal of allowing users to create custom workflows</w:t>
      </w:r>
    </w:p>
    <w:p w14:paraId="2EF63A0B" w14:textId="77777777" w:rsidR="00F66365" w:rsidRPr="00F66365" w:rsidRDefault="00F66365" w:rsidP="00F66365">
      <w:pPr>
        <w:numPr>
          <w:ilvl w:val="0"/>
          <w:numId w:val="9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$200+ million annual AI investment commitment</w:t>
      </w:r>
    </w:p>
    <w:p w14:paraId="371D79EF" w14:textId="77777777" w:rsidR="00F66365" w:rsidRPr="00F66365" w:rsidRDefault="00F66365" w:rsidP="00F66365">
      <w:pPr>
        <w:numPr>
          <w:ilvl w:val="0"/>
          <w:numId w:val="9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Team of more than 1,000 data scientists and AI experts</w:t>
      </w:r>
    </w:p>
    <w:p w14:paraId="00DB99A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Transformation Impact Metrics:</w:t>
      </w:r>
    </w:p>
    <w:p w14:paraId="03A318C8"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Financial performance:</w:t>
      </w:r>
    </w:p>
    <w:p w14:paraId="22FA541A" w14:textId="77777777" w:rsidR="00F66365" w:rsidRPr="00F66365" w:rsidRDefault="00F66365" w:rsidP="00F66365">
      <w:pPr>
        <w:numPr>
          <w:ilvl w:val="0"/>
          <w:numId w:val="9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7% organic revenue growth</w:t>
      </w:r>
    </w:p>
    <w:p w14:paraId="78792533" w14:textId="77777777" w:rsidR="00F66365" w:rsidRPr="00F66365" w:rsidRDefault="00F66365" w:rsidP="00F66365">
      <w:pPr>
        <w:numPr>
          <w:ilvl w:val="0"/>
          <w:numId w:val="9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39% adjusted EBITDA margin target</w:t>
      </w:r>
    </w:p>
    <w:p w14:paraId="5A94FD1D" w14:textId="77777777" w:rsidR="00F66365" w:rsidRPr="00F66365" w:rsidRDefault="00F66365" w:rsidP="00F66365">
      <w:pPr>
        <w:numPr>
          <w:ilvl w:val="0"/>
          <w:numId w:val="9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Stock price tripled under current CEO</w:t>
      </w:r>
    </w:p>
    <w:p w14:paraId="20BF330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Operational metrics:</w:t>
      </w:r>
    </w:p>
    <w:p w14:paraId="62165AAE" w14:textId="77777777" w:rsidR="00F66365" w:rsidRPr="00F66365" w:rsidRDefault="00F66365" w:rsidP="00F66365">
      <w:pPr>
        <w:numPr>
          <w:ilvl w:val="0"/>
          <w:numId w:val="9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90% reduction in configuration time</w:t>
      </w:r>
    </w:p>
    <w:p w14:paraId="0EA1A0B4" w14:textId="77777777" w:rsidR="00F66365" w:rsidRPr="00F66365" w:rsidRDefault="00F66365" w:rsidP="00F66365">
      <w:pPr>
        <w:numPr>
          <w:ilvl w:val="0"/>
          <w:numId w:val="9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95% reduction in held orders</w:t>
      </w:r>
    </w:p>
    <w:p w14:paraId="699EC48C" w14:textId="77777777" w:rsidR="00F66365" w:rsidRPr="00F66365" w:rsidRDefault="00F66365" w:rsidP="00F66365">
      <w:pPr>
        <w:numPr>
          <w:ilvl w:val="0"/>
          <w:numId w:val="9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70% customer satisfaction improvement</w:t>
      </w:r>
    </w:p>
    <w:p w14:paraId="0AE720A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Innovation indicators:</w:t>
      </w:r>
    </w:p>
    <w:p w14:paraId="5FDD6350" w14:textId="77777777" w:rsidR="00F66365" w:rsidRPr="00F66365" w:rsidRDefault="00F66365" w:rsidP="00F66365">
      <w:pPr>
        <w:numPr>
          <w:ilvl w:val="0"/>
          <w:numId w:val="9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20,000+ firms using AI products</w:t>
      </w:r>
    </w:p>
    <w:p w14:paraId="4B37E56E" w14:textId="77777777" w:rsidR="00F66365" w:rsidRPr="00F66365" w:rsidRDefault="00F66365" w:rsidP="00F66365">
      <w:pPr>
        <w:numPr>
          <w:ilvl w:val="0"/>
          <w:numId w:val="9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400+ AI </w:t>
      </w:r>
      <w:proofErr w:type="gramStart"/>
      <w:r w:rsidRPr="00F66365">
        <w:rPr>
          <w:rFonts w:ascii="Clario" w:eastAsia="Times New Roman" w:hAnsi="Clario" w:cs="Times New Roman"/>
          <w:color w:val="212223"/>
          <w:kern w:val="0"/>
          <w14:ligatures w14:val="none"/>
        </w:rPr>
        <w:t>champions</w:t>
      </w:r>
      <w:proofErr w:type="gramEnd"/>
      <w:r w:rsidRPr="00F66365">
        <w:rPr>
          <w:rFonts w:ascii="Clario" w:eastAsia="Times New Roman" w:hAnsi="Clario" w:cs="Times New Roman"/>
          <w:color w:val="212223"/>
          <w:kern w:val="0"/>
          <w14:ligatures w14:val="none"/>
        </w:rPr>
        <w:t xml:space="preserve"> network</w:t>
      </w:r>
    </w:p>
    <w:p w14:paraId="3A697FFB" w14:textId="77777777" w:rsidR="00F66365" w:rsidRPr="00F66365" w:rsidRDefault="00F66365" w:rsidP="00F66365">
      <w:pPr>
        <w:numPr>
          <w:ilvl w:val="0"/>
          <w:numId w:val="9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First professional-grade agentic AI</w:t>
      </w:r>
    </w:p>
    <w:p w14:paraId="7C5FA3E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Supporting External Evidence:</w:t>
      </w:r>
    </w:p>
    <w:p w14:paraId="7C2018C7" w14:textId="77777777" w:rsidR="00F66365" w:rsidRPr="00F66365" w:rsidRDefault="00F66365" w:rsidP="00F66365">
      <w:pPr>
        <w:numPr>
          <w:ilvl w:val="0"/>
          <w:numId w:val="9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Market recognition: Multiple industry awards</w:t>
      </w:r>
    </w:p>
    <w:p w14:paraId="76638326" w14:textId="77777777" w:rsidR="00F66365" w:rsidRPr="00F66365" w:rsidRDefault="00F66365" w:rsidP="00F66365">
      <w:pPr>
        <w:numPr>
          <w:ilvl w:val="0"/>
          <w:numId w:val="9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adoption: Broad AI product uptake</w:t>
      </w:r>
    </w:p>
    <w:p w14:paraId="62AB488E" w14:textId="77777777" w:rsidR="00F66365" w:rsidRPr="00F66365" w:rsidRDefault="00F66365" w:rsidP="00F66365">
      <w:pPr>
        <w:numPr>
          <w:ilvl w:val="0"/>
          <w:numId w:val="9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Financial validation: Revenue and margin growth</w:t>
      </w:r>
    </w:p>
    <w:p w14:paraId="600B643F" w14:textId="77777777" w:rsidR="00F66365" w:rsidRPr="00F66365" w:rsidRDefault="00F66365" w:rsidP="00F66365">
      <w:pPr>
        <w:numPr>
          <w:ilvl w:val="0"/>
          <w:numId w:val="9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Operational proof: Measurable efficiency gains</w:t>
      </w:r>
    </w:p>
    <w:p w14:paraId="3011BDF9"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Apple Color Emoji" w:eastAsia="Times New Roman" w:hAnsi="Apple Color Emoji" w:cs="Apple Color Emoji"/>
          <w:color w:val="212223"/>
          <w:kern w:val="0"/>
          <w14:ligatures w14:val="none"/>
        </w:rPr>
        <w:t>✅</w:t>
      </w:r>
      <w:r w:rsidRPr="00F66365">
        <w:rPr>
          <w:rFonts w:ascii="Clario" w:eastAsia="Times New Roman" w:hAnsi="Clario" w:cs="Times New Roman"/>
          <w:color w:val="212223"/>
          <w:kern w:val="0"/>
          <w14:ligatures w14:val="none"/>
        </w:rPr>
        <w:t xml:space="preserve"> Section Complete – Ready for Next</w:t>
      </w:r>
    </w:p>
    <w:p w14:paraId="33B1C150"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7B901A5F">
          <v:rect id="Horizontal Line 29" o:spid="_x0000_s1028"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51FB52" w14:textId="77777777" w:rsidR="00F66365" w:rsidRPr="00F66365" w:rsidRDefault="00F66365" w:rsidP="00F66365">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F66365">
        <w:rPr>
          <w:rFonts w:ascii="Clario-medium" w:eastAsia="Times New Roman" w:hAnsi="Clario-medium" w:cs="Times New Roman"/>
          <w:color w:val="212223"/>
          <w:kern w:val="0"/>
          <w:sz w:val="48"/>
          <w:szCs w:val="48"/>
          <w14:ligatures w14:val="none"/>
        </w:rPr>
        <w:lastRenderedPageBreak/>
        <w:t>EXTERNAL TRANSFORMATION SWOT ANALYSIS</w:t>
      </w:r>
    </w:p>
    <w:p w14:paraId="752349C9"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Strengths:</w:t>
      </w:r>
    </w:p>
    <w:p w14:paraId="65D28B6B" w14:textId="77777777" w:rsidR="00F66365" w:rsidRPr="00F66365" w:rsidRDefault="00F66365" w:rsidP="00F66365">
      <w:pPr>
        <w:numPr>
          <w:ilvl w:val="0"/>
          <w:numId w:val="9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Stock roughly tripled since CEO Hasker took over, outpacing rivals as revenue growth and profit margins improved</w:t>
      </w:r>
    </w:p>
    <w:p w14:paraId="593B7B2F" w14:textId="77777777" w:rsidR="00F66365" w:rsidRPr="00F66365" w:rsidRDefault="00F66365" w:rsidP="00F66365">
      <w:pPr>
        <w:numPr>
          <w:ilvl w:val="0"/>
          <w:numId w:val="9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$10 billion in capital invested to transform legal technology foundations</w:t>
      </w:r>
    </w:p>
    <w:p w14:paraId="59F1A8D1" w14:textId="77777777" w:rsidR="00F66365" w:rsidRPr="00F66365" w:rsidRDefault="00F66365" w:rsidP="00F66365">
      <w:pPr>
        <w:numPr>
          <w:ilvl w:val="0"/>
          <w:numId w:val="9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System integrates across 20 billion documents and 15 petabytes of data</w:t>
      </w:r>
    </w:p>
    <w:p w14:paraId="26E64599" w14:textId="77777777" w:rsidR="00F66365" w:rsidRPr="00F66365" w:rsidRDefault="00F66365" w:rsidP="00F66365">
      <w:pPr>
        <w:numPr>
          <w:ilvl w:val="0"/>
          <w:numId w:val="9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Providing official e-filing systems for 78% of U.S. courts</w:t>
      </w:r>
    </w:p>
    <w:p w14:paraId="6B08D918" w14:textId="77777777" w:rsidR="00F66365" w:rsidRPr="00F66365" w:rsidRDefault="00F66365" w:rsidP="00F66365">
      <w:pPr>
        <w:numPr>
          <w:ilvl w:val="0"/>
          <w:numId w:val="9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Over 20,000 law firms and majority of Am Law 100 firms as customers</w:t>
      </w:r>
    </w:p>
    <w:p w14:paraId="4D7D57BE" w14:textId="77777777" w:rsidR="00F66365" w:rsidRPr="00F66365" w:rsidRDefault="00F66365" w:rsidP="00F66365">
      <w:pPr>
        <w:numPr>
          <w:ilvl w:val="0"/>
          <w:numId w:val="9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Industry-leading team of more than 1,000 data scientists and AI experts</w:t>
      </w:r>
    </w:p>
    <w:p w14:paraId="5C9BEEC3" w14:textId="77777777" w:rsidR="00F66365" w:rsidRPr="00F66365" w:rsidRDefault="00F66365" w:rsidP="00F66365">
      <w:pPr>
        <w:numPr>
          <w:ilvl w:val="0"/>
          <w:numId w:val="9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400+ AI champions network driving grassroots transformation</w:t>
      </w:r>
    </w:p>
    <w:p w14:paraId="65238767" w14:textId="77777777" w:rsidR="00F66365" w:rsidRPr="00F66365" w:rsidRDefault="00F66365" w:rsidP="00F66365">
      <w:pPr>
        <w:numPr>
          <w:ilvl w:val="0"/>
          <w:numId w:val="9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$90 billion valuation providing transformation investment capacity</w:t>
      </w:r>
    </w:p>
    <w:p w14:paraId="1F0E6F15"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Weaknesses:</w:t>
      </w:r>
    </w:p>
    <w:p w14:paraId="07C84B5A" w14:textId="77777777" w:rsidR="00F66365" w:rsidRPr="00F66365" w:rsidRDefault="00F66365" w:rsidP="00F66365">
      <w:pPr>
        <w:numPr>
          <w:ilvl w:val="0"/>
          <w:numId w:val="9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Service rated at 1.7 out of 5 with mostly dissatisfied consumers</w:t>
      </w:r>
    </w:p>
    <w:p w14:paraId="29FF838E" w14:textId="77777777" w:rsidR="00F66365" w:rsidRPr="00F66365" w:rsidRDefault="00F66365" w:rsidP="00F66365">
      <w:pPr>
        <w:numPr>
          <w:ilvl w:val="0"/>
          <w:numId w:val="9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Net Promoter Score of 9 with 37% Detractors</w:t>
      </w:r>
    </w:p>
    <w:p w14:paraId="4A66997B" w14:textId="77777777" w:rsidR="00F66365" w:rsidRPr="00F66365" w:rsidRDefault="00F66365" w:rsidP="00F66365">
      <w:pPr>
        <w:numPr>
          <w:ilvl w:val="0"/>
          <w:numId w:val="9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LexisNexis' 43 million legal document repository surpasses Westlaw's 38 million</w:t>
      </w:r>
    </w:p>
    <w:p w14:paraId="5D1AD4AE" w14:textId="77777777" w:rsidR="00F66365" w:rsidRPr="00F66365" w:rsidRDefault="00F66365" w:rsidP="00F66365">
      <w:pPr>
        <w:numPr>
          <w:ilvl w:val="0"/>
          <w:numId w:val="9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Bloomberg commanding 80/100 in product quality versus Thomson Reuters</w:t>
      </w:r>
    </w:p>
    <w:p w14:paraId="695DFE9C" w14:textId="77777777" w:rsidR="00F66365" w:rsidRPr="00F66365" w:rsidRDefault="00F66365" w:rsidP="00F66365">
      <w:pPr>
        <w:numPr>
          <w:ilvl w:val="0"/>
          <w:numId w:val="9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service has significantly declined over past two years</w:t>
      </w:r>
    </w:p>
    <w:p w14:paraId="55FD99FC" w14:textId="77777777" w:rsidR="00F66365" w:rsidRPr="00F66365" w:rsidRDefault="00F66365" w:rsidP="00F66365">
      <w:pPr>
        <w:numPr>
          <w:ilvl w:val="0"/>
          <w:numId w:val="9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Company gone through many reorgs creating disconnect between operating models</w:t>
      </w:r>
    </w:p>
    <w:p w14:paraId="7D09474A" w14:textId="77777777" w:rsidR="00F66365" w:rsidRPr="00F66365" w:rsidRDefault="00F66365" w:rsidP="00F66365">
      <w:pPr>
        <w:numPr>
          <w:ilvl w:val="0"/>
          <w:numId w:val="9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Legacy system complexity constraining transformation velocity</w:t>
      </w:r>
    </w:p>
    <w:p w14:paraId="6800CD8D"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Opportunities:</w:t>
      </w:r>
    </w:p>
    <w:p w14:paraId="01DA9B2E" w14:textId="77777777" w:rsidR="00F66365" w:rsidRPr="00F66365" w:rsidRDefault="00F66365" w:rsidP="00F66365">
      <w:pPr>
        <w:numPr>
          <w:ilvl w:val="0"/>
          <w:numId w:val="9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Lawyers using AI will separate from pack and command higher fees, with firms in footrace to adopt before corporate clients</w:t>
      </w:r>
    </w:p>
    <w:p w14:paraId="3A7FD7FA" w14:textId="77777777" w:rsidR="00F66365" w:rsidRPr="00F66365" w:rsidRDefault="00F66365" w:rsidP="00F66365">
      <w:pPr>
        <w:numPr>
          <w:ilvl w:val="0"/>
          <w:numId w:val="9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32.40% of law firms expect investments in legal technology to increase in 2025</w:t>
      </w:r>
    </w:p>
    <w:p w14:paraId="558D685D" w14:textId="77777777" w:rsidR="00F66365" w:rsidRPr="00F66365" w:rsidRDefault="00F66365" w:rsidP="00F66365">
      <w:pPr>
        <w:numPr>
          <w:ilvl w:val="0"/>
          <w:numId w:val="9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94% expect cloud-based eDiscovery to become industry norm within two years</w:t>
      </w:r>
    </w:p>
    <w:p w14:paraId="2CE9A0C3" w14:textId="77777777" w:rsidR="00F66365" w:rsidRPr="00F66365" w:rsidRDefault="00F66365" w:rsidP="00F66365">
      <w:pPr>
        <w:numPr>
          <w:ilvl w:val="0"/>
          <w:numId w:val="9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Funding in legal technology seeing significant rise from VC and PE firms</w:t>
      </w:r>
    </w:p>
    <w:p w14:paraId="19C91EAD" w14:textId="77777777" w:rsidR="00F66365" w:rsidRPr="00F66365" w:rsidRDefault="00F66365" w:rsidP="00F66365">
      <w:pPr>
        <w:numPr>
          <w:ilvl w:val="0"/>
          <w:numId w:val="9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Automation penetrating deeper into legal department core activities</w:t>
      </w:r>
    </w:p>
    <w:p w14:paraId="53AA9169" w14:textId="77777777" w:rsidR="00F66365" w:rsidRPr="00F66365" w:rsidRDefault="00F66365" w:rsidP="00F66365">
      <w:pPr>
        <w:numPr>
          <w:ilvl w:val="0"/>
          <w:numId w:val="9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Professional information sector consolidation with top 10 controlling 68% market cap</w:t>
      </w:r>
    </w:p>
    <w:p w14:paraId="51995CAF" w14:textId="77777777" w:rsidR="00F66365" w:rsidRPr="00F66365" w:rsidRDefault="00F66365" w:rsidP="00F66365">
      <w:pPr>
        <w:numPr>
          <w:ilvl w:val="0"/>
          <w:numId w:val="9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Geographic expansion opportunities in emerging markets like MENA</w:t>
      </w:r>
    </w:p>
    <w:p w14:paraId="038582DD"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lastRenderedPageBreak/>
        <w:t>Threats:</w:t>
      </w:r>
    </w:p>
    <w:p w14:paraId="33FA113B" w14:textId="77777777" w:rsidR="00F66365" w:rsidRPr="00F66365" w:rsidRDefault="00F66365" w:rsidP="00F66365">
      <w:pPr>
        <w:numPr>
          <w:ilvl w:val="0"/>
          <w:numId w:val="9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Bloomberg Terminal's 325,000+ global subscribers with integrated interface advantage</w:t>
      </w:r>
    </w:p>
    <w:p w14:paraId="1B73E013" w14:textId="77777777" w:rsidR="00F66365" w:rsidRPr="00F66365" w:rsidRDefault="00F66365" w:rsidP="00F66365">
      <w:pPr>
        <w:numPr>
          <w:ilvl w:val="0"/>
          <w:numId w:val="9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Wolters Kluwer's 23% compliance software CAGR vs Thomson Reuters' 17%</w:t>
      </w:r>
    </w:p>
    <w:p w14:paraId="4767F1FF" w14:textId="77777777" w:rsidR="00F66365" w:rsidRPr="00F66365" w:rsidRDefault="00F66365" w:rsidP="00F66365">
      <w:pPr>
        <w:numPr>
          <w:ilvl w:val="0"/>
          <w:numId w:val="9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LexisNexis launched Protégé Legal AI Assistant as "substantial leap forward"</w:t>
      </w:r>
    </w:p>
    <w:p w14:paraId="79BBAD35" w14:textId="77777777" w:rsidR="00F66365" w:rsidRPr="00F66365" w:rsidRDefault="00F66365" w:rsidP="00F66365">
      <w:pPr>
        <w:numPr>
          <w:ilvl w:val="0"/>
          <w:numId w:val="9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 xml:space="preserve">Firms that don't adopt legal AI won't have shocking </w:t>
      </w:r>
      <w:proofErr w:type="gramStart"/>
      <w:r w:rsidRPr="00F66365">
        <w:rPr>
          <w:rFonts w:ascii="Clario" w:eastAsia="Times New Roman" w:hAnsi="Clario" w:cs="Times New Roman"/>
          <w:color w:val="212223"/>
          <w:kern w:val="0"/>
          <w14:ligatures w14:val="none"/>
        </w:rPr>
        <w:t>breakup</w:t>
      </w:r>
      <w:proofErr w:type="gramEnd"/>
      <w:r w:rsidRPr="00F66365">
        <w:rPr>
          <w:rFonts w:ascii="Clario" w:eastAsia="Times New Roman" w:hAnsi="Clario" w:cs="Times New Roman"/>
          <w:color w:val="212223"/>
          <w:kern w:val="0"/>
          <w14:ligatures w14:val="none"/>
        </w:rPr>
        <w:t xml:space="preserve"> but phones will ring less</w:t>
      </w:r>
    </w:p>
    <w:p w14:paraId="2FF0C7D6" w14:textId="77777777" w:rsidR="00F66365" w:rsidRPr="00F66365" w:rsidRDefault="00F66365" w:rsidP="00F66365">
      <w:pPr>
        <w:numPr>
          <w:ilvl w:val="0"/>
          <w:numId w:val="9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Litigation becoming test case for professional content owners</w:t>
      </w:r>
    </w:p>
    <w:p w14:paraId="432F20B4" w14:textId="77777777" w:rsidR="00F66365" w:rsidRPr="00F66365" w:rsidRDefault="00F66365" w:rsidP="00F66365">
      <w:pPr>
        <w:numPr>
          <w:ilvl w:val="0"/>
          <w:numId w:val="9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OECD global minimum tax regulations increasing effective tax rate</w:t>
      </w:r>
    </w:p>
    <w:p w14:paraId="02066991" w14:textId="77777777" w:rsidR="00F66365" w:rsidRPr="00F66365" w:rsidRDefault="00F66365" w:rsidP="00F66365">
      <w:pPr>
        <w:numPr>
          <w:ilvl w:val="0"/>
          <w:numId w:val="9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AI-native startups with simpler architectures and faster innovation cycles</w:t>
      </w:r>
    </w:p>
    <w:p w14:paraId="4B0CA0CA" w14:textId="77777777" w:rsidR="00F66365" w:rsidRPr="00F66365" w:rsidRDefault="00F66365" w:rsidP="00F66365">
      <w:pPr>
        <w:numPr>
          <w:ilvl w:val="0"/>
          <w:numId w:val="9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Tensions between long-standing practices and new technologies</w:t>
      </w:r>
    </w:p>
    <w:p w14:paraId="3E81394E" w14:textId="77777777" w:rsidR="00F66365" w:rsidRPr="00F66365" w:rsidRDefault="00E3683A" w:rsidP="00F66365">
      <w:pPr>
        <w:spacing w:after="0" w:line="240" w:lineRule="auto"/>
        <w:rPr>
          <w:rFonts w:ascii="Clario" w:eastAsia="Times New Roman" w:hAnsi="Clario" w:cs="Times New Roman"/>
          <w:kern w:val="0"/>
          <w14:ligatures w14:val="none"/>
        </w:rPr>
      </w:pPr>
      <w:r>
        <w:rPr>
          <w:noProof/>
        </w:rPr>
      </w:r>
      <w:r w:rsidR="00E3683A">
        <w:rPr>
          <w:noProof/>
        </w:rPr>
        <w:pict w14:anchorId="3817E9CE">
          <v:rect id="Horizontal Line 30" o:spid="_x0000_s1027" alt="" style="width:769.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804098" w14:textId="77777777" w:rsidR="00F66365" w:rsidRPr="00F66365" w:rsidRDefault="00F66365" w:rsidP="00F66365">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F66365">
        <w:rPr>
          <w:rFonts w:ascii="Clario-medium" w:eastAsia="Times New Roman" w:hAnsi="Clario-medium" w:cs="Times New Roman"/>
          <w:color w:val="212223"/>
          <w:kern w:val="0"/>
          <w:sz w:val="48"/>
          <w:szCs w:val="48"/>
          <w14:ligatures w14:val="none"/>
        </w:rPr>
        <w:t>INTEGRATED THOMSON REUTERS TRANSFORMATION INTELLIGENCE SYNTHESIS</w:t>
      </w:r>
    </w:p>
    <w:p w14:paraId="193B1091"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Phase 1: Holistic Transformation Readiness Assessment</w:t>
      </w:r>
    </w:p>
    <w:p w14:paraId="09F73C3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Internal-External Alignment Analysis:</w:t>
      </w:r>
      <w:r w:rsidRPr="00F66365">
        <w:rPr>
          <w:rFonts w:ascii="Clario" w:eastAsia="Times New Roman" w:hAnsi="Clario" w:cs="Times New Roman"/>
          <w:color w:val="212223"/>
          <w:kern w:val="0"/>
          <w14:ligatures w14:val="none"/>
        </w:rPr>
        <w:t> Thomson Reuters demonstrates strong external validation of its transformation strategy with 7% organic revenue growth and 8% growth in Big 3 segments, confirming market acceptance of its AI-driven evolution. The stock price tripling under current CEO provides financial market endorsement of transformation direction.</w:t>
      </w:r>
    </w:p>
    <w:p w14:paraId="6CCD733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Investment Priority Validation:</w:t>
      </w:r>
      <w:r w:rsidRPr="00F66365">
        <w:rPr>
          <w:rFonts w:ascii="Clario" w:eastAsia="Times New Roman" w:hAnsi="Clario" w:cs="Times New Roman"/>
          <w:color w:val="212223"/>
          <w:kern w:val="0"/>
          <w14:ligatures w14:val="none"/>
        </w:rPr>
        <w:t> External evidence supports current investment priorities with $200+ million annual AI investment aligning with industry trends where funding in legal technology saw significant rise driven by AI-powered tools adoption. The $10 billion capital transformation investment positions Thomson Reuters ahead of competitors.</w:t>
      </w:r>
    </w:p>
    <w:p w14:paraId="20C9635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Operational Excellence Claims Verification:</w:t>
      </w:r>
      <w:r w:rsidRPr="00F66365">
        <w:rPr>
          <w:rFonts w:ascii="Clario" w:eastAsia="Times New Roman" w:hAnsi="Clario" w:cs="Times New Roman"/>
          <w:color w:val="212223"/>
          <w:kern w:val="0"/>
          <w14:ligatures w14:val="none"/>
        </w:rPr>
        <w:t> Market data validates operational improvements with 90% reduction in order configuration time and 95% reduction in held orders, though customer service rating of 1.7 out of 5 indicates significant gaps requiring attention.</w:t>
      </w:r>
    </w:p>
    <w:p w14:paraId="68F4C52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AI Integration Progress Assessment:</w:t>
      </w:r>
      <w:r w:rsidRPr="00F66365">
        <w:rPr>
          <w:rFonts w:ascii="Clario" w:eastAsia="Times New Roman" w:hAnsi="Clario" w:cs="Times New Roman"/>
          <w:color w:val="212223"/>
          <w:kern w:val="0"/>
          <w14:ligatures w14:val="none"/>
        </w:rPr>
        <w:t xml:space="preserve"> Thomson Reuters leads with legal industry's first professional-grade agentic AI research capability and over 20,000 law firms using </w:t>
      </w:r>
      <w:proofErr w:type="spellStart"/>
      <w:r w:rsidRPr="00F66365">
        <w:rPr>
          <w:rFonts w:ascii="Clario" w:eastAsia="Times New Roman" w:hAnsi="Clario" w:cs="Times New Roman"/>
          <w:color w:val="212223"/>
          <w:kern w:val="0"/>
          <w14:ligatures w14:val="none"/>
        </w:rPr>
        <w:t>CoCounsel</w:t>
      </w:r>
      <w:proofErr w:type="spellEnd"/>
      <w:r w:rsidRPr="00F66365">
        <w:rPr>
          <w:rFonts w:ascii="Clario" w:eastAsia="Times New Roman" w:hAnsi="Clario" w:cs="Times New Roman"/>
          <w:color w:val="212223"/>
          <w:kern w:val="0"/>
          <w14:ligatures w14:val="none"/>
        </w:rPr>
        <w:t>, validating AI as core differentiator rather than technology add-on.</w:t>
      </w:r>
    </w:p>
    <w:p w14:paraId="113CBDD1"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Phase 2: Business Function Reimagination Opportunity Matrix</w:t>
      </w:r>
    </w:p>
    <w:p w14:paraId="624AC16E"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High-Impact Quick Wins:</w:t>
      </w:r>
    </w:p>
    <w:p w14:paraId="68EB963D" w14:textId="77777777" w:rsidR="00F66365" w:rsidRPr="00F66365" w:rsidRDefault="00F66365" w:rsidP="00F66365">
      <w:pPr>
        <w:numPr>
          <w:ilvl w:val="0"/>
          <w:numId w:val="10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Customer service transformation addressing 1.7/5 rating</w:t>
      </w:r>
    </w:p>
    <w:p w14:paraId="30EF96F9" w14:textId="77777777" w:rsidR="00F66365" w:rsidRPr="00F66365" w:rsidRDefault="00F66365" w:rsidP="00F66365">
      <w:pPr>
        <w:numPr>
          <w:ilvl w:val="0"/>
          <w:numId w:val="10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Self-service expansion building on 70% satisfaction increase and 300% lead generation growth</w:t>
      </w:r>
    </w:p>
    <w:p w14:paraId="727FAF1D" w14:textId="77777777" w:rsidR="00F66365" w:rsidRPr="00F66365" w:rsidRDefault="00F66365" w:rsidP="00F66365">
      <w:pPr>
        <w:numPr>
          <w:ilvl w:val="0"/>
          <w:numId w:val="10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Process automation extending 90% configuration time reduction to other workflows</w:t>
      </w:r>
    </w:p>
    <w:p w14:paraId="276DD184" w14:textId="77777777" w:rsidR="00F66365" w:rsidRPr="00F66365" w:rsidRDefault="00F66365" w:rsidP="00F66365">
      <w:pPr>
        <w:numPr>
          <w:ilvl w:val="0"/>
          <w:numId w:val="10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AI champion network expansion beyond current 400 members</w:t>
      </w:r>
    </w:p>
    <w:p w14:paraId="3B0B70A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Medium-Term Transformation:</w:t>
      </w:r>
    </w:p>
    <w:p w14:paraId="40EE4768" w14:textId="77777777" w:rsidR="00F66365" w:rsidRPr="00F66365" w:rsidRDefault="00F66365" w:rsidP="00F66365">
      <w:pPr>
        <w:numPr>
          <w:ilvl w:val="0"/>
          <w:numId w:val="10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Platform consolidation leveraging 20 billion documents and 15 petabytes of data</w:t>
      </w:r>
    </w:p>
    <w:p w14:paraId="10364138" w14:textId="77777777" w:rsidR="00F66365" w:rsidRPr="00F66365" w:rsidRDefault="00F66365" w:rsidP="00F66365">
      <w:pPr>
        <w:numPr>
          <w:ilvl w:val="0"/>
          <w:numId w:val="10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Skills-based talent model scaling from pilot to enterprise-wide implementation</w:t>
      </w:r>
    </w:p>
    <w:p w14:paraId="0C70AC0E" w14:textId="77777777" w:rsidR="00F66365" w:rsidRPr="00F66365" w:rsidRDefault="00F66365" w:rsidP="00F66365">
      <w:pPr>
        <w:numPr>
          <w:ilvl w:val="0"/>
          <w:numId w:val="10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Geographic expansion into high-growth markets like MENA region</w:t>
      </w:r>
    </w:p>
    <w:p w14:paraId="59855D17" w14:textId="77777777" w:rsidR="00F66365" w:rsidRPr="00F66365" w:rsidRDefault="00F66365" w:rsidP="00F66365">
      <w:pPr>
        <w:numPr>
          <w:ilvl w:val="0"/>
          <w:numId w:val="10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Cross-segment integration creating unified professional services platform</w:t>
      </w:r>
    </w:p>
    <w:p w14:paraId="6C512A8C"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Long-Term Reimagination:</w:t>
      </w:r>
    </w:p>
    <w:p w14:paraId="00DA2BFB" w14:textId="77777777" w:rsidR="00F66365" w:rsidRPr="00F66365" w:rsidRDefault="00F66365" w:rsidP="00F66365">
      <w:pPr>
        <w:numPr>
          <w:ilvl w:val="0"/>
          <w:numId w:val="10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End-to-end AI-native business functions with human oversight</w:t>
      </w:r>
    </w:p>
    <w:p w14:paraId="4CD5FE0C" w14:textId="77777777" w:rsidR="00F66365" w:rsidRPr="00F66365" w:rsidRDefault="00F66365" w:rsidP="00F66365">
      <w:pPr>
        <w:numPr>
          <w:ilvl w:val="0"/>
          <w:numId w:val="10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Industry platform strategy leveraging 78% U.S. court system coverage</w:t>
      </w:r>
    </w:p>
    <w:p w14:paraId="487FDF3D" w14:textId="77777777" w:rsidR="00F66365" w:rsidRPr="00F66365" w:rsidRDefault="00F66365" w:rsidP="00F66365">
      <w:pPr>
        <w:numPr>
          <w:ilvl w:val="0"/>
          <w:numId w:val="10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Ecosystem orchestration monetizing partner network and data assets</w:t>
      </w:r>
    </w:p>
    <w:p w14:paraId="6CA3F409" w14:textId="77777777" w:rsidR="00F66365" w:rsidRPr="00F66365" w:rsidRDefault="00F66365" w:rsidP="00F66365">
      <w:pPr>
        <w:numPr>
          <w:ilvl w:val="0"/>
          <w:numId w:val="10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Regulatory technology leadership through automated compliance platforms</w:t>
      </w:r>
    </w:p>
    <w:p w14:paraId="68D5E50B"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Cross-Functional Synergies:</w:t>
      </w:r>
    </w:p>
    <w:p w14:paraId="70C0C6DD" w14:textId="77777777" w:rsidR="00F66365" w:rsidRPr="00F66365" w:rsidRDefault="00F66365" w:rsidP="00F66365">
      <w:pPr>
        <w:numPr>
          <w:ilvl w:val="0"/>
          <w:numId w:val="10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Legal-tax-compliance convergence creating unique value proposition</w:t>
      </w:r>
    </w:p>
    <w:p w14:paraId="2E99ED65" w14:textId="77777777" w:rsidR="00F66365" w:rsidRPr="00F66365" w:rsidRDefault="00F66365" w:rsidP="00F66365">
      <w:pPr>
        <w:numPr>
          <w:ilvl w:val="0"/>
          <w:numId w:val="10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Content-technology integration differentiating from pure-play competitors</w:t>
      </w:r>
    </w:p>
    <w:p w14:paraId="6234FEC0" w14:textId="77777777" w:rsidR="00F66365" w:rsidRPr="00F66365" w:rsidRDefault="00F66365" w:rsidP="00F66365">
      <w:pPr>
        <w:numPr>
          <w:ilvl w:val="0"/>
          <w:numId w:val="10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Global-local capability combining scale with market-specific solutions</w:t>
      </w:r>
    </w:p>
    <w:p w14:paraId="261DFB65" w14:textId="77777777" w:rsidR="00F66365" w:rsidRPr="00F66365" w:rsidRDefault="00F66365" w:rsidP="00F66365">
      <w:pPr>
        <w:numPr>
          <w:ilvl w:val="0"/>
          <w:numId w:val="10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Human-AI collaboration model balancing automation with expertise</w:t>
      </w:r>
    </w:p>
    <w:p w14:paraId="67421DE4" w14:textId="77777777" w:rsidR="00F66365" w:rsidRPr="00F66365" w:rsidRDefault="00F66365" w:rsidP="00F66365">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F66365">
        <w:rPr>
          <w:rFonts w:ascii="Clario-medium" w:eastAsia="Times New Roman" w:hAnsi="Clario-medium" w:cs="Times New Roman"/>
          <w:color w:val="212223"/>
          <w:kern w:val="0"/>
          <w:sz w:val="42"/>
          <w:szCs w:val="42"/>
          <w14:ligatures w14:val="none"/>
        </w:rPr>
        <w:t>Phase 3: Transformation Execution Priority Framework</w:t>
      </w:r>
    </w:p>
    <w:p w14:paraId="6E81A99D"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Resource Allocation Optimization:</w:t>
      </w:r>
    </w:p>
    <w:p w14:paraId="7F54DA8D" w14:textId="77777777" w:rsidR="00F66365" w:rsidRPr="00F66365" w:rsidRDefault="00F66365" w:rsidP="00F66365">
      <w:pPr>
        <w:numPr>
          <w:ilvl w:val="0"/>
          <w:numId w:val="10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Technology &amp; AI (40%):</w:t>
      </w:r>
      <w:r w:rsidRPr="00F66365">
        <w:rPr>
          <w:rFonts w:ascii="Clario" w:eastAsia="Times New Roman" w:hAnsi="Clario" w:cs="Times New Roman"/>
          <w:color w:val="212223"/>
          <w:kern w:val="0"/>
          <w14:ligatures w14:val="none"/>
        </w:rPr>
        <w:t> Continue $200+ million AI investment focusing on agentic capabilities</w:t>
      </w:r>
    </w:p>
    <w:p w14:paraId="7551506D" w14:textId="77777777" w:rsidR="00F66365" w:rsidRPr="00F66365" w:rsidRDefault="00F66365" w:rsidP="00F66365">
      <w:pPr>
        <w:numPr>
          <w:ilvl w:val="0"/>
          <w:numId w:val="10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Talent &amp; Culture (25%):</w:t>
      </w:r>
      <w:r w:rsidRPr="00F66365">
        <w:rPr>
          <w:rFonts w:ascii="Clario" w:eastAsia="Times New Roman" w:hAnsi="Clario" w:cs="Times New Roman"/>
          <w:color w:val="212223"/>
          <w:kern w:val="0"/>
          <w14:ligatures w14:val="none"/>
        </w:rPr>
        <w:t> Scale skills-based talent lifecycle and AI champion network</w:t>
      </w:r>
    </w:p>
    <w:p w14:paraId="4B875384" w14:textId="77777777" w:rsidR="00F66365" w:rsidRPr="00F66365" w:rsidRDefault="00F66365" w:rsidP="00F66365">
      <w:pPr>
        <w:numPr>
          <w:ilvl w:val="0"/>
          <w:numId w:val="10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Customer Experience (20%):</w:t>
      </w:r>
      <w:r w:rsidRPr="00F66365">
        <w:rPr>
          <w:rFonts w:ascii="Clario" w:eastAsia="Times New Roman" w:hAnsi="Clario" w:cs="Times New Roman"/>
          <w:color w:val="212223"/>
          <w:kern w:val="0"/>
          <w14:ligatures w14:val="none"/>
        </w:rPr>
        <w:t> Address service gaps while expanding self-service success</w:t>
      </w:r>
    </w:p>
    <w:p w14:paraId="219BDAC7" w14:textId="77777777" w:rsidR="00F66365" w:rsidRPr="00F66365" w:rsidRDefault="00F66365" w:rsidP="00F66365">
      <w:pPr>
        <w:numPr>
          <w:ilvl w:val="0"/>
          <w:numId w:val="10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Process Excellence (15%):</w:t>
      </w:r>
      <w:r w:rsidRPr="00F66365">
        <w:rPr>
          <w:rFonts w:ascii="Clario" w:eastAsia="Times New Roman" w:hAnsi="Clario" w:cs="Times New Roman"/>
          <w:color w:val="212223"/>
          <w:kern w:val="0"/>
          <w14:ligatures w14:val="none"/>
        </w:rPr>
        <w:t> Extend automation beyond current 90% efficiency gains</w:t>
      </w:r>
    </w:p>
    <w:p w14:paraId="7324C660"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Change Management Sequencing:</w:t>
      </w:r>
    </w:p>
    <w:p w14:paraId="64DB5905"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Phase 1 (0-6 months):</w:t>
      </w:r>
    </w:p>
    <w:p w14:paraId="4DF2F04E" w14:textId="77777777" w:rsidR="00F66365" w:rsidRPr="00F66365" w:rsidRDefault="00F66365" w:rsidP="00F66365">
      <w:pPr>
        <w:numPr>
          <w:ilvl w:val="0"/>
          <w:numId w:val="10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Fix customer service fundamentals</w:t>
      </w:r>
    </w:p>
    <w:p w14:paraId="7BF9B1DB" w14:textId="77777777" w:rsidR="00F66365" w:rsidRPr="00F66365" w:rsidRDefault="00F66365" w:rsidP="00F66365">
      <w:pPr>
        <w:numPr>
          <w:ilvl w:val="0"/>
          <w:numId w:val="10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lastRenderedPageBreak/>
        <w:t>Deploy quick-win automations</w:t>
      </w:r>
    </w:p>
    <w:p w14:paraId="35291060" w14:textId="77777777" w:rsidR="00F66365" w:rsidRPr="00F66365" w:rsidRDefault="00F66365" w:rsidP="00F66365">
      <w:pPr>
        <w:numPr>
          <w:ilvl w:val="0"/>
          <w:numId w:val="10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Expand AI champion network</w:t>
      </w:r>
    </w:p>
    <w:p w14:paraId="0366096C" w14:textId="77777777" w:rsidR="00F66365" w:rsidRPr="00F66365" w:rsidRDefault="00F66365" w:rsidP="00F66365">
      <w:pPr>
        <w:numPr>
          <w:ilvl w:val="0"/>
          <w:numId w:val="10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Launch skills-based hiring pilots</w:t>
      </w:r>
    </w:p>
    <w:p w14:paraId="7C841FD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Phase 2 (6-18 months):</w:t>
      </w:r>
    </w:p>
    <w:p w14:paraId="73C6705E" w14:textId="77777777" w:rsidR="00F66365" w:rsidRPr="00F66365" w:rsidRDefault="00F66365" w:rsidP="00F66365">
      <w:pPr>
        <w:numPr>
          <w:ilvl w:val="0"/>
          <w:numId w:val="10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Roll out agentic AI across segments</w:t>
      </w:r>
    </w:p>
    <w:p w14:paraId="1ED1AA54" w14:textId="77777777" w:rsidR="00F66365" w:rsidRPr="00F66365" w:rsidRDefault="00F66365" w:rsidP="00F66365">
      <w:pPr>
        <w:numPr>
          <w:ilvl w:val="0"/>
          <w:numId w:val="10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Implement unified platform architecture</w:t>
      </w:r>
    </w:p>
    <w:p w14:paraId="6C802CCF" w14:textId="77777777" w:rsidR="00F66365" w:rsidRPr="00F66365" w:rsidRDefault="00F66365" w:rsidP="00F66365">
      <w:pPr>
        <w:numPr>
          <w:ilvl w:val="0"/>
          <w:numId w:val="10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Scale organizational transformation</w:t>
      </w:r>
    </w:p>
    <w:p w14:paraId="0C43E84E" w14:textId="77777777" w:rsidR="00F66365" w:rsidRPr="00F66365" w:rsidRDefault="00F66365" w:rsidP="00F66365">
      <w:pPr>
        <w:numPr>
          <w:ilvl w:val="0"/>
          <w:numId w:val="10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Accelerate geographic expansion</w:t>
      </w:r>
    </w:p>
    <w:p w14:paraId="2433A96A"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Phase 3 (18-36 months):</w:t>
      </w:r>
    </w:p>
    <w:p w14:paraId="6CF7205F" w14:textId="77777777" w:rsidR="00F66365" w:rsidRPr="00F66365" w:rsidRDefault="00F66365" w:rsidP="00F66365">
      <w:pPr>
        <w:numPr>
          <w:ilvl w:val="0"/>
          <w:numId w:val="10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Complete AI-native function redesign</w:t>
      </w:r>
    </w:p>
    <w:p w14:paraId="5FA1C6AF" w14:textId="77777777" w:rsidR="00F66365" w:rsidRPr="00F66365" w:rsidRDefault="00F66365" w:rsidP="00F66365">
      <w:pPr>
        <w:numPr>
          <w:ilvl w:val="0"/>
          <w:numId w:val="10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Achieve platform ecosystem maturity</w:t>
      </w:r>
    </w:p>
    <w:p w14:paraId="5C50103F" w14:textId="77777777" w:rsidR="00F66365" w:rsidRPr="00F66365" w:rsidRDefault="00F66365" w:rsidP="00F66365">
      <w:pPr>
        <w:numPr>
          <w:ilvl w:val="0"/>
          <w:numId w:val="10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Establish market transformation leadership</w:t>
      </w:r>
    </w:p>
    <w:p w14:paraId="068C3794" w14:textId="77777777" w:rsidR="00F66365" w:rsidRPr="00F66365" w:rsidRDefault="00F66365" w:rsidP="00F66365">
      <w:pPr>
        <w:numPr>
          <w:ilvl w:val="0"/>
          <w:numId w:val="10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Realize full synergy capture</w:t>
      </w:r>
    </w:p>
    <w:p w14:paraId="4C3CD174"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Competitive Differentiation Opportunities:</w:t>
      </w:r>
    </w:p>
    <w:p w14:paraId="543C1AD1" w14:textId="77777777" w:rsidR="00F66365" w:rsidRPr="00F66365" w:rsidRDefault="00F66365" w:rsidP="00F66365">
      <w:pPr>
        <w:numPr>
          <w:ilvl w:val="0"/>
          <w:numId w:val="10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Content Depth + AI Leadership:</w:t>
      </w:r>
      <w:r w:rsidRPr="00F66365">
        <w:rPr>
          <w:rFonts w:ascii="Clario" w:eastAsia="Times New Roman" w:hAnsi="Clario" w:cs="Times New Roman"/>
          <w:color w:val="212223"/>
          <w:kern w:val="0"/>
          <w14:ligatures w14:val="none"/>
        </w:rPr>
        <w:t> Leverage 20 billion documents with agentic AI</w:t>
      </w:r>
    </w:p>
    <w:p w14:paraId="20DDAF4D" w14:textId="77777777" w:rsidR="00F66365" w:rsidRPr="00F66365" w:rsidRDefault="00F66365" w:rsidP="00F66365">
      <w:pPr>
        <w:numPr>
          <w:ilvl w:val="0"/>
          <w:numId w:val="10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Judicial Integration Dominance:</w:t>
      </w:r>
      <w:r w:rsidRPr="00F66365">
        <w:rPr>
          <w:rFonts w:ascii="Clario" w:eastAsia="Times New Roman" w:hAnsi="Clario" w:cs="Times New Roman"/>
          <w:color w:val="212223"/>
          <w:kern w:val="0"/>
          <w14:ligatures w14:val="none"/>
        </w:rPr>
        <w:t> Expand from 78% court coverage to regulatory platform</w:t>
      </w:r>
    </w:p>
    <w:p w14:paraId="739ADB9C" w14:textId="77777777" w:rsidR="00F66365" w:rsidRPr="00F66365" w:rsidRDefault="00F66365" w:rsidP="00F66365">
      <w:pPr>
        <w:numPr>
          <w:ilvl w:val="0"/>
          <w:numId w:val="10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Professional Ecosystem Hub:</w:t>
      </w:r>
      <w:r w:rsidRPr="00F66365">
        <w:rPr>
          <w:rFonts w:ascii="Clario" w:eastAsia="Times New Roman" w:hAnsi="Clario" w:cs="Times New Roman"/>
          <w:color w:val="212223"/>
          <w:kern w:val="0"/>
          <w14:ligatures w14:val="none"/>
        </w:rPr>
        <w:t> Unite legal, tax, compliance, and news capabilities</w:t>
      </w:r>
    </w:p>
    <w:p w14:paraId="16E7EA2F" w14:textId="77777777" w:rsidR="00F66365" w:rsidRPr="00F66365" w:rsidRDefault="00F66365" w:rsidP="00F66365">
      <w:pPr>
        <w:numPr>
          <w:ilvl w:val="0"/>
          <w:numId w:val="10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Trust + Innovation Balance:</w:t>
      </w:r>
      <w:r w:rsidRPr="00F66365">
        <w:rPr>
          <w:rFonts w:ascii="Clario" w:eastAsia="Times New Roman" w:hAnsi="Clario" w:cs="Times New Roman"/>
          <w:color w:val="212223"/>
          <w:kern w:val="0"/>
          <w14:ligatures w14:val="none"/>
        </w:rPr>
        <w:t> 184-year heritage with AI pioneer positioning</w:t>
      </w:r>
    </w:p>
    <w:p w14:paraId="5A0FBFF3"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Risk Mitigation Strategies:</w:t>
      </w:r>
    </w:p>
    <w:p w14:paraId="2943B3EE" w14:textId="77777777" w:rsidR="00F66365" w:rsidRPr="00F66365" w:rsidRDefault="00F66365" w:rsidP="00F66365">
      <w:pPr>
        <w:numPr>
          <w:ilvl w:val="0"/>
          <w:numId w:val="10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Customer Service Crisis:</w:t>
      </w:r>
      <w:r w:rsidRPr="00F66365">
        <w:rPr>
          <w:rFonts w:ascii="Clario" w:eastAsia="Times New Roman" w:hAnsi="Clario" w:cs="Times New Roman"/>
          <w:color w:val="212223"/>
          <w:kern w:val="0"/>
          <w14:ligatures w14:val="none"/>
        </w:rPr>
        <w:t> Immediate intervention to prevent further NPS decline</w:t>
      </w:r>
    </w:p>
    <w:p w14:paraId="255A8575" w14:textId="77777777" w:rsidR="00F66365" w:rsidRPr="00F66365" w:rsidRDefault="00F66365" w:rsidP="00F66365">
      <w:pPr>
        <w:numPr>
          <w:ilvl w:val="0"/>
          <w:numId w:val="10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Competitive AI Race:</w:t>
      </w:r>
      <w:r w:rsidRPr="00F66365">
        <w:rPr>
          <w:rFonts w:ascii="Clario" w:eastAsia="Times New Roman" w:hAnsi="Clario" w:cs="Times New Roman"/>
          <w:color w:val="212223"/>
          <w:kern w:val="0"/>
          <w14:ligatures w14:val="none"/>
        </w:rPr>
        <w:t> Maintain first-mover advantage through continued investment</w:t>
      </w:r>
    </w:p>
    <w:p w14:paraId="1CBEA4BC" w14:textId="77777777" w:rsidR="00F66365" w:rsidRPr="00F66365" w:rsidRDefault="00F66365" w:rsidP="00F66365">
      <w:pPr>
        <w:numPr>
          <w:ilvl w:val="0"/>
          <w:numId w:val="10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Organizational Complexity:</w:t>
      </w:r>
      <w:r w:rsidRPr="00F66365">
        <w:rPr>
          <w:rFonts w:ascii="Clario" w:eastAsia="Times New Roman" w:hAnsi="Clario" w:cs="Times New Roman"/>
          <w:color w:val="212223"/>
          <w:kern w:val="0"/>
          <w14:ligatures w14:val="none"/>
        </w:rPr>
        <w:t> Simplify structure while preserving segment focus</w:t>
      </w:r>
    </w:p>
    <w:p w14:paraId="58C281DC" w14:textId="77777777" w:rsidR="00F66365" w:rsidRPr="00F66365" w:rsidRDefault="00F66365" w:rsidP="00F66365">
      <w:pPr>
        <w:numPr>
          <w:ilvl w:val="0"/>
          <w:numId w:val="10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Legacy System Debt:</w:t>
      </w:r>
      <w:r w:rsidRPr="00F66365">
        <w:rPr>
          <w:rFonts w:ascii="Clario" w:eastAsia="Times New Roman" w:hAnsi="Clario" w:cs="Times New Roman"/>
          <w:color w:val="212223"/>
          <w:kern w:val="0"/>
          <w14:ligatures w14:val="none"/>
        </w:rPr>
        <w:t> Accelerated modernization with controlled migration approach</w:t>
      </w:r>
    </w:p>
    <w:p w14:paraId="38FCAC4A" w14:textId="77777777" w:rsidR="00F66365" w:rsidRPr="00F66365" w:rsidRDefault="00F66365" w:rsidP="00F66365">
      <w:pPr>
        <w:numPr>
          <w:ilvl w:val="0"/>
          <w:numId w:val="10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F66365">
        <w:rPr>
          <w:rFonts w:ascii="Clario" w:eastAsia="Times New Roman" w:hAnsi="Clario" w:cs="Times New Roman"/>
          <w:b/>
          <w:bCs/>
          <w:color w:val="212223"/>
          <w:kern w:val="0"/>
          <w14:ligatures w14:val="none"/>
        </w:rPr>
        <w:t>Talent Competition:</w:t>
      </w:r>
      <w:r w:rsidRPr="00F66365">
        <w:rPr>
          <w:rFonts w:ascii="Clario" w:eastAsia="Times New Roman" w:hAnsi="Clario" w:cs="Times New Roman"/>
          <w:color w:val="212223"/>
          <w:kern w:val="0"/>
          <w14:ligatures w14:val="none"/>
        </w:rPr>
        <w:t> Aggressive retention and development programs</w:t>
      </w:r>
    </w:p>
    <w:p w14:paraId="506A64C7" w14:textId="77777777" w:rsidR="00F66365" w:rsidRPr="00F66365" w:rsidRDefault="00F66365" w:rsidP="00F66365">
      <w:pPr>
        <w:shd w:val="clear" w:color="auto" w:fill="FFFFFF"/>
        <w:spacing w:after="0" w:line="240" w:lineRule="auto"/>
        <w:rPr>
          <w:rFonts w:ascii="Clario" w:eastAsia="Times New Roman" w:hAnsi="Clario" w:cs="Times New Roman"/>
          <w:color w:val="212223"/>
          <w:kern w:val="0"/>
          <w14:ligatures w14:val="none"/>
        </w:rPr>
      </w:pPr>
      <w:r w:rsidRPr="00F66365">
        <w:rPr>
          <w:rFonts w:ascii="Clario" w:eastAsia="Times New Roman" w:hAnsi="Clario" w:cs="Times New Roman"/>
          <w:color w:val="212223"/>
          <w:kern w:val="0"/>
          <w14:ligatures w14:val="none"/>
        </w:rPr>
        <w:t>This comprehensive external intelligence analysis reveals Thomson Reuters is well-positioned for end-to-end business function reimagination, with strong market validation of its transformation strategy, clear competitive advantages in content and AI, but requiring urgent attention to customer service fundamentals and organizational simplification to fully realize transformation potential across all business dimensions.</w:t>
      </w:r>
    </w:p>
    <w:p w14:paraId="3B398C84" w14:textId="77777777" w:rsidR="008833E0" w:rsidRPr="008833E0" w:rsidRDefault="008833E0" w:rsidP="008833E0">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8833E0">
        <w:rPr>
          <w:rFonts w:ascii="Clario-medium" w:eastAsia="Times New Roman" w:hAnsi="Clario-medium" w:cs="Times New Roman"/>
          <w:color w:val="212223"/>
          <w:kern w:val="0"/>
          <w:sz w:val="48"/>
          <w:szCs w:val="48"/>
          <w14:ligatures w14:val="none"/>
        </w:rPr>
        <w:lastRenderedPageBreak/>
        <w:t>Comprehensive Section-by-Section Transformation Maturity Scores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40"/>
        <w:gridCol w:w="9117"/>
        <w:gridCol w:w="2417"/>
        <w:gridCol w:w="3208"/>
      </w:tblGrid>
      <w:tr w:rsidR="008833E0" w:rsidRPr="008833E0" w14:paraId="26243905" w14:textId="77777777" w:rsidTr="00544C3B">
        <w:trPr>
          <w:tblHeader/>
        </w:trPr>
        <w:tc>
          <w:tcPr>
            <w:tcW w:w="0" w:type="auto"/>
            <w:tcBorders>
              <w:top w:val="single" w:sz="6" w:space="0" w:color="737373"/>
              <w:left w:val="single" w:sz="6" w:space="0" w:color="737373"/>
              <w:bottom w:val="single" w:sz="6" w:space="0" w:color="737373"/>
              <w:right w:val="single" w:sz="6" w:space="0" w:color="737373"/>
            </w:tcBorders>
            <w:shd w:val="clear" w:color="auto" w:fill="BFBFBF" w:themeFill="background1" w:themeFillShade="BF"/>
            <w:tcMar>
              <w:top w:w="0" w:type="dxa"/>
              <w:left w:w="180" w:type="dxa"/>
              <w:bottom w:w="0" w:type="dxa"/>
              <w:right w:w="180" w:type="dxa"/>
            </w:tcMar>
            <w:vAlign w:val="center"/>
            <w:hideMark/>
          </w:tcPr>
          <w:p w14:paraId="29D08609" w14:textId="77777777" w:rsidR="008833E0" w:rsidRPr="008833E0" w:rsidRDefault="008833E0" w:rsidP="00E3683A">
            <w:pPr>
              <w:spacing w:beforeLines="80" w:before="192" w:afterLines="80" w:after="192" w:line="240" w:lineRule="auto"/>
              <w:jc w:val="center"/>
              <w:rPr>
                <w:rFonts w:ascii="Clario" w:eastAsia="Times New Roman" w:hAnsi="Clario" w:cs="Times New Roman"/>
                <w:b/>
                <w:bCs/>
                <w:color w:val="212223"/>
                <w:kern w:val="0"/>
                <w14:ligatures w14:val="none"/>
              </w:rPr>
            </w:pPr>
            <w:r w:rsidRPr="008833E0">
              <w:rPr>
                <w:rFonts w:ascii="Clario" w:eastAsia="Times New Roman" w:hAnsi="Clario" w:cs="Times New Roman"/>
                <w:b/>
                <w:bCs/>
                <w:color w:val="212223"/>
                <w:kern w:val="0"/>
                <w14:ligatures w14:val="none"/>
              </w:rPr>
              <w:t>#</w:t>
            </w:r>
          </w:p>
        </w:tc>
        <w:tc>
          <w:tcPr>
            <w:tcW w:w="0" w:type="auto"/>
            <w:tcBorders>
              <w:top w:val="single" w:sz="6" w:space="0" w:color="737373"/>
              <w:left w:val="single" w:sz="6" w:space="0" w:color="737373"/>
              <w:bottom w:val="single" w:sz="6" w:space="0" w:color="737373"/>
              <w:right w:val="single" w:sz="6" w:space="0" w:color="737373"/>
            </w:tcBorders>
            <w:shd w:val="clear" w:color="auto" w:fill="BFBFBF" w:themeFill="background1" w:themeFillShade="BF"/>
            <w:tcMar>
              <w:top w:w="0" w:type="dxa"/>
              <w:left w:w="180" w:type="dxa"/>
              <w:bottom w:w="0" w:type="dxa"/>
              <w:right w:w="180" w:type="dxa"/>
            </w:tcMar>
            <w:vAlign w:val="center"/>
            <w:hideMark/>
          </w:tcPr>
          <w:p w14:paraId="3FB2D831" w14:textId="77777777" w:rsidR="008833E0" w:rsidRPr="008833E0" w:rsidRDefault="008833E0" w:rsidP="00E3683A">
            <w:pPr>
              <w:spacing w:beforeLines="80" w:before="192" w:afterLines="80" w:after="192" w:line="240" w:lineRule="auto"/>
              <w:jc w:val="center"/>
              <w:rPr>
                <w:rFonts w:ascii="Clario" w:eastAsia="Times New Roman" w:hAnsi="Clario" w:cs="Times New Roman"/>
                <w:b/>
                <w:bCs/>
                <w:color w:val="212223"/>
                <w:kern w:val="0"/>
                <w14:ligatures w14:val="none"/>
              </w:rPr>
            </w:pPr>
            <w:r w:rsidRPr="008833E0">
              <w:rPr>
                <w:rFonts w:ascii="Clario" w:eastAsia="Times New Roman" w:hAnsi="Clario" w:cs="Times New Roman"/>
                <w:b/>
                <w:bCs/>
                <w:color w:val="212223"/>
                <w:kern w:val="0"/>
                <w14:ligatures w14:val="none"/>
              </w:rPr>
              <w:t>Section Name</w:t>
            </w:r>
          </w:p>
        </w:tc>
        <w:tc>
          <w:tcPr>
            <w:tcW w:w="0" w:type="auto"/>
            <w:tcBorders>
              <w:top w:val="single" w:sz="6" w:space="0" w:color="737373"/>
              <w:left w:val="single" w:sz="6" w:space="0" w:color="737373"/>
              <w:bottom w:val="single" w:sz="6" w:space="0" w:color="737373"/>
              <w:right w:val="single" w:sz="6" w:space="0" w:color="737373"/>
            </w:tcBorders>
            <w:shd w:val="clear" w:color="auto" w:fill="BFBFBF" w:themeFill="background1" w:themeFillShade="BF"/>
            <w:tcMar>
              <w:top w:w="0" w:type="dxa"/>
              <w:left w:w="180" w:type="dxa"/>
              <w:bottom w:w="0" w:type="dxa"/>
              <w:right w:w="180" w:type="dxa"/>
            </w:tcMar>
            <w:vAlign w:val="center"/>
            <w:hideMark/>
          </w:tcPr>
          <w:p w14:paraId="4B1CB03C" w14:textId="77777777" w:rsidR="008833E0" w:rsidRPr="008833E0" w:rsidRDefault="008833E0" w:rsidP="00E3683A">
            <w:pPr>
              <w:spacing w:beforeLines="80" w:before="192" w:afterLines="80" w:after="192" w:line="240" w:lineRule="auto"/>
              <w:jc w:val="center"/>
              <w:rPr>
                <w:rFonts w:ascii="Clario" w:eastAsia="Times New Roman" w:hAnsi="Clario" w:cs="Times New Roman"/>
                <w:b/>
                <w:bCs/>
                <w:color w:val="212223"/>
                <w:kern w:val="0"/>
                <w14:ligatures w14:val="none"/>
              </w:rPr>
            </w:pPr>
            <w:r w:rsidRPr="008833E0">
              <w:rPr>
                <w:rFonts w:ascii="Clario" w:eastAsia="Times New Roman" w:hAnsi="Clario" w:cs="Times New Roman"/>
                <w:b/>
                <w:bCs/>
                <w:color w:val="212223"/>
                <w:kern w:val="0"/>
                <w14:ligatures w14:val="none"/>
              </w:rPr>
              <w:t>Assessment Score</w:t>
            </w:r>
          </w:p>
        </w:tc>
        <w:tc>
          <w:tcPr>
            <w:tcW w:w="0" w:type="auto"/>
            <w:tcBorders>
              <w:top w:val="single" w:sz="6" w:space="0" w:color="737373"/>
              <w:left w:val="single" w:sz="6" w:space="0" w:color="737373"/>
              <w:bottom w:val="single" w:sz="6" w:space="0" w:color="737373"/>
              <w:right w:val="single" w:sz="6" w:space="0" w:color="737373"/>
            </w:tcBorders>
            <w:shd w:val="clear" w:color="auto" w:fill="BFBFBF" w:themeFill="background1" w:themeFillShade="BF"/>
            <w:tcMar>
              <w:top w:w="0" w:type="dxa"/>
              <w:left w:w="180" w:type="dxa"/>
              <w:bottom w:w="0" w:type="dxa"/>
              <w:right w:w="180" w:type="dxa"/>
            </w:tcMar>
            <w:vAlign w:val="center"/>
            <w:hideMark/>
          </w:tcPr>
          <w:p w14:paraId="26A1BEDF" w14:textId="77777777" w:rsidR="008833E0" w:rsidRPr="008833E0" w:rsidRDefault="008833E0" w:rsidP="00E3683A">
            <w:pPr>
              <w:spacing w:beforeLines="80" w:before="192" w:afterLines="80" w:after="192" w:line="240" w:lineRule="auto"/>
              <w:jc w:val="center"/>
              <w:rPr>
                <w:rFonts w:ascii="Clario" w:eastAsia="Times New Roman" w:hAnsi="Clario" w:cs="Times New Roman"/>
                <w:b/>
                <w:bCs/>
                <w:color w:val="212223"/>
                <w:kern w:val="0"/>
                <w14:ligatures w14:val="none"/>
              </w:rPr>
            </w:pPr>
            <w:r w:rsidRPr="008833E0">
              <w:rPr>
                <w:rFonts w:ascii="Clario" w:eastAsia="Times New Roman" w:hAnsi="Clario" w:cs="Times New Roman"/>
                <w:b/>
                <w:bCs/>
                <w:color w:val="212223"/>
                <w:kern w:val="0"/>
                <w14:ligatures w14:val="none"/>
              </w:rPr>
              <w:t>Maturity Level Description</w:t>
            </w:r>
          </w:p>
        </w:tc>
      </w:tr>
      <w:tr w:rsidR="008833E0" w:rsidRPr="008833E0" w14:paraId="3F072518"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6AC3DA5"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1</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8C5D210"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PUBLIC COMPANY PROFILE &amp; TRANSFORMATION MARKET IDENTITY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8187199"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4.2/5.0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CCAE6DA"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Transformation Leader</w:t>
            </w:r>
          </w:p>
        </w:tc>
      </w:tr>
      <w:tr w:rsidR="008833E0" w:rsidRPr="008833E0" w14:paraId="4A462CCA"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026D2C7"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2</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C70D397"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TRANSFORMATION STRATEGY &amp; OPERATIONAL EXCELLENCE PUBLIC POSITIONING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F7223A4"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4.3/5.0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8CE37F9"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Industry Leader</w:t>
            </w:r>
          </w:p>
        </w:tc>
      </w:tr>
      <w:tr w:rsidR="008833E0" w:rsidRPr="008833E0" w14:paraId="13023B39"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131195A"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3</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3A64E9C"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BUSINESS MODEL EVOLUTION &amp; SERVICE TRANSFORMATION RECOGNITION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E22AA5D"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4.1/5.0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2EE821D"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Progressive Evolution</w:t>
            </w:r>
          </w:p>
        </w:tc>
      </w:tr>
      <w:tr w:rsidR="008833E0" w:rsidRPr="008833E0" w14:paraId="35E98581"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7A6C563"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3EF42FA"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ORGANIZATIONAL TRANSFORMATION &amp; TALENT DEVELOPMENT REPUTATION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CE94CC1"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4.4/5.0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D328373"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Industry Leader</w:t>
            </w:r>
          </w:p>
        </w:tc>
      </w:tr>
      <w:tr w:rsidR="008833E0" w:rsidRPr="008833E0" w14:paraId="32545E1E"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AB37E94"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30BD001"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OPERATIONAL EXCELLENCE &amp; PROCESS OPTIMIZATION MARKET PERCEPTION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73780D7"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4.0/5.0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756A713"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Strong Performer</w:t>
            </w:r>
          </w:p>
        </w:tc>
      </w:tr>
      <w:tr w:rsidR="008833E0" w:rsidRPr="008833E0" w14:paraId="49747461"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9AB730C"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6</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1697E81"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TECHNOLOGY MODERNIZATION &amp; DIGITAL TRANSFORMATION POSITIONING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7271152"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4.5/5.0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0D07DBC"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Industry Leader</w:t>
            </w:r>
          </w:p>
        </w:tc>
      </w:tr>
      <w:tr w:rsidR="008833E0" w:rsidRPr="008833E0" w14:paraId="1884D7DC"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3A19A56"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7</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9AA9AB4"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ARTIFICIAL INTELLIGENCE INTEGRATION &amp; AUTOMATION MARKET RECOGNITION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0FDAD7A"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4.6/5.0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EF50319"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Industry Pioneer</w:t>
            </w:r>
          </w:p>
        </w:tc>
      </w:tr>
      <w:tr w:rsidR="008833E0" w:rsidRPr="008833E0" w14:paraId="3CB57B16"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B59DD7A"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8</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19260E6"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CUSTOMER EXPERIENCE TRANSFORMATION &amp; SERVICE DELIVERY EVOLUTION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79C0748"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3.9/5.0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7D04A0B"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Progressive Improvement</w:t>
            </w:r>
          </w:p>
        </w:tc>
      </w:tr>
      <w:tr w:rsidR="008833E0" w:rsidRPr="008833E0" w14:paraId="6932C397"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93FD4D5"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9</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0D4C10D"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BUSINESS SEGMENT TRANSFORMATION POSITIONING (LEGAL PROFESSIONALS)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CFEE91D"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4.5/5.0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A41CBC3"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Market Leader</w:t>
            </w:r>
          </w:p>
        </w:tc>
      </w:tr>
      <w:tr w:rsidR="008833E0" w:rsidRPr="008833E0" w14:paraId="1A8EB8AF"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B866A32"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10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EA4E10C"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BUSINESS SEGMENT TRANSFORMATION POSITIONING (TAX &amp; ACCOUNTING)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65A5DE1"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4.3/5.0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3D05661"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Strong Leader</w:t>
            </w:r>
          </w:p>
        </w:tc>
      </w:tr>
      <w:tr w:rsidR="008833E0" w:rsidRPr="008833E0" w14:paraId="571E180C"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04FC532"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lastRenderedPageBreak/>
              <w:t>11</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F4D1523"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BUSINESS SEGMENT TRANSFORMATION POSITIONING (CORPORATES)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B30B0DE"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4.0/5.0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5FDDD42"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Progressive Leader</w:t>
            </w:r>
          </w:p>
        </w:tc>
      </w:tr>
      <w:tr w:rsidR="008833E0" w:rsidRPr="008833E0" w14:paraId="5017DCF9"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88D73DA"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12</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5A256D3"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BUSINESS SEGMENT TRANSFORMATION POSITIONING (REUTERS NEWS)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FE9B451"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3.8/5.0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3B77533"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Moderate Evolution</w:t>
            </w:r>
          </w:p>
        </w:tc>
      </w:tr>
      <w:tr w:rsidR="008833E0" w:rsidRPr="008833E0" w14:paraId="43A670F9"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E85262E"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13</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51697DE"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COMPETITIVE TRANSFORMATION LANDSCAPE &amp; BENCHMARKING ANALYSIS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ECCDB5E"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3.8/5.0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4087612"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Challenged Leader</w:t>
            </w:r>
          </w:p>
        </w:tc>
      </w:tr>
      <w:tr w:rsidR="008833E0" w:rsidRPr="008833E0" w14:paraId="06A0AC93"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348D187"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14</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B9B1669"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FINANCIAL MARKET PERFORMANCE &amp; TRANSFORMATION INVESTMENT SENTIMENT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7B7A958"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4.4/5.0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BE8375D"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Strong Execution</w:t>
            </w:r>
          </w:p>
        </w:tc>
      </w:tr>
      <w:tr w:rsidR="008833E0" w:rsidRPr="008833E0" w14:paraId="0D1D982A"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D09494F"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15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84E4799"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EXTERNAL STAKEHOLDER &amp; PARTNER TRANSFORMATION ECOSYSTEM</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E1D81A2"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4.2/5.0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D0327E0"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Collaborative Leader</w:t>
            </w:r>
          </w:p>
        </w:tc>
      </w:tr>
      <w:tr w:rsidR="008833E0" w:rsidRPr="008833E0" w14:paraId="26D53591"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3634A4A"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16</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325DA37"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TRANSFORMATION COMPETITIVE ADVANTAGE &amp; DIFFERENTIATION ANALYSIS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E3147F2"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4.1/5.0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3A1F231"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Clear Advantages</w:t>
            </w:r>
          </w:p>
        </w:tc>
      </w:tr>
      <w:tr w:rsidR="008833E0" w:rsidRPr="008833E0" w14:paraId="1F4240D5"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C74C794"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17</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71952AF"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VENDOR &amp; SERVICE TRANSFORMATION ECOSYSTEM INTELLIGENCE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185B5D9"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3.9/5.0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19E4177"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Evolving Network</w:t>
            </w:r>
          </w:p>
        </w:tc>
      </w:tr>
      <w:tr w:rsidR="008833E0" w:rsidRPr="008833E0" w14:paraId="57EA65B4"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BBDF39C"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18</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1378568"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REGULATORY &amp; COMPLIANCE TRANSFORMATION ENVIRONMENT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A05C989"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4.3/5.0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B11760C"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Compliance Leader</w:t>
            </w:r>
          </w:p>
        </w:tc>
      </w:tr>
      <w:tr w:rsidR="008833E0" w:rsidRPr="008833E0" w14:paraId="2DA36D4D"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64C7ED5"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19</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FAAA66B"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TALENT &amp; CAPABILITY TRANSFORMATION MARKET POSITIONING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0BF2612"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4.5/5.0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0245A28"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Industry Pioneer</w:t>
            </w:r>
          </w:p>
        </w:tc>
      </w:tr>
      <w:tr w:rsidR="008833E0" w:rsidRPr="008833E0" w14:paraId="163BD526"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1A4E25C"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20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D8CD6E3"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MARKET TRANSFORMATION EXPANSION &amp; GROWTH STRATEGY EVIDENCE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F1C98DB"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4.2/5.0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720F3F6"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Aggressive Expansion</w:t>
            </w:r>
          </w:p>
        </w:tc>
      </w:tr>
      <w:tr w:rsidR="008833E0" w:rsidRPr="008833E0" w14:paraId="43B3FF57"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06CCFCD"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21</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96C9968"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TRANSFORMATION MERGER, ACQUISITION &amp; PARTNERSHIP ACTIVITY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645EB86"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4.4/5.0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36924C3"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Strategic Acquirer</w:t>
            </w:r>
          </w:p>
        </w:tc>
      </w:tr>
      <w:tr w:rsidR="008833E0" w:rsidRPr="008833E0" w14:paraId="56185635"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B5796C7"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22</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A4038E5"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INDUSTRY TRANSFORMATION TRENDS &amp; EXTERNAL FORCES IMPACT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CD3728C"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4.3/5.0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6DE3808"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Trend Leader</w:t>
            </w:r>
          </w:p>
        </w:tc>
      </w:tr>
      <w:tr w:rsidR="008833E0" w:rsidRPr="008833E0" w14:paraId="058733E0"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EB01E25"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lastRenderedPageBreak/>
              <w:t>23</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5816B0D"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DIGITAL PRESENCE &amp; TRANSFORMATION BRAND PERCEPTION ANALYSIS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0F4A412"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4.2/5.0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44711EB"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Successfully Repositioned</w:t>
            </w:r>
          </w:p>
        </w:tc>
      </w:tr>
      <w:tr w:rsidR="008833E0" w:rsidRPr="008833E0" w14:paraId="44D423E8"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EDDC123"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24</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C472E5D"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ANALYST &amp; EXPERT TRANSFORMATION OPINION SYNTHESIS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1CA66AD"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4.0/5.0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CD1B9DC"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Positive Outlook</w:t>
            </w:r>
          </w:p>
        </w:tc>
      </w:tr>
      <w:tr w:rsidR="008833E0" w:rsidRPr="008833E0" w14:paraId="698B1623"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9726635"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25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4C7BA72"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CUSTOMER TRANSFORMATION SENTIMENT &amp; EXPERIENCE FEEDBACK</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D48944A"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3.5/5.0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46D8B70"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Mixed Progress</w:t>
            </w:r>
          </w:p>
        </w:tc>
      </w:tr>
      <w:tr w:rsidR="008833E0" w:rsidRPr="008833E0" w14:paraId="53D36935"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7DD1D60"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26</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8BCAB7E"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TRANSFORMATION INNOVATION &amp; OPERATIONAL EXCELLENCE RECOGNITION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90BBC6B" w14:textId="77777777" w:rsidR="008833E0" w:rsidRPr="008833E0" w:rsidRDefault="008833E0" w:rsidP="00E3683A">
            <w:pPr>
              <w:spacing w:beforeLines="80" w:before="192" w:afterLines="80" w:after="192" w:line="240" w:lineRule="auto"/>
              <w:jc w:val="center"/>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4.4/5.0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2481ED3" w14:textId="77777777" w:rsidR="008833E0" w:rsidRPr="008833E0" w:rsidRDefault="008833E0" w:rsidP="00E3683A">
            <w:pPr>
              <w:spacing w:beforeLines="80" w:before="192" w:afterLines="80" w:after="192" w:line="240" w:lineRule="auto"/>
              <w:rPr>
                <w:rFonts w:ascii="Clario" w:eastAsia="Times New Roman" w:hAnsi="Clario" w:cs="Times New Roman"/>
                <w:color w:val="212223"/>
                <w:kern w:val="0"/>
                <w14:ligatures w14:val="none"/>
              </w:rPr>
            </w:pPr>
            <w:r w:rsidRPr="008833E0">
              <w:rPr>
                <w:rFonts w:ascii="Clario" w:eastAsia="Times New Roman" w:hAnsi="Clario" w:cs="Times New Roman"/>
                <w:color w:val="212223"/>
                <w:kern w:val="0"/>
                <w14:ligatures w14:val="none"/>
              </w:rPr>
              <w:t>Industry Pioneer</w:t>
            </w:r>
          </w:p>
        </w:tc>
      </w:tr>
    </w:tbl>
    <w:p w14:paraId="7077E6F3" w14:textId="77777777" w:rsidR="008833E0" w:rsidRPr="008833E0" w:rsidRDefault="00E3683A" w:rsidP="008833E0">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14:ligatures w14:val="none"/>
        </w:rPr>
      </w:r>
      <w:r w:rsidR="00E3683A">
        <w:rPr>
          <w:rFonts w:ascii="Times New Roman" w:eastAsia="Times New Roman" w:hAnsi="Times New Roman" w:cs="Times New Roman"/>
          <w:noProof/>
          <w:kern w:val="0"/>
          <w14:ligatures w14:val="none"/>
        </w:rPr>
        <w:pict w14:anchorId="73CA8412">
          <v:rect id="_x0000_i1055" alt="" style="width:468pt;height:.05pt;mso-width-percent:0;mso-height-percent:0;mso-width-percent:0;mso-height-percent:0" o:hralign="center" o:hrstd="t" o:hr="t" fillcolor="#a0a0a0" stroked="f"/>
        </w:pict>
      </w:r>
    </w:p>
    <w:p w14:paraId="42E3EA2B" w14:textId="77777777" w:rsidR="008833E0" w:rsidRPr="008833E0" w:rsidRDefault="008833E0" w:rsidP="008833E0">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8833E0">
        <w:rPr>
          <w:rFonts w:ascii="Clario-medium" w:eastAsia="Times New Roman" w:hAnsi="Clario-medium" w:cs="Times New Roman"/>
          <w:color w:val="212223"/>
          <w:kern w:val="0"/>
          <w:sz w:val="48"/>
          <w:szCs w:val="48"/>
          <w14:ligatures w14:val="none"/>
        </w:rPr>
        <w:t>KEY INSIGHTS FROM ASSESSMENT SCORES</w:t>
      </w:r>
    </w:p>
    <w:p w14:paraId="3C9B510F" w14:textId="77777777" w:rsidR="008833E0" w:rsidRPr="008833E0" w:rsidRDefault="008833E0" w:rsidP="008833E0">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8833E0">
        <w:rPr>
          <w:rFonts w:ascii="Apple Color Emoji" w:eastAsia="Times New Roman" w:hAnsi="Apple Color Emoji" w:cs="Apple Color Emoji"/>
          <w:color w:val="212223"/>
          <w:kern w:val="0"/>
          <w:sz w:val="42"/>
          <w:szCs w:val="42"/>
          <w14:ligatures w14:val="none"/>
        </w:rPr>
        <w:t>🏆</w:t>
      </w:r>
      <w:r w:rsidRPr="008833E0">
        <w:rPr>
          <w:rFonts w:ascii="Clario-medium" w:eastAsia="Times New Roman" w:hAnsi="Clario-medium" w:cs="Times New Roman"/>
          <w:color w:val="212223"/>
          <w:kern w:val="0"/>
          <w:sz w:val="42"/>
          <w:szCs w:val="42"/>
          <w14:ligatures w14:val="none"/>
        </w:rPr>
        <w:t> </w:t>
      </w:r>
      <w:r w:rsidRPr="008833E0">
        <w:rPr>
          <w:rFonts w:ascii="Clario-medium" w:eastAsia="Times New Roman" w:hAnsi="Clario-medium" w:cs="Times New Roman"/>
          <w:b/>
          <w:bCs/>
          <w:color w:val="212223"/>
          <w:kern w:val="0"/>
          <w:sz w:val="42"/>
          <w:szCs w:val="42"/>
          <w14:ligatures w14:val="none"/>
        </w:rPr>
        <w:t>Top 5 Strongest Areas (4.4+ Score)</w:t>
      </w:r>
    </w:p>
    <w:p w14:paraId="2D817355" w14:textId="77777777" w:rsidR="008833E0" w:rsidRPr="008833E0" w:rsidRDefault="008833E0" w:rsidP="008833E0">
      <w:pPr>
        <w:numPr>
          <w:ilvl w:val="0"/>
          <w:numId w:val="1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AI Integration &amp; Automation</w:t>
      </w:r>
      <w:r w:rsidRPr="008833E0">
        <w:rPr>
          <w:rFonts w:ascii="Clario" w:eastAsia="Times New Roman" w:hAnsi="Clario" w:cs="Times New Roman"/>
          <w:color w:val="212223"/>
          <w:kern w:val="0"/>
          <w14:ligatures w14:val="none"/>
        </w:rPr>
        <w:t> - 4.6/5.0 (Highest Score)</w:t>
      </w:r>
    </w:p>
    <w:p w14:paraId="5A325746" w14:textId="77777777" w:rsidR="008833E0" w:rsidRPr="008833E0" w:rsidRDefault="008833E0" w:rsidP="008833E0">
      <w:pPr>
        <w:numPr>
          <w:ilvl w:val="0"/>
          <w:numId w:val="1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Technology Modernization</w:t>
      </w:r>
      <w:r w:rsidRPr="008833E0">
        <w:rPr>
          <w:rFonts w:ascii="Clario" w:eastAsia="Times New Roman" w:hAnsi="Clario" w:cs="Times New Roman"/>
          <w:color w:val="212223"/>
          <w:kern w:val="0"/>
          <w14:ligatures w14:val="none"/>
        </w:rPr>
        <w:t> - 4.5/5.0</w:t>
      </w:r>
    </w:p>
    <w:p w14:paraId="584AF8A3" w14:textId="77777777" w:rsidR="008833E0" w:rsidRPr="008833E0" w:rsidRDefault="008833E0" w:rsidP="008833E0">
      <w:pPr>
        <w:numPr>
          <w:ilvl w:val="0"/>
          <w:numId w:val="1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Legal Professionals Segment</w:t>
      </w:r>
      <w:r w:rsidRPr="008833E0">
        <w:rPr>
          <w:rFonts w:ascii="Clario" w:eastAsia="Times New Roman" w:hAnsi="Clario" w:cs="Times New Roman"/>
          <w:color w:val="212223"/>
          <w:kern w:val="0"/>
          <w14:ligatures w14:val="none"/>
        </w:rPr>
        <w:t> - 4.5/5.0</w:t>
      </w:r>
    </w:p>
    <w:p w14:paraId="4F3167BF" w14:textId="77777777" w:rsidR="008833E0" w:rsidRPr="008833E0" w:rsidRDefault="008833E0" w:rsidP="008833E0">
      <w:pPr>
        <w:numPr>
          <w:ilvl w:val="0"/>
          <w:numId w:val="1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Talent &amp; Capability Transformation</w:t>
      </w:r>
      <w:r w:rsidRPr="008833E0">
        <w:rPr>
          <w:rFonts w:ascii="Clario" w:eastAsia="Times New Roman" w:hAnsi="Clario" w:cs="Times New Roman"/>
          <w:color w:val="212223"/>
          <w:kern w:val="0"/>
          <w14:ligatures w14:val="none"/>
        </w:rPr>
        <w:t> - 4.5/5.0</w:t>
      </w:r>
    </w:p>
    <w:p w14:paraId="3565DEC2" w14:textId="77777777" w:rsidR="008833E0" w:rsidRPr="008833E0" w:rsidRDefault="008833E0" w:rsidP="008833E0">
      <w:pPr>
        <w:numPr>
          <w:ilvl w:val="0"/>
          <w:numId w:val="1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Organizational Transformation</w:t>
      </w:r>
      <w:r w:rsidRPr="008833E0">
        <w:rPr>
          <w:rFonts w:ascii="Clario" w:eastAsia="Times New Roman" w:hAnsi="Clario" w:cs="Times New Roman"/>
          <w:color w:val="212223"/>
          <w:kern w:val="0"/>
          <w14:ligatures w14:val="none"/>
        </w:rPr>
        <w:t> - 4.4/5.0</w:t>
      </w:r>
    </w:p>
    <w:p w14:paraId="201F802F" w14:textId="77777777" w:rsidR="008833E0" w:rsidRPr="008833E0" w:rsidRDefault="008833E0" w:rsidP="008833E0">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8833E0">
        <w:rPr>
          <w:rFonts w:ascii="Apple Color Emoji" w:eastAsia="Times New Roman" w:hAnsi="Apple Color Emoji" w:cs="Apple Color Emoji"/>
          <w:color w:val="212223"/>
          <w:kern w:val="0"/>
          <w:sz w:val="42"/>
          <w:szCs w:val="42"/>
          <w14:ligatures w14:val="none"/>
        </w:rPr>
        <w:t>⚠️</w:t>
      </w:r>
      <w:r w:rsidRPr="008833E0">
        <w:rPr>
          <w:rFonts w:ascii="Clario-medium" w:eastAsia="Times New Roman" w:hAnsi="Clario-medium" w:cs="Times New Roman"/>
          <w:color w:val="212223"/>
          <w:kern w:val="0"/>
          <w:sz w:val="42"/>
          <w:szCs w:val="42"/>
          <w14:ligatures w14:val="none"/>
        </w:rPr>
        <w:t> </w:t>
      </w:r>
      <w:r w:rsidRPr="008833E0">
        <w:rPr>
          <w:rFonts w:ascii="Clario-medium" w:eastAsia="Times New Roman" w:hAnsi="Clario-medium" w:cs="Times New Roman"/>
          <w:b/>
          <w:bCs/>
          <w:color w:val="212223"/>
          <w:kern w:val="0"/>
          <w:sz w:val="42"/>
          <w:szCs w:val="42"/>
          <w14:ligatures w14:val="none"/>
        </w:rPr>
        <w:t>Bottom 5 Areas Requiring Attention (Below 4.0)</w:t>
      </w:r>
    </w:p>
    <w:p w14:paraId="73855E64" w14:textId="77777777" w:rsidR="008833E0" w:rsidRPr="008833E0" w:rsidRDefault="008833E0" w:rsidP="008833E0">
      <w:pPr>
        <w:numPr>
          <w:ilvl w:val="0"/>
          <w:numId w:val="1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Customer Sentiment &amp; Experience</w:t>
      </w:r>
      <w:r w:rsidRPr="008833E0">
        <w:rPr>
          <w:rFonts w:ascii="Clario" w:eastAsia="Times New Roman" w:hAnsi="Clario" w:cs="Times New Roman"/>
          <w:color w:val="212223"/>
          <w:kern w:val="0"/>
          <w14:ligatures w14:val="none"/>
        </w:rPr>
        <w:t> - 3.5/5.0 (Lowest Score)</w:t>
      </w:r>
    </w:p>
    <w:p w14:paraId="5E8321EE" w14:textId="77777777" w:rsidR="008833E0" w:rsidRPr="008833E0" w:rsidRDefault="008833E0" w:rsidP="008833E0">
      <w:pPr>
        <w:numPr>
          <w:ilvl w:val="0"/>
          <w:numId w:val="1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Reuters News Segment</w:t>
      </w:r>
      <w:r w:rsidRPr="008833E0">
        <w:rPr>
          <w:rFonts w:ascii="Clario" w:eastAsia="Times New Roman" w:hAnsi="Clario" w:cs="Times New Roman"/>
          <w:color w:val="212223"/>
          <w:kern w:val="0"/>
          <w14:ligatures w14:val="none"/>
        </w:rPr>
        <w:t> - 3.8/5.0</w:t>
      </w:r>
    </w:p>
    <w:p w14:paraId="67B98E2F" w14:textId="77777777" w:rsidR="008833E0" w:rsidRPr="008833E0" w:rsidRDefault="008833E0" w:rsidP="008833E0">
      <w:pPr>
        <w:numPr>
          <w:ilvl w:val="0"/>
          <w:numId w:val="1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Competitive Landscape Position</w:t>
      </w:r>
      <w:r w:rsidRPr="008833E0">
        <w:rPr>
          <w:rFonts w:ascii="Clario" w:eastAsia="Times New Roman" w:hAnsi="Clario" w:cs="Times New Roman"/>
          <w:color w:val="212223"/>
          <w:kern w:val="0"/>
          <w14:ligatures w14:val="none"/>
        </w:rPr>
        <w:t> - 3.8/5.0</w:t>
      </w:r>
    </w:p>
    <w:p w14:paraId="5490A266" w14:textId="77777777" w:rsidR="008833E0" w:rsidRPr="008833E0" w:rsidRDefault="008833E0" w:rsidP="008833E0">
      <w:pPr>
        <w:numPr>
          <w:ilvl w:val="0"/>
          <w:numId w:val="1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Customer Experience Transformation</w:t>
      </w:r>
      <w:r w:rsidRPr="008833E0">
        <w:rPr>
          <w:rFonts w:ascii="Clario" w:eastAsia="Times New Roman" w:hAnsi="Clario" w:cs="Times New Roman"/>
          <w:color w:val="212223"/>
          <w:kern w:val="0"/>
          <w14:ligatures w14:val="none"/>
        </w:rPr>
        <w:t> - 3.9/5.0</w:t>
      </w:r>
    </w:p>
    <w:p w14:paraId="4BB31086" w14:textId="77777777" w:rsidR="008833E0" w:rsidRPr="008833E0" w:rsidRDefault="008833E0" w:rsidP="008833E0">
      <w:pPr>
        <w:numPr>
          <w:ilvl w:val="0"/>
          <w:numId w:val="1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Vendor Ecosystem</w:t>
      </w:r>
      <w:r w:rsidRPr="008833E0">
        <w:rPr>
          <w:rFonts w:ascii="Clario" w:eastAsia="Times New Roman" w:hAnsi="Clario" w:cs="Times New Roman"/>
          <w:color w:val="212223"/>
          <w:kern w:val="0"/>
          <w14:ligatures w14:val="none"/>
        </w:rPr>
        <w:t> - 3.9/5.0</w:t>
      </w:r>
    </w:p>
    <w:p w14:paraId="2F8DCCFB" w14:textId="77777777" w:rsidR="008833E0" w:rsidRPr="008833E0" w:rsidRDefault="008833E0" w:rsidP="008833E0">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8833E0">
        <w:rPr>
          <w:rFonts w:ascii="Apple Color Emoji" w:eastAsia="Times New Roman" w:hAnsi="Apple Color Emoji" w:cs="Apple Color Emoji"/>
          <w:color w:val="212223"/>
          <w:kern w:val="0"/>
          <w:sz w:val="42"/>
          <w:szCs w:val="42"/>
          <w14:ligatures w14:val="none"/>
        </w:rPr>
        <w:lastRenderedPageBreak/>
        <w:t>📊</w:t>
      </w:r>
      <w:r w:rsidRPr="008833E0">
        <w:rPr>
          <w:rFonts w:ascii="Clario-medium" w:eastAsia="Times New Roman" w:hAnsi="Clario-medium" w:cs="Times New Roman"/>
          <w:color w:val="212223"/>
          <w:kern w:val="0"/>
          <w:sz w:val="42"/>
          <w:szCs w:val="42"/>
          <w14:ligatures w14:val="none"/>
        </w:rPr>
        <w:t> </w:t>
      </w:r>
      <w:r w:rsidRPr="008833E0">
        <w:rPr>
          <w:rFonts w:ascii="Clario-medium" w:eastAsia="Times New Roman" w:hAnsi="Clario-medium" w:cs="Times New Roman"/>
          <w:b/>
          <w:bCs/>
          <w:color w:val="212223"/>
          <w:kern w:val="0"/>
          <w:sz w:val="42"/>
          <w:szCs w:val="42"/>
          <w14:ligatures w14:val="none"/>
        </w:rPr>
        <w:t>Overall Transformation Maturity</w:t>
      </w:r>
    </w:p>
    <w:p w14:paraId="6DFD8D07" w14:textId="77777777" w:rsidR="008833E0" w:rsidRPr="008833E0" w:rsidRDefault="008833E0" w:rsidP="008833E0">
      <w:pPr>
        <w:numPr>
          <w:ilvl w:val="0"/>
          <w:numId w:val="1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Average Score Across All Sections:</w:t>
      </w:r>
      <w:r w:rsidRPr="008833E0">
        <w:rPr>
          <w:rFonts w:ascii="Clario" w:eastAsia="Times New Roman" w:hAnsi="Clario" w:cs="Times New Roman"/>
          <w:color w:val="212223"/>
          <w:kern w:val="0"/>
          <w14:ligatures w14:val="none"/>
        </w:rPr>
        <w:t> 4.15/5.0</w:t>
      </w:r>
    </w:p>
    <w:p w14:paraId="33182933" w14:textId="77777777" w:rsidR="008833E0" w:rsidRPr="008833E0" w:rsidRDefault="008833E0" w:rsidP="008833E0">
      <w:pPr>
        <w:numPr>
          <w:ilvl w:val="0"/>
          <w:numId w:val="1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Overall Maturity Classification:</w:t>
      </w:r>
      <w:r w:rsidRPr="008833E0">
        <w:rPr>
          <w:rFonts w:ascii="Clario" w:eastAsia="Times New Roman" w:hAnsi="Clario" w:cs="Times New Roman"/>
          <w:color w:val="212223"/>
          <w:kern w:val="0"/>
          <w14:ligatures w14:val="none"/>
        </w:rPr>
        <w:t> Industry Leader with Select Gaps</w:t>
      </w:r>
    </w:p>
    <w:p w14:paraId="40F15355" w14:textId="77777777" w:rsidR="008833E0" w:rsidRPr="008833E0" w:rsidRDefault="008833E0" w:rsidP="008833E0">
      <w:pPr>
        <w:numPr>
          <w:ilvl w:val="0"/>
          <w:numId w:val="1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Transformation Readiness:</w:t>
      </w:r>
      <w:r w:rsidRPr="008833E0">
        <w:rPr>
          <w:rFonts w:ascii="Clario" w:eastAsia="Times New Roman" w:hAnsi="Clario" w:cs="Times New Roman"/>
          <w:color w:val="212223"/>
          <w:kern w:val="0"/>
          <w14:ligatures w14:val="none"/>
        </w:rPr>
        <w:t> High with Critical Customer Experience Remediation Required</w:t>
      </w:r>
    </w:p>
    <w:p w14:paraId="0516BA80" w14:textId="77777777" w:rsidR="008833E0" w:rsidRPr="008833E0" w:rsidRDefault="008833E0" w:rsidP="008833E0">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8833E0">
        <w:rPr>
          <w:rFonts w:ascii="Apple Color Emoji" w:eastAsia="Times New Roman" w:hAnsi="Apple Color Emoji" w:cs="Apple Color Emoji"/>
          <w:color w:val="212223"/>
          <w:kern w:val="0"/>
          <w:sz w:val="42"/>
          <w:szCs w:val="42"/>
          <w14:ligatures w14:val="none"/>
        </w:rPr>
        <w:t>🎯</w:t>
      </w:r>
      <w:r w:rsidRPr="008833E0">
        <w:rPr>
          <w:rFonts w:ascii="Clario-medium" w:eastAsia="Times New Roman" w:hAnsi="Clario-medium" w:cs="Times New Roman"/>
          <w:color w:val="212223"/>
          <w:kern w:val="0"/>
          <w:sz w:val="42"/>
          <w:szCs w:val="42"/>
          <w14:ligatures w14:val="none"/>
        </w:rPr>
        <w:t> </w:t>
      </w:r>
      <w:r w:rsidRPr="008833E0">
        <w:rPr>
          <w:rFonts w:ascii="Clario-medium" w:eastAsia="Times New Roman" w:hAnsi="Clario-medium" w:cs="Times New Roman"/>
          <w:b/>
          <w:bCs/>
          <w:color w:val="212223"/>
          <w:kern w:val="0"/>
          <w:sz w:val="42"/>
          <w:szCs w:val="42"/>
          <w14:ligatures w14:val="none"/>
        </w:rPr>
        <w:t>Strategic Implications</w:t>
      </w:r>
    </w:p>
    <w:p w14:paraId="53FD7313" w14:textId="77777777" w:rsidR="008833E0" w:rsidRPr="008833E0" w:rsidRDefault="008833E0" w:rsidP="008833E0">
      <w:pPr>
        <w:numPr>
          <w:ilvl w:val="0"/>
          <w:numId w:val="1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Immediate Priority:</w:t>
      </w:r>
      <w:r w:rsidRPr="008833E0">
        <w:rPr>
          <w:rFonts w:ascii="Clario" w:eastAsia="Times New Roman" w:hAnsi="Clario" w:cs="Times New Roman"/>
          <w:color w:val="212223"/>
          <w:kern w:val="0"/>
          <w14:ligatures w14:val="none"/>
        </w:rPr>
        <w:t> Customer service crisis requiring urgent intervention (3.5/5.0)</w:t>
      </w:r>
    </w:p>
    <w:p w14:paraId="3D34910B" w14:textId="77777777" w:rsidR="008833E0" w:rsidRPr="008833E0" w:rsidRDefault="008833E0" w:rsidP="008833E0">
      <w:pPr>
        <w:numPr>
          <w:ilvl w:val="0"/>
          <w:numId w:val="1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Leverage Strengths:</w:t>
      </w:r>
      <w:r w:rsidRPr="008833E0">
        <w:rPr>
          <w:rFonts w:ascii="Clario" w:eastAsia="Times New Roman" w:hAnsi="Clario" w:cs="Times New Roman"/>
          <w:color w:val="212223"/>
          <w:kern w:val="0"/>
          <w14:ligatures w14:val="none"/>
        </w:rPr>
        <w:t> AI leadership (4.6) and technology modernization (4.5) as transformation accelerators</w:t>
      </w:r>
    </w:p>
    <w:p w14:paraId="24AD377A" w14:textId="77777777" w:rsidR="008833E0" w:rsidRPr="008833E0" w:rsidRDefault="008833E0" w:rsidP="008833E0">
      <w:pPr>
        <w:numPr>
          <w:ilvl w:val="0"/>
          <w:numId w:val="1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Segment Focus:</w:t>
      </w:r>
      <w:r w:rsidRPr="008833E0">
        <w:rPr>
          <w:rFonts w:ascii="Clario" w:eastAsia="Times New Roman" w:hAnsi="Clario" w:cs="Times New Roman"/>
          <w:color w:val="212223"/>
          <w:kern w:val="0"/>
          <w14:ligatures w14:val="none"/>
        </w:rPr>
        <w:t> Reuters News (3.8) requires transformation acceleration</w:t>
      </w:r>
    </w:p>
    <w:p w14:paraId="24360D0D" w14:textId="77777777" w:rsidR="008833E0" w:rsidRPr="008833E0" w:rsidRDefault="008833E0" w:rsidP="008833E0">
      <w:pPr>
        <w:numPr>
          <w:ilvl w:val="0"/>
          <w:numId w:val="1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833E0">
        <w:rPr>
          <w:rFonts w:ascii="Clario" w:eastAsia="Times New Roman" w:hAnsi="Clario" w:cs="Times New Roman"/>
          <w:b/>
          <w:bCs/>
          <w:color w:val="212223"/>
          <w:kern w:val="0"/>
          <w14:ligatures w14:val="none"/>
        </w:rPr>
        <w:t>Competitive Risk:</w:t>
      </w:r>
      <w:r w:rsidRPr="008833E0">
        <w:rPr>
          <w:rFonts w:ascii="Clario" w:eastAsia="Times New Roman" w:hAnsi="Clario" w:cs="Times New Roman"/>
          <w:color w:val="212223"/>
          <w:kern w:val="0"/>
          <w14:ligatures w14:val="none"/>
        </w:rPr>
        <w:t> Challenged position (3.8) in competitive landscape despite strong capabilities</w:t>
      </w:r>
    </w:p>
    <w:p w14:paraId="07F294D1" w14:textId="77777777" w:rsidR="009C3773" w:rsidRDefault="009C3773"/>
    <w:sectPr w:rsidR="009C3773" w:rsidSect="00F66365">
      <w:pgSz w:w="16838" w:h="11906" w:orient="landscape"/>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lario-medium">
    <w:panose1 w:val="020B0503030300000000"/>
    <w:charset w:val="00"/>
    <w:family w:val="swiss"/>
    <w:notTrueType/>
    <w:pitch w:val="variable"/>
    <w:sig w:usb0="00000287" w:usb1="00000000" w:usb2="00000000" w:usb3="00000000" w:csb0="0000009F" w:csb1="00000000"/>
  </w:font>
  <w:font w:name="Clario">
    <w:panose1 w:val="020B0604020202020204"/>
    <w:charset w:val="00"/>
    <w:family w:val="swiss"/>
    <w:notTrueType/>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224"/>
    <w:multiLevelType w:val="multilevel"/>
    <w:tmpl w:val="79E6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66E7"/>
    <w:multiLevelType w:val="multilevel"/>
    <w:tmpl w:val="F78A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1A63"/>
    <w:multiLevelType w:val="multilevel"/>
    <w:tmpl w:val="FE0C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A7AAC"/>
    <w:multiLevelType w:val="multilevel"/>
    <w:tmpl w:val="BAA4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06534"/>
    <w:multiLevelType w:val="multilevel"/>
    <w:tmpl w:val="B48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57E81"/>
    <w:multiLevelType w:val="multilevel"/>
    <w:tmpl w:val="D64EE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E470B"/>
    <w:multiLevelType w:val="multilevel"/>
    <w:tmpl w:val="814E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65997"/>
    <w:multiLevelType w:val="multilevel"/>
    <w:tmpl w:val="93B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81492"/>
    <w:multiLevelType w:val="multilevel"/>
    <w:tmpl w:val="AEE4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349F7"/>
    <w:multiLevelType w:val="multilevel"/>
    <w:tmpl w:val="8B5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74D4E"/>
    <w:multiLevelType w:val="multilevel"/>
    <w:tmpl w:val="D5AA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870B8"/>
    <w:multiLevelType w:val="multilevel"/>
    <w:tmpl w:val="1A9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D5BEB"/>
    <w:multiLevelType w:val="multilevel"/>
    <w:tmpl w:val="31A4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D46BF9"/>
    <w:multiLevelType w:val="multilevel"/>
    <w:tmpl w:val="E79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502E0"/>
    <w:multiLevelType w:val="multilevel"/>
    <w:tmpl w:val="DC34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76DAA"/>
    <w:multiLevelType w:val="multilevel"/>
    <w:tmpl w:val="E2C8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770AA"/>
    <w:multiLevelType w:val="multilevel"/>
    <w:tmpl w:val="F53A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31788"/>
    <w:multiLevelType w:val="multilevel"/>
    <w:tmpl w:val="F6B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67DBE"/>
    <w:multiLevelType w:val="multilevel"/>
    <w:tmpl w:val="564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12E98"/>
    <w:multiLevelType w:val="multilevel"/>
    <w:tmpl w:val="7C10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DC6B61"/>
    <w:multiLevelType w:val="multilevel"/>
    <w:tmpl w:val="5F3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22A45"/>
    <w:multiLevelType w:val="multilevel"/>
    <w:tmpl w:val="95EE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9D4C3F"/>
    <w:multiLevelType w:val="multilevel"/>
    <w:tmpl w:val="A39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B614EF"/>
    <w:multiLevelType w:val="multilevel"/>
    <w:tmpl w:val="7154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0341C"/>
    <w:multiLevelType w:val="multilevel"/>
    <w:tmpl w:val="C4E4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3A245C"/>
    <w:multiLevelType w:val="multilevel"/>
    <w:tmpl w:val="06D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780533"/>
    <w:multiLevelType w:val="multilevel"/>
    <w:tmpl w:val="4B80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F24B5E"/>
    <w:multiLevelType w:val="multilevel"/>
    <w:tmpl w:val="188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C5568"/>
    <w:multiLevelType w:val="multilevel"/>
    <w:tmpl w:val="5DF2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0B2715"/>
    <w:multiLevelType w:val="multilevel"/>
    <w:tmpl w:val="3984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E655DF"/>
    <w:multiLevelType w:val="multilevel"/>
    <w:tmpl w:val="4442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8A4AB2"/>
    <w:multiLevelType w:val="multilevel"/>
    <w:tmpl w:val="A810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DB2BC9"/>
    <w:multiLevelType w:val="multilevel"/>
    <w:tmpl w:val="F888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B41B2E"/>
    <w:multiLevelType w:val="multilevel"/>
    <w:tmpl w:val="DAEC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52DDD"/>
    <w:multiLevelType w:val="multilevel"/>
    <w:tmpl w:val="590A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896A80"/>
    <w:multiLevelType w:val="multilevel"/>
    <w:tmpl w:val="F4C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B56236"/>
    <w:multiLevelType w:val="multilevel"/>
    <w:tmpl w:val="146E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2E4B1F"/>
    <w:multiLevelType w:val="multilevel"/>
    <w:tmpl w:val="3FCA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73631A"/>
    <w:multiLevelType w:val="multilevel"/>
    <w:tmpl w:val="497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1B5227"/>
    <w:multiLevelType w:val="multilevel"/>
    <w:tmpl w:val="C506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697A18"/>
    <w:multiLevelType w:val="multilevel"/>
    <w:tmpl w:val="8BDA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EE46AA"/>
    <w:multiLevelType w:val="multilevel"/>
    <w:tmpl w:val="33E0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B46820"/>
    <w:multiLevelType w:val="multilevel"/>
    <w:tmpl w:val="E70C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D47C38"/>
    <w:multiLevelType w:val="multilevel"/>
    <w:tmpl w:val="7E2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EB5DF7"/>
    <w:multiLevelType w:val="multilevel"/>
    <w:tmpl w:val="0E88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715D13"/>
    <w:multiLevelType w:val="multilevel"/>
    <w:tmpl w:val="FD1E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BB0D0E"/>
    <w:multiLevelType w:val="multilevel"/>
    <w:tmpl w:val="0892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1D3E41"/>
    <w:multiLevelType w:val="multilevel"/>
    <w:tmpl w:val="125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E1153"/>
    <w:multiLevelType w:val="multilevel"/>
    <w:tmpl w:val="AA0E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FF7A12"/>
    <w:multiLevelType w:val="multilevel"/>
    <w:tmpl w:val="9CF6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00765C"/>
    <w:multiLevelType w:val="multilevel"/>
    <w:tmpl w:val="EEF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635913"/>
    <w:multiLevelType w:val="multilevel"/>
    <w:tmpl w:val="D608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FD6791"/>
    <w:multiLevelType w:val="multilevel"/>
    <w:tmpl w:val="E6D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5312A5"/>
    <w:multiLevelType w:val="multilevel"/>
    <w:tmpl w:val="EC3A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594447"/>
    <w:multiLevelType w:val="multilevel"/>
    <w:tmpl w:val="589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603DE9"/>
    <w:multiLevelType w:val="multilevel"/>
    <w:tmpl w:val="C70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0F6578"/>
    <w:multiLevelType w:val="multilevel"/>
    <w:tmpl w:val="CEB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3E728F"/>
    <w:multiLevelType w:val="multilevel"/>
    <w:tmpl w:val="440A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B03F08"/>
    <w:multiLevelType w:val="multilevel"/>
    <w:tmpl w:val="C088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3E2228"/>
    <w:multiLevelType w:val="multilevel"/>
    <w:tmpl w:val="41F0F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A91E92"/>
    <w:multiLevelType w:val="multilevel"/>
    <w:tmpl w:val="E300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667D45"/>
    <w:multiLevelType w:val="multilevel"/>
    <w:tmpl w:val="3E26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1F0886"/>
    <w:multiLevelType w:val="multilevel"/>
    <w:tmpl w:val="68D2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604A72"/>
    <w:multiLevelType w:val="multilevel"/>
    <w:tmpl w:val="98F2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0904D7"/>
    <w:multiLevelType w:val="multilevel"/>
    <w:tmpl w:val="C190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D6233E"/>
    <w:multiLevelType w:val="multilevel"/>
    <w:tmpl w:val="822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AD6012"/>
    <w:multiLevelType w:val="multilevel"/>
    <w:tmpl w:val="B126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FE09FA"/>
    <w:multiLevelType w:val="multilevel"/>
    <w:tmpl w:val="DF66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FF4D2A"/>
    <w:multiLevelType w:val="multilevel"/>
    <w:tmpl w:val="26D2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510086"/>
    <w:multiLevelType w:val="multilevel"/>
    <w:tmpl w:val="7796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ED7044"/>
    <w:multiLevelType w:val="multilevel"/>
    <w:tmpl w:val="6F34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1026F6"/>
    <w:multiLevelType w:val="multilevel"/>
    <w:tmpl w:val="AA7E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7A62B7"/>
    <w:multiLevelType w:val="multilevel"/>
    <w:tmpl w:val="8A7C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D455C8"/>
    <w:multiLevelType w:val="multilevel"/>
    <w:tmpl w:val="2472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EB5D50"/>
    <w:multiLevelType w:val="multilevel"/>
    <w:tmpl w:val="063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8A7F79"/>
    <w:multiLevelType w:val="multilevel"/>
    <w:tmpl w:val="1190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CA5DDC"/>
    <w:multiLevelType w:val="multilevel"/>
    <w:tmpl w:val="F45A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D5073D"/>
    <w:multiLevelType w:val="multilevel"/>
    <w:tmpl w:val="B11A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AE131E"/>
    <w:multiLevelType w:val="multilevel"/>
    <w:tmpl w:val="44EA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CC70B9"/>
    <w:multiLevelType w:val="multilevel"/>
    <w:tmpl w:val="582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515FD3"/>
    <w:multiLevelType w:val="multilevel"/>
    <w:tmpl w:val="CE9C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2215F0"/>
    <w:multiLevelType w:val="multilevel"/>
    <w:tmpl w:val="952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A35405"/>
    <w:multiLevelType w:val="multilevel"/>
    <w:tmpl w:val="37B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514B39"/>
    <w:multiLevelType w:val="multilevel"/>
    <w:tmpl w:val="3D9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042A59"/>
    <w:multiLevelType w:val="multilevel"/>
    <w:tmpl w:val="C0A6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5C6E3D"/>
    <w:multiLevelType w:val="multilevel"/>
    <w:tmpl w:val="AD7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8A4563"/>
    <w:multiLevelType w:val="multilevel"/>
    <w:tmpl w:val="3B42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9A33D9"/>
    <w:multiLevelType w:val="multilevel"/>
    <w:tmpl w:val="89E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900118"/>
    <w:multiLevelType w:val="multilevel"/>
    <w:tmpl w:val="5F50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B04BDC"/>
    <w:multiLevelType w:val="multilevel"/>
    <w:tmpl w:val="094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70665A"/>
    <w:multiLevelType w:val="multilevel"/>
    <w:tmpl w:val="C77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E17100"/>
    <w:multiLevelType w:val="multilevel"/>
    <w:tmpl w:val="A488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0417DE"/>
    <w:multiLevelType w:val="multilevel"/>
    <w:tmpl w:val="86C6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040ADB"/>
    <w:multiLevelType w:val="multilevel"/>
    <w:tmpl w:val="6B3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3520D9"/>
    <w:multiLevelType w:val="multilevel"/>
    <w:tmpl w:val="BCAC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C96BB6"/>
    <w:multiLevelType w:val="multilevel"/>
    <w:tmpl w:val="D5666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2BE3E27"/>
    <w:multiLevelType w:val="multilevel"/>
    <w:tmpl w:val="3F74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DC3561"/>
    <w:multiLevelType w:val="multilevel"/>
    <w:tmpl w:val="2CE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236042"/>
    <w:multiLevelType w:val="multilevel"/>
    <w:tmpl w:val="0084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362118"/>
    <w:multiLevelType w:val="multilevel"/>
    <w:tmpl w:val="A652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DA4879"/>
    <w:multiLevelType w:val="multilevel"/>
    <w:tmpl w:val="226E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1043FD"/>
    <w:multiLevelType w:val="multilevel"/>
    <w:tmpl w:val="140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6414B5"/>
    <w:multiLevelType w:val="multilevel"/>
    <w:tmpl w:val="5540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7F00B1"/>
    <w:multiLevelType w:val="multilevel"/>
    <w:tmpl w:val="83F8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A2412E"/>
    <w:multiLevelType w:val="multilevel"/>
    <w:tmpl w:val="744A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5145B0"/>
    <w:multiLevelType w:val="multilevel"/>
    <w:tmpl w:val="60AE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826006"/>
    <w:multiLevelType w:val="multilevel"/>
    <w:tmpl w:val="3F90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F81132"/>
    <w:multiLevelType w:val="multilevel"/>
    <w:tmpl w:val="CAC8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107BA5"/>
    <w:multiLevelType w:val="multilevel"/>
    <w:tmpl w:val="85D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315F97"/>
    <w:multiLevelType w:val="multilevel"/>
    <w:tmpl w:val="EFFA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7F26C6"/>
    <w:multiLevelType w:val="multilevel"/>
    <w:tmpl w:val="7BE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3A39EF"/>
    <w:multiLevelType w:val="multilevel"/>
    <w:tmpl w:val="9BE2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EF3538"/>
    <w:multiLevelType w:val="multilevel"/>
    <w:tmpl w:val="A5A0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615992">
    <w:abstractNumId w:val="53"/>
  </w:num>
  <w:num w:numId="2" w16cid:durableId="1058018280">
    <w:abstractNumId w:val="104"/>
  </w:num>
  <w:num w:numId="3" w16cid:durableId="897060325">
    <w:abstractNumId w:val="65"/>
  </w:num>
  <w:num w:numId="4" w16cid:durableId="2075079067">
    <w:abstractNumId w:val="40"/>
  </w:num>
  <w:num w:numId="5" w16cid:durableId="508644941">
    <w:abstractNumId w:val="57"/>
  </w:num>
  <w:num w:numId="6" w16cid:durableId="853609778">
    <w:abstractNumId w:val="17"/>
  </w:num>
  <w:num w:numId="7" w16cid:durableId="1821772899">
    <w:abstractNumId w:val="100"/>
  </w:num>
  <w:num w:numId="8" w16cid:durableId="634065466">
    <w:abstractNumId w:val="68"/>
  </w:num>
  <w:num w:numId="9" w16cid:durableId="1055739826">
    <w:abstractNumId w:val="83"/>
  </w:num>
  <w:num w:numId="10" w16cid:durableId="2128886067">
    <w:abstractNumId w:val="21"/>
  </w:num>
  <w:num w:numId="11" w16cid:durableId="91821398">
    <w:abstractNumId w:val="10"/>
  </w:num>
  <w:num w:numId="12" w16cid:durableId="2047829552">
    <w:abstractNumId w:val="34"/>
  </w:num>
  <w:num w:numId="13" w16cid:durableId="57628978">
    <w:abstractNumId w:val="26"/>
  </w:num>
  <w:num w:numId="14" w16cid:durableId="169376278">
    <w:abstractNumId w:val="18"/>
  </w:num>
  <w:num w:numId="15" w16cid:durableId="1107311417">
    <w:abstractNumId w:val="102"/>
  </w:num>
  <w:num w:numId="16" w16cid:durableId="33425973">
    <w:abstractNumId w:val="39"/>
  </w:num>
  <w:num w:numId="17" w16cid:durableId="1190796338">
    <w:abstractNumId w:val="41"/>
  </w:num>
  <w:num w:numId="18" w16cid:durableId="507061016">
    <w:abstractNumId w:val="85"/>
  </w:num>
  <w:num w:numId="19" w16cid:durableId="790786205">
    <w:abstractNumId w:val="0"/>
  </w:num>
  <w:num w:numId="20" w16cid:durableId="1674141319">
    <w:abstractNumId w:val="15"/>
  </w:num>
  <w:num w:numId="21" w16cid:durableId="532964589">
    <w:abstractNumId w:val="44"/>
  </w:num>
  <w:num w:numId="22" w16cid:durableId="5713471">
    <w:abstractNumId w:val="16"/>
  </w:num>
  <w:num w:numId="23" w16cid:durableId="209341221">
    <w:abstractNumId w:val="92"/>
  </w:num>
  <w:num w:numId="24" w16cid:durableId="1737163070">
    <w:abstractNumId w:val="11"/>
  </w:num>
  <w:num w:numId="25" w16cid:durableId="516777202">
    <w:abstractNumId w:val="78"/>
  </w:num>
  <w:num w:numId="26" w16cid:durableId="1388720838">
    <w:abstractNumId w:val="70"/>
  </w:num>
  <w:num w:numId="27" w16cid:durableId="1450706834">
    <w:abstractNumId w:val="2"/>
  </w:num>
  <w:num w:numId="28" w16cid:durableId="1610089060">
    <w:abstractNumId w:val="33"/>
  </w:num>
  <w:num w:numId="29" w16cid:durableId="1363360967">
    <w:abstractNumId w:val="96"/>
  </w:num>
  <w:num w:numId="30" w16cid:durableId="962075018">
    <w:abstractNumId w:val="87"/>
  </w:num>
  <w:num w:numId="31" w16cid:durableId="1445224100">
    <w:abstractNumId w:val="108"/>
  </w:num>
  <w:num w:numId="32" w16cid:durableId="1003051463">
    <w:abstractNumId w:val="99"/>
  </w:num>
  <w:num w:numId="33" w16cid:durableId="1062482920">
    <w:abstractNumId w:val="80"/>
  </w:num>
  <w:num w:numId="34" w16cid:durableId="581987539">
    <w:abstractNumId w:val="19"/>
  </w:num>
  <w:num w:numId="35" w16cid:durableId="1503082458">
    <w:abstractNumId w:val="43"/>
  </w:num>
  <w:num w:numId="36" w16cid:durableId="666908780">
    <w:abstractNumId w:val="84"/>
  </w:num>
  <w:num w:numId="37" w16cid:durableId="1013655412">
    <w:abstractNumId w:val="42"/>
  </w:num>
  <w:num w:numId="38" w16cid:durableId="259416595">
    <w:abstractNumId w:val="66"/>
  </w:num>
  <w:num w:numId="39" w16cid:durableId="1415856594">
    <w:abstractNumId w:val="48"/>
  </w:num>
  <w:num w:numId="40" w16cid:durableId="24647241">
    <w:abstractNumId w:val="75"/>
  </w:num>
  <w:num w:numId="41" w16cid:durableId="1015301856">
    <w:abstractNumId w:val="38"/>
  </w:num>
  <w:num w:numId="42" w16cid:durableId="462583124">
    <w:abstractNumId w:val="59"/>
  </w:num>
  <w:num w:numId="43" w16cid:durableId="62996797">
    <w:abstractNumId w:val="74"/>
  </w:num>
  <w:num w:numId="44" w16cid:durableId="499541687">
    <w:abstractNumId w:val="111"/>
  </w:num>
  <w:num w:numId="45" w16cid:durableId="2122798503">
    <w:abstractNumId w:val="71"/>
  </w:num>
  <w:num w:numId="46" w16cid:durableId="405153316">
    <w:abstractNumId w:val="32"/>
  </w:num>
  <w:num w:numId="47" w16cid:durableId="1692368402">
    <w:abstractNumId w:val="110"/>
  </w:num>
  <w:num w:numId="48" w16cid:durableId="1252546967">
    <w:abstractNumId w:val="73"/>
  </w:num>
  <w:num w:numId="49" w16cid:durableId="1766731708">
    <w:abstractNumId w:val="46"/>
  </w:num>
  <w:num w:numId="50" w16cid:durableId="1552224944">
    <w:abstractNumId w:val="106"/>
  </w:num>
  <w:num w:numId="51" w16cid:durableId="1804155099">
    <w:abstractNumId w:val="6"/>
  </w:num>
  <w:num w:numId="52" w16cid:durableId="632754478">
    <w:abstractNumId w:val="69"/>
  </w:num>
  <w:num w:numId="53" w16cid:durableId="1422605361">
    <w:abstractNumId w:val="55"/>
  </w:num>
  <w:num w:numId="54" w16cid:durableId="1497846189">
    <w:abstractNumId w:val="67"/>
  </w:num>
  <w:num w:numId="55" w16cid:durableId="31271298">
    <w:abstractNumId w:val="14"/>
  </w:num>
  <w:num w:numId="56" w16cid:durableId="1999380685">
    <w:abstractNumId w:val="9"/>
  </w:num>
  <w:num w:numId="57" w16cid:durableId="684020953">
    <w:abstractNumId w:val="27"/>
  </w:num>
  <w:num w:numId="58" w16cid:durableId="1481120819">
    <w:abstractNumId w:val="56"/>
  </w:num>
  <w:num w:numId="59" w16cid:durableId="1795366316">
    <w:abstractNumId w:val="3"/>
  </w:num>
  <w:num w:numId="60" w16cid:durableId="1244413013">
    <w:abstractNumId w:val="105"/>
  </w:num>
  <w:num w:numId="61" w16cid:durableId="816991292">
    <w:abstractNumId w:val="50"/>
  </w:num>
  <w:num w:numId="62" w16cid:durableId="153452370">
    <w:abstractNumId w:val="94"/>
  </w:num>
  <w:num w:numId="63" w16cid:durableId="960188913">
    <w:abstractNumId w:val="60"/>
  </w:num>
  <w:num w:numId="64" w16cid:durableId="1147941952">
    <w:abstractNumId w:val="76"/>
  </w:num>
  <w:num w:numId="65" w16cid:durableId="771244073">
    <w:abstractNumId w:val="45"/>
  </w:num>
  <w:num w:numId="66" w16cid:durableId="230388979">
    <w:abstractNumId w:val="36"/>
  </w:num>
  <w:num w:numId="67" w16cid:durableId="96606977">
    <w:abstractNumId w:val="77"/>
  </w:num>
  <w:num w:numId="68" w16cid:durableId="859390562">
    <w:abstractNumId w:val="29"/>
  </w:num>
  <w:num w:numId="69" w16cid:durableId="1662849909">
    <w:abstractNumId w:val="81"/>
  </w:num>
  <w:num w:numId="70" w16cid:durableId="57559711">
    <w:abstractNumId w:val="20"/>
  </w:num>
  <w:num w:numId="71" w16cid:durableId="1469783202">
    <w:abstractNumId w:val="89"/>
  </w:num>
  <w:num w:numId="72" w16cid:durableId="12342207">
    <w:abstractNumId w:val="28"/>
  </w:num>
  <w:num w:numId="73" w16cid:durableId="1468359234">
    <w:abstractNumId w:val="109"/>
  </w:num>
  <w:num w:numId="74" w16cid:durableId="1086998119">
    <w:abstractNumId w:val="63"/>
  </w:num>
  <w:num w:numId="75" w16cid:durableId="1373459101">
    <w:abstractNumId w:val="35"/>
  </w:num>
  <w:num w:numId="76" w16cid:durableId="1187452063">
    <w:abstractNumId w:val="30"/>
  </w:num>
  <w:num w:numId="77" w16cid:durableId="737438153">
    <w:abstractNumId w:val="72"/>
  </w:num>
  <w:num w:numId="78" w16cid:durableId="2122257881">
    <w:abstractNumId w:val="25"/>
  </w:num>
  <w:num w:numId="79" w16cid:durableId="341661454">
    <w:abstractNumId w:val="82"/>
  </w:num>
  <w:num w:numId="80" w16cid:durableId="1725445413">
    <w:abstractNumId w:val="7"/>
  </w:num>
  <w:num w:numId="81" w16cid:durableId="124472811">
    <w:abstractNumId w:val="8"/>
  </w:num>
  <w:num w:numId="82" w16cid:durableId="1291399532">
    <w:abstractNumId w:val="103"/>
  </w:num>
  <w:num w:numId="83" w16cid:durableId="1174032969">
    <w:abstractNumId w:val="49"/>
  </w:num>
  <w:num w:numId="84" w16cid:durableId="1324309923">
    <w:abstractNumId w:val="4"/>
  </w:num>
  <w:num w:numId="85" w16cid:durableId="1789621895">
    <w:abstractNumId w:val="13"/>
  </w:num>
  <w:num w:numId="86" w16cid:durableId="398212144">
    <w:abstractNumId w:val="107"/>
  </w:num>
  <w:num w:numId="87" w16cid:durableId="13195796">
    <w:abstractNumId w:val="54"/>
  </w:num>
  <w:num w:numId="88" w16cid:durableId="1342930773">
    <w:abstractNumId w:val="101"/>
  </w:num>
  <w:num w:numId="89" w16cid:durableId="1073897592">
    <w:abstractNumId w:val="51"/>
  </w:num>
  <w:num w:numId="90" w16cid:durableId="386881764">
    <w:abstractNumId w:val="22"/>
  </w:num>
  <w:num w:numId="91" w16cid:durableId="1669744053">
    <w:abstractNumId w:val="93"/>
  </w:num>
  <w:num w:numId="92" w16cid:durableId="675232980">
    <w:abstractNumId w:val="112"/>
  </w:num>
  <w:num w:numId="93" w16cid:durableId="911890384">
    <w:abstractNumId w:val="58"/>
  </w:num>
  <w:num w:numId="94" w16cid:durableId="1966541947">
    <w:abstractNumId w:val="1"/>
  </w:num>
  <w:num w:numId="95" w16cid:durableId="1707829078">
    <w:abstractNumId w:val="98"/>
  </w:num>
  <w:num w:numId="96" w16cid:durableId="960845155">
    <w:abstractNumId w:val="37"/>
  </w:num>
  <w:num w:numId="97" w16cid:durableId="1879319509">
    <w:abstractNumId w:val="97"/>
  </w:num>
  <w:num w:numId="98" w16cid:durableId="1489663570">
    <w:abstractNumId w:val="88"/>
  </w:num>
  <w:num w:numId="99" w16cid:durableId="218446630">
    <w:abstractNumId w:val="90"/>
  </w:num>
  <w:num w:numId="100" w16cid:durableId="2140877634">
    <w:abstractNumId w:val="64"/>
  </w:num>
  <w:num w:numId="101" w16cid:durableId="1870097904">
    <w:abstractNumId w:val="23"/>
  </w:num>
  <w:num w:numId="102" w16cid:durableId="1573084320">
    <w:abstractNumId w:val="86"/>
  </w:num>
  <w:num w:numId="103" w16cid:durableId="1722172171">
    <w:abstractNumId w:val="52"/>
  </w:num>
  <w:num w:numId="104" w16cid:durableId="572786695">
    <w:abstractNumId w:val="61"/>
  </w:num>
  <w:num w:numId="105" w16cid:durableId="346248158">
    <w:abstractNumId w:val="31"/>
  </w:num>
  <w:num w:numId="106" w16cid:durableId="931398292">
    <w:abstractNumId w:val="47"/>
  </w:num>
  <w:num w:numId="107" w16cid:durableId="1752970235">
    <w:abstractNumId w:val="24"/>
  </w:num>
  <w:num w:numId="108" w16cid:durableId="809596001">
    <w:abstractNumId w:val="95"/>
  </w:num>
  <w:num w:numId="109" w16cid:durableId="1943806505">
    <w:abstractNumId w:val="91"/>
  </w:num>
  <w:num w:numId="110" w16cid:durableId="831683108">
    <w:abstractNumId w:val="12"/>
  </w:num>
  <w:num w:numId="111" w16cid:durableId="1911621714">
    <w:abstractNumId w:val="5"/>
  </w:num>
  <w:num w:numId="112" w16cid:durableId="1204445709">
    <w:abstractNumId w:val="62"/>
  </w:num>
  <w:num w:numId="113" w16cid:durableId="1834954318">
    <w:abstractNumId w:val="79"/>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365"/>
    <w:rsid w:val="001714F1"/>
    <w:rsid w:val="001870CC"/>
    <w:rsid w:val="00375F22"/>
    <w:rsid w:val="00544C3B"/>
    <w:rsid w:val="007F422A"/>
    <w:rsid w:val="008833E0"/>
    <w:rsid w:val="009C3773"/>
    <w:rsid w:val="00B363BE"/>
    <w:rsid w:val="00E3683A"/>
    <w:rsid w:val="00F04104"/>
    <w:rsid w:val="00F66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72914E28"/>
  <w15:chartTrackingRefBased/>
  <w15:docId w15:val="{7D56476B-C8C1-9D44-896C-FD73A7DF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6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6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6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6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365"/>
    <w:rPr>
      <w:rFonts w:eastAsiaTheme="majorEastAsia" w:cstheme="majorBidi"/>
      <w:color w:val="272727" w:themeColor="text1" w:themeTint="D8"/>
    </w:rPr>
  </w:style>
  <w:style w:type="paragraph" w:styleId="Title">
    <w:name w:val="Title"/>
    <w:basedOn w:val="Normal"/>
    <w:next w:val="Normal"/>
    <w:link w:val="TitleChar"/>
    <w:uiPriority w:val="10"/>
    <w:qFormat/>
    <w:rsid w:val="00F66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365"/>
    <w:pPr>
      <w:spacing w:before="160"/>
      <w:jc w:val="center"/>
    </w:pPr>
    <w:rPr>
      <w:i/>
      <w:iCs/>
      <w:color w:val="404040" w:themeColor="text1" w:themeTint="BF"/>
    </w:rPr>
  </w:style>
  <w:style w:type="character" w:customStyle="1" w:styleId="QuoteChar">
    <w:name w:val="Quote Char"/>
    <w:basedOn w:val="DefaultParagraphFont"/>
    <w:link w:val="Quote"/>
    <w:uiPriority w:val="29"/>
    <w:rsid w:val="00F66365"/>
    <w:rPr>
      <w:i/>
      <w:iCs/>
      <w:color w:val="404040" w:themeColor="text1" w:themeTint="BF"/>
    </w:rPr>
  </w:style>
  <w:style w:type="paragraph" w:styleId="ListParagraph">
    <w:name w:val="List Paragraph"/>
    <w:basedOn w:val="Normal"/>
    <w:uiPriority w:val="34"/>
    <w:qFormat/>
    <w:rsid w:val="00F66365"/>
    <w:pPr>
      <w:ind w:left="720"/>
      <w:contextualSpacing/>
    </w:pPr>
  </w:style>
  <w:style w:type="character" w:styleId="IntenseEmphasis">
    <w:name w:val="Intense Emphasis"/>
    <w:basedOn w:val="DefaultParagraphFont"/>
    <w:uiPriority w:val="21"/>
    <w:qFormat/>
    <w:rsid w:val="00F66365"/>
    <w:rPr>
      <w:i/>
      <w:iCs/>
      <w:color w:val="0F4761" w:themeColor="accent1" w:themeShade="BF"/>
    </w:rPr>
  </w:style>
  <w:style w:type="paragraph" w:styleId="IntenseQuote">
    <w:name w:val="Intense Quote"/>
    <w:basedOn w:val="Normal"/>
    <w:next w:val="Normal"/>
    <w:link w:val="IntenseQuoteChar"/>
    <w:uiPriority w:val="30"/>
    <w:qFormat/>
    <w:rsid w:val="00F66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365"/>
    <w:rPr>
      <w:i/>
      <w:iCs/>
      <w:color w:val="0F4761" w:themeColor="accent1" w:themeShade="BF"/>
    </w:rPr>
  </w:style>
  <w:style w:type="character" w:styleId="IntenseReference">
    <w:name w:val="Intense Reference"/>
    <w:basedOn w:val="DefaultParagraphFont"/>
    <w:uiPriority w:val="32"/>
    <w:qFormat/>
    <w:rsid w:val="00F66365"/>
    <w:rPr>
      <w:b/>
      <w:bCs/>
      <w:smallCaps/>
      <w:color w:val="0F4761" w:themeColor="accent1" w:themeShade="BF"/>
      <w:spacing w:val="5"/>
    </w:rPr>
  </w:style>
  <w:style w:type="paragraph" w:customStyle="1" w:styleId="msonormal0">
    <w:name w:val="msonormal"/>
    <w:basedOn w:val="Normal"/>
    <w:rsid w:val="00F6636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663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63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2" ma:contentTypeDescription="Create a new document." ma:contentTypeScope="" ma:versionID="3e27d51d843adb4d656c4d548f685b10">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09eb7b54c89b39ddfa8a9d424631d33d"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31A1989-96A1-4D4E-8D53-A55C39C3F9A0}"/>
</file>

<file path=customXml/itemProps2.xml><?xml version="1.0" encoding="utf-8"?>
<ds:datastoreItem xmlns:ds="http://schemas.openxmlformats.org/officeDocument/2006/customXml" ds:itemID="{D1E49426-84AB-4D4E-9386-62C2C6D6E88C}"/>
</file>

<file path=customXml/itemProps3.xml><?xml version="1.0" encoding="utf-8"?>
<ds:datastoreItem xmlns:ds="http://schemas.openxmlformats.org/officeDocument/2006/customXml" ds:itemID="{54D43522-C6D9-4A9A-BE2E-C86CCA523DAA}"/>
</file>

<file path=docProps/app.xml><?xml version="1.0" encoding="utf-8"?>
<Properties xmlns="http://schemas.openxmlformats.org/officeDocument/2006/extended-properties" xmlns:vt="http://schemas.openxmlformats.org/officeDocument/2006/docPropsVTypes">
  <Template>Normal.dotm</Template>
  <TotalTime>2</TotalTime>
  <Pages>37</Pages>
  <Words>9595</Words>
  <Characters>54693</Characters>
  <Application>Microsoft Office Word</Application>
  <DocSecurity>0</DocSecurity>
  <Lines>455</Lines>
  <Paragraphs>128</Paragraphs>
  <ScaleCrop>false</ScaleCrop>
  <Company/>
  <LinksUpToDate>false</LinksUpToDate>
  <CharactersWithSpaces>64160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5</cp:revision>
  <dcterms:created xsi:type="dcterms:W3CDTF">2025-09-09T04:35:00Z</dcterms:created>
  <dcterms:modified xsi:type="dcterms:W3CDTF">2025-09-09T04:42:00Z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4" name="docLang">
    <vt:lpwstr>en</vt:lpwstr>
  </property>
</Properties>
</file>