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5C99"/>
          <w:sz w:val="40"/>
          <w:szCs w:val="40"/>
        </w:rPr>
        <w:t xml:space="preserve">Cahier des charges simplifié</w:t>
      </w:r>
    </w:p>
    <w:p>
      <w:pPr>
        <w:spacing w:after="360"/>
        <w:jc w:val="center"/>
      </w:pPr>
      <w:r>
        <w:rPr>
          <w:color w:val="1F5C99"/>
          <w:sz w:val="28"/>
          <w:szCs w:val="28"/>
        </w:rPr>
        <w:t xml:space="preserve">Mise en place du système d'information d'EDUFOODS</w:t>
      </w:r>
    </w:p>
    <w:p>
      <w:pPr>
        <w:pStyle w:val="Heading1"/>
      </w:pPr>
      <w:r>
        <w:t xml:space="preserve">1. Contexte</w:t>
      </w:r>
    </w:p>
    <w:p>
      <w:pPr>
        <w:spacing w:after="120"/>
      </w:pPr>
      <w:r>
        <w:t xml:space="preserve">EDUFOODS est une jeune entreprise parisienne qui propose aux étudiants de commander leurs repas du midi à prix réduit grâce à la commande groupée. En regroupant les commandes de plusieurs étudiants dans un même restaurant, EDUFOODS permet aux restaurants de proposer des offres de gros (par exemple : -10 % à partir de 5 plats) et répartit les frais de livraison entre les étudiants.</w:t>
      </w:r>
    </w:p>
    <w:p>
      <w:pPr>
        <w:spacing w:after="120"/>
      </w:pPr>
      <w:r>
        <w:t xml:space="preserve">L'entreprise propose plusieurs services :</w:t>
      </w:r>
    </w:p>
    <w:p>
      <w:pPr>
        <w:pStyle w:val="ListParagraph"/>
        <w:numPr>
          <w:ilvl w:val="0"/>
          <w:numId w:val="2"/>
        </w:numPr>
        <w:spacing w:after="60"/>
      </w:pPr>
      <w:r>
        <w:t xml:space="preserve">Commande de repas groupée pour les étudiants.</w:t>
      </w:r>
    </w:p>
    <w:p>
      <w:pPr>
        <w:pStyle w:val="ListParagraph"/>
        <w:numPr>
          <w:ilvl w:val="0"/>
          <w:numId w:val="2"/>
        </w:numPr>
        <w:spacing w:after="60"/>
      </w:pPr>
      <w:r>
        <w:t xml:space="preserve">Retrait sur place ou livraison par des chauffeurs indépendants partenaires.</w:t>
      </w:r>
    </w:p>
    <w:p>
      <w:pPr>
        <w:pStyle w:val="ListParagraph"/>
        <w:numPr>
          <w:ilvl w:val="0"/>
          <w:numId w:val="2"/>
        </w:numPr>
        <w:spacing w:after="60"/>
      </w:pPr>
      <w:r>
        <w:t xml:space="preserve">Mise en avant de plats sains et à petit prix.</w:t>
      </w:r>
    </w:p>
    <w:p>
      <w:pPr>
        <w:pStyle w:val="ListParagraph"/>
        <w:numPr>
          <w:ilvl w:val="0"/>
          <w:numId w:val="2"/>
        </w:numPr>
        <w:spacing w:after="60"/>
      </w:pPr>
      <w:r>
        <w:t xml:space="preserve">Accompagnement des restaurants partenaires dans la création d'offres de gros destinées aux étudiants.</w:t>
      </w:r>
    </w:p>
    <w:p>
      <w:pPr>
        <w:spacing w:after="120"/>
      </w:pPr>
      <w:r>
        <w:t xml:space="preserve">Dans un premier temps, EDUFOODS cible les campus parisiens (universités et écoles), avec l'objectif de s'étendre à d'autres villes étudiantes.</w:t>
      </w:r>
    </w:p>
    <w:p>
      <w:pPr>
        <w:spacing w:after="120"/>
      </w:pPr>
      <w:r>
        <w:t xml:space="preserve">EDUFOODS gagne de l'argent grâce à une commission prélevée sur chaque commande auprès des restaurants et à de petits frais de service payés par les étudiants, réduits grâce au regroupement.</w:t>
      </w:r>
    </w:p>
    <w:p>
      <w:pPr>
        <w:pStyle w:val="Heading2"/>
      </w:pPr>
      <w:r>
        <w:t xml:space="preserve">Organisation</w:t>
      </w:r>
    </w:p>
    <w:p>
      <w:pPr>
        <w:spacing w:after="120"/>
      </w:pPr>
      <w:r>
        <w:t xml:space="preserve">L'entreprise compte 12 salariés, répartis comme suit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rPr>
          <w:tblHeader/>
        </w:trPr>
        <w:tc>
          <w:tcPr>
            <w:tcW w:type="dxa" w:w="3000"/>
            <w:tcBorders>
              <w:top w:val="single" w:color="9CC3E6" w:sz="4"/>
              <w:left w:val="single" w:color="9CC3E6" w:sz="4"/>
              <w:bottom w:val="single" w:color="9CC3E6" w:sz="4"/>
              <w:right w:val="single" w:color="9CC3E6" w:sz="4"/>
            </w:tcBorders>
            <w:shd w:fill="129ED9" w:color="auto" w:val="clear"/>
            <w:tcMar>
              <w:top w:type="dxa" w:w="80"/>
              <w:left w:type="dxa" w:w="120"/>
              <w:bottom w:type="dxa" w:w="80"/>
              <w:right w:type="dxa" w:w="120"/>
            </w:tcMar>
          </w:tcPr>
          <w:p>
            <w:r>
              <w:rPr>
                <w:b/>
                <w:bCs/>
                <w:color w:val="FFFFFF"/>
              </w:rPr>
              <w:t xml:space="preserve">Service</w:t>
            </w:r>
          </w:p>
        </w:tc>
        <w:tc>
          <w:tcPr>
            <w:tcW w:type="dxa" w:w="1200"/>
            <w:tcBorders>
              <w:top w:val="single" w:color="9CC3E6" w:sz="4"/>
              <w:left w:val="single" w:color="9CC3E6" w:sz="4"/>
              <w:bottom w:val="single" w:color="9CC3E6" w:sz="4"/>
              <w:right w:val="single" w:color="9CC3E6" w:sz="4"/>
            </w:tcBorders>
            <w:shd w:fill="129ED9" w:color="auto" w:val="clear"/>
            <w:tcMar>
              <w:top w:type="dxa" w:w="80"/>
              <w:left w:type="dxa" w:w="120"/>
              <w:bottom w:type="dxa" w:w="80"/>
              <w:right w:type="dxa" w:w="120"/>
            </w:tcMar>
          </w:tcPr>
          <w:p>
            <w:r>
              <w:rPr>
                <w:b/>
                <w:bCs/>
                <w:color w:val="FFFFFF"/>
              </w:rPr>
              <w:t xml:space="preserve">Effectif</w:t>
            </w:r>
          </w:p>
        </w:tc>
        <w:tc>
          <w:tcPr>
            <w:tcW w:type="dxa" w:w="4826"/>
            <w:tcBorders>
              <w:top w:val="single" w:color="9CC3E6" w:sz="4"/>
              <w:left w:val="single" w:color="9CC3E6" w:sz="4"/>
              <w:bottom w:val="single" w:color="9CC3E6" w:sz="4"/>
              <w:right w:val="single" w:color="9CC3E6" w:sz="4"/>
            </w:tcBorders>
            <w:shd w:fill="129ED9" w:color="auto" w:val="clear"/>
            <w:tcMar>
              <w:top w:type="dxa" w:w="80"/>
              <w:left w:type="dxa" w:w="120"/>
              <w:bottom w:type="dxa" w:w="80"/>
              <w:right w:type="dxa" w:w="120"/>
            </w:tcMar>
          </w:tcPr>
          <w:p>
            <w:r>
              <w:rPr>
                <w:b/>
                <w:bCs/>
                <w:color w:val="FFFFFF"/>
              </w:rPr>
              <w:t xml:space="preserve">Rôle</w:t>
            </w:r>
          </w:p>
        </w:tc>
      </w:tr>
      <w:tr>
        <w:tc>
          <w:tcPr>
            <w:tcW w:type="dxa" w:w="30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Direction</w:t>
            </w:r>
          </w:p>
        </w:tc>
        <w:tc>
          <w:tcPr>
            <w:tcW w:type="dxa" w:w="12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2</w:t>
            </w:r>
          </w:p>
        </w:tc>
        <w:tc>
          <w:tcPr>
            <w:tcW w:type="dxa" w:w="4826"/>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Pilotage de l'entreprise et stratégie</w:t>
            </w:r>
          </w:p>
        </w:tc>
      </w:tr>
      <w:tr>
        <w:tc>
          <w:tcPr>
            <w:tcW w:type="dxa" w:w="30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Partenariats restaurants</w:t>
            </w:r>
          </w:p>
        </w:tc>
        <w:tc>
          <w:tcPr>
            <w:tcW w:type="dxa" w:w="12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3</w:t>
            </w:r>
          </w:p>
        </w:tc>
        <w:tc>
          <w:tcPr>
            <w:tcW w:type="dxa" w:w="4826"/>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Recrutement et suivi des restaurants partenaires</w:t>
            </w:r>
          </w:p>
        </w:tc>
      </w:tr>
      <w:tr>
        <w:tc>
          <w:tcPr>
            <w:tcW w:type="dxa" w:w="30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Support client</w:t>
            </w:r>
          </w:p>
        </w:tc>
        <w:tc>
          <w:tcPr>
            <w:tcW w:type="dxa" w:w="12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2</w:t>
            </w:r>
          </w:p>
        </w:tc>
        <w:tc>
          <w:tcPr>
            <w:tcW w:type="dxa" w:w="4826"/>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Aide aux étudiants, restaurants et chauffeurs</w:t>
            </w:r>
          </w:p>
        </w:tc>
      </w:tr>
      <w:tr>
        <w:tc>
          <w:tcPr>
            <w:tcW w:type="dxa" w:w="30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Marketing et communication</w:t>
            </w:r>
          </w:p>
        </w:tc>
        <w:tc>
          <w:tcPr>
            <w:tcW w:type="dxa" w:w="12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2</w:t>
            </w:r>
          </w:p>
        </w:tc>
        <w:tc>
          <w:tcPr>
            <w:tcW w:type="dxa" w:w="4826"/>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Promotion auprès des étudiants et réseaux sociaux</w:t>
            </w:r>
          </w:p>
        </w:tc>
      </w:tr>
      <w:tr>
        <w:tc>
          <w:tcPr>
            <w:tcW w:type="dxa" w:w="30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Administration et comptabilité</w:t>
            </w:r>
          </w:p>
        </w:tc>
        <w:tc>
          <w:tcPr>
            <w:tcW w:type="dxa" w:w="12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1</w:t>
            </w:r>
          </w:p>
        </w:tc>
        <w:tc>
          <w:tcPr>
            <w:tcW w:type="dxa" w:w="4826"/>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Facturation, commissions, paiement des partenaires</w:t>
            </w:r>
          </w:p>
        </w:tc>
      </w:tr>
      <w:tr>
        <w:tc>
          <w:tcPr>
            <w:tcW w:type="dxa" w:w="30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Équipe informatique</w:t>
            </w:r>
          </w:p>
        </w:tc>
        <w:tc>
          <w:tcPr>
            <w:tcW w:type="dxa" w:w="12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2</w:t>
            </w:r>
          </w:p>
        </w:tc>
        <w:tc>
          <w:tcPr>
            <w:tcW w:type="dxa" w:w="4826"/>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Administration du système d'information et de l'application</w:t>
            </w:r>
          </w:p>
        </w:tc>
      </w:tr>
    </w:tbl>
    <w:p>
      <w:pPr>
        <w:spacing w:after="120"/>
      </w:pPr>
    </w:p>
    <w:p>
      <w:pPr>
        <w:spacing w:after="120"/>
      </w:pPr>
      <w:r>
        <w:t xml:space="preserve">Les chauffeurs indépendants ne sont pas salariés d'EDUFOODS, mais ils utilisent l'application pour effectuer les livraisons.</w:t>
      </w:r>
    </w:p>
    <w:p>
      <w:pPr>
        <w:pStyle w:val="Heading2"/>
      </w:pPr>
      <w:r>
        <w:t xml:space="preserve">Fonctionnement actuel</w:t>
      </w:r>
    </w:p>
    <w:p>
      <w:pPr>
        <w:spacing w:after="120"/>
      </w:pPr>
      <w:r>
        <w:t xml:space="preserve">EDUFOODS est au démarrage de son activité. Les commandes groupées sont aujourd'hui organisées de façon artisanale :</w:t>
      </w:r>
    </w:p>
    <w:p>
      <w:pPr>
        <w:pStyle w:val="ListParagraph"/>
        <w:numPr>
          <w:ilvl w:val="0"/>
          <w:numId w:val="2"/>
        </w:numPr>
        <w:spacing w:after="60"/>
      </w:pPr>
      <w:r>
        <w:t xml:space="preserve">les étudiants passent commande dans des groupes WhatsApp ;</w:t>
      </w:r>
    </w:p>
    <w:p>
      <w:pPr>
        <w:pStyle w:val="ListParagraph"/>
        <w:numPr>
          <w:ilvl w:val="0"/>
          <w:numId w:val="2"/>
        </w:numPr>
        <w:spacing w:after="60"/>
      </w:pPr>
      <w:r>
        <w:t xml:space="preserve">les commandes sont collectées avec des formulaires Google ;</w:t>
      </w:r>
    </w:p>
    <w:p>
      <w:pPr>
        <w:pStyle w:val="ListParagraph"/>
        <w:numPr>
          <w:ilvl w:val="0"/>
          <w:numId w:val="2"/>
        </w:numPr>
        <w:spacing w:after="60"/>
      </w:pPr>
      <w:r>
        <w:t xml:space="preserve">le suivi des commandes, des restaurants et des paiements se fait sur des fichiers Excel ;</w:t>
      </w:r>
    </w:p>
    <w:p>
      <w:pPr>
        <w:pStyle w:val="ListParagraph"/>
        <w:numPr>
          <w:ilvl w:val="0"/>
          <w:numId w:val="2"/>
        </w:numPr>
        <w:spacing w:after="60"/>
      </w:pPr>
      <w:r>
        <w:t xml:space="preserve">les chauffeurs sont contactés un par un par téléphone.</w:t>
      </w:r>
    </w:p>
    <w:p>
      <w:pPr>
        <w:spacing w:after="120"/>
      </w:pPr>
      <w:r>
        <w:t xml:space="preserve">Avec l'augmentation du nombre d'étudiants et de restaurants, ce fonctionnement devient ingérable : erreurs de commande, retards, paiements difficiles à suivre et aucune vision globale de l'activité. Les salariés ne disposent pas non plus d'outils informatiques centralisés pour travailler.</w:t>
      </w:r>
    </w:p>
    <w:p>
      <w:pPr>
        <w:pStyle w:val="Heading1"/>
      </w:pPr>
      <w:r>
        <w:t xml:space="preserve">2. Besoin / Problématique</w:t>
      </w:r>
    </w:p>
    <w:p>
      <w:pPr>
        <w:spacing w:after="120"/>
      </w:pPr>
      <w:r>
        <w:t xml:space="preserve">Être étudiant coûte cher. Le midi, beaucoup d'étudiants mangent mal : ils ont peu de temps entre deux cours, ne peuvent pas aller loin, n'ont pas toujours le temps de préparer leur repas chez eux, et les plats plus sains sont souvent plus chers.</w:t>
      </w:r>
    </w:p>
    <w:p>
      <w:pPr>
        <w:spacing w:after="120"/>
      </w:pPr>
      <w:r>
        <w:t xml:space="preserve">De leur côté, les restaurants sont prêts à faire des remises sur les grosses commandes, mais n'ont pas de moyen simple de toucher les étudiants de façon groupée.</w:t>
      </w:r>
    </w:p>
    <w:p>
      <w:pPr>
        <w:spacing w:after="120"/>
      </w:pPr>
      <w:r>
        <w:t xml:space="preserve">Enfin, EDUFOODS ne peut pas faire grandir son activité avec des outils dispersés et doit centraliser son organisation.</w:t>
      </w:r>
    </w:p>
    <w:p>
      <w:pPr>
        <w:spacing w:after="120"/>
      </w:pPr>
      <w:r>
        <w:rPr>
          <w:b/>
          <w:bCs/>
        </w:rPr>
        <w:t xml:space="preserve">Problématique : </w:t>
      </w:r>
      <w:r>
        <w:t xml:space="preserve">Comment permettre aux étudiants de manger mieux et moins cher le midi en regroupant leurs commandes, tout en donnant à EDUFOODS un système d'information capable de gérer et de développer son activité ?</w:t>
      </w:r>
    </w:p>
    <w:p>
      <w:pPr>
        <w:pStyle w:val="Heading1"/>
      </w:pPr>
      <w:r>
        <w:t xml:space="preserve">3. Objectif</w:t>
      </w:r>
    </w:p>
    <w:p>
      <w:pPr>
        <w:spacing w:after="120"/>
      </w:pPr>
      <w:r>
        <w:t xml:space="preserve">Le projet a pour objectif de mettre en place un système d'information complet permettant à EDUFOODS :</w:t>
      </w:r>
    </w:p>
    <w:p>
      <w:pPr>
        <w:pStyle w:val="ListParagraph"/>
        <w:numPr>
          <w:ilvl w:val="0"/>
          <w:numId w:val="2"/>
        </w:numPr>
        <w:spacing w:after="60"/>
      </w:pPr>
      <w:r>
        <w:t xml:space="preserve">de permettre aux étudiants de commander des repas sains à prix réduit grâce au regroupement des commandes ;</w:t>
      </w:r>
    </w:p>
    <w:p>
      <w:pPr>
        <w:pStyle w:val="ListParagraph"/>
        <w:numPr>
          <w:ilvl w:val="0"/>
          <w:numId w:val="2"/>
        </w:numPr>
        <w:spacing w:after="60"/>
      </w:pPr>
      <w:r>
        <w:t xml:space="preserve">de réduire les frais de livraison de chaque étudiant ;</w:t>
      </w:r>
    </w:p>
    <w:p>
      <w:pPr>
        <w:pStyle w:val="ListParagraph"/>
        <w:numPr>
          <w:ilvl w:val="0"/>
          <w:numId w:val="2"/>
        </w:numPr>
        <w:spacing w:after="60"/>
      </w:pPr>
      <w:r>
        <w:t xml:space="preserve">de permettre aux restaurants de proposer des offres de gros aux étudiants ;</w:t>
      </w:r>
    </w:p>
    <w:p>
      <w:pPr>
        <w:pStyle w:val="ListParagraph"/>
        <w:numPr>
          <w:ilvl w:val="0"/>
          <w:numId w:val="2"/>
        </w:numPr>
        <w:spacing w:after="60"/>
      </w:pPr>
      <w:r>
        <w:t xml:space="preserve">d'organiser le retrait et la livraison des commandes avec des chauffeurs indépendants ;</w:t>
      </w:r>
    </w:p>
    <w:p>
      <w:pPr>
        <w:pStyle w:val="ListParagraph"/>
        <w:numPr>
          <w:ilvl w:val="0"/>
          <w:numId w:val="2"/>
        </w:numPr>
        <w:spacing w:after="60"/>
      </w:pPr>
      <w:r>
        <w:t xml:space="preserve">de centraliser l'activité de l'entreprise et de remplacer les outils actuels (WhatsApp, Google Forms, Excel) ;</w:t>
      </w:r>
    </w:p>
    <w:p>
      <w:pPr>
        <w:pStyle w:val="ListParagraph"/>
        <w:numPr>
          <w:ilvl w:val="0"/>
          <w:numId w:val="2"/>
        </w:numPr>
        <w:spacing w:after="60"/>
      </w:pPr>
      <w:r>
        <w:t xml:space="preserve">de faciliter le travail des salariés ;</w:t>
      </w:r>
    </w:p>
    <w:p>
      <w:pPr>
        <w:pStyle w:val="ListParagraph"/>
        <w:numPr>
          <w:ilvl w:val="0"/>
          <w:numId w:val="2"/>
        </w:numPr>
        <w:spacing w:after="60"/>
      </w:pPr>
      <w:r>
        <w:t xml:space="preserve">de suivre l'activité et les résultats de l'entreprise ;</w:t>
      </w:r>
    </w:p>
    <w:p>
      <w:pPr>
        <w:pStyle w:val="ListParagraph"/>
        <w:numPr>
          <w:ilvl w:val="0"/>
          <w:numId w:val="2"/>
        </w:numPr>
        <w:spacing w:after="60"/>
      </w:pPr>
      <w:r>
        <w:t xml:space="preserve">de protéger les données des utilisateurs ;</w:t>
      </w:r>
    </w:p>
    <w:p>
      <w:pPr>
        <w:pStyle w:val="ListParagraph"/>
        <w:numPr>
          <w:ilvl w:val="0"/>
          <w:numId w:val="2"/>
        </w:numPr>
        <w:spacing w:after="60"/>
      </w:pPr>
      <w:r>
        <w:t xml:space="preserve">d'assurer la disponibilité des services, notamment aux heures de repas ;</w:t>
      </w:r>
    </w:p>
    <w:p>
      <w:pPr>
        <w:pStyle w:val="ListParagraph"/>
        <w:numPr>
          <w:ilvl w:val="0"/>
          <w:numId w:val="2"/>
        </w:numPr>
        <w:spacing w:after="60"/>
      </w:pPr>
      <w:r>
        <w:t xml:space="preserve">d'accompagner le développement de l'entreprise vers d'autres villes.</w:t>
      </w:r>
    </w:p>
    <w:p>
      <w:pPr>
        <w:pStyle w:val="Heading1"/>
      </w:pPr>
      <w:r>
        <w:t xml:space="preserve">4. Utilisateurs</w:t>
      </w:r>
    </w:p>
    <w:p>
      <w:pPr>
        <w:spacing w:after="120"/>
      </w:pPr>
      <w:r>
        <w:t xml:space="preserve">Le système sera utilisé par les étudiants, les partenaires et les salariés d'EDUFOODS.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CC3E6" w:sz="4"/>
              <w:left w:val="single" w:color="9CC3E6" w:sz="4"/>
              <w:bottom w:val="single" w:color="9CC3E6" w:sz="4"/>
              <w:right w:val="single" w:color="9CC3E6" w:sz="4"/>
            </w:tcBorders>
            <w:shd w:fill="129ED9" w:color="auto" w:val="clear"/>
            <w:tcMar>
              <w:top w:type="dxa" w:w="80"/>
              <w:left w:type="dxa" w:w="120"/>
              <w:bottom w:type="dxa" w:w="80"/>
              <w:right w:type="dxa" w:w="120"/>
            </w:tcMar>
          </w:tcPr>
          <w:p>
            <w:r>
              <w:rPr>
                <w:b/>
                <w:bCs/>
                <w:color w:val="FFFFFF"/>
              </w:rPr>
              <w:t xml:space="preserve">Utilisateur</w:t>
            </w:r>
          </w:p>
        </w:tc>
        <w:tc>
          <w:tcPr>
            <w:tcW w:type="dxa" w:w="6026"/>
            <w:tcBorders>
              <w:top w:val="single" w:color="9CC3E6" w:sz="4"/>
              <w:left w:val="single" w:color="9CC3E6" w:sz="4"/>
              <w:bottom w:val="single" w:color="9CC3E6" w:sz="4"/>
              <w:right w:val="single" w:color="9CC3E6" w:sz="4"/>
            </w:tcBorders>
            <w:shd w:fill="129ED9" w:color="auto" w:val="clear"/>
            <w:tcMar>
              <w:top w:type="dxa" w:w="80"/>
              <w:left w:type="dxa" w:w="120"/>
              <w:bottom w:type="dxa" w:w="80"/>
              <w:right w:type="dxa" w:w="120"/>
            </w:tcMar>
          </w:tcPr>
          <w:p>
            <w:r>
              <w:rPr>
                <w:b/>
                <w:bCs/>
                <w:color w:val="FFFFFF"/>
              </w:rPr>
              <w:t xml:space="preserve">Besoins principaux</w:t>
            </w:r>
          </w:p>
        </w:tc>
      </w:tr>
      <w:tr>
        <w:tc>
          <w:tcPr>
            <w:tcW w:type="dxa" w:w="30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Étudiants</w:t>
            </w:r>
          </w:p>
        </w:tc>
        <w:tc>
          <w:tcPr>
            <w:tcW w:type="dxa" w:w="6026"/>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Commander un repas à prix réduit, rejoindre une commande groupée, choisir retrait ou livraison, payer en ligne, suivre leur commande</w:t>
            </w:r>
          </w:p>
        </w:tc>
      </w:tr>
      <w:tr>
        <w:tc>
          <w:tcPr>
            <w:tcW w:type="dxa" w:w="30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Restaurants partenaires</w:t>
            </w:r>
          </w:p>
        </w:tc>
        <w:tc>
          <w:tcPr>
            <w:tcW w:type="dxa" w:w="6026"/>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Publier leurs menus et offres de gros, recevoir et préparer les commandes groupées</w:t>
            </w:r>
          </w:p>
        </w:tc>
      </w:tr>
      <w:tr>
        <w:tc>
          <w:tcPr>
            <w:tcW w:type="dxa" w:w="30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Chauffeurs indépendants</w:t>
            </w:r>
          </w:p>
        </w:tc>
        <w:tc>
          <w:tcPr>
            <w:tcW w:type="dxa" w:w="6026"/>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Accepter des livraisons, récupérer les commandes et les livrer</w:t>
            </w:r>
          </w:p>
        </w:tc>
      </w:tr>
      <w:tr>
        <w:tc>
          <w:tcPr>
            <w:tcW w:type="dxa" w:w="30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Direction</w:t>
            </w:r>
          </w:p>
        </w:tc>
        <w:tc>
          <w:tcPr>
            <w:tcW w:type="dxa" w:w="6026"/>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Suivre l'activité (commandes, chiffre d'affaires, croissance)</w:t>
            </w:r>
          </w:p>
        </w:tc>
      </w:tr>
      <w:tr>
        <w:tc>
          <w:tcPr>
            <w:tcW w:type="dxa" w:w="30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Service partenariats</w:t>
            </w:r>
          </w:p>
        </w:tc>
        <w:tc>
          <w:tcPr>
            <w:tcW w:type="dxa" w:w="6026"/>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Gérer les restaurants partenaires et leurs offres</w:t>
            </w:r>
          </w:p>
        </w:tc>
      </w:tr>
      <w:tr>
        <w:tc>
          <w:tcPr>
            <w:tcW w:type="dxa" w:w="30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Support client</w:t>
            </w:r>
          </w:p>
        </w:tc>
        <w:tc>
          <w:tcPr>
            <w:tcW w:type="dxa" w:w="6026"/>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Traiter les demandes et réclamations des étudiants, restaurants et chauffeurs</w:t>
            </w:r>
          </w:p>
        </w:tc>
      </w:tr>
      <w:tr>
        <w:tc>
          <w:tcPr>
            <w:tcW w:type="dxa" w:w="30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Marketing et communication</w:t>
            </w:r>
          </w:p>
        </w:tc>
        <w:tc>
          <w:tcPr>
            <w:tcW w:type="dxa" w:w="6026"/>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Gérer le site vitrine, les promotions et analyser la fréquentation</w:t>
            </w:r>
          </w:p>
        </w:tc>
      </w:tr>
      <w:tr>
        <w:tc>
          <w:tcPr>
            <w:tcW w:type="dxa" w:w="30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Administration et comptabilité</w:t>
            </w:r>
          </w:p>
        </w:tc>
        <w:tc>
          <w:tcPr>
            <w:tcW w:type="dxa" w:w="6026"/>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Suivre les paiements, les commissions et la facturation</w:t>
            </w:r>
          </w:p>
        </w:tc>
      </w:tr>
      <w:tr>
        <w:tc>
          <w:tcPr>
            <w:tcW w:type="dxa" w:w="30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Équipe informatique</w:t>
            </w:r>
          </w:p>
        </w:tc>
        <w:tc>
          <w:tcPr>
            <w:tcW w:type="dxa" w:w="6026"/>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Administrer, superviser et sécuriser le système d'information</w:t>
            </w:r>
          </w:p>
        </w:tc>
      </w:tr>
      <w:tr>
        <w:tc>
          <w:tcPr>
            <w:tcW w:type="dxa" w:w="30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Visiteurs</w:t>
            </w:r>
          </w:p>
        </w:tc>
        <w:tc>
          <w:tcPr>
            <w:tcW w:type="dxa" w:w="6026"/>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Découvrir EDUFOODS et contacter l'entreprise</w:t>
            </w:r>
          </w:p>
        </w:tc>
      </w:tr>
    </w:tbl>
    <w:p>
      <w:pPr>
        <w:pStyle w:val="Heading1"/>
      </w:pPr>
      <w:r>
        <w:t xml:space="preserve">5. Fonctionnalités</w:t>
      </w:r>
    </w:p>
    <w:p>
      <w:pPr>
        <w:pStyle w:val="Heading2"/>
      </w:pPr>
      <w:r>
        <w:t xml:space="preserve">Application web EDUFOODS (espace étudiant)</w:t>
      </w:r>
    </w:p>
    <w:p>
      <w:pPr>
        <w:spacing w:after="120"/>
      </w:pPr>
      <w:r>
        <w:t xml:space="preserve">L'application sera une application web, disponible aussi en Progressive Web App (PWA) pour pouvoir être installée sur smartphone. Elle devra permettre aux étudiants :</w:t>
      </w:r>
    </w:p>
    <w:p>
      <w:pPr>
        <w:pStyle w:val="ListParagraph"/>
        <w:numPr>
          <w:ilvl w:val="0"/>
          <w:numId w:val="2"/>
        </w:numPr>
        <w:spacing w:after="60"/>
      </w:pPr>
      <w:r>
        <w:t xml:space="preserve">de créer un compte vérifié avec une adresse mail ou une carte étudiante ;</w:t>
      </w:r>
    </w:p>
    <w:p>
      <w:pPr>
        <w:pStyle w:val="ListParagraph"/>
        <w:numPr>
          <w:ilvl w:val="0"/>
          <w:numId w:val="2"/>
        </w:numPr>
        <w:spacing w:after="60"/>
      </w:pPr>
      <w:r>
        <w:t xml:space="preserve">de consulter les restaurants partenaires et leurs menus ;</w:t>
      </w:r>
    </w:p>
    <w:p>
      <w:pPr>
        <w:pStyle w:val="ListParagraph"/>
        <w:numPr>
          <w:ilvl w:val="0"/>
          <w:numId w:val="2"/>
        </w:numPr>
        <w:spacing w:after="60"/>
      </w:pPr>
      <w:r>
        <w:t xml:space="preserve">de filtrer les plats (plats sains, petit budget, végétarien…) ;</w:t>
      </w:r>
    </w:p>
    <w:p>
      <w:pPr>
        <w:pStyle w:val="ListParagraph"/>
        <w:numPr>
          <w:ilvl w:val="0"/>
          <w:numId w:val="2"/>
        </w:numPr>
        <w:spacing w:after="60"/>
      </w:pPr>
      <w:r>
        <w:t xml:space="preserve">de passer une commande qui est automatiquement regroupée avec celles d'autres étudiants (même restaurant, même créneau, même point de livraison ou de retrait) ;</w:t>
      </w:r>
    </w:p>
    <w:p>
      <w:pPr>
        <w:pStyle w:val="ListParagraph"/>
        <w:numPr>
          <w:ilvl w:val="0"/>
          <w:numId w:val="2"/>
        </w:numPr>
        <w:spacing w:after="60"/>
      </w:pPr>
      <w:r>
        <w:t xml:space="preserve">de créer un groupe et d'inviter des amis à une commande groupée ;</w:t>
      </w:r>
    </w:p>
    <w:p>
      <w:pPr>
        <w:pStyle w:val="ListParagraph"/>
        <w:numPr>
          <w:ilvl w:val="0"/>
          <w:numId w:val="2"/>
        </w:numPr>
        <w:spacing w:after="60"/>
      </w:pPr>
      <w:r>
        <w:t xml:space="preserve">de voir la réduction obtenue en fonction du nombre de plats commandés ;</w:t>
      </w:r>
    </w:p>
    <w:p>
      <w:pPr>
        <w:pStyle w:val="ListParagraph"/>
        <w:numPr>
          <w:ilvl w:val="0"/>
          <w:numId w:val="2"/>
        </w:numPr>
        <w:spacing w:after="60"/>
      </w:pPr>
      <w:r>
        <w:t xml:space="preserve">de choisir entre le retrait sur place et la livraison ;</w:t>
      </w:r>
    </w:p>
    <w:p>
      <w:pPr>
        <w:pStyle w:val="ListParagraph"/>
        <w:numPr>
          <w:ilvl w:val="0"/>
          <w:numId w:val="2"/>
        </w:numPr>
        <w:spacing w:after="60"/>
      </w:pPr>
      <w:r>
        <w:t xml:space="preserve">de payer en ligne ;</w:t>
      </w:r>
    </w:p>
    <w:p>
      <w:pPr>
        <w:pStyle w:val="ListParagraph"/>
        <w:numPr>
          <w:ilvl w:val="0"/>
          <w:numId w:val="2"/>
        </w:numPr>
        <w:spacing w:after="60"/>
      </w:pPr>
      <w:r>
        <w:t xml:space="preserve">de suivre l'état de sa commande ;</w:t>
      </w:r>
    </w:p>
    <w:p>
      <w:pPr>
        <w:pStyle w:val="ListParagraph"/>
        <w:numPr>
          <w:ilvl w:val="0"/>
          <w:numId w:val="2"/>
        </w:numPr>
        <w:spacing w:after="60"/>
      </w:pPr>
      <w:r>
        <w:t xml:space="preserve">de consulter l'historique de ses commandes ;</w:t>
      </w:r>
    </w:p>
    <w:p>
      <w:pPr>
        <w:pStyle w:val="ListParagraph"/>
        <w:numPr>
          <w:ilvl w:val="0"/>
          <w:numId w:val="2"/>
        </w:numPr>
        <w:spacing w:after="60"/>
      </w:pPr>
      <w:r>
        <w:t xml:space="preserve">de laisser une note et un avis ;</w:t>
      </w:r>
    </w:p>
    <w:p>
      <w:pPr>
        <w:pStyle w:val="ListParagraph"/>
        <w:numPr>
          <w:ilvl w:val="0"/>
          <w:numId w:val="2"/>
        </w:numPr>
        <w:spacing w:after="60"/>
      </w:pPr>
      <w:r>
        <w:t xml:space="preserve">de contacter le support.</w:t>
      </w:r>
    </w:p>
    <w:p>
      <w:pPr>
        <w:pStyle w:val="Heading2"/>
      </w:pPr>
      <w:r>
        <w:t xml:space="preserve">Espace restaurants partenaires</w:t>
      </w:r>
    </w:p>
    <w:p>
      <w:pPr>
        <w:spacing w:after="120"/>
      </w:pPr>
      <w:r>
        <w:t xml:space="preserve">Les restaurants devront pouvoir :</w:t>
      </w:r>
    </w:p>
    <w:p>
      <w:pPr>
        <w:pStyle w:val="ListParagraph"/>
        <w:numPr>
          <w:ilvl w:val="0"/>
          <w:numId w:val="2"/>
        </w:numPr>
        <w:spacing w:after="60"/>
      </w:pPr>
      <w:r>
        <w:t xml:space="preserve">gérer leur menu et leurs prix ;</w:t>
      </w:r>
    </w:p>
    <w:p>
      <w:pPr>
        <w:pStyle w:val="ListParagraph"/>
        <w:numPr>
          <w:ilvl w:val="0"/>
          <w:numId w:val="2"/>
        </w:numPr>
        <w:spacing w:after="60"/>
      </w:pPr>
      <w:r>
        <w:t xml:space="preserve">créer des offres de gros par palier (par exemple : -10 % à partir de 5 plats) ;</w:t>
      </w:r>
    </w:p>
    <w:p>
      <w:pPr>
        <w:pStyle w:val="ListParagraph"/>
        <w:numPr>
          <w:ilvl w:val="0"/>
          <w:numId w:val="2"/>
        </w:numPr>
        <w:spacing w:after="60"/>
      </w:pPr>
      <w:r>
        <w:t xml:space="preserve">définir leurs créneaux de disponibilité ;</w:t>
      </w:r>
    </w:p>
    <w:p>
      <w:pPr>
        <w:pStyle w:val="ListParagraph"/>
        <w:numPr>
          <w:ilvl w:val="0"/>
          <w:numId w:val="2"/>
        </w:numPr>
        <w:spacing w:after="60"/>
      </w:pPr>
      <w:r>
        <w:t xml:space="preserve">recevoir les commandes groupées ;</w:t>
      </w:r>
    </w:p>
    <w:p>
      <w:pPr>
        <w:pStyle w:val="ListParagraph"/>
        <w:numPr>
          <w:ilvl w:val="0"/>
          <w:numId w:val="2"/>
        </w:numPr>
        <w:spacing w:after="60"/>
      </w:pPr>
      <w:r>
        <w:t xml:space="preserve">indiquer l'état de préparation d'une commande ;</w:t>
      </w:r>
    </w:p>
    <w:p>
      <w:pPr>
        <w:pStyle w:val="ListParagraph"/>
        <w:numPr>
          <w:ilvl w:val="0"/>
          <w:numId w:val="2"/>
        </w:numPr>
        <w:spacing w:after="60"/>
      </w:pPr>
      <w:r>
        <w:t xml:space="preserve">consulter leurs ventes et leurs commissions.</w:t>
      </w:r>
    </w:p>
    <w:p>
      <w:pPr>
        <w:pStyle w:val="Heading2"/>
      </w:pPr>
      <w:r>
        <w:t xml:space="preserve">Espace chauffeurs indépendants</w:t>
      </w:r>
    </w:p>
    <w:p>
      <w:pPr>
        <w:spacing w:after="120"/>
      </w:pPr>
      <w:r>
        <w:t xml:space="preserve">Les chauffeurs devront pouvoir :</w:t>
      </w:r>
    </w:p>
    <w:p>
      <w:pPr>
        <w:pStyle w:val="ListParagraph"/>
        <w:numPr>
          <w:ilvl w:val="0"/>
          <w:numId w:val="2"/>
        </w:numPr>
        <w:spacing w:after="60"/>
      </w:pPr>
      <w:r>
        <w:t xml:space="preserve">créer un compte partenaire ;</w:t>
      </w:r>
    </w:p>
    <w:p>
      <w:pPr>
        <w:pStyle w:val="ListParagraph"/>
        <w:numPr>
          <w:ilvl w:val="0"/>
          <w:numId w:val="2"/>
        </w:numPr>
        <w:spacing w:after="60"/>
      </w:pPr>
      <w:r>
        <w:t xml:space="preserve">indiquer leurs disponibilités ;</w:t>
      </w:r>
    </w:p>
    <w:p>
      <w:pPr>
        <w:pStyle w:val="ListParagraph"/>
        <w:numPr>
          <w:ilvl w:val="0"/>
          <w:numId w:val="2"/>
        </w:numPr>
        <w:spacing w:after="60"/>
      </w:pPr>
      <w:r>
        <w:t xml:space="preserve">accepter une livraison ;</w:t>
      </w:r>
    </w:p>
    <w:p>
      <w:pPr>
        <w:pStyle w:val="ListParagraph"/>
        <w:numPr>
          <w:ilvl w:val="0"/>
          <w:numId w:val="2"/>
        </w:numPr>
        <w:spacing w:after="60"/>
      </w:pPr>
      <w:r>
        <w:t xml:space="preserve">voir l'adresse du restaurant et du point de livraison ;</w:t>
      </w:r>
    </w:p>
    <w:p>
      <w:pPr>
        <w:pStyle w:val="ListParagraph"/>
        <w:numPr>
          <w:ilvl w:val="0"/>
          <w:numId w:val="2"/>
        </w:numPr>
        <w:spacing w:after="60"/>
      </w:pPr>
      <w:r>
        <w:t xml:space="preserve">mettre à jour l'état de la livraison (récupérée, en cours, livrée) ;</w:t>
      </w:r>
    </w:p>
    <w:p>
      <w:pPr>
        <w:pStyle w:val="ListParagraph"/>
        <w:numPr>
          <w:ilvl w:val="0"/>
          <w:numId w:val="2"/>
        </w:numPr>
        <w:spacing w:after="60"/>
      </w:pPr>
      <w:r>
        <w:t xml:space="preserve">consulter l'historique de leurs livraisons et de leurs gains.</w:t>
      </w:r>
    </w:p>
    <w:p>
      <w:pPr>
        <w:pStyle w:val="Heading2"/>
      </w:pPr>
      <w:r>
        <w:t xml:space="preserve">Back-office interne</w:t>
      </w:r>
    </w:p>
    <w:p>
      <w:pPr>
        <w:spacing w:after="120"/>
      </w:pPr>
      <w:r>
        <w:t xml:space="preserve">Les salariés d'EDUFOODS devront disposer d'un espace d'administration permettant :</w:t>
      </w:r>
    </w:p>
    <w:p>
      <w:pPr>
        <w:pStyle w:val="ListParagraph"/>
        <w:numPr>
          <w:ilvl w:val="0"/>
          <w:numId w:val="2"/>
        </w:numPr>
        <w:spacing w:after="60"/>
      </w:pPr>
      <w:r>
        <w:t xml:space="preserve">de gérer les restaurants partenaires et les chauffeurs ;</w:t>
      </w:r>
    </w:p>
    <w:p>
      <w:pPr>
        <w:pStyle w:val="ListParagraph"/>
        <w:numPr>
          <w:ilvl w:val="0"/>
          <w:numId w:val="2"/>
        </w:numPr>
        <w:spacing w:after="60"/>
      </w:pPr>
      <w:r>
        <w:t xml:space="preserve">de gérer les comptes étudiants ;</w:t>
      </w:r>
    </w:p>
    <w:p>
      <w:pPr>
        <w:pStyle w:val="ListParagraph"/>
        <w:numPr>
          <w:ilvl w:val="0"/>
          <w:numId w:val="2"/>
        </w:numPr>
        <w:spacing w:after="60"/>
      </w:pPr>
      <w:r>
        <w:t xml:space="preserve">de suivre toutes les commandes en temps réel ;</w:t>
      </w:r>
    </w:p>
    <w:p>
      <w:pPr>
        <w:pStyle w:val="ListParagraph"/>
        <w:numPr>
          <w:ilvl w:val="0"/>
          <w:numId w:val="2"/>
        </w:numPr>
        <w:spacing w:after="60"/>
      </w:pPr>
      <w:r>
        <w:t xml:space="preserve">de suivre les paiements et les commissions ;</w:t>
      </w:r>
    </w:p>
    <w:p>
      <w:pPr>
        <w:pStyle w:val="ListParagraph"/>
        <w:numPr>
          <w:ilvl w:val="0"/>
          <w:numId w:val="2"/>
        </w:numPr>
        <w:spacing w:after="60"/>
      </w:pPr>
      <w:r>
        <w:t xml:space="preserve">de consulter des statistiques sur l'activité (nombre de commandes, taux de regroupement, chiffre d'affaires…).</w:t>
      </w:r>
    </w:p>
    <w:p>
      <w:pPr>
        <w:pStyle w:val="Heading2"/>
      </w:pPr>
      <w:r>
        <w:t xml:space="preserve">Site vitrine</w:t>
      </w:r>
    </w:p>
    <w:p>
      <w:pPr>
        <w:spacing w:after="120"/>
      </w:pPr>
      <w:r>
        <w:t xml:space="preserve">EDUFOODS devra disposer d'un site vitrine accessible depuis Internet permettant :</w:t>
      </w:r>
    </w:p>
    <w:p>
      <w:pPr>
        <w:pStyle w:val="ListParagraph"/>
        <w:numPr>
          <w:ilvl w:val="0"/>
          <w:numId w:val="2"/>
        </w:numPr>
        <w:spacing w:after="60"/>
      </w:pPr>
      <w:r>
        <w:t xml:space="preserve">de présenter l'entreprise et son concept ;</w:t>
      </w:r>
    </w:p>
    <w:p>
      <w:pPr>
        <w:pStyle w:val="ListParagraph"/>
        <w:numPr>
          <w:ilvl w:val="0"/>
          <w:numId w:val="2"/>
        </w:numPr>
        <w:spacing w:after="60"/>
      </w:pPr>
      <w:r>
        <w:t xml:space="preserve">d'expliquer le fonctionnement de la commande groupée ;</w:t>
      </w:r>
    </w:p>
    <w:p>
      <w:pPr>
        <w:pStyle w:val="ListParagraph"/>
        <w:numPr>
          <w:ilvl w:val="0"/>
          <w:numId w:val="2"/>
        </w:numPr>
        <w:spacing w:after="60"/>
      </w:pPr>
      <w:r>
        <w:t xml:space="preserve">de présenter les offres pour les étudiants ;</w:t>
      </w:r>
    </w:p>
    <w:p>
      <w:pPr>
        <w:pStyle w:val="ListParagraph"/>
        <w:numPr>
          <w:ilvl w:val="0"/>
          <w:numId w:val="2"/>
        </w:numPr>
        <w:spacing w:after="60"/>
      </w:pPr>
      <w:r>
        <w:t xml:space="preserve">de présenter le partenariat aux restaurants ;</w:t>
      </w:r>
    </w:p>
    <w:p>
      <w:pPr>
        <w:pStyle w:val="ListParagraph"/>
        <w:numPr>
          <w:ilvl w:val="0"/>
          <w:numId w:val="2"/>
        </w:numPr>
        <w:spacing w:after="60"/>
      </w:pPr>
      <w:r>
        <w:t xml:space="preserve">de recruter des chauffeurs indépendants ;</w:t>
      </w:r>
    </w:p>
    <w:p>
      <w:pPr>
        <w:pStyle w:val="ListParagraph"/>
        <w:numPr>
          <w:ilvl w:val="0"/>
          <w:numId w:val="2"/>
        </w:numPr>
        <w:spacing w:after="60"/>
      </w:pPr>
      <w:r>
        <w:t xml:space="preserve">de fournir les coordonnées de l'entreprise et un formulaire de contact ;</w:t>
      </w:r>
    </w:p>
    <w:p>
      <w:pPr>
        <w:pStyle w:val="ListParagraph"/>
        <w:numPr>
          <w:ilvl w:val="0"/>
          <w:numId w:val="2"/>
        </w:numPr>
        <w:spacing w:after="60"/>
      </w:pPr>
      <w:r>
        <w:t xml:space="preserve">de rediriger vers l'application web.</w:t>
      </w:r>
    </w:p>
    <w:p>
      <w:pPr>
        <w:pStyle w:val="Heading2"/>
      </w:pPr>
      <w:r>
        <w:t xml:space="preserve">Gestion des utilisateurs et des accès internes</w:t>
      </w:r>
    </w:p>
    <w:p>
      <w:pPr>
        <w:spacing w:after="120"/>
      </w:pPr>
      <w:r>
        <w:t xml:space="preserve">Le système devra permettre :</w:t>
      </w:r>
    </w:p>
    <w:p>
      <w:pPr>
        <w:pStyle w:val="ListParagraph"/>
        <w:numPr>
          <w:ilvl w:val="0"/>
          <w:numId w:val="2"/>
        </w:numPr>
        <w:spacing w:after="60"/>
      </w:pPr>
      <w:r>
        <w:t xml:space="preserve">de créer et gérer les comptes des salariés ;</w:t>
      </w:r>
    </w:p>
    <w:p>
      <w:pPr>
        <w:pStyle w:val="ListParagraph"/>
        <w:numPr>
          <w:ilvl w:val="0"/>
          <w:numId w:val="2"/>
        </w:numPr>
        <w:spacing w:after="60"/>
      </w:pPr>
      <w:r>
        <w:t xml:space="preserve">d'organiser les salariés par service ;</w:t>
      </w:r>
    </w:p>
    <w:p>
      <w:pPr>
        <w:pStyle w:val="ListParagraph"/>
        <w:numPr>
          <w:ilvl w:val="0"/>
          <w:numId w:val="2"/>
        </w:numPr>
        <w:spacing w:after="60"/>
      </w:pPr>
      <w:r>
        <w:t xml:space="preserve">de gérer les droits d'accès en fonction des profils ;</w:t>
      </w:r>
    </w:p>
    <w:p>
      <w:pPr>
        <w:pStyle w:val="ListParagraph"/>
        <w:numPr>
          <w:ilvl w:val="0"/>
          <w:numId w:val="2"/>
        </w:numPr>
        <w:spacing w:after="60"/>
      </w:pPr>
      <w:r>
        <w:t xml:space="preserve">d'authentifier les utilisateurs.</w:t>
      </w:r>
    </w:p>
    <w:p>
      <w:pPr>
        <w:pStyle w:val="Heading2"/>
      </w:pPr>
      <w:r>
        <w:t xml:space="preserve">Gestion des fichiers</w:t>
      </w:r>
    </w:p>
    <w:p>
      <w:pPr>
        <w:spacing w:after="120"/>
      </w:pPr>
      <w:r>
        <w:t xml:space="preserve">Le système devra permettre :</w:t>
      </w:r>
    </w:p>
    <w:p>
      <w:pPr>
        <w:pStyle w:val="ListParagraph"/>
        <w:numPr>
          <w:ilvl w:val="0"/>
          <w:numId w:val="2"/>
        </w:numPr>
        <w:spacing w:after="60"/>
      </w:pPr>
      <w:r>
        <w:t xml:space="preserve">de stocker les documents de l'entreprise (contrats partenaires, factures, documents marketing…) ;</w:t>
      </w:r>
    </w:p>
    <w:p>
      <w:pPr>
        <w:pStyle w:val="ListParagraph"/>
        <w:numPr>
          <w:ilvl w:val="0"/>
          <w:numId w:val="2"/>
        </w:numPr>
        <w:spacing w:after="60"/>
      </w:pPr>
      <w:r>
        <w:t xml:space="preserve">de partager des fichiers entre les salariés ;</w:t>
      </w:r>
    </w:p>
    <w:p>
      <w:pPr>
        <w:pStyle w:val="ListParagraph"/>
        <w:numPr>
          <w:ilvl w:val="0"/>
          <w:numId w:val="2"/>
        </w:numPr>
        <w:spacing w:after="60"/>
      </w:pPr>
      <w:r>
        <w:t xml:space="preserve">d'organiser les documents par service ;</w:t>
      </w:r>
    </w:p>
    <w:p>
      <w:pPr>
        <w:pStyle w:val="ListParagraph"/>
        <w:numPr>
          <w:ilvl w:val="0"/>
          <w:numId w:val="2"/>
        </w:numPr>
        <w:spacing w:after="60"/>
      </w:pPr>
      <w:r>
        <w:t xml:space="preserve">de contrôler les droits d'accès.</w:t>
      </w:r>
    </w:p>
    <w:p>
      <w:pPr>
        <w:pStyle w:val="Heading2"/>
      </w:pPr>
      <w:r>
        <w:t xml:space="preserve">Support et gestion des tickets</w:t>
      </w:r>
    </w:p>
    <w:p>
      <w:pPr>
        <w:spacing w:after="120"/>
      </w:pPr>
      <w:r>
        <w:t xml:space="preserve">Un outil de gestion des tickets, basé sur les principes ITIL, devra permettre :</w:t>
      </w:r>
    </w:p>
    <w:p>
      <w:pPr>
        <w:pStyle w:val="ListParagraph"/>
        <w:numPr>
          <w:ilvl w:val="0"/>
          <w:numId w:val="2"/>
        </w:numPr>
        <w:spacing w:after="60"/>
      </w:pPr>
      <w:r>
        <w:t xml:space="preserve">aux salariés de signaler un problème informatique ou de faire une demande (nouvel accès, matériel…) ;</w:t>
      </w:r>
    </w:p>
    <w:p>
      <w:pPr>
        <w:pStyle w:val="ListParagraph"/>
        <w:numPr>
          <w:ilvl w:val="0"/>
          <w:numId w:val="2"/>
        </w:numPr>
        <w:spacing w:after="60"/>
      </w:pPr>
      <w:r>
        <w:t xml:space="preserve">aux étudiants, restaurants et chauffeurs de signaler un problème sur l'application (commande, paiement, bug…) ;</w:t>
      </w:r>
    </w:p>
    <w:p>
      <w:pPr>
        <w:pStyle w:val="ListParagraph"/>
        <w:numPr>
          <w:ilvl w:val="0"/>
          <w:numId w:val="2"/>
        </w:numPr>
        <w:spacing w:after="60"/>
      </w:pPr>
      <w:r>
        <w:t xml:space="preserve">de distinguer les incidents et les demandes ;</w:t>
      </w:r>
    </w:p>
    <w:p>
      <w:pPr>
        <w:pStyle w:val="ListParagraph"/>
        <w:numPr>
          <w:ilvl w:val="0"/>
          <w:numId w:val="2"/>
        </w:numPr>
        <w:spacing w:after="60"/>
      </w:pPr>
      <w:r>
        <w:t xml:space="preserve">de classer les tickets par catégorie (système et réseau, applicatif, demande utilisateur) et par priorité ;</w:t>
      </w:r>
    </w:p>
    <w:p>
      <w:pPr>
        <w:pStyle w:val="ListParagraph"/>
        <w:numPr>
          <w:ilvl w:val="0"/>
          <w:numId w:val="2"/>
        </w:numPr>
        <w:spacing w:after="60"/>
      </w:pPr>
      <w:r>
        <w:t xml:space="preserve">d'affecter un ticket à un membre de l'équipe ;</w:t>
      </w:r>
    </w:p>
    <w:p>
      <w:pPr>
        <w:pStyle w:val="ListParagraph"/>
        <w:numPr>
          <w:ilvl w:val="0"/>
          <w:numId w:val="2"/>
        </w:numPr>
        <w:spacing w:after="60"/>
      </w:pPr>
      <w:r>
        <w:t xml:space="preserve">de suivre l'état d'un ticket et d'ajouter des commentaires ;</w:t>
      </w:r>
    </w:p>
    <w:p>
      <w:pPr>
        <w:pStyle w:val="ListParagraph"/>
        <w:numPr>
          <w:ilvl w:val="0"/>
          <w:numId w:val="2"/>
        </w:numPr>
        <w:spacing w:after="60"/>
      </w:pPr>
      <w:r>
        <w:t xml:space="preserve">de conserver l'historique et la documentation de la résolution.</w:t>
      </w:r>
    </w:p>
    <w:p>
      <w:pPr>
        <w:pStyle w:val="Heading2"/>
      </w:pPr>
      <w:r>
        <w:t xml:space="preserve">Administration, supervision et analyse du trafic</w:t>
      </w:r>
    </w:p>
    <w:p>
      <w:pPr>
        <w:spacing w:after="120"/>
      </w:pPr>
      <w:r>
        <w:t xml:space="preserve">L'équipe informatique devra pouvoir :</w:t>
      </w:r>
    </w:p>
    <w:p>
      <w:pPr>
        <w:pStyle w:val="ListParagraph"/>
        <w:numPr>
          <w:ilvl w:val="0"/>
          <w:numId w:val="2"/>
        </w:numPr>
        <w:spacing w:after="60"/>
      </w:pPr>
      <w:r>
        <w:t xml:space="preserve">administrer les différents services ;</w:t>
      </w:r>
    </w:p>
    <w:p>
      <w:pPr>
        <w:pStyle w:val="ListParagraph"/>
        <w:numPr>
          <w:ilvl w:val="0"/>
          <w:numId w:val="2"/>
        </w:numPr>
        <w:spacing w:after="60"/>
      </w:pPr>
      <w:r>
        <w:t xml:space="preserve">surveiller les serveurs, les services et les équipements ;</w:t>
      </w:r>
    </w:p>
    <w:p>
      <w:pPr>
        <w:pStyle w:val="ListParagraph"/>
        <w:numPr>
          <w:ilvl w:val="0"/>
          <w:numId w:val="2"/>
        </w:numPr>
        <w:spacing w:after="60"/>
      </w:pPr>
      <w:r>
        <w:t xml:space="preserve">vérifier la disponibilité de l'application, en particulier entre 11 h et 14 h ;</w:t>
      </w:r>
    </w:p>
    <w:p>
      <w:pPr>
        <w:pStyle w:val="ListParagraph"/>
        <w:numPr>
          <w:ilvl w:val="0"/>
          <w:numId w:val="2"/>
        </w:numPr>
        <w:spacing w:after="60"/>
      </w:pPr>
      <w:r>
        <w:t xml:space="preserve">détecter les problèmes ;</w:t>
      </w:r>
    </w:p>
    <w:p>
      <w:pPr>
        <w:pStyle w:val="ListParagraph"/>
        <w:numPr>
          <w:ilvl w:val="0"/>
          <w:numId w:val="2"/>
        </w:numPr>
        <w:spacing w:after="60"/>
      </w:pPr>
      <w:r>
        <w:t xml:space="preserve">analyser le trafic et l'utilisation des services (visites, utilisateurs actifs, commandes par créneau, temps de réponse…).</w:t>
      </w:r>
    </w:p>
    <w:p>
      <w:pPr>
        <w:pStyle w:val="Heading2"/>
      </w:pPr>
      <w:r>
        <w:t xml:space="preserve">Priorisation des fonctionnalités (méthode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CC3E6" w:sz="4"/>
              <w:left w:val="single" w:color="9CC3E6" w:sz="4"/>
              <w:bottom w:val="single" w:color="9CC3E6" w:sz="4"/>
              <w:right w:val="single" w:color="9CC3E6" w:sz="4"/>
            </w:tcBorders>
            <w:shd w:fill="129ED9" w:color="auto" w:val="clear"/>
            <w:tcMar>
              <w:top w:type="dxa" w:w="80"/>
              <w:left w:type="dxa" w:w="120"/>
              <w:bottom w:type="dxa" w:w="80"/>
              <w:right w:type="dxa" w:w="120"/>
            </w:tcMar>
          </w:tcPr>
          <w:p>
            <w:r>
              <w:rPr>
                <w:b/>
                <w:bCs/>
                <w:color w:val="FFFFFF"/>
              </w:rPr>
              <w:t xml:space="preserve">Priorité</w:t>
            </w:r>
          </w:p>
        </w:tc>
        <w:tc>
          <w:tcPr>
            <w:tcW w:type="dxa" w:w="6426"/>
            <w:tcBorders>
              <w:top w:val="single" w:color="9CC3E6" w:sz="4"/>
              <w:left w:val="single" w:color="9CC3E6" w:sz="4"/>
              <w:bottom w:val="single" w:color="9CC3E6" w:sz="4"/>
              <w:right w:val="single" w:color="9CC3E6" w:sz="4"/>
            </w:tcBorders>
            <w:shd w:fill="129ED9" w:color="auto" w:val="clear"/>
            <w:tcMar>
              <w:top w:type="dxa" w:w="80"/>
              <w:left w:type="dxa" w:w="120"/>
              <w:bottom w:type="dxa" w:w="80"/>
              <w:right w:type="dxa" w:w="120"/>
            </w:tcMar>
          </w:tcPr>
          <w:p>
            <w:r>
              <w:rPr>
                <w:b/>
                <w:bCs/>
                <w:color w:val="FFFFFF"/>
              </w:rPr>
              <w:t xml:space="preserve">Fonctionnalités</w:t>
            </w:r>
          </w:p>
        </w:tc>
      </w:tr>
      <w:tr>
        <w:tc>
          <w:tcPr>
            <w:tcW w:type="dxa" w:w="26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Must (indispensable)</w:t>
            </w:r>
          </w:p>
        </w:tc>
        <w:tc>
          <w:tcPr>
            <w:tcW w:type="dxa" w:w="6426"/>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Comptes étudiants vérifiés, consultation des menus, commande groupée automatique, retrait ou livraison, paiement en ligne, espace restaurant (menus et offres de gros), espace chauffeur, back-office, site vitrine, gestion des tickets, gestion des accès, sauvegarde</w:t>
            </w:r>
          </w:p>
        </w:tc>
      </w:tr>
      <w:tr>
        <w:tc>
          <w:tcPr>
            <w:tcW w:type="dxa" w:w="26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Should (important)</w:t>
            </w:r>
          </w:p>
        </w:tc>
        <w:tc>
          <w:tcPr>
            <w:tcW w:type="dxa" w:w="6426"/>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Suivi de commande en temps réel, création de groupe entre amis, filtres plats sains et petit budget, statistiques d'activité, notifications</w:t>
            </w:r>
          </w:p>
        </w:tc>
      </w:tr>
      <w:tr>
        <w:tc>
          <w:tcPr>
            <w:tcW w:type="dxa" w:w="2600"/>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Could (optionnel)</w:t>
            </w:r>
          </w:p>
        </w:tc>
        <w:tc>
          <w:tcPr>
            <w:tcW w:type="dxa" w:w="6426"/>
            <w:tcBorders>
              <w:top w:val="single" w:color="9CC3E6" w:sz="4"/>
              <w:left w:val="single" w:color="9CC3E6" w:sz="4"/>
              <w:bottom w:val="single" w:color="9CC3E6" w:sz="4"/>
              <w:right w:val="single" w:color="9CC3E6" w:sz="4"/>
            </w:tcBorders>
            <w:shd w:fill="E7EEF7" w:color="auto" w:val="clear"/>
            <w:tcMar>
              <w:top w:type="dxa" w:w="80"/>
              <w:left w:type="dxa" w:w="120"/>
              <w:bottom w:type="dxa" w:w="80"/>
              <w:right w:type="dxa" w:w="120"/>
            </w:tcMar>
          </w:tcPr>
          <w:p>
            <w:r>
              <w:rPr>
                <w:b w:val="false"/>
                <w:bCs w:val="false"/>
                <w:color w:val="000000"/>
              </w:rPr>
              <w:t xml:space="preserve">Notes et avis, programme de fidélité, installation de l'application en PWA avec notifications push</w:t>
            </w:r>
          </w:p>
        </w:tc>
      </w:tr>
      <w:tr>
        <w:tc>
          <w:tcPr>
            <w:tcW w:type="dxa" w:w="2600"/>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Won't (pas prévu maintenant)</w:t>
            </w:r>
          </w:p>
        </w:tc>
        <w:tc>
          <w:tcPr>
            <w:tcW w:type="dxa" w:w="6426"/>
            <w:tcBorders>
              <w:top w:val="single" w:color="9CC3E6" w:sz="4"/>
              <w:left w:val="single" w:color="9CC3E6" w:sz="4"/>
              <w:bottom w:val="single" w:color="9CC3E6" w:sz="4"/>
              <w:right w:val="single" w:color="9CC3E6" w:sz="4"/>
            </w:tcBorders>
            <w:tcMar>
              <w:top w:type="dxa" w:w="80"/>
              <w:left w:type="dxa" w:w="120"/>
              <w:bottom w:type="dxa" w:w="80"/>
              <w:right w:type="dxa" w:w="120"/>
            </w:tcMar>
          </w:tcPr>
          <w:p>
            <w:r>
              <w:rPr>
                <w:b w:val="false"/>
                <w:bCs w:val="false"/>
                <w:color w:val="000000"/>
              </w:rPr>
              <w:t xml:space="preserve">Application mobile native (iOS / Android), extension à d'autres villes, livreurs salariés</w:t>
            </w:r>
          </w:p>
        </w:tc>
      </w:tr>
    </w:tbl>
    <w:p>
      <w:pPr>
        <w:pStyle w:val="Heading1"/>
      </w:pPr>
      <w:r>
        <w:t xml:space="preserve">6. Contraintes</w:t>
      </w:r>
    </w:p>
    <w:p>
      <w:pPr>
        <w:pStyle w:val="Heading2"/>
      </w:pPr>
      <w:r>
        <w:t xml:space="preserve">Infrastructure</w:t>
      </w:r>
    </w:p>
    <w:p>
      <w:pPr>
        <w:spacing w:after="120"/>
      </w:pPr>
      <w:r>
        <w:t xml:space="preserve">Le projet devra intégrer une infrastructure composée de plusieurs machines permettant d'héberger les différents services d'EDUFOODS (application web, base de données, site vitrine, outil de tickets, partage de fichiers, supervision, sauvegarde). L'architecture devra être dimensionnée pour les 12 salariés actuels et pouvoir accueillir jusqu'à 30 salariés. Elle devra aussi supporter les pics de connexion des étudiants aux heures de repas. Un réseau permettant la communication entre les services devra être mis en place. L'architecture et le réseau devront être documentés.</w:t>
      </w:r>
    </w:p>
    <w:p>
      <w:pPr>
        <w:pStyle w:val="Heading2"/>
      </w:pPr>
      <w:r>
        <w:t xml:space="preserve">Recensement des ressources</w:t>
      </w:r>
    </w:p>
    <w:p>
      <w:pPr>
        <w:spacing w:after="120"/>
      </w:pPr>
      <w:r>
        <w:t xml:space="preserve">Les ressources numériques du projet (serveurs, postes, logiciels, services, comptes, noms de domaine…) devront être recensées, identifiées et documentées.</w:t>
      </w:r>
    </w:p>
    <w:p>
      <w:pPr>
        <w:pStyle w:val="Heading2"/>
      </w:pPr>
      <w:r>
        <w:t xml:space="preserve">Application web</w:t>
      </w:r>
    </w:p>
    <w:p>
      <w:pPr>
        <w:spacing w:after="120"/>
      </w:pPr>
      <w:r>
        <w:t xml:space="preserve">L'application web devra :</w:t>
      </w:r>
    </w:p>
    <w:p>
      <w:pPr>
        <w:pStyle w:val="ListParagraph"/>
        <w:numPr>
          <w:ilvl w:val="0"/>
          <w:numId w:val="2"/>
        </w:numPr>
        <w:spacing w:after="60"/>
      </w:pPr>
      <w:r>
        <w:t xml:space="preserve">être reliée à une base de données (utilisateurs, restaurants, menus, commandes, livraisons) ;</w:t>
      </w:r>
    </w:p>
    <w:p>
      <w:pPr>
        <w:pStyle w:val="ListParagraph"/>
        <w:numPr>
          <w:ilvl w:val="0"/>
          <w:numId w:val="2"/>
        </w:numPr>
        <w:spacing w:after="60"/>
      </w:pPr>
      <w:r>
        <w:t xml:space="preserve">communiquer avec au moins un service externe, par exemple une solution de paiement en ligne (Stripe) et un service de cartographie pour les adresses de livraison ;</w:t>
      </w:r>
    </w:p>
    <w:p>
      <w:pPr>
        <w:pStyle w:val="ListParagraph"/>
        <w:numPr>
          <w:ilvl w:val="0"/>
          <w:numId w:val="2"/>
        </w:numPr>
        <w:spacing w:after="60"/>
      </w:pPr>
      <w:r>
        <w:t xml:space="preserve">répondre au besoin réel d'EDUFOODS : organiser les commandes groupées ;</w:t>
      </w:r>
    </w:p>
    <w:p>
      <w:pPr>
        <w:pStyle w:val="ListParagraph"/>
        <w:numPr>
          <w:ilvl w:val="0"/>
          <w:numId w:val="2"/>
        </w:numPr>
        <w:spacing w:after="60"/>
      </w:pPr>
      <w:r>
        <w:t xml:space="preserve">être responsive et utilisable sur smartphone (PWA).</w:t>
      </w:r>
    </w:p>
    <w:p>
      <w:pPr>
        <w:pStyle w:val="Heading2"/>
      </w:pPr>
      <w:r>
        <w:t xml:space="preserve">Site vitrine</w:t>
      </w:r>
    </w:p>
    <w:p>
      <w:pPr>
        <w:spacing w:after="120"/>
      </w:pPr>
      <w:r>
        <w:t xml:space="preserve">Le site vitrine pourra être développé ou basé sur une solution existante. Il devra être accessible depuis Internet, être responsive et permettre aux visiteurs de contacter EDUFOODS.</w:t>
      </w:r>
    </w:p>
    <w:p>
      <w:pPr>
        <w:pStyle w:val="Heading2"/>
      </w:pPr>
      <w:r>
        <w:t xml:space="preserve">Gestion des tickets et des demandes</w:t>
      </w:r>
    </w:p>
    <w:p>
      <w:pPr>
        <w:spacing w:after="120"/>
      </w:pPr>
      <w:r>
        <w:t xml:space="preserve">Un système de gestion des tickets devra être mis en place en s'appuyant sur les principes ITIL. Il devra permettre de collecter, suivre, affecter et traiter :</w:t>
      </w:r>
    </w:p>
    <w:p>
      <w:pPr>
        <w:pStyle w:val="ListParagraph"/>
        <w:numPr>
          <w:ilvl w:val="0"/>
          <w:numId w:val="2"/>
        </w:numPr>
        <w:spacing w:after="60"/>
      </w:pPr>
      <w:r>
        <w:t xml:space="preserve">les demandes des utilisateurs ;</w:t>
      </w:r>
    </w:p>
    <w:p>
      <w:pPr>
        <w:pStyle w:val="ListParagraph"/>
        <w:numPr>
          <w:ilvl w:val="0"/>
          <w:numId w:val="2"/>
        </w:numPr>
        <w:spacing w:after="60"/>
      </w:pPr>
      <w:r>
        <w:t xml:space="preserve">les incidents système et réseau ;</w:t>
      </w:r>
    </w:p>
    <w:p>
      <w:pPr>
        <w:pStyle w:val="ListParagraph"/>
        <w:numPr>
          <w:ilvl w:val="0"/>
          <w:numId w:val="2"/>
        </w:numPr>
        <w:spacing w:after="60"/>
      </w:pPr>
      <w:r>
        <w:t xml:space="preserve">les incidents et demandes liés aux applications.</w:t>
      </w:r>
    </w:p>
    <w:p>
      <w:pPr>
        <w:spacing w:after="120"/>
      </w:pPr>
      <w:r>
        <w:t xml:space="preserve">Chaque incident devra être identifié, traité et documenté.</w:t>
      </w:r>
    </w:p>
    <w:p>
      <w:pPr>
        <w:pStyle w:val="Heading2"/>
      </w:pPr>
      <w:r>
        <w:t xml:space="preserve">Gestion des accès</w:t>
      </w:r>
    </w:p>
    <w:p>
      <w:pPr>
        <w:spacing w:after="120"/>
      </w:pPr>
      <w:r>
        <w:t xml:space="preserve">Les accès aux ressources et aux services devront être gérés en fonction des profils : étudiant, restaurant, chauffeur, salarié par service et administrateur. Chaque utilisateur ne devra accéder qu'aux informations dont il a besoin. Les accès administrateurs devront être limités.</w:t>
      </w:r>
    </w:p>
    <w:p>
      <w:pPr>
        <w:pStyle w:val="Heading2"/>
      </w:pPr>
      <w:r>
        <w:t xml:space="preserve">Sécurité du système</w:t>
      </w:r>
    </w:p>
    <w:p>
      <w:pPr>
        <w:spacing w:after="120"/>
      </w:pPr>
      <w:r>
        <w:t xml:space="preserve">Le système devra intégrer des mesures de sécurité permettant notamment :</w:t>
      </w:r>
    </w:p>
    <w:p>
      <w:pPr>
        <w:pStyle w:val="ListParagraph"/>
        <w:numPr>
          <w:ilvl w:val="0"/>
          <w:numId w:val="2"/>
        </w:numPr>
        <w:spacing w:after="60"/>
      </w:pPr>
      <w:r>
        <w:t xml:space="preserve">de sécuriser les comptes (mots de passe robustes, double authentification pour les salariés) ;</w:t>
      </w:r>
    </w:p>
    <w:p>
      <w:pPr>
        <w:pStyle w:val="ListParagraph"/>
        <w:numPr>
          <w:ilvl w:val="0"/>
          <w:numId w:val="2"/>
        </w:numPr>
        <w:spacing w:after="60"/>
      </w:pPr>
      <w:r>
        <w:t xml:space="preserve">de protéger les serveurs et les équipements ;</w:t>
      </w:r>
    </w:p>
    <w:p>
      <w:pPr>
        <w:pStyle w:val="ListParagraph"/>
        <w:numPr>
          <w:ilvl w:val="0"/>
          <w:numId w:val="2"/>
        </w:numPr>
        <w:spacing w:after="60"/>
      </w:pPr>
      <w:r>
        <w:t xml:space="preserve">de filtrer les communications ;</w:t>
      </w:r>
    </w:p>
    <w:p>
      <w:pPr>
        <w:pStyle w:val="ListParagraph"/>
        <w:numPr>
          <w:ilvl w:val="0"/>
          <w:numId w:val="2"/>
        </w:numPr>
        <w:spacing w:after="60"/>
      </w:pPr>
      <w:r>
        <w:t xml:space="preserve">de sécuriser les services accessibles depuis Internet (HTTPS) ;</w:t>
      </w:r>
    </w:p>
    <w:p>
      <w:pPr>
        <w:pStyle w:val="ListParagraph"/>
        <w:numPr>
          <w:ilvl w:val="0"/>
          <w:numId w:val="2"/>
        </w:numPr>
        <w:spacing w:after="60"/>
      </w:pPr>
      <w:r>
        <w:t xml:space="preserve">de limiter les accès administrateurs.</w:t>
      </w:r>
    </w:p>
    <w:p>
      <w:pPr>
        <w:pStyle w:val="Heading2"/>
      </w:pPr>
      <w:r>
        <w:t xml:space="preserve">Sécurité des données et RGPD</w:t>
      </w:r>
    </w:p>
    <w:p>
      <w:pPr>
        <w:spacing w:after="120"/>
      </w:pPr>
      <w:r>
        <w:t xml:space="preserve">Les données devront être protégées contre la perte, la modification non autorisée et l'accès par des personnes non habilitées. Une attention particulière devra être portée aux données :</w:t>
      </w:r>
    </w:p>
    <w:p>
      <w:pPr>
        <w:pStyle w:val="ListParagraph"/>
        <w:numPr>
          <w:ilvl w:val="0"/>
          <w:numId w:val="2"/>
        </w:numPr>
        <w:spacing w:after="60"/>
      </w:pPr>
      <w:r>
        <w:t xml:space="preserve">des étudiants (identité, adresse, justificatif étudiant) ;</w:t>
      </w:r>
    </w:p>
    <w:p>
      <w:pPr>
        <w:pStyle w:val="ListParagraph"/>
        <w:numPr>
          <w:ilvl w:val="0"/>
          <w:numId w:val="2"/>
        </w:numPr>
        <w:spacing w:after="60"/>
      </w:pPr>
      <w:r>
        <w:t xml:space="preserve">des chauffeurs (identité, statut d'indépendant, position pendant la livraison) ;</w:t>
      </w:r>
    </w:p>
    <w:p>
      <w:pPr>
        <w:pStyle w:val="ListParagraph"/>
        <w:numPr>
          <w:ilvl w:val="0"/>
          <w:numId w:val="2"/>
        </w:numPr>
        <w:spacing w:after="60"/>
      </w:pPr>
      <w:r>
        <w:t xml:space="preserve">des restaurants partenaires ;</w:t>
      </w:r>
    </w:p>
    <w:p>
      <w:pPr>
        <w:pStyle w:val="ListParagraph"/>
        <w:numPr>
          <w:ilvl w:val="0"/>
          <w:numId w:val="2"/>
        </w:numPr>
        <w:spacing w:after="60"/>
      </w:pPr>
      <w:r>
        <w:t xml:space="preserve">des salariés ;</w:t>
      </w:r>
    </w:p>
    <w:p>
      <w:pPr>
        <w:pStyle w:val="ListParagraph"/>
        <w:numPr>
          <w:ilvl w:val="0"/>
          <w:numId w:val="2"/>
        </w:numPr>
        <w:spacing w:after="60"/>
      </w:pPr>
      <w:r>
        <w:t xml:space="preserve">des paiements et de la facturation.</w:t>
      </w:r>
    </w:p>
    <w:p>
      <w:pPr>
        <w:spacing w:after="120"/>
      </w:pPr>
      <w:r>
        <w:t xml:space="preserve">Le traitement des données devra respecter le RGPD : collecte limitée au nécessaire, information des utilisateurs, durée de conservation définie et droit de suppression. Les données bancaires ne devront pas être stockées par EDUFOODS mais gérées par le prestataire de paiement.</w:t>
      </w:r>
    </w:p>
    <w:p>
      <w:pPr>
        <w:pStyle w:val="Heading2"/>
      </w:pPr>
      <w:r>
        <w:t xml:space="preserve">Continuité de service</w:t>
      </w:r>
    </w:p>
    <w:p>
      <w:pPr>
        <w:spacing w:after="120"/>
      </w:pPr>
      <w:r>
        <w:t xml:space="preserve">L'application de commande est le service critique d'EDUFOODS, notamment entre 11 h et 14 h : une panne à ces horaires bloque toute l'activité. La solution devra prévoir :</w:t>
      </w:r>
    </w:p>
    <w:p>
      <w:pPr>
        <w:pStyle w:val="ListParagraph"/>
        <w:numPr>
          <w:ilvl w:val="0"/>
          <w:numId w:val="2"/>
        </w:numPr>
        <w:spacing w:after="60"/>
      </w:pPr>
      <w:r>
        <w:t xml:space="preserve">l'identification des services critiques ;</w:t>
      </w:r>
    </w:p>
    <w:p>
      <w:pPr>
        <w:pStyle w:val="ListParagraph"/>
        <w:numPr>
          <w:ilvl w:val="0"/>
          <w:numId w:val="2"/>
        </w:numPr>
        <w:spacing w:after="60"/>
      </w:pPr>
      <w:r>
        <w:t xml:space="preserve">la limitation de l'impact d'une panne sur les utilisateurs ;</w:t>
      </w:r>
    </w:p>
    <w:p>
      <w:pPr>
        <w:pStyle w:val="ListParagraph"/>
        <w:numPr>
          <w:ilvl w:val="0"/>
          <w:numId w:val="2"/>
        </w:numPr>
        <w:spacing w:after="60"/>
      </w:pPr>
      <w:r>
        <w:t xml:space="preserve">des mécanismes permettant de rétablir les services dans un délai court ;</w:t>
      </w:r>
    </w:p>
    <w:p>
      <w:pPr>
        <w:pStyle w:val="ListParagraph"/>
        <w:numPr>
          <w:ilvl w:val="0"/>
          <w:numId w:val="2"/>
        </w:numPr>
        <w:spacing w:after="60"/>
      </w:pPr>
      <w:r>
        <w:t xml:space="preserve">des procédures de reprise après incident ;</w:t>
      </w:r>
    </w:p>
    <w:p>
      <w:pPr>
        <w:pStyle w:val="ListParagraph"/>
        <w:numPr>
          <w:ilvl w:val="0"/>
          <w:numId w:val="2"/>
        </w:numPr>
        <w:spacing w:after="60"/>
      </w:pPr>
      <w:r>
        <w:t xml:space="preserve">des tests de reprise des services critiques.</w:t>
      </w:r>
    </w:p>
    <w:p>
      <w:pPr>
        <w:spacing w:after="120"/>
      </w:pPr>
      <w:r>
        <w:t xml:space="preserve">Les choix permettant d'assurer la continuité de service devront être documentés et justifiés.</w:t>
      </w:r>
    </w:p>
    <w:p>
      <w:pPr>
        <w:pStyle w:val="Heading2"/>
      </w:pPr>
      <w:r>
        <w:t xml:space="preserve">Sauvegarde</w:t>
      </w:r>
    </w:p>
    <w:p>
      <w:pPr>
        <w:spacing w:after="120"/>
      </w:pPr>
      <w:r>
        <w:t xml:space="preserve">Les données importantes (base de données de l'application, documents de l'entreprise, configurations) devront être sauvegardées régulièrement. Une procédure de restauration devra être définie et un test de restauration devra être réalisé.</w:t>
      </w:r>
    </w:p>
    <w:p>
      <w:pPr>
        <w:pStyle w:val="Heading2"/>
      </w:pPr>
      <w:r>
        <w:t xml:space="preserve">Règles d'utilisation et de sécurité</w:t>
      </w:r>
    </w:p>
    <w:p>
      <w:pPr>
        <w:spacing w:after="120"/>
      </w:pPr>
      <w:r>
        <w:t xml:space="preserve">Une charte d'utilisation des ressources numériques devra être rédigée et communiquée aux salariés. Des conditions générales d'utilisation devront être communiquées aux étudiants, restaurants et chauffeurs.</w:t>
      </w:r>
    </w:p>
    <w:p>
      <w:pPr>
        <w:pStyle w:val="Heading2"/>
      </w:pPr>
      <w:r>
        <w:t xml:space="preserve">Supervision et analyse du trafic</w:t>
      </w:r>
    </w:p>
    <w:p>
      <w:pPr>
        <w:spacing w:after="120"/>
      </w:pPr>
      <w:r>
        <w:t xml:space="preserve">L'infrastructure devra être supervisée afin de détecter les incidents (serveurs, services, réseau, ressources système, disponibilité). Le trafic et l'utilisation des services devront être analysés à l'aide d'indicateurs adaptés : visites du site vitrine, nombre d'utilisateurs actifs, commandes par créneau, taux de regroupement, temps de réponse de l'application.</w:t>
      </w:r>
    </w:p>
    <w:p>
      <w:pPr>
        <w:pStyle w:val="Heading2"/>
      </w:pPr>
      <w:r>
        <w:t xml:space="preserve">Gestion du projet</w:t>
      </w:r>
    </w:p>
    <w:p>
      <w:pPr>
        <w:spacing w:after="120"/>
      </w:pPr>
      <w:r>
        <w:t xml:space="preserve">Les activités du projet devront être planifiées et suivies à l'aide d'un outil de gestion de projet. Des indicateurs devront permettre de mesurer l'avancement du projet (tâches terminées, respect des délais) et les résultats obtenus (services opérationnels, tickets résolus, disponibilité).</w:t>
      </w:r>
    </w:p>
    <w:p>
      <w:pPr>
        <w:pStyle w:val="Heading2"/>
      </w:pPr>
      <w:r>
        <w:t xml:space="preserve">Tests, validation et mise en production</w:t>
      </w:r>
    </w:p>
    <w:p>
      <w:pPr>
        <w:spacing w:after="120"/>
      </w:pPr>
      <w:r>
        <w:t xml:space="preserve">Les services devront être testés et validés avant leur mise en production. Les résultats des tests devront être documentés. La mise en production devra être préparée, réalisée et documentée.</w:t>
      </w:r>
    </w:p>
    <w:p>
      <w:pPr>
        <w:pStyle w:val="Heading2"/>
      </w:pPr>
      <w:r>
        <w:t xml:space="preserve">Accompagnement des utilisateurs</w:t>
      </w:r>
    </w:p>
    <w:p>
      <w:pPr>
        <w:spacing w:after="120"/>
      </w:pPr>
      <w:r>
        <w:t xml:space="preserve">Les utilisateurs devront être accompagnés dans la prise en main des services grâce à des supports adaptés : guides pour les salariés, tutoriels pour les étudiants, procédures pour les restaurants et les chauffeurs, FAQ.</w:t>
      </w:r>
    </w:p>
    <w:p>
      <w:pPr>
        <w:pStyle w:val="Heading2"/>
      </w:pPr>
      <w:r>
        <w:t xml:space="preserve">Documentation</w:t>
      </w:r>
    </w:p>
    <w:p>
      <w:pPr>
        <w:spacing w:after="120"/>
      </w:pPr>
      <w:r>
        <w:t xml:space="preserve">L'ensemble du système devra être documenté : architecture du système d'information, architecture réseau, serveurs et équipements, services, utilisateurs et droits, mesures de sécurité, stratégie de sauvegarde, procédures d'administration et de reprise après incident.</w:t>
      </w:r>
    </w:p>
    <w:p>
      <w:pPr>
        <w:pStyle w:val="Heading2"/>
      </w:pPr>
      <w:r>
        <w:t xml:space="preserve">Évolutivité</w:t>
      </w:r>
    </w:p>
    <w:p>
      <w:pPr>
        <w:spacing w:after="120"/>
      </w:pPr>
      <w:r>
        <w:t xml:space="preserve">L'infrastructure devra pouvoir évoluer pour permettre l'ajout de nouveaux salariés, de nouveaux services, de nouveaux restaurants et l'extension à d'autres villes étudiantes.</w:t>
      </w:r>
    </w:p>
    <w:p>
      <w:pPr>
        <w:pStyle w:val="Heading2"/>
      </w:pPr>
      <w:r>
        <w:t xml:space="preserve">Choix techniques</w:t>
      </w:r>
    </w:p>
    <w:p>
      <w:pPr>
        <w:spacing w:after="120"/>
      </w:pPr>
      <w:r>
        <w:t xml:space="preserve">Aucune technologie particulière n'est imposée. Les choix devront être justifiés et cohérents avec les besoins de l'entreprise, le budget d'une jeune entreprise, les performances attendues aux heures de pointe, la sécurité, la facilité de maintenance et l'évolutivité.</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Cahier des charges EDUFOODS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9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2026-09-24T09:20:12.512Z</dcterms:created>
  <dcterms:modified xsi:type="dcterms:W3CDTF">2026-09-24T09:20:12.529Z</dcterms:modified>
</cp:coreProperties>
</file>

<file path=docProps/custom.xml><?xml version="1.0" encoding="utf-8"?>
<Properties xmlns="http://schemas.openxmlformats.org/officeDocument/2006/custom-properties" xmlns:vt="http://schemas.openxmlformats.org/officeDocument/2006/docPropsVTypes"/>
</file>