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A50613" w:rsidRDefault="00000000">
      <w:pPr>
        <w:widowControl w:val="0"/>
        <w:spacing w:line="240" w:lineRule="auto"/>
        <w:jc w:val="center"/>
        <w:rPr>
          <w:rFonts w:ascii="Noto Sans Ethiopic" w:eastAsia="Noto Sans Ethiopic" w:hAnsi="Noto Sans Ethiopic" w:cs="Noto Sans Ethiopic"/>
          <w:color w:val="231F20"/>
          <w:sz w:val="34"/>
          <w:szCs w:val="34"/>
        </w:rPr>
      </w:pPr>
      <w:r>
        <w:rPr>
          <w:rFonts w:ascii="Noto Sans Ethiopic" w:eastAsia="Noto Sans Ethiopic" w:hAnsi="Noto Sans Ethiopic" w:cs="Noto Sans Ethiopic"/>
          <w:color w:val="231F20"/>
          <w:sz w:val="34"/>
          <w:szCs w:val="34"/>
        </w:rPr>
        <w:t xml:space="preserve">የፍትህና የተጠያቂነት ጥሪ </w:t>
      </w:r>
    </w:p>
    <w:p w14:paraId="00000002" w14:textId="77777777" w:rsidR="00A50613" w:rsidRDefault="00000000">
      <w:pPr>
        <w:widowControl w:val="0"/>
        <w:spacing w:before="49" w:line="240" w:lineRule="auto"/>
        <w:jc w:val="center"/>
        <w:rPr>
          <w:rFonts w:ascii="Raleway" w:eastAsia="Raleway" w:hAnsi="Raleway" w:cs="Raleway"/>
          <w:b/>
          <w:bCs/>
          <w:color w:val="231F20"/>
          <w:sz w:val="40"/>
          <w:szCs w:val="40"/>
        </w:rPr>
      </w:pPr>
      <w:r>
        <w:rPr>
          <w:rFonts w:ascii="Raleway" w:eastAsia="Raleway" w:hAnsi="Raleway" w:cs="Raleway"/>
          <w:b/>
          <w:bCs/>
          <w:color w:val="231F20"/>
          <w:sz w:val="40"/>
          <w:szCs w:val="40"/>
        </w:rPr>
        <w:t xml:space="preserve">Call for Justice and for Accountability </w:t>
      </w:r>
    </w:p>
    <w:p w14:paraId="00000003" w14:textId="77777777" w:rsidR="00A50613" w:rsidRDefault="00000000">
      <w:pPr>
        <w:widowControl w:val="0"/>
        <w:spacing w:before="336" w:line="239" w:lineRule="auto"/>
        <w:ind w:left="834" w:right="709" w:firstLine="19"/>
        <w:jc w:val="both"/>
        <w:rPr>
          <w:rFonts w:ascii="Raleway" w:eastAsia="Raleway" w:hAnsi="Raleway" w:cs="Raleway"/>
          <w:color w:val="231F20"/>
          <w:sz w:val="28"/>
          <w:szCs w:val="28"/>
        </w:rPr>
      </w:pPr>
      <w:r>
        <w:rPr>
          <w:rFonts w:ascii="Raleway" w:eastAsia="Raleway" w:hAnsi="Raleway" w:cs="Raleway"/>
          <w:color w:val="231F20"/>
          <w:sz w:val="28"/>
          <w:szCs w:val="28"/>
        </w:rPr>
        <w:t xml:space="preserve">In light of the stories of Ethiopian women in conflict settings that our team has  shared with the public, we call on the Government of the Federal Democratic  Republic of Ethiopia to give priority, sufficient attention and to take seriously its  international and constitutional obligations to ensuring access to justice and  accountability for Ethiopian women and girls who are victims of conflict related  violence. </w:t>
      </w:r>
    </w:p>
    <w:p w14:paraId="00000004" w14:textId="77777777" w:rsidR="00A50613" w:rsidRDefault="00000000">
      <w:pPr>
        <w:widowControl w:val="0"/>
        <w:spacing w:before="9" w:line="239" w:lineRule="auto"/>
        <w:ind w:left="839" w:right="709" w:firstLine="13"/>
        <w:rPr>
          <w:rFonts w:ascii="Raleway" w:eastAsia="Raleway" w:hAnsi="Raleway" w:cs="Raleway"/>
          <w:color w:val="231F20"/>
          <w:sz w:val="28"/>
          <w:szCs w:val="28"/>
        </w:rPr>
      </w:pPr>
      <w:r>
        <w:rPr>
          <w:rFonts w:ascii="Raleway" w:eastAsia="Raleway" w:hAnsi="Raleway" w:cs="Raleway"/>
          <w:color w:val="231F20"/>
          <w:sz w:val="28"/>
          <w:szCs w:val="28"/>
        </w:rPr>
        <w:t xml:space="preserve">Bearing witness to the plight of thousands of Ethiopian women at this juncture  of history, we respectfully ask: </w:t>
      </w:r>
    </w:p>
    <w:p w14:paraId="00000005" w14:textId="77777777" w:rsidR="00A50613" w:rsidRDefault="00000000">
      <w:pPr>
        <w:widowControl w:val="0"/>
        <w:spacing w:before="9" w:line="239" w:lineRule="auto"/>
        <w:ind w:left="849" w:right="709" w:hanging="6"/>
        <w:rPr>
          <w:rFonts w:ascii="Raleway" w:eastAsia="Raleway" w:hAnsi="Raleway" w:cs="Raleway"/>
          <w:color w:val="231F20"/>
          <w:sz w:val="28"/>
          <w:szCs w:val="28"/>
        </w:rPr>
      </w:pPr>
      <w:r>
        <w:rPr>
          <w:rFonts w:ascii="Raleway" w:eastAsia="Raleway" w:hAnsi="Raleway" w:cs="Raleway"/>
          <w:color w:val="231F20"/>
          <w:sz w:val="28"/>
          <w:szCs w:val="28"/>
        </w:rPr>
        <w:t xml:space="preserve">1. The government to reconsider its policy of forced return of vulnerable civil ians where their safety cannot be guaranteed and while no provision has been  made for non-repeat of violence, </w:t>
      </w:r>
    </w:p>
    <w:p w14:paraId="00000006" w14:textId="77777777" w:rsidR="00A50613" w:rsidRDefault="00000000">
      <w:pPr>
        <w:widowControl w:val="0"/>
        <w:spacing w:before="9" w:line="239" w:lineRule="auto"/>
        <w:ind w:left="836" w:right="709" w:firstLine="5"/>
        <w:rPr>
          <w:rFonts w:ascii="Raleway" w:eastAsia="Raleway" w:hAnsi="Raleway" w:cs="Raleway"/>
          <w:color w:val="231F20"/>
          <w:sz w:val="28"/>
          <w:szCs w:val="28"/>
        </w:rPr>
      </w:pPr>
      <w:r>
        <w:rPr>
          <w:rFonts w:ascii="Raleway" w:eastAsia="Raleway" w:hAnsi="Raleway" w:cs="Raleway"/>
          <w:color w:val="231F20"/>
          <w:sz w:val="28"/>
          <w:szCs w:val="28"/>
        </w:rPr>
        <w:t xml:space="preserve">2. To undertake sincere and impartial investigation into the many inter-commu nal disputes that characterize Ethiopia at the present time, with each conflict  marked on the bodies and dignities of Ethiopian women and girls. 3. To hold its armed forces and members of other armed groups accountable  for any harm encountered by civilians and to pay particular attention to the  extent of sexual violence experienced by women and girls in conflict situations. 4. To center the experiences of civilians and particularly of women and girls in  conflict resolution efforts, and in particular in rewarding former fighters with po sitions of power at the cost of accountability. </w:t>
      </w:r>
    </w:p>
    <w:p w14:paraId="00000007" w14:textId="77777777" w:rsidR="00A50613" w:rsidRDefault="00000000">
      <w:pPr>
        <w:widowControl w:val="0"/>
        <w:spacing w:before="9" w:line="239" w:lineRule="auto"/>
        <w:ind w:left="839" w:right="709"/>
        <w:rPr>
          <w:rFonts w:ascii="Raleway" w:eastAsia="Raleway" w:hAnsi="Raleway" w:cs="Raleway"/>
          <w:color w:val="231F20"/>
          <w:sz w:val="28"/>
          <w:szCs w:val="28"/>
        </w:rPr>
      </w:pPr>
      <w:r>
        <w:rPr>
          <w:rFonts w:ascii="Raleway" w:eastAsia="Raleway" w:hAnsi="Raleway" w:cs="Raleway"/>
          <w:color w:val="231F20"/>
          <w:sz w:val="28"/>
          <w:szCs w:val="28"/>
        </w:rPr>
        <w:t xml:space="preserve">5. To work towards a cessation of hostilities between its armed forces and that  of armed groups in various parts of the country. </w:t>
      </w:r>
    </w:p>
    <w:p w14:paraId="00000008" w14:textId="77777777" w:rsidR="00A50613" w:rsidRDefault="00000000">
      <w:pPr>
        <w:widowControl w:val="0"/>
        <w:spacing w:before="9" w:line="239" w:lineRule="auto"/>
        <w:ind w:left="849" w:right="709" w:hanging="5"/>
        <w:rPr>
          <w:rFonts w:ascii="Raleway" w:eastAsia="Raleway" w:hAnsi="Raleway" w:cs="Raleway"/>
          <w:color w:val="231F20"/>
          <w:sz w:val="28"/>
          <w:szCs w:val="28"/>
        </w:rPr>
      </w:pPr>
      <w:r>
        <w:rPr>
          <w:rFonts w:ascii="Raleway" w:eastAsia="Raleway" w:hAnsi="Raleway" w:cs="Raleway"/>
          <w:color w:val="231F20"/>
          <w:sz w:val="28"/>
          <w:szCs w:val="28"/>
        </w:rPr>
        <w:t xml:space="preserve">6. To allocate funding and human resources to a serious attempt at providing  reparations to survivors of violence all over the country. </w:t>
      </w:r>
    </w:p>
    <w:p w14:paraId="00000009" w14:textId="77777777" w:rsidR="00A50613" w:rsidRDefault="00A50613"/>
    <w:sectPr w:rsidR="00A5061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embedRegular r:id="rId1" w:fontKey="{4FDA66BE-60DA-CA41-B0C1-4FAF424B2999}"/>
    <w:embedItalic r:id="rId2" w:fontKey="{C0B1AC5A-21E9-484F-8D24-E2BC5E04848D}"/>
  </w:font>
  <w:font w:name="Times New Roman">
    <w:panose1 w:val="02020603050405020304"/>
    <w:charset w:val="00"/>
    <w:family w:val="roman"/>
    <w:pitch w:val="variable"/>
    <w:sig w:usb0="E0002EFF" w:usb1="C000785B" w:usb2="00000009" w:usb3="00000000" w:csb0="000001FF" w:csb1="00000000"/>
    <w:embedRegular r:id="rId3" w:fontKey="{D2256657-ADB9-364A-9FFE-DBEDD9700F95}"/>
  </w:font>
  <w:font w:name="Noto Sans Ethiopic">
    <w:charset w:val="00"/>
    <w:family w:val="auto"/>
    <w:pitch w:val="default"/>
    <w:embedRegular r:id="rId4" w:fontKey="{076BFDAC-CA4E-164B-8199-AB386EF03FC4}"/>
  </w:font>
  <w:font w:name="Raleway">
    <w:panose1 w:val="00000000000000000000"/>
    <w:charset w:val="4D"/>
    <w:family w:val="auto"/>
    <w:pitch w:val="variable"/>
    <w:sig w:usb0="A00002FF" w:usb1="5000205B" w:usb2="00000000" w:usb3="00000000" w:csb0="00000197" w:csb1="00000000"/>
    <w:embedRegular r:id="rId5" w:fontKey="{ED6AAF3B-59C7-F447-8317-4EEFDB77B9A0}"/>
    <w:embedBold r:id="rId6" w:fontKey="{338F3D3D-4747-3C4B-A054-67D81EFF8DD9}"/>
  </w:font>
  <w:font w:name="Calibri">
    <w:panose1 w:val="020F0502020204030204"/>
    <w:charset w:val="00"/>
    <w:family w:val="swiss"/>
    <w:pitch w:val="variable"/>
    <w:sig w:usb0="E0002AFF" w:usb1="C000247B" w:usb2="00000009" w:usb3="00000000" w:csb0="000001FF" w:csb1="00000000"/>
    <w:embedRegular r:id="rId7" w:fontKey="{3FE03962-48C5-7D48-BD3A-E60ABF3935C9}"/>
  </w:font>
  <w:font w:name="Cambria">
    <w:panose1 w:val="02040503050406030204"/>
    <w:charset w:val="00"/>
    <w:family w:val="roman"/>
    <w:pitch w:val="variable"/>
    <w:sig w:usb0="E00002FF" w:usb1="400004FF" w:usb2="00000000" w:usb3="00000000" w:csb0="0000019F" w:csb1="00000000"/>
    <w:embedRegular r:id="rId8" w:fontKey="{6DC3A530-E95C-494E-B6B4-9E23D21B36B2}"/>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TrueTypeFonts/>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0613"/>
    <w:rsid w:val="004F046A"/>
    <w:rsid w:val="00A50613"/>
  </w:rsids>
  <m:mathPr>
    <m:mathFont m:val="Cambria Math"/>
    <m:brkBin m:val="before"/>
    <m:brkBinSub m:val="--"/>
    <m:smallFrac m:val="0"/>
    <m:dispDef/>
    <m:lMargin m:val="0"/>
    <m:rMargin m:val="0"/>
    <m:defJc m:val="centerGroup"/>
    <m:wrapIndent m:val="1440"/>
    <m:intLim m:val="subSup"/>
    <m:naryLim m:val="undOvr"/>
  </m:mathPr>
  <w:themeFontLang w:val="en-ET"/>
  <w:clrSchemeMapping w:bg1="light1" w:t1="dark1" w:bg2="light2" w:t2="dark2" w:accent1="accent1" w:accent2="accent2" w:accent3="accent3" w:accent4="accent4" w:accent5="accent5" w:accent6="accent6" w:hyperlink="hyperlink" w:followedHyperlink="followedHyperlink"/>
  <w:decimalSymbol w:val="."/>
  <w:listSeparator w:val=","/>
  <w15:docId w15:val="{8A825D1A-37A0-964B-8DF2-99A8334B23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257</Words>
  <Characters>1471</Characters>
  <Application>Microsoft Office Word</Application>
  <DocSecurity>0</DocSecurity>
  <Lines>12</Lines>
  <Paragraphs>3</Paragraphs>
  <ScaleCrop>false</ScaleCrop>
  <Company/>
  <LinksUpToDate>false</LinksUpToDate>
  <CharactersWithSpaces>1725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2</cp:revision>
  <dcterms:created xsi:type="dcterms:W3CDTF">2026-05-19T10:44:00Z</dcterms:created>
  <dcterms:modified xsi:type="dcterms:W3CDTF">2026-05-19T10:44:00Z</dcterms:modified>
</cp:coreProperties>
</file>