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Courier New" w:cs="Courier New" w:eastAsia="Courier New" w:hAnsi="Courier New"/>
          <w:rtl w:val="0"/>
        </w:rPr>
        <w:t xml:space="preserve">sdof_freq_sweep.ino </w:t>
      </w:r>
      <w:r w:rsidDel="00000000" w:rsidR="00000000" w:rsidRPr="00000000">
        <w:rPr>
          <w:rFonts w:ascii="Arial" w:cs="Arial" w:eastAsia="Arial" w:hAnsi="Arial"/>
          <w:rtl w:val="0"/>
        </w:rPr>
        <w:t xml:space="preserve">is the program that runs on the frequency sweep module, and </w:t>
      </w:r>
      <w:r w:rsidDel="00000000" w:rsidR="00000000" w:rsidRPr="00000000">
        <w:rPr>
          <w:rFonts w:ascii="Courier New" w:cs="Courier New" w:eastAsia="Courier New" w:hAnsi="Courier New"/>
          <w:rtl w:val="0"/>
        </w:rPr>
        <w:t xml:space="preserve">sdof_control.ino </w:t>
      </w:r>
      <w:r w:rsidDel="00000000" w:rsidR="00000000" w:rsidRPr="00000000">
        <w:rPr>
          <w:rFonts w:ascii="Arial" w:cs="Arial" w:eastAsia="Arial" w:hAnsi="Arial"/>
          <w:rtl w:val="0"/>
        </w:rPr>
        <w:t xml:space="preserve">is the program that runs on the control module. Both run on an </w:t>
      </w:r>
      <w:hyperlink r:id="rId6">
        <w:r w:rsidDel="00000000" w:rsidR="00000000" w:rsidRPr="00000000">
          <w:rPr>
            <w:rFonts w:ascii="Arial" w:cs="Arial" w:eastAsia="Arial" w:hAnsi="Arial"/>
            <w:color w:val="1155cc"/>
            <w:u w:val="single"/>
            <w:rtl w:val="0"/>
          </w:rPr>
          <w:t xml:space="preserve">Arduino Micro</w:t>
        </w:r>
      </w:hyperlink>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rtl w:val="0"/>
        </w:rPr>
        <w:t xml:space="preserve">sdof_control.ino </w:t>
      </w:r>
      <w:r w:rsidDel="00000000" w:rsidR="00000000" w:rsidRPr="00000000">
        <w:rPr>
          <w:rFonts w:ascii="Arial" w:cs="Arial" w:eastAsia="Arial" w:hAnsi="Arial"/>
          <w:rtl w:val="0"/>
        </w:rPr>
        <w:t xml:space="preserve">needs some work to write the interrupt service routines to safe the demo if the pointer slams into either of the limit switches. Additionally, the controls demo is currently pretty buggy for reasons unknown- perhaps the code needs to be made more robust.</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To edit these files, and upload them to the boards, I recommend using the </w:t>
      </w:r>
      <w:hyperlink r:id="rId7">
        <w:r w:rsidDel="00000000" w:rsidR="00000000" w:rsidRPr="00000000">
          <w:rPr>
            <w:rFonts w:ascii="Arial" w:cs="Arial" w:eastAsia="Arial" w:hAnsi="Arial"/>
            <w:color w:val="1155cc"/>
            <w:u w:val="single"/>
            <w:rtl w:val="0"/>
          </w:rPr>
          <w:t xml:space="preserve">Arduino IDE</w:t>
        </w:r>
      </w:hyperlink>
      <w:r w:rsidDel="00000000" w:rsidR="00000000" w:rsidRPr="00000000">
        <w:rPr>
          <w:rFonts w:ascii="Arial" w:cs="Arial" w:eastAsia="Arial" w:hAnsi="Arial"/>
          <w:rtl w:val="0"/>
        </w:rPr>
        <w:t xml:space="preserve">. Download the FOLDERS of the code as they are in this directory, since the Arduino IDE requires that .ino files be in a folder with the same name in order to open them.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ore.arduino.cc/products/arduino-micro" TargetMode="External"/><Relationship Id="rId7" Type="http://schemas.openxmlformats.org/officeDocument/2006/relationships/hyperlink" Target="https://www.arduino.cc/en/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