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english_to_french = [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("I am cold", "J'ai froid"),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("You are tired", "Tu es fatigué"),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("He is hungry", "Il a faim"),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("She is happy", "Elle est heureuse"),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("We are friends", "Nous sommes amis"),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("They are students", "Ils sont étudiants"),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("The cat is sleeping", "Le chat dort"),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("The sun is shining", "Le soleil brille"),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("We love music", "Nous aimons la musique"),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("She speaks French fluently", "Elle parle français couramment"),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("He enjoys reading books", "Il aime lire des livres"),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("They play soccer every weekend", "Ils jouent au football chaque week-end"),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("The movie starts at 7 PM", "Le film commence à 19 heures"),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("She wears a red dress", "Elle porte une robe rouge"),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("We cook dinner together", "Nous cuisinons le dîner ensemble"),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("He drives a blue car", "Il conduit une voiture bleue"),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("They visit museums often", "Ils visitent souvent des musées"),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("The restaurant serves delicious food", "Le restaurant sert une délicieuse cuisine"),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("She studies mathematics at university", "Elle étudie les mathématiques à l'université"),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("We watch movies on Fridays", "Nous regardons des films le vendredi"),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("He listens to music while jogging", "Il écoute de la musique en faisant du jogging"),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("They travel around the world", "Ils voyagent autour du monde"),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("The book is on the table", "Le livre est sur la table"),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("She dances gracefully", "Elle danse avec grâce"),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("We celebrate birthdays with cake", "Nous célébrons les anniversaires avec un gâteau"),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("He works hard every day", "Il travaille dur tous les jours"),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("They speak different languages", "Ils parlent différentes langues"),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("The flowers bloom in spring", "Les fleurs fleurissent au printemps"),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("She writes poetry in her free time", "Elle écrit de la poésie pendant son temps libre"),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("We learn something new every day", "Nous apprenons quelque chose de nouveau chaque jour"),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("The dog barks loudly", "Le chien aboie bruyamment"),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("He sings beautifully", "Il chante magnifiquement"),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("They swim in the pool", "Ils nagent dans la piscine"),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("The birds chirp in the morning", "Les oiseaux gazouillent le matin"),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("She teaches English at school", "Elle enseigne l'anglais à l'école"),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("We eat breakfast together", "Nous prenons le petit déjeuner ensemble"),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("He paints landscapes", "Il peint des paysages"),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("They laugh at the joke", "Ils rient de la blague"),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("The clock ticks loudly", "L'horloge tic-tac bruyamment"),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("She runs in the park", "Elle court dans le parc"),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("We travel by train", "Nous voyageons en train"),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("He writes a letter", "Il écrit une lettre"),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("They read books at the library", "Ils lisent des livres à la bibliothèque"),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("The baby cries", "Le bébé pleure"),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("She studies hard for exams", "Elle étudie dur pour les examens"),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("We plant flowers in the garden", "Nous plantons des fleurs dans le jardin"),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("He fixes the car", "Il répare la voiture"),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("They drink coffee in the morning", "Ils boivent du café le matin"),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("The sun sets in the evening", "Le soleil se couche le soir"),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("She dances at the party", "Elle danse à la fête"),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("We play music at the concert", "Nous jouons de la musique au concert"),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("He cooks dinner for his family", "Il cuisine le dîner pour sa famille"),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("They study French grammar", "Ils étudient la grammaire française"),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("The rain falls gently", "La pluie tombe doucement"),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("She sings a song", "Elle chante une chanson"),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("We watch a movie together", "Nous regardons un film ensemble"),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("He sleeps deeply", "Il dort profondément"),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("They travel to Paris", "Ils voyagent à Paris"),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("The children play in the park", "Les enfants jouent dans le parc"),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("She walks along the beach", "Elle se promène le long de la plage"),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("We talk on the phone", "Nous parlons au téléphone"),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("He waits for the bus", "Il attend le bus"),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("They visit the Eiffel Tower", "Ils visitent la tour Eiffel"),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("The stars twinkle at night", "Les étoiles scintillent la nuit"),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("She dreams of flying", "Elle rêve de voler"),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("We work in the office", "Nous travaillons au bureau"),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("He studies history", "Il étudie l'histoire"),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("They listen to the radio", "Ils écoutent la radio"),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("The wind blows gently", "Le vent souffle doucement"),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("She swims in the ocean", "Elle nage dans l'océan"),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("We dance at the wedding", "Nous dansons au mariage"),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("He climbs the mountain", "Il gravit la montagne"),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("They hike in the forest", "Ils font de la randonnée dans la forêt"),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("The cat meows loudly", "Le chat miaule bruyamment"),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("She paints a picture", "Elle peint un tableau"),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("We build a sandcastle", "Nous construisons un château de sable"),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("He sings in the choir", "Il chante dans le chœur"),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("They ride bicycles", "Ils font du vélo"),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("The coffee is hot", "Le café est chaud"),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("She wears glasses", "Elle porte des lunettes"),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("We visit our grandparents", "Nous rendons visite à nos grands-parents"),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("He plays the guitar", "Il joue de la guitare"),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("They go shopping", "Ils font du shopping"),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("The teacher explains the lesson", "Le professeur explique la leçon"),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("She takes the train to work", "Elle prend le train pour aller au travail"),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("We bake cookies", "Nous faisons des biscuits"),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("He washes his hands", "Il se lave les mains"),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("They enjoy the sunset", "Ils apprécient le coucher du soleil"),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("The river flows calmly", "La rivière coule calmement"),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("She feeds the cat", "Elle nourrit le chat"),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("We visit the museum", "Nous visitons le musée"),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("He fixes his bicycle", "Il répare son vélo"),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("They paint the walls", "Ils peignent les murs"),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("The baby sleeps peacefully", "Le bébé dort paisiblement"),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("She ties her shoelaces", "Elle attache ses lacets"),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("We climb the stairs", "Nous montons les escaliers"),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("He shaves in the morning", "Il se rase le matin"),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("They set the table", "Ils mettent la table"),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("The airplane takes off", "L'avion décolle"),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("She waters the plants", "Elle arrose les plantes"),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("We practice yoga", "Nous pratiquons le yoga"),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("He turns off the light", "Il éteint la lumière"),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("They play video games", "Ils jouent aux jeux vidéo"),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("The soup smells delicious", "La soupe sent délicieusement bon"),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("She locks the door", "Elle ferme la porte à clé"),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("We enjoy a picnic", "Nous profitons d'un pique-nique"),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("He checks his email", "Il vérifie ses emails"),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("They go to the gym", "Ils vont à la salle de sport"),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("The moon shines brightly", "La lune brille intensément"),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("She catches the bus", "Elle attrape le bus"),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("We greet our neighbors", "Nous saluons nos voisins"),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("He combs his hair", "Il se peigne les cheveux"),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("They wave goodbye", "Ils font un signe d'adieu")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