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9AA0C" w14:textId="37620703" w:rsidR="00716A43" w:rsidRDefault="00716A43" w:rsidP="00716A43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716A43">
        <w:rPr>
          <w:b/>
          <w:bCs/>
          <w:sz w:val="36"/>
          <w:szCs w:val="36"/>
          <w:u w:val="single"/>
          <w:lang w:val="en-US"/>
        </w:rPr>
        <w:t>Data Visualization</w:t>
      </w:r>
    </w:p>
    <w:p w14:paraId="24A05FB4" w14:textId="148902C8" w:rsidR="00716A43" w:rsidRDefault="00716A43" w:rsidP="00716A43">
      <w:pPr>
        <w:rPr>
          <w:b/>
          <w:bCs/>
          <w:sz w:val="36"/>
          <w:szCs w:val="36"/>
          <w:u w:val="single"/>
          <w:lang w:val="en-US"/>
        </w:rPr>
      </w:pPr>
    </w:p>
    <w:p w14:paraId="1F58259C" w14:textId="01253490" w:rsidR="00716A43" w:rsidRDefault="00716A43" w:rsidP="00716A43">
      <w:pPr>
        <w:rPr>
          <w:lang w:val="en-US"/>
        </w:rPr>
      </w:pPr>
      <w:r>
        <w:rPr>
          <w:lang w:val="en-US"/>
        </w:rPr>
        <w:t>1.</w:t>
      </w:r>
    </w:p>
    <w:p w14:paraId="35166954" w14:textId="77777777" w:rsidR="00716A43" w:rsidRDefault="00716A43" w:rsidP="00716A43">
      <w:pPr>
        <w:rPr>
          <w:lang w:val="en-US"/>
        </w:rPr>
      </w:pPr>
    </w:p>
    <w:p w14:paraId="4706747B" w14:textId="235D243A" w:rsidR="00716A43" w:rsidRDefault="00716A43" w:rsidP="00716A43">
      <w:pPr>
        <w:rPr>
          <w:lang w:val="en-US"/>
        </w:rPr>
      </w:pPr>
      <w:r w:rsidRPr="00716A43">
        <w:rPr>
          <w:lang w:val="en-US"/>
        </w:rPr>
        <w:drawing>
          <wp:inline distT="0" distB="0" distL="0" distR="0" wp14:anchorId="47439CE3" wp14:editId="1ECF76F6">
            <wp:extent cx="3873500" cy="2894365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7177" cy="29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D51C" w14:textId="77777777" w:rsidR="00716A43" w:rsidRDefault="00716A43" w:rsidP="00716A43">
      <w:pPr>
        <w:rPr>
          <w:lang w:val="en-US"/>
        </w:rPr>
      </w:pPr>
    </w:p>
    <w:p w14:paraId="35AA4FAF" w14:textId="73224A04" w:rsidR="00716A43" w:rsidRDefault="00716A43" w:rsidP="00716A43">
      <w:pPr>
        <w:rPr>
          <w:lang w:val="en-US"/>
        </w:rPr>
      </w:pPr>
      <w:r>
        <w:rPr>
          <w:lang w:val="en-US"/>
        </w:rPr>
        <w:t xml:space="preserve">On this graph, </w:t>
      </w:r>
      <w:proofErr w:type="gramStart"/>
      <w:r>
        <w:rPr>
          <w:lang w:val="en-US"/>
        </w:rPr>
        <w:t>We</w:t>
      </w:r>
      <w:proofErr w:type="gramEnd"/>
      <w:r>
        <w:rPr>
          <w:lang w:val="en-US"/>
        </w:rPr>
        <w:t xml:space="preserve"> can see the population distribution by zones, as we can see the most populated aeras are South-Asia and East Asia &amp; Pacific and the least populated area is North America.</w:t>
      </w:r>
    </w:p>
    <w:p w14:paraId="5CFC5493" w14:textId="77777777" w:rsidR="00716A43" w:rsidRDefault="00716A43" w:rsidP="00716A43">
      <w:pPr>
        <w:rPr>
          <w:lang w:val="en-US"/>
        </w:rPr>
      </w:pPr>
    </w:p>
    <w:p w14:paraId="1E9152F2" w14:textId="393E3EF9" w:rsidR="00716A43" w:rsidRDefault="00716A43" w:rsidP="00716A43">
      <w:pPr>
        <w:rPr>
          <w:lang w:val="en-US"/>
        </w:rPr>
      </w:pPr>
      <w:r>
        <w:rPr>
          <w:lang w:val="en-US"/>
        </w:rPr>
        <w:t>2.</w:t>
      </w:r>
    </w:p>
    <w:p w14:paraId="162F456A" w14:textId="77777777" w:rsidR="00716A43" w:rsidRDefault="00716A43" w:rsidP="00716A43">
      <w:pPr>
        <w:rPr>
          <w:lang w:val="en-US"/>
        </w:rPr>
      </w:pPr>
    </w:p>
    <w:p w14:paraId="7F4DBCE1" w14:textId="6A728F56" w:rsidR="00716A43" w:rsidRDefault="00CF2870" w:rsidP="00716A43">
      <w:pPr>
        <w:rPr>
          <w:lang w:val="en-US"/>
        </w:rPr>
      </w:pPr>
      <w:r w:rsidRPr="00CF2870">
        <w:rPr>
          <w:lang w:val="en-US"/>
        </w:rPr>
        <w:drawing>
          <wp:inline distT="0" distB="0" distL="0" distR="0" wp14:anchorId="028BDA76" wp14:editId="102C3397">
            <wp:extent cx="5943600" cy="31007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2F34" w14:textId="77777777" w:rsidR="00716A43" w:rsidRDefault="00716A43" w:rsidP="00716A43">
      <w:pPr>
        <w:rPr>
          <w:lang w:val="en-US"/>
        </w:rPr>
      </w:pPr>
    </w:p>
    <w:p w14:paraId="15B24E87" w14:textId="31E56E81" w:rsidR="00716A43" w:rsidRDefault="00716A43" w:rsidP="00716A43">
      <w:pPr>
        <w:rPr>
          <w:lang w:val="en-US"/>
        </w:rPr>
      </w:pPr>
      <w:r>
        <w:rPr>
          <w:lang w:val="en-US"/>
        </w:rPr>
        <w:t>On this graph, we see the different Press Freedom levels across regions, we can see for example that Western Europe does not have countries in difficult situation level</w:t>
      </w:r>
      <w:r w:rsidR="00CF2870">
        <w:rPr>
          <w:lang w:val="en-US"/>
        </w:rPr>
        <w:t xml:space="preserve"> and that Middle East is the zone with the most countries in serious situation level.</w:t>
      </w:r>
    </w:p>
    <w:p w14:paraId="5D1469ED" w14:textId="77777777" w:rsidR="00CF2870" w:rsidRDefault="00CF2870" w:rsidP="00716A43">
      <w:pPr>
        <w:rPr>
          <w:lang w:val="en-US"/>
        </w:rPr>
      </w:pPr>
    </w:p>
    <w:p w14:paraId="272D4216" w14:textId="3C052B81" w:rsidR="00CF2870" w:rsidRDefault="00CF2870" w:rsidP="00716A43">
      <w:pPr>
        <w:rPr>
          <w:lang w:val="en-US"/>
        </w:rPr>
      </w:pPr>
      <w:r>
        <w:rPr>
          <w:lang w:val="en-US"/>
        </w:rPr>
        <w:t>3.</w:t>
      </w:r>
    </w:p>
    <w:p w14:paraId="42F2FEA2" w14:textId="5C6406FE" w:rsidR="00CF2870" w:rsidRDefault="006E0EC5" w:rsidP="00716A43">
      <w:pPr>
        <w:rPr>
          <w:lang w:val="en-US"/>
        </w:rPr>
      </w:pPr>
      <w:r w:rsidRPr="006E0EC5">
        <w:rPr>
          <w:lang w:val="en-US"/>
        </w:rPr>
        <w:drawing>
          <wp:inline distT="0" distB="0" distL="0" distR="0" wp14:anchorId="046D30EB" wp14:editId="7E2F2095">
            <wp:extent cx="5943600" cy="3519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4CE3" w14:textId="77777777" w:rsidR="00CF2870" w:rsidRDefault="00CF2870" w:rsidP="00716A43">
      <w:pPr>
        <w:rPr>
          <w:lang w:val="en-US"/>
        </w:rPr>
      </w:pPr>
    </w:p>
    <w:p w14:paraId="242AB2B4" w14:textId="77777777" w:rsidR="006E0EC5" w:rsidRPr="00716A43" w:rsidRDefault="006E0EC5" w:rsidP="006E0EC5">
      <w:pPr>
        <w:rPr>
          <w:lang w:val="en-US"/>
        </w:rPr>
      </w:pPr>
      <w:r>
        <w:t>We can clearly see that the homicide rate in Latin America &amp; Caribbean is as least twice bigger than in any other zone in the world and is more than 10 times bigger than the homicide rate in Western Europe.</w:t>
      </w:r>
    </w:p>
    <w:p w14:paraId="185C6E4D" w14:textId="77777777" w:rsidR="006E0EC5" w:rsidRDefault="006E0EC5" w:rsidP="00716A43">
      <w:pPr>
        <w:rPr>
          <w:lang w:val="en-US"/>
        </w:rPr>
      </w:pPr>
    </w:p>
    <w:p w14:paraId="733DD017" w14:textId="15166CE6" w:rsidR="006E0EC5" w:rsidRDefault="006E0EC5" w:rsidP="00716A43">
      <w:pPr>
        <w:rPr>
          <w:lang w:val="en-US"/>
        </w:rPr>
      </w:pPr>
      <w:r>
        <w:rPr>
          <w:lang w:val="en-US"/>
        </w:rPr>
        <w:t xml:space="preserve">4. </w:t>
      </w:r>
    </w:p>
    <w:p w14:paraId="7E18798C" w14:textId="1B82BEEE" w:rsidR="006E0EC5" w:rsidRDefault="006E0EC5" w:rsidP="00716A43">
      <w:pPr>
        <w:rPr>
          <w:lang w:val="en-US"/>
        </w:rPr>
      </w:pPr>
      <w:r w:rsidRPr="006E0EC5">
        <w:rPr>
          <w:lang w:val="en-US"/>
        </w:rPr>
        <w:drawing>
          <wp:inline distT="0" distB="0" distL="0" distR="0" wp14:anchorId="01E36AC2" wp14:editId="7CCD2088">
            <wp:extent cx="5943600" cy="2152650"/>
            <wp:effectExtent l="0" t="0" r="0" b="6350"/>
            <wp:docPr id="5" name="Picture 5" descr="A graph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graph of blue bar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FA36" w14:textId="10D0173B" w:rsidR="006E0EC5" w:rsidRDefault="006E0EC5" w:rsidP="00716A43">
      <w:pPr>
        <w:rPr>
          <w:lang w:val="en-US"/>
        </w:rPr>
      </w:pPr>
      <w:r>
        <w:rPr>
          <w:lang w:val="en-US"/>
        </w:rPr>
        <w:lastRenderedPageBreak/>
        <w:t xml:space="preserve">We can see on this graph that Belgium has the biggest homicide rate </w:t>
      </w:r>
      <w:proofErr w:type="gramStart"/>
      <w:r>
        <w:rPr>
          <w:lang w:val="en-US"/>
        </w:rPr>
        <w:t>compare</w:t>
      </w:r>
      <w:proofErr w:type="gramEnd"/>
      <w:r>
        <w:rPr>
          <w:lang w:val="en-US"/>
        </w:rPr>
        <w:t xml:space="preserve"> to the other countries in Western Europe.</w:t>
      </w:r>
    </w:p>
    <w:p w14:paraId="219130AE" w14:textId="77777777" w:rsidR="006E0EC5" w:rsidRDefault="006E0EC5" w:rsidP="00716A43">
      <w:pPr>
        <w:rPr>
          <w:lang w:val="en-US"/>
        </w:rPr>
      </w:pPr>
    </w:p>
    <w:p w14:paraId="198D9BE2" w14:textId="254E1E25" w:rsidR="006E0EC5" w:rsidRDefault="006E0EC5" w:rsidP="00716A43">
      <w:pPr>
        <w:rPr>
          <w:lang w:val="en-US"/>
        </w:rPr>
      </w:pPr>
      <w:r>
        <w:rPr>
          <w:lang w:val="en-US"/>
        </w:rPr>
        <w:t>5.</w:t>
      </w:r>
    </w:p>
    <w:p w14:paraId="1517E096" w14:textId="77777777" w:rsidR="00167BC0" w:rsidRDefault="00167BC0" w:rsidP="00CD5021"/>
    <w:p w14:paraId="03C16086" w14:textId="6A59E0F4" w:rsidR="006E0EC5" w:rsidRDefault="00167BC0" w:rsidP="00CD5021">
      <w:pPr>
        <w:rPr>
          <w:noProof/>
        </w:rPr>
      </w:pPr>
      <w:r>
        <w:rPr>
          <w:noProof/>
        </w:rPr>
        <w:drawing>
          <wp:inline distT="0" distB="0" distL="0" distR="0" wp14:anchorId="1932F20A" wp14:editId="59107957">
            <wp:extent cx="5943600" cy="44519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D759" w14:textId="77777777" w:rsidR="00167BC0" w:rsidRDefault="00167BC0" w:rsidP="00167BC0">
      <w:pPr>
        <w:rPr>
          <w:noProof/>
        </w:rPr>
      </w:pPr>
    </w:p>
    <w:p w14:paraId="2CDEABF3" w14:textId="2991CA73" w:rsidR="00167BC0" w:rsidRPr="00167BC0" w:rsidRDefault="00167BC0" w:rsidP="00167BC0">
      <w:pPr>
        <w:rPr>
          <w:lang w:val="en-US"/>
        </w:rPr>
      </w:pPr>
      <w:r>
        <w:rPr>
          <w:lang w:val="en-US"/>
        </w:rPr>
        <w:t>We can see on this graph that a huge amount of the population in Belgium lives in urban areas and only 2% of the population lives in rural areas.</w:t>
      </w:r>
    </w:p>
    <w:sectPr w:rsidR="00167BC0" w:rsidRPr="00167BC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A43"/>
    <w:rsid w:val="00167BC0"/>
    <w:rsid w:val="005E31CB"/>
    <w:rsid w:val="006E0EC5"/>
    <w:rsid w:val="00716A43"/>
    <w:rsid w:val="00CD5021"/>
    <w:rsid w:val="00CF2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69E625"/>
  <w15:chartTrackingRefBased/>
  <w15:docId w15:val="{BEF34654-5857-6345-900A-A9FA7E6CA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039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4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Szpilman</dc:creator>
  <cp:keywords/>
  <dc:description/>
  <cp:lastModifiedBy>Nathan Szpilman</cp:lastModifiedBy>
  <cp:revision>1</cp:revision>
  <dcterms:created xsi:type="dcterms:W3CDTF">2023-12-29T13:15:00Z</dcterms:created>
  <dcterms:modified xsi:type="dcterms:W3CDTF">2023-12-31T13:50:00Z</dcterms:modified>
</cp:coreProperties>
</file>