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6BA" w:rsidRDefault="009136BA" w:rsidP="009136BA"/>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rPr>
          <w:rFonts w:ascii="Times New Roman" w:hAnsi="Times New Roman" w:cs="Times New Roman"/>
          <w:sz w:val="32"/>
          <w:szCs w:val="32"/>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autoSpaceDE w:val="0"/>
        <w:autoSpaceDN w:val="0"/>
        <w:adjustRightInd w:val="0"/>
        <w:spacing w:before="90" w:after="0" w:line="513" w:lineRule="auto"/>
        <w:ind w:left="2070" w:right="2620"/>
        <w:jc w:val="center"/>
        <w:rPr>
          <w:rFonts w:ascii="Times New Roman" w:hAnsi="Times New Roman" w:cs="Times New Roman"/>
          <w:iCs/>
          <w:sz w:val="24"/>
          <w:szCs w:val="24"/>
        </w:rPr>
      </w:pPr>
      <w:r w:rsidRPr="009136BA">
        <w:rPr>
          <w:rFonts w:ascii="Times New Roman" w:hAnsi="Times New Roman" w:cs="Times New Roman"/>
          <w:iCs/>
          <w:sz w:val="32"/>
          <w:szCs w:val="32"/>
        </w:rPr>
        <w:t xml:space="preserve">© </w:t>
      </w:r>
      <w:r w:rsidRPr="009136BA">
        <w:rPr>
          <w:rFonts w:ascii="Times New Roman" w:hAnsi="Times New Roman" w:cs="Times New Roman"/>
          <w:iCs/>
          <w:sz w:val="24"/>
          <w:szCs w:val="24"/>
        </w:rPr>
        <w:t xml:space="preserve">Copyright </w:t>
      </w:r>
      <w:r>
        <w:rPr>
          <w:rFonts w:ascii="Times New Roman" w:hAnsi="Times New Roman" w:cs="Times New Roman"/>
          <w:iCs/>
          <w:sz w:val="24"/>
          <w:szCs w:val="24"/>
        </w:rPr>
        <w:t>Nathan Tran</w:t>
      </w:r>
      <w:r w:rsidRPr="009136BA">
        <w:rPr>
          <w:rFonts w:ascii="Times New Roman" w:hAnsi="Times New Roman" w:cs="Times New Roman"/>
          <w:iCs/>
          <w:sz w:val="24"/>
          <w:szCs w:val="24"/>
        </w:rPr>
        <w:t xml:space="preserve"> 2018</w:t>
      </w:r>
    </w:p>
    <w:p w:rsidR="009136BA" w:rsidRPr="009136BA" w:rsidRDefault="009136BA" w:rsidP="009136BA">
      <w:pPr>
        <w:autoSpaceDE w:val="0"/>
        <w:autoSpaceDN w:val="0"/>
        <w:adjustRightInd w:val="0"/>
        <w:spacing w:before="90" w:after="0" w:line="513" w:lineRule="auto"/>
        <w:ind w:left="2678" w:right="2620"/>
        <w:jc w:val="center"/>
        <w:rPr>
          <w:rFonts w:ascii="Times New Roman" w:hAnsi="Times New Roman" w:cs="Times New Roman"/>
          <w:iCs/>
          <w:sz w:val="32"/>
          <w:szCs w:val="32"/>
        </w:rPr>
      </w:pPr>
      <w:r w:rsidRPr="009136BA">
        <w:rPr>
          <w:rFonts w:ascii="Times New Roman" w:hAnsi="Times New Roman" w:cs="Times New Roman"/>
          <w:iCs/>
          <w:sz w:val="24"/>
          <w:szCs w:val="24"/>
        </w:rPr>
        <w:t>All Rights Reserved</w:t>
      </w:r>
    </w:p>
    <w:p w:rsidR="009136BA" w:rsidRPr="009136BA" w:rsidRDefault="009136BA" w:rsidP="009136BA">
      <w:pPr>
        <w:rPr>
          <w:rFonts w:ascii="Times New Roman" w:hAnsi="Times New Roman" w:cs="Times New Roman"/>
          <w:b/>
          <w:sz w:val="24"/>
        </w:rPr>
      </w:pPr>
      <w:r w:rsidRPr="009136BA">
        <w:rPr>
          <w:rFonts w:ascii="Times New Roman" w:hAnsi="Times New Roman" w:cs="Times New Roman"/>
          <w:b/>
          <w:sz w:val="24"/>
        </w:rPr>
        <w:br w:type="page"/>
      </w:r>
    </w:p>
    <w:p w:rsidR="009136BA" w:rsidRPr="009136BA" w:rsidRDefault="00FE315C" w:rsidP="009136BA">
      <w:pPr>
        <w:spacing w:after="0" w:line="480" w:lineRule="auto"/>
        <w:ind w:firstLine="720"/>
        <w:jc w:val="center"/>
        <w:rPr>
          <w:rFonts w:ascii="Times New Roman" w:hAnsi="Times New Roman" w:cs="Times New Roman"/>
          <w:b/>
          <w:sz w:val="24"/>
        </w:rPr>
      </w:pPr>
      <w:r>
        <w:rPr>
          <w:rFonts w:ascii="Times New Roman" w:hAnsi="Times New Roman" w:cs="Times New Roman"/>
          <w:b/>
          <w:sz w:val="24"/>
        </w:rPr>
        <w:lastRenderedPageBreak/>
        <w:t>Application of Data Analytics to Prediction of I</w:t>
      </w:r>
      <w:r w:rsidR="009136BA">
        <w:rPr>
          <w:rFonts w:ascii="Times New Roman" w:hAnsi="Times New Roman" w:cs="Times New Roman"/>
          <w:b/>
          <w:sz w:val="24"/>
        </w:rPr>
        <w:t xml:space="preserve">nitial </w:t>
      </w:r>
      <w:r>
        <w:rPr>
          <w:rFonts w:ascii="Times New Roman" w:hAnsi="Times New Roman" w:cs="Times New Roman"/>
          <w:b/>
          <w:sz w:val="24"/>
        </w:rPr>
        <w:t>P</w:t>
      </w:r>
      <w:r w:rsidR="009136BA">
        <w:rPr>
          <w:rFonts w:ascii="Times New Roman" w:hAnsi="Times New Roman" w:cs="Times New Roman"/>
          <w:b/>
          <w:sz w:val="24"/>
        </w:rPr>
        <w:t xml:space="preserve">roduction in </w:t>
      </w:r>
      <w:r>
        <w:rPr>
          <w:rFonts w:ascii="Times New Roman" w:hAnsi="Times New Roman" w:cs="Times New Roman"/>
          <w:b/>
          <w:sz w:val="24"/>
        </w:rPr>
        <w:t>T</w:t>
      </w:r>
      <w:r w:rsidR="009136BA">
        <w:rPr>
          <w:rFonts w:ascii="Times New Roman" w:hAnsi="Times New Roman" w:cs="Times New Roman"/>
          <w:b/>
          <w:sz w:val="24"/>
        </w:rPr>
        <w:t xml:space="preserve">ight </w:t>
      </w:r>
      <w:r>
        <w:rPr>
          <w:rFonts w:ascii="Times New Roman" w:hAnsi="Times New Roman" w:cs="Times New Roman"/>
          <w:b/>
          <w:sz w:val="24"/>
        </w:rPr>
        <w:t>O</w:t>
      </w:r>
      <w:r w:rsidR="009136BA">
        <w:rPr>
          <w:rFonts w:ascii="Times New Roman" w:hAnsi="Times New Roman" w:cs="Times New Roman"/>
          <w:b/>
          <w:sz w:val="24"/>
        </w:rPr>
        <w:t xml:space="preserve">il </w:t>
      </w:r>
      <w:r>
        <w:rPr>
          <w:rFonts w:ascii="Times New Roman" w:hAnsi="Times New Roman" w:cs="Times New Roman"/>
          <w:b/>
          <w:sz w:val="24"/>
        </w:rPr>
        <w:t>R</w:t>
      </w:r>
      <w:r w:rsidR="009136BA">
        <w:rPr>
          <w:rFonts w:ascii="Times New Roman" w:hAnsi="Times New Roman" w:cs="Times New Roman"/>
          <w:b/>
          <w:sz w:val="24"/>
        </w:rPr>
        <w:t>eservoir</w:t>
      </w: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480" w:lineRule="auto"/>
        <w:rPr>
          <w:rFonts w:ascii="Times New Roman" w:hAnsi="Times New Roman" w:cs="Times New Roman"/>
          <w:b/>
          <w:sz w:val="24"/>
        </w:rPr>
      </w:pPr>
    </w:p>
    <w:p w:rsidR="009136BA" w:rsidRPr="009136BA" w:rsidRDefault="009136BA" w:rsidP="009136BA">
      <w:pPr>
        <w:spacing w:after="0" w:line="480" w:lineRule="auto"/>
        <w:ind w:firstLine="720"/>
        <w:rPr>
          <w:rFonts w:ascii="Times New Roman" w:hAnsi="Times New Roman" w:cs="Times New Roman"/>
          <w:b/>
          <w:sz w:val="24"/>
        </w:rPr>
      </w:pPr>
    </w:p>
    <w:p w:rsidR="009136BA" w:rsidRPr="009136BA" w:rsidRDefault="009136BA" w:rsidP="009136BA">
      <w:pPr>
        <w:spacing w:after="0" w:line="480" w:lineRule="auto"/>
        <w:ind w:firstLine="720"/>
        <w:jc w:val="center"/>
        <w:rPr>
          <w:rFonts w:ascii="Times New Roman" w:hAnsi="Times New Roman" w:cs="Times New Roman"/>
          <w:sz w:val="24"/>
        </w:rPr>
      </w:pPr>
      <w:r w:rsidRPr="009136BA">
        <w:rPr>
          <w:rFonts w:ascii="Times New Roman" w:hAnsi="Times New Roman" w:cs="Times New Roman"/>
          <w:sz w:val="24"/>
        </w:rPr>
        <w:t>A Thesis</w:t>
      </w:r>
    </w:p>
    <w:p w:rsidR="009136BA" w:rsidRPr="009136BA" w:rsidRDefault="009136BA" w:rsidP="009136BA">
      <w:pPr>
        <w:spacing w:after="0" w:line="480" w:lineRule="auto"/>
        <w:ind w:firstLine="720"/>
        <w:jc w:val="center"/>
        <w:rPr>
          <w:rFonts w:ascii="Times New Roman" w:hAnsi="Times New Roman" w:cs="Times New Roman"/>
          <w:sz w:val="24"/>
        </w:rPr>
      </w:pPr>
      <w:r w:rsidRPr="009136BA">
        <w:rPr>
          <w:rFonts w:ascii="Times New Roman" w:hAnsi="Times New Roman" w:cs="Times New Roman"/>
          <w:sz w:val="24"/>
        </w:rPr>
        <w:t>Presented to</w:t>
      </w:r>
    </w:p>
    <w:p w:rsidR="009136BA" w:rsidRPr="009136BA" w:rsidRDefault="009136BA" w:rsidP="009136BA">
      <w:pPr>
        <w:spacing w:after="0" w:line="480" w:lineRule="auto"/>
        <w:ind w:firstLine="720"/>
        <w:jc w:val="center"/>
        <w:rPr>
          <w:rFonts w:ascii="Times New Roman" w:hAnsi="Times New Roman" w:cs="Times New Roman"/>
          <w:sz w:val="24"/>
        </w:rPr>
      </w:pPr>
      <w:r w:rsidRPr="009136BA">
        <w:rPr>
          <w:rFonts w:ascii="Times New Roman" w:hAnsi="Times New Roman" w:cs="Times New Roman"/>
          <w:sz w:val="24"/>
        </w:rPr>
        <w:t>The Faculty of the Department of Petroleum Engineering</w:t>
      </w:r>
    </w:p>
    <w:p w:rsidR="009136BA" w:rsidRPr="009136BA" w:rsidRDefault="009136BA" w:rsidP="009136BA">
      <w:pPr>
        <w:spacing w:after="0" w:line="480" w:lineRule="auto"/>
        <w:ind w:firstLine="720"/>
        <w:jc w:val="center"/>
        <w:rPr>
          <w:rFonts w:ascii="Times New Roman" w:hAnsi="Times New Roman" w:cs="Times New Roman"/>
          <w:sz w:val="24"/>
        </w:rPr>
      </w:pPr>
      <w:r w:rsidRPr="009136BA">
        <w:rPr>
          <w:rFonts w:ascii="Times New Roman" w:hAnsi="Times New Roman" w:cs="Times New Roman"/>
          <w:sz w:val="24"/>
        </w:rPr>
        <w:t>University of Houston</w:t>
      </w:r>
    </w:p>
    <w:p w:rsidR="009136BA" w:rsidRPr="009136BA" w:rsidRDefault="009136BA" w:rsidP="009136BA">
      <w:pPr>
        <w:spacing w:after="0" w:line="480" w:lineRule="auto"/>
        <w:ind w:firstLine="720"/>
        <w:jc w:val="center"/>
        <w:rPr>
          <w:rFonts w:ascii="Times New Roman" w:hAnsi="Times New Roman" w:cs="Times New Roman"/>
          <w:sz w:val="24"/>
        </w:rPr>
      </w:pPr>
    </w:p>
    <w:p w:rsidR="009136BA" w:rsidRPr="009136BA" w:rsidRDefault="009136BA" w:rsidP="009136BA">
      <w:pPr>
        <w:spacing w:after="0" w:line="480" w:lineRule="auto"/>
        <w:ind w:firstLine="720"/>
        <w:jc w:val="center"/>
        <w:rPr>
          <w:rFonts w:ascii="Times New Roman" w:hAnsi="Times New Roman" w:cs="Times New Roman"/>
          <w:sz w:val="24"/>
        </w:rPr>
      </w:pPr>
    </w:p>
    <w:p w:rsidR="009136BA" w:rsidRPr="009136BA" w:rsidRDefault="009136BA" w:rsidP="009136BA">
      <w:pPr>
        <w:spacing w:after="0" w:line="480" w:lineRule="auto"/>
        <w:ind w:firstLine="720"/>
        <w:jc w:val="center"/>
        <w:rPr>
          <w:rFonts w:ascii="Times New Roman" w:hAnsi="Times New Roman" w:cs="Times New Roman"/>
          <w:sz w:val="24"/>
        </w:rPr>
      </w:pPr>
      <w:r w:rsidRPr="009136BA">
        <w:rPr>
          <w:rFonts w:ascii="Times New Roman" w:hAnsi="Times New Roman" w:cs="Times New Roman"/>
          <w:sz w:val="24"/>
        </w:rPr>
        <w:t xml:space="preserve">In Partial Fulfillment </w:t>
      </w:r>
    </w:p>
    <w:p w:rsidR="009136BA" w:rsidRPr="009136BA" w:rsidRDefault="009136BA" w:rsidP="009136BA">
      <w:pPr>
        <w:spacing w:after="0" w:line="480" w:lineRule="auto"/>
        <w:ind w:firstLine="720"/>
        <w:jc w:val="center"/>
        <w:rPr>
          <w:rFonts w:ascii="Times New Roman" w:hAnsi="Times New Roman" w:cs="Times New Roman"/>
          <w:sz w:val="24"/>
        </w:rPr>
      </w:pPr>
      <w:r w:rsidRPr="009136BA">
        <w:rPr>
          <w:rFonts w:ascii="Times New Roman" w:hAnsi="Times New Roman" w:cs="Times New Roman"/>
          <w:sz w:val="24"/>
        </w:rPr>
        <w:t>of the Requirements for the Degree</w:t>
      </w:r>
    </w:p>
    <w:p w:rsidR="009136BA" w:rsidRPr="009136BA" w:rsidRDefault="009136BA" w:rsidP="009136BA">
      <w:pPr>
        <w:spacing w:after="0" w:line="480" w:lineRule="auto"/>
        <w:ind w:firstLine="720"/>
        <w:jc w:val="center"/>
        <w:rPr>
          <w:rFonts w:ascii="Times New Roman" w:hAnsi="Times New Roman" w:cs="Times New Roman"/>
          <w:sz w:val="24"/>
        </w:rPr>
      </w:pPr>
      <w:r w:rsidRPr="009136BA">
        <w:rPr>
          <w:rFonts w:ascii="Times New Roman" w:hAnsi="Times New Roman" w:cs="Times New Roman"/>
          <w:sz w:val="24"/>
        </w:rPr>
        <w:t>Master of Science</w:t>
      </w:r>
    </w:p>
    <w:p w:rsidR="009136BA" w:rsidRPr="009136BA" w:rsidRDefault="009136BA" w:rsidP="009136BA">
      <w:pPr>
        <w:spacing w:after="0" w:line="480" w:lineRule="auto"/>
        <w:ind w:firstLine="720"/>
        <w:jc w:val="center"/>
        <w:rPr>
          <w:rFonts w:ascii="Times New Roman" w:hAnsi="Times New Roman" w:cs="Times New Roman"/>
          <w:sz w:val="24"/>
        </w:rPr>
      </w:pPr>
      <w:r w:rsidRPr="009136BA">
        <w:rPr>
          <w:rFonts w:ascii="Times New Roman" w:hAnsi="Times New Roman" w:cs="Times New Roman"/>
          <w:sz w:val="24"/>
        </w:rPr>
        <w:t>In Petroleum Engineering</w:t>
      </w:r>
    </w:p>
    <w:p w:rsidR="009136BA" w:rsidRPr="009136BA" w:rsidRDefault="009136BA" w:rsidP="009136BA">
      <w:pPr>
        <w:spacing w:after="0" w:line="480" w:lineRule="auto"/>
        <w:ind w:firstLine="720"/>
        <w:rPr>
          <w:rFonts w:ascii="Times New Roman" w:hAnsi="Times New Roman" w:cs="Times New Roman"/>
          <w:sz w:val="24"/>
        </w:rPr>
      </w:pPr>
    </w:p>
    <w:p w:rsidR="009136BA" w:rsidRPr="009136BA" w:rsidRDefault="009136BA" w:rsidP="009136BA">
      <w:pPr>
        <w:spacing w:after="0" w:line="480" w:lineRule="auto"/>
        <w:rPr>
          <w:rFonts w:ascii="Times New Roman" w:hAnsi="Times New Roman" w:cs="Times New Roman"/>
          <w:sz w:val="24"/>
        </w:rPr>
      </w:pPr>
    </w:p>
    <w:p w:rsidR="009136BA" w:rsidRPr="009136BA" w:rsidRDefault="009136BA" w:rsidP="009136BA">
      <w:pPr>
        <w:spacing w:after="0" w:line="480" w:lineRule="auto"/>
        <w:rPr>
          <w:rFonts w:ascii="Times New Roman" w:hAnsi="Times New Roman" w:cs="Times New Roman"/>
          <w:sz w:val="24"/>
        </w:rPr>
      </w:pPr>
    </w:p>
    <w:p w:rsidR="009136BA" w:rsidRPr="009136BA" w:rsidRDefault="009136BA" w:rsidP="009136BA">
      <w:pPr>
        <w:spacing w:after="0" w:line="480" w:lineRule="auto"/>
        <w:ind w:firstLine="720"/>
        <w:jc w:val="center"/>
        <w:rPr>
          <w:rFonts w:ascii="Times New Roman" w:hAnsi="Times New Roman" w:cs="Times New Roman"/>
          <w:sz w:val="24"/>
        </w:rPr>
      </w:pPr>
    </w:p>
    <w:p w:rsidR="009136BA" w:rsidRPr="009136BA" w:rsidRDefault="009136BA" w:rsidP="009136BA">
      <w:pPr>
        <w:spacing w:after="0" w:line="480" w:lineRule="auto"/>
        <w:ind w:firstLine="720"/>
        <w:jc w:val="center"/>
        <w:rPr>
          <w:rFonts w:ascii="Times New Roman" w:hAnsi="Times New Roman" w:cs="Times New Roman"/>
          <w:sz w:val="24"/>
        </w:rPr>
      </w:pPr>
      <w:r w:rsidRPr="009136BA">
        <w:rPr>
          <w:rFonts w:ascii="Times New Roman" w:hAnsi="Times New Roman" w:cs="Times New Roman"/>
          <w:sz w:val="24"/>
        </w:rPr>
        <w:t>By</w:t>
      </w:r>
    </w:p>
    <w:p w:rsidR="009136BA" w:rsidRPr="009136BA" w:rsidRDefault="009136BA" w:rsidP="009136BA">
      <w:pPr>
        <w:spacing w:after="0" w:line="480" w:lineRule="auto"/>
        <w:ind w:firstLine="720"/>
        <w:jc w:val="center"/>
        <w:rPr>
          <w:rFonts w:ascii="Times New Roman" w:hAnsi="Times New Roman" w:cs="Times New Roman"/>
          <w:sz w:val="24"/>
        </w:rPr>
      </w:pPr>
      <w:r>
        <w:rPr>
          <w:rFonts w:ascii="Times New Roman" w:hAnsi="Times New Roman" w:cs="Times New Roman"/>
          <w:sz w:val="24"/>
        </w:rPr>
        <w:t>Nathan Tran</w:t>
      </w:r>
    </w:p>
    <w:p w:rsidR="009136BA" w:rsidRPr="009136BA" w:rsidRDefault="009136BA" w:rsidP="009136BA">
      <w:pPr>
        <w:spacing w:after="0" w:line="480" w:lineRule="auto"/>
        <w:ind w:firstLine="720"/>
        <w:jc w:val="center"/>
        <w:rPr>
          <w:rFonts w:ascii="Times New Roman" w:hAnsi="Times New Roman" w:cs="Times New Roman"/>
          <w:sz w:val="24"/>
        </w:rPr>
      </w:pPr>
      <w:r>
        <w:rPr>
          <w:rFonts w:ascii="Times New Roman" w:hAnsi="Times New Roman" w:cs="Times New Roman"/>
          <w:sz w:val="24"/>
        </w:rPr>
        <w:t>December</w:t>
      </w:r>
      <w:r w:rsidRPr="009136BA">
        <w:rPr>
          <w:rFonts w:ascii="Times New Roman" w:hAnsi="Times New Roman" w:cs="Times New Roman"/>
          <w:sz w:val="24"/>
        </w:rPr>
        <w:t xml:space="preserve"> 2018</w:t>
      </w:r>
      <w:r w:rsidRPr="009136BA">
        <w:rPr>
          <w:rFonts w:ascii="Times New Roman" w:hAnsi="Times New Roman" w:cs="Times New Roman"/>
          <w:sz w:val="24"/>
        </w:rPr>
        <w:br/>
      </w:r>
    </w:p>
    <w:p w:rsidR="009136BA" w:rsidRPr="009136BA" w:rsidRDefault="009136BA" w:rsidP="009136BA">
      <w:pPr>
        <w:spacing w:after="0" w:line="480" w:lineRule="auto"/>
        <w:ind w:firstLine="720"/>
        <w:jc w:val="center"/>
        <w:rPr>
          <w:rFonts w:ascii="Times New Roman" w:hAnsi="Times New Roman" w:cs="Times New Roman"/>
          <w:b/>
          <w:sz w:val="24"/>
        </w:rPr>
      </w:pPr>
      <w:r>
        <w:rPr>
          <w:rFonts w:ascii="Times New Roman" w:hAnsi="Times New Roman" w:cs="Times New Roman"/>
          <w:b/>
          <w:sz w:val="24"/>
        </w:rPr>
        <w:lastRenderedPageBreak/>
        <w:t xml:space="preserve">Application of </w:t>
      </w:r>
      <w:r w:rsidR="00FE315C">
        <w:rPr>
          <w:rFonts w:ascii="Times New Roman" w:hAnsi="Times New Roman" w:cs="Times New Roman"/>
          <w:b/>
          <w:sz w:val="24"/>
        </w:rPr>
        <w:t>Data Ana</w:t>
      </w:r>
      <w:r>
        <w:rPr>
          <w:rFonts w:ascii="Times New Roman" w:hAnsi="Times New Roman" w:cs="Times New Roman"/>
          <w:b/>
          <w:sz w:val="24"/>
        </w:rPr>
        <w:t xml:space="preserve">lytics to </w:t>
      </w:r>
      <w:r w:rsidR="00FE315C">
        <w:rPr>
          <w:rFonts w:ascii="Times New Roman" w:hAnsi="Times New Roman" w:cs="Times New Roman"/>
          <w:b/>
          <w:sz w:val="24"/>
        </w:rPr>
        <w:t>P</w:t>
      </w:r>
      <w:r>
        <w:rPr>
          <w:rFonts w:ascii="Times New Roman" w:hAnsi="Times New Roman" w:cs="Times New Roman"/>
          <w:b/>
          <w:sz w:val="24"/>
        </w:rPr>
        <w:t xml:space="preserve">rediction of </w:t>
      </w:r>
      <w:r w:rsidR="00FE315C">
        <w:rPr>
          <w:rFonts w:ascii="Times New Roman" w:hAnsi="Times New Roman" w:cs="Times New Roman"/>
          <w:b/>
          <w:sz w:val="24"/>
        </w:rPr>
        <w:t>Initial Production in T</w:t>
      </w:r>
      <w:r>
        <w:rPr>
          <w:rFonts w:ascii="Times New Roman" w:hAnsi="Times New Roman" w:cs="Times New Roman"/>
          <w:b/>
          <w:sz w:val="24"/>
        </w:rPr>
        <w:t xml:space="preserve">ight </w:t>
      </w:r>
      <w:r w:rsidR="00FE315C">
        <w:rPr>
          <w:rFonts w:ascii="Times New Roman" w:hAnsi="Times New Roman" w:cs="Times New Roman"/>
          <w:b/>
          <w:sz w:val="24"/>
        </w:rPr>
        <w:t>Oil R</w:t>
      </w:r>
      <w:r>
        <w:rPr>
          <w:rFonts w:ascii="Times New Roman" w:hAnsi="Times New Roman" w:cs="Times New Roman"/>
          <w:b/>
          <w:sz w:val="24"/>
        </w:rPr>
        <w:t>eservoir</w:t>
      </w:r>
    </w:p>
    <w:p w:rsidR="009136BA" w:rsidRPr="009136BA" w:rsidRDefault="009136BA" w:rsidP="009136BA">
      <w:pPr>
        <w:spacing w:after="0" w:line="480" w:lineRule="auto"/>
        <w:ind w:firstLine="720"/>
        <w:jc w:val="center"/>
        <w:rPr>
          <w:rFonts w:ascii="Times New Roman" w:hAnsi="Times New Roman" w:cs="Times New Roman"/>
          <w:b/>
          <w:sz w:val="24"/>
        </w:rPr>
      </w:pPr>
    </w:p>
    <w:p w:rsidR="009136BA" w:rsidRPr="009136BA" w:rsidRDefault="009136BA" w:rsidP="009136BA">
      <w:pPr>
        <w:spacing w:after="0" w:line="240" w:lineRule="auto"/>
        <w:ind w:firstLine="720"/>
        <w:jc w:val="center"/>
        <w:rPr>
          <w:rFonts w:ascii="Times New Roman" w:hAnsi="Times New Roman" w:cs="Times New Roman"/>
          <w:sz w:val="24"/>
        </w:rPr>
      </w:pPr>
      <w:r w:rsidRPr="009136BA">
        <w:rPr>
          <w:rFonts w:ascii="Times New Roman" w:hAnsi="Times New Roman" w:cs="Times New Roman"/>
          <w:sz w:val="24"/>
        </w:rPr>
        <w:t>________________________</w:t>
      </w:r>
    </w:p>
    <w:p w:rsidR="009136BA" w:rsidRPr="009136BA" w:rsidRDefault="009136BA" w:rsidP="009136BA">
      <w:pPr>
        <w:spacing w:after="0" w:line="480" w:lineRule="auto"/>
        <w:ind w:firstLine="720"/>
        <w:jc w:val="center"/>
        <w:rPr>
          <w:rFonts w:ascii="Times New Roman" w:hAnsi="Times New Roman" w:cs="Times New Roman"/>
          <w:sz w:val="24"/>
        </w:rPr>
      </w:pPr>
      <w:r>
        <w:rPr>
          <w:rFonts w:ascii="Times New Roman" w:hAnsi="Times New Roman" w:cs="Times New Roman"/>
          <w:sz w:val="24"/>
        </w:rPr>
        <w:t>Nathan Tran</w:t>
      </w:r>
    </w:p>
    <w:p w:rsidR="009136BA" w:rsidRPr="009136BA" w:rsidRDefault="009136BA" w:rsidP="009136BA">
      <w:pPr>
        <w:spacing w:after="0" w:line="480" w:lineRule="auto"/>
        <w:ind w:firstLine="720"/>
        <w:jc w:val="center"/>
        <w:rPr>
          <w:rFonts w:ascii="Times New Roman" w:hAnsi="Times New Roman" w:cs="Times New Roman"/>
          <w:sz w:val="24"/>
        </w:rPr>
      </w:pPr>
    </w:p>
    <w:p w:rsidR="009136BA" w:rsidRPr="009136BA" w:rsidRDefault="009136BA" w:rsidP="009136BA">
      <w:pPr>
        <w:spacing w:after="0" w:line="240" w:lineRule="auto"/>
        <w:rPr>
          <w:rFonts w:ascii="Times New Roman" w:hAnsi="Times New Roman" w:cs="Times New Roman"/>
          <w:sz w:val="24"/>
        </w:rPr>
      </w:pPr>
      <w:r w:rsidRPr="009136BA">
        <w:rPr>
          <w:rFonts w:ascii="Times New Roman" w:hAnsi="Times New Roman" w:cs="Times New Roman"/>
          <w:sz w:val="24"/>
        </w:rPr>
        <w:t xml:space="preserve">Approved:                                               _______________________________________          </w:t>
      </w:r>
    </w:p>
    <w:p w:rsidR="009136BA" w:rsidRPr="009136BA" w:rsidRDefault="009136BA" w:rsidP="009136BA">
      <w:pPr>
        <w:spacing w:after="0" w:line="240" w:lineRule="auto"/>
        <w:ind w:firstLine="720"/>
        <w:rPr>
          <w:rFonts w:ascii="Times New Roman" w:hAnsi="Times New Roman" w:cs="Times New Roman"/>
          <w:sz w:val="24"/>
        </w:rPr>
      </w:pPr>
      <w:r w:rsidRPr="009136BA">
        <w:rPr>
          <w:rFonts w:ascii="Times New Roman" w:hAnsi="Times New Roman" w:cs="Times New Roman"/>
          <w:sz w:val="24"/>
        </w:rPr>
        <w:t xml:space="preserve">                                                    Chair of the Committee</w:t>
      </w:r>
    </w:p>
    <w:p w:rsidR="009136BA" w:rsidRPr="009136BA" w:rsidRDefault="009136BA" w:rsidP="009136BA">
      <w:pPr>
        <w:spacing w:after="0" w:line="240" w:lineRule="auto"/>
        <w:ind w:firstLine="720"/>
        <w:jc w:val="center"/>
        <w:rPr>
          <w:rFonts w:ascii="Times New Roman" w:hAnsi="Times New Roman" w:cs="Times New Roman"/>
          <w:sz w:val="24"/>
        </w:rPr>
      </w:pPr>
      <w:r w:rsidRPr="009136BA">
        <w:rPr>
          <w:rFonts w:ascii="Times New Roman" w:hAnsi="Times New Roman" w:cs="Times New Roman"/>
          <w:sz w:val="24"/>
        </w:rPr>
        <w:t xml:space="preserve">                                           Dr. Ganesh Thakur, Distinguished Professor</w:t>
      </w:r>
    </w:p>
    <w:p w:rsidR="009136BA" w:rsidRPr="009136BA" w:rsidRDefault="009136BA" w:rsidP="009136BA">
      <w:pPr>
        <w:spacing w:after="0" w:line="240" w:lineRule="auto"/>
        <w:ind w:firstLine="720"/>
        <w:rPr>
          <w:rFonts w:ascii="Times New Roman" w:hAnsi="Times New Roman" w:cs="Times New Roman"/>
          <w:sz w:val="24"/>
        </w:rPr>
      </w:pPr>
      <w:r w:rsidRPr="009136BA">
        <w:rPr>
          <w:rFonts w:ascii="Times New Roman" w:hAnsi="Times New Roman" w:cs="Times New Roman"/>
          <w:sz w:val="24"/>
        </w:rPr>
        <w:t xml:space="preserve">                                                    Of Petroleum Engineering and director of UH       </w:t>
      </w:r>
    </w:p>
    <w:p w:rsidR="009136BA" w:rsidRPr="009136BA" w:rsidRDefault="009136BA" w:rsidP="009136BA">
      <w:pPr>
        <w:tabs>
          <w:tab w:val="left" w:pos="3615"/>
        </w:tabs>
        <w:spacing w:after="0" w:line="240" w:lineRule="auto"/>
        <w:ind w:firstLine="720"/>
        <w:rPr>
          <w:rFonts w:ascii="Times New Roman" w:hAnsi="Times New Roman" w:cs="Times New Roman"/>
          <w:sz w:val="24"/>
        </w:rPr>
      </w:pPr>
      <w:r w:rsidRPr="009136BA">
        <w:rPr>
          <w:rFonts w:ascii="Times New Roman" w:hAnsi="Times New Roman" w:cs="Times New Roman"/>
          <w:sz w:val="24"/>
        </w:rPr>
        <w:tab/>
        <w:t xml:space="preserve">    Energy Industrial Partnerships</w:t>
      </w:r>
    </w:p>
    <w:p w:rsidR="009136BA" w:rsidRPr="009136BA" w:rsidRDefault="009136BA" w:rsidP="009136BA">
      <w:pPr>
        <w:spacing w:after="0" w:line="240" w:lineRule="auto"/>
        <w:ind w:firstLine="720"/>
        <w:rPr>
          <w:rFonts w:ascii="Times New Roman" w:hAnsi="Times New Roman" w:cs="Times New Roman"/>
          <w:sz w:val="24"/>
        </w:rPr>
      </w:pPr>
    </w:p>
    <w:p w:rsidR="009136BA" w:rsidRPr="009136BA" w:rsidRDefault="009136BA" w:rsidP="009136BA">
      <w:pPr>
        <w:spacing w:after="0" w:line="240" w:lineRule="auto"/>
        <w:ind w:firstLine="720"/>
        <w:rPr>
          <w:rFonts w:ascii="Times New Roman" w:hAnsi="Times New Roman" w:cs="Times New Roman"/>
          <w:sz w:val="24"/>
        </w:rPr>
      </w:pPr>
    </w:p>
    <w:p w:rsidR="009136BA" w:rsidRPr="009136BA" w:rsidRDefault="009136BA" w:rsidP="009136BA">
      <w:pPr>
        <w:spacing w:after="0" w:line="240" w:lineRule="auto"/>
        <w:rPr>
          <w:rFonts w:ascii="Times New Roman" w:hAnsi="Times New Roman" w:cs="Times New Roman"/>
          <w:sz w:val="24"/>
        </w:rPr>
      </w:pPr>
      <w:r w:rsidRPr="009136BA">
        <w:rPr>
          <w:rFonts w:ascii="Times New Roman" w:hAnsi="Times New Roman" w:cs="Times New Roman"/>
          <w:sz w:val="24"/>
        </w:rPr>
        <w:t>Committee Members:                              _______________________________________</w:t>
      </w:r>
    </w:p>
    <w:p w:rsidR="009136BA" w:rsidRPr="009136BA" w:rsidRDefault="009136BA" w:rsidP="009136BA">
      <w:pPr>
        <w:tabs>
          <w:tab w:val="left" w:pos="3870"/>
        </w:tabs>
        <w:spacing w:after="0" w:line="240" w:lineRule="auto"/>
        <w:ind w:firstLine="720"/>
        <w:rPr>
          <w:rFonts w:ascii="Times New Roman" w:hAnsi="Times New Roman" w:cs="Times New Roman"/>
          <w:sz w:val="24"/>
        </w:rPr>
      </w:pPr>
      <w:r w:rsidRPr="009136BA">
        <w:rPr>
          <w:rFonts w:ascii="Times New Roman" w:hAnsi="Times New Roman" w:cs="Times New Roman"/>
          <w:sz w:val="24"/>
        </w:rPr>
        <w:tab/>
        <w:t xml:space="preserve">Dr. </w:t>
      </w:r>
      <w:r>
        <w:rPr>
          <w:rFonts w:ascii="Times New Roman" w:hAnsi="Times New Roman" w:cs="Times New Roman"/>
          <w:sz w:val="24"/>
        </w:rPr>
        <w:t>Guan Qin</w:t>
      </w:r>
      <w:r w:rsidRPr="009136BA">
        <w:rPr>
          <w:rFonts w:ascii="Times New Roman" w:hAnsi="Times New Roman" w:cs="Times New Roman"/>
          <w:sz w:val="24"/>
        </w:rPr>
        <w:t xml:space="preserve">, </w:t>
      </w:r>
      <w:r w:rsidR="00FE315C">
        <w:rPr>
          <w:rFonts w:ascii="Times New Roman" w:hAnsi="Times New Roman" w:cs="Times New Roman"/>
          <w:sz w:val="24"/>
        </w:rPr>
        <w:t xml:space="preserve">Associate </w:t>
      </w:r>
      <w:r w:rsidRPr="009136BA">
        <w:rPr>
          <w:rFonts w:ascii="Times New Roman" w:hAnsi="Times New Roman" w:cs="Times New Roman"/>
          <w:sz w:val="24"/>
        </w:rPr>
        <w:t>Professor</w:t>
      </w:r>
    </w:p>
    <w:p w:rsidR="009136BA" w:rsidRPr="009136BA" w:rsidRDefault="009136BA" w:rsidP="009136BA">
      <w:pPr>
        <w:tabs>
          <w:tab w:val="left" w:pos="3870"/>
        </w:tabs>
        <w:spacing w:after="0" w:line="240" w:lineRule="auto"/>
        <w:ind w:firstLine="720"/>
        <w:rPr>
          <w:rFonts w:ascii="Times New Roman" w:hAnsi="Times New Roman" w:cs="Times New Roman"/>
          <w:sz w:val="24"/>
        </w:rPr>
      </w:pPr>
      <w:r w:rsidRPr="009136BA">
        <w:rPr>
          <w:rFonts w:ascii="Times New Roman" w:hAnsi="Times New Roman" w:cs="Times New Roman"/>
          <w:sz w:val="24"/>
        </w:rPr>
        <w:tab/>
        <w:t>Department of Petroleum Engineering</w:t>
      </w:r>
    </w:p>
    <w:p w:rsidR="009136BA" w:rsidRPr="009136BA" w:rsidRDefault="009136BA" w:rsidP="009136BA">
      <w:pPr>
        <w:spacing w:after="0" w:line="240" w:lineRule="auto"/>
        <w:ind w:firstLine="720"/>
        <w:jc w:val="center"/>
        <w:rPr>
          <w:rFonts w:ascii="Times New Roman" w:hAnsi="Times New Roman" w:cs="Times New Roman"/>
          <w:sz w:val="24"/>
        </w:rPr>
      </w:pPr>
    </w:p>
    <w:p w:rsidR="009136BA" w:rsidRPr="009136BA" w:rsidRDefault="009136BA" w:rsidP="009136BA">
      <w:pPr>
        <w:spacing w:after="0" w:line="240" w:lineRule="auto"/>
        <w:ind w:firstLine="720"/>
        <w:rPr>
          <w:rFonts w:ascii="Times New Roman" w:hAnsi="Times New Roman" w:cs="Times New Roman"/>
          <w:sz w:val="24"/>
        </w:rPr>
      </w:pPr>
    </w:p>
    <w:p w:rsidR="009136BA" w:rsidRPr="009136BA" w:rsidRDefault="009136BA" w:rsidP="009136BA">
      <w:pPr>
        <w:spacing w:after="0" w:line="240" w:lineRule="auto"/>
        <w:ind w:firstLine="720"/>
        <w:rPr>
          <w:rFonts w:ascii="Times New Roman" w:hAnsi="Times New Roman" w:cs="Times New Roman"/>
          <w:sz w:val="24"/>
        </w:rPr>
      </w:pPr>
    </w:p>
    <w:p w:rsidR="009136BA" w:rsidRPr="009136BA" w:rsidRDefault="009136BA" w:rsidP="009136BA">
      <w:pPr>
        <w:spacing w:after="0" w:line="240" w:lineRule="auto"/>
        <w:ind w:firstLine="720"/>
        <w:rPr>
          <w:rFonts w:ascii="Times New Roman" w:hAnsi="Times New Roman" w:cs="Times New Roman"/>
          <w:sz w:val="24"/>
        </w:rPr>
      </w:pPr>
      <w:r w:rsidRPr="009136BA">
        <w:rPr>
          <w:rFonts w:ascii="Times New Roman" w:hAnsi="Times New Roman" w:cs="Times New Roman"/>
          <w:sz w:val="24"/>
        </w:rPr>
        <w:t xml:space="preserve">                                                     _______________________________________</w:t>
      </w:r>
    </w:p>
    <w:p w:rsidR="009136BA" w:rsidRPr="009136BA" w:rsidRDefault="009136BA" w:rsidP="009136BA">
      <w:pPr>
        <w:tabs>
          <w:tab w:val="left" w:pos="3870"/>
        </w:tabs>
        <w:spacing w:after="0" w:line="240" w:lineRule="auto"/>
        <w:ind w:firstLine="720"/>
        <w:rPr>
          <w:rFonts w:ascii="Times New Roman" w:hAnsi="Times New Roman" w:cs="Times New Roman"/>
          <w:sz w:val="24"/>
        </w:rPr>
      </w:pPr>
      <w:r w:rsidRPr="009136BA">
        <w:rPr>
          <w:rFonts w:ascii="Times New Roman" w:hAnsi="Times New Roman" w:cs="Times New Roman"/>
          <w:sz w:val="24"/>
        </w:rPr>
        <w:t xml:space="preserve">                                    </w:t>
      </w:r>
      <w:r w:rsidRPr="009136BA">
        <w:rPr>
          <w:rFonts w:ascii="Times New Roman" w:hAnsi="Times New Roman" w:cs="Times New Roman"/>
          <w:sz w:val="24"/>
        </w:rPr>
        <w:tab/>
        <w:t xml:space="preserve">Dr. </w:t>
      </w:r>
      <w:r>
        <w:rPr>
          <w:rFonts w:ascii="Times New Roman" w:hAnsi="Times New Roman" w:cs="Times New Roman"/>
          <w:sz w:val="24"/>
        </w:rPr>
        <w:t>Adwait Chawathe</w:t>
      </w:r>
      <w:r w:rsidRPr="009136BA">
        <w:rPr>
          <w:rFonts w:ascii="Times New Roman" w:hAnsi="Times New Roman" w:cs="Times New Roman"/>
          <w:sz w:val="24"/>
        </w:rPr>
        <w:t xml:space="preserve">, </w:t>
      </w:r>
      <w:r>
        <w:rPr>
          <w:rFonts w:ascii="Times New Roman" w:hAnsi="Times New Roman" w:cs="Times New Roman"/>
          <w:sz w:val="24"/>
        </w:rPr>
        <w:t>Unit Manager</w:t>
      </w:r>
    </w:p>
    <w:p w:rsidR="009136BA" w:rsidRPr="009136BA" w:rsidRDefault="009136BA" w:rsidP="009136BA">
      <w:pPr>
        <w:tabs>
          <w:tab w:val="left" w:pos="3870"/>
        </w:tabs>
        <w:spacing w:after="0" w:line="240" w:lineRule="auto"/>
        <w:ind w:firstLine="720"/>
        <w:rPr>
          <w:rFonts w:ascii="Times New Roman" w:hAnsi="Times New Roman" w:cs="Times New Roman"/>
          <w:sz w:val="24"/>
        </w:rPr>
      </w:pPr>
      <w:r w:rsidRPr="009136BA">
        <w:rPr>
          <w:rFonts w:ascii="Times New Roman" w:hAnsi="Times New Roman" w:cs="Times New Roman"/>
          <w:sz w:val="24"/>
        </w:rPr>
        <w:t xml:space="preserve">                          </w:t>
      </w:r>
      <w:r w:rsidRPr="009136BA">
        <w:rPr>
          <w:rFonts w:ascii="Times New Roman" w:hAnsi="Times New Roman" w:cs="Times New Roman"/>
          <w:sz w:val="24"/>
        </w:rPr>
        <w:tab/>
      </w:r>
      <w:r>
        <w:rPr>
          <w:rFonts w:ascii="Times New Roman" w:hAnsi="Times New Roman" w:cs="Times New Roman"/>
          <w:sz w:val="24"/>
        </w:rPr>
        <w:t xml:space="preserve">Chevron </w:t>
      </w:r>
      <w:r w:rsidR="00FE315C">
        <w:rPr>
          <w:rFonts w:ascii="Times New Roman" w:hAnsi="Times New Roman" w:cs="Times New Roman"/>
          <w:sz w:val="24"/>
        </w:rPr>
        <w:t>Energy Technology Company</w:t>
      </w:r>
      <w:r w:rsidRPr="009136BA" w:rsidDel="00BD5047">
        <w:rPr>
          <w:rFonts w:ascii="Times New Roman" w:hAnsi="Times New Roman" w:cs="Times New Roman"/>
          <w:sz w:val="24"/>
        </w:rPr>
        <w:t xml:space="preserve"> </w:t>
      </w:r>
    </w:p>
    <w:p w:rsidR="009136BA" w:rsidRPr="009136BA" w:rsidRDefault="009136BA" w:rsidP="009136BA">
      <w:pPr>
        <w:tabs>
          <w:tab w:val="left" w:pos="3870"/>
        </w:tabs>
        <w:spacing w:after="0" w:line="240" w:lineRule="auto"/>
        <w:ind w:firstLine="720"/>
        <w:rPr>
          <w:rFonts w:ascii="Times New Roman" w:hAnsi="Times New Roman" w:cs="Times New Roman"/>
          <w:sz w:val="24"/>
        </w:rPr>
      </w:pPr>
      <w:r w:rsidRPr="009136BA">
        <w:rPr>
          <w:rFonts w:ascii="Times New Roman" w:hAnsi="Times New Roman" w:cs="Times New Roman"/>
          <w:sz w:val="24"/>
        </w:rPr>
        <w:tab/>
      </w:r>
    </w:p>
    <w:p w:rsidR="009136BA" w:rsidRPr="009136BA" w:rsidRDefault="009136BA" w:rsidP="009136BA">
      <w:pPr>
        <w:spacing w:after="0" w:line="240" w:lineRule="auto"/>
        <w:ind w:firstLine="720"/>
        <w:jc w:val="right"/>
        <w:rPr>
          <w:rFonts w:ascii="Times New Roman" w:hAnsi="Times New Roman" w:cs="Times New Roman"/>
          <w:sz w:val="24"/>
        </w:rPr>
      </w:pPr>
    </w:p>
    <w:p w:rsidR="009136BA" w:rsidRPr="009136BA" w:rsidRDefault="009136BA" w:rsidP="009136BA">
      <w:pPr>
        <w:spacing w:after="0" w:line="240" w:lineRule="auto"/>
        <w:rPr>
          <w:rFonts w:ascii="Times New Roman" w:hAnsi="Times New Roman" w:cs="Times New Roman"/>
          <w:sz w:val="24"/>
        </w:rPr>
      </w:pPr>
    </w:p>
    <w:p w:rsidR="009136BA" w:rsidRPr="009136BA" w:rsidRDefault="009136BA" w:rsidP="009136BA">
      <w:pPr>
        <w:spacing w:after="0" w:line="240" w:lineRule="auto"/>
        <w:ind w:firstLine="720"/>
        <w:jc w:val="center"/>
        <w:rPr>
          <w:rFonts w:ascii="Times New Roman" w:hAnsi="Times New Roman" w:cs="Times New Roman"/>
          <w:sz w:val="24"/>
        </w:rPr>
      </w:pPr>
    </w:p>
    <w:p w:rsidR="009136BA" w:rsidRPr="009136BA" w:rsidRDefault="009136BA" w:rsidP="009136BA">
      <w:pPr>
        <w:spacing w:after="0" w:line="240" w:lineRule="auto"/>
        <w:ind w:firstLine="720"/>
        <w:jc w:val="center"/>
        <w:rPr>
          <w:rFonts w:ascii="Times New Roman" w:hAnsi="Times New Roman" w:cs="Times New Roman"/>
          <w:sz w:val="24"/>
        </w:rPr>
      </w:pPr>
    </w:p>
    <w:p w:rsidR="009136BA" w:rsidRPr="009136BA" w:rsidRDefault="009136BA" w:rsidP="009136BA">
      <w:pPr>
        <w:spacing w:after="0" w:line="240" w:lineRule="auto"/>
        <w:ind w:firstLine="720"/>
        <w:jc w:val="center"/>
        <w:rPr>
          <w:rFonts w:ascii="Times New Roman" w:hAnsi="Times New Roman" w:cs="Times New Roman"/>
          <w:sz w:val="24"/>
        </w:rPr>
      </w:pPr>
    </w:p>
    <w:p w:rsidR="009136BA" w:rsidRPr="009136BA" w:rsidRDefault="009136BA" w:rsidP="009136BA">
      <w:pPr>
        <w:spacing w:after="0" w:line="240" w:lineRule="auto"/>
        <w:ind w:firstLine="720"/>
        <w:jc w:val="center"/>
        <w:rPr>
          <w:rFonts w:ascii="Times New Roman" w:hAnsi="Times New Roman" w:cs="Times New Roman"/>
          <w:sz w:val="24"/>
        </w:rPr>
      </w:pPr>
    </w:p>
    <w:p w:rsidR="009136BA" w:rsidRPr="009136BA" w:rsidRDefault="009136BA" w:rsidP="009136BA">
      <w:pPr>
        <w:spacing w:after="0" w:line="240" w:lineRule="auto"/>
        <w:ind w:firstLine="720"/>
        <w:jc w:val="center"/>
        <w:rPr>
          <w:rFonts w:ascii="Times New Roman" w:hAnsi="Times New Roman" w:cs="Times New Roman"/>
          <w:sz w:val="24"/>
        </w:rPr>
      </w:pPr>
    </w:p>
    <w:p w:rsidR="009136BA" w:rsidRPr="009136BA" w:rsidRDefault="009136BA" w:rsidP="009136BA">
      <w:pPr>
        <w:spacing w:after="0" w:line="240" w:lineRule="auto"/>
        <w:ind w:firstLine="720"/>
        <w:jc w:val="center"/>
        <w:rPr>
          <w:rFonts w:ascii="Times New Roman" w:hAnsi="Times New Roman" w:cs="Times New Roman"/>
          <w:sz w:val="24"/>
        </w:rPr>
      </w:pPr>
    </w:p>
    <w:p w:rsidR="009136BA" w:rsidRPr="009136BA" w:rsidRDefault="009136BA" w:rsidP="009136BA">
      <w:pPr>
        <w:spacing w:after="0" w:line="240" w:lineRule="auto"/>
        <w:rPr>
          <w:rFonts w:ascii="Times New Roman" w:hAnsi="Times New Roman" w:cs="Times New Roman"/>
          <w:sz w:val="24"/>
        </w:rPr>
      </w:pPr>
    </w:p>
    <w:p w:rsidR="009136BA" w:rsidRPr="009136BA" w:rsidRDefault="009136BA" w:rsidP="009136BA">
      <w:pPr>
        <w:spacing w:after="0" w:line="240" w:lineRule="auto"/>
        <w:rPr>
          <w:rFonts w:ascii="Times New Roman" w:hAnsi="Times New Roman" w:cs="Times New Roman"/>
          <w:sz w:val="24"/>
        </w:rPr>
      </w:pPr>
      <w:r w:rsidRPr="009136BA">
        <w:rPr>
          <w:rFonts w:ascii="Times New Roman" w:hAnsi="Times New Roman" w:cs="Times New Roman"/>
          <w:sz w:val="24"/>
        </w:rPr>
        <w:t>______________________________    _________________________________</w:t>
      </w:r>
    </w:p>
    <w:p w:rsidR="009136BA" w:rsidRPr="009136BA" w:rsidRDefault="009136BA" w:rsidP="009136BA">
      <w:pPr>
        <w:spacing w:after="0" w:line="240" w:lineRule="auto"/>
        <w:rPr>
          <w:rFonts w:ascii="Times New Roman" w:hAnsi="Times New Roman" w:cs="Times New Roman"/>
          <w:sz w:val="24"/>
        </w:rPr>
      </w:pPr>
      <w:r w:rsidRPr="009136BA">
        <w:rPr>
          <w:rFonts w:ascii="Times New Roman" w:hAnsi="Times New Roman" w:cs="Times New Roman"/>
          <w:sz w:val="24"/>
        </w:rPr>
        <w:t xml:space="preserve">Dr. Suresh K. Khator, Associate Dean   Dr.  Mohamed Soliman, </w:t>
      </w:r>
    </w:p>
    <w:p w:rsidR="009136BA" w:rsidRPr="009136BA" w:rsidRDefault="009136BA" w:rsidP="009136BA">
      <w:pPr>
        <w:spacing w:after="0" w:line="240" w:lineRule="auto"/>
        <w:rPr>
          <w:rFonts w:ascii="Times New Roman" w:hAnsi="Times New Roman" w:cs="Times New Roman"/>
          <w:sz w:val="24"/>
        </w:rPr>
      </w:pPr>
      <w:r w:rsidRPr="009136BA">
        <w:rPr>
          <w:rFonts w:ascii="Times New Roman" w:hAnsi="Times New Roman" w:cs="Times New Roman"/>
          <w:sz w:val="24"/>
        </w:rPr>
        <w:t>Cullen College of Engineering               Professor and Chair,</w:t>
      </w:r>
    </w:p>
    <w:p w:rsidR="009136BA" w:rsidRPr="009136BA" w:rsidRDefault="009136BA" w:rsidP="009136BA">
      <w:pPr>
        <w:spacing w:after="0" w:line="240" w:lineRule="auto"/>
        <w:rPr>
          <w:rFonts w:ascii="Times New Roman" w:hAnsi="Times New Roman" w:cs="Times New Roman"/>
          <w:sz w:val="24"/>
        </w:rPr>
      </w:pPr>
      <w:r w:rsidRPr="009136BA">
        <w:rPr>
          <w:rFonts w:ascii="Times New Roman" w:hAnsi="Times New Roman" w:cs="Times New Roman"/>
          <w:sz w:val="24"/>
        </w:rPr>
        <w:t xml:space="preserve">                                                                Department of Petroleum Engineering</w:t>
      </w:r>
    </w:p>
    <w:p w:rsidR="009136BA" w:rsidRDefault="009136BA" w:rsidP="009136BA"/>
    <w:p w:rsidR="009136BA" w:rsidRDefault="009136BA" w:rsidP="009136BA"/>
    <w:p w:rsidR="009136BA" w:rsidRDefault="009136BA" w:rsidP="009136BA"/>
    <w:p w:rsidR="0088513A" w:rsidRDefault="0088513A" w:rsidP="009136BA">
      <w:pPr>
        <w:sectPr w:rsidR="0088513A" w:rsidSect="0088513A">
          <w:footerReference w:type="default" r:id="rId8"/>
          <w:footerReference w:type="first" r:id="rId9"/>
          <w:pgSz w:w="12240" w:h="15840"/>
          <w:pgMar w:top="1440" w:right="1440" w:bottom="1440" w:left="2160" w:header="720" w:footer="720" w:gutter="0"/>
          <w:pgNumType w:fmt="lowerRoman"/>
          <w:cols w:space="720"/>
          <w:titlePg/>
          <w:docGrid w:linePitch="360"/>
        </w:sectPr>
      </w:pPr>
    </w:p>
    <w:p w:rsidR="009136BA" w:rsidRPr="009136BA" w:rsidRDefault="009136BA" w:rsidP="009136BA">
      <w:pPr>
        <w:pStyle w:val="Heading1"/>
        <w:jc w:val="center"/>
        <w:rPr>
          <w:rFonts w:ascii="Times New Roman" w:hAnsi="Times New Roman" w:cs="Times New Roman"/>
          <w:b/>
          <w:color w:val="auto"/>
          <w:sz w:val="24"/>
          <w:szCs w:val="24"/>
        </w:rPr>
      </w:pPr>
    </w:p>
    <w:p w:rsidR="009136BA" w:rsidRDefault="009136BA" w:rsidP="009136BA">
      <w:pPr>
        <w:pStyle w:val="Heading1"/>
        <w:jc w:val="center"/>
        <w:rPr>
          <w:rFonts w:ascii="Times New Roman" w:hAnsi="Times New Roman" w:cs="Times New Roman"/>
          <w:b/>
          <w:color w:val="auto"/>
          <w:sz w:val="24"/>
          <w:szCs w:val="24"/>
        </w:rPr>
      </w:pPr>
      <w:bookmarkStart w:id="0" w:name="_Toc531857389"/>
      <w:r>
        <w:rPr>
          <w:rFonts w:ascii="Times New Roman" w:hAnsi="Times New Roman" w:cs="Times New Roman"/>
          <w:b/>
          <w:color w:val="auto"/>
          <w:sz w:val="24"/>
          <w:szCs w:val="24"/>
        </w:rPr>
        <w:t>Acknowledgement</w:t>
      </w:r>
      <w:bookmarkEnd w:id="0"/>
    </w:p>
    <w:p w:rsidR="009136BA" w:rsidRPr="009136BA" w:rsidRDefault="009136BA" w:rsidP="009136BA"/>
    <w:p w:rsidR="009136BA" w:rsidRDefault="009136BA" w:rsidP="009136BA">
      <w:pPr>
        <w:spacing w:line="480" w:lineRule="auto"/>
        <w:ind w:firstLine="720"/>
        <w:rPr>
          <w:rFonts w:ascii="Times New Roman" w:hAnsi="Times New Roman" w:cs="Times New Roman"/>
          <w:sz w:val="24"/>
          <w:szCs w:val="24"/>
        </w:rPr>
      </w:pPr>
      <w:r w:rsidRPr="009136BA">
        <w:rPr>
          <w:rFonts w:ascii="Times New Roman" w:hAnsi="Times New Roman" w:cs="Times New Roman"/>
          <w:sz w:val="24"/>
          <w:szCs w:val="24"/>
        </w:rPr>
        <w:t>First and foremost, I would like to thank my thesis advisor, Dr. Ganesh Thakur, for his guidance, support, and patience throughout this research process. Without his advice and direction, none of the work performed here would have been possible. I would also like to express my gratitude to Dr</w:t>
      </w:r>
      <w:r w:rsidR="004E4298">
        <w:rPr>
          <w:rFonts w:ascii="Times New Roman" w:hAnsi="Times New Roman" w:cs="Times New Roman"/>
          <w:sz w:val="24"/>
          <w:szCs w:val="24"/>
        </w:rPr>
        <w:t>. Sriram Balasubramanian, Dr. S</w:t>
      </w:r>
      <w:r w:rsidRPr="009136BA">
        <w:rPr>
          <w:rFonts w:ascii="Times New Roman" w:hAnsi="Times New Roman" w:cs="Times New Roman"/>
          <w:sz w:val="24"/>
          <w:szCs w:val="24"/>
        </w:rPr>
        <w:t xml:space="preserve">ushanta Bose, and Dr. Rahul Kumar. They were instrumental in assisting and critiquing various aspects of the project. A special mention to Dr. </w:t>
      </w:r>
      <w:r>
        <w:rPr>
          <w:rFonts w:ascii="Times New Roman" w:hAnsi="Times New Roman" w:cs="Times New Roman"/>
          <w:sz w:val="24"/>
          <w:szCs w:val="24"/>
        </w:rPr>
        <w:t>Guan Qin and Dr. Adwait Chawathe</w:t>
      </w:r>
      <w:r w:rsidRPr="009136BA">
        <w:rPr>
          <w:rFonts w:ascii="Times New Roman" w:hAnsi="Times New Roman" w:cs="Times New Roman"/>
          <w:sz w:val="24"/>
          <w:szCs w:val="24"/>
        </w:rPr>
        <w:t xml:space="preserve"> for accepting to be a part of my thesis committee.  </w:t>
      </w:r>
      <w:r w:rsidR="00CB6808">
        <w:rPr>
          <w:rFonts w:ascii="Times New Roman" w:hAnsi="Times New Roman" w:cs="Times New Roman"/>
          <w:sz w:val="24"/>
          <w:szCs w:val="24"/>
        </w:rPr>
        <w:t xml:space="preserve">Their feedback is highly appreciated. </w:t>
      </w:r>
      <w:r w:rsidRPr="009136BA">
        <w:rPr>
          <w:rFonts w:ascii="Times New Roman" w:hAnsi="Times New Roman" w:cs="Times New Roman"/>
          <w:sz w:val="24"/>
          <w:szCs w:val="24"/>
        </w:rPr>
        <w:t xml:space="preserve">I would also like to thank the client </w:t>
      </w:r>
      <w:r w:rsidR="00CB6808">
        <w:rPr>
          <w:rFonts w:ascii="Times New Roman" w:hAnsi="Times New Roman" w:cs="Times New Roman"/>
          <w:sz w:val="24"/>
          <w:szCs w:val="24"/>
        </w:rPr>
        <w:t xml:space="preserve">company </w:t>
      </w:r>
      <w:r w:rsidRPr="009136BA">
        <w:rPr>
          <w:rFonts w:ascii="Times New Roman" w:hAnsi="Times New Roman" w:cs="Times New Roman"/>
          <w:sz w:val="24"/>
          <w:szCs w:val="24"/>
        </w:rPr>
        <w:t>who graciously provided the geo-model and the required field data.</w:t>
      </w:r>
    </w:p>
    <w:p w:rsidR="00916E28" w:rsidRDefault="00916E28" w:rsidP="009136BA">
      <w:pPr>
        <w:spacing w:line="480" w:lineRule="auto"/>
        <w:ind w:firstLine="720"/>
        <w:rPr>
          <w:rFonts w:ascii="Times New Roman" w:hAnsi="Times New Roman" w:cs="Times New Roman"/>
          <w:sz w:val="24"/>
          <w:szCs w:val="24"/>
        </w:rPr>
      </w:pPr>
    </w:p>
    <w:p w:rsidR="00916E28" w:rsidRDefault="00916E28" w:rsidP="009136BA">
      <w:pPr>
        <w:spacing w:line="480" w:lineRule="auto"/>
        <w:ind w:firstLine="720"/>
        <w:rPr>
          <w:rFonts w:ascii="Times New Roman" w:hAnsi="Times New Roman" w:cs="Times New Roman"/>
          <w:sz w:val="24"/>
          <w:szCs w:val="24"/>
        </w:rPr>
      </w:pPr>
    </w:p>
    <w:p w:rsidR="00916E28" w:rsidRDefault="00916E28" w:rsidP="009136BA">
      <w:pPr>
        <w:spacing w:line="480" w:lineRule="auto"/>
        <w:ind w:firstLine="720"/>
        <w:rPr>
          <w:rFonts w:ascii="Times New Roman" w:hAnsi="Times New Roman" w:cs="Times New Roman"/>
          <w:sz w:val="24"/>
          <w:szCs w:val="24"/>
        </w:rPr>
      </w:pPr>
    </w:p>
    <w:p w:rsidR="00916E28" w:rsidRDefault="00916E28" w:rsidP="009136BA">
      <w:pPr>
        <w:spacing w:line="480" w:lineRule="auto"/>
        <w:ind w:firstLine="720"/>
        <w:rPr>
          <w:rFonts w:ascii="Times New Roman" w:hAnsi="Times New Roman" w:cs="Times New Roman"/>
          <w:sz w:val="24"/>
          <w:szCs w:val="24"/>
        </w:rPr>
      </w:pPr>
    </w:p>
    <w:p w:rsidR="00916E28" w:rsidRDefault="00916E28" w:rsidP="009136BA">
      <w:pPr>
        <w:spacing w:line="480" w:lineRule="auto"/>
        <w:ind w:firstLine="720"/>
        <w:rPr>
          <w:rFonts w:ascii="Times New Roman" w:hAnsi="Times New Roman" w:cs="Times New Roman"/>
          <w:sz w:val="24"/>
          <w:szCs w:val="24"/>
        </w:rPr>
      </w:pPr>
    </w:p>
    <w:p w:rsidR="00916E28" w:rsidRDefault="00916E28" w:rsidP="009136BA">
      <w:pPr>
        <w:spacing w:line="480" w:lineRule="auto"/>
        <w:ind w:firstLine="720"/>
        <w:rPr>
          <w:rFonts w:ascii="Times New Roman" w:hAnsi="Times New Roman" w:cs="Times New Roman"/>
          <w:sz w:val="24"/>
          <w:szCs w:val="24"/>
        </w:rPr>
      </w:pPr>
    </w:p>
    <w:p w:rsidR="00916E28" w:rsidRDefault="00916E28" w:rsidP="009136BA">
      <w:pPr>
        <w:spacing w:line="480" w:lineRule="auto"/>
        <w:ind w:firstLine="720"/>
        <w:rPr>
          <w:rFonts w:ascii="Times New Roman" w:hAnsi="Times New Roman" w:cs="Times New Roman"/>
          <w:sz w:val="24"/>
          <w:szCs w:val="24"/>
        </w:rPr>
      </w:pPr>
    </w:p>
    <w:p w:rsidR="00916E28" w:rsidRDefault="00916E28" w:rsidP="009136BA">
      <w:pPr>
        <w:spacing w:line="480" w:lineRule="auto"/>
        <w:ind w:firstLine="720"/>
        <w:rPr>
          <w:rFonts w:ascii="Times New Roman" w:hAnsi="Times New Roman" w:cs="Times New Roman"/>
          <w:sz w:val="24"/>
          <w:szCs w:val="24"/>
        </w:rPr>
      </w:pPr>
    </w:p>
    <w:p w:rsidR="00916E28" w:rsidRDefault="00916E28" w:rsidP="009136BA">
      <w:pPr>
        <w:spacing w:line="480" w:lineRule="auto"/>
        <w:ind w:firstLine="720"/>
        <w:rPr>
          <w:rFonts w:ascii="Times New Roman" w:hAnsi="Times New Roman" w:cs="Times New Roman"/>
          <w:sz w:val="24"/>
          <w:szCs w:val="24"/>
        </w:rPr>
      </w:pPr>
    </w:p>
    <w:p w:rsidR="00916E28" w:rsidRDefault="00916E28" w:rsidP="009136BA">
      <w:pPr>
        <w:spacing w:line="480" w:lineRule="auto"/>
        <w:ind w:firstLine="720"/>
        <w:rPr>
          <w:rFonts w:ascii="Times New Roman" w:hAnsi="Times New Roman" w:cs="Times New Roman"/>
          <w:sz w:val="24"/>
          <w:szCs w:val="24"/>
        </w:rPr>
      </w:pPr>
    </w:p>
    <w:p w:rsidR="00916E28" w:rsidRPr="00CA0309" w:rsidRDefault="007D6DCB" w:rsidP="00916E28">
      <w:pPr>
        <w:spacing w:after="0" w:line="480" w:lineRule="auto"/>
        <w:ind w:firstLine="720"/>
        <w:jc w:val="center"/>
        <w:rPr>
          <w:rFonts w:ascii="Times New Roman" w:hAnsi="Times New Roman" w:cs="Times New Roman"/>
          <w:sz w:val="24"/>
        </w:rPr>
      </w:pPr>
      <w:r>
        <w:rPr>
          <w:rFonts w:ascii="Times New Roman" w:hAnsi="Times New Roman" w:cs="Times New Roman"/>
          <w:sz w:val="24"/>
        </w:rPr>
        <w:t>Application of D</w:t>
      </w:r>
      <w:r w:rsidR="00916E28" w:rsidRPr="00916E28">
        <w:rPr>
          <w:rFonts w:ascii="Times New Roman" w:hAnsi="Times New Roman" w:cs="Times New Roman"/>
          <w:sz w:val="24"/>
        </w:rPr>
        <w:t xml:space="preserve">ata </w:t>
      </w:r>
      <w:r>
        <w:rPr>
          <w:rFonts w:ascii="Times New Roman" w:hAnsi="Times New Roman" w:cs="Times New Roman"/>
          <w:sz w:val="24"/>
        </w:rPr>
        <w:t>Analytics to Prediction of Initial Production in T</w:t>
      </w:r>
      <w:r w:rsidR="00916E28" w:rsidRPr="00916E28">
        <w:rPr>
          <w:rFonts w:ascii="Times New Roman" w:hAnsi="Times New Roman" w:cs="Times New Roman"/>
          <w:sz w:val="24"/>
        </w:rPr>
        <w:t xml:space="preserve">ight </w:t>
      </w:r>
      <w:r>
        <w:rPr>
          <w:rFonts w:ascii="Times New Roman" w:hAnsi="Times New Roman" w:cs="Times New Roman"/>
          <w:sz w:val="24"/>
        </w:rPr>
        <w:t>Oil R</w:t>
      </w:r>
      <w:r w:rsidR="00916E28" w:rsidRPr="00916E28">
        <w:rPr>
          <w:rFonts w:ascii="Times New Roman" w:hAnsi="Times New Roman" w:cs="Times New Roman"/>
          <w:sz w:val="24"/>
        </w:rPr>
        <w:t>eservoir</w:t>
      </w:r>
    </w:p>
    <w:p w:rsidR="00916E28" w:rsidRPr="00CA0309" w:rsidRDefault="00916E28" w:rsidP="00916E28">
      <w:pPr>
        <w:spacing w:after="0" w:line="480" w:lineRule="auto"/>
        <w:ind w:firstLine="720"/>
        <w:jc w:val="center"/>
        <w:rPr>
          <w:rFonts w:ascii="Times New Roman" w:hAnsi="Times New Roman" w:cs="Times New Roman"/>
          <w:sz w:val="24"/>
        </w:rPr>
      </w:pPr>
      <w:r w:rsidRPr="00CA0309">
        <w:rPr>
          <w:rFonts w:ascii="Times New Roman" w:hAnsi="Times New Roman" w:cs="Times New Roman"/>
          <w:sz w:val="24"/>
        </w:rPr>
        <w:t>An Abstract</w:t>
      </w:r>
    </w:p>
    <w:p w:rsidR="00916E28" w:rsidRPr="00CA0309" w:rsidRDefault="00916E28" w:rsidP="00916E28">
      <w:pPr>
        <w:spacing w:after="0" w:line="480" w:lineRule="auto"/>
        <w:ind w:firstLine="720"/>
        <w:jc w:val="center"/>
        <w:rPr>
          <w:rFonts w:ascii="Times New Roman" w:hAnsi="Times New Roman" w:cs="Times New Roman"/>
          <w:sz w:val="24"/>
        </w:rPr>
      </w:pPr>
      <w:r w:rsidRPr="00CA0309">
        <w:rPr>
          <w:rFonts w:ascii="Times New Roman" w:hAnsi="Times New Roman" w:cs="Times New Roman"/>
          <w:sz w:val="24"/>
        </w:rPr>
        <w:t>Of a</w:t>
      </w:r>
    </w:p>
    <w:p w:rsidR="00916E28" w:rsidRPr="00CA0309" w:rsidRDefault="00916E28" w:rsidP="00916E28">
      <w:pPr>
        <w:spacing w:after="0" w:line="480" w:lineRule="auto"/>
        <w:ind w:firstLine="720"/>
        <w:jc w:val="center"/>
        <w:rPr>
          <w:rFonts w:ascii="Times New Roman" w:hAnsi="Times New Roman" w:cs="Times New Roman"/>
          <w:sz w:val="24"/>
        </w:rPr>
      </w:pPr>
      <w:r w:rsidRPr="00CA0309">
        <w:rPr>
          <w:rFonts w:ascii="Times New Roman" w:hAnsi="Times New Roman" w:cs="Times New Roman"/>
          <w:sz w:val="24"/>
        </w:rPr>
        <w:t>Thesis</w:t>
      </w:r>
    </w:p>
    <w:p w:rsidR="00916E28" w:rsidRPr="00CA0309" w:rsidRDefault="00916E28" w:rsidP="00916E28">
      <w:pPr>
        <w:spacing w:after="0" w:line="480" w:lineRule="auto"/>
        <w:ind w:firstLine="720"/>
        <w:jc w:val="center"/>
        <w:rPr>
          <w:rFonts w:ascii="Times New Roman" w:hAnsi="Times New Roman" w:cs="Times New Roman"/>
          <w:sz w:val="24"/>
        </w:rPr>
      </w:pPr>
    </w:p>
    <w:p w:rsidR="00916E28" w:rsidRPr="00CA0309" w:rsidRDefault="00916E28" w:rsidP="00916E28">
      <w:pPr>
        <w:spacing w:after="0" w:line="480" w:lineRule="auto"/>
        <w:ind w:firstLine="720"/>
        <w:jc w:val="center"/>
        <w:rPr>
          <w:rFonts w:ascii="Times New Roman" w:hAnsi="Times New Roman" w:cs="Times New Roman"/>
          <w:sz w:val="24"/>
        </w:rPr>
      </w:pPr>
      <w:r w:rsidRPr="00CA0309">
        <w:rPr>
          <w:rFonts w:ascii="Times New Roman" w:hAnsi="Times New Roman" w:cs="Times New Roman"/>
          <w:sz w:val="24"/>
        </w:rPr>
        <w:t>Presented to</w:t>
      </w:r>
    </w:p>
    <w:p w:rsidR="00916E28" w:rsidRPr="00CA0309" w:rsidRDefault="00916E28" w:rsidP="00916E28">
      <w:pPr>
        <w:spacing w:after="0" w:line="480" w:lineRule="auto"/>
        <w:ind w:firstLine="720"/>
        <w:jc w:val="center"/>
        <w:rPr>
          <w:rFonts w:ascii="Times New Roman" w:hAnsi="Times New Roman" w:cs="Times New Roman"/>
          <w:sz w:val="24"/>
        </w:rPr>
      </w:pPr>
      <w:r w:rsidRPr="00CA0309">
        <w:rPr>
          <w:rFonts w:ascii="Times New Roman" w:hAnsi="Times New Roman" w:cs="Times New Roman"/>
          <w:sz w:val="24"/>
        </w:rPr>
        <w:t>The Faculty of the Department of Petroleum Engineering</w:t>
      </w:r>
    </w:p>
    <w:p w:rsidR="00916E28" w:rsidRPr="00CA0309" w:rsidRDefault="00916E28" w:rsidP="00916E28">
      <w:pPr>
        <w:spacing w:after="0" w:line="480" w:lineRule="auto"/>
        <w:ind w:firstLine="720"/>
        <w:jc w:val="center"/>
        <w:rPr>
          <w:rFonts w:ascii="Times New Roman" w:hAnsi="Times New Roman" w:cs="Times New Roman"/>
          <w:sz w:val="24"/>
        </w:rPr>
      </w:pPr>
      <w:r w:rsidRPr="00CA0309">
        <w:rPr>
          <w:rFonts w:ascii="Times New Roman" w:hAnsi="Times New Roman" w:cs="Times New Roman"/>
          <w:sz w:val="24"/>
        </w:rPr>
        <w:t>University of Houston</w:t>
      </w:r>
    </w:p>
    <w:p w:rsidR="00916E28" w:rsidRPr="00CA0309" w:rsidRDefault="00916E28" w:rsidP="00916E28">
      <w:pPr>
        <w:spacing w:after="0" w:line="480" w:lineRule="auto"/>
        <w:ind w:firstLine="720"/>
        <w:jc w:val="center"/>
        <w:rPr>
          <w:rFonts w:ascii="Times New Roman" w:hAnsi="Times New Roman" w:cs="Times New Roman"/>
          <w:sz w:val="24"/>
        </w:rPr>
      </w:pPr>
    </w:p>
    <w:p w:rsidR="00916E28" w:rsidRPr="00CA0309" w:rsidRDefault="00916E28" w:rsidP="00916E28">
      <w:pPr>
        <w:spacing w:after="0" w:line="480" w:lineRule="auto"/>
        <w:ind w:firstLine="720"/>
        <w:jc w:val="center"/>
        <w:rPr>
          <w:rFonts w:ascii="Times New Roman" w:hAnsi="Times New Roman" w:cs="Times New Roman"/>
          <w:sz w:val="24"/>
        </w:rPr>
      </w:pPr>
      <w:r w:rsidRPr="00CA0309">
        <w:rPr>
          <w:rFonts w:ascii="Times New Roman" w:hAnsi="Times New Roman" w:cs="Times New Roman"/>
          <w:sz w:val="24"/>
        </w:rPr>
        <w:t>In partial fulfillment of the</w:t>
      </w:r>
    </w:p>
    <w:p w:rsidR="00916E28" w:rsidRPr="00CA0309" w:rsidRDefault="00916E28" w:rsidP="00916E28">
      <w:pPr>
        <w:spacing w:after="0" w:line="480" w:lineRule="auto"/>
        <w:ind w:firstLine="720"/>
        <w:jc w:val="center"/>
        <w:rPr>
          <w:rFonts w:ascii="Times New Roman" w:hAnsi="Times New Roman" w:cs="Times New Roman"/>
          <w:sz w:val="24"/>
        </w:rPr>
      </w:pPr>
      <w:r w:rsidRPr="00CA0309">
        <w:rPr>
          <w:rFonts w:ascii="Times New Roman" w:hAnsi="Times New Roman" w:cs="Times New Roman"/>
          <w:sz w:val="24"/>
        </w:rPr>
        <w:t>Requirements for the Degree</w:t>
      </w:r>
    </w:p>
    <w:p w:rsidR="00916E28" w:rsidRPr="00CA0309" w:rsidRDefault="00916E28" w:rsidP="00916E28">
      <w:pPr>
        <w:spacing w:after="0" w:line="480" w:lineRule="auto"/>
        <w:ind w:firstLine="720"/>
        <w:jc w:val="center"/>
        <w:rPr>
          <w:rFonts w:ascii="Times New Roman" w:hAnsi="Times New Roman" w:cs="Times New Roman"/>
          <w:sz w:val="24"/>
        </w:rPr>
      </w:pPr>
      <w:r w:rsidRPr="00CA0309">
        <w:rPr>
          <w:rFonts w:ascii="Times New Roman" w:hAnsi="Times New Roman" w:cs="Times New Roman"/>
          <w:sz w:val="24"/>
        </w:rPr>
        <w:t>Master of Science</w:t>
      </w:r>
    </w:p>
    <w:p w:rsidR="00916E28" w:rsidRPr="00CA0309" w:rsidRDefault="00916E28" w:rsidP="00916E28">
      <w:pPr>
        <w:spacing w:after="0" w:line="480" w:lineRule="auto"/>
        <w:ind w:firstLine="720"/>
        <w:jc w:val="center"/>
        <w:rPr>
          <w:rFonts w:ascii="Times New Roman" w:hAnsi="Times New Roman" w:cs="Times New Roman"/>
          <w:sz w:val="24"/>
        </w:rPr>
      </w:pPr>
      <w:r w:rsidRPr="00CA0309">
        <w:rPr>
          <w:rFonts w:ascii="Times New Roman" w:hAnsi="Times New Roman" w:cs="Times New Roman"/>
          <w:sz w:val="24"/>
        </w:rPr>
        <w:t>In Petroleum Engineering</w:t>
      </w:r>
    </w:p>
    <w:p w:rsidR="00916E28" w:rsidRPr="00CA0309" w:rsidRDefault="00916E28" w:rsidP="00916E28">
      <w:pPr>
        <w:spacing w:after="0" w:line="480" w:lineRule="auto"/>
        <w:ind w:firstLine="720"/>
        <w:jc w:val="center"/>
        <w:rPr>
          <w:rFonts w:ascii="Times New Roman" w:hAnsi="Times New Roman" w:cs="Times New Roman"/>
          <w:sz w:val="24"/>
        </w:rPr>
      </w:pPr>
    </w:p>
    <w:p w:rsidR="00916E28" w:rsidRPr="00CA0309" w:rsidRDefault="00916E28" w:rsidP="00916E28">
      <w:pPr>
        <w:spacing w:after="0" w:line="480" w:lineRule="auto"/>
        <w:ind w:firstLine="720"/>
        <w:jc w:val="center"/>
        <w:rPr>
          <w:rFonts w:ascii="Times New Roman" w:hAnsi="Times New Roman" w:cs="Times New Roman"/>
          <w:sz w:val="24"/>
        </w:rPr>
      </w:pPr>
    </w:p>
    <w:p w:rsidR="00916E28" w:rsidRPr="00CA0309" w:rsidRDefault="00916E28" w:rsidP="00916E28">
      <w:pPr>
        <w:spacing w:after="0" w:line="480" w:lineRule="auto"/>
        <w:ind w:firstLine="720"/>
        <w:jc w:val="center"/>
        <w:rPr>
          <w:rFonts w:ascii="Times New Roman" w:hAnsi="Times New Roman" w:cs="Times New Roman"/>
          <w:sz w:val="24"/>
        </w:rPr>
      </w:pPr>
    </w:p>
    <w:p w:rsidR="00916E28" w:rsidRPr="00CA0309" w:rsidRDefault="00916E28" w:rsidP="00916E28">
      <w:pPr>
        <w:spacing w:after="0" w:line="480" w:lineRule="auto"/>
        <w:ind w:firstLine="720"/>
        <w:jc w:val="center"/>
        <w:rPr>
          <w:rFonts w:ascii="Times New Roman" w:hAnsi="Times New Roman" w:cs="Times New Roman"/>
          <w:sz w:val="24"/>
        </w:rPr>
      </w:pPr>
    </w:p>
    <w:p w:rsidR="00916E28" w:rsidRPr="00CA0309" w:rsidRDefault="00916E28" w:rsidP="00916E28">
      <w:pPr>
        <w:spacing w:after="0" w:line="480" w:lineRule="auto"/>
        <w:ind w:firstLine="720"/>
        <w:jc w:val="center"/>
        <w:rPr>
          <w:rFonts w:ascii="Times New Roman" w:hAnsi="Times New Roman" w:cs="Times New Roman"/>
          <w:sz w:val="24"/>
        </w:rPr>
      </w:pPr>
      <w:r w:rsidRPr="00CA0309">
        <w:rPr>
          <w:rFonts w:ascii="Times New Roman" w:hAnsi="Times New Roman" w:cs="Times New Roman"/>
          <w:sz w:val="24"/>
        </w:rPr>
        <w:t>By</w:t>
      </w:r>
    </w:p>
    <w:p w:rsidR="00916E28" w:rsidRPr="00CA0309" w:rsidRDefault="00916E28" w:rsidP="00916E28">
      <w:pPr>
        <w:spacing w:after="0" w:line="480" w:lineRule="auto"/>
        <w:ind w:firstLine="720"/>
        <w:jc w:val="center"/>
        <w:rPr>
          <w:rFonts w:ascii="Times New Roman" w:hAnsi="Times New Roman" w:cs="Times New Roman"/>
          <w:sz w:val="24"/>
        </w:rPr>
      </w:pPr>
      <w:r>
        <w:rPr>
          <w:rFonts w:ascii="Times New Roman" w:hAnsi="Times New Roman" w:cs="Times New Roman"/>
          <w:sz w:val="24"/>
        </w:rPr>
        <w:t>Nathan Tran</w:t>
      </w:r>
    </w:p>
    <w:p w:rsidR="00916E28" w:rsidRPr="00CA0309" w:rsidRDefault="00916E28" w:rsidP="00916E28">
      <w:pPr>
        <w:spacing w:after="0" w:line="480" w:lineRule="auto"/>
        <w:ind w:firstLine="720"/>
        <w:jc w:val="center"/>
        <w:rPr>
          <w:rFonts w:ascii="Times New Roman" w:hAnsi="Times New Roman" w:cs="Times New Roman"/>
          <w:sz w:val="24"/>
        </w:rPr>
      </w:pPr>
      <w:r>
        <w:rPr>
          <w:rFonts w:ascii="Times New Roman" w:hAnsi="Times New Roman" w:cs="Times New Roman"/>
          <w:sz w:val="24"/>
        </w:rPr>
        <w:t>December 2018</w:t>
      </w:r>
    </w:p>
    <w:p w:rsidR="00916E28" w:rsidRPr="00916E28" w:rsidRDefault="00916E28" w:rsidP="00916E28">
      <w:pPr>
        <w:pStyle w:val="Heading1"/>
        <w:rPr>
          <w:rFonts w:ascii="Times New Roman" w:hAnsi="Times New Roman" w:cs="Times New Roman"/>
          <w:b/>
          <w:color w:val="auto"/>
          <w:sz w:val="24"/>
          <w:szCs w:val="24"/>
        </w:rPr>
      </w:pPr>
      <w:bookmarkStart w:id="1" w:name="_Toc531857390"/>
      <w:r w:rsidRPr="00916E28">
        <w:rPr>
          <w:rFonts w:ascii="Times New Roman" w:hAnsi="Times New Roman" w:cs="Times New Roman"/>
          <w:b/>
          <w:color w:val="auto"/>
          <w:sz w:val="24"/>
          <w:szCs w:val="24"/>
        </w:rPr>
        <w:lastRenderedPageBreak/>
        <w:t>Abstract</w:t>
      </w:r>
      <w:bookmarkEnd w:id="1"/>
    </w:p>
    <w:p w:rsidR="009136BA" w:rsidRDefault="009136BA" w:rsidP="009136BA">
      <w:pPr>
        <w:spacing w:line="480" w:lineRule="auto"/>
        <w:rPr>
          <w:rFonts w:ascii="Times New Roman" w:hAnsi="Times New Roman" w:cs="Times New Roman"/>
          <w:sz w:val="24"/>
          <w:szCs w:val="24"/>
        </w:rPr>
      </w:pPr>
    </w:p>
    <w:p w:rsidR="00AE0410" w:rsidRDefault="00916E28" w:rsidP="00916E28">
      <w:pPr>
        <w:spacing w:line="480" w:lineRule="auto"/>
        <w:ind w:firstLine="720"/>
        <w:rPr>
          <w:rFonts w:ascii="Times New Roman" w:hAnsi="Times New Roman" w:cs="Times New Roman"/>
          <w:sz w:val="24"/>
          <w:szCs w:val="24"/>
        </w:rPr>
      </w:pPr>
      <w:r w:rsidRPr="00916E28">
        <w:rPr>
          <w:rFonts w:ascii="Times New Roman" w:hAnsi="Times New Roman" w:cs="Times New Roman"/>
          <w:sz w:val="24"/>
          <w:szCs w:val="24"/>
        </w:rPr>
        <w:t>The main objective of this study is to deve</w:t>
      </w:r>
      <w:r w:rsidR="000A1CDD">
        <w:rPr>
          <w:rFonts w:ascii="Times New Roman" w:hAnsi="Times New Roman" w:cs="Times New Roman"/>
          <w:sz w:val="24"/>
          <w:szCs w:val="24"/>
        </w:rPr>
        <w:t>lop a quick predictive tool to forecast</w:t>
      </w:r>
      <w:r w:rsidRPr="00916E28">
        <w:rPr>
          <w:rFonts w:ascii="Times New Roman" w:hAnsi="Times New Roman" w:cs="Times New Roman"/>
          <w:sz w:val="24"/>
          <w:szCs w:val="24"/>
        </w:rPr>
        <w:t xml:space="preserve"> IP for wells in LT reservoir in the three fields J, K and N.</w:t>
      </w:r>
      <w:r w:rsidR="00AE0410">
        <w:rPr>
          <w:rFonts w:ascii="Times New Roman" w:hAnsi="Times New Roman" w:cs="Times New Roman"/>
          <w:sz w:val="24"/>
          <w:szCs w:val="24"/>
        </w:rPr>
        <w:t xml:space="preserve"> </w:t>
      </w:r>
      <w:r w:rsidRPr="00916E28">
        <w:rPr>
          <w:rFonts w:ascii="Times New Roman" w:hAnsi="Times New Roman" w:cs="Times New Roman"/>
          <w:sz w:val="24"/>
          <w:szCs w:val="24"/>
        </w:rPr>
        <w:t>Data includes the petrophysical properties, completion history</w:t>
      </w:r>
      <w:r w:rsidR="000A1CDD">
        <w:rPr>
          <w:rFonts w:ascii="Times New Roman" w:hAnsi="Times New Roman" w:cs="Times New Roman"/>
          <w:sz w:val="24"/>
          <w:szCs w:val="24"/>
        </w:rPr>
        <w:t>, lab</w:t>
      </w:r>
      <w:r w:rsidRPr="00916E28">
        <w:rPr>
          <w:rFonts w:ascii="Times New Roman" w:hAnsi="Times New Roman" w:cs="Times New Roman"/>
          <w:sz w:val="24"/>
          <w:szCs w:val="24"/>
        </w:rPr>
        <w:t xml:space="preserve"> and field measurements (</w:t>
      </w:r>
      <w:r w:rsidR="000A1CDD">
        <w:rPr>
          <w:rFonts w:ascii="Times New Roman" w:hAnsi="Times New Roman" w:cs="Times New Roman"/>
          <w:sz w:val="24"/>
          <w:szCs w:val="24"/>
        </w:rPr>
        <w:t xml:space="preserve">PVT, </w:t>
      </w:r>
      <w:r w:rsidRPr="00916E28">
        <w:rPr>
          <w:rFonts w:ascii="Times New Roman" w:hAnsi="Times New Roman" w:cs="Times New Roman"/>
          <w:sz w:val="24"/>
          <w:szCs w:val="24"/>
        </w:rPr>
        <w:t>pressure transient test, production and pressure</w:t>
      </w:r>
      <w:r w:rsidR="000A1CDD">
        <w:rPr>
          <w:rFonts w:ascii="Times New Roman" w:hAnsi="Times New Roman" w:cs="Times New Roman"/>
          <w:sz w:val="24"/>
          <w:szCs w:val="24"/>
        </w:rPr>
        <w:t xml:space="preserve"> data</w:t>
      </w:r>
      <w:r w:rsidRPr="00916E28">
        <w:rPr>
          <w:rFonts w:ascii="Times New Roman" w:hAnsi="Times New Roman" w:cs="Times New Roman"/>
          <w:sz w:val="24"/>
          <w:szCs w:val="24"/>
        </w:rPr>
        <w:t xml:space="preserve">). Missing pressure data is handled by pressure versus time correlation corresponding to the drive mechanisms in the reservoir. </w:t>
      </w:r>
      <w:r w:rsidR="000A1CDD">
        <w:rPr>
          <w:rFonts w:ascii="Times New Roman" w:hAnsi="Times New Roman" w:cs="Times New Roman"/>
          <w:sz w:val="24"/>
          <w:szCs w:val="24"/>
        </w:rPr>
        <w:t>Thirty</w:t>
      </w:r>
      <w:r w:rsidRPr="00916E28">
        <w:rPr>
          <w:rFonts w:ascii="Times New Roman" w:hAnsi="Times New Roman" w:cs="Times New Roman"/>
          <w:sz w:val="24"/>
          <w:szCs w:val="24"/>
        </w:rPr>
        <w:t xml:space="preserve"> well samples with 39 possibly correlated parameters have been </w:t>
      </w:r>
      <w:r w:rsidR="000A1CDD">
        <w:rPr>
          <w:rFonts w:ascii="Times New Roman" w:hAnsi="Times New Roman" w:cs="Times New Roman"/>
          <w:sz w:val="24"/>
          <w:szCs w:val="24"/>
        </w:rPr>
        <w:t xml:space="preserve">analyzed and </w:t>
      </w:r>
      <w:r w:rsidRPr="00916E28">
        <w:rPr>
          <w:rFonts w:ascii="Times New Roman" w:hAnsi="Times New Roman" w:cs="Times New Roman"/>
          <w:sz w:val="24"/>
          <w:szCs w:val="24"/>
        </w:rPr>
        <w:t xml:space="preserve">transformed by principal component analysis (PCA) to construct a vector space of 29 orthogonal components. Then, the scores of the components are used for linear regression to develop a prediction model for IP. </w:t>
      </w:r>
    </w:p>
    <w:p w:rsidR="00916E28" w:rsidRPr="00916E28" w:rsidRDefault="00916E28" w:rsidP="00916E28">
      <w:pPr>
        <w:spacing w:line="480" w:lineRule="auto"/>
        <w:ind w:firstLine="720"/>
        <w:rPr>
          <w:rFonts w:ascii="Times New Roman" w:hAnsi="Times New Roman" w:cs="Times New Roman"/>
          <w:sz w:val="24"/>
          <w:szCs w:val="24"/>
        </w:rPr>
      </w:pPr>
      <w:r w:rsidRPr="00916E28">
        <w:rPr>
          <w:rFonts w:ascii="Times New Roman" w:hAnsi="Times New Roman" w:cs="Times New Roman"/>
          <w:sz w:val="24"/>
          <w:szCs w:val="24"/>
        </w:rPr>
        <w:t>After</w:t>
      </w:r>
      <w:r w:rsidR="000A1CDD">
        <w:rPr>
          <w:rFonts w:ascii="Times New Roman" w:hAnsi="Times New Roman" w:cs="Times New Roman"/>
          <w:sz w:val="24"/>
          <w:szCs w:val="24"/>
        </w:rPr>
        <w:t xml:space="preserve"> analyzing</w:t>
      </w:r>
      <w:r w:rsidRPr="00916E28">
        <w:rPr>
          <w:rFonts w:ascii="Times New Roman" w:hAnsi="Times New Roman" w:cs="Times New Roman"/>
          <w:sz w:val="24"/>
          <w:szCs w:val="24"/>
        </w:rPr>
        <w:t xml:space="preserve"> transforming data, two methods of picking components have been tested: </w:t>
      </w:r>
      <w:r w:rsidR="0052204C">
        <w:rPr>
          <w:rFonts w:ascii="Times New Roman" w:hAnsi="Times New Roman" w:cs="Times New Roman"/>
          <w:sz w:val="24"/>
          <w:szCs w:val="24"/>
        </w:rPr>
        <w:t xml:space="preserve">Method </w:t>
      </w:r>
      <w:r w:rsidRPr="00916E28">
        <w:rPr>
          <w:rFonts w:ascii="Times New Roman" w:hAnsi="Times New Roman" w:cs="Times New Roman"/>
          <w:sz w:val="24"/>
          <w:szCs w:val="24"/>
        </w:rPr>
        <w:t xml:space="preserve">(1) picking the first 10 components and </w:t>
      </w:r>
      <w:r w:rsidR="0052204C">
        <w:rPr>
          <w:rFonts w:ascii="Times New Roman" w:hAnsi="Times New Roman" w:cs="Times New Roman"/>
          <w:sz w:val="24"/>
          <w:szCs w:val="24"/>
        </w:rPr>
        <w:t xml:space="preserve">Method </w:t>
      </w:r>
      <w:r w:rsidRPr="00916E28">
        <w:rPr>
          <w:rFonts w:ascii="Times New Roman" w:hAnsi="Times New Roman" w:cs="Times New Roman"/>
          <w:sz w:val="24"/>
          <w:szCs w:val="24"/>
        </w:rPr>
        <w:t xml:space="preserve">(2) picking the 10 components most correlated to IP. Method (2) yields a better prediction model with </w:t>
      </w:r>
      <w:r w:rsidR="0052204C">
        <w:rPr>
          <w:rFonts w:ascii="Times New Roman" w:hAnsi="Times New Roman" w:cs="Times New Roman"/>
          <w:sz w:val="24"/>
          <w:szCs w:val="24"/>
        </w:rPr>
        <w:t xml:space="preserve">an </w:t>
      </w:r>
      <w:r w:rsidRPr="00916E28">
        <w:rPr>
          <w:rFonts w:ascii="Times New Roman" w:hAnsi="Times New Roman" w:cs="Times New Roman"/>
          <w:sz w:val="24"/>
          <w:szCs w:val="24"/>
        </w:rPr>
        <w:t>R</w:t>
      </w:r>
      <w:r w:rsidRPr="00916E28">
        <w:rPr>
          <w:rFonts w:ascii="Times New Roman" w:hAnsi="Times New Roman" w:cs="Times New Roman"/>
          <w:sz w:val="24"/>
          <w:szCs w:val="24"/>
          <w:vertAlign w:val="superscript"/>
        </w:rPr>
        <w:t>2</w:t>
      </w:r>
      <w:r w:rsidRPr="00916E28">
        <w:rPr>
          <w:rFonts w:ascii="Times New Roman" w:hAnsi="Times New Roman" w:cs="Times New Roman"/>
          <w:sz w:val="24"/>
          <w:szCs w:val="24"/>
        </w:rPr>
        <w:t xml:space="preserve"> equal </w:t>
      </w:r>
      <w:r w:rsidR="0052204C">
        <w:rPr>
          <w:rFonts w:ascii="Times New Roman" w:hAnsi="Times New Roman" w:cs="Times New Roman"/>
          <w:sz w:val="24"/>
          <w:szCs w:val="24"/>
        </w:rPr>
        <w:t xml:space="preserve">to </w:t>
      </w:r>
      <w:r w:rsidRPr="00916E28">
        <w:rPr>
          <w:rFonts w:ascii="Times New Roman" w:hAnsi="Times New Roman" w:cs="Times New Roman"/>
          <w:sz w:val="24"/>
          <w:szCs w:val="24"/>
        </w:rPr>
        <w:t xml:space="preserve">0.76 (while method (1) has </w:t>
      </w:r>
      <w:r w:rsidR="0052204C">
        <w:rPr>
          <w:rFonts w:ascii="Times New Roman" w:hAnsi="Times New Roman" w:cs="Times New Roman"/>
          <w:sz w:val="24"/>
          <w:szCs w:val="24"/>
        </w:rPr>
        <w:t xml:space="preserve">an </w:t>
      </w:r>
      <w:r w:rsidRPr="00916E28">
        <w:rPr>
          <w:rFonts w:ascii="Times New Roman" w:hAnsi="Times New Roman" w:cs="Times New Roman"/>
          <w:sz w:val="24"/>
          <w:szCs w:val="24"/>
        </w:rPr>
        <w:t>R</w:t>
      </w:r>
      <w:r w:rsidRPr="00916E28">
        <w:rPr>
          <w:rFonts w:ascii="Times New Roman" w:hAnsi="Times New Roman" w:cs="Times New Roman"/>
          <w:sz w:val="24"/>
          <w:szCs w:val="24"/>
          <w:vertAlign w:val="superscript"/>
        </w:rPr>
        <w:t>2</w:t>
      </w:r>
      <w:r w:rsidRPr="00916E28">
        <w:rPr>
          <w:rFonts w:ascii="Times New Roman" w:hAnsi="Times New Roman" w:cs="Times New Roman"/>
          <w:sz w:val="24"/>
          <w:szCs w:val="24"/>
        </w:rPr>
        <w:t xml:space="preserve"> equal </w:t>
      </w:r>
      <w:r w:rsidR="0052204C">
        <w:rPr>
          <w:rFonts w:ascii="Times New Roman" w:hAnsi="Times New Roman" w:cs="Times New Roman"/>
          <w:sz w:val="24"/>
          <w:szCs w:val="24"/>
        </w:rPr>
        <w:t xml:space="preserve">to </w:t>
      </w:r>
      <w:r w:rsidRPr="00916E28">
        <w:rPr>
          <w:rFonts w:ascii="Times New Roman" w:hAnsi="Times New Roman" w:cs="Times New Roman"/>
          <w:sz w:val="24"/>
          <w:szCs w:val="24"/>
        </w:rPr>
        <w:t>0.5). Robustness of the prediction model has been tested by reducing the data size from 30 to 25 samples. The reduced sample set generate</w:t>
      </w:r>
      <w:r w:rsidR="0052204C">
        <w:rPr>
          <w:rFonts w:ascii="Times New Roman" w:hAnsi="Times New Roman" w:cs="Times New Roman"/>
          <w:sz w:val="24"/>
          <w:szCs w:val="24"/>
        </w:rPr>
        <w:t>s</w:t>
      </w:r>
      <w:r w:rsidRPr="00916E28">
        <w:rPr>
          <w:rFonts w:ascii="Times New Roman" w:hAnsi="Times New Roman" w:cs="Times New Roman"/>
          <w:sz w:val="24"/>
          <w:szCs w:val="24"/>
        </w:rPr>
        <w:t xml:space="preserve"> a less accurate prediction during </w:t>
      </w:r>
      <w:r w:rsidR="0052204C">
        <w:rPr>
          <w:rFonts w:ascii="Times New Roman" w:hAnsi="Times New Roman" w:cs="Times New Roman"/>
          <w:sz w:val="24"/>
          <w:szCs w:val="24"/>
        </w:rPr>
        <w:t xml:space="preserve">the </w:t>
      </w:r>
      <w:r w:rsidRPr="00916E28">
        <w:rPr>
          <w:rFonts w:ascii="Times New Roman" w:hAnsi="Times New Roman" w:cs="Times New Roman"/>
          <w:sz w:val="24"/>
          <w:szCs w:val="24"/>
        </w:rPr>
        <w:t xml:space="preserve">blind test (only one out of seven testing wells falls within the tolerance range). </w:t>
      </w:r>
    </w:p>
    <w:p w:rsidR="00AE0410" w:rsidRDefault="00916E28" w:rsidP="00916E28">
      <w:pPr>
        <w:spacing w:line="480" w:lineRule="auto"/>
        <w:ind w:firstLine="720"/>
        <w:rPr>
          <w:rFonts w:ascii="Times New Roman" w:hAnsi="Times New Roman" w:cs="Times New Roman"/>
          <w:sz w:val="24"/>
          <w:szCs w:val="24"/>
        </w:rPr>
      </w:pPr>
      <w:r w:rsidRPr="00916E28">
        <w:rPr>
          <w:rFonts w:ascii="Times New Roman" w:hAnsi="Times New Roman" w:cs="Times New Roman"/>
          <w:sz w:val="24"/>
          <w:szCs w:val="24"/>
        </w:rPr>
        <w:t xml:space="preserve">Some uncertainties for the model have </w:t>
      </w:r>
      <w:r w:rsidR="00922035">
        <w:rPr>
          <w:rFonts w:ascii="Times New Roman" w:hAnsi="Times New Roman" w:cs="Times New Roman"/>
          <w:sz w:val="24"/>
          <w:szCs w:val="24"/>
        </w:rPr>
        <w:t xml:space="preserve">also </w:t>
      </w:r>
      <w:r w:rsidRPr="00916E28">
        <w:rPr>
          <w:rFonts w:ascii="Times New Roman" w:hAnsi="Times New Roman" w:cs="Times New Roman"/>
          <w:sz w:val="24"/>
          <w:szCs w:val="24"/>
        </w:rPr>
        <w:t>been addressed. Reservoir structure is not describe</w:t>
      </w:r>
      <w:r w:rsidR="00922035">
        <w:rPr>
          <w:rFonts w:ascii="Times New Roman" w:hAnsi="Times New Roman" w:cs="Times New Roman"/>
          <w:sz w:val="24"/>
          <w:szCs w:val="24"/>
        </w:rPr>
        <w:t>d</w:t>
      </w:r>
      <w:r w:rsidRPr="00916E28">
        <w:rPr>
          <w:rFonts w:ascii="Times New Roman" w:hAnsi="Times New Roman" w:cs="Times New Roman"/>
          <w:sz w:val="24"/>
          <w:szCs w:val="24"/>
        </w:rPr>
        <w:t xml:space="preserve"> in detail. In addition, drilling data and detail</w:t>
      </w:r>
      <w:r w:rsidR="00922035">
        <w:rPr>
          <w:rFonts w:ascii="Times New Roman" w:hAnsi="Times New Roman" w:cs="Times New Roman"/>
          <w:sz w:val="24"/>
          <w:szCs w:val="24"/>
        </w:rPr>
        <w:t>s</w:t>
      </w:r>
      <w:r w:rsidRPr="00916E28">
        <w:rPr>
          <w:rFonts w:ascii="Times New Roman" w:hAnsi="Times New Roman" w:cs="Times New Roman"/>
          <w:sz w:val="24"/>
          <w:szCs w:val="24"/>
        </w:rPr>
        <w:t xml:space="preserve"> of perforation are not </w:t>
      </w:r>
      <w:r w:rsidR="00922035">
        <w:rPr>
          <w:rFonts w:ascii="Times New Roman" w:hAnsi="Times New Roman" w:cs="Times New Roman"/>
          <w:sz w:val="24"/>
          <w:szCs w:val="24"/>
        </w:rPr>
        <w:t>considered</w:t>
      </w:r>
      <w:r w:rsidRPr="00916E28">
        <w:rPr>
          <w:rFonts w:ascii="Times New Roman" w:hAnsi="Times New Roman" w:cs="Times New Roman"/>
          <w:sz w:val="24"/>
          <w:szCs w:val="24"/>
        </w:rPr>
        <w:t xml:space="preserve"> in the data base.</w:t>
      </w:r>
      <w:r w:rsidR="00922035">
        <w:rPr>
          <w:rFonts w:ascii="Times New Roman" w:hAnsi="Times New Roman" w:cs="Times New Roman"/>
          <w:sz w:val="24"/>
          <w:szCs w:val="24"/>
        </w:rPr>
        <w:t xml:space="preserve"> </w:t>
      </w:r>
      <w:r w:rsidR="00D83D55">
        <w:rPr>
          <w:rFonts w:ascii="Times New Roman" w:hAnsi="Times New Roman" w:cs="Times New Roman"/>
          <w:sz w:val="24"/>
          <w:szCs w:val="24"/>
        </w:rPr>
        <w:t xml:space="preserve">Operation aspects are not considered in this approach at this time. </w:t>
      </w:r>
    </w:p>
    <w:p w:rsidR="008C4D3D" w:rsidRDefault="008C4D3D" w:rsidP="008C4D3D">
      <w:pPr>
        <w:pStyle w:val="Heading1"/>
        <w:rPr>
          <w:rFonts w:ascii="Times New Roman" w:hAnsi="Times New Roman" w:cs="Times New Roman"/>
          <w:b/>
          <w:color w:val="auto"/>
          <w:sz w:val="24"/>
          <w:szCs w:val="24"/>
        </w:rPr>
      </w:pPr>
      <w:bookmarkStart w:id="2" w:name="_Toc531857391"/>
      <w:r>
        <w:rPr>
          <w:rFonts w:ascii="Times New Roman" w:hAnsi="Times New Roman" w:cs="Times New Roman"/>
          <w:b/>
          <w:color w:val="auto"/>
          <w:sz w:val="24"/>
          <w:szCs w:val="24"/>
        </w:rPr>
        <w:t>Table of Contents</w:t>
      </w:r>
      <w:bookmarkEnd w:id="2"/>
    </w:p>
    <w:p w:rsidR="008C4D3D" w:rsidRDefault="008C4D3D" w:rsidP="008C4D3D"/>
    <w:p w:rsidR="00FB48F0" w:rsidRDefault="008C4D3D">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531857389" w:history="1">
        <w:r w:rsidR="00FB48F0" w:rsidRPr="008F1C2E">
          <w:rPr>
            <w:rStyle w:val="Hyperlink"/>
            <w:rFonts w:ascii="Times New Roman" w:hAnsi="Times New Roman" w:cs="Times New Roman"/>
            <w:b/>
            <w:noProof/>
          </w:rPr>
          <w:t>Acknowledgement</w:t>
        </w:r>
        <w:r w:rsidR="00FB48F0">
          <w:rPr>
            <w:noProof/>
            <w:webHidden/>
          </w:rPr>
          <w:tab/>
        </w:r>
        <w:r w:rsidR="00FB48F0">
          <w:rPr>
            <w:noProof/>
            <w:webHidden/>
          </w:rPr>
          <w:fldChar w:fldCharType="begin"/>
        </w:r>
        <w:r w:rsidR="00FB48F0">
          <w:rPr>
            <w:noProof/>
            <w:webHidden/>
          </w:rPr>
          <w:instrText xml:space="preserve"> PAGEREF _Toc531857389 \h </w:instrText>
        </w:r>
        <w:r w:rsidR="00FB48F0">
          <w:rPr>
            <w:noProof/>
            <w:webHidden/>
          </w:rPr>
        </w:r>
        <w:r w:rsidR="00FB48F0">
          <w:rPr>
            <w:noProof/>
            <w:webHidden/>
          </w:rPr>
          <w:fldChar w:fldCharType="separate"/>
        </w:r>
        <w:r w:rsidR="0088513A">
          <w:rPr>
            <w:noProof/>
            <w:webHidden/>
          </w:rPr>
          <w:t>v</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390" w:history="1">
        <w:r w:rsidR="00FB48F0" w:rsidRPr="008F1C2E">
          <w:rPr>
            <w:rStyle w:val="Hyperlink"/>
            <w:rFonts w:ascii="Times New Roman" w:hAnsi="Times New Roman" w:cs="Times New Roman"/>
            <w:b/>
            <w:noProof/>
          </w:rPr>
          <w:t>Abstract</w:t>
        </w:r>
        <w:r w:rsidR="00FB48F0">
          <w:rPr>
            <w:noProof/>
            <w:webHidden/>
          </w:rPr>
          <w:tab/>
        </w:r>
        <w:r w:rsidR="00FB48F0">
          <w:rPr>
            <w:noProof/>
            <w:webHidden/>
          </w:rPr>
          <w:fldChar w:fldCharType="begin"/>
        </w:r>
        <w:r w:rsidR="00FB48F0">
          <w:rPr>
            <w:noProof/>
            <w:webHidden/>
          </w:rPr>
          <w:instrText xml:space="preserve"> PAGEREF _Toc531857390 \h </w:instrText>
        </w:r>
        <w:r w:rsidR="00FB48F0">
          <w:rPr>
            <w:noProof/>
            <w:webHidden/>
          </w:rPr>
        </w:r>
        <w:r w:rsidR="00FB48F0">
          <w:rPr>
            <w:noProof/>
            <w:webHidden/>
          </w:rPr>
          <w:fldChar w:fldCharType="separate"/>
        </w:r>
        <w:r w:rsidR="0088513A">
          <w:rPr>
            <w:noProof/>
            <w:webHidden/>
          </w:rPr>
          <w:t>vii</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391" w:history="1">
        <w:r w:rsidR="00FB48F0" w:rsidRPr="008F1C2E">
          <w:rPr>
            <w:rStyle w:val="Hyperlink"/>
            <w:rFonts w:ascii="Times New Roman" w:hAnsi="Times New Roman" w:cs="Times New Roman"/>
            <w:b/>
            <w:noProof/>
          </w:rPr>
          <w:t>Table of Contents</w:t>
        </w:r>
        <w:r w:rsidR="00FB48F0">
          <w:rPr>
            <w:noProof/>
            <w:webHidden/>
          </w:rPr>
          <w:tab/>
        </w:r>
        <w:r w:rsidR="00FB48F0">
          <w:rPr>
            <w:noProof/>
            <w:webHidden/>
          </w:rPr>
          <w:fldChar w:fldCharType="begin"/>
        </w:r>
        <w:r w:rsidR="00FB48F0">
          <w:rPr>
            <w:noProof/>
            <w:webHidden/>
          </w:rPr>
          <w:instrText xml:space="preserve"> PAGEREF _Toc531857391 \h </w:instrText>
        </w:r>
        <w:r w:rsidR="00FB48F0">
          <w:rPr>
            <w:noProof/>
            <w:webHidden/>
          </w:rPr>
        </w:r>
        <w:r w:rsidR="00FB48F0">
          <w:rPr>
            <w:noProof/>
            <w:webHidden/>
          </w:rPr>
          <w:fldChar w:fldCharType="separate"/>
        </w:r>
        <w:r w:rsidR="0088513A">
          <w:rPr>
            <w:noProof/>
            <w:webHidden/>
          </w:rPr>
          <w:t>viii</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392" w:history="1">
        <w:r w:rsidR="00FB48F0" w:rsidRPr="008F1C2E">
          <w:rPr>
            <w:rStyle w:val="Hyperlink"/>
            <w:rFonts w:ascii="Times New Roman" w:hAnsi="Times New Roman" w:cs="Times New Roman"/>
            <w:b/>
            <w:noProof/>
          </w:rPr>
          <w:t>List of Figures</w:t>
        </w:r>
        <w:r w:rsidR="00FB48F0">
          <w:rPr>
            <w:noProof/>
            <w:webHidden/>
          </w:rPr>
          <w:tab/>
        </w:r>
        <w:r w:rsidR="00FB48F0">
          <w:rPr>
            <w:noProof/>
            <w:webHidden/>
          </w:rPr>
          <w:fldChar w:fldCharType="begin"/>
        </w:r>
        <w:r w:rsidR="00FB48F0">
          <w:rPr>
            <w:noProof/>
            <w:webHidden/>
          </w:rPr>
          <w:instrText xml:space="preserve"> PAGEREF _Toc531857392 \h </w:instrText>
        </w:r>
        <w:r w:rsidR="00FB48F0">
          <w:rPr>
            <w:noProof/>
            <w:webHidden/>
          </w:rPr>
        </w:r>
        <w:r w:rsidR="00FB48F0">
          <w:rPr>
            <w:noProof/>
            <w:webHidden/>
          </w:rPr>
          <w:fldChar w:fldCharType="separate"/>
        </w:r>
        <w:r w:rsidR="0088513A">
          <w:rPr>
            <w:noProof/>
            <w:webHidden/>
          </w:rPr>
          <w:t>ix</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393" w:history="1">
        <w:r w:rsidR="00FB48F0" w:rsidRPr="008F1C2E">
          <w:rPr>
            <w:rStyle w:val="Hyperlink"/>
            <w:rFonts w:ascii="Times New Roman" w:hAnsi="Times New Roman" w:cs="Times New Roman"/>
            <w:b/>
            <w:noProof/>
          </w:rPr>
          <w:t>List of Tables</w:t>
        </w:r>
        <w:r w:rsidR="00FB48F0">
          <w:rPr>
            <w:noProof/>
            <w:webHidden/>
          </w:rPr>
          <w:tab/>
        </w:r>
        <w:r w:rsidR="00FB48F0">
          <w:rPr>
            <w:noProof/>
            <w:webHidden/>
          </w:rPr>
          <w:fldChar w:fldCharType="begin"/>
        </w:r>
        <w:r w:rsidR="00FB48F0">
          <w:rPr>
            <w:noProof/>
            <w:webHidden/>
          </w:rPr>
          <w:instrText xml:space="preserve"> PAGEREF _Toc531857393 \h </w:instrText>
        </w:r>
        <w:r w:rsidR="00FB48F0">
          <w:rPr>
            <w:noProof/>
            <w:webHidden/>
          </w:rPr>
        </w:r>
        <w:r w:rsidR="00FB48F0">
          <w:rPr>
            <w:noProof/>
            <w:webHidden/>
          </w:rPr>
          <w:fldChar w:fldCharType="separate"/>
        </w:r>
        <w:r w:rsidR="0088513A">
          <w:rPr>
            <w:noProof/>
            <w:webHidden/>
          </w:rPr>
          <w:t>x</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394" w:history="1">
        <w:r w:rsidR="00FB48F0" w:rsidRPr="008F1C2E">
          <w:rPr>
            <w:rStyle w:val="Hyperlink"/>
            <w:rFonts w:ascii="Times New Roman" w:hAnsi="Times New Roman" w:cs="Times New Roman"/>
            <w:b/>
            <w:noProof/>
          </w:rPr>
          <w:t>Chapter 1: Introduction</w:t>
        </w:r>
        <w:r w:rsidR="00FB48F0">
          <w:rPr>
            <w:noProof/>
            <w:webHidden/>
          </w:rPr>
          <w:tab/>
        </w:r>
        <w:r w:rsidR="00FB48F0">
          <w:rPr>
            <w:noProof/>
            <w:webHidden/>
          </w:rPr>
          <w:fldChar w:fldCharType="begin"/>
        </w:r>
        <w:r w:rsidR="00FB48F0">
          <w:rPr>
            <w:noProof/>
            <w:webHidden/>
          </w:rPr>
          <w:instrText xml:space="preserve"> PAGEREF _Toc531857394 \h </w:instrText>
        </w:r>
        <w:r w:rsidR="00FB48F0">
          <w:rPr>
            <w:noProof/>
            <w:webHidden/>
          </w:rPr>
        </w:r>
        <w:r w:rsidR="00FB48F0">
          <w:rPr>
            <w:noProof/>
            <w:webHidden/>
          </w:rPr>
          <w:fldChar w:fldCharType="separate"/>
        </w:r>
        <w:r w:rsidR="0088513A">
          <w:rPr>
            <w:noProof/>
            <w:webHidden/>
          </w:rPr>
          <w:t>1</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395" w:history="1">
        <w:r w:rsidR="00FB48F0" w:rsidRPr="008F1C2E">
          <w:rPr>
            <w:rStyle w:val="Hyperlink"/>
            <w:rFonts w:ascii="Times New Roman" w:hAnsi="Times New Roman" w:cs="Times New Roman"/>
            <w:b/>
            <w:noProof/>
          </w:rPr>
          <w:t>Chapter 2: Background</w:t>
        </w:r>
        <w:r w:rsidR="00FB48F0">
          <w:rPr>
            <w:noProof/>
            <w:webHidden/>
          </w:rPr>
          <w:tab/>
        </w:r>
        <w:r w:rsidR="00FB48F0">
          <w:rPr>
            <w:noProof/>
            <w:webHidden/>
          </w:rPr>
          <w:fldChar w:fldCharType="begin"/>
        </w:r>
        <w:r w:rsidR="00FB48F0">
          <w:rPr>
            <w:noProof/>
            <w:webHidden/>
          </w:rPr>
          <w:instrText xml:space="preserve"> PAGEREF _Toc531857395 \h </w:instrText>
        </w:r>
        <w:r w:rsidR="00FB48F0">
          <w:rPr>
            <w:noProof/>
            <w:webHidden/>
          </w:rPr>
        </w:r>
        <w:r w:rsidR="00FB48F0">
          <w:rPr>
            <w:noProof/>
            <w:webHidden/>
          </w:rPr>
          <w:fldChar w:fldCharType="separate"/>
        </w:r>
        <w:r w:rsidR="0088513A">
          <w:rPr>
            <w:noProof/>
            <w:webHidden/>
          </w:rPr>
          <w:t>3</w:t>
        </w:r>
        <w:r w:rsidR="00FB48F0">
          <w:rPr>
            <w:noProof/>
            <w:webHidden/>
          </w:rPr>
          <w:fldChar w:fldCharType="end"/>
        </w:r>
      </w:hyperlink>
    </w:p>
    <w:p w:rsidR="00FB48F0" w:rsidRDefault="006E53C5">
      <w:pPr>
        <w:pStyle w:val="TOC2"/>
        <w:tabs>
          <w:tab w:val="right" w:leader="dot" w:pos="8630"/>
        </w:tabs>
        <w:rPr>
          <w:rFonts w:eastAsiaTheme="minorEastAsia"/>
          <w:noProof/>
        </w:rPr>
      </w:pPr>
      <w:hyperlink w:anchor="_Toc531857396" w:history="1">
        <w:r w:rsidR="00FB48F0" w:rsidRPr="008F1C2E">
          <w:rPr>
            <w:rStyle w:val="Hyperlink"/>
            <w:rFonts w:ascii="Times New Roman" w:hAnsi="Times New Roman" w:cs="Times New Roman"/>
            <w:b/>
            <w:noProof/>
          </w:rPr>
          <w:t>2.1: Overview of Machine Learning</w:t>
        </w:r>
        <w:r w:rsidR="00FB48F0">
          <w:rPr>
            <w:noProof/>
            <w:webHidden/>
          </w:rPr>
          <w:tab/>
        </w:r>
        <w:r w:rsidR="00FB48F0">
          <w:rPr>
            <w:noProof/>
            <w:webHidden/>
          </w:rPr>
          <w:fldChar w:fldCharType="begin"/>
        </w:r>
        <w:r w:rsidR="00FB48F0">
          <w:rPr>
            <w:noProof/>
            <w:webHidden/>
          </w:rPr>
          <w:instrText xml:space="preserve"> PAGEREF _Toc531857396 \h </w:instrText>
        </w:r>
        <w:r w:rsidR="00FB48F0">
          <w:rPr>
            <w:noProof/>
            <w:webHidden/>
          </w:rPr>
        </w:r>
        <w:r w:rsidR="00FB48F0">
          <w:rPr>
            <w:noProof/>
            <w:webHidden/>
          </w:rPr>
          <w:fldChar w:fldCharType="separate"/>
        </w:r>
        <w:r w:rsidR="0088513A">
          <w:rPr>
            <w:noProof/>
            <w:webHidden/>
          </w:rPr>
          <w:t>3</w:t>
        </w:r>
        <w:r w:rsidR="00FB48F0">
          <w:rPr>
            <w:noProof/>
            <w:webHidden/>
          </w:rPr>
          <w:fldChar w:fldCharType="end"/>
        </w:r>
      </w:hyperlink>
    </w:p>
    <w:p w:rsidR="00FB48F0" w:rsidRDefault="006E53C5">
      <w:pPr>
        <w:pStyle w:val="TOC2"/>
        <w:tabs>
          <w:tab w:val="right" w:leader="dot" w:pos="8630"/>
        </w:tabs>
        <w:rPr>
          <w:rFonts w:eastAsiaTheme="minorEastAsia"/>
          <w:noProof/>
        </w:rPr>
      </w:pPr>
      <w:hyperlink w:anchor="_Toc531857397" w:history="1">
        <w:r w:rsidR="00FB48F0" w:rsidRPr="008F1C2E">
          <w:rPr>
            <w:rStyle w:val="Hyperlink"/>
            <w:rFonts w:ascii="Times New Roman" w:hAnsi="Times New Roman" w:cs="Times New Roman"/>
            <w:b/>
            <w:noProof/>
          </w:rPr>
          <w:t>2.2: Previous Works of Machine Learning in Oil and Gas Industry</w:t>
        </w:r>
        <w:r w:rsidR="00FB48F0">
          <w:rPr>
            <w:noProof/>
            <w:webHidden/>
          </w:rPr>
          <w:tab/>
        </w:r>
        <w:r w:rsidR="00FB48F0">
          <w:rPr>
            <w:noProof/>
            <w:webHidden/>
          </w:rPr>
          <w:fldChar w:fldCharType="begin"/>
        </w:r>
        <w:r w:rsidR="00FB48F0">
          <w:rPr>
            <w:noProof/>
            <w:webHidden/>
          </w:rPr>
          <w:instrText xml:space="preserve"> PAGEREF _Toc531857397 \h </w:instrText>
        </w:r>
        <w:r w:rsidR="00FB48F0">
          <w:rPr>
            <w:noProof/>
            <w:webHidden/>
          </w:rPr>
        </w:r>
        <w:r w:rsidR="00FB48F0">
          <w:rPr>
            <w:noProof/>
            <w:webHidden/>
          </w:rPr>
          <w:fldChar w:fldCharType="separate"/>
        </w:r>
        <w:r w:rsidR="0088513A">
          <w:rPr>
            <w:noProof/>
            <w:webHidden/>
          </w:rPr>
          <w:t>4</w:t>
        </w:r>
        <w:r w:rsidR="00FB48F0">
          <w:rPr>
            <w:noProof/>
            <w:webHidden/>
          </w:rPr>
          <w:fldChar w:fldCharType="end"/>
        </w:r>
      </w:hyperlink>
    </w:p>
    <w:p w:rsidR="00FB48F0" w:rsidRDefault="006E53C5">
      <w:pPr>
        <w:pStyle w:val="TOC2"/>
        <w:tabs>
          <w:tab w:val="right" w:leader="dot" w:pos="8630"/>
        </w:tabs>
        <w:rPr>
          <w:rFonts w:eastAsiaTheme="minorEastAsia"/>
          <w:noProof/>
        </w:rPr>
      </w:pPr>
      <w:hyperlink w:anchor="_Toc531857398" w:history="1">
        <w:r w:rsidR="00FB48F0" w:rsidRPr="008F1C2E">
          <w:rPr>
            <w:rStyle w:val="Hyperlink"/>
            <w:rFonts w:ascii="Times New Roman" w:hAnsi="Times New Roman" w:cs="Times New Roman"/>
            <w:b/>
            <w:noProof/>
          </w:rPr>
          <w:t>2.3: Principal Component Analysis and Linear Regression</w:t>
        </w:r>
        <w:r w:rsidR="00FB48F0">
          <w:rPr>
            <w:noProof/>
            <w:webHidden/>
          </w:rPr>
          <w:tab/>
        </w:r>
        <w:r w:rsidR="00FB48F0">
          <w:rPr>
            <w:noProof/>
            <w:webHidden/>
          </w:rPr>
          <w:fldChar w:fldCharType="begin"/>
        </w:r>
        <w:r w:rsidR="00FB48F0">
          <w:rPr>
            <w:noProof/>
            <w:webHidden/>
          </w:rPr>
          <w:instrText xml:space="preserve"> PAGEREF _Toc531857398 \h </w:instrText>
        </w:r>
        <w:r w:rsidR="00FB48F0">
          <w:rPr>
            <w:noProof/>
            <w:webHidden/>
          </w:rPr>
        </w:r>
        <w:r w:rsidR="00FB48F0">
          <w:rPr>
            <w:noProof/>
            <w:webHidden/>
          </w:rPr>
          <w:fldChar w:fldCharType="separate"/>
        </w:r>
        <w:r w:rsidR="0088513A">
          <w:rPr>
            <w:noProof/>
            <w:webHidden/>
          </w:rPr>
          <w:t>6</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399" w:history="1">
        <w:r w:rsidR="00FB48F0" w:rsidRPr="008F1C2E">
          <w:rPr>
            <w:rStyle w:val="Hyperlink"/>
            <w:rFonts w:ascii="Times New Roman" w:hAnsi="Times New Roman" w:cs="Times New Roman"/>
            <w:b/>
            <w:noProof/>
          </w:rPr>
          <w:t>Chapter 3: Workflow</w:t>
        </w:r>
        <w:r w:rsidR="00FB48F0">
          <w:rPr>
            <w:noProof/>
            <w:webHidden/>
          </w:rPr>
          <w:tab/>
        </w:r>
        <w:r w:rsidR="00FB48F0">
          <w:rPr>
            <w:noProof/>
            <w:webHidden/>
          </w:rPr>
          <w:fldChar w:fldCharType="begin"/>
        </w:r>
        <w:r w:rsidR="00FB48F0">
          <w:rPr>
            <w:noProof/>
            <w:webHidden/>
          </w:rPr>
          <w:instrText xml:space="preserve"> PAGEREF _Toc531857399 \h </w:instrText>
        </w:r>
        <w:r w:rsidR="00FB48F0">
          <w:rPr>
            <w:noProof/>
            <w:webHidden/>
          </w:rPr>
        </w:r>
        <w:r w:rsidR="00FB48F0">
          <w:rPr>
            <w:noProof/>
            <w:webHidden/>
          </w:rPr>
          <w:fldChar w:fldCharType="separate"/>
        </w:r>
        <w:r w:rsidR="0088513A">
          <w:rPr>
            <w:noProof/>
            <w:webHidden/>
          </w:rPr>
          <w:t>8</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400" w:history="1">
        <w:r w:rsidR="00FB48F0" w:rsidRPr="008F1C2E">
          <w:rPr>
            <w:rStyle w:val="Hyperlink"/>
            <w:rFonts w:ascii="Times New Roman" w:hAnsi="Times New Roman" w:cs="Times New Roman"/>
            <w:b/>
            <w:noProof/>
          </w:rPr>
          <w:t>Chapter 4: Data Collection</w:t>
        </w:r>
        <w:r w:rsidR="00FB48F0">
          <w:rPr>
            <w:noProof/>
            <w:webHidden/>
          </w:rPr>
          <w:tab/>
        </w:r>
        <w:r w:rsidR="00FB48F0">
          <w:rPr>
            <w:noProof/>
            <w:webHidden/>
          </w:rPr>
          <w:fldChar w:fldCharType="begin"/>
        </w:r>
        <w:r w:rsidR="00FB48F0">
          <w:rPr>
            <w:noProof/>
            <w:webHidden/>
          </w:rPr>
          <w:instrText xml:space="preserve"> PAGEREF _Toc531857400 \h </w:instrText>
        </w:r>
        <w:r w:rsidR="00FB48F0">
          <w:rPr>
            <w:noProof/>
            <w:webHidden/>
          </w:rPr>
        </w:r>
        <w:r w:rsidR="00FB48F0">
          <w:rPr>
            <w:noProof/>
            <w:webHidden/>
          </w:rPr>
          <w:fldChar w:fldCharType="separate"/>
        </w:r>
        <w:r w:rsidR="0088513A">
          <w:rPr>
            <w:noProof/>
            <w:webHidden/>
          </w:rPr>
          <w:t>10</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401" w:history="1">
        <w:r w:rsidR="00FB48F0" w:rsidRPr="008F1C2E">
          <w:rPr>
            <w:rStyle w:val="Hyperlink"/>
            <w:rFonts w:ascii="Times New Roman" w:hAnsi="Times New Roman" w:cs="Times New Roman"/>
            <w:b/>
            <w:noProof/>
          </w:rPr>
          <w:t>Chapter 5: Transforming Data</w:t>
        </w:r>
        <w:r w:rsidR="00FB48F0">
          <w:rPr>
            <w:noProof/>
            <w:webHidden/>
          </w:rPr>
          <w:tab/>
        </w:r>
        <w:r w:rsidR="00FB48F0">
          <w:rPr>
            <w:noProof/>
            <w:webHidden/>
          </w:rPr>
          <w:fldChar w:fldCharType="begin"/>
        </w:r>
        <w:r w:rsidR="00FB48F0">
          <w:rPr>
            <w:noProof/>
            <w:webHidden/>
          </w:rPr>
          <w:instrText xml:space="preserve"> PAGEREF _Toc531857401 \h </w:instrText>
        </w:r>
        <w:r w:rsidR="00FB48F0">
          <w:rPr>
            <w:noProof/>
            <w:webHidden/>
          </w:rPr>
        </w:r>
        <w:r w:rsidR="00FB48F0">
          <w:rPr>
            <w:noProof/>
            <w:webHidden/>
          </w:rPr>
          <w:fldChar w:fldCharType="separate"/>
        </w:r>
        <w:r w:rsidR="0088513A">
          <w:rPr>
            <w:noProof/>
            <w:webHidden/>
          </w:rPr>
          <w:t>17</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402" w:history="1">
        <w:r w:rsidR="00FB48F0" w:rsidRPr="008F1C2E">
          <w:rPr>
            <w:rStyle w:val="Hyperlink"/>
            <w:rFonts w:ascii="Times New Roman" w:hAnsi="Times New Roman" w:cs="Times New Roman"/>
            <w:b/>
            <w:noProof/>
          </w:rPr>
          <w:t>Chapter 6: Performing Linear Regression Model</w:t>
        </w:r>
        <w:r w:rsidR="00FB48F0">
          <w:rPr>
            <w:noProof/>
            <w:webHidden/>
          </w:rPr>
          <w:tab/>
        </w:r>
        <w:r w:rsidR="00FB48F0">
          <w:rPr>
            <w:noProof/>
            <w:webHidden/>
          </w:rPr>
          <w:fldChar w:fldCharType="begin"/>
        </w:r>
        <w:r w:rsidR="00FB48F0">
          <w:rPr>
            <w:noProof/>
            <w:webHidden/>
          </w:rPr>
          <w:instrText xml:space="preserve"> PAGEREF _Toc531857402 \h </w:instrText>
        </w:r>
        <w:r w:rsidR="00FB48F0">
          <w:rPr>
            <w:noProof/>
            <w:webHidden/>
          </w:rPr>
        </w:r>
        <w:r w:rsidR="00FB48F0">
          <w:rPr>
            <w:noProof/>
            <w:webHidden/>
          </w:rPr>
          <w:fldChar w:fldCharType="separate"/>
        </w:r>
        <w:r w:rsidR="0088513A">
          <w:rPr>
            <w:noProof/>
            <w:webHidden/>
          </w:rPr>
          <w:t>20</w:t>
        </w:r>
        <w:r w:rsidR="00FB48F0">
          <w:rPr>
            <w:noProof/>
            <w:webHidden/>
          </w:rPr>
          <w:fldChar w:fldCharType="end"/>
        </w:r>
      </w:hyperlink>
    </w:p>
    <w:p w:rsidR="00FB48F0" w:rsidRDefault="006E53C5">
      <w:pPr>
        <w:pStyle w:val="TOC2"/>
        <w:tabs>
          <w:tab w:val="right" w:leader="dot" w:pos="8630"/>
        </w:tabs>
        <w:rPr>
          <w:rFonts w:eastAsiaTheme="minorEastAsia"/>
          <w:noProof/>
        </w:rPr>
      </w:pPr>
      <w:hyperlink w:anchor="_Toc531857403" w:history="1">
        <w:r w:rsidR="00FB48F0" w:rsidRPr="008F1C2E">
          <w:rPr>
            <w:rStyle w:val="Hyperlink"/>
            <w:rFonts w:ascii="Times New Roman" w:hAnsi="Times New Roman" w:cs="Times New Roman"/>
            <w:b/>
            <w:noProof/>
          </w:rPr>
          <w:t>6.1: Selecting Components for Regression</w:t>
        </w:r>
        <w:r w:rsidR="00FB48F0">
          <w:rPr>
            <w:noProof/>
            <w:webHidden/>
          </w:rPr>
          <w:tab/>
        </w:r>
        <w:r w:rsidR="00FB48F0">
          <w:rPr>
            <w:noProof/>
            <w:webHidden/>
          </w:rPr>
          <w:fldChar w:fldCharType="begin"/>
        </w:r>
        <w:r w:rsidR="00FB48F0">
          <w:rPr>
            <w:noProof/>
            <w:webHidden/>
          </w:rPr>
          <w:instrText xml:space="preserve"> PAGEREF _Toc531857403 \h </w:instrText>
        </w:r>
        <w:r w:rsidR="00FB48F0">
          <w:rPr>
            <w:noProof/>
            <w:webHidden/>
          </w:rPr>
        </w:r>
        <w:r w:rsidR="00FB48F0">
          <w:rPr>
            <w:noProof/>
            <w:webHidden/>
          </w:rPr>
          <w:fldChar w:fldCharType="separate"/>
        </w:r>
        <w:r w:rsidR="0088513A">
          <w:rPr>
            <w:noProof/>
            <w:webHidden/>
          </w:rPr>
          <w:t>20</w:t>
        </w:r>
        <w:r w:rsidR="00FB48F0">
          <w:rPr>
            <w:noProof/>
            <w:webHidden/>
          </w:rPr>
          <w:fldChar w:fldCharType="end"/>
        </w:r>
      </w:hyperlink>
    </w:p>
    <w:p w:rsidR="00FB48F0" w:rsidRDefault="006E53C5">
      <w:pPr>
        <w:pStyle w:val="TOC2"/>
        <w:tabs>
          <w:tab w:val="right" w:leader="dot" w:pos="8630"/>
        </w:tabs>
        <w:rPr>
          <w:rFonts w:eastAsiaTheme="minorEastAsia"/>
          <w:noProof/>
        </w:rPr>
      </w:pPr>
      <w:hyperlink w:anchor="_Toc531857404" w:history="1">
        <w:r w:rsidR="00FB48F0" w:rsidRPr="008F1C2E">
          <w:rPr>
            <w:rStyle w:val="Hyperlink"/>
            <w:rFonts w:ascii="Times New Roman" w:hAnsi="Times New Roman" w:cs="Times New Roman"/>
            <w:b/>
            <w:noProof/>
          </w:rPr>
          <w:t>6.2: Averaged versus Probabilistic Properties</w:t>
        </w:r>
        <w:r w:rsidR="00FB48F0">
          <w:rPr>
            <w:noProof/>
            <w:webHidden/>
          </w:rPr>
          <w:tab/>
        </w:r>
        <w:r w:rsidR="00FB48F0">
          <w:rPr>
            <w:noProof/>
            <w:webHidden/>
          </w:rPr>
          <w:fldChar w:fldCharType="begin"/>
        </w:r>
        <w:r w:rsidR="00FB48F0">
          <w:rPr>
            <w:noProof/>
            <w:webHidden/>
          </w:rPr>
          <w:instrText xml:space="preserve"> PAGEREF _Toc531857404 \h </w:instrText>
        </w:r>
        <w:r w:rsidR="00FB48F0">
          <w:rPr>
            <w:noProof/>
            <w:webHidden/>
          </w:rPr>
        </w:r>
        <w:r w:rsidR="00FB48F0">
          <w:rPr>
            <w:noProof/>
            <w:webHidden/>
          </w:rPr>
          <w:fldChar w:fldCharType="separate"/>
        </w:r>
        <w:r w:rsidR="0088513A">
          <w:rPr>
            <w:noProof/>
            <w:webHidden/>
          </w:rPr>
          <w:t>25</w:t>
        </w:r>
        <w:r w:rsidR="00FB48F0">
          <w:rPr>
            <w:noProof/>
            <w:webHidden/>
          </w:rPr>
          <w:fldChar w:fldCharType="end"/>
        </w:r>
      </w:hyperlink>
    </w:p>
    <w:p w:rsidR="00FB48F0" w:rsidRDefault="006E53C5">
      <w:pPr>
        <w:pStyle w:val="TOC2"/>
        <w:tabs>
          <w:tab w:val="right" w:leader="dot" w:pos="8630"/>
        </w:tabs>
        <w:rPr>
          <w:rFonts w:eastAsiaTheme="minorEastAsia"/>
          <w:noProof/>
        </w:rPr>
      </w:pPr>
      <w:hyperlink w:anchor="_Toc531857405" w:history="1">
        <w:r w:rsidR="00FB48F0" w:rsidRPr="008F1C2E">
          <w:rPr>
            <w:rStyle w:val="Hyperlink"/>
            <w:rFonts w:ascii="Times New Roman" w:hAnsi="Times New Roman" w:cs="Times New Roman"/>
            <w:b/>
            <w:noProof/>
          </w:rPr>
          <w:t>6.3: Adding New Properties-Averaged Skin</w:t>
        </w:r>
        <w:r w:rsidR="00FB48F0">
          <w:rPr>
            <w:noProof/>
            <w:webHidden/>
          </w:rPr>
          <w:tab/>
        </w:r>
        <w:r w:rsidR="00FB48F0">
          <w:rPr>
            <w:noProof/>
            <w:webHidden/>
          </w:rPr>
          <w:fldChar w:fldCharType="begin"/>
        </w:r>
        <w:r w:rsidR="00FB48F0">
          <w:rPr>
            <w:noProof/>
            <w:webHidden/>
          </w:rPr>
          <w:instrText xml:space="preserve"> PAGEREF _Toc531857405 \h </w:instrText>
        </w:r>
        <w:r w:rsidR="00FB48F0">
          <w:rPr>
            <w:noProof/>
            <w:webHidden/>
          </w:rPr>
        </w:r>
        <w:r w:rsidR="00FB48F0">
          <w:rPr>
            <w:noProof/>
            <w:webHidden/>
          </w:rPr>
          <w:fldChar w:fldCharType="separate"/>
        </w:r>
        <w:r w:rsidR="0088513A">
          <w:rPr>
            <w:noProof/>
            <w:webHidden/>
          </w:rPr>
          <w:t>26</w:t>
        </w:r>
        <w:r w:rsidR="00FB48F0">
          <w:rPr>
            <w:noProof/>
            <w:webHidden/>
          </w:rPr>
          <w:fldChar w:fldCharType="end"/>
        </w:r>
      </w:hyperlink>
    </w:p>
    <w:p w:rsidR="00FB48F0" w:rsidRDefault="006E53C5">
      <w:pPr>
        <w:pStyle w:val="TOC2"/>
        <w:tabs>
          <w:tab w:val="right" w:leader="dot" w:pos="8630"/>
        </w:tabs>
        <w:rPr>
          <w:rFonts w:eastAsiaTheme="minorEastAsia"/>
          <w:noProof/>
        </w:rPr>
      </w:pPr>
      <w:hyperlink w:anchor="_Toc531857406" w:history="1">
        <w:r w:rsidR="00FB48F0" w:rsidRPr="008F1C2E">
          <w:rPr>
            <w:rStyle w:val="Hyperlink"/>
            <w:rFonts w:ascii="Times New Roman" w:hAnsi="Times New Roman" w:cs="Times New Roman"/>
            <w:b/>
            <w:noProof/>
          </w:rPr>
          <w:t>6.4: Robustness Test</w:t>
        </w:r>
        <w:r w:rsidR="00FB48F0">
          <w:rPr>
            <w:noProof/>
            <w:webHidden/>
          </w:rPr>
          <w:tab/>
        </w:r>
        <w:r w:rsidR="00FB48F0">
          <w:rPr>
            <w:noProof/>
            <w:webHidden/>
          </w:rPr>
          <w:fldChar w:fldCharType="begin"/>
        </w:r>
        <w:r w:rsidR="00FB48F0">
          <w:rPr>
            <w:noProof/>
            <w:webHidden/>
          </w:rPr>
          <w:instrText xml:space="preserve"> PAGEREF _Toc531857406 \h </w:instrText>
        </w:r>
        <w:r w:rsidR="00FB48F0">
          <w:rPr>
            <w:noProof/>
            <w:webHidden/>
          </w:rPr>
        </w:r>
        <w:r w:rsidR="00FB48F0">
          <w:rPr>
            <w:noProof/>
            <w:webHidden/>
          </w:rPr>
          <w:fldChar w:fldCharType="separate"/>
        </w:r>
        <w:r w:rsidR="0088513A">
          <w:rPr>
            <w:noProof/>
            <w:webHidden/>
          </w:rPr>
          <w:t>28</w:t>
        </w:r>
        <w:r w:rsidR="00FB48F0">
          <w:rPr>
            <w:noProof/>
            <w:webHidden/>
          </w:rPr>
          <w:fldChar w:fldCharType="end"/>
        </w:r>
      </w:hyperlink>
    </w:p>
    <w:p w:rsidR="00FB48F0" w:rsidRDefault="006E53C5">
      <w:pPr>
        <w:pStyle w:val="TOC2"/>
        <w:tabs>
          <w:tab w:val="right" w:leader="dot" w:pos="8630"/>
        </w:tabs>
        <w:rPr>
          <w:rFonts w:eastAsiaTheme="minorEastAsia"/>
          <w:noProof/>
        </w:rPr>
      </w:pPr>
      <w:hyperlink w:anchor="_Toc531857407" w:history="1">
        <w:r w:rsidR="00FB48F0" w:rsidRPr="008F1C2E">
          <w:rPr>
            <w:rStyle w:val="Hyperlink"/>
            <w:rFonts w:ascii="Times New Roman" w:hAnsi="Times New Roman" w:cs="Times New Roman"/>
            <w:b/>
            <w:noProof/>
          </w:rPr>
          <w:t>6.5: Uncertainties</w:t>
        </w:r>
        <w:r w:rsidR="00FB48F0">
          <w:rPr>
            <w:noProof/>
            <w:webHidden/>
          </w:rPr>
          <w:tab/>
        </w:r>
        <w:r w:rsidR="00FB48F0">
          <w:rPr>
            <w:noProof/>
            <w:webHidden/>
          </w:rPr>
          <w:fldChar w:fldCharType="begin"/>
        </w:r>
        <w:r w:rsidR="00FB48F0">
          <w:rPr>
            <w:noProof/>
            <w:webHidden/>
          </w:rPr>
          <w:instrText xml:space="preserve"> PAGEREF _Toc531857407 \h </w:instrText>
        </w:r>
        <w:r w:rsidR="00FB48F0">
          <w:rPr>
            <w:noProof/>
            <w:webHidden/>
          </w:rPr>
        </w:r>
        <w:r w:rsidR="00FB48F0">
          <w:rPr>
            <w:noProof/>
            <w:webHidden/>
          </w:rPr>
          <w:fldChar w:fldCharType="separate"/>
        </w:r>
        <w:r w:rsidR="0088513A">
          <w:rPr>
            <w:noProof/>
            <w:webHidden/>
          </w:rPr>
          <w:t>30</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408" w:history="1">
        <w:r w:rsidR="00FB48F0" w:rsidRPr="008F1C2E">
          <w:rPr>
            <w:rStyle w:val="Hyperlink"/>
            <w:rFonts w:ascii="Times New Roman" w:hAnsi="Times New Roman" w:cs="Times New Roman"/>
            <w:b/>
            <w:noProof/>
          </w:rPr>
          <w:t>Chapter 7: Conclusions</w:t>
        </w:r>
        <w:r w:rsidR="00FB48F0">
          <w:rPr>
            <w:noProof/>
            <w:webHidden/>
          </w:rPr>
          <w:tab/>
        </w:r>
        <w:r w:rsidR="00FB48F0">
          <w:rPr>
            <w:noProof/>
            <w:webHidden/>
          </w:rPr>
          <w:fldChar w:fldCharType="begin"/>
        </w:r>
        <w:r w:rsidR="00FB48F0">
          <w:rPr>
            <w:noProof/>
            <w:webHidden/>
          </w:rPr>
          <w:instrText xml:space="preserve"> PAGEREF _Toc531857408 \h </w:instrText>
        </w:r>
        <w:r w:rsidR="00FB48F0">
          <w:rPr>
            <w:noProof/>
            <w:webHidden/>
          </w:rPr>
        </w:r>
        <w:r w:rsidR="00FB48F0">
          <w:rPr>
            <w:noProof/>
            <w:webHidden/>
          </w:rPr>
          <w:fldChar w:fldCharType="separate"/>
        </w:r>
        <w:r w:rsidR="0088513A">
          <w:rPr>
            <w:noProof/>
            <w:webHidden/>
          </w:rPr>
          <w:t>32</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409" w:history="1">
        <w:r w:rsidR="00FB48F0" w:rsidRPr="008F1C2E">
          <w:rPr>
            <w:rStyle w:val="Hyperlink"/>
            <w:rFonts w:ascii="Times New Roman" w:hAnsi="Times New Roman" w:cs="Times New Roman"/>
            <w:b/>
            <w:noProof/>
          </w:rPr>
          <w:t>Chapter 8: Recommendation for Future Studies</w:t>
        </w:r>
        <w:r w:rsidR="00FB48F0">
          <w:rPr>
            <w:noProof/>
            <w:webHidden/>
          </w:rPr>
          <w:tab/>
        </w:r>
        <w:r w:rsidR="00FB48F0">
          <w:rPr>
            <w:noProof/>
            <w:webHidden/>
          </w:rPr>
          <w:fldChar w:fldCharType="begin"/>
        </w:r>
        <w:r w:rsidR="00FB48F0">
          <w:rPr>
            <w:noProof/>
            <w:webHidden/>
          </w:rPr>
          <w:instrText xml:space="preserve"> PAGEREF _Toc531857409 \h </w:instrText>
        </w:r>
        <w:r w:rsidR="00FB48F0">
          <w:rPr>
            <w:noProof/>
            <w:webHidden/>
          </w:rPr>
        </w:r>
        <w:r w:rsidR="00FB48F0">
          <w:rPr>
            <w:noProof/>
            <w:webHidden/>
          </w:rPr>
          <w:fldChar w:fldCharType="separate"/>
        </w:r>
        <w:r w:rsidR="0088513A">
          <w:rPr>
            <w:noProof/>
            <w:webHidden/>
          </w:rPr>
          <w:t>34</w:t>
        </w:r>
        <w:r w:rsidR="00FB48F0">
          <w:rPr>
            <w:noProof/>
            <w:webHidden/>
          </w:rPr>
          <w:fldChar w:fldCharType="end"/>
        </w:r>
      </w:hyperlink>
    </w:p>
    <w:p w:rsidR="00FB48F0" w:rsidRDefault="006E53C5">
      <w:pPr>
        <w:pStyle w:val="TOC1"/>
        <w:tabs>
          <w:tab w:val="right" w:leader="dot" w:pos="8630"/>
        </w:tabs>
        <w:rPr>
          <w:rFonts w:eastAsiaTheme="minorEastAsia"/>
          <w:noProof/>
        </w:rPr>
      </w:pPr>
      <w:hyperlink w:anchor="_Toc531857410" w:history="1">
        <w:r w:rsidR="00FB48F0" w:rsidRPr="008F1C2E">
          <w:rPr>
            <w:rStyle w:val="Hyperlink"/>
            <w:rFonts w:ascii="Times New Roman" w:hAnsi="Times New Roman" w:cs="Times New Roman"/>
            <w:b/>
            <w:noProof/>
          </w:rPr>
          <w:t>References</w:t>
        </w:r>
        <w:r w:rsidR="00FB48F0">
          <w:rPr>
            <w:noProof/>
            <w:webHidden/>
          </w:rPr>
          <w:tab/>
        </w:r>
        <w:r w:rsidR="00FB48F0">
          <w:rPr>
            <w:noProof/>
            <w:webHidden/>
          </w:rPr>
          <w:fldChar w:fldCharType="begin"/>
        </w:r>
        <w:r w:rsidR="00FB48F0">
          <w:rPr>
            <w:noProof/>
            <w:webHidden/>
          </w:rPr>
          <w:instrText xml:space="preserve"> PAGEREF _Toc531857410 \h </w:instrText>
        </w:r>
        <w:r w:rsidR="00FB48F0">
          <w:rPr>
            <w:noProof/>
            <w:webHidden/>
          </w:rPr>
        </w:r>
        <w:r w:rsidR="00FB48F0">
          <w:rPr>
            <w:noProof/>
            <w:webHidden/>
          </w:rPr>
          <w:fldChar w:fldCharType="separate"/>
        </w:r>
        <w:r w:rsidR="0088513A">
          <w:rPr>
            <w:noProof/>
            <w:webHidden/>
          </w:rPr>
          <w:t>35</w:t>
        </w:r>
        <w:r w:rsidR="00FB48F0">
          <w:rPr>
            <w:noProof/>
            <w:webHidden/>
          </w:rPr>
          <w:fldChar w:fldCharType="end"/>
        </w:r>
      </w:hyperlink>
    </w:p>
    <w:p w:rsidR="008C4D3D" w:rsidRPr="008C4D3D" w:rsidRDefault="008C4D3D" w:rsidP="008C4D3D">
      <w:r>
        <w:fldChar w:fldCharType="end"/>
      </w:r>
    </w:p>
    <w:p w:rsidR="009136BA" w:rsidRPr="009136BA" w:rsidRDefault="009136BA" w:rsidP="009136BA">
      <w:pPr>
        <w:spacing w:line="480" w:lineRule="auto"/>
        <w:rPr>
          <w:rFonts w:ascii="Times New Roman" w:hAnsi="Times New Roman" w:cs="Times New Roman"/>
          <w:sz w:val="24"/>
          <w:szCs w:val="24"/>
        </w:rPr>
      </w:pPr>
    </w:p>
    <w:p w:rsidR="009136BA" w:rsidRPr="009136BA" w:rsidRDefault="009136BA" w:rsidP="009136BA">
      <w:pPr>
        <w:spacing w:line="480" w:lineRule="auto"/>
        <w:rPr>
          <w:rFonts w:ascii="Times New Roman" w:hAnsi="Times New Roman" w:cs="Times New Roman"/>
          <w:sz w:val="24"/>
          <w:szCs w:val="24"/>
        </w:rPr>
      </w:pPr>
    </w:p>
    <w:p w:rsidR="009136BA" w:rsidRPr="009136BA" w:rsidRDefault="009136BA" w:rsidP="009136BA">
      <w:pPr>
        <w:spacing w:line="480" w:lineRule="auto"/>
        <w:rPr>
          <w:rFonts w:ascii="Times New Roman" w:hAnsi="Times New Roman" w:cs="Times New Roman"/>
          <w:sz w:val="24"/>
          <w:szCs w:val="24"/>
        </w:rPr>
      </w:pPr>
    </w:p>
    <w:p w:rsidR="009136BA" w:rsidRDefault="009136BA" w:rsidP="009136BA">
      <w:pPr>
        <w:spacing w:line="480" w:lineRule="auto"/>
        <w:rPr>
          <w:rFonts w:ascii="Times New Roman" w:hAnsi="Times New Roman" w:cs="Times New Roman"/>
          <w:sz w:val="24"/>
          <w:szCs w:val="24"/>
        </w:rPr>
      </w:pPr>
    </w:p>
    <w:p w:rsidR="004E2548" w:rsidRPr="009136BA" w:rsidRDefault="004E2548" w:rsidP="009136BA">
      <w:pPr>
        <w:spacing w:line="480" w:lineRule="auto"/>
        <w:rPr>
          <w:rFonts w:ascii="Times New Roman" w:hAnsi="Times New Roman" w:cs="Times New Roman"/>
          <w:sz w:val="24"/>
          <w:szCs w:val="24"/>
        </w:rPr>
      </w:pPr>
    </w:p>
    <w:p w:rsidR="009A6575" w:rsidRDefault="009A6575" w:rsidP="009A6575">
      <w:pPr>
        <w:pStyle w:val="Heading1"/>
        <w:rPr>
          <w:rFonts w:ascii="Times New Roman" w:hAnsi="Times New Roman" w:cs="Times New Roman"/>
          <w:b/>
          <w:color w:val="auto"/>
          <w:sz w:val="24"/>
          <w:szCs w:val="24"/>
        </w:rPr>
      </w:pPr>
      <w:bookmarkStart w:id="3" w:name="_Toc531857392"/>
      <w:r>
        <w:rPr>
          <w:rFonts w:ascii="Times New Roman" w:hAnsi="Times New Roman" w:cs="Times New Roman"/>
          <w:b/>
          <w:color w:val="auto"/>
          <w:sz w:val="24"/>
          <w:szCs w:val="24"/>
        </w:rPr>
        <w:t>List of Figures</w:t>
      </w:r>
      <w:bookmarkEnd w:id="3"/>
    </w:p>
    <w:p w:rsidR="009A6575" w:rsidRDefault="009A6575" w:rsidP="009A6575"/>
    <w:p w:rsidR="00181EA9" w:rsidRDefault="008D3A01">
      <w:pPr>
        <w:pStyle w:val="TableofFigures"/>
        <w:tabs>
          <w:tab w:val="right" w:leader="dot" w:pos="8630"/>
        </w:tabs>
        <w:rPr>
          <w:rFonts w:eastAsiaTheme="minorEastAsia"/>
          <w:noProof/>
        </w:rPr>
      </w:pPr>
      <w:r>
        <w:fldChar w:fldCharType="begin"/>
      </w:r>
      <w:r>
        <w:instrText xml:space="preserve"> TOC \h \z \c "Figure" </w:instrText>
      </w:r>
      <w:r>
        <w:fldChar w:fldCharType="separate"/>
      </w:r>
      <w:hyperlink w:anchor="_Toc531857411" w:history="1">
        <w:r w:rsidR="00181EA9" w:rsidRPr="003A4A18">
          <w:rPr>
            <w:rStyle w:val="Hyperlink"/>
            <w:rFonts w:ascii="Times New Roman" w:hAnsi="Times New Roman" w:cs="Times New Roman"/>
            <w:b/>
            <w:noProof/>
          </w:rPr>
          <w:t>Figure 1. Major Factors Influencing Initial Production</w:t>
        </w:r>
        <w:r w:rsidR="00181EA9">
          <w:rPr>
            <w:noProof/>
            <w:webHidden/>
          </w:rPr>
          <w:tab/>
        </w:r>
        <w:r w:rsidR="00181EA9">
          <w:rPr>
            <w:noProof/>
            <w:webHidden/>
          </w:rPr>
          <w:fldChar w:fldCharType="begin"/>
        </w:r>
        <w:r w:rsidR="00181EA9">
          <w:rPr>
            <w:noProof/>
            <w:webHidden/>
          </w:rPr>
          <w:instrText xml:space="preserve"> PAGEREF _Toc531857411 \h </w:instrText>
        </w:r>
        <w:r w:rsidR="00181EA9">
          <w:rPr>
            <w:noProof/>
            <w:webHidden/>
          </w:rPr>
        </w:r>
        <w:r w:rsidR="00181EA9">
          <w:rPr>
            <w:noProof/>
            <w:webHidden/>
          </w:rPr>
          <w:fldChar w:fldCharType="separate"/>
        </w:r>
        <w:r w:rsidR="0088513A">
          <w:rPr>
            <w:noProof/>
            <w:webHidden/>
          </w:rPr>
          <w:t>9</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12" w:history="1">
        <w:r w:rsidR="00181EA9" w:rsidRPr="003A4A18">
          <w:rPr>
            <w:rStyle w:val="Hyperlink"/>
            <w:rFonts w:ascii="Times New Roman" w:hAnsi="Times New Roman" w:cs="Times New Roman"/>
            <w:b/>
            <w:noProof/>
          </w:rPr>
          <w:t>Figure 2. Workflow to Develop Prediction Model for IP</w:t>
        </w:r>
        <w:r w:rsidR="00181EA9">
          <w:rPr>
            <w:noProof/>
            <w:webHidden/>
          </w:rPr>
          <w:tab/>
        </w:r>
        <w:r w:rsidR="00181EA9">
          <w:rPr>
            <w:noProof/>
            <w:webHidden/>
          </w:rPr>
          <w:fldChar w:fldCharType="begin"/>
        </w:r>
        <w:r w:rsidR="00181EA9">
          <w:rPr>
            <w:noProof/>
            <w:webHidden/>
          </w:rPr>
          <w:instrText xml:space="preserve"> PAGEREF _Toc531857412 \h </w:instrText>
        </w:r>
        <w:r w:rsidR="00181EA9">
          <w:rPr>
            <w:noProof/>
            <w:webHidden/>
          </w:rPr>
        </w:r>
        <w:r w:rsidR="00181EA9">
          <w:rPr>
            <w:noProof/>
            <w:webHidden/>
          </w:rPr>
          <w:fldChar w:fldCharType="separate"/>
        </w:r>
        <w:r w:rsidR="0088513A">
          <w:rPr>
            <w:noProof/>
            <w:webHidden/>
          </w:rPr>
          <w:t>9</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13" w:history="1">
        <w:r w:rsidR="00181EA9" w:rsidRPr="003A4A18">
          <w:rPr>
            <w:rStyle w:val="Hyperlink"/>
            <w:rFonts w:ascii="Times New Roman" w:hAnsi="Times New Roman" w:cs="Times New Roman"/>
            <w:b/>
            <w:noProof/>
          </w:rPr>
          <w:t>Figure 3. Drive Mechanisms in Field J</w:t>
        </w:r>
        <w:r w:rsidR="00181EA9">
          <w:rPr>
            <w:noProof/>
            <w:webHidden/>
          </w:rPr>
          <w:tab/>
        </w:r>
        <w:r w:rsidR="00181EA9">
          <w:rPr>
            <w:noProof/>
            <w:webHidden/>
          </w:rPr>
          <w:fldChar w:fldCharType="begin"/>
        </w:r>
        <w:r w:rsidR="00181EA9">
          <w:rPr>
            <w:noProof/>
            <w:webHidden/>
          </w:rPr>
          <w:instrText xml:space="preserve"> PAGEREF _Toc531857413 \h </w:instrText>
        </w:r>
        <w:r w:rsidR="00181EA9">
          <w:rPr>
            <w:noProof/>
            <w:webHidden/>
          </w:rPr>
        </w:r>
        <w:r w:rsidR="00181EA9">
          <w:rPr>
            <w:noProof/>
            <w:webHidden/>
          </w:rPr>
          <w:fldChar w:fldCharType="separate"/>
        </w:r>
        <w:r w:rsidR="0088513A">
          <w:rPr>
            <w:noProof/>
            <w:webHidden/>
          </w:rPr>
          <w:t>12</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14" w:history="1">
        <w:r w:rsidR="00181EA9" w:rsidRPr="003A4A18">
          <w:rPr>
            <w:rStyle w:val="Hyperlink"/>
            <w:rFonts w:ascii="Times New Roman" w:hAnsi="Times New Roman" w:cs="Times New Roman"/>
            <w:b/>
            <w:noProof/>
          </w:rPr>
          <w:t>Figure 4. SIBHP Trend in Block J1 of Field J</w:t>
        </w:r>
        <w:r w:rsidR="00181EA9">
          <w:rPr>
            <w:noProof/>
            <w:webHidden/>
          </w:rPr>
          <w:tab/>
        </w:r>
        <w:r w:rsidR="00181EA9">
          <w:rPr>
            <w:noProof/>
            <w:webHidden/>
          </w:rPr>
          <w:fldChar w:fldCharType="begin"/>
        </w:r>
        <w:r w:rsidR="00181EA9">
          <w:rPr>
            <w:noProof/>
            <w:webHidden/>
          </w:rPr>
          <w:instrText xml:space="preserve"> PAGEREF _Toc531857414 \h </w:instrText>
        </w:r>
        <w:r w:rsidR="00181EA9">
          <w:rPr>
            <w:noProof/>
            <w:webHidden/>
          </w:rPr>
        </w:r>
        <w:r w:rsidR="00181EA9">
          <w:rPr>
            <w:noProof/>
            <w:webHidden/>
          </w:rPr>
          <w:fldChar w:fldCharType="separate"/>
        </w:r>
        <w:r w:rsidR="0088513A">
          <w:rPr>
            <w:noProof/>
            <w:webHidden/>
          </w:rPr>
          <w:t>13</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15" w:history="1">
        <w:r w:rsidR="00181EA9" w:rsidRPr="003A4A18">
          <w:rPr>
            <w:rStyle w:val="Hyperlink"/>
            <w:rFonts w:ascii="Times New Roman" w:hAnsi="Times New Roman" w:cs="Times New Roman"/>
            <w:b/>
            <w:noProof/>
          </w:rPr>
          <w:t>Figure 5. SIBHP Trend in Block J2 of Field J</w:t>
        </w:r>
        <w:r w:rsidR="00181EA9">
          <w:rPr>
            <w:noProof/>
            <w:webHidden/>
          </w:rPr>
          <w:tab/>
        </w:r>
        <w:r w:rsidR="00181EA9">
          <w:rPr>
            <w:noProof/>
            <w:webHidden/>
          </w:rPr>
          <w:fldChar w:fldCharType="begin"/>
        </w:r>
        <w:r w:rsidR="00181EA9">
          <w:rPr>
            <w:noProof/>
            <w:webHidden/>
          </w:rPr>
          <w:instrText xml:space="preserve"> PAGEREF _Toc531857415 \h </w:instrText>
        </w:r>
        <w:r w:rsidR="00181EA9">
          <w:rPr>
            <w:noProof/>
            <w:webHidden/>
          </w:rPr>
        </w:r>
        <w:r w:rsidR="00181EA9">
          <w:rPr>
            <w:noProof/>
            <w:webHidden/>
          </w:rPr>
          <w:fldChar w:fldCharType="separate"/>
        </w:r>
        <w:r w:rsidR="0088513A">
          <w:rPr>
            <w:noProof/>
            <w:webHidden/>
          </w:rPr>
          <w:t>13</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16" w:history="1">
        <w:r w:rsidR="00181EA9" w:rsidRPr="003A4A18">
          <w:rPr>
            <w:rStyle w:val="Hyperlink"/>
            <w:rFonts w:ascii="Times New Roman" w:hAnsi="Times New Roman" w:cs="Times New Roman"/>
            <w:b/>
            <w:noProof/>
          </w:rPr>
          <w:t>Figure 6. Drive Mechanism in Field K</w:t>
        </w:r>
        <w:r w:rsidR="00181EA9">
          <w:rPr>
            <w:noProof/>
            <w:webHidden/>
          </w:rPr>
          <w:tab/>
        </w:r>
        <w:r w:rsidR="00181EA9">
          <w:rPr>
            <w:noProof/>
            <w:webHidden/>
          </w:rPr>
          <w:fldChar w:fldCharType="begin"/>
        </w:r>
        <w:r w:rsidR="00181EA9">
          <w:rPr>
            <w:noProof/>
            <w:webHidden/>
          </w:rPr>
          <w:instrText xml:space="preserve"> PAGEREF _Toc531857416 \h </w:instrText>
        </w:r>
        <w:r w:rsidR="00181EA9">
          <w:rPr>
            <w:noProof/>
            <w:webHidden/>
          </w:rPr>
        </w:r>
        <w:r w:rsidR="00181EA9">
          <w:rPr>
            <w:noProof/>
            <w:webHidden/>
          </w:rPr>
          <w:fldChar w:fldCharType="separate"/>
        </w:r>
        <w:r w:rsidR="0088513A">
          <w:rPr>
            <w:noProof/>
            <w:webHidden/>
          </w:rPr>
          <w:t>14</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17" w:history="1">
        <w:r w:rsidR="00181EA9" w:rsidRPr="003A4A18">
          <w:rPr>
            <w:rStyle w:val="Hyperlink"/>
            <w:rFonts w:ascii="Times New Roman" w:hAnsi="Times New Roman" w:cs="Times New Roman"/>
            <w:b/>
            <w:noProof/>
          </w:rPr>
          <w:t>Figure 7. SIBHP in Block K243, 332 and 341 in Field K</w:t>
        </w:r>
        <w:r w:rsidR="00181EA9">
          <w:rPr>
            <w:noProof/>
            <w:webHidden/>
          </w:rPr>
          <w:tab/>
        </w:r>
        <w:r w:rsidR="00181EA9">
          <w:rPr>
            <w:noProof/>
            <w:webHidden/>
          </w:rPr>
          <w:fldChar w:fldCharType="begin"/>
        </w:r>
        <w:r w:rsidR="00181EA9">
          <w:rPr>
            <w:noProof/>
            <w:webHidden/>
          </w:rPr>
          <w:instrText xml:space="preserve"> PAGEREF _Toc531857417 \h </w:instrText>
        </w:r>
        <w:r w:rsidR="00181EA9">
          <w:rPr>
            <w:noProof/>
            <w:webHidden/>
          </w:rPr>
        </w:r>
        <w:r w:rsidR="00181EA9">
          <w:rPr>
            <w:noProof/>
            <w:webHidden/>
          </w:rPr>
          <w:fldChar w:fldCharType="separate"/>
        </w:r>
        <w:r w:rsidR="0088513A">
          <w:rPr>
            <w:noProof/>
            <w:webHidden/>
          </w:rPr>
          <w:t>15</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18" w:history="1">
        <w:r w:rsidR="00181EA9" w:rsidRPr="003A4A18">
          <w:rPr>
            <w:rStyle w:val="Hyperlink"/>
            <w:rFonts w:ascii="Times New Roman" w:hAnsi="Times New Roman" w:cs="Times New Roman"/>
            <w:b/>
            <w:noProof/>
          </w:rPr>
          <w:t>Figure 8. SIBHP in Block K432 in Field K</w:t>
        </w:r>
        <w:r w:rsidR="00181EA9">
          <w:rPr>
            <w:noProof/>
            <w:webHidden/>
          </w:rPr>
          <w:tab/>
        </w:r>
        <w:r w:rsidR="00181EA9">
          <w:rPr>
            <w:noProof/>
            <w:webHidden/>
          </w:rPr>
          <w:fldChar w:fldCharType="begin"/>
        </w:r>
        <w:r w:rsidR="00181EA9">
          <w:rPr>
            <w:noProof/>
            <w:webHidden/>
          </w:rPr>
          <w:instrText xml:space="preserve"> PAGEREF _Toc531857418 \h </w:instrText>
        </w:r>
        <w:r w:rsidR="00181EA9">
          <w:rPr>
            <w:noProof/>
            <w:webHidden/>
          </w:rPr>
        </w:r>
        <w:r w:rsidR="00181EA9">
          <w:rPr>
            <w:noProof/>
            <w:webHidden/>
          </w:rPr>
          <w:fldChar w:fldCharType="separate"/>
        </w:r>
        <w:r w:rsidR="0088513A">
          <w:rPr>
            <w:noProof/>
            <w:webHidden/>
          </w:rPr>
          <w:t>15</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19" w:history="1">
        <w:r w:rsidR="00181EA9" w:rsidRPr="003A4A18">
          <w:rPr>
            <w:rStyle w:val="Hyperlink"/>
            <w:rFonts w:ascii="Times New Roman" w:hAnsi="Times New Roman" w:cs="Times New Roman"/>
            <w:b/>
            <w:noProof/>
          </w:rPr>
          <w:t>Figure 9. SIBHP Trend in Field N</w:t>
        </w:r>
        <w:r w:rsidR="00181EA9">
          <w:rPr>
            <w:noProof/>
            <w:webHidden/>
          </w:rPr>
          <w:tab/>
        </w:r>
        <w:r w:rsidR="00181EA9">
          <w:rPr>
            <w:noProof/>
            <w:webHidden/>
          </w:rPr>
          <w:fldChar w:fldCharType="begin"/>
        </w:r>
        <w:r w:rsidR="00181EA9">
          <w:rPr>
            <w:noProof/>
            <w:webHidden/>
          </w:rPr>
          <w:instrText xml:space="preserve"> PAGEREF _Toc531857419 \h </w:instrText>
        </w:r>
        <w:r w:rsidR="00181EA9">
          <w:rPr>
            <w:noProof/>
            <w:webHidden/>
          </w:rPr>
        </w:r>
        <w:r w:rsidR="00181EA9">
          <w:rPr>
            <w:noProof/>
            <w:webHidden/>
          </w:rPr>
          <w:fldChar w:fldCharType="separate"/>
        </w:r>
        <w:r w:rsidR="0088513A">
          <w:rPr>
            <w:noProof/>
            <w:webHidden/>
          </w:rPr>
          <w:t>16</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20" w:history="1">
        <w:r w:rsidR="00181EA9" w:rsidRPr="003A4A18">
          <w:rPr>
            <w:rStyle w:val="Hyperlink"/>
            <w:rFonts w:ascii="Times New Roman" w:hAnsi="Times New Roman" w:cs="Times New Roman"/>
            <w:b/>
            <w:noProof/>
          </w:rPr>
          <w:t>Figure 10. Actual IP versus Predicted IP by 10 Components Most Correlated to IP</w:t>
        </w:r>
        <w:r w:rsidR="00181EA9">
          <w:rPr>
            <w:noProof/>
            <w:webHidden/>
          </w:rPr>
          <w:tab/>
        </w:r>
        <w:r w:rsidR="00181EA9">
          <w:rPr>
            <w:noProof/>
            <w:webHidden/>
          </w:rPr>
          <w:fldChar w:fldCharType="begin"/>
        </w:r>
        <w:r w:rsidR="00181EA9">
          <w:rPr>
            <w:noProof/>
            <w:webHidden/>
          </w:rPr>
          <w:instrText xml:space="preserve"> PAGEREF _Toc531857420 \h </w:instrText>
        </w:r>
        <w:r w:rsidR="00181EA9">
          <w:rPr>
            <w:noProof/>
            <w:webHidden/>
          </w:rPr>
        </w:r>
        <w:r w:rsidR="00181EA9">
          <w:rPr>
            <w:noProof/>
            <w:webHidden/>
          </w:rPr>
          <w:fldChar w:fldCharType="separate"/>
        </w:r>
        <w:r w:rsidR="0088513A">
          <w:rPr>
            <w:noProof/>
            <w:webHidden/>
          </w:rPr>
          <w:t>21</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21" w:history="1">
        <w:r w:rsidR="00181EA9" w:rsidRPr="003A4A18">
          <w:rPr>
            <w:rStyle w:val="Hyperlink"/>
            <w:rFonts w:ascii="Times New Roman" w:hAnsi="Times New Roman" w:cs="Times New Roman"/>
            <w:b/>
            <w:noProof/>
          </w:rPr>
          <w:t>Figure 11. Actual IP versus Predicted IP by First 10 Components</w:t>
        </w:r>
        <w:r w:rsidR="00181EA9">
          <w:rPr>
            <w:noProof/>
            <w:webHidden/>
          </w:rPr>
          <w:tab/>
        </w:r>
        <w:r w:rsidR="00181EA9">
          <w:rPr>
            <w:noProof/>
            <w:webHidden/>
          </w:rPr>
          <w:fldChar w:fldCharType="begin"/>
        </w:r>
        <w:r w:rsidR="00181EA9">
          <w:rPr>
            <w:noProof/>
            <w:webHidden/>
          </w:rPr>
          <w:instrText xml:space="preserve"> PAGEREF _Toc531857421 \h </w:instrText>
        </w:r>
        <w:r w:rsidR="00181EA9">
          <w:rPr>
            <w:noProof/>
            <w:webHidden/>
          </w:rPr>
        </w:r>
        <w:r w:rsidR="00181EA9">
          <w:rPr>
            <w:noProof/>
            <w:webHidden/>
          </w:rPr>
          <w:fldChar w:fldCharType="separate"/>
        </w:r>
        <w:r w:rsidR="0088513A">
          <w:rPr>
            <w:noProof/>
            <w:webHidden/>
          </w:rPr>
          <w:t>23</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22" w:history="1">
        <w:r w:rsidR="00181EA9" w:rsidRPr="003A4A18">
          <w:rPr>
            <w:rStyle w:val="Hyperlink"/>
            <w:rFonts w:ascii="Times New Roman" w:hAnsi="Times New Roman" w:cs="Times New Roman"/>
            <w:b/>
            <w:noProof/>
          </w:rPr>
          <w:t>Figure 12. Correcting Data for Well 328 Moves the Prediction into Tolerance Range</w:t>
        </w:r>
        <w:r w:rsidR="00181EA9">
          <w:rPr>
            <w:noProof/>
            <w:webHidden/>
          </w:rPr>
          <w:tab/>
        </w:r>
        <w:r w:rsidR="00181EA9">
          <w:rPr>
            <w:noProof/>
            <w:webHidden/>
          </w:rPr>
          <w:fldChar w:fldCharType="begin"/>
        </w:r>
        <w:r w:rsidR="00181EA9">
          <w:rPr>
            <w:noProof/>
            <w:webHidden/>
          </w:rPr>
          <w:instrText xml:space="preserve"> PAGEREF _Toc531857422 \h </w:instrText>
        </w:r>
        <w:r w:rsidR="00181EA9">
          <w:rPr>
            <w:noProof/>
            <w:webHidden/>
          </w:rPr>
        </w:r>
        <w:r w:rsidR="00181EA9">
          <w:rPr>
            <w:noProof/>
            <w:webHidden/>
          </w:rPr>
          <w:fldChar w:fldCharType="separate"/>
        </w:r>
        <w:r w:rsidR="0088513A">
          <w:rPr>
            <w:noProof/>
            <w:webHidden/>
          </w:rPr>
          <w:t>24</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23" w:history="1">
        <w:r w:rsidR="00181EA9" w:rsidRPr="003A4A18">
          <w:rPr>
            <w:rStyle w:val="Hyperlink"/>
            <w:rFonts w:ascii="Times New Roman" w:hAnsi="Times New Roman" w:cs="Times New Roman"/>
            <w:b/>
            <w:noProof/>
          </w:rPr>
          <w:t>Figure 13. Actual IP versus Predicted IP Generated by Averaged Properties</w:t>
        </w:r>
        <w:r w:rsidR="00181EA9">
          <w:rPr>
            <w:noProof/>
            <w:webHidden/>
          </w:rPr>
          <w:tab/>
        </w:r>
        <w:r w:rsidR="00181EA9">
          <w:rPr>
            <w:noProof/>
            <w:webHidden/>
          </w:rPr>
          <w:fldChar w:fldCharType="begin"/>
        </w:r>
        <w:r w:rsidR="00181EA9">
          <w:rPr>
            <w:noProof/>
            <w:webHidden/>
          </w:rPr>
          <w:instrText xml:space="preserve"> PAGEREF _Toc531857423 \h </w:instrText>
        </w:r>
        <w:r w:rsidR="00181EA9">
          <w:rPr>
            <w:noProof/>
            <w:webHidden/>
          </w:rPr>
        </w:r>
        <w:r w:rsidR="00181EA9">
          <w:rPr>
            <w:noProof/>
            <w:webHidden/>
          </w:rPr>
          <w:fldChar w:fldCharType="separate"/>
        </w:r>
        <w:r w:rsidR="0088513A">
          <w:rPr>
            <w:noProof/>
            <w:webHidden/>
          </w:rPr>
          <w:t>25</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24" w:history="1">
        <w:r w:rsidR="00181EA9" w:rsidRPr="003A4A18">
          <w:rPr>
            <w:rStyle w:val="Hyperlink"/>
            <w:rFonts w:ascii="Times New Roman" w:hAnsi="Times New Roman" w:cs="Times New Roman"/>
            <w:b/>
            <w:noProof/>
          </w:rPr>
          <w:t>Figure 14. Actual IP versus Predicted IP Generated by Probabilistic Properties</w:t>
        </w:r>
        <w:r w:rsidR="00181EA9">
          <w:rPr>
            <w:noProof/>
            <w:webHidden/>
          </w:rPr>
          <w:tab/>
        </w:r>
        <w:r w:rsidR="00181EA9">
          <w:rPr>
            <w:noProof/>
            <w:webHidden/>
          </w:rPr>
          <w:fldChar w:fldCharType="begin"/>
        </w:r>
        <w:r w:rsidR="00181EA9">
          <w:rPr>
            <w:noProof/>
            <w:webHidden/>
          </w:rPr>
          <w:instrText xml:space="preserve"> PAGEREF _Toc531857424 \h </w:instrText>
        </w:r>
        <w:r w:rsidR="00181EA9">
          <w:rPr>
            <w:noProof/>
            <w:webHidden/>
          </w:rPr>
        </w:r>
        <w:r w:rsidR="00181EA9">
          <w:rPr>
            <w:noProof/>
            <w:webHidden/>
          </w:rPr>
          <w:fldChar w:fldCharType="separate"/>
        </w:r>
        <w:r w:rsidR="0088513A">
          <w:rPr>
            <w:noProof/>
            <w:webHidden/>
          </w:rPr>
          <w:t>26</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w:anchor="_Toc531857425" w:history="1">
        <w:r w:rsidR="00181EA9" w:rsidRPr="003A4A18">
          <w:rPr>
            <w:rStyle w:val="Hyperlink"/>
            <w:rFonts w:ascii="Times New Roman" w:hAnsi="Times New Roman" w:cs="Times New Roman"/>
            <w:b/>
            <w:noProof/>
          </w:rPr>
          <w:t>Figure 15. Actual IP versus Predicted IP Modeled with Skin Data</w:t>
        </w:r>
        <w:r w:rsidR="00181EA9">
          <w:rPr>
            <w:noProof/>
            <w:webHidden/>
          </w:rPr>
          <w:tab/>
        </w:r>
        <w:r w:rsidR="00181EA9">
          <w:rPr>
            <w:noProof/>
            <w:webHidden/>
          </w:rPr>
          <w:fldChar w:fldCharType="begin"/>
        </w:r>
        <w:r w:rsidR="00181EA9">
          <w:rPr>
            <w:noProof/>
            <w:webHidden/>
          </w:rPr>
          <w:instrText xml:space="preserve"> PAGEREF _Toc531857425 \h </w:instrText>
        </w:r>
        <w:r w:rsidR="00181EA9">
          <w:rPr>
            <w:noProof/>
            <w:webHidden/>
          </w:rPr>
        </w:r>
        <w:r w:rsidR="00181EA9">
          <w:rPr>
            <w:noProof/>
            <w:webHidden/>
          </w:rPr>
          <w:fldChar w:fldCharType="separate"/>
        </w:r>
        <w:r w:rsidR="0088513A">
          <w:rPr>
            <w:noProof/>
            <w:webHidden/>
          </w:rPr>
          <w:t>28</w:t>
        </w:r>
        <w:r w:rsidR="00181EA9">
          <w:rPr>
            <w:noProof/>
            <w:webHidden/>
          </w:rPr>
          <w:fldChar w:fldCharType="end"/>
        </w:r>
      </w:hyperlink>
    </w:p>
    <w:p w:rsidR="00181EA9" w:rsidRDefault="006E53C5">
      <w:pPr>
        <w:pStyle w:val="TableofFigures"/>
        <w:tabs>
          <w:tab w:val="right" w:leader="dot" w:pos="8630"/>
        </w:tabs>
        <w:rPr>
          <w:rFonts w:eastAsiaTheme="minorEastAsia"/>
          <w:noProof/>
        </w:rPr>
      </w:pPr>
      <w:hyperlink r:id="rId10" w:anchor="_Toc531857426" w:history="1">
        <w:r w:rsidR="00181EA9" w:rsidRPr="003A4A18">
          <w:rPr>
            <w:rStyle w:val="Hyperlink"/>
            <w:rFonts w:ascii="Times New Roman" w:hAnsi="Times New Roman" w:cs="Times New Roman"/>
            <w:b/>
            <w:noProof/>
          </w:rPr>
          <w:t>Figure 16. Actual IP versus Predicted IP Generated by Modeling with 25 Well Samples</w:t>
        </w:r>
        <w:r w:rsidR="00181EA9">
          <w:rPr>
            <w:noProof/>
            <w:webHidden/>
          </w:rPr>
          <w:tab/>
        </w:r>
        <w:r w:rsidR="00181EA9">
          <w:rPr>
            <w:noProof/>
            <w:webHidden/>
          </w:rPr>
          <w:fldChar w:fldCharType="begin"/>
        </w:r>
        <w:r w:rsidR="00181EA9">
          <w:rPr>
            <w:noProof/>
            <w:webHidden/>
          </w:rPr>
          <w:instrText xml:space="preserve"> PAGEREF _Toc531857426 \h </w:instrText>
        </w:r>
        <w:r w:rsidR="00181EA9">
          <w:rPr>
            <w:noProof/>
            <w:webHidden/>
          </w:rPr>
        </w:r>
        <w:r w:rsidR="00181EA9">
          <w:rPr>
            <w:noProof/>
            <w:webHidden/>
          </w:rPr>
          <w:fldChar w:fldCharType="separate"/>
        </w:r>
        <w:r w:rsidR="0088513A">
          <w:rPr>
            <w:noProof/>
            <w:webHidden/>
          </w:rPr>
          <w:t>30</w:t>
        </w:r>
        <w:r w:rsidR="00181EA9">
          <w:rPr>
            <w:noProof/>
            <w:webHidden/>
          </w:rPr>
          <w:fldChar w:fldCharType="end"/>
        </w:r>
      </w:hyperlink>
    </w:p>
    <w:p w:rsidR="009A6575" w:rsidRDefault="008D3A01" w:rsidP="009A6575">
      <w:r>
        <w:fldChar w:fldCharType="end"/>
      </w:r>
    </w:p>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 w:rsidR="009A6575" w:rsidRDefault="009A6575" w:rsidP="009A6575">
      <w:pPr>
        <w:pStyle w:val="Heading1"/>
        <w:rPr>
          <w:rFonts w:ascii="Times New Roman" w:hAnsi="Times New Roman" w:cs="Times New Roman"/>
          <w:b/>
          <w:color w:val="auto"/>
          <w:sz w:val="24"/>
          <w:szCs w:val="24"/>
        </w:rPr>
      </w:pPr>
      <w:bookmarkStart w:id="4" w:name="_Toc531857393"/>
      <w:r>
        <w:rPr>
          <w:rFonts w:ascii="Times New Roman" w:hAnsi="Times New Roman" w:cs="Times New Roman"/>
          <w:b/>
          <w:color w:val="auto"/>
          <w:sz w:val="24"/>
          <w:szCs w:val="24"/>
        </w:rPr>
        <w:t>List of Tables</w:t>
      </w:r>
      <w:bookmarkEnd w:id="4"/>
    </w:p>
    <w:p w:rsidR="009A6575" w:rsidRDefault="009A6575" w:rsidP="009A6575"/>
    <w:p w:rsidR="00750E68" w:rsidRDefault="008D3A01">
      <w:pPr>
        <w:pStyle w:val="TableofFigures"/>
        <w:tabs>
          <w:tab w:val="right" w:leader="dot" w:pos="863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531864374" w:history="1">
        <w:r w:rsidR="00750E68" w:rsidRPr="00A13CE8">
          <w:rPr>
            <w:rStyle w:val="Hyperlink"/>
            <w:rFonts w:ascii="Times New Roman" w:hAnsi="Times New Roman" w:cs="Times New Roman"/>
            <w:b/>
            <w:noProof/>
          </w:rPr>
          <w:t>Table 1. There Are Four Types of Machine Learning.</w:t>
        </w:r>
        <w:r w:rsidR="00750E68">
          <w:rPr>
            <w:noProof/>
            <w:webHidden/>
          </w:rPr>
          <w:tab/>
        </w:r>
        <w:r w:rsidR="00750E68">
          <w:rPr>
            <w:noProof/>
            <w:webHidden/>
          </w:rPr>
          <w:fldChar w:fldCharType="begin"/>
        </w:r>
        <w:r w:rsidR="00750E68">
          <w:rPr>
            <w:noProof/>
            <w:webHidden/>
          </w:rPr>
          <w:instrText xml:space="preserve"> PAGEREF _Toc531864374 \h </w:instrText>
        </w:r>
        <w:r w:rsidR="00750E68">
          <w:rPr>
            <w:noProof/>
            <w:webHidden/>
          </w:rPr>
        </w:r>
        <w:r w:rsidR="00750E68">
          <w:rPr>
            <w:noProof/>
            <w:webHidden/>
          </w:rPr>
          <w:fldChar w:fldCharType="separate"/>
        </w:r>
        <w:r w:rsidR="00750E68">
          <w:rPr>
            <w:noProof/>
            <w:webHidden/>
          </w:rPr>
          <w:t>4</w:t>
        </w:r>
        <w:r w:rsidR="00750E68">
          <w:rPr>
            <w:noProof/>
            <w:webHidden/>
          </w:rPr>
          <w:fldChar w:fldCharType="end"/>
        </w:r>
      </w:hyperlink>
    </w:p>
    <w:p w:rsidR="00750E68" w:rsidRDefault="006E53C5">
      <w:pPr>
        <w:pStyle w:val="TableofFigures"/>
        <w:tabs>
          <w:tab w:val="right" w:leader="dot" w:pos="8630"/>
        </w:tabs>
        <w:rPr>
          <w:rFonts w:eastAsiaTheme="minorEastAsia"/>
          <w:noProof/>
        </w:rPr>
      </w:pPr>
      <w:hyperlink w:anchor="_Toc531864375" w:history="1">
        <w:r w:rsidR="00750E68" w:rsidRPr="00A13CE8">
          <w:rPr>
            <w:rStyle w:val="Hyperlink"/>
            <w:rFonts w:ascii="Times New Roman" w:hAnsi="Times New Roman" w:cs="Times New Roman"/>
            <w:b/>
            <w:noProof/>
          </w:rPr>
          <w:t>Table 2. IP and Total Perforation Has Been Collected for the Selected Wells.</w:t>
        </w:r>
        <w:r w:rsidR="00750E68">
          <w:rPr>
            <w:noProof/>
            <w:webHidden/>
          </w:rPr>
          <w:tab/>
        </w:r>
        <w:r w:rsidR="00750E68">
          <w:rPr>
            <w:noProof/>
            <w:webHidden/>
          </w:rPr>
          <w:fldChar w:fldCharType="begin"/>
        </w:r>
        <w:r w:rsidR="00750E68">
          <w:rPr>
            <w:noProof/>
            <w:webHidden/>
          </w:rPr>
          <w:instrText xml:space="preserve"> PAGEREF _Toc531864375 \h </w:instrText>
        </w:r>
        <w:r w:rsidR="00750E68">
          <w:rPr>
            <w:noProof/>
            <w:webHidden/>
          </w:rPr>
        </w:r>
        <w:r w:rsidR="00750E68">
          <w:rPr>
            <w:noProof/>
            <w:webHidden/>
          </w:rPr>
          <w:fldChar w:fldCharType="separate"/>
        </w:r>
        <w:r w:rsidR="00750E68">
          <w:rPr>
            <w:noProof/>
            <w:webHidden/>
          </w:rPr>
          <w:t>10</w:t>
        </w:r>
        <w:r w:rsidR="00750E68">
          <w:rPr>
            <w:noProof/>
            <w:webHidden/>
          </w:rPr>
          <w:fldChar w:fldCharType="end"/>
        </w:r>
      </w:hyperlink>
    </w:p>
    <w:p w:rsidR="00750E68" w:rsidRDefault="006E53C5">
      <w:pPr>
        <w:pStyle w:val="TableofFigures"/>
        <w:tabs>
          <w:tab w:val="right" w:leader="dot" w:pos="8630"/>
        </w:tabs>
        <w:rPr>
          <w:rFonts w:eastAsiaTheme="minorEastAsia"/>
          <w:noProof/>
        </w:rPr>
      </w:pPr>
      <w:hyperlink w:anchor="_Toc531864376" w:history="1">
        <w:r w:rsidR="00750E68" w:rsidRPr="00A13CE8">
          <w:rPr>
            <w:rStyle w:val="Hyperlink"/>
            <w:rFonts w:ascii="Times New Roman" w:hAnsi="Times New Roman" w:cs="Times New Roman"/>
            <w:b/>
            <w:noProof/>
          </w:rPr>
          <w:t>Table 3. Thirty-Nine Parameters Are Used to Construct Prediction Model.</w:t>
        </w:r>
        <w:r w:rsidR="00750E68">
          <w:rPr>
            <w:noProof/>
            <w:webHidden/>
          </w:rPr>
          <w:tab/>
        </w:r>
        <w:r w:rsidR="00750E68">
          <w:rPr>
            <w:noProof/>
            <w:webHidden/>
          </w:rPr>
          <w:fldChar w:fldCharType="begin"/>
        </w:r>
        <w:r w:rsidR="00750E68">
          <w:rPr>
            <w:noProof/>
            <w:webHidden/>
          </w:rPr>
          <w:instrText xml:space="preserve"> PAGEREF _Toc531864376 \h </w:instrText>
        </w:r>
        <w:r w:rsidR="00750E68">
          <w:rPr>
            <w:noProof/>
            <w:webHidden/>
          </w:rPr>
        </w:r>
        <w:r w:rsidR="00750E68">
          <w:rPr>
            <w:noProof/>
            <w:webHidden/>
          </w:rPr>
          <w:fldChar w:fldCharType="separate"/>
        </w:r>
        <w:r w:rsidR="00750E68">
          <w:rPr>
            <w:noProof/>
            <w:webHidden/>
          </w:rPr>
          <w:t>17</w:t>
        </w:r>
        <w:r w:rsidR="00750E68">
          <w:rPr>
            <w:noProof/>
            <w:webHidden/>
          </w:rPr>
          <w:fldChar w:fldCharType="end"/>
        </w:r>
      </w:hyperlink>
    </w:p>
    <w:p w:rsidR="00750E68" w:rsidRDefault="006E53C5">
      <w:pPr>
        <w:pStyle w:val="TableofFigures"/>
        <w:tabs>
          <w:tab w:val="right" w:leader="dot" w:pos="8630"/>
        </w:tabs>
        <w:rPr>
          <w:rFonts w:eastAsiaTheme="minorEastAsia"/>
          <w:noProof/>
        </w:rPr>
      </w:pPr>
      <w:hyperlink w:anchor="_Toc531864377" w:history="1">
        <w:r w:rsidR="00750E68" w:rsidRPr="00A13CE8">
          <w:rPr>
            <w:rStyle w:val="Hyperlink"/>
            <w:rFonts w:ascii="Times New Roman" w:hAnsi="Times New Roman" w:cs="Times New Roman"/>
            <w:b/>
            <w:noProof/>
          </w:rPr>
          <w:t>Table 4. PCA Results in Eigen Values, Variability for 29 Components.</w:t>
        </w:r>
        <w:r w:rsidR="00750E68">
          <w:rPr>
            <w:noProof/>
            <w:webHidden/>
          </w:rPr>
          <w:tab/>
        </w:r>
        <w:r w:rsidR="00750E68">
          <w:rPr>
            <w:noProof/>
            <w:webHidden/>
          </w:rPr>
          <w:fldChar w:fldCharType="begin"/>
        </w:r>
        <w:r w:rsidR="00750E68">
          <w:rPr>
            <w:noProof/>
            <w:webHidden/>
          </w:rPr>
          <w:instrText xml:space="preserve"> PAGEREF _Toc531864377 \h </w:instrText>
        </w:r>
        <w:r w:rsidR="00750E68">
          <w:rPr>
            <w:noProof/>
            <w:webHidden/>
          </w:rPr>
        </w:r>
        <w:r w:rsidR="00750E68">
          <w:rPr>
            <w:noProof/>
            <w:webHidden/>
          </w:rPr>
          <w:fldChar w:fldCharType="separate"/>
        </w:r>
        <w:r w:rsidR="00750E68">
          <w:rPr>
            <w:noProof/>
            <w:webHidden/>
          </w:rPr>
          <w:t>18</w:t>
        </w:r>
        <w:r w:rsidR="00750E68">
          <w:rPr>
            <w:noProof/>
            <w:webHidden/>
          </w:rPr>
          <w:fldChar w:fldCharType="end"/>
        </w:r>
      </w:hyperlink>
    </w:p>
    <w:p w:rsidR="00750E68" w:rsidRDefault="006E53C5">
      <w:pPr>
        <w:pStyle w:val="TableofFigures"/>
        <w:tabs>
          <w:tab w:val="right" w:leader="dot" w:pos="8630"/>
        </w:tabs>
        <w:rPr>
          <w:rFonts w:eastAsiaTheme="minorEastAsia"/>
          <w:noProof/>
        </w:rPr>
      </w:pPr>
      <w:hyperlink w:anchor="_Toc531864378" w:history="1">
        <w:r w:rsidR="00750E68" w:rsidRPr="00A13CE8">
          <w:rPr>
            <w:rStyle w:val="Hyperlink"/>
            <w:rFonts w:ascii="Times New Roman" w:hAnsi="Times New Roman" w:cs="Times New Roman"/>
            <w:b/>
            <w:noProof/>
          </w:rPr>
          <w:t>Table 5. 10 Components with the Most Correlation to IP Are Used for Modeling.</w:t>
        </w:r>
        <w:r w:rsidR="00750E68">
          <w:rPr>
            <w:noProof/>
            <w:webHidden/>
          </w:rPr>
          <w:tab/>
        </w:r>
        <w:r w:rsidR="00750E68">
          <w:rPr>
            <w:noProof/>
            <w:webHidden/>
          </w:rPr>
          <w:fldChar w:fldCharType="begin"/>
        </w:r>
        <w:r w:rsidR="00750E68">
          <w:rPr>
            <w:noProof/>
            <w:webHidden/>
          </w:rPr>
          <w:instrText xml:space="preserve"> PAGEREF _Toc531864378 \h </w:instrText>
        </w:r>
        <w:r w:rsidR="00750E68">
          <w:rPr>
            <w:noProof/>
            <w:webHidden/>
          </w:rPr>
        </w:r>
        <w:r w:rsidR="00750E68">
          <w:rPr>
            <w:noProof/>
            <w:webHidden/>
          </w:rPr>
          <w:fldChar w:fldCharType="separate"/>
        </w:r>
        <w:r w:rsidR="00750E68">
          <w:rPr>
            <w:noProof/>
            <w:webHidden/>
          </w:rPr>
          <w:t>20</w:t>
        </w:r>
        <w:r w:rsidR="00750E68">
          <w:rPr>
            <w:noProof/>
            <w:webHidden/>
          </w:rPr>
          <w:fldChar w:fldCharType="end"/>
        </w:r>
      </w:hyperlink>
    </w:p>
    <w:p w:rsidR="00750E68" w:rsidRDefault="006E53C5">
      <w:pPr>
        <w:pStyle w:val="TableofFigures"/>
        <w:tabs>
          <w:tab w:val="right" w:leader="dot" w:pos="8630"/>
        </w:tabs>
        <w:rPr>
          <w:rFonts w:eastAsiaTheme="minorEastAsia"/>
          <w:noProof/>
        </w:rPr>
      </w:pPr>
      <w:hyperlink w:anchor="_Toc531864379" w:history="1">
        <w:r w:rsidR="00750E68" w:rsidRPr="00A13CE8">
          <w:rPr>
            <w:rStyle w:val="Hyperlink"/>
            <w:rFonts w:ascii="Times New Roman" w:hAnsi="Times New Roman" w:cs="Times New Roman"/>
            <w:b/>
            <w:noProof/>
          </w:rPr>
          <w:t>Table 6. 10 Components with the Most Variability Are Used for Modeling.</w:t>
        </w:r>
        <w:r w:rsidR="00750E68">
          <w:rPr>
            <w:noProof/>
            <w:webHidden/>
          </w:rPr>
          <w:tab/>
        </w:r>
        <w:r w:rsidR="00750E68">
          <w:rPr>
            <w:noProof/>
            <w:webHidden/>
          </w:rPr>
          <w:fldChar w:fldCharType="begin"/>
        </w:r>
        <w:r w:rsidR="00750E68">
          <w:rPr>
            <w:noProof/>
            <w:webHidden/>
          </w:rPr>
          <w:instrText xml:space="preserve"> PAGEREF _Toc531864379 \h </w:instrText>
        </w:r>
        <w:r w:rsidR="00750E68">
          <w:rPr>
            <w:noProof/>
            <w:webHidden/>
          </w:rPr>
        </w:r>
        <w:r w:rsidR="00750E68">
          <w:rPr>
            <w:noProof/>
            <w:webHidden/>
          </w:rPr>
          <w:fldChar w:fldCharType="separate"/>
        </w:r>
        <w:r w:rsidR="00750E68">
          <w:rPr>
            <w:noProof/>
            <w:webHidden/>
          </w:rPr>
          <w:t>22</w:t>
        </w:r>
        <w:r w:rsidR="00750E68">
          <w:rPr>
            <w:noProof/>
            <w:webHidden/>
          </w:rPr>
          <w:fldChar w:fldCharType="end"/>
        </w:r>
      </w:hyperlink>
    </w:p>
    <w:p w:rsidR="00750E68" w:rsidRDefault="006E53C5">
      <w:pPr>
        <w:pStyle w:val="TableofFigures"/>
        <w:tabs>
          <w:tab w:val="right" w:leader="dot" w:pos="8630"/>
        </w:tabs>
        <w:rPr>
          <w:rFonts w:eastAsiaTheme="minorEastAsia"/>
          <w:noProof/>
        </w:rPr>
      </w:pPr>
      <w:hyperlink w:anchor="_Toc531864380" w:history="1">
        <w:r w:rsidR="00750E68" w:rsidRPr="00A13CE8">
          <w:rPr>
            <w:rStyle w:val="Hyperlink"/>
            <w:rFonts w:ascii="Times New Roman" w:hAnsi="Times New Roman" w:cs="Times New Roman"/>
            <w:b/>
            <w:noProof/>
          </w:rPr>
          <w:t>Table 7. Actual Skin and Averaged Skin (in Orange Boxes) Are Used as New Parameters.</w:t>
        </w:r>
        <w:r w:rsidR="00750E68">
          <w:rPr>
            <w:noProof/>
            <w:webHidden/>
          </w:rPr>
          <w:tab/>
        </w:r>
        <w:r w:rsidR="00750E68">
          <w:rPr>
            <w:noProof/>
            <w:webHidden/>
          </w:rPr>
          <w:fldChar w:fldCharType="begin"/>
        </w:r>
        <w:r w:rsidR="00750E68">
          <w:rPr>
            <w:noProof/>
            <w:webHidden/>
          </w:rPr>
          <w:instrText xml:space="preserve"> PAGEREF _Toc531864380 \h </w:instrText>
        </w:r>
        <w:r w:rsidR="00750E68">
          <w:rPr>
            <w:noProof/>
            <w:webHidden/>
          </w:rPr>
        </w:r>
        <w:r w:rsidR="00750E68">
          <w:rPr>
            <w:noProof/>
            <w:webHidden/>
          </w:rPr>
          <w:fldChar w:fldCharType="separate"/>
        </w:r>
        <w:r w:rsidR="00750E68">
          <w:rPr>
            <w:noProof/>
            <w:webHidden/>
          </w:rPr>
          <w:t>27</w:t>
        </w:r>
        <w:r w:rsidR="00750E68">
          <w:rPr>
            <w:noProof/>
            <w:webHidden/>
          </w:rPr>
          <w:fldChar w:fldCharType="end"/>
        </w:r>
      </w:hyperlink>
    </w:p>
    <w:p w:rsidR="00750E68" w:rsidRDefault="006E53C5">
      <w:pPr>
        <w:pStyle w:val="TableofFigures"/>
        <w:tabs>
          <w:tab w:val="right" w:leader="dot" w:pos="8630"/>
        </w:tabs>
        <w:rPr>
          <w:rFonts w:eastAsiaTheme="minorEastAsia"/>
          <w:noProof/>
        </w:rPr>
      </w:pPr>
      <w:hyperlink w:anchor="_Toc531864381" w:history="1">
        <w:r w:rsidR="00750E68" w:rsidRPr="00A13CE8">
          <w:rPr>
            <w:rStyle w:val="Hyperlink"/>
            <w:rFonts w:ascii="Times New Roman" w:hAnsi="Times New Roman" w:cs="Times New Roman"/>
            <w:b/>
            <w:noProof/>
          </w:rPr>
          <w:t>Table 8. Training Set and Testing Set Are Used to Evaluate the Model's Robustness.</w:t>
        </w:r>
        <w:r w:rsidR="00750E68">
          <w:rPr>
            <w:noProof/>
            <w:webHidden/>
          </w:rPr>
          <w:tab/>
        </w:r>
        <w:r w:rsidR="00750E68">
          <w:rPr>
            <w:noProof/>
            <w:webHidden/>
          </w:rPr>
          <w:fldChar w:fldCharType="begin"/>
        </w:r>
        <w:r w:rsidR="00750E68">
          <w:rPr>
            <w:noProof/>
            <w:webHidden/>
          </w:rPr>
          <w:instrText xml:space="preserve"> PAGEREF _Toc531864381 \h </w:instrText>
        </w:r>
        <w:r w:rsidR="00750E68">
          <w:rPr>
            <w:noProof/>
            <w:webHidden/>
          </w:rPr>
        </w:r>
        <w:r w:rsidR="00750E68">
          <w:rPr>
            <w:noProof/>
            <w:webHidden/>
          </w:rPr>
          <w:fldChar w:fldCharType="separate"/>
        </w:r>
        <w:r w:rsidR="00750E68">
          <w:rPr>
            <w:noProof/>
            <w:webHidden/>
          </w:rPr>
          <w:t>29</w:t>
        </w:r>
        <w:r w:rsidR="00750E68">
          <w:rPr>
            <w:noProof/>
            <w:webHidden/>
          </w:rPr>
          <w:fldChar w:fldCharType="end"/>
        </w:r>
      </w:hyperlink>
    </w:p>
    <w:p w:rsidR="009A6575" w:rsidRDefault="008D3A01" w:rsidP="009136BA">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sectPr w:rsidR="009A6575" w:rsidSect="0088513A">
          <w:footerReference w:type="default" r:id="rId11"/>
          <w:pgSz w:w="12240" w:h="15840"/>
          <w:pgMar w:top="1440" w:right="1440" w:bottom="1440" w:left="2160" w:header="720" w:footer="720" w:gutter="0"/>
          <w:pgNumType w:fmt="lowerRoman" w:start="5"/>
          <w:cols w:space="720"/>
          <w:docGrid w:linePitch="360"/>
        </w:sectPr>
      </w:pPr>
    </w:p>
    <w:p w:rsidR="009A6575" w:rsidRPr="009A6575" w:rsidRDefault="009A6575" w:rsidP="00170221">
      <w:pPr>
        <w:pStyle w:val="Heading1"/>
        <w:spacing w:line="480" w:lineRule="auto"/>
        <w:rPr>
          <w:rFonts w:ascii="Times New Roman" w:hAnsi="Times New Roman" w:cs="Times New Roman"/>
          <w:b/>
          <w:color w:val="auto"/>
          <w:sz w:val="24"/>
          <w:szCs w:val="24"/>
        </w:rPr>
      </w:pPr>
      <w:bookmarkStart w:id="5" w:name="_Toc531857394"/>
      <w:r w:rsidRPr="009A6575">
        <w:rPr>
          <w:rFonts w:ascii="Times New Roman" w:hAnsi="Times New Roman" w:cs="Times New Roman"/>
          <w:b/>
          <w:color w:val="auto"/>
          <w:sz w:val="24"/>
          <w:szCs w:val="24"/>
        </w:rPr>
        <w:t>Chapter 1: Introduction</w:t>
      </w:r>
      <w:bookmarkEnd w:id="5"/>
    </w:p>
    <w:p w:rsidR="00170221" w:rsidRPr="00170221" w:rsidRDefault="00170221" w:rsidP="00170221">
      <w:pPr>
        <w:spacing w:line="480" w:lineRule="auto"/>
        <w:ind w:firstLine="720"/>
        <w:rPr>
          <w:rFonts w:ascii="Times New Roman" w:hAnsi="Times New Roman" w:cs="Times New Roman"/>
          <w:sz w:val="24"/>
          <w:szCs w:val="24"/>
        </w:rPr>
      </w:pPr>
      <w:r w:rsidRPr="00170221">
        <w:rPr>
          <w:rFonts w:ascii="Times New Roman" w:hAnsi="Times New Roman" w:cs="Times New Roman"/>
          <w:sz w:val="24"/>
          <w:szCs w:val="24"/>
        </w:rPr>
        <w:t xml:space="preserve">As operators explore and produce hydrocarbon from reservoirs, many types of data gradually increase. </w:t>
      </w:r>
      <w:r w:rsidR="00AE361E">
        <w:rPr>
          <w:rFonts w:ascii="Times New Roman" w:hAnsi="Times New Roman" w:cs="Times New Roman"/>
          <w:sz w:val="24"/>
          <w:szCs w:val="24"/>
        </w:rPr>
        <w:t>A good utilization of data can significantly provide helpful information for making business decisions</w:t>
      </w:r>
      <w:r w:rsidRPr="00170221">
        <w:rPr>
          <w:rFonts w:ascii="Times New Roman" w:hAnsi="Times New Roman" w:cs="Times New Roman"/>
          <w:sz w:val="24"/>
          <w:szCs w:val="24"/>
        </w:rPr>
        <w:t xml:space="preserve">. Machine </w:t>
      </w:r>
      <w:r w:rsidR="00AE361E">
        <w:rPr>
          <w:rFonts w:ascii="Times New Roman" w:hAnsi="Times New Roman" w:cs="Times New Roman"/>
          <w:sz w:val="24"/>
          <w:szCs w:val="24"/>
        </w:rPr>
        <w:t>learning is a growing technique</w:t>
      </w:r>
      <w:r w:rsidRPr="00170221">
        <w:rPr>
          <w:rFonts w:ascii="Times New Roman" w:hAnsi="Times New Roman" w:cs="Times New Roman"/>
          <w:sz w:val="24"/>
          <w:szCs w:val="24"/>
        </w:rPr>
        <w:t xml:space="preserve"> which is applied to detect patterns, clusters and to predict unknown values of interest. In a study that involves big amount of data, machine learning is advantageous because it can integ</w:t>
      </w:r>
      <w:r w:rsidR="00E42D8C">
        <w:rPr>
          <w:rFonts w:ascii="Times New Roman" w:hAnsi="Times New Roman" w:cs="Times New Roman"/>
          <w:sz w:val="24"/>
          <w:szCs w:val="24"/>
        </w:rPr>
        <w:t>rate inputs and quickly perform</w:t>
      </w:r>
      <w:r w:rsidRPr="00170221">
        <w:rPr>
          <w:rFonts w:ascii="Times New Roman" w:hAnsi="Times New Roman" w:cs="Times New Roman"/>
          <w:sz w:val="24"/>
          <w:szCs w:val="24"/>
        </w:rPr>
        <w:t xml:space="preserve"> calculation</w:t>
      </w:r>
      <w:r w:rsidR="00AE361E">
        <w:rPr>
          <w:rFonts w:ascii="Times New Roman" w:hAnsi="Times New Roman" w:cs="Times New Roman"/>
          <w:sz w:val="24"/>
          <w:szCs w:val="24"/>
        </w:rPr>
        <w:t>s</w:t>
      </w:r>
      <w:r w:rsidRPr="00170221">
        <w:rPr>
          <w:rFonts w:ascii="Times New Roman" w:hAnsi="Times New Roman" w:cs="Times New Roman"/>
          <w:sz w:val="24"/>
          <w:szCs w:val="24"/>
        </w:rPr>
        <w:t>.</w:t>
      </w:r>
    </w:p>
    <w:p w:rsidR="009136BA" w:rsidRDefault="00170221" w:rsidP="00170221">
      <w:pPr>
        <w:spacing w:line="480" w:lineRule="auto"/>
        <w:ind w:firstLine="720"/>
        <w:rPr>
          <w:rFonts w:ascii="Times New Roman" w:hAnsi="Times New Roman" w:cs="Times New Roman"/>
          <w:sz w:val="24"/>
          <w:szCs w:val="24"/>
        </w:rPr>
      </w:pPr>
      <w:r w:rsidRPr="00170221">
        <w:rPr>
          <w:rFonts w:ascii="Times New Roman" w:hAnsi="Times New Roman" w:cs="Times New Roman"/>
          <w:sz w:val="24"/>
          <w:szCs w:val="24"/>
        </w:rPr>
        <w:t>In the context of reservoir management, where the work require</w:t>
      </w:r>
      <w:r w:rsidR="00E76887">
        <w:rPr>
          <w:rFonts w:ascii="Times New Roman" w:hAnsi="Times New Roman" w:cs="Times New Roman"/>
          <w:sz w:val="24"/>
          <w:szCs w:val="24"/>
        </w:rPr>
        <w:t>s</w:t>
      </w:r>
      <w:r w:rsidRPr="00170221">
        <w:rPr>
          <w:rFonts w:ascii="Times New Roman" w:hAnsi="Times New Roman" w:cs="Times New Roman"/>
          <w:sz w:val="24"/>
          <w:szCs w:val="24"/>
        </w:rPr>
        <w:t xml:space="preserve"> geological, petrophysical, reservoir</w:t>
      </w:r>
      <w:r w:rsidR="00E76887">
        <w:rPr>
          <w:rFonts w:ascii="Times New Roman" w:hAnsi="Times New Roman" w:cs="Times New Roman"/>
          <w:sz w:val="24"/>
          <w:szCs w:val="24"/>
        </w:rPr>
        <w:t xml:space="preserve"> engineering</w:t>
      </w:r>
      <w:r w:rsidRPr="00170221">
        <w:rPr>
          <w:rFonts w:ascii="Times New Roman" w:hAnsi="Times New Roman" w:cs="Times New Roman"/>
          <w:sz w:val="24"/>
          <w:szCs w:val="24"/>
        </w:rPr>
        <w:t xml:space="preserve">, production engineering and other disciplinary input, incorporating many different types of data to make decision is critical. Therefore, an effective </w:t>
      </w:r>
      <w:r w:rsidR="00887301">
        <w:rPr>
          <w:rFonts w:ascii="Times New Roman" w:hAnsi="Times New Roman" w:cs="Times New Roman"/>
          <w:sz w:val="24"/>
          <w:szCs w:val="24"/>
        </w:rPr>
        <w:t>machine learning methodology has</w:t>
      </w:r>
      <w:r w:rsidRPr="00170221">
        <w:rPr>
          <w:rFonts w:ascii="Times New Roman" w:hAnsi="Times New Roman" w:cs="Times New Roman"/>
          <w:sz w:val="24"/>
          <w:szCs w:val="24"/>
        </w:rPr>
        <w:t xml:space="preserve"> the potential to provide reservoir management teams necessary information to make decision in a dynamic and competitive oil and gas market environment.</w:t>
      </w:r>
    </w:p>
    <w:p w:rsidR="00170221" w:rsidRPr="00623E9F" w:rsidRDefault="00170221" w:rsidP="00170221">
      <w:pPr>
        <w:spacing w:line="480" w:lineRule="auto"/>
        <w:ind w:firstLine="720"/>
        <w:jc w:val="both"/>
        <w:rPr>
          <w:rFonts w:ascii="Times New Roman" w:hAnsi="Times New Roman" w:cs="Times New Roman"/>
          <w:sz w:val="24"/>
          <w:szCs w:val="24"/>
        </w:rPr>
      </w:pPr>
      <w:r w:rsidRPr="00623E9F">
        <w:rPr>
          <w:rFonts w:ascii="Times New Roman" w:hAnsi="Times New Roman" w:cs="Times New Roman"/>
          <w:sz w:val="24"/>
          <w:szCs w:val="24"/>
        </w:rPr>
        <w:t xml:space="preserve">The objective of this study is to apply machine learning algorithms to </w:t>
      </w:r>
      <w:r w:rsidR="00C741B4">
        <w:rPr>
          <w:rFonts w:ascii="Times New Roman" w:hAnsi="Times New Roman" w:cs="Times New Roman"/>
          <w:sz w:val="24"/>
          <w:szCs w:val="24"/>
        </w:rPr>
        <w:t>develop a predicti</w:t>
      </w:r>
      <w:r w:rsidR="00887301">
        <w:rPr>
          <w:rFonts w:ascii="Times New Roman" w:hAnsi="Times New Roman" w:cs="Times New Roman"/>
          <w:sz w:val="24"/>
          <w:szCs w:val="24"/>
        </w:rPr>
        <w:t>ve</w:t>
      </w:r>
      <w:r w:rsidR="00C741B4">
        <w:rPr>
          <w:rFonts w:ascii="Times New Roman" w:hAnsi="Times New Roman" w:cs="Times New Roman"/>
          <w:sz w:val="24"/>
          <w:szCs w:val="24"/>
        </w:rPr>
        <w:t xml:space="preserve"> model for</w:t>
      </w:r>
      <w:r w:rsidRPr="00623E9F">
        <w:rPr>
          <w:rFonts w:ascii="Times New Roman" w:hAnsi="Times New Roman" w:cs="Times New Roman"/>
          <w:sz w:val="24"/>
          <w:szCs w:val="24"/>
        </w:rPr>
        <w:t xml:space="preserve"> productivity of the wells penetrating L</w:t>
      </w:r>
      <w:r w:rsidR="00C741B4">
        <w:rPr>
          <w:rFonts w:ascii="Times New Roman" w:hAnsi="Times New Roman" w:cs="Times New Roman"/>
          <w:sz w:val="24"/>
          <w:szCs w:val="24"/>
        </w:rPr>
        <w:t>T</w:t>
      </w:r>
      <w:r w:rsidRPr="00623E9F">
        <w:rPr>
          <w:rFonts w:ascii="Times New Roman" w:hAnsi="Times New Roman" w:cs="Times New Roman"/>
          <w:sz w:val="24"/>
          <w:szCs w:val="24"/>
        </w:rPr>
        <w:t xml:space="preserve"> reservoir.  Therefore, this task is a </w:t>
      </w:r>
      <w:r w:rsidR="00887301">
        <w:rPr>
          <w:rFonts w:ascii="Times New Roman" w:hAnsi="Times New Roman" w:cs="Times New Roman"/>
          <w:sz w:val="24"/>
          <w:szCs w:val="24"/>
        </w:rPr>
        <w:t>data analytic</w:t>
      </w:r>
      <w:r w:rsidRPr="00623E9F">
        <w:rPr>
          <w:rFonts w:ascii="Times New Roman" w:hAnsi="Times New Roman" w:cs="Times New Roman"/>
          <w:sz w:val="24"/>
          <w:szCs w:val="24"/>
        </w:rPr>
        <w:t xml:space="preserve"> pro</w:t>
      </w:r>
      <w:r>
        <w:rPr>
          <w:rFonts w:ascii="Times New Roman" w:hAnsi="Times New Roman" w:cs="Times New Roman"/>
          <w:sz w:val="24"/>
          <w:szCs w:val="24"/>
        </w:rPr>
        <w:t>blem. Most common</w:t>
      </w:r>
      <w:r w:rsidR="00887301">
        <w:rPr>
          <w:rFonts w:ascii="Times New Roman" w:hAnsi="Times New Roman" w:cs="Times New Roman"/>
          <w:sz w:val="24"/>
          <w:szCs w:val="24"/>
        </w:rPr>
        <w:t>ly</w:t>
      </w:r>
      <w:r>
        <w:rPr>
          <w:rFonts w:ascii="Times New Roman" w:hAnsi="Times New Roman" w:cs="Times New Roman"/>
          <w:sz w:val="24"/>
          <w:szCs w:val="24"/>
        </w:rPr>
        <w:t xml:space="preserve"> use</w:t>
      </w:r>
      <w:r w:rsidR="00887301">
        <w:rPr>
          <w:rFonts w:ascii="Times New Roman" w:hAnsi="Times New Roman" w:cs="Times New Roman"/>
          <w:sz w:val="24"/>
          <w:szCs w:val="24"/>
        </w:rPr>
        <w:t>d</w:t>
      </w:r>
      <w:r>
        <w:rPr>
          <w:rFonts w:ascii="Times New Roman" w:hAnsi="Times New Roman" w:cs="Times New Roman"/>
          <w:sz w:val="24"/>
          <w:szCs w:val="24"/>
        </w:rPr>
        <w:t xml:space="preserve"> algorithm</w:t>
      </w:r>
      <w:r w:rsidRPr="00623E9F">
        <w:rPr>
          <w:rFonts w:ascii="Times New Roman" w:hAnsi="Times New Roman" w:cs="Times New Roman"/>
          <w:sz w:val="24"/>
          <w:szCs w:val="24"/>
        </w:rPr>
        <w:t xml:space="preserve"> </w:t>
      </w:r>
      <w:r>
        <w:rPr>
          <w:rFonts w:ascii="Times New Roman" w:hAnsi="Times New Roman" w:cs="Times New Roman"/>
          <w:sz w:val="24"/>
          <w:szCs w:val="24"/>
        </w:rPr>
        <w:t>for dimensionality reduction is</w:t>
      </w:r>
      <w:r w:rsidRPr="00623E9F">
        <w:rPr>
          <w:rFonts w:ascii="Times New Roman" w:hAnsi="Times New Roman" w:cs="Times New Roman"/>
          <w:sz w:val="24"/>
          <w:szCs w:val="24"/>
        </w:rPr>
        <w:t xml:space="preserve"> Principal Component Analysis (PCA). From there, a predicti</w:t>
      </w:r>
      <w:r w:rsidR="00887301">
        <w:rPr>
          <w:rFonts w:ascii="Times New Roman" w:hAnsi="Times New Roman" w:cs="Times New Roman"/>
          <w:sz w:val="24"/>
          <w:szCs w:val="24"/>
        </w:rPr>
        <w:t>ve</w:t>
      </w:r>
      <w:r w:rsidRPr="00623E9F">
        <w:rPr>
          <w:rFonts w:ascii="Times New Roman" w:hAnsi="Times New Roman" w:cs="Times New Roman"/>
          <w:sz w:val="24"/>
          <w:szCs w:val="24"/>
        </w:rPr>
        <w:t xml:space="preserve"> model </w:t>
      </w:r>
      <w:r w:rsidR="00887301">
        <w:rPr>
          <w:rFonts w:ascii="Times New Roman" w:hAnsi="Times New Roman" w:cs="Times New Roman"/>
          <w:sz w:val="24"/>
          <w:szCs w:val="24"/>
        </w:rPr>
        <w:t>can</w:t>
      </w:r>
      <w:r w:rsidRPr="00623E9F">
        <w:rPr>
          <w:rFonts w:ascii="Times New Roman" w:hAnsi="Times New Roman" w:cs="Times New Roman"/>
          <w:sz w:val="24"/>
          <w:szCs w:val="24"/>
        </w:rPr>
        <w:t xml:space="preserve"> be developed to forecast the performance of future wells operated to deplete L</w:t>
      </w:r>
      <w:r w:rsidR="00C741B4">
        <w:rPr>
          <w:rFonts w:ascii="Times New Roman" w:hAnsi="Times New Roman" w:cs="Times New Roman"/>
          <w:sz w:val="24"/>
          <w:szCs w:val="24"/>
        </w:rPr>
        <w:t>T</w:t>
      </w:r>
      <w:r w:rsidRPr="00623E9F">
        <w:rPr>
          <w:rFonts w:ascii="Times New Roman" w:hAnsi="Times New Roman" w:cs="Times New Roman"/>
          <w:sz w:val="24"/>
          <w:szCs w:val="24"/>
        </w:rPr>
        <w:t xml:space="preserve"> sand. This is a regression problem. There are many regression algorithms to use for prediction. They could be anything of </w:t>
      </w:r>
      <w:r w:rsidR="00C741B4">
        <w:rPr>
          <w:rFonts w:ascii="Times New Roman" w:hAnsi="Times New Roman" w:cs="Times New Roman"/>
          <w:sz w:val="24"/>
          <w:szCs w:val="24"/>
        </w:rPr>
        <w:t xml:space="preserve">Linear Regression, </w:t>
      </w:r>
      <w:r w:rsidRPr="00623E9F">
        <w:rPr>
          <w:rFonts w:ascii="Times New Roman" w:hAnsi="Times New Roman" w:cs="Times New Roman"/>
          <w:sz w:val="24"/>
          <w:szCs w:val="24"/>
        </w:rPr>
        <w:t xml:space="preserve">Random Forest, Gradient Boosting, Support Vector Machine, etc. </w:t>
      </w:r>
      <w:r w:rsidR="00887301">
        <w:rPr>
          <w:rFonts w:ascii="Times New Roman" w:hAnsi="Times New Roman" w:cs="Times New Roman"/>
          <w:sz w:val="24"/>
          <w:szCs w:val="24"/>
        </w:rPr>
        <w:t>Th</w:t>
      </w:r>
      <w:r w:rsidR="00C741B4">
        <w:rPr>
          <w:rFonts w:ascii="Times New Roman" w:hAnsi="Times New Roman" w:cs="Times New Roman"/>
          <w:sz w:val="24"/>
          <w:szCs w:val="24"/>
        </w:rPr>
        <w:t>e size of the training data set will determine the best</w:t>
      </w:r>
      <w:r w:rsidRPr="00623E9F">
        <w:rPr>
          <w:rFonts w:ascii="Times New Roman" w:hAnsi="Times New Roman" w:cs="Times New Roman"/>
          <w:sz w:val="24"/>
          <w:szCs w:val="24"/>
        </w:rPr>
        <w:t xml:space="preserve"> combination of algorithms working well in our particular case. </w:t>
      </w:r>
      <w:r>
        <w:rPr>
          <w:rFonts w:ascii="Times New Roman" w:hAnsi="Times New Roman" w:cs="Times New Roman"/>
          <w:sz w:val="24"/>
          <w:szCs w:val="24"/>
        </w:rPr>
        <w:t>The predicti</w:t>
      </w:r>
      <w:r w:rsidR="00887301">
        <w:rPr>
          <w:rFonts w:ascii="Times New Roman" w:hAnsi="Times New Roman" w:cs="Times New Roman"/>
          <w:sz w:val="24"/>
          <w:szCs w:val="24"/>
        </w:rPr>
        <w:t>ve</w:t>
      </w:r>
      <w:r>
        <w:rPr>
          <w:rFonts w:ascii="Times New Roman" w:hAnsi="Times New Roman" w:cs="Times New Roman"/>
          <w:sz w:val="24"/>
          <w:szCs w:val="24"/>
        </w:rPr>
        <w:t xml:space="preserve"> model of this study can be used to forecast future performance of newly drilled wells. From there, reservoir management </w:t>
      </w:r>
      <w:r w:rsidR="00887301">
        <w:rPr>
          <w:rFonts w:ascii="Times New Roman" w:hAnsi="Times New Roman" w:cs="Times New Roman"/>
          <w:sz w:val="24"/>
          <w:szCs w:val="24"/>
        </w:rPr>
        <w:t xml:space="preserve">team </w:t>
      </w:r>
      <w:r>
        <w:rPr>
          <w:rFonts w:ascii="Times New Roman" w:hAnsi="Times New Roman" w:cs="Times New Roman"/>
          <w:sz w:val="24"/>
          <w:szCs w:val="24"/>
        </w:rPr>
        <w:t>can make future plans for development</w:t>
      </w:r>
      <w:r w:rsidR="00887301">
        <w:rPr>
          <w:rFonts w:ascii="Times New Roman" w:hAnsi="Times New Roman" w:cs="Times New Roman"/>
          <w:sz w:val="24"/>
          <w:szCs w:val="24"/>
        </w:rPr>
        <w:t xml:space="preserve"> of the field</w:t>
      </w:r>
      <w:r>
        <w:rPr>
          <w:rFonts w:ascii="Times New Roman" w:hAnsi="Times New Roman" w:cs="Times New Roman"/>
          <w:sz w:val="24"/>
          <w:szCs w:val="24"/>
        </w:rPr>
        <w:t xml:space="preserve">. </w:t>
      </w:r>
      <w:r w:rsidRPr="00623E9F">
        <w:rPr>
          <w:rFonts w:ascii="Times New Roman" w:hAnsi="Times New Roman" w:cs="Times New Roman"/>
          <w:sz w:val="24"/>
          <w:szCs w:val="24"/>
        </w:rPr>
        <w:t xml:space="preserve">The </w:t>
      </w:r>
      <w:r w:rsidR="00887301">
        <w:rPr>
          <w:rFonts w:ascii="Times New Roman" w:hAnsi="Times New Roman" w:cs="Times New Roman"/>
          <w:sz w:val="24"/>
          <w:szCs w:val="24"/>
        </w:rPr>
        <w:t>author</w:t>
      </w:r>
      <w:r w:rsidRPr="00623E9F">
        <w:rPr>
          <w:rFonts w:ascii="Times New Roman" w:hAnsi="Times New Roman" w:cs="Times New Roman"/>
          <w:sz w:val="24"/>
          <w:szCs w:val="24"/>
        </w:rPr>
        <w:t xml:space="preserve"> also hope</w:t>
      </w:r>
      <w:r w:rsidR="00887301">
        <w:rPr>
          <w:rFonts w:ascii="Times New Roman" w:hAnsi="Times New Roman" w:cs="Times New Roman"/>
          <w:sz w:val="24"/>
          <w:szCs w:val="24"/>
        </w:rPr>
        <w:t>s</w:t>
      </w:r>
      <w:r w:rsidRPr="00623E9F">
        <w:rPr>
          <w:rFonts w:ascii="Times New Roman" w:hAnsi="Times New Roman" w:cs="Times New Roman"/>
          <w:sz w:val="24"/>
          <w:szCs w:val="24"/>
        </w:rPr>
        <w:t xml:space="preserve"> to find applicability of this workflow in other tight rock reservoirs in the U.S.A and around the world. </w:t>
      </w: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9A6575" w:rsidRDefault="009A6575" w:rsidP="009136BA">
      <w:pPr>
        <w:spacing w:line="480" w:lineRule="auto"/>
        <w:rPr>
          <w:rFonts w:ascii="Times New Roman" w:hAnsi="Times New Roman" w:cs="Times New Roman"/>
          <w:sz w:val="24"/>
          <w:szCs w:val="24"/>
        </w:rPr>
      </w:pPr>
    </w:p>
    <w:p w:rsidR="00A85503" w:rsidRDefault="00A85503" w:rsidP="009136B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9A6575" w:rsidRDefault="009A6575" w:rsidP="00B77D35">
      <w:pPr>
        <w:pStyle w:val="Heading1"/>
        <w:spacing w:line="480" w:lineRule="auto"/>
        <w:rPr>
          <w:rFonts w:ascii="Times New Roman" w:hAnsi="Times New Roman" w:cs="Times New Roman"/>
          <w:b/>
          <w:color w:val="auto"/>
          <w:sz w:val="24"/>
          <w:szCs w:val="24"/>
        </w:rPr>
      </w:pPr>
      <w:bookmarkStart w:id="6" w:name="_Toc531857395"/>
      <w:r w:rsidRPr="009A6575">
        <w:rPr>
          <w:rFonts w:ascii="Times New Roman" w:hAnsi="Times New Roman" w:cs="Times New Roman"/>
          <w:b/>
          <w:color w:val="auto"/>
          <w:sz w:val="24"/>
          <w:szCs w:val="24"/>
        </w:rPr>
        <w:t>Chapter 2: Background</w:t>
      </w:r>
      <w:bookmarkEnd w:id="6"/>
    </w:p>
    <w:p w:rsidR="00170221" w:rsidRDefault="00B77D35" w:rsidP="00B77D35">
      <w:pPr>
        <w:pStyle w:val="Heading2"/>
        <w:spacing w:line="480" w:lineRule="auto"/>
        <w:rPr>
          <w:rFonts w:ascii="Times New Roman" w:hAnsi="Times New Roman" w:cs="Times New Roman"/>
          <w:b/>
          <w:color w:val="auto"/>
          <w:sz w:val="24"/>
          <w:szCs w:val="24"/>
        </w:rPr>
      </w:pPr>
      <w:bookmarkStart w:id="7" w:name="_Toc531857396"/>
      <w:r>
        <w:rPr>
          <w:rFonts w:ascii="Times New Roman" w:hAnsi="Times New Roman" w:cs="Times New Roman"/>
          <w:b/>
          <w:color w:val="auto"/>
          <w:sz w:val="24"/>
          <w:szCs w:val="24"/>
        </w:rPr>
        <w:t>2.1: Overview of Machine Learning</w:t>
      </w:r>
      <w:bookmarkEnd w:id="7"/>
    </w:p>
    <w:p w:rsidR="00B77D35" w:rsidRPr="00B77D35" w:rsidRDefault="00B77D35" w:rsidP="00B77D35">
      <w:pPr>
        <w:spacing w:line="480" w:lineRule="auto"/>
        <w:ind w:firstLine="720"/>
        <w:rPr>
          <w:rFonts w:ascii="Times New Roman" w:hAnsi="Times New Roman" w:cs="Times New Roman"/>
          <w:sz w:val="24"/>
          <w:szCs w:val="24"/>
        </w:rPr>
      </w:pPr>
      <w:r w:rsidRPr="00B77D35">
        <w:rPr>
          <w:rFonts w:ascii="Times New Roman" w:hAnsi="Times New Roman" w:cs="Times New Roman"/>
          <w:sz w:val="24"/>
          <w:szCs w:val="24"/>
        </w:rPr>
        <w:t>ML is a programmed system designed to learn from data to perform a specific task. According to Tom M. Mitchell, ‘a computer program is said to learn from experience E with response to some class of task T and perform measure P, if its performance at tasks in T, as measured by P, improves with the experience E’ (</w:t>
      </w:r>
      <w:r w:rsidR="0086407F">
        <w:rPr>
          <w:rFonts w:ascii="Times New Roman" w:hAnsi="Times New Roman" w:cs="Times New Roman"/>
          <w:sz w:val="24"/>
          <w:szCs w:val="24"/>
        </w:rPr>
        <w:t>1</w:t>
      </w:r>
      <w:r w:rsidRPr="00B77D35">
        <w:rPr>
          <w:rFonts w:ascii="Times New Roman" w:hAnsi="Times New Roman" w:cs="Times New Roman"/>
          <w:sz w:val="24"/>
          <w:szCs w:val="24"/>
        </w:rPr>
        <w:t xml:space="preserve">). In this research, E is that the computer learned the initial oil production influenced by various factors. Then it will perform a task T as a prediction of initial production for other wells. The number of correctly predicted wells can be seen as the performance measure P. </w:t>
      </w:r>
    </w:p>
    <w:p w:rsidR="00B77D35" w:rsidRPr="00B77D35" w:rsidRDefault="00B77D35" w:rsidP="00B77D35">
      <w:pPr>
        <w:spacing w:line="480" w:lineRule="auto"/>
        <w:ind w:firstLine="720"/>
        <w:rPr>
          <w:rFonts w:ascii="Times New Roman" w:hAnsi="Times New Roman" w:cs="Times New Roman"/>
          <w:sz w:val="24"/>
          <w:szCs w:val="24"/>
        </w:rPr>
      </w:pPr>
      <w:r w:rsidRPr="00B77D35">
        <w:rPr>
          <w:rFonts w:ascii="Times New Roman" w:hAnsi="Times New Roman" w:cs="Times New Roman"/>
          <w:sz w:val="24"/>
          <w:szCs w:val="24"/>
        </w:rPr>
        <w:t xml:space="preserve">ML algorithms are mainly categorized into two group: Unsupervised learning and supervised learning. Unsupervised learning is used on data with no labels and the goal is to find relationship in the data. On the other hand, supervised learning algorithms are trained with labeled data or the data comprised of examples of answered wanted. </w:t>
      </w:r>
    </w:p>
    <w:p w:rsidR="00B77D35" w:rsidRPr="00B77D35" w:rsidRDefault="00B77D35" w:rsidP="00B77D35">
      <w:pPr>
        <w:spacing w:line="480" w:lineRule="auto"/>
        <w:ind w:firstLine="720"/>
        <w:rPr>
          <w:rFonts w:ascii="Times New Roman" w:hAnsi="Times New Roman" w:cs="Times New Roman"/>
          <w:sz w:val="24"/>
          <w:szCs w:val="24"/>
        </w:rPr>
      </w:pPr>
      <w:r w:rsidRPr="00B77D35">
        <w:rPr>
          <w:rFonts w:ascii="Times New Roman" w:hAnsi="Times New Roman" w:cs="Times New Roman"/>
          <w:sz w:val="24"/>
          <w:szCs w:val="24"/>
        </w:rPr>
        <w:t xml:space="preserve">Most of the algorithms are supervised learning. They are applied for either classification or regression purposes. In classification problems, algorithms take input vector and decide which of the N classes they belong to, based on training from exemplars of each class.  classification provide discrete output. An example belongs to precisely one class, and the set of classes covers the whole possible output space. Classification is done by finding decision boundaries that can be used to separate out the different classes. On the other hand, a regression problem is essentially function approximation. The training data is assumed to come from some sort of function. The algorithms are to find out the function which passes as close to all the data as possible. </w:t>
      </w:r>
    </w:p>
    <w:p w:rsidR="00B77D35" w:rsidRDefault="00B77D35" w:rsidP="00B77D35">
      <w:pPr>
        <w:spacing w:line="480" w:lineRule="auto"/>
        <w:rPr>
          <w:rFonts w:ascii="Times New Roman" w:hAnsi="Times New Roman" w:cs="Times New Roman"/>
          <w:sz w:val="24"/>
          <w:szCs w:val="24"/>
        </w:rPr>
      </w:pPr>
      <w:r w:rsidRPr="00B77D35">
        <w:rPr>
          <w:rFonts w:ascii="Times New Roman" w:hAnsi="Times New Roman" w:cs="Times New Roman"/>
          <w:sz w:val="24"/>
          <w:szCs w:val="24"/>
        </w:rPr>
        <w:t xml:space="preserve">In unsupervised learning, the types of algorithm depend on the desired output. If the goal is to separate the data samples with their similarity into discrete groups, the learning is clustering. If the goal is to reduce the dimension of continuous data, the learning is dimension reduction. </w:t>
      </w:r>
    </w:p>
    <w:p w:rsidR="00A96165" w:rsidRPr="008D3A01" w:rsidRDefault="00A96165" w:rsidP="00A96165">
      <w:pPr>
        <w:pStyle w:val="Caption"/>
        <w:jc w:val="center"/>
        <w:rPr>
          <w:rFonts w:ascii="Times New Roman" w:hAnsi="Times New Roman" w:cs="Times New Roman"/>
          <w:b/>
          <w:color w:val="000000" w:themeColor="text1"/>
          <w:sz w:val="22"/>
          <w:szCs w:val="22"/>
        </w:rPr>
      </w:pPr>
      <w:bookmarkStart w:id="8" w:name="_Toc531864374"/>
      <w:r w:rsidRPr="008D3A01">
        <w:rPr>
          <w:rFonts w:ascii="Times New Roman" w:hAnsi="Times New Roman" w:cs="Times New Roman"/>
          <w:b/>
          <w:color w:val="000000" w:themeColor="text1"/>
          <w:sz w:val="22"/>
          <w:szCs w:val="22"/>
        </w:rPr>
        <w:t xml:space="preserve">Table </w:t>
      </w:r>
      <w:r w:rsidRPr="008D3A01">
        <w:rPr>
          <w:rFonts w:ascii="Times New Roman" w:hAnsi="Times New Roman" w:cs="Times New Roman"/>
          <w:b/>
          <w:color w:val="000000" w:themeColor="text1"/>
          <w:sz w:val="22"/>
          <w:szCs w:val="22"/>
        </w:rPr>
        <w:fldChar w:fldCharType="begin"/>
      </w:r>
      <w:r w:rsidRPr="008D3A01">
        <w:rPr>
          <w:rFonts w:ascii="Times New Roman" w:hAnsi="Times New Roman" w:cs="Times New Roman"/>
          <w:b/>
          <w:color w:val="000000" w:themeColor="text1"/>
          <w:sz w:val="22"/>
          <w:szCs w:val="22"/>
        </w:rPr>
        <w:instrText xml:space="preserve"> SEQ Table \* ARABIC </w:instrText>
      </w:r>
      <w:r w:rsidRPr="008D3A01">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1</w:t>
      </w:r>
      <w:r w:rsidRPr="008D3A01">
        <w:rPr>
          <w:rFonts w:ascii="Times New Roman" w:hAnsi="Times New Roman" w:cs="Times New Roman"/>
          <w:b/>
          <w:color w:val="000000" w:themeColor="text1"/>
          <w:sz w:val="22"/>
          <w:szCs w:val="22"/>
        </w:rPr>
        <w:fldChar w:fldCharType="end"/>
      </w:r>
      <w:r w:rsidRPr="008D3A01">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 xml:space="preserve"> There Are Four</w:t>
      </w:r>
      <w:r w:rsidRPr="008D3A01">
        <w:rPr>
          <w:rFonts w:ascii="Times New Roman" w:hAnsi="Times New Roman" w:cs="Times New Roman"/>
          <w:b/>
          <w:color w:val="000000" w:themeColor="text1"/>
          <w:sz w:val="22"/>
          <w:szCs w:val="22"/>
        </w:rPr>
        <w:t xml:space="preserve"> Types of Machine Learning</w:t>
      </w:r>
      <w:r w:rsidR="00E479ED">
        <w:rPr>
          <w:rFonts w:ascii="Times New Roman" w:hAnsi="Times New Roman" w:cs="Times New Roman"/>
          <w:b/>
          <w:color w:val="000000" w:themeColor="text1"/>
          <w:sz w:val="22"/>
          <w:szCs w:val="22"/>
        </w:rPr>
        <w:t>.</w:t>
      </w:r>
      <w:bookmarkEnd w:id="8"/>
    </w:p>
    <w:tbl>
      <w:tblPr>
        <w:tblStyle w:val="TableGrid"/>
        <w:tblW w:w="0" w:type="auto"/>
        <w:tblInd w:w="645" w:type="dxa"/>
        <w:tblLook w:val="04A0" w:firstRow="1" w:lastRow="0" w:firstColumn="1" w:lastColumn="0" w:noHBand="0" w:noVBand="1"/>
      </w:tblPr>
      <w:tblGrid>
        <w:gridCol w:w="686"/>
        <w:gridCol w:w="3117"/>
        <w:gridCol w:w="3117"/>
      </w:tblGrid>
      <w:tr w:rsidR="00B77D35" w:rsidTr="008A52BB">
        <w:tc>
          <w:tcPr>
            <w:tcW w:w="686" w:type="dxa"/>
            <w:tcBorders>
              <w:top w:val="nil"/>
              <w:left w:val="nil"/>
              <w:bottom w:val="nil"/>
              <w:right w:val="nil"/>
            </w:tcBorders>
          </w:tcPr>
          <w:p w:rsidR="00B77D35" w:rsidRDefault="00B77D35" w:rsidP="008A52BB"/>
        </w:tc>
        <w:tc>
          <w:tcPr>
            <w:tcW w:w="3117" w:type="dxa"/>
            <w:tcBorders>
              <w:top w:val="nil"/>
              <w:left w:val="nil"/>
              <w:bottom w:val="single" w:sz="4" w:space="0" w:color="auto"/>
              <w:right w:val="nil"/>
            </w:tcBorders>
          </w:tcPr>
          <w:p w:rsidR="00B77D35" w:rsidRPr="00921474" w:rsidRDefault="00B77D35" w:rsidP="008A52BB">
            <w:pPr>
              <w:jc w:val="center"/>
              <w:rPr>
                <w:rFonts w:ascii="Times New Roman" w:hAnsi="Times New Roman" w:cs="Times New Roman"/>
              </w:rPr>
            </w:pPr>
            <w:r w:rsidRPr="00921474">
              <w:rPr>
                <w:rFonts w:ascii="Times New Roman" w:hAnsi="Times New Roman" w:cs="Times New Roman"/>
              </w:rPr>
              <w:t>Supervised Learning</w:t>
            </w:r>
          </w:p>
        </w:tc>
        <w:tc>
          <w:tcPr>
            <w:tcW w:w="3117" w:type="dxa"/>
            <w:tcBorders>
              <w:top w:val="nil"/>
              <w:left w:val="nil"/>
              <w:bottom w:val="single" w:sz="4" w:space="0" w:color="auto"/>
              <w:right w:val="nil"/>
            </w:tcBorders>
          </w:tcPr>
          <w:p w:rsidR="00B77D35" w:rsidRPr="00921474" w:rsidRDefault="00B77D35" w:rsidP="008A52BB">
            <w:pPr>
              <w:jc w:val="center"/>
              <w:rPr>
                <w:rFonts w:ascii="Times New Roman" w:hAnsi="Times New Roman" w:cs="Times New Roman"/>
              </w:rPr>
            </w:pPr>
            <w:r w:rsidRPr="00921474">
              <w:rPr>
                <w:rFonts w:ascii="Times New Roman" w:hAnsi="Times New Roman" w:cs="Times New Roman"/>
              </w:rPr>
              <w:t>Unsupervised Learning</w:t>
            </w:r>
          </w:p>
        </w:tc>
      </w:tr>
      <w:tr w:rsidR="00B77D35" w:rsidTr="008A52BB">
        <w:trPr>
          <w:cantSplit/>
          <w:trHeight w:val="1268"/>
        </w:trPr>
        <w:tc>
          <w:tcPr>
            <w:tcW w:w="686" w:type="dxa"/>
            <w:tcBorders>
              <w:top w:val="nil"/>
              <w:left w:val="nil"/>
              <w:bottom w:val="nil"/>
              <w:right w:val="single" w:sz="4" w:space="0" w:color="auto"/>
            </w:tcBorders>
            <w:textDirection w:val="btLr"/>
            <w:vAlign w:val="bottom"/>
          </w:tcPr>
          <w:p w:rsidR="00B77D35" w:rsidRPr="00921474" w:rsidRDefault="00B77D35" w:rsidP="008A52BB">
            <w:pPr>
              <w:ind w:left="113" w:right="113"/>
              <w:jc w:val="center"/>
              <w:rPr>
                <w:rFonts w:ascii="Times New Roman" w:hAnsi="Times New Roman" w:cs="Times New Roman"/>
              </w:rPr>
            </w:pPr>
            <w:r w:rsidRPr="00921474">
              <w:rPr>
                <w:rFonts w:ascii="Times New Roman" w:hAnsi="Times New Roman" w:cs="Times New Roman"/>
              </w:rPr>
              <w:t>Discrete</w:t>
            </w:r>
          </w:p>
        </w:tc>
        <w:tc>
          <w:tcPr>
            <w:tcW w:w="3117" w:type="dxa"/>
            <w:tcBorders>
              <w:top w:val="single" w:sz="4" w:space="0" w:color="auto"/>
              <w:left w:val="single" w:sz="4" w:space="0" w:color="auto"/>
            </w:tcBorders>
            <w:vAlign w:val="center"/>
          </w:tcPr>
          <w:p w:rsidR="00B77D35" w:rsidRPr="00747B43" w:rsidRDefault="00B77D35" w:rsidP="008A52BB">
            <w:pPr>
              <w:jc w:val="center"/>
              <w:rPr>
                <w:b/>
              </w:rPr>
            </w:pPr>
            <w:r w:rsidRPr="00747B43">
              <w:rPr>
                <w:b/>
              </w:rPr>
              <w:t>Classification</w:t>
            </w:r>
          </w:p>
        </w:tc>
        <w:tc>
          <w:tcPr>
            <w:tcW w:w="3117" w:type="dxa"/>
            <w:tcBorders>
              <w:top w:val="single" w:sz="4" w:space="0" w:color="auto"/>
            </w:tcBorders>
            <w:vAlign w:val="center"/>
          </w:tcPr>
          <w:p w:rsidR="00B77D35" w:rsidRPr="00747B43" w:rsidRDefault="00B77D35" w:rsidP="008A52BB">
            <w:pPr>
              <w:jc w:val="center"/>
              <w:rPr>
                <w:b/>
              </w:rPr>
            </w:pPr>
            <w:r w:rsidRPr="00747B43">
              <w:rPr>
                <w:b/>
              </w:rPr>
              <w:t>Clustering</w:t>
            </w:r>
          </w:p>
        </w:tc>
      </w:tr>
      <w:tr w:rsidR="00B77D35" w:rsidTr="008A52BB">
        <w:trPr>
          <w:cantSplit/>
          <w:trHeight w:val="1295"/>
        </w:trPr>
        <w:tc>
          <w:tcPr>
            <w:tcW w:w="686" w:type="dxa"/>
            <w:tcBorders>
              <w:top w:val="nil"/>
              <w:left w:val="nil"/>
              <w:bottom w:val="nil"/>
              <w:right w:val="single" w:sz="4" w:space="0" w:color="auto"/>
            </w:tcBorders>
            <w:textDirection w:val="btLr"/>
            <w:vAlign w:val="bottom"/>
          </w:tcPr>
          <w:p w:rsidR="00B77D35" w:rsidRPr="00921474" w:rsidRDefault="00B77D35" w:rsidP="008A52BB">
            <w:pPr>
              <w:ind w:left="113" w:right="113"/>
              <w:jc w:val="center"/>
              <w:rPr>
                <w:rFonts w:ascii="Times New Roman" w:hAnsi="Times New Roman" w:cs="Times New Roman"/>
              </w:rPr>
            </w:pPr>
            <w:r w:rsidRPr="00921474">
              <w:rPr>
                <w:rFonts w:ascii="Times New Roman" w:hAnsi="Times New Roman" w:cs="Times New Roman"/>
              </w:rPr>
              <w:t>Continuous</w:t>
            </w:r>
          </w:p>
        </w:tc>
        <w:tc>
          <w:tcPr>
            <w:tcW w:w="3117" w:type="dxa"/>
            <w:tcBorders>
              <w:left w:val="single" w:sz="4" w:space="0" w:color="auto"/>
            </w:tcBorders>
            <w:vAlign w:val="center"/>
          </w:tcPr>
          <w:p w:rsidR="00B77D35" w:rsidRPr="00747B43" w:rsidRDefault="00B77D35" w:rsidP="008A52BB">
            <w:pPr>
              <w:jc w:val="center"/>
              <w:rPr>
                <w:b/>
              </w:rPr>
            </w:pPr>
            <w:r w:rsidRPr="00747B43">
              <w:rPr>
                <w:b/>
              </w:rPr>
              <w:t>Regression</w:t>
            </w:r>
          </w:p>
        </w:tc>
        <w:tc>
          <w:tcPr>
            <w:tcW w:w="3117" w:type="dxa"/>
            <w:vAlign w:val="center"/>
          </w:tcPr>
          <w:p w:rsidR="00B77D35" w:rsidRPr="00747B43" w:rsidRDefault="00B77D35" w:rsidP="008D3A01">
            <w:pPr>
              <w:keepNext/>
              <w:jc w:val="center"/>
              <w:rPr>
                <w:b/>
              </w:rPr>
            </w:pPr>
            <w:r w:rsidRPr="00747B43">
              <w:rPr>
                <w:b/>
              </w:rPr>
              <w:t>Dimensionality Reduction</w:t>
            </w:r>
          </w:p>
        </w:tc>
      </w:tr>
    </w:tbl>
    <w:p w:rsidR="00921474" w:rsidRDefault="00921474" w:rsidP="00B77D35"/>
    <w:p w:rsidR="00B77D35" w:rsidRPr="00B77D35" w:rsidRDefault="00B77D35" w:rsidP="00B77D35">
      <w:pPr>
        <w:pStyle w:val="Heading2"/>
        <w:spacing w:line="480" w:lineRule="auto"/>
        <w:rPr>
          <w:rFonts w:ascii="Times New Roman" w:hAnsi="Times New Roman" w:cs="Times New Roman"/>
          <w:b/>
          <w:color w:val="auto"/>
          <w:sz w:val="24"/>
          <w:szCs w:val="24"/>
        </w:rPr>
      </w:pPr>
      <w:bookmarkStart w:id="9" w:name="_Toc531857397"/>
      <w:r w:rsidRPr="00B77D35">
        <w:rPr>
          <w:rFonts w:ascii="Times New Roman" w:hAnsi="Times New Roman" w:cs="Times New Roman"/>
          <w:b/>
          <w:color w:val="auto"/>
          <w:sz w:val="24"/>
          <w:szCs w:val="24"/>
        </w:rPr>
        <w:t>2.2: Previous Works of Machine Learning in Oil and Gas Industry</w:t>
      </w:r>
      <w:bookmarkEnd w:id="9"/>
    </w:p>
    <w:p w:rsidR="00B77D35" w:rsidRPr="00623E9F" w:rsidRDefault="00B77D35" w:rsidP="00B77D35">
      <w:pPr>
        <w:spacing w:line="480" w:lineRule="auto"/>
        <w:ind w:firstLine="720"/>
        <w:jc w:val="both"/>
        <w:rPr>
          <w:rFonts w:ascii="Times New Roman" w:hAnsi="Times New Roman" w:cs="Times New Roman"/>
          <w:b/>
          <w:sz w:val="24"/>
          <w:szCs w:val="24"/>
        </w:rPr>
      </w:pPr>
      <w:r w:rsidRPr="00623E9F">
        <w:rPr>
          <w:rFonts w:ascii="Times New Roman" w:hAnsi="Times New Roman" w:cs="Times New Roman"/>
          <w:sz w:val="24"/>
          <w:szCs w:val="24"/>
        </w:rPr>
        <w:t xml:space="preserve">In an effort of evaluating production performance of a cold heavy oil reservoir, Cai et al. (2014) applied several machine learning algorithms in their analysis. This endeavor assessed petrophysical parameters with their impacts to production performance parameters such as peak value, effective life cycle and effective yield. Fuzzy logic was used to identify petrophysical parameters with greater impacts to the performance of 118 wells. After that, association rule was applied to classify the well performance as either low, medium or high.  This research focused on discovering the unknown or useful patterns. </w:t>
      </w:r>
    </w:p>
    <w:p w:rsidR="00B77D35" w:rsidRPr="00623E9F" w:rsidRDefault="00B77D35" w:rsidP="00B77D35">
      <w:pPr>
        <w:spacing w:line="480" w:lineRule="auto"/>
        <w:ind w:firstLine="720"/>
        <w:jc w:val="both"/>
        <w:rPr>
          <w:rFonts w:ascii="Times New Roman" w:hAnsi="Times New Roman" w:cs="Times New Roman"/>
          <w:sz w:val="24"/>
          <w:szCs w:val="24"/>
        </w:rPr>
      </w:pPr>
      <w:r w:rsidRPr="00623E9F">
        <w:rPr>
          <w:rFonts w:ascii="Times New Roman" w:hAnsi="Times New Roman" w:cs="Times New Roman"/>
          <w:sz w:val="24"/>
          <w:szCs w:val="24"/>
        </w:rPr>
        <w:t xml:space="preserve">In another endeavor where, Alzahabi et al. (2016) applied machine learning algorithms to predict dew point pressures for wet gas and condensate gas reservoirs. The algorithms were trained with 667 sets of basic information such as reservoir temperature, molecular weight percent of C7+, reservoir gas gravity and fluid composition. After processing data, analytical steps include (1) screening out the significant predictor variables, (2) applying most commonly used algorithms to make the prediction and (3) using model selection criteria to decide the best prediction model. Pairwise interaction between variables have been also consider and resulted in 21 predictor variables. Then step (2) was carried out with independent application of 4 algorithms namely Linear Regression, Random Forest, Generalized Additive Model and Neural Network. For a straightforward model and the consideration of model selection criteria (AIC, AICc and BIC) utilized in step (3), Linear Regression model was decided as a predicting model for wet gas and condensate gas with a mean error of 2%. </w:t>
      </w:r>
    </w:p>
    <w:p w:rsidR="00715138" w:rsidRDefault="00B77D35" w:rsidP="00B77D35">
      <w:pPr>
        <w:spacing w:line="480" w:lineRule="auto"/>
        <w:ind w:firstLine="720"/>
        <w:jc w:val="both"/>
        <w:rPr>
          <w:rFonts w:ascii="Times New Roman" w:hAnsi="Times New Roman" w:cs="Times New Roman"/>
          <w:sz w:val="24"/>
          <w:szCs w:val="24"/>
        </w:rPr>
      </w:pPr>
      <w:r w:rsidRPr="00623E9F">
        <w:rPr>
          <w:rFonts w:ascii="Times New Roman" w:hAnsi="Times New Roman" w:cs="Times New Roman"/>
          <w:sz w:val="24"/>
          <w:szCs w:val="24"/>
        </w:rPr>
        <w:t>A review of works utilizing machine learning techniques in oil and gas industry helps learn several good lessons. In situations where data is large enough and relevant to answer the question, machine learning algorithms can be used. In addition, depending on the desirable of the outcomes, some algorithms may be more favorable than others.</w:t>
      </w:r>
      <w:r>
        <w:rPr>
          <w:rFonts w:ascii="Times New Roman" w:hAnsi="Times New Roman" w:cs="Times New Roman"/>
          <w:sz w:val="24"/>
          <w:szCs w:val="24"/>
        </w:rPr>
        <w:t xml:space="preserve"> </w:t>
      </w:r>
    </w:p>
    <w:p w:rsidR="00B77D35" w:rsidRDefault="00A406B2" w:rsidP="00A406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Previous study on field J, k and N indicated that i</w:t>
      </w:r>
      <w:r w:rsidRPr="00A406B2">
        <w:rPr>
          <w:rFonts w:ascii="Times New Roman" w:hAnsi="Times New Roman" w:cs="Times New Roman"/>
          <w:sz w:val="24"/>
          <w:szCs w:val="24"/>
        </w:rPr>
        <w:t>nfill drilling has been a strategy to provide incremental production in LT reservoir.</w:t>
      </w:r>
      <w:r>
        <w:rPr>
          <w:rFonts w:ascii="Times New Roman" w:hAnsi="Times New Roman" w:cs="Times New Roman"/>
          <w:sz w:val="24"/>
          <w:szCs w:val="24"/>
        </w:rPr>
        <w:t xml:space="preserve"> </w:t>
      </w:r>
      <w:r w:rsidRPr="00A406B2">
        <w:rPr>
          <w:rFonts w:ascii="Times New Roman" w:hAnsi="Times New Roman" w:cs="Times New Roman"/>
          <w:sz w:val="24"/>
          <w:szCs w:val="24"/>
        </w:rPr>
        <w:t>Initial production</w:t>
      </w:r>
      <w:r>
        <w:rPr>
          <w:rFonts w:ascii="Times New Roman" w:hAnsi="Times New Roman" w:cs="Times New Roman"/>
          <w:sz w:val="24"/>
          <w:szCs w:val="24"/>
        </w:rPr>
        <w:t>,</w:t>
      </w:r>
      <w:r w:rsidRPr="00A406B2">
        <w:rPr>
          <w:rFonts w:ascii="Times New Roman" w:hAnsi="Times New Roman" w:cs="Times New Roman"/>
          <w:sz w:val="24"/>
          <w:szCs w:val="24"/>
        </w:rPr>
        <w:t xml:space="preserve"> a stabilized rate during the first six month of oil production</w:t>
      </w:r>
      <w:r>
        <w:rPr>
          <w:rFonts w:ascii="Times New Roman" w:hAnsi="Times New Roman" w:cs="Times New Roman"/>
          <w:sz w:val="24"/>
          <w:szCs w:val="24"/>
        </w:rPr>
        <w:t>,</w:t>
      </w:r>
      <w:r w:rsidRPr="00A406B2">
        <w:rPr>
          <w:rFonts w:ascii="Times New Roman" w:hAnsi="Times New Roman" w:cs="Times New Roman"/>
          <w:sz w:val="24"/>
          <w:szCs w:val="24"/>
        </w:rPr>
        <w:t xml:space="preserve"> is important because it is used for decline curve analysis to forecast cumulative production. The instantaneous rates and cumulative production are major parameters in economic analysis to assist decision making. It is desired to develop a quick tool to predict IP for future infill wells.</w:t>
      </w:r>
      <w:r>
        <w:rPr>
          <w:rFonts w:ascii="Times New Roman" w:hAnsi="Times New Roman" w:cs="Times New Roman"/>
          <w:sz w:val="24"/>
          <w:szCs w:val="24"/>
        </w:rPr>
        <w:t xml:space="preserve"> </w:t>
      </w:r>
      <w:r w:rsidR="00B77D35">
        <w:rPr>
          <w:rFonts w:ascii="Times New Roman" w:hAnsi="Times New Roman" w:cs="Times New Roman"/>
          <w:sz w:val="24"/>
          <w:szCs w:val="24"/>
        </w:rPr>
        <w:t xml:space="preserve">In this particular thesis, the data includes 32 wells. </w:t>
      </w:r>
      <w:r w:rsidRPr="00A406B2">
        <w:rPr>
          <w:rFonts w:ascii="Times New Roman" w:hAnsi="Times New Roman" w:cs="Times New Roman"/>
          <w:sz w:val="24"/>
          <w:szCs w:val="24"/>
        </w:rPr>
        <w:t>Linear regression is a great candidate because it is very fast and the resulted model can be easy to understand. In addition, it is less prone to overfitting.</w:t>
      </w:r>
      <w:r>
        <w:rPr>
          <w:rFonts w:ascii="Times New Roman" w:hAnsi="Times New Roman" w:cs="Times New Roman"/>
          <w:sz w:val="24"/>
          <w:szCs w:val="24"/>
        </w:rPr>
        <w:t xml:space="preserve"> </w:t>
      </w:r>
      <w:r w:rsidRPr="00A406B2">
        <w:rPr>
          <w:rFonts w:ascii="Times New Roman" w:hAnsi="Times New Roman" w:cs="Times New Roman"/>
          <w:sz w:val="24"/>
          <w:szCs w:val="24"/>
        </w:rPr>
        <w:t>However, linear regression cannot model complex relationships. Also, it cannot capture nonlinear relationships.</w:t>
      </w:r>
      <w:r>
        <w:rPr>
          <w:rFonts w:ascii="Times New Roman" w:hAnsi="Times New Roman" w:cs="Times New Roman"/>
          <w:sz w:val="24"/>
          <w:szCs w:val="24"/>
        </w:rPr>
        <w:t xml:space="preserve"> Therefore, p</w:t>
      </w:r>
      <w:r w:rsidRPr="00A406B2">
        <w:rPr>
          <w:rFonts w:ascii="Times New Roman" w:hAnsi="Times New Roman" w:cs="Times New Roman"/>
          <w:sz w:val="24"/>
          <w:szCs w:val="24"/>
        </w:rPr>
        <w:t>rincipal component analysis (PCA) will be used to transform the input to handle the nonlinear relationship and collinearity.</w:t>
      </w:r>
    </w:p>
    <w:p w:rsidR="00A406B2" w:rsidRPr="00623E9F" w:rsidRDefault="00A406B2" w:rsidP="00A406B2">
      <w:pPr>
        <w:spacing w:line="480" w:lineRule="auto"/>
        <w:ind w:firstLine="720"/>
        <w:jc w:val="both"/>
        <w:rPr>
          <w:rFonts w:ascii="Times New Roman" w:hAnsi="Times New Roman" w:cs="Times New Roman"/>
          <w:sz w:val="24"/>
          <w:szCs w:val="24"/>
        </w:rPr>
      </w:pPr>
    </w:p>
    <w:p w:rsidR="00B77D35" w:rsidRPr="00B77D35" w:rsidRDefault="00B77D35" w:rsidP="00B77D35">
      <w:pPr>
        <w:pStyle w:val="Heading2"/>
        <w:spacing w:line="480" w:lineRule="auto"/>
        <w:rPr>
          <w:rFonts w:ascii="Times New Roman" w:hAnsi="Times New Roman" w:cs="Times New Roman"/>
          <w:b/>
          <w:color w:val="auto"/>
          <w:sz w:val="24"/>
          <w:szCs w:val="24"/>
        </w:rPr>
      </w:pPr>
      <w:bookmarkStart w:id="10" w:name="_Toc531857398"/>
      <w:r w:rsidRPr="00B77D35">
        <w:rPr>
          <w:rFonts w:ascii="Times New Roman" w:hAnsi="Times New Roman" w:cs="Times New Roman"/>
          <w:b/>
          <w:color w:val="auto"/>
          <w:sz w:val="24"/>
          <w:szCs w:val="24"/>
        </w:rPr>
        <w:t>2.3: Principal Component Analysis and Linear Regression</w:t>
      </w:r>
      <w:bookmarkEnd w:id="10"/>
    </w:p>
    <w:p w:rsidR="00B77D35" w:rsidRPr="002E3751" w:rsidRDefault="00B77D35" w:rsidP="00B77D35">
      <w:pPr>
        <w:pStyle w:val="ListParagraph"/>
        <w:numPr>
          <w:ilvl w:val="0"/>
          <w:numId w:val="1"/>
        </w:numPr>
        <w:spacing w:line="480" w:lineRule="auto"/>
        <w:rPr>
          <w:rFonts w:ascii="Times New Roman" w:hAnsi="Times New Roman" w:cs="Times New Roman"/>
          <w:b/>
          <w:sz w:val="24"/>
          <w:szCs w:val="24"/>
        </w:rPr>
      </w:pPr>
      <w:r w:rsidRPr="002E3751">
        <w:rPr>
          <w:rFonts w:ascii="Times New Roman" w:hAnsi="Times New Roman" w:cs="Times New Roman"/>
          <w:b/>
          <w:sz w:val="24"/>
          <w:szCs w:val="24"/>
        </w:rPr>
        <w:t>Principal Component Analysis</w:t>
      </w:r>
      <w:r w:rsidR="00C45419">
        <w:rPr>
          <w:rFonts w:ascii="Times New Roman" w:hAnsi="Times New Roman" w:cs="Times New Roman"/>
          <w:b/>
          <w:sz w:val="24"/>
          <w:szCs w:val="24"/>
        </w:rPr>
        <w:t xml:space="preserve"> (PCA)</w:t>
      </w:r>
    </w:p>
    <w:p w:rsidR="00B77D35" w:rsidRPr="00B77D35" w:rsidRDefault="00B77D35" w:rsidP="00B77D35">
      <w:pPr>
        <w:spacing w:line="480" w:lineRule="auto"/>
        <w:ind w:firstLine="360"/>
        <w:rPr>
          <w:rFonts w:ascii="Times New Roman" w:hAnsi="Times New Roman" w:cs="Times New Roman"/>
          <w:sz w:val="24"/>
          <w:szCs w:val="24"/>
        </w:rPr>
      </w:pPr>
      <w:r w:rsidRPr="00B77D35">
        <w:rPr>
          <w:rFonts w:ascii="Times New Roman" w:hAnsi="Times New Roman" w:cs="Times New Roman"/>
          <w:sz w:val="24"/>
          <w:szCs w:val="24"/>
        </w:rPr>
        <w:t>Given a data set of ‘n’ observations and ‘p’ variables, it can be written in form of matrix X</w:t>
      </w:r>
      <w:r w:rsidR="00921474">
        <w:rPr>
          <w:rFonts w:ascii="Times New Roman" w:hAnsi="Times New Roman" w:cs="Times New Roman"/>
          <w:sz w:val="24"/>
          <w:szCs w:val="24"/>
        </w:rPr>
        <w:t xml:space="preserve"> </w:t>
      </w:r>
      <w:r w:rsidRPr="00B77D35">
        <w:rPr>
          <w:rFonts w:ascii="Times New Roman" w:hAnsi="Times New Roman" w:cs="Times New Roman"/>
          <w:sz w:val="24"/>
          <w:szCs w:val="24"/>
        </w:rPr>
        <w:t>(nxp). Principal component analysis is a statistical technique that linearly transforms an original set of ‘p’ possibly correlated variables into a substantially smaller set of ‘k’ uncorrelated variables that represents most of the information in the original set of variables. Its goal is to reduce the dimensionality of the original data set.</w:t>
      </w:r>
    </w:p>
    <w:p w:rsidR="00B77D35" w:rsidRPr="00B77D35" w:rsidRDefault="00B77D35" w:rsidP="00B77D35">
      <w:pPr>
        <w:spacing w:line="480" w:lineRule="auto"/>
        <w:rPr>
          <w:rFonts w:ascii="Times New Roman" w:hAnsi="Times New Roman" w:cs="Times New Roman"/>
          <w:sz w:val="24"/>
          <w:szCs w:val="24"/>
        </w:rPr>
      </w:pPr>
      <w:r w:rsidRPr="00B77D35">
        <w:rPr>
          <w:rFonts w:ascii="Times New Roman" w:hAnsi="Times New Roman" w:cs="Times New Roman"/>
          <w:sz w:val="24"/>
          <w:szCs w:val="24"/>
        </w:rPr>
        <w:t>PCA procedure:</w:t>
      </w:r>
    </w:p>
    <w:p w:rsidR="00B77D35" w:rsidRPr="00B77D35" w:rsidRDefault="00B77D35" w:rsidP="00B77D35">
      <w:pPr>
        <w:numPr>
          <w:ilvl w:val="0"/>
          <w:numId w:val="2"/>
        </w:numPr>
        <w:kinsoku w:val="0"/>
        <w:overflowPunct w:val="0"/>
        <w:spacing w:after="0" w:line="480" w:lineRule="auto"/>
        <w:ind w:left="1267"/>
        <w:contextualSpacing/>
        <w:textAlignment w:val="baseline"/>
        <w:rPr>
          <w:rFonts w:ascii="Times New Roman" w:eastAsia="Times New Roman" w:hAnsi="Times New Roman" w:cs="Times New Roman"/>
          <w:color w:val="C00000"/>
          <w:sz w:val="24"/>
          <w:szCs w:val="24"/>
        </w:rPr>
      </w:pPr>
      <w:r w:rsidRPr="00B77D35">
        <w:rPr>
          <w:rFonts w:ascii="Times New Roman" w:eastAsia="MS PGothic" w:hAnsi="Times New Roman" w:cs="Times New Roman"/>
          <w:color w:val="000000" w:themeColor="text1"/>
          <w:kern w:val="24"/>
          <w:sz w:val="24"/>
          <w:szCs w:val="24"/>
        </w:rPr>
        <w:t>From original data matrix A(nxp), the covariance matrix can be calculated by</w:t>
      </w:r>
    </w:p>
    <w:p w:rsidR="00B77D35" w:rsidRPr="002E3751" w:rsidRDefault="00B77D35" w:rsidP="00E86448">
      <w:pPr>
        <w:numPr>
          <w:ilvl w:val="0"/>
          <w:numId w:val="2"/>
        </w:numPr>
        <w:tabs>
          <w:tab w:val="right" w:pos="720"/>
          <w:tab w:val="right" w:pos="8550"/>
        </w:tabs>
        <w:kinsoku w:val="0"/>
        <w:overflowPunct w:val="0"/>
        <w:spacing w:after="0" w:line="480" w:lineRule="auto"/>
        <w:ind w:left="1267"/>
        <w:contextualSpacing/>
        <w:textAlignment w:val="baseline"/>
        <w:rPr>
          <w:rFonts w:ascii="Times New Roman" w:eastAsia="Times New Roman" w:hAnsi="Times New Roman" w:cs="Times New Roman"/>
          <w:color w:val="C00000"/>
          <w:sz w:val="28"/>
          <w:szCs w:val="28"/>
        </w:rPr>
      </w:pPr>
      <w:r w:rsidRPr="00B77D35">
        <w:rPr>
          <w:rFonts w:ascii="Times New Roman" w:eastAsia="MS PGothic" w:hAnsi="Times New Roman" w:cs="Times New Roman"/>
          <w:color w:val="000000" w:themeColor="text1"/>
          <w:kern w:val="24"/>
          <w:sz w:val="24"/>
          <w:szCs w:val="24"/>
        </w:rPr>
        <w:t xml:space="preserve">Covariance matrix: </w:t>
      </w:r>
      <m:oMath>
        <m:sSub>
          <m:sSubPr>
            <m:ctrlPr>
              <w:rPr>
                <w:rFonts w:ascii="Cambria Math" w:eastAsia="MS PGothic" w:hAnsi="Cambria Math" w:cs="Times New Roman"/>
                <w:i/>
                <w:iCs/>
                <w:color w:val="000000" w:themeColor="text1"/>
                <w:kern w:val="24"/>
                <w:sz w:val="28"/>
                <w:szCs w:val="28"/>
              </w:rPr>
            </m:ctrlPr>
          </m:sSubPr>
          <m:e>
            <m:r>
              <w:rPr>
                <w:rFonts w:ascii="Cambria Math" w:eastAsia="MS PGothic" w:hAnsi="Cambria Math" w:cs="Times New Roman"/>
                <w:color w:val="000000" w:themeColor="text1"/>
                <w:kern w:val="24"/>
                <w:sz w:val="28"/>
                <w:szCs w:val="28"/>
              </w:rPr>
              <m:t>C</m:t>
            </m:r>
          </m:e>
          <m:sub>
            <m:r>
              <w:rPr>
                <w:rFonts w:ascii="Cambria Math" w:eastAsia="MS PGothic" w:hAnsi="Cambria Math" w:cs="Times New Roman"/>
                <w:color w:val="000000" w:themeColor="text1"/>
                <w:kern w:val="24"/>
                <w:sz w:val="28"/>
                <w:szCs w:val="28"/>
              </w:rPr>
              <m:t>pxp</m:t>
            </m:r>
          </m:sub>
        </m:sSub>
        <m:r>
          <w:rPr>
            <w:rFonts w:ascii="Cambria Math" w:eastAsia="MS PGothic" w:hAnsi="Cambria Math" w:cs="Times New Roman"/>
            <w:color w:val="000000" w:themeColor="text1"/>
            <w:kern w:val="24"/>
            <w:sz w:val="28"/>
            <w:szCs w:val="28"/>
          </w:rPr>
          <m:t>=</m:t>
        </m:r>
        <m:d>
          <m:dPr>
            <m:begChr m:val="["/>
            <m:endChr m:val="]"/>
            <m:ctrlPr>
              <w:rPr>
                <w:rFonts w:ascii="Cambria Math" w:eastAsia="MS PGothic" w:hAnsi="Cambria Math" w:cs="Times New Roman"/>
                <w:i/>
                <w:iCs/>
                <w:color w:val="000000" w:themeColor="text1"/>
                <w:kern w:val="24"/>
                <w:sz w:val="28"/>
                <w:szCs w:val="28"/>
              </w:rPr>
            </m:ctrlPr>
          </m:dPr>
          <m:e>
            <m:m>
              <m:mPr>
                <m:mcs>
                  <m:mc>
                    <m:mcPr>
                      <m:count m:val="3"/>
                      <m:mcJc m:val="center"/>
                    </m:mcPr>
                  </m:mc>
                </m:mcs>
                <m:ctrlPr>
                  <w:rPr>
                    <w:rFonts w:ascii="Cambria Math" w:eastAsia="MS PGothic" w:hAnsi="Cambria Math" w:cs="Times New Roman"/>
                    <w:i/>
                    <w:iCs/>
                    <w:color w:val="000000" w:themeColor="text1"/>
                    <w:kern w:val="24"/>
                    <w:sz w:val="28"/>
                    <w:szCs w:val="28"/>
                  </w:rPr>
                </m:ctrlPr>
              </m:mPr>
              <m:mr>
                <m:e>
                  <m:sSub>
                    <m:sSubPr>
                      <m:ctrlPr>
                        <w:rPr>
                          <w:rFonts w:ascii="Cambria Math" w:eastAsia="MS PGothic" w:hAnsi="Cambria Math" w:cs="Times New Roman"/>
                          <w:i/>
                          <w:iCs/>
                          <w:color w:val="000000" w:themeColor="text1"/>
                          <w:kern w:val="24"/>
                          <w:sz w:val="28"/>
                          <w:szCs w:val="28"/>
                        </w:rPr>
                      </m:ctrlPr>
                    </m:sSubPr>
                    <m:e>
                      <m:r>
                        <w:rPr>
                          <w:rFonts w:ascii="Cambria Math" w:eastAsia="MS PGothic" w:hAnsi="Cambria Math" w:cs="Times New Roman"/>
                          <w:color w:val="000000" w:themeColor="text1"/>
                          <w:kern w:val="24"/>
                          <w:sz w:val="28"/>
                          <w:szCs w:val="28"/>
                        </w:rPr>
                        <m:t>c</m:t>
                      </m:r>
                    </m:e>
                    <m:sub>
                      <m:r>
                        <w:rPr>
                          <w:rFonts w:ascii="Cambria Math" w:eastAsia="MS PGothic" w:hAnsi="Cambria Math" w:cs="Times New Roman"/>
                          <w:color w:val="000000" w:themeColor="text1"/>
                          <w:kern w:val="24"/>
                          <w:sz w:val="28"/>
                          <w:szCs w:val="28"/>
                        </w:rPr>
                        <m:t>11</m:t>
                      </m:r>
                    </m:sub>
                  </m:sSub>
                </m:e>
                <m:e>
                  <m:r>
                    <w:rPr>
                      <w:rFonts w:ascii="Cambria Math" w:eastAsia="MS PGothic" w:hAnsi="Cambria Math" w:cs="Times New Roman"/>
                      <w:color w:val="000000" w:themeColor="text1"/>
                      <w:kern w:val="24"/>
                      <w:sz w:val="28"/>
                      <w:szCs w:val="28"/>
                    </w:rPr>
                    <m:t>⋯</m:t>
                  </m:r>
                </m:e>
                <m:e>
                  <m:sSub>
                    <m:sSubPr>
                      <m:ctrlPr>
                        <w:rPr>
                          <w:rFonts w:ascii="Cambria Math" w:eastAsia="MS PGothic" w:hAnsi="Cambria Math" w:cs="Times New Roman"/>
                          <w:i/>
                          <w:iCs/>
                          <w:color w:val="000000" w:themeColor="text1"/>
                          <w:kern w:val="24"/>
                          <w:sz w:val="28"/>
                          <w:szCs w:val="28"/>
                        </w:rPr>
                      </m:ctrlPr>
                    </m:sSubPr>
                    <m:e>
                      <m:r>
                        <w:rPr>
                          <w:rFonts w:ascii="Cambria Math" w:eastAsia="MS PGothic" w:hAnsi="Cambria Math" w:cs="Times New Roman"/>
                          <w:color w:val="000000" w:themeColor="text1"/>
                          <w:kern w:val="24"/>
                          <w:sz w:val="28"/>
                          <w:szCs w:val="28"/>
                        </w:rPr>
                        <m:t>c</m:t>
                      </m:r>
                    </m:e>
                    <m:sub>
                      <m:r>
                        <w:rPr>
                          <w:rFonts w:ascii="Cambria Math" w:eastAsia="MS PGothic" w:hAnsi="Cambria Math" w:cs="Times New Roman"/>
                          <w:color w:val="000000" w:themeColor="text1"/>
                          <w:kern w:val="24"/>
                          <w:sz w:val="28"/>
                          <w:szCs w:val="28"/>
                        </w:rPr>
                        <m:t>1p</m:t>
                      </m:r>
                    </m:sub>
                  </m:sSub>
                </m:e>
              </m:mr>
              <m:mr>
                <m:e>
                  <m:r>
                    <w:rPr>
                      <w:rFonts w:ascii="Cambria Math" w:eastAsia="MS PGothic" w:hAnsi="Cambria Math" w:cs="Times New Roman"/>
                      <w:color w:val="000000" w:themeColor="text1"/>
                      <w:kern w:val="24"/>
                      <w:sz w:val="28"/>
                      <w:szCs w:val="28"/>
                    </w:rPr>
                    <m:t>⋮</m:t>
                  </m:r>
                </m:e>
                <m:e>
                  <m:r>
                    <w:rPr>
                      <w:rFonts w:ascii="Cambria Math" w:eastAsia="MS PGothic" w:hAnsi="Cambria Math" w:cs="Times New Roman"/>
                      <w:color w:val="000000" w:themeColor="text1"/>
                      <w:kern w:val="24"/>
                      <w:sz w:val="28"/>
                      <w:szCs w:val="28"/>
                    </w:rPr>
                    <m:t>⋱</m:t>
                  </m:r>
                </m:e>
                <m:e>
                  <m:r>
                    <w:rPr>
                      <w:rFonts w:ascii="Cambria Math" w:eastAsia="MS PGothic" w:hAnsi="Cambria Math" w:cs="Times New Roman"/>
                      <w:color w:val="000000" w:themeColor="text1"/>
                      <w:kern w:val="24"/>
                      <w:sz w:val="28"/>
                      <w:szCs w:val="28"/>
                    </w:rPr>
                    <m:t>⋮</m:t>
                  </m:r>
                </m:e>
              </m:mr>
              <m:mr>
                <m:e>
                  <m:sSub>
                    <m:sSubPr>
                      <m:ctrlPr>
                        <w:rPr>
                          <w:rFonts w:ascii="Cambria Math" w:eastAsia="MS PGothic" w:hAnsi="Cambria Math" w:cs="Times New Roman"/>
                          <w:i/>
                          <w:iCs/>
                          <w:color w:val="000000" w:themeColor="text1"/>
                          <w:kern w:val="24"/>
                          <w:sz w:val="28"/>
                          <w:szCs w:val="28"/>
                        </w:rPr>
                      </m:ctrlPr>
                    </m:sSubPr>
                    <m:e>
                      <m:r>
                        <w:rPr>
                          <w:rFonts w:ascii="Cambria Math" w:eastAsia="MS PGothic" w:hAnsi="Cambria Math" w:cs="Times New Roman"/>
                          <w:color w:val="000000" w:themeColor="text1"/>
                          <w:kern w:val="24"/>
                          <w:sz w:val="28"/>
                          <w:szCs w:val="28"/>
                        </w:rPr>
                        <m:t>c</m:t>
                      </m:r>
                    </m:e>
                    <m:sub>
                      <m:r>
                        <w:rPr>
                          <w:rFonts w:ascii="Cambria Math" w:eastAsia="MS PGothic" w:hAnsi="Cambria Math" w:cs="Times New Roman"/>
                          <w:color w:val="000000" w:themeColor="text1"/>
                          <w:kern w:val="24"/>
                          <w:sz w:val="28"/>
                          <w:szCs w:val="28"/>
                        </w:rPr>
                        <m:t>p1</m:t>
                      </m:r>
                    </m:sub>
                  </m:sSub>
                </m:e>
                <m:e>
                  <m:r>
                    <w:rPr>
                      <w:rFonts w:ascii="Cambria Math" w:eastAsia="MS PGothic" w:hAnsi="Cambria Math" w:cs="Times New Roman"/>
                      <w:color w:val="000000" w:themeColor="text1"/>
                      <w:kern w:val="24"/>
                      <w:sz w:val="28"/>
                      <w:szCs w:val="28"/>
                    </w:rPr>
                    <m:t>⋯</m:t>
                  </m:r>
                </m:e>
                <m:e>
                  <m:sSub>
                    <m:sSubPr>
                      <m:ctrlPr>
                        <w:rPr>
                          <w:rFonts w:ascii="Cambria Math" w:eastAsia="MS PGothic" w:hAnsi="Cambria Math" w:cs="Times New Roman"/>
                          <w:i/>
                          <w:iCs/>
                          <w:color w:val="000000" w:themeColor="text1"/>
                          <w:kern w:val="24"/>
                          <w:sz w:val="28"/>
                          <w:szCs w:val="28"/>
                        </w:rPr>
                      </m:ctrlPr>
                    </m:sSubPr>
                    <m:e>
                      <m:r>
                        <w:rPr>
                          <w:rFonts w:ascii="Cambria Math" w:eastAsia="MS PGothic" w:hAnsi="Cambria Math" w:cs="Times New Roman"/>
                          <w:color w:val="000000" w:themeColor="text1"/>
                          <w:kern w:val="24"/>
                          <w:sz w:val="28"/>
                          <w:szCs w:val="28"/>
                        </w:rPr>
                        <m:t>c</m:t>
                      </m:r>
                    </m:e>
                    <m:sub>
                      <m:r>
                        <w:rPr>
                          <w:rFonts w:ascii="Cambria Math" w:eastAsia="MS PGothic" w:hAnsi="Cambria Math" w:cs="Times New Roman"/>
                          <w:color w:val="000000" w:themeColor="text1"/>
                          <w:kern w:val="24"/>
                          <w:sz w:val="28"/>
                          <w:szCs w:val="28"/>
                        </w:rPr>
                        <m:t>pp</m:t>
                      </m:r>
                    </m:sub>
                  </m:sSub>
                </m:e>
              </m:mr>
            </m:m>
          </m:e>
        </m:d>
      </m:oMath>
      <w:r w:rsidR="006E53C5">
        <w:rPr>
          <w:rFonts w:ascii="Times New Roman" w:eastAsia="MS PGothic" w:hAnsi="Times New Roman" w:cs="Times New Roman"/>
          <w:iCs/>
          <w:color w:val="000000" w:themeColor="text1"/>
          <w:kern w:val="24"/>
          <w:sz w:val="28"/>
          <w:szCs w:val="28"/>
        </w:rPr>
        <w:t>,</w:t>
      </w:r>
      <w:r w:rsidR="00E86448">
        <w:rPr>
          <w:rFonts w:ascii="Times New Roman" w:eastAsia="MS PGothic" w:hAnsi="Times New Roman" w:cs="Times New Roman"/>
          <w:iCs/>
          <w:color w:val="000000" w:themeColor="text1"/>
          <w:kern w:val="24"/>
          <w:sz w:val="28"/>
          <w:szCs w:val="28"/>
        </w:rPr>
        <w:tab/>
        <w:t>(1)</w:t>
      </w:r>
    </w:p>
    <w:p w:rsidR="00B77D35" w:rsidRPr="002E3751" w:rsidRDefault="00A85503" w:rsidP="00A85503">
      <w:pPr>
        <w:tabs>
          <w:tab w:val="right" w:pos="8550"/>
        </w:tabs>
        <w:kinsoku w:val="0"/>
        <w:overflowPunct w:val="0"/>
        <w:spacing w:before="134" w:after="0" w:line="480" w:lineRule="auto"/>
        <w:jc w:val="center"/>
        <w:textAlignment w:val="baseline"/>
        <w:rPr>
          <w:rFonts w:ascii="Times New Roman" w:eastAsia="Times New Roman" w:hAnsi="Times New Roman" w:cs="Times New Roman"/>
          <w:sz w:val="28"/>
          <w:szCs w:val="28"/>
        </w:rPr>
      </w:pPr>
      <w:r>
        <w:rPr>
          <w:rFonts w:ascii="Times New Roman" w:eastAsia="MS PGothic" w:hAnsi="Times New Roman" w:cs="Times New Roman"/>
          <w:color w:val="000000" w:themeColor="text1"/>
          <w:kern w:val="24"/>
          <w:sz w:val="24"/>
          <w:szCs w:val="24"/>
        </w:rPr>
        <w:t>w</w:t>
      </w:r>
      <w:r w:rsidR="00B77D35" w:rsidRPr="00B77D35">
        <w:rPr>
          <w:rFonts w:ascii="Times New Roman" w:eastAsia="MS PGothic" w:hAnsi="Times New Roman" w:cs="Times New Roman"/>
          <w:color w:val="000000" w:themeColor="text1"/>
          <w:kern w:val="24"/>
          <w:sz w:val="24"/>
          <w:szCs w:val="24"/>
        </w:rPr>
        <w:t>here</w:t>
      </w:r>
      <w:r>
        <w:rPr>
          <w:rFonts w:ascii="Times New Roman" w:eastAsia="MS PGothic" w:hAnsi="Times New Roman" w:cs="Times New Roman"/>
          <w:color w:val="000000" w:themeColor="text1"/>
          <w:kern w:val="24"/>
          <w:sz w:val="24"/>
          <w:szCs w:val="24"/>
        </w:rPr>
        <w:t xml:space="preserve">                               </w:t>
      </w:r>
      <w:r w:rsidR="00B77D35" w:rsidRPr="00B77D35">
        <w:rPr>
          <w:rFonts w:ascii="Times New Roman" w:eastAsia="MS PGothic" w:hAnsi="Times New Roman" w:cs="Times New Roman"/>
          <w:color w:val="000000" w:themeColor="text1"/>
          <w:kern w:val="24"/>
          <w:sz w:val="24"/>
          <w:szCs w:val="24"/>
        </w:rPr>
        <w:t xml:space="preserve"> </w:t>
      </w:r>
      <m:oMath>
        <m:sSub>
          <m:sSubPr>
            <m:ctrlPr>
              <w:rPr>
                <w:rFonts w:ascii="Cambria Math" w:eastAsia="MS PGothic" w:hAnsi="Cambria Math" w:cs="Times New Roman"/>
                <w:i/>
                <w:iCs/>
                <w:color w:val="000000" w:themeColor="text1"/>
                <w:kern w:val="24"/>
                <w:sz w:val="28"/>
                <w:szCs w:val="28"/>
              </w:rPr>
            </m:ctrlPr>
          </m:sSubPr>
          <m:e>
            <m:r>
              <w:rPr>
                <w:rFonts w:ascii="Cambria Math" w:eastAsia="MS PGothic" w:hAnsi="Cambria Math" w:cs="Times New Roman"/>
                <w:color w:val="000000" w:themeColor="text1"/>
                <w:kern w:val="24"/>
                <w:sz w:val="28"/>
                <w:szCs w:val="28"/>
              </w:rPr>
              <m:t>c</m:t>
            </m:r>
          </m:e>
          <m:sub>
            <m:r>
              <w:rPr>
                <w:rFonts w:ascii="Cambria Math" w:eastAsia="MS PGothic" w:hAnsi="Cambria Math" w:cs="Times New Roman"/>
                <w:color w:val="000000" w:themeColor="text1"/>
                <w:kern w:val="24"/>
                <w:sz w:val="28"/>
                <w:szCs w:val="28"/>
              </w:rPr>
              <m:t>xy</m:t>
            </m:r>
          </m:sub>
        </m:sSub>
        <m:r>
          <w:rPr>
            <w:rFonts w:ascii="Cambria Math" w:eastAsia="MS PGothic" w:hAnsi="Cambria Math" w:cs="Times New Roman"/>
            <w:color w:val="000000" w:themeColor="text1"/>
            <w:kern w:val="24"/>
            <w:sz w:val="28"/>
            <w:szCs w:val="28"/>
          </w:rPr>
          <m:t>=cov(x,y)=</m:t>
        </m:r>
        <m:f>
          <m:fPr>
            <m:ctrlPr>
              <w:rPr>
                <w:rFonts w:ascii="Cambria Math" w:eastAsia="MS PGothic" w:hAnsi="Cambria Math" w:cs="Times New Roman"/>
                <w:i/>
                <w:iCs/>
                <w:color w:val="000000" w:themeColor="text1"/>
                <w:kern w:val="24"/>
                <w:sz w:val="28"/>
                <w:szCs w:val="28"/>
              </w:rPr>
            </m:ctrlPr>
          </m:fPr>
          <m:num>
            <m:nary>
              <m:naryPr>
                <m:chr m:val="∑"/>
                <m:ctrlPr>
                  <w:rPr>
                    <w:rFonts w:ascii="Cambria Math" w:eastAsia="MS PGothic" w:hAnsi="Cambria Math" w:cs="Times New Roman"/>
                    <w:i/>
                    <w:iCs/>
                    <w:color w:val="000000" w:themeColor="text1"/>
                    <w:kern w:val="24"/>
                    <w:sz w:val="28"/>
                    <w:szCs w:val="28"/>
                  </w:rPr>
                </m:ctrlPr>
              </m:naryPr>
              <m:sub>
                <m:r>
                  <w:rPr>
                    <w:rFonts w:ascii="Cambria Math" w:eastAsia="MS PGothic" w:hAnsi="Cambria Math" w:cs="Times New Roman"/>
                    <w:color w:val="000000" w:themeColor="text1"/>
                    <w:kern w:val="24"/>
                    <w:sz w:val="28"/>
                    <w:szCs w:val="28"/>
                  </w:rPr>
                  <m:t>i=1</m:t>
                </m:r>
              </m:sub>
              <m:sup>
                <m:r>
                  <w:rPr>
                    <w:rFonts w:ascii="Cambria Math" w:eastAsia="MS PGothic" w:hAnsi="Cambria Math" w:cs="Times New Roman"/>
                    <w:color w:val="000000" w:themeColor="text1"/>
                    <w:kern w:val="24"/>
                    <w:sz w:val="28"/>
                    <w:szCs w:val="28"/>
                  </w:rPr>
                  <m:t>n</m:t>
                </m:r>
              </m:sup>
              <m:e>
                <m:r>
                  <w:rPr>
                    <w:rFonts w:ascii="Cambria Math" w:eastAsia="MS PGothic" w:hAnsi="Cambria Math" w:cs="Times New Roman"/>
                    <w:color w:val="000000" w:themeColor="text1"/>
                    <w:kern w:val="24"/>
                    <w:sz w:val="28"/>
                    <w:szCs w:val="28"/>
                  </w:rPr>
                  <m:t>(</m:t>
                </m:r>
                <m:sSub>
                  <m:sSubPr>
                    <m:ctrlPr>
                      <w:rPr>
                        <w:rFonts w:ascii="Cambria Math" w:eastAsia="MS PGothic" w:hAnsi="Cambria Math" w:cs="Times New Roman"/>
                        <w:i/>
                        <w:iCs/>
                        <w:color w:val="000000" w:themeColor="text1"/>
                        <w:kern w:val="24"/>
                        <w:sz w:val="28"/>
                        <w:szCs w:val="28"/>
                      </w:rPr>
                    </m:ctrlPr>
                  </m:sSubPr>
                  <m:e>
                    <m:r>
                      <w:rPr>
                        <w:rFonts w:ascii="Cambria Math" w:eastAsia="MS PGothic" w:hAnsi="Cambria Math" w:cs="Times New Roman"/>
                        <w:color w:val="000000" w:themeColor="text1"/>
                        <w:kern w:val="24"/>
                        <w:sz w:val="28"/>
                        <w:szCs w:val="28"/>
                      </w:rPr>
                      <m:t>x</m:t>
                    </m:r>
                  </m:e>
                  <m:sub>
                    <m:r>
                      <w:rPr>
                        <w:rFonts w:ascii="Cambria Math" w:eastAsia="MS PGothic" w:hAnsi="Cambria Math" w:cs="Times New Roman"/>
                        <w:color w:val="000000" w:themeColor="text1"/>
                        <w:kern w:val="24"/>
                        <w:sz w:val="28"/>
                        <w:szCs w:val="28"/>
                      </w:rPr>
                      <m:t>i</m:t>
                    </m:r>
                  </m:sub>
                </m:sSub>
                <m:r>
                  <w:rPr>
                    <w:rFonts w:ascii="Cambria Math" w:eastAsia="MS PGothic" w:hAnsi="Cambria Math" w:cs="Times New Roman"/>
                    <w:color w:val="000000" w:themeColor="text1"/>
                    <w:kern w:val="24"/>
                    <w:sz w:val="28"/>
                    <w:szCs w:val="28"/>
                  </w:rPr>
                  <m:t>-</m:t>
                </m:r>
                <m:acc>
                  <m:accPr>
                    <m:chr m:val="̅"/>
                    <m:ctrlPr>
                      <w:rPr>
                        <w:rFonts w:ascii="Cambria Math" w:eastAsia="MS PGothic" w:hAnsi="Cambria Math" w:cs="Times New Roman"/>
                        <w:i/>
                        <w:iCs/>
                        <w:color w:val="000000" w:themeColor="text1"/>
                        <w:kern w:val="24"/>
                        <w:sz w:val="28"/>
                        <w:szCs w:val="28"/>
                      </w:rPr>
                    </m:ctrlPr>
                  </m:accPr>
                  <m:e>
                    <m:r>
                      <w:rPr>
                        <w:rFonts w:ascii="Cambria Math" w:eastAsia="MS PGothic" w:hAnsi="Cambria Math" w:cs="Times New Roman"/>
                        <w:color w:val="000000" w:themeColor="text1"/>
                        <w:kern w:val="24"/>
                        <w:sz w:val="28"/>
                        <w:szCs w:val="28"/>
                      </w:rPr>
                      <m:t>x</m:t>
                    </m:r>
                  </m:e>
                </m:acc>
                <m:r>
                  <w:rPr>
                    <w:rFonts w:ascii="Cambria Math" w:eastAsia="MS PGothic" w:hAnsi="Cambria Math" w:cs="Times New Roman"/>
                    <w:color w:val="000000" w:themeColor="text1"/>
                    <w:kern w:val="24"/>
                    <w:sz w:val="28"/>
                    <w:szCs w:val="28"/>
                  </w:rPr>
                  <m:t>)(</m:t>
                </m:r>
                <m:sSub>
                  <m:sSubPr>
                    <m:ctrlPr>
                      <w:rPr>
                        <w:rFonts w:ascii="Cambria Math" w:eastAsia="MS PGothic" w:hAnsi="Cambria Math" w:cs="Times New Roman"/>
                        <w:i/>
                        <w:iCs/>
                        <w:color w:val="000000" w:themeColor="text1"/>
                        <w:kern w:val="24"/>
                        <w:sz w:val="28"/>
                        <w:szCs w:val="28"/>
                      </w:rPr>
                    </m:ctrlPr>
                  </m:sSubPr>
                  <m:e>
                    <m:r>
                      <w:rPr>
                        <w:rFonts w:ascii="Cambria Math" w:eastAsia="MS PGothic" w:hAnsi="Cambria Math" w:cs="Times New Roman"/>
                        <w:color w:val="000000" w:themeColor="text1"/>
                        <w:kern w:val="24"/>
                        <w:sz w:val="28"/>
                        <w:szCs w:val="28"/>
                      </w:rPr>
                      <m:t>y</m:t>
                    </m:r>
                  </m:e>
                  <m:sub>
                    <m:r>
                      <w:rPr>
                        <w:rFonts w:ascii="Cambria Math" w:eastAsia="MS PGothic" w:hAnsi="Cambria Math" w:cs="Times New Roman"/>
                        <w:color w:val="000000" w:themeColor="text1"/>
                        <w:kern w:val="24"/>
                        <w:sz w:val="28"/>
                        <w:szCs w:val="28"/>
                      </w:rPr>
                      <m:t>i</m:t>
                    </m:r>
                  </m:sub>
                </m:sSub>
                <m:r>
                  <w:rPr>
                    <w:rFonts w:ascii="Cambria Math" w:eastAsia="MS PGothic" w:hAnsi="Cambria Math" w:cs="Times New Roman"/>
                    <w:color w:val="000000" w:themeColor="text1"/>
                    <w:kern w:val="24"/>
                    <w:sz w:val="28"/>
                    <w:szCs w:val="28"/>
                  </w:rPr>
                  <m:t>-</m:t>
                </m:r>
                <m:acc>
                  <m:accPr>
                    <m:chr m:val="̅"/>
                    <m:ctrlPr>
                      <w:rPr>
                        <w:rFonts w:ascii="Cambria Math" w:eastAsia="MS PGothic" w:hAnsi="Cambria Math" w:cs="Times New Roman"/>
                        <w:i/>
                        <w:iCs/>
                        <w:color w:val="000000" w:themeColor="text1"/>
                        <w:kern w:val="24"/>
                        <w:sz w:val="28"/>
                        <w:szCs w:val="28"/>
                      </w:rPr>
                    </m:ctrlPr>
                  </m:accPr>
                  <m:e>
                    <m:r>
                      <w:rPr>
                        <w:rFonts w:ascii="Cambria Math" w:eastAsia="MS PGothic" w:hAnsi="Cambria Math" w:cs="Times New Roman"/>
                        <w:color w:val="000000" w:themeColor="text1"/>
                        <w:kern w:val="24"/>
                        <w:sz w:val="28"/>
                        <w:szCs w:val="28"/>
                      </w:rPr>
                      <m:t>y</m:t>
                    </m:r>
                  </m:e>
                </m:acc>
                <m:r>
                  <w:rPr>
                    <w:rFonts w:ascii="Cambria Math" w:eastAsia="MS PGothic" w:hAnsi="Cambria Math" w:cs="Times New Roman"/>
                    <w:color w:val="000000" w:themeColor="text1"/>
                    <w:kern w:val="24"/>
                    <w:sz w:val="28"/>
                    <w:szCs w:val="28"/>
                  </w:rPr>
                  <m:t>)</m:t>
                </m:r>
              </m:e>
            </m:nary>
          </m:num>
          <m:den>
            <m:r>
              <w:rPr>
                <w:rFonts w:ascii="Cambria Math" w:eastAsia="MS PGothic" w:hAnsi="Cambria Math" w:cs="Times New Roman"/>
                <w:color w:val="000000" w:themeColor="text1"/>
                <w:kern w:val="24"/>
                <w:sz w:val="28"/>
                <w:szCs w:val="28"/>
              </w:rPr>
              <m:t>n-1</m:t>
            </m:r>
          </m:den>
        </m:f>
      </m:oMath>
      <w:r w:rsidR="006E53C5">
        <w:rPr>
          <w:rFonts w:ascii="Times New Roman" w:eastAsia="MS PGothic" w:hAnsi="Times New Roman" w:cs="Times New Roman"/>
          <w:iCs/>
          <w:color w:val="000000" w:themeColor="text1"/>
          <w:kern w:val="24"/>
          <w:sz w:val="28"/>
          <w:szCs w:val="28"/>
        </w:rPr>
        <w:t>.</w:t>
      </w:r>
      <w:r w:rsidR="00E86448">
        <w:rPr>
          <w:rFonts w:ascii="Times New Roman" w:eastAsia="MS PGothic" w:hAnsi="Times New Roman" w:cs="Times New Roman"/>
          <w:iCs/>
          <w:color w:val="000000" w:themeColor="text1"/>
          <w:kern w:val="24"/>
          <w:sz w:val="28"/>
          <w:szCs w:val="28"/>
        </w:rPr>
        <w:tab/>
        <w:t>(2)</w:t>
      </w:r>
    </w:p>
    <w:p w:rsidR="00B77D35" w:rsidRPr="00B77D35" w:rsidRDefault="00B77D35" w:rsidP="00B77D35">
      <w:pPr>
        <w:numPr>
          <w:ilvl w:val="0"/>
          <w:numId w:val="3"/>
        </w:numPr>
        <w:kinsoku w:val="0"/>
        <w:overflowPunct w:val="0"/>
        <w:spacing w:after="0" w:line="480" w:lineRule="auto"/>
        <w:ind w:left="1267"/>
        <w:contextualSpacing/>
        <w:textAlignment w:val="baseline"/>
        <w:rPr>
          <w:rFonts w:ascii="Times New Roman" w:eastAsia="Times New Roman" w:hAnsi="Times New Roman" w:cs="Times New Roman"/>
          <w:color w:val="C00000"/>
          <w:sz w:val="24"/>
          <w:szCs w:val="24"/>
        </w:rPr>
      </w:pPr>
      <w:r w:rsidRPr="00B77D35">
        <w:rPr>
          <w:rFonts w:ascii="Times New Roman" w:eastAsia="MS PGothic" w:hAnsi="Times New Roman" w:cs="Times New Roman"/>
          <w:color w:val="000000" w:themeColor="text1"/>
          <w:kern w:val="24"/>
          <w:sz w:val="24"/>
          <w:szCs w:val="24"/>
        </w:rPr>
        <w:t>Eigenvalues (</w:t>
      </w:r>
      <m:oMath>
        <m:r>
          <w:rPr>
            <w:rFonts w:ascii="Cambria Math" w:eastAsia="Cambria Math" w:hAnsi="Cambria Math" w:cs="Times New Roman"/>
            <w:color w:val="000000" w:themeColor="text1"/>
            <w:kern w:val="24"/>
            <w:sz w:val="24"/>
            <w:szCs w:val="24"/>
          </w:rPr>
          <m:t>α</m:t>
        </m:r>
        <m:r>
          <w:rPr>
            <w:rFonts w:ascii="Cambria Math" w:eastAsia="MS PGothic" w:hAnsi="Cambria Math" w:cs="Times New Roman"/>
            <w:color w:val="000000" w:themeColor="text1"/>
            <w:kern w:val="24"/>
            <w:sz w:val="24"/>
            <w:szCs w:val="24"/>
          </w:rPr>
          <m:t>)</m:t>
        </m:r>
      </m:oMath>
      <w:r w:rsidRPr="00B77D35">
        <w:rPr>
          <w:rFonts w:ascii="Times New Roman" w:eastAsia="MS PGothic" w:hAnsi="Times New Roman" w:cs="Times New Roman"/>
          <w:color w:val="000000" w:themeColor="text1"/>
          <w:kern w:val="24"/>
          <w:sz w:val="24"/>
          <w:szCs w:val="24"/>
        </w:rPr>
        <w:t xml:space="preserve"> and eigenvectors </w:t>
      </w:r>
      <m:oMath>
        <m:r>
          <w:rPr>
            <w:rFonts w:ascii="Cambria Math" w:eastAsia="MS PGothic" w:hAnsi="Cambria Math" w:cs="Times New Roman"/>
            <w:color w:val="000000" w:themeColor="text1"/>
            <w:kern w:val="24"/>
            <w:sz w:val="24"/>
            <w:szCs w:val="24"/>
          </w:rPr>
          <m:t>(X)</m:t>
        </m:r>
      </m:oMath>
      <w:r w:rsidRPr="00B77D35">
        <w:rPr>
          <w:rFonts w:ascii="Times New Roman" w:eastAsia="MS PGothic" w:hAnsi="Times New Roman" w:cs="Times New Roman"/>
          <w:color w:val="000000" w:themeColor="text1"/>
          <w:kern w:val="24"/>
          <w:sz w:val="24"/>
          <w:szCs w:val="24"/>
        </w:rPr>
        <w:t xml:space="preserve"> can be obtained by solving:</w:t>
      </w:r>
    </w:p>
    <w:p w:rsidR="00A85503" w:rsidRDefault="00A85503" w:rsidP="00A85503">
      <w:pPr>
        <w:tabs>
          <w:tab w:val="right" w:pos="8460"/>
        </w:tabs>
        <w:kinsoku w:val="0"/>
        <w:overflowPunct w:val="0"/>
        <w:spacing w:before="134" w:after="0" w:line="480" w:lineRule="auto"/>
        <w:jc w:val="center"/>
        <w:textAlignment w:val="baseline"/>
        <w:rPr>
          <w:rFonts w:ascii="Times New Roman" w:eastAsia="MS PGothic" w:hAnsi="Times New Roman" w:cs="Times New Roman"/>
          <w:color w:val="000000" w:themeColor="text1"/>
          <w:kern w:val="24"/>
          <w:sz w:val="24"/>
          <w:szCs w:val="24"/>
        </w:rPr>
      </w:pPr>
      <w:r>
        <w:rPr>
          <w:rFonts w:ascii="Times New Roman" w:eastAsia="Times New Roman" w:hAnsi="Times New Roman" w:cs="Times New Roman"/>
          <w:iCs/>
          <w:color w:val="000000" w:themeColor="text1"/>
          <w:kern w:val="24"/>
          <w:sz w:val="24"/>
          <w:szCs w:val="24"/>
        </w:rPr>
        <w:t xml:space="preserve">                                                           </w:t>
      </w:r>
      <m:oMath>
        <m:d>
          <m:dPr>
            <m:begChr m:val="|"/>
            <m:endChr m:val="|"/>
            <m:ctrlPr>
              <w:rPr>
                <w:rFonts w:ascii="Cambria Math" w:eastAsia="MS PGothic" w:hAnsi="Cambria Math" w:cs="Times New Roman"/>
                <w:i/>
                <w:iCs/>
                <w:color w:val="000000" w:themeColor="text1"/>
                <w:kern w:val="24"/>
                <w:sz w:val="24"/>
                <w:szCs w:val="24"/>
              </w:rPr>
            </m:ctrlPr>
          </m:dPr>
          <m:e>
            <m:r>
              <w:rPr>
                <w:rFonts w:ascii="Cambria Math" w:eastAsia="MS PGothic" w:hAnsi="Cambria Math" w:cs="Times New Roman"/>
                <w:color w:val="000000" w:themeColor="text1"/>
                <w:kern w:val="24"/>
                <w:sz w:val="24"/>
                <w:szCs w:val="24"/>
              </w:rPr>
              <m:t>C-</m:t>
            </m:r>
            <m:r>
              <w:rPr>
                <w:rFonts w:ascii="Cambria Math" w:eastAsia="Cambria Math" w:hAnsi="Cambria Math" w:cs="Times New Roman"/>
                <w:color w:val="000000" w:themeColor="text1"/>
                <w:kern w:val="24"/>
                <w:sz w:val="24"/>
                <w:szCs w:val="24"/>
              </w:rPr>
              <m:t>αI</m:t>
            </m:r>
          </m:e>
        </m:d>
        <m:r>
          <w:rPr>
            <w:rFonts w:ascii="Cambria Math" w:eastAsia="MS PGothic" w:hAnsi="Cambria Math" w:cs="Times New Roman"/>
            <w:color w:val="000000" w:themeColor="text1"/>
            <w:kern w:val="24"/>
            <w:sz w:val="24"/>
            <w:szCs w:val="24"/>
          </w:rPr>
          <m:t>=0</m:t>
        </m:r>
      </m:oMath>
      <w:r>
        <w:rPr>
          <w:rFonts w:ascii="Times New Roman" w:eastAsia="MS PGothic" w:hAnsi="Times New Roman" w:cs="Times New Roman"/>
          <w:color w:val="000000" w:themeColor="text1"/>
          <w:kern w:val="24"/>
          <w:sz w:val="24"/>
          <w:szCs w:val="24"/>
        </w:rPr>
        <w:tab/>
        <w:t>(3)</w:t>
      </w:r>
    </w:p>
    <w:p w:rsidR="00B77D35" w:rsidRPr="00B77D35" w:rsidRDefault="00B77D35" w:rsidP="00A85503">
      <w:pPr>
        <w:tabs>
          <w:tab w:val="right" w:pos="8550"/>
        </w:tabs>
        <w:kinsoku w:val="0"/>
        <w:overflowPunct w:val="0"/>
        <w:spacing w:before="134" w:after="0" w:line="480" w:lineRule="auto"/>
        <w:jc w:val="center"/>
        <w:textAlignment w:val="baseline"/>
        <w:rPr>
          <w:rFonts w:ascii="Times New Roman" w:eastAsia="Times New Roman" w:hAnsi="Times New Roman" w:cs="Times New Roman"/>
          <w:sz w:val="24"/>
          <w:szCs w:val="24"/>
        </w:rPr>
      </w:pPr>
      <w:r w:rsidRPr="00B77D35">
        <w:rPr>
          <w:rFonts w:ascii="Times New Roman" w:eastAsia="MS PGothic" w:hAnsi="Times New Roman" w:cs="Times New Roman"/>
          <w:color w:val="000000" w:themeColor="text1"/>
          <w:kern w:val="24"/>
          <w:sz w:val="24"/>
          <w:szCs w:val="24"/>
        </w:rPr>
        <w:t xml:space="preserve">and </w:t>
      </w:r>
      <w:r w:rsidR="00A85503">
        <w:rPr>
          <w:rFonts w:ascii="Times New Roman" w:eastAsia="MS PGothic" w:hAnsi="Times New Roman" w:cs="Times New Roman"/>
          <w:color w:val="000000" w:themeColor="text1"/>
          <w:kern w:val="24"/>
          <w:sz w:val="24"/>
          <w:szCs w:val="24"/>
        </w:rPr>
        <w:t xml:space="preserve">                                                   </w:t>
      </w:r>
      <w:r w:rsidRPr="00B77D35">
        <w:rPr>
          <w:rFonts w:ascii="Times New Roman" w:eastAsia="MS PGothic" w:hAnsi="Times New Roman" w:cs="Times New Roman"/>
          <w:color w:val="000000" w:themeColor="text1"/>
          <w:kern w:val="24"/>
          <w:sz w:val="24"/>
          <w:szCs w:val="24"/>
        </w:rPr>
        <w:t xml:space="preserve">   </w:t>
      </w:r>
      <m:oMath>
        <m:d>
          <m:dPr>
            <m:ctrlPr>
              <w:rPr>
                <w:rFonts w:ascii="Cambria Math" w:eastAsia="MS PGothic" w:hAnsi="Cambria Math" w:cs="Times New Roman"/>
                <w:i/>
                <w:iCs/>
                <w:color w:val="000000" w:themeColor="text1"/>
                <w:kern w:val="24"/>
                <w:sz w:val="24"/>
                <w:szCs w:val="24"/>
              </w:rPr>
            </m:ctrlPr>
          </m:dPr>
          <m:e>
            <m:r>
              <w:rPr>
                <w:rFonts w:ascii="Cambria Math" w:eastAsia="MS PGothic" w:hAnsi="Cambria Math" w:cs="Times New Roman"/>
                <w:color w:val="000000" w:themeColor="text1"/>
                <w:kern w:val="24"/>
                <w:sz w:val="24"/>
                <w:szCs w:val="24"/>
              </w:rPr>
              <m:t>C-</m:t>
            </m:r>
            <m:r>
              <w:rPr>
                <w:rFonts w:ascii="Cambria Math" w:eastAsia="Cambria Math" w:hAnsi="Cambria Math" w:cs="Times New Roman"/>
                <w:color w:val="000000" w:themeColor="text1"/>
                <w:kern w:val="24"/>
                <w:sz w:val="24"/>
                <w:szCs w:val="24"/>
              </w:rPr>
              <m:t>αI</m:t>
            </m:r>
          </m:e>
        </m:d>
        <m:r>
          <w:rPr>
            <w:rFonts w:ascii="Cambria Math" w:eastAsia="MS PGothic" w:hAnsi="Cambria Math" w:cs="Times New Roman"/>
            <w:color w:val="000000" w:themeColor="text1"/>
            <w:kern w:val="24"/>
            <w:sz w:val="24"/>
            <w:szCs w:val="24"/>
          </w:rPr>
          <m:t>X=0</m:t>
        </m:r>
      </m:oMath>
      <w:r w:rsidR="006E53C5">
        <w:rPr>
          <w:rFonts w:ascii="Times New Roman" w:eastAsia="MS PGothic" w:hAnsi="Times New Roman" w:cs="Times New Roman"/>
          <w:color w:val="000000" w:themeColor="text1"/>
          <w:kern w:val="24"/>
          <w:sz w:val="24"/>
          <w:szCs w:val="24"/>
        </w:rPr>
        <w:t>.</w:t>
      </w:r>
      <w:r w:rsidR="00A85503">
        <w:rPr>
          <w:rFonts w:ascii="Times New Roman" w:eastAsia="MS PGothic" w:hAnsi="Times New Roman" w:cs="Times New Roman"/>
          <w:color w:val="000000" w:themeColor="text1"/>
          <w:kern w:val="24"/>
          <w:sz w:val="24"/>
          <w:szCs w:val="24"/>
        </w:rPr>
        <w:tab/>
        <w:t>(4)</w:t>
      </w:r>
    </w:p>
    <w:p w:rsidR="00A85503" w:rsidRDefault="00B77D35" w:rsidP="00B77D35">
      <w:pPr>
        <w:spacing w:line="480" w:lineRule="auto"/>
        <w:rPr>
          <w:rFonts w:ascii="Times New Roman" w:eastAsia="MS PGothic" w:hAnsi="Times New Roman" w:cs="Times New Roman"/>
          <w:color w:val="000000" w:themeColor="text1"/>
          <w:kern w:val="24"/>
          <w:sz w:val="24"/>
          <w:szCs w:val="24"/>
        </w:rPr>
      </w:pPr>
      <w:r w:rsidRPr="00B77D35">
        <w:rPr>
          <w:rFonts w:ascii="Times New Roman" w:eastAsia="MS PGothic" w:hAnsi="Times New Roman" w:cs="Times New Roman"/>
          <w:color w:val="000000" w:themeColor="text1"/>
          <w:kern w:val="24"/>
          <w:sz w:val="24"/>
          <w:szCs w:val="24"/>
        </w:rPr>
        <w:t xml:space="preserve">The percentage variance of a variable </w:t>
      </w:r>
      <w:r w:rsidR="00921474">
        <w:rPr>
          <w:rFonts w:ascii="Times New Roman" w:eastAsia="MS PGothic" w:hAnsi="Times New Roman" w:cs="Times New Roman"/>
          <w:color w:val="000000" w:themeColor="text1"/>
          <w:kern w:val="24"/>
          <w:sz w:val="24"/>
          <w:szCs w:val="24"/>
        </w:rPr>
        <w:t>X</w:t>
      </w:r>
      <w:r w:rsidR="00921474" w:rsidRPr="00921474">
        <w:rPr>
          <w:rFonts w:ascii="Times New Roman" w:eastAsia="MS PGothic" w:hAnsi="Times New Roman" w:cs="Times New Roman"/>
          <w:color w:val="000000" w:themeColor="text1"/>
          <w:kern w:val="24"/>
          <w:sz w:val="24"/>
          <w:szCs w:val="24"/>
          <w:vertAlign w:val="subscript"/>
        </w:rPr>
        <w:t>i</w:t>
      </w:r>
      <w:r w:rsidR="00921474">
        <w:rPr>
          <w:rFonts w:ascii="Times New Roman" w:eastAsia="MS PGothic" w:hAnsi="Times New Roman" w:cs="Times New Roman"/>
          <w:color w:val="000000" w:themeColor="text1"/>
          <w:kern w:val="24"/>
          <w:sz w:val="24"/>
          <w:szCs w:val="24"/>
        </w:rPr>
        <w:t xml:space="preserve"> </w:t>
      </w:r>
      <w:r w:rsidRPr="00B77D35">
        <w:rPr>
          <w:rFonts w:ascii="Times New Roman" w:eastAsia="MS PGothic" w:hAnsi="Times New Roman" w:cs="Times New Roman"/>
          <w:color w:val="000000" w:themeColor="text1"/>
          <w:kern w:val="24"/>
          <w:sz w:val="24"/>
          <w:szCs w:val="24"/>
        </w:rPr>
        <w:t>(</w:t>
      </w:r>
      <w:r w:rsidR="00921474">
        <w:rPr>
          <w:rFonts w:ascii="Times New Roman" w:eastAsia="MS PGothic" w:hAnsi="Times New Roman" w:cs="Times New Roman"/>
          <w:color w:val="000000" w:themeColor="text1"/>
          <w:kern w:val="24"/>
          <w:sz w:val="24"/>
          <w:szCs w:val="24"/>
        </w:rPr>
        <w:t xml:space="preserve">i </w:t>
      </w:r>
      <w:r w:rsidRPr="00B77D35">
        <w:rPr>
          <w:rFonts w:ascii="Times New Roman" w:eastAsia="MS PGothic" w:hAnsi="Times New Roman" w:cs="Times New Roman"/>
          <w:color w:val="000000" w:themeColor="text1"/>
          <w:kern w:val="24"/>
          <w:sz w:val="24"/>
          <w:szCs w:val="24"/>
        </w:rPr>
        <w:t>&lt;</w:t>
      </w:r>
      <w:r w:rsidR="00921474">
        <w:rPr>
          <w:rFonts w:ascii="Times New Roman" w:eastAsia="MS PGothic" w:hAnsi="Times New Roman" w:cs="Times New Roman"/>
          <w:color w:val="000000" w:themeColor="text1"/>
          <w:kern w:val="24"/>
          <w:sz w:val="24"/>
          <w:szCs w:val="24"/>
        </w:rPr>
        <w:t xml:space="preserve"> </w:t>
      </w:r>
      <w:r w:rsidRPr="00B77D35">
        <w:rPr>
          <w:rFonts w:ascii="Times New Roman" w:eastAsia="MS PGothic" w:hAnsi="Times New Roman" w:cs="Times New Roman"/>
          <w:color w:val="000000" w:themeColor="text1"/>
          <w:kern w:val="24"/>
          <w:sz w:val="24"/>
          <w:szCs w:val="24"/>
        </w:rPr>
        <w:t>=</w:t>
      </w:r>
      <w:r w:rsidR="00921474">
        <w:rPr>
          <w:rFonts w:ascii="Times New Roman" w:eastAsia="MS PGothic" w:hAnsi="Times New Roman" w:cs="Times New Roman"/>
          <w:color w:val="000000" w:themeColor="text1"/>
          <w:kern w:val="24"/>
          <w:sz w:val="24"/>
          <w:szCs w:val="24"/>
        </w:rPr>
        <w:t xml:space="preserve"> </w:t>
      </w:r>
      <w:r w:rsidRPr="00B77D35">
        <w:rPr>
          <w:rFonts w:ascii="Times New Roman" w:eastAsia="MS PGothic" w:hAnsi="Times New Roman" w:cs="Times New Roman"/>
          <w:color w:val="000000" w:themeColor="text1"/>
          <w:kern w:val="24"/>
          <w:sz w:val="24"/>
          <w:szCs w:val="24"/>
        </w:rPr>
        <w:t>p) is :</w:t>
      </w:r>
    </w:p>
    <w:p w:rsidR="00B77D35" w:rsidRPr="002E3751" w:rsidRDefault="00A85503" w:rsidP="00A85503">
      <w:pPr>
        <w:tabs>
          <w:tab w:val="right" w:pos="8550"/>
        </w:tabs>
        <w:spacing w:line="480" w:lineRule="auto"/>
        <w:rPr>
          <w:rFonts w:ascii="Times New Roman" w:eastAsia="MS PGothic" w:hAnsi="Times New Roman" w:cs="Times New Roman"/>
          <w:iCs/>
          <w:color w:val="000000" w:themeColor="text1"/>
          <w:kern w:val="24"/>
          <w:sz w:val="28"/>
          <w:szCs w:val="28"/>
        </w:rPr>
      </w:pPr>
      <w:r>
        <w:rPr>
          <w:rFonts w:ascii="Times New Roman" w:eastAsia="MS PGothic" w:hAnsi="Times New Roman" w:cs="Times New Roman"/>
          <w:color w:val="000000" w:themeColor="text1"/>
          <w:kern w:val="24"/>
          <w:sz w:val="24"/>
          <w:szCs w:val="24"/>
        </w:rPr>
        <w:t xml:space="preserve">                                                                   </w:t>
      </w:r>
      <w:r w:rsidR="00B77D35" w:rsidRPr="00B77D35">
        <w:rPr>
          <w:rFonts w:ascii="Times New Roman" w:eastAsia="MS PGothic" w:hAnsi="Times New Roman" w:cs="Times New Roman"/>
          <w:color w:val="000000" w:themeColor="text1"/>
          <w:kern w:val="24"/>
          <w:sz w:val="24"/>
          <w:szCs w:val="24"/>
        </w:rPr>
        <w:t xml:space="preserve"> </w:t>
      </w:r>
      <m:oMath>
        <m:f>
          <m:fPr>
            <m:ctrlPr>
              <w:rPr>
                <w:rFonts w:ascii="Cambria Math" w:eastAsia="MS PGothic" w:hAnsi="Cambria Math" w:cs="Times New Roman"/>
                <w:i/>
                <w:iCs/>
                <w:color w:val="000000" w:themeColor="text1"/>
                <w:kern w:val="24"/>
                <w:sz w:val="28"/>
                <w:szCs w:val="28"/>
              </w:rPr>
            </m:ctrlPr>
          </m:fPr>
          <m:num>
            <m:sSub>
              <m:sSubPr>
                <m:ctrlPr>
                  <w:rPr>
                    <w:rFonts w:ascii="Cambria Math" w:eastAsia="MS PGothic" w:hAnsi="Cambria Math" w:cs="Times New Roman"/>
                    <w:i/>
                    <w:iCs/>
                    <w:color w:val="000000" w:themeColor="text1"/>
                    <w:kern w:val="24"/>
                    <w:sz w:val="28"/>
                    <w:szCs w:val="28"/>
                  </w:rPr>
                </m:ctrlPr>
              </m:sSubPr>
              <m:e>
                <m:r>
                  <w:rPr>
                    <w:rFonts w:ascii="Cambria Math" w:eastAsia="Cambria Math" w:hAnsi="Cambria Math" w:cs="Times New Roman"/>
                    <w:color w:val="000000" w:themeColor="text1"/>
                    <w:kern w:val="24"/>
                    <w:sz w:val="28"/>
                    <w:szCs w:val="28"/>
                  </w:rPr>
                  <m:t>α</m:t>
                </m:r>
              </m:e>
              <m:sub>
                <m:r>
                  <w:rPr>
                    <w:rFonts w:ascii="Cambria Math" w:eastAsia="MS PGothic" w:hAnsi="Cambria Math" w:cs="Times New Roman"/>
                    <w:color w:val="000000" w:themeColor="text1"/>
                    <w:kern w:val="24"/>
                    <w:sz w:val="28"/>
                    <w:szCs w:val="28"/>
                  </w:rPr>
                  <m:t>i</m:t>
                </m:r>
              </m:sub>
            </m:sSub>
          </m:num>
          <m:den>
            <m:r>
              <w:rPr>
                <w:rFonts w:ascii="Cambria Math" w:eastAsia="MS PGothic" w:hAnsi="Cambria Math" w:cs="Times New Roman"/>
                <w:color w:val="000000" w:themeColor="text1"/>
                <w:kern w:val="24"/>
                <w:sz w:val="28"/>
                <w:szCs w:val="28"/>
              </w:rPr>
              <m:t>Trace (C)</m:t>
            </m:r>
          </m:den>
        </m:f>
      </m:oMath>
      <w:r w:rsidR="006E53C5">
        <w:rPr>
          <w:rFonts w:ascii="Times New Roman" w:eastAsia="MS PGothic" w:hAnsi="Times New Roman" w:cs="Times New Roman"/>
          <w:iCs/>
          <w:color w:val="000000" w:themeColor="text1"/>
          <w:kern w:val="24"/>
          <w:sz w:val="28"/>
          <w:szCs w:val="28"/>
        </w:rPr>
        <w:t xml:space="preserve"> .</w:t>
      </w:r>
      <w:r>
        <w:rPr>
          <w:rFonts w:ascii="Times New Roman" w:eastAsia="MS PGothic" w:hAnsi="Times New Roman" w:cs="Times New Roman"/>
          <w:iCs/>
          <w:color w:val="000000" w:themeColor="text1"/>
          <w:kern w:val="24"/>
          <w:sz w:val="28"/>
          <w:szCs w:val="28"/>
        </w:rPr>
        <w:tab/>
        <w:t>(5)</w:t>
      </w:r>
    </w:p>
    <w:p w:rsidR="00433C04" w:rsidRPr="008B1849" w:rsidRDefault="00945F55" w:rsidP="008B1849">
      <w:pPr>
        <w:spacing w:line="480" w:lineRule="auto"/>
        <w:ind w:firstLine="360"/>
        <w:rPr>
          <w:rFonts w:ascii="Times New Roman" w:hAnsi="Times New Roman" w:cs="Times New Roman"/>
          <w:sz w:val="24"/>
          <w:szCs w:val="24"/>
        </w:rPr>
      </w:pPr>
      <w:r w:rsidRPr="008B1849">
        <w:rPr>
          <w:rFonts w:ascii="Times New Roman" w:hAnsi="Times New Roman" w:cs="Times New Roman"/>
          <w:sz w:val="24"/>
          <w:szCs w:val="24"/>
        </w:rPr>
        <w:t xml:space="preserve">If the </w:t>
      </w:r>
      <w:r w:rsidR="008B1849">
        <w:rPr>
          <w:rFonts w:ascii="Times New Roman" w:hAnsi="Times New Roman" w:cs="Times New Roman"/>
          <w:sz w:val="24"/>
          <w:szCs w:val="24"/>
        </w:rPr>
        <w:t xml:space="preserve">‘p’ </w:t>
      </w:r>
      <w:r w:rsidRPr="008B1849">
        <w:rPr>
          <w:rFonts w:ascii="Times New Roman" w:hAnsi="Times New Roman" w:cs="Times New Roman"/>
          <w:sz w:val="24"/>
          <w:szCs w:val="24"/>
        </w:rPr>
        <w:t xml:space="preserve">variables are correlated, they can be transformed into a relatively small set of k uncorrelated variables such that the ‘k’ derived variables. The ‘k’ derived variables which maximize the variance accounted for in the original variables are call principal components. </w:t>
      </w:r>
    </w:p>
    <w:p w:rsidR="00B77D35" w:rsidRPr="008B1849" w:rsidRDefault="00B77D35" w:rsidP="008B1849">
      <w:pPr>
        <w:spacing w:line="480" w:lineRule="auto"/>
        <w:rPr>
          <w:rFonts w:ascii="Times New Roman" w:hAnsi="Times New Roman" w:cs="Times New Roman"/>
          <w:sz w:val="24"/>
          <w:szCs w:val="24"/>
        </w:rPr>
      </w:pPr>
    </w:p>
    <w:p w:rsidR="00B77D35" w:rsidRPr="002E3751" w:rsidRDefault="00B77D35" w:rsidP="00B77D35">
      <w:pPr>
        <w:pStyle w:val="ListParagraph"/>
        <w:numPr>
          <w:ilvl w:val="0"/>
          <w:numId w:val="1"/>
        </w:numPr>
        <w:spacing w:line="480" w:lineRule="auto"/>
        <w:rPr>
          <w:rFonts w:ascii="Times New Roman" w:hAnsi="Times New Roman" w:cs="Times New Roman"/>
          <w:b/>
          <w:sz w:val="24"/>
          <w:szCs w:val="24"/>
        </w:rPr>
      </w:pPr>
      <w:r w:rsidRPr="002E3751">
        <w:rPr>
          <w:rFonts w:ascii="Times New Roman" w:hAnsi="Times New Roman" w:cs="Times New Roman"/>
          <w:b/>
          <w:sz w:val="24"/>
          <w:szCs w:val="24"/>
        </w:rPr>
        <w:t>Linear Regression</w:t>
      </w:r>
    </w:p>
    <w:p w:rsidR="00B77D35" w:rsidRPr="00B77D35" w:rsidRDefault="00B77D35" w:rsidP="00B77D35">
      <w:pPr>
        <w:numPr>
          <w:ilvl w:val="0"/>
          <w:numId w:val="4"/>
        </w:numPr>
        <w:spacing w:line="480" w:lineRule="auto"/>
        <w:rPr>
          <w:rFonts w:ascii="Times New Roman" w:hAnsi="Times New Roman" w:cs="Times New Roman"/>
          <w:sz w:val="24"/>
          <w:szCs w:val="24"/>
        </w:rPr>
      </w:pPr>
      <w:r w:rsidRPr="00B77D35">
        <w:rPr>
          <w:rFonts w:ascii="Times New Roman" w:hAnsi="Times New Roman" w:cs="Times New Roman"/>
          <w:sz w:val="24"/>
          <w:szCs w:val="24"/>
        </w:rPr>
        <w:t>Score (Z) or the projection of the original data on the eigenvectors (X):</w:t>
      </w:r>
    </w:p>
    <w:p w:rsidR="00B77D35" w:rsidRPr="00B77D35" w:rsidRDefault="00A85503" w:rsidP="00A85503">
      <w:pPr>
        <w:tabs>
          <w:tab w:val="right" w:pos="8550"/>
        </w:tabs>
        <w:spacing w:line="480" w:lineRule="auto"/>
        <w:rPr>
          <w:rFonts w:ascii="Times New Roman" w:hAnsi="Times New Roman" w:cs="Times New Roman"/>
          <w:sz w:val="24"/>
          <w:szCs w:val="24"/>
        </w:rPr>
      </w:pPr>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 xml:space="preserve"> Z</m:t>
            </m:r>
          </m:e>
          <m:sub>
            <m:r>
              <w:rPr>
                <w:rFonts w:ascii="Cambria Math" w:hAnsi="Cambria Math" w:cs="Times New Roman"/>
                <w:sz w:val="24"/>
                <w:szCs w:val="24"/>
              </w:rPr>
              <m:t>nxq</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nxp</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pxq</m:t>
            </m:r>
          </m:sub>
        </m:sSub>
        <m:r>
          <w:rPr>
            <w:rFonts w:ascii="Cambria Math" w:hAnsi="Cambria Math" w:cs="Times New Roman"/>
            <w:sz w:val="24"/>
            <w:szCs w:val="24"/>
          </w:rPr>
          <m:t> (q≤p)</m:t>
        </m:r>
      </m:oMath>
      <w:r w:rsidR="006E53C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(6)</w:t>
      </w:r>
    </w:p>
    <w:p w:rsidR="00B77D35" w:rsidRPr="00B77D35" w:rsidRDefault="00B77D35" w:rsidP="00B77D35">
      <w:pPr>
        <w:numPr>
          <w:ilvl w:val="0"/>
          <w:numId w:val="5"/>
        </w:numPr>
        <w:spacing w:line="480" w:lineRule="auto"/>
        <w:rPr>
          <w:rFonts w:ascii="Times New Roman" w:hAnsi="Times New Roman" w:cs="Times New Roman"/>
          <w:sz w:val="24"/>
          <w:szCs w:val="24"/>
        </w:rPr>
      </w:pPr>
      <w:r w:rsidRPr="00B77D35">
        <w:rPr>
          <w:rFonts w:ascii="Times New Roman" w:hAnsi="Times New Roman" w:cs="Times New Roman"/>
          <w:sz w:val="24"/>
          <w:szCs w:val="24"/>
        </w:rPr>
        <w:t>The targeted variable Y can be expressed in terms of the score:</w:t>
      </w:r>
    </w:p>
    <w:p w:rsidR="00B77D35" w:rsidRPr="00B77D35" w:rsidRDefault="00A85503" w:rsidP="00A85503">
      <w:pPr>
        <w:tabs>
          <w:tab w:val="right" w:pos="8550"/>
        </w:tabs>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Y=BZ</m:t>
        </m:r>
      </m:oMath>
      <w:r w:rsidR="006E53C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(7)</w:t>
      </w:r>
    </w:p>
    <w:p w:rsidR="00B77D35" w:rsidRPr="00B77D35" w:rsidRDefault="00B77D35" w:rsidP="00B77D35">
      <w:pPr>
        <w:numPr>
          <w:ilvl w:val="0"/>
          <w:numId w:val="6"/>
        </w:numPr>
        <w:spacing w:line="480" w:lineRule="auto"/>
        <w:rPr>
          <w:rFonts w:ascii="Times New Roman" w:hAnsi="Times New Roman" w:cs="Times New Roman"/>
          <w:sz w:val="24"/>
          <w:szCs w:val="24"/>
        </w:rPr>
      </w:pPr>
      <w:r w:rsidRPr="00B77D35">
        <w:rPr>
          <w:rFonts w:ascii="Times New Roman" w:hAnsi="Times New Roman" w:cs="Times New Roman"/>
          <w:sz w:val="24"/>
          <w:szCs w:val="24"/>
        </w:rPr>
        <w:t>B can be calculated by :</w:t>
      </w:r>
    </w:p>
    <w:p w:rsidR="00B77D35" w:rsidRPr="00B77D35" w:rsidRDefault="00A85503" w:rsidP="00A85503">
      <w:pPr>
        <w:tabs>
          <w:tab w:val="right" w:pos="8550"/>
        </w:tabs>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B=</m:t>
        </m:r>
        <m:sSup>
          <m:sSupPr>
            <m:ctrlPr>
              <w:rPr>
                <w:rFonts w:ascii="Cambria Math" w:hAnsi="Cambria Math" w:cs="Times New Roman"/>
                <w:i/>
                <w:iCs/>
                <w:sz w:val="24"/>
                <w:szCs w:val="24"/>
              </w:rPr>
            </m:ctrlPr>
          </m:sSupPr>
          <m:e>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Z)</m:t>
            </m:r>
          </m:e>
          <m:sup>
            <m:r>
              <w:rPr>
                <w:rFonts w:ascii="Cambria Math" w:hAnsi="Cambria Math" w:cs="Times New Roman"/>
                <w:sz w:val="24"/>
                <w:szCs w:val="24"/>
              </w:rPr>
              <m:t>-1</m:t>
            </m:r>
          </m:sup>
        </m:sSup>
        <m:sSup>
          <m:sSupPr>
            <m:ctrlPr>
              <w:rPr>
                <w:rFonts w:ascii="Cambria Math" w:hAnsi="Cambria Math" w:cs="Times New Roman"/>
                <w:i/>
                <w:iCs/>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Y</m:t>
        </m:r>
      </m:oMath>
      <w:r w:rsidR="006E53C5">
        <w:rPr>
          <w:rFonts w:ascii="Times New Roman" w:eastAsiaTheme="minorEastAsia" w:hAnsi="Times New Roman" w:cs="Times New Roman"/>
          <w:sz w:val="24"/>
          <w:szCs w:val="24"/>
        </w:rPr>
        <w:t>.</w:t>
      </w:r>
      <w:bookmarkStart w:id="11" w:name="_GoBack"/>
      <w:bookmarkEnd w:id="11"/>
      <w:r>
        <w:rPr>
          <w:rFonts w:ascii="Times New Roman" w:eastAsiaTheme="minorEastAsia" w:hAnsi="Times New Roman" w:cs="Times New Roman"/>
          <w:sz w:val="24"/>
          <w:szCs w:val="24"/>
        </w:rPr>
        <w:tab/>
        <w:t>(8)</w:t>
      </w:r>
    </w:p>
    <w:p w:rsidR="00E81B6F" w:rsidRDefault="00E81B6F" w:rsidP="00B77D35">
      <w:pPr>
        <w:pStyle w:val="ListParagraph"/>
        <w:spacing w:line="480" w:lineRule="auto"/>
      </w:pPr>
      <w:r>
        <w:br w:type="page"/>
      </w:r>
    </w:p>
    <w:p w:rsidR="00715138" w:rsidRDefault="00252CB5" w:rsidP="00ED0782">
      <w:pPr>
        <w:pStyle w:val="Heading1"/>
        <w:spacing w:line="480" w:lineRule="auto"/>
        <w:rPr>
          <w:rFonts w:ascii="Times New Roman" w:hAnsi="Times New Roman" w:cs="Times New Roman"/>
          <w:b/>
          <w:color w:val="auto"/>
          <w:sz w:val="24"/>
          <w:szCs w:val="24"/>
        </w:rPr>
      </w:pPr>
      <w:bookmarkStart w:id="12" w:name="_Toc531857399"/>
      <w:r w:rsidRPr="00252CB5">
        <w:rPr>
          <w:rFonts w:ascii="Times New Roman" w:hAnsi="Times New Roman" w:cs="Times New Roman"/>
          <w:b/>
          <w:color w:val="auto"/>
          <w:sz w:val="24"/>
          <w:szCs w:val="24"/>
        </w:rPr>
        <w:t>Chapter 3: Workflow</w:t>
      </w:r>
      <w:bookmarkEnd w:id="12"/>
    </w:p>
    <w:p w:rsidR="00252CB5" w:rsidRPr="00EB15F0" w:rsidRDefault="00ED0782" w:rsidP="00EB15F0">
      <w:pPr>
        <w:spacing w:line="480" w:lineRule="auto"/>
        <w:ind w:firstLine="720"/>
        <w:rPr>
          <w:rFonts w:ascii="Times New Roman" w:hAnsi="Times New Roman" w:cs="Times New Roman"/>
          <w:sz w:val="24"/>
          <w:szCs w:val="24"/>
        </w:rPr>
      </w:pPr>
      <w:r w:rsidRPr="00EB15F0">
        <w:rPr>
          <w:rFonts w:ascii="Times New Roman" w:hAnsi="Times New Roman" w:cs="Times New Roman"/>
          <w:sz w:val="24"/>
          <w:szCs w:val="24"/>
        </w:rPr>
        <w:t xml:space="preserve">A machine learning study always starts with a clear identification for the targeted variable. The targeted variable in this prediction is the IP rate. Then its influencers are defined. </w:t>
      </w:r>
      <w:r w:rsidR="00242C27" w:rsidRPr="00EB15F0">
        <w:rPr>
          <w:rFonts w:ascii="Times New Roman" w:hAnsi="Times New Roman" w:cs="Times New Roman"/>
          <w:sz w:val="24"/>
          <w:szCs w:val="24"/>
        </w:rPr>
        <w:t xml:space="preserve">When a well starts producing oil, </w:t>
      </w:r>
      <w:r w:rsidR="00101FF5" w:rsidRPr="00EB15F0">
        <w:rPr>
          <w:rFonts w:ascii="Times New Roman" w:hAnsi="Times New Roman" w:cs="Times New Roman"/>
          <w:sz w:val="24"/>
          <w:szCs w:val="24"/>
        </w:rPr>
        <w:t>its IP is the intersection of inflow performance relationship and well flow performance. Inflow performance relationship is dictated by the reservoir. In the other words, rock and fluid characteristics, reservoir structure, reservoir pressure and drive mechanism are the major influencers from the reservoir. The well flow performance is dictated by drilling and completion method as well as the well type.</w:t>
      </w:r>
      <w:r w:rsidR="004934DD">
        <w:rPr>
          <w:rFonts w:ascii="Times New Roman" w:hAnsi="Times New Roman" w:cs="Times New Roman"/>
          <w:sz w:val="24"/>
          <w:szCs w:val="24"/>
        </w:rPr>
        <w:t xml:space="preserve"> Figure XX summaries the IP’s dictators. </w:t>
      </w:r>
      <w:r w:rsidR="00101FF5" w:rsidRPr="00EB15F0">
        <w:rPr>
          <w:rFonts w:ascii="Times New Roman" w:hAnsi="Times New Roman" w:cs="Times New Roman"/>
          <w:sz w:val="24"/>
          <w:szCs w:val="24"/>
        </w:rPr>
        <w:t>After defining these influencers</w:t>
      </w:r>
      <w:r w:rsidRPr="00EB15F0">
        <w:rPr>
          <w:rFonts w:ascii="Times New Roman" w:hAnsi="Times New Roman" w:cs="Times New Roman"/>
          <w:sz w:val="24"/>
          <w:szCs w:val="24"/>
        </w:rPr>
        <w:t>, data can be collected accord</w:t>
      </w:r>
      <w:r w:rsidR="00EB15F0" w:rsidRPr="00EB15F0">
        <w:rPr>
          <w:rFonts w:ascii="Times New Roman" w:hAnsi="Times New Roman" w:cs="Times New Roman"/>
          <w:sz w:val="24"/>
          <w:szCs w:val="24"/>
        </w:rPr>
        <w:t>ing</w:t>
      </w:r>
      <w:r w:rsidR="00101FF5" w:rsidRPr="00EB15F0">
        <w:rPr>
          <w:rFonts w:ascii="Times New Roman" w:hAnsi="Times New Roman" w:cs="Times New Roman"/>
          <w:sz w:val="24"/>
          <w:szCs w:val="24"/>
        </w:rPr>
        <w:t>ly</w:t>
      </w:r>
      <w:r w:rsidRPr="00EB15F0">
        <w:rPr>
          <w:rFonts w:ascii="Times New Roman" w:hAnsi="Times New Roman" w:cs="Times New Roman"/>
          <w:sz w:val="24"/>
          <w:szCs w:val="24"/>
        </w:rPr>
        <w:t xml:space="preserve">. </w:t>
      </w:r>
      <w:r w:rsidR="00F92C92" w:rsidRPr="00EB15F0">
        <w:rPr>
          <w:rFonts w:ascii="Times New Roman" w:hAnsi="Times New Roman" w:cs="Times New Roman"/>
          <w:sz w:val="24"/>
          <w:szCs w:val="24"/>
        </w:rPr>
        <w:t xml:space="preserve">Not all the data will be used to construct the prediction model. A major portion of data set will be used as a training set. The remaining set, named testing set, will be used for a blind test. </w:t>
      </w:r>
      <w:r w:rsidRPr="00EB15F0">
        <w:rPr>
          <w:rFonts w:ascii="Times New Roman" w:hAnsi="Times New Roman" w:cs="Times New Roman"/>
          <w:sz w:val="24"/>
          <w:szCs w:val="24"/>
        </w:rPr>
        <w:t xml:space="preserve">Once the data matrix is complete, transformation technique namely PCA can be performed to reduce the data matrix dimension. The score generated by PCA will be utilized to regress for an IP prediction model. </w:t>
      </w:r>
      <w:r w:rsidR="00F92C92" w:rsidRPr="00EB15F0">
        <w:rPr>
          <w:rFonts w:ascii="Times New Roman" w:hAnsi="Times New Roman" w:cs="Times New Roman"/>
          <w:sz w:val="24"/>
          <w:szCs w:val="24"/>
        </w:rPr>
        <w:t>Blind test, robustness test and other parameter selection methods are also used to validate the model.</w:t>
      </w:r>
      <w:r w:rsidR="004934DD">
        <w:rPr>
          <w:rFonts w:ascii="Times New Roman" w:hAnsi="Times New Roman" w:cs="Times New Roman"/>
          <w:sz w:val="24"/>
          <w:szCs w:val="24"/>
        </w:rPr>
        <w:t xml:space="preserve"> Figure XX summaries the workflow to develop the prediction model. </w:t>
      </w:r>
      <w:r w:rsidR="00F92C92" w:rsidRPr="00EB15F0">
        <w:rPr>
          <w:rFonts w:ascii="Times New Roman" w:hAnsi="Times New Roman" w:cs="Times New Roman"/>
          <w:sz w:val="24"/>
          <w:szCs w:val="24"/>
        </w:rPr>
        <w:t xml:space="preserve"> </w:t>
      </w:r>
    </w:p>
    <w:p w:rsidR="008D3A01" w:rsidRDefault="008D3A01" w:rsidP="008D3A01">
      <w:pPr>
        <w:keepNext/>
        <w:spacing w:line="480" w:lineRule="auto"/>
      </w:pPr>
      <w:r>
        <w:rPr>
          <w:noProof/>
        </w:rPr>
        <w:drawing>
          <wp:inline distT="0" distB="0" distL="0" distR="0" wp14:anchorId="1C7B13C5" wp14:editId="38B23672">
            <wp:extent cx="4975153"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5759" cy="2997226"/>
                    </a:xfrm>
                    <a:prstGeom prst="rect">
                      <a:avLst/>
                    </a:prstGeom>
                  </pic:spPr>
                </pic:pic>
              </a:graphicData>
            </a:graphic>
          </wp:inline>
        </w:drawing>
      </w:r>
    </w:p>
    <w:p w:rsidR="00F92C92" w:rsidRPr="008D3A01" w:rsidRDefault="008D3A01" w:rsidP="008D3A01">
      <w:pPr>
        <w:pStyle w:val="Caption"/>
        <w:jc w:val="center"/>
        <w:rPr>
          <w:rFonts w:ascii="Times New Roman" w:hAnsi="Times New Roman" w:cs="Times New Roman"/>
          <w:b/>
          <w:color w:val="000000" w:themeColor="text1"/>
          <w:sz w:val="22"/>
          <w:szCs w:val="22"/>
        </w:rPr>
      </w:pPr>
      <w:bookmarkStart w:id="13" w:name="_Toc531857411"/>
      <w:r w:rsidRPr="008D3A01">
        <w:rPr>
          <w:rFonts w:ascii="Times New Roman" w:hAnsi="Times New Roman" w:cs="Times New Roman"/>
          <w:b/>
          <w:color w:val="000000" w:themeColor="text1"/>
          <w:sz w:val="22"/>
          <w:szCs w:val="22"/>
        </w:rPr>
        <w:t xml:space="preserve">Figure </w:t>
      </w:r>
      <w:r w:rsidRPr="008D3A01">
        <w:rPr>
          <w:rFonts w:ascii="Times New Roman" w:hAnsi="Times New Roman" w:cs="Times New Roman"/>
          <w:b/>
          <w:color w:val="000000" w:themeColor="text1"/>
          <w:sz w:val="22"/>
          <w:szCs w:val="22"/>
        </w:rPr>
        <w:fldChar w:fldCharType="begin"/>
      </w:r>
      <w:r w:rsidRPr="008D3A01">
        <w:rPr>
          <w:rFonts w:ascii="Times New Roman" w:hAnsi="Times New Roman" w:cs="Times New Roman"/>
          <w:b/>
          <w:color w:val="000000" w:themeColor="text1"/>
          <w:sz w:val="22"/>
          <w:szCs w:val="22"/>
        </w:rPr>
        <w:instrText xml:space="preserve"> SEQ Figure \* ARABIC </w:instrText>
      </w:r>
      <w:r w:rsidRPr="008D3A01">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1</w:t>
      </w:r>
      <w:r w:rsidRPr="008D3A01">
        <w:rPr>
          <w:rFonts w:ascii="Times New Roman" w:hAnsi="Times New Roman" w:cs="Times New Roman"/>
          <w:b/>
          <w:color w:val="000000" w:themeColor="text1"/>
          <w:sz w:val="22"/>
          <w:szCs w:val="22"/>
        </w:rPr>
        <w:fldChar w:fldCharType="end"/>
      </w:r>
      <w:r w:rsidRPr="008D3A01">
        <w:rPr>
          <w:rFonts w:ascii="Times New Roman" w:hAnsi="Times New Roman" w:cs="Times New Roman"/>
          <w:b/>
          <w:color w:val="000000" w:themeColor="text1"/>
          <w:sz w:val="22"/>
          <w:szCs w:val="22"/>
        </w:rPr>
        <w:t>. Major Factors Influencing Initial Production</w:t>
      </w:r>
      <w:bookmarkEnd w:id="13"/>
    </w:p>
    <w:p w:rsidR="00252CB5" w:rsidRDefault="00252CB5" w:rsidP="00252CB5"/>
    <w:p w:rsidR="00252CB5" w:rsidRDefault="00252CB5" w:rsidP="00252CB5"/>
    <w:p w:rsidR="00252CB5" w:rsidRDefault="00252CB5" w:rsidP="00252CB5"/>
    <w:p w:rsidR="008D3A01" w:rsidRDefault="00252CB5" w:rsidP="008D3A01">
      <w:pPr>
        <w:keepNext/>
      </w:pPr>
      <w:r>
        <w:rPr>
          <w:noProof/>
        </w:rPr>
        <w:drawing>
          <wp:inline distT="0" distB="0" distL="0" distR="0" wp14:anchorId="7556929F" wp14:editId="062B28BD">
            <wp:extent cx="548640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120390"/>
                    </a:xfrm>
                    <a:prstGeom prst="rect">
                      <a:avLst/>
                    </a:prstGeom>
                  </pic:spPr>
                </pic:pic>
              </a:graphicData>
            </a:graphic>
          </wp:inline>
        </w:drawing>
      </w:r>
    </w:p>
    <w:p w:rsidR="00252CB5" w:rsidRPr="008D3A01" w:rsidRDefault="008D3A01" w:rsidP="008D3A01">
      <w:pPr>
        <w:pStyle w:val="Caption"/>
        <w:jc w:val="center"/>
        <w:rPr>
          <w:rFonts w:ascii="Times New Roman" w:hAnsi="Times New Roman" w:cs="Times New Roman"/>
          <w:b/>
          <w:color w:val="000000" w:themeColor="text1"/>
          <w:sz w:val="22"/>
          <w:szCs w:val="22"/>
        </w:rPr>
      </w:pPr>
      <w:bookmarkStart w:id="14" w:name="_Toc531857412"/>
      <w:r w:rsidRPr="008D3A01">
        <w:rPr>
          <w:rFonts w:ascii="Times New Roman" w:hAnsi="Times New Roman" w:cs="Times New Roman"/>
          <w:b/>
          <w:color w:val="000000" w:themeColor="text1"/>
          <w:sz w:val="22"/>
          <w:szCs w:val="22"/>
        </w:rPr>
        <w:t xml:space="preserve">Figure </w:t>
      </w:r>
      <w:r w:rsidRPr="008D3A01">
        <w:rPr>
          <w:rFonts w:ascii="Times New Roman" w:hAnsi="Times New Roman" w:cs="Times New Roman"/>
          <w:b/>
          <w:color w:val="000000" w:themeColor="text1"/>
          <w:sz w:val="22"/>
          <w:szCs w:val="22"/>
        </w:rPr>
        <w:fldChar w:fldCharType="begin"/>
      </w:r>
      <w:r w:rsidRPr="008D3A01">
        <w:rPr>
          <w:rFonts w:ascii="Times New Roman" w:hAnsi="Times New Roman" w:cs="Times New Roman"/>
          <w:b/>
          <w:color w:val="000000" w:themeColor="text1"/>
          <w:sz w:val="22"/>
          <w:szCs w:val="22"/>
        </w:rPr>
        <w:instrText xml:space="preserve"> SEQ Figure \* ARABIC </w:instrText>
      </w:r>
      <w:r w:rsidRPr="008D3A01">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2</w:t>
      </w:r>
      <w:r w:rsidRPr="008D3A01">
        <w:rPr>
          <w:rFonts w:ascii="Times New Roman" w:hAnsi="Times New Roman" w:cs="Times New Roman"/>
          <w:b/>
          <w:color w:val="000000" w:themeColor="text1"/>
          <w:sz w:val="22"/>
          <w:szCs w:val="22"/>
        </w:rPr>
        <w:fldChar w:fldCharType="end"/>
      </w:r>
      <w:r w:rsidRPr="008D3A01">
        <w:rPr>
          <w:rFonts w:ascii="Times New Roman" w:hAnsi="Times New Roman" w:cs="Times New Roman"/>
          <w:b/>
          <w:color w:val="000000" w:themeColor="text1"/>
          <w:sz w:val="22"/>
          <w:szCs w:val="22"/>
        </w:rPr>
        <w:t>. Workflow to Develop Prediction Model for IP</w:t>
      </w:r>
      <w:bookmarkEnd w:id="14"/>
    </w:p>
    <w:p w:rsidR="00E81B6F" w:rsidRDefault="00E81B6F" w:rsidP="00252CB5">
      <w:r>
        <w:br w:type="page"/>
      </w:r>
    </w:p>
    <w:p w:rsidR="00252CB5" w:rsidRPr="00252CB5" w:rsidRDefault="00252CB5" w:rsidP="00252CB5">
      <w:pPr>
        <w:pStyle w:val="Heading1"/>
        <w:rPr>
          <w:rFonts w:ascii="Times New Roman" w:hAnsi="Times New Roman" w:cs="Times New Roman"/>
          <w:b/>
          <w:sz w:val="24"/>
          <w:szCs w:val="24"/>
        </w:rPr>
      </w:pPr>
      <w:bookmarkStart w:id="15" w:name="_Toc531857400"/>
      <w:r w:rsidRPr="00252CB5">
        <w:rPr>
          <w:rFonts w:ascii="Times New Roman" w:hAnsi="Times New Roman" w:cs="Times New Roman"/>
          <w:b/>
          <w:color w:val="auto"/>
          <w:sz w:val="24"/>
          <w:szCs w:val="24"/>
        </w:rPr>
        <w:t>Chapter 4: Data Collection</w:t>
      </w:r>
      <w:bookmarkEnd w:id="15"/>
    </w:p>
    <w:p w:rsidR="00252CB5" w:rsidRDefault="00252CB5" w:rsidP="00252CB5"/>
    <w:p w:rsidR="00F26DA8" w:rsidRPr="00F26DA8" w:rsidRDefault="00F26DA8" w:rsidP="00F26DA8">
      <w:pPr>
        <w:spacing w:line="480" w:lineRule="auto"/>
        <w:ind w:firstLine="720"/>
        <w:rPr>
          <w:rFonts w:ascii="Times New Roman" w:hAnsi="Times New Roman" w:cs="Times New Roman"/>
          <w:sz w:val="24"/>
          <w:szCs w:val="24"/>
        </w:rPr>
      </w:pPr>
      <w:r w:rsidRPr="00F26DA8">
        <w:rPr>
          <w:rFonts w:ascii="Times New Roman" w:hAnsi="Times New Roman" w:cs="Times New Roman"/>
          <w:sz w:val="24"/>
          <w:szCs w:val="24"/>
        </w:rPr>
        <w:t>Field data and petrophysical properties from reservoir model are collected for each well to construct the data matrix.</w:t>
      </w:r>
      <w:r>
        <w:rPr>
          <w:rFonts w:ascii="Times New Roman" w:hAnsi="Times New Roman" w:cs="Times New Roman"/>
          <w:sz w:val="24"/>
          <w:szCs w:val="24"/>
        </w:rPr>
        <w:t xml:space="preserve"> The targeted variable i</w:t>
      </w:r>
      <w:r w:rsidRPr="00F26DA8">
        <w:rPr>
          <w:rFonts w:ascii="Times New Roman" w:hAnsi="Times New Roman" w:cs="Times New Roman"/>
          <w:sz w:val="24"/>
          <w:szCs w:val="24"/>
        </w:rPr>
        <w:t>nitial production</w:t>
      </w:r>
      <w:r>
        <w:rPr>
          <w:rFonts w:ascii="Times New Roman" w:hAnsi="Times New Roman" w:cs="Times New Roman"/>
          <w:sz w:val="24"/>
          <w:szCs w:val="24"/>
        </w:rPr>
        <w:t xml:space="preserve"> is obtained as the</w:t>
      </w:r>
      <w:r w:rsidRPr="00F26DA8">
        <w:rPr>
          <w:rFonts w:ascii="Times New Roman" w:hAnsi="Times New Roman" w:cs="Times New Roman"/>
          <w:sz w:val="24"/>
          <w:szCs w:val="24"/>
        </w:rPr>
        <w:t xml:space="preserve"> stabilized </w:t>
      </w:r>
      <w:r>
        <w:rPr>
          <w:rFonts w:ascii="Times New Roman" w:hAnsi="Times New Roman" w:cs="Times New Roman"/>
          <w:sz w:val="24"/>
          <w:szCs w:val="24"/>
        </w:rPr>
        <w:t>rate</w:t>
      </w:r>
      <w:r w:rsidRPr="00F26DA8">
        <w:rPr>
          <w:rFonts w:ascii="Times New Roman" w:hAnsi="Times New Roman" w:cs="Times New Roman"/>
          <w:sz w:val="24"/>
          <w:szCs w:val="24"/>
        </w:rPr>
        <w:t xml:space="preserve"> within the first six-month of the oil producers</w:t>
      </w:r>
      <w:r>
        <w:rPr>
          <w:rFonts w:ascii="Times New Roman" w:hAnsi="Times New Roman" w:cs="Times New Roman"/>
          <w:sz w:val="24"/>
          <w:szCs w:val="24"/>
        </w:rPr>
        <w:t xml:space="preserve">. Other information are collected according to the key factors impacting IP. </w:t>
      </w:r>
    </w:p>
    <w:p w:rsidR="00F26DA8" w:rsidRPr="00F26DA8" w:rsidRDefault="00F26DA8" w:rsidP="00F26DA8">
      <w:pPr>
        <w:spacing w:line="480" w:lineRule="auto"/>
        <w:ind w:firstLine="720"/>
        <w:rPr>
          <w:rFonts w:ascii="Times New Roman" w:hAnsi="Times New Roman" w:cs="Times New Roman"/>
          <w:sz w:val="24"/>
          <w:szCs w:val="24"/>
        </w:rPr>
      </w:pPr>
      <w:r w:rsidRPr="00F26DA8">
        <w:rPr>
          <w:rFonts w:ascii="Times New Roman" w:hAnsi="Times New Roman" w:cs="Times New Roman"/>
          <w:sz w:val="24"/>
          <w:szCs w:val="24"/>
        </w:rPr>
        <w:t>Drilling and completion and well characteristics:</w:t>
      </w:r>
      <w:r>
        <w:rPr>
          <w:rFonts w:ascii="Times New Roman" w:hAnsi="Times New Roman" w:cs="Times New Roman"/>
          <w:sz w:val="24"/>
          <w:szCs w:val="24"/>
        </w:rPr>
        <w:t xml:space="preserve"> </w:t>
      </w:r>
      <w:r w:rsidRPr="00F26DA8">
        <w:rPr>
          <w:rFonts w:ascii="Times New Roman" w:hAnsi="Times New Roman" w:cs="Times New Roman"/>
          <w:sz w:val="24"/>
          <w:szCs w:val="24"/>
        </w:rPr>
        <w:t xml:space="preserve">All wells in three fields are vertical and mostly produce in primary recovery stage. Available data includes total length of the perforations. Second and third column of </w:t>
      </w:r>
      <w:r w:rsidR="008D3A01">
        <w:rPr>
          <w:rFonts w:ascii="Times New Roman" w:hAnsi="Times New Roman" w:cs="Times New Roman"/>
          <w:sz w:val="24"/>
          <w:szCs w:val="24"/>
        </w:rPr>
        <w:fldChar w:fldCharType="begin"/>
      </w:r>
      <w:r w:rsidR="008D3A01">
        <w:rPr>
          <w:rFonts w:ascii="Times New Roman" w:hAnsi="Times New Roman" w:cs="Times New Roman"/>
          <w:sz w:val="24"/>
          <w:szCs w:val="24"/>
        </w:rPr>
        <w:instrText xml:space="preserve"> REF _Ref529880599 </w:instrText>
      </w:r>
      <w:r w:rsidR="008D3A01">
        <w:rPr>
          <w:rFonts w:ascii="Times New Roman" w:hAnsi="Times New Roman" w:cs="Times New Roman"/>
          <w:sz w:val="24"/>
          <w:szCs w:val="24"/>
        </w:rPr>
        <w:fldChar w:fldCharType="separate"/>
      </w:r>
      <w:r w:rsidR="0088513A" w:rsidRPr="008D3A01">
        <w:rPr>
          <w:rFonts w:ascii="Times New Roman" w:hAnsi="Times New Roman" w:cs="Times New Roman"/>
          <w:b/>
          <w:color w:val="000000" w:themeColor="text1"/>
        </w:rPr>
        <w:t xml:space="preserve">Table </w:t>
      </w:r>
      <w:r w:rsidR="0088513A">
        <w:rPr>
          <w:rFonts w:ascii="Times New Roman" w:hAnsi="Times New Roman" w:cs="Times New Roman"/>
          <w:b/>
          <w:noProof/>
          <w:color w:val="000000" w:themeColor="text1"/>
        </w:rPr>
        <w:t>2</w:t>
      </w:r>
      <w:r w:rsidR="008D3A01">
        <w:rPr>
          <w:rFonts w:ascii="Times New Roman" w:hAnsi="Times New Roman" w:cs="Times New Roman"/>
          <w:sz w:val="24"/>
          <w:szCs w:val="24"/>
        </w:rPr>
        <w:fldChar w:fldCharType="end"/>
      </w:r>
      <w:r w:rsidRPr="00F26DA8">
        <w:rPr>
          <w:rFonts w:ascii="Times New Roman" w:hAnsi="Times New Roman" w:cs="Times New Roman"/>
          <w:sz w:val="24"/>
          <w:szCs w:val="24"/>
        </w:rPr>
        <w:t xml:space="preserve"> summarizes the </w:t>
      </w:r>
      <w:r w:rsidR="00F9097A">
        <w:rPr>
          <w:rFonts w:ascii="Times New Roman" w:hAnsi="Times New Roman" w:cs="Times New Roman"/>
          <w:sz w:val="24"/>
          <w:szCs w:val="24"/>
        </w:rPr>
        <w:t xml:space="preserve">initial production and </w:t>
      </w:r>
      <w:r w:rsidRPr="00F26DA8">
        <w:rPr>
          <w:rFonts w:ascii="Times New Roman" w:hAnsi="Times New Roman" w:cs="Times New Roman"/>
          <w:sz w:val="24"/>
          <w:szCs w:val="24"/>
        </w:rPr>
        <w:t>completion in the wells of interest.</w:t>
      </w:r>
    </w:p>
    <w:p w:rsidR="00DD25F5" w:rsidRPr="008D3A01" w:rsidRDefault="007E6488" w:rsidP="00DD25F5">
      <w:pPr>
        <w:pStyle w:val="Caption"/>
        <w:jc w:val="center"/>
        <w:rPr>
          <w:rFonts w:ascii="Times New Roman" w:hAnsi="Times New Roman" w:cs="Times New Roman"/>
          <w:b/>
          <w:color w:val="000000" w:themeColor="text1"/>
          <w:sz w:val="22"/>
          <w:szCs w:val="22"/>
        </w:rPr>
      </w:pPr>
      <w:r>
        <w:rPr>
          <w:rFonts w:ascii="Times New Roman" w:hAnsi="Times New Roman" w:cs="Times New Roman"/>
          <w:sz w:val="24"/>
          <w:szCs w:val="24"/>
        </w:rPr>
        <w:tab/>
      </w:r>
      <w:bookmarkStart w:id="16" w:name="_Ref529880599"/>
      <w:bookmarkStart w:id="17" w:name="_Toc531864375"/>
      <w:r w:rsidR="00DD25F5" w:rsidRPr="008D3A01">
        <w:rPr>
          <w:rFonts w:ascii="Times New Roman" w:hAnsi="Times New Roman" w:cs="Times New Roman"/>
          <w:b/>
          <w:color w:val="000000" w:themeColor="text1"/>
          <w:sz w:val="22"/>
          <w:szCs w:val="22"/>
        </w:rPr>
        <w:t xml:space="preserve">Table </w:t>
      </w:r>
      <w:r w:rsidR="00DD25F5" w:rsidRPr="008D3A01">
        <w:rPr>
          <w:rFonts w:ascii="Times New Roman" w:hAnsi="Times New Roman" w:cs="Times New Roman"/>
          <w:b/>
          <w:color w:val="000000" w:themeColor="text1"/>
          <w:sz w:val="22"/>
          <w:szCs w:val="22"/>
        </w:rPr>
        <w:fldChar w:fldCharType="begin"/>
      </w:r>
      <w:r w:rsidR="00DD25F5" w:rsidRPr="008D3A01">
        <w:rPr>
          <w:rFonts w:ascii="Times New Roman" w:hAnsi="Times New Roman" w:cs="Times New Roman"/>
          <w:b/>
          <w:color w:val="000000" w:themeColor="text1"/>
          <w:sz w:val="22"/>
          <w:szCs w:val="22"/>
        </w:rPr>
        <w:instrText xml:space="preserve"> SEQ Table \* ARABIC </w:instrText>
      </w:r>
      <w:r w:rsidR="00DD25F5" w:rsidRPr="008D3A01">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2</w:t>
      </w:r>
      <w:r w:rsidR="00DD25F5" w:rsidRPr="008D3A01">
        <w:rPr>
          <w:rFonts w:ascii="Times New Roman" w:hAnsi="Times New Roman" w:cs="Times New Roman"/>
          <w:b/>
          <w:color w:val="000000" w:themeColor="text1"/>
          <w:sz w:val="22"/>
          <w:szCs w:val="22"/>
        </w:rPr>
        <w:fldChar w:fldCharType="end"/>
      </w:r>
      <w:bookmarkEnd w:id="16"/>
      <w:r w:rsidR="00DD25F5" w:rsidRPr="008D3A01">
        <w:rPr>
          <w:rFonts w:ascii="Times New Roman" w:hAnsi="Times New Roman" w:cs="Times New Roman"/>
          <w:b/>
          <w:color w:val="000000" w:themeColor="text1"/>
          <w:sz w:val="22"/>
          <w:szCs w:val="22"/>
        </w:rPr>
        <w:t>. IP and Total Perforation</w:t>
      </w:r>
      <w:r w:rsidR="00271D89">
        <w:rPr>
          <w:rFonts w:ascii="Times New Roman" w:hAnsi="Times New Roman" w:cs="Times New Roman"/>
          <w:b/>
          <w:color w:val="000000" w:themeColor="text1"/>
          <w:sz w:val="22"/>
          <w:szCs w:val="22"/>
        </w:rPr>
        <w:t xml:space="preserve"> Has Been Colle</w:t>
      </w:r>
      <w:r w:rsidR="00303309">
        <w:rPr>
          <w:rFonts w:ascii="Times New Roman" w:hAnsi="Times New Roman" w:cs="Times New Roman"/>
          <w:b/>
          <w:color w:val="000000" w:themeColor="text1"/>
          <w:sz w:val="22"/>
          <w:szCs w:val="22"/>
        </w:rPr>
        <w:t>cted</w:t>
      </w:r>
      <w:r w:rsidR="00DD25F5" w:rsidRPr="008D3A01">
        <w:rPr>
          <w:rFonts w:ascii="Times New Roman" w:hAnsi="Times New Roman" w:cs="Times New Roman"/>
          <w:b/>
          <w:color w:val="000000" w:themeColor="text1"/>
          <w:sz w:val="22"/>
          <w:szCs w:val="22"/>
        </w:rPr>
        <w:t xml:space="preserve"> for the Selected Wells</w:t>
      </w:r>
      <w:r w:rsidR="00E479ED">
        <w:rPr>
          <w:rFonts w:ascii="Times New Roman" w:hAnsi="Times New Roman" w:cs="Times New Roman"/>
          <w:b/>
          <w:color w:val="000000" w:themeColor="text1"/>
          <w:sz w:val="22"/>
          <w:szCs w:val="22"/>
        </w:rPr>
        <w:t>.</w:t>
      </w:r>
      <w:bookmarkEnd w:id="17"/>
    </w:p>
    <w:tbl>
      <w:tblPr>
        <w:tblW w:w="3280" w:type="dxa"/>
        <w:jc w:val="center"/>
        <w:tblLook w:val="04A0" w:firstRow="1" w:lastRow="0" w:firstColumn="1" w:lastColumn="0" w:noHBand="0" w:noVBand="1"/>
      </w:tblPr>
      <w:tblGrid>
        <w:gridCol w:w="1200"/>
        <w:gridCol w:w="1120"/>
        <w:gridCol w:w="960"/>
      </w:tblGrid>
      <w:tr w:rsidR="007E6488" w:rsidRPr="008D3A01" w:rsidTr="007E6488">
        <w:trPr>
          <w:trHeight w:val="600"/>
          <w:jc w:val="center"/>
        </w:trPr>
        <w:tc>
          <w:tcPr>
            <w:tcW w:w="120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7E6488" w:rsidRPr="008D3A01" w:rsidRDefault="007E6488" w:rsidP="007E6488">
            <w:pPr>
              <w:spacing w:after="0" w:line="240" w:lineRule="auto"/>
              <w:jc w:val="center"/>
              <w:rPr>
                <w:rFonts w:ascii="Calibri" w:eastAsia="Times New Roman" w:hAnsi="Calibri" w:cs="Calibri"/>
                <w:b/>
                <w:bCs/>
                <w:color w:val="FA7D00"/>
                <w:sz w:val="18"/>
                <w:szCs w:val="18"/>
              </w:rPr>
            </w:pPr>
            <w:r w:rsidRPr="008D3A01">
              <w:rPr>
                <w:rFonts w:ascii="Calibri" w:eastAsia="Times New Roman" w:hAnsi="Calibri" w:cs="Calibri"/>
                <w:b/>
                <w:bCs/>
                <w:color w:val="FA7D00"/>
                <w:sz w:val="18"/>
                <w:szCs w:val="18"/>
              </w:rPr>
              <w:t>Completion</w:t>
            </w:r>
            <w:r w:rsidRPr="008D3A01">
              <w:rPr>
                <w:rFonts w:ascii="Calibri" w:eastAsia="Times New Roman" w:hAnsi="Calibri" w:cs="Calibri"/>
                <w:b/>
                <w:bCs/>
                <w:color w:val="FA7D00"/>
                <w:sz w:val="18"/>
                <w:szCs w:val="18"/>
              </w:rPr>
              <w:br/>
              <w:t>ID</w:t>
            </w:r>
          </w:p>
        </w:tc>
        <w:tc>
          <w:tcPr>
            <w:tcW w:w="1120" w:type="dxa"/>
            <w:tcBorders>
              <w:top w:val="single" w:sz="4" w:space="0" w:color="auto"/>
              <w:left w:val="nil"/>
              <w:bottom w:val="single" w:sz="4" w:space="0" w:color="auto"/>
              <w:right w:val="single" w:sz="4" w:space="0" w:color="auto"/>
            </w:tcBorders>
            <w:shd w:val="clear" w:color="000000" w:fill="F2F2F2"/>
            <w:vAlign w:val="center"/>
            <w:hideMark/>
          </w:tcPr>
          <w:p w:rsidR="007E6488" w:rsidRPr="008D3A01" w:rsidRDefault="007E6488" w:rsidP="007E6488">
            <w:pPr>
              <w:spacing w:after="0" w:line="240" w:lineRule="auto"/>
              <w:jc w:val="center"/>
              <w:rPr>
                <w:rFonts w:ascii="Calibri" w:eastAsia="Times New Roman" w:hAnsi="Calibri" w:cs="Calibri"/>
                <w:b/>
                <w:bCs/>
                <w:color w:val="FA7D00"/>
                <w:sz w:val="18"/>
                <w:szCs w:val="18"/>
              </w:rPr>
            </w:pPr>
            <w:r w:rsidRPr="008D3A01">
              <w:rPr>
                <w:rFonts w:ascii="Calibri" w:eastAsia="Times New Roman" w:hAnsi="Calibri" w:cs="Calibri"/>
                <w:b/>
                <w:bCs/>
                <w:color w:val="FA7D00"/>
                <w:sz w:val="18"/>
                <w:szCs w:val="18"/>
              </w:rPr>
              <w:t xml:space="preserve">Initial </w:t>
            </w:r>
            <w:r w:rsidRPr="008D3A01">
              <w:rPr>
                <w:rFonts w:ascii="Calibri" w:eastAsia="Times New Roman" w:hAnsi="Calibri" w:cs="Calibri"/>
                <w:b/>
                <w:bCs/>
                <w:color w:val="FA7D00"/>
                <w:sz w:val="18"/>
                <w:szCs w:val="18"/>
              </w:rPr>
              <w:br/>
              <w:t>Production</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rsidR="007E6488" w:rsidRPr="008D3A01" w:rsidRDefault="007E6488" w:rsidP="007E6488">
            <w:pPr>
              <w:spacing w:after="0" w:line="240" w:lineRule="auto"/>
              <w:jc w:val="center"/>
              <w:rPr>
                <w:rFonts w:ascii="Calibri" w:eastAsia="Times New Roman" w:hAnsi="Calibri" w:cs="Calibri"/>
                <w:b/>
                <w:bCs/>
                <w:color w:val="FA7D00"/>
                <w:sz w:val="18"/>
                <w:szCs w:val="18"/>
              </w:rPr>
            </w:pPr>
            <w:r w:rsidRPr="008D3A01">
              <w:rPr>
                <w:rFonts w:ascii="Calibri" w:eastAsia="Times New Roman" w:hAnsi="Calibri" w:cs="Calibri"/>
                <w:b/>
                <w:bCs/>
                <w:color w:val="FA7D00"/>
                <w:sz w:val="18"/>
                <w:szCs w:val="18"/>
              </w:rPr>
              <w:t>Total Perf.</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rsidR="007E6488" w:rsidRPr="008D3A01" w:rsidRDefault="007E6488" w:rsidP="007E6488">
            <w:pPr>
              <w:spacing w:after="0" w:line="240" w:lineRule="auto"/>
              <w:rPr>
                <w:rFonts w:ascii="Calibri" w:eastAsia="Times New Roman" w:hAnsi="Calibri" w:cs="Calibri"/>
                <w:b/>
                <w:bCs/>
                <w:color w:val="FA7D00"/>
                <w:sz w:val="18"/>
                <w:szCs w:val="18"/>
              </w:rPr>
            </w:pPr>
            <w:r w:rsidRPr="008D3A01">
              <w:rPr>
                <w:rFonts w:ascii="Calibri" w:eastAsia="Times New Roman" w:hAnsi="Calibri" w:cs="Calibri"/>
                <w:b/>
                <w:bCs/>
                <w:color w:val="FA7D00"/>
                <w:sz w:val="18"/>
                <w:szCs w:val="18"/>
              </w:rPr>
              <w:t> </w:t>
            </w:r>
          </w:p>
        </w:tc>
        <w:tc>
          <w:tcPr>
            <w:tcW w:w="1120" w:type="dxa"/>
            <w:tcBorders>
              <w:top w:val="nil"/>
              <w:left w:val="nil"/>
              <w:bottom w:val="single" w:sz="4" w:space="0" w:color="auto"/>
              <w:right w:val="single" w:sz="4" w:space="0" w:color="auto"/>
            </w:tcBorders>
            <w:shd w:val="clear" w:color="000000" w:fill="F2F2F2"/>
            <w:noWrap/>
            <w:vAlign w:val="center"/>
            <w:hideMark/>
          </w:tcPr>
          <w:p w:rsidR="007E6488" w:rsidRPr="008D3A01" w:rsidRDefault="007E6488" w:rsidP="007E6488">
            <w:pPr>
              <w:spacing w:after="0" w:line="240" w:lineRule="auto"/>
              <w:jc w:val="center"/>
              <w:rPr>
                <w:rFonts w:ascii="Calibri" w:eastAsia="Times New Roman" w:hAnsi="Calibri" w:cs="Calibri"/>
                <w:b/>
                <w:bCs/>
                <w:color w:val="FA7D00"/>
                <w:sz w:val="18"/>
                <w:szCs w:val="18"/>
              </w:rPr>
            </w:pPr>
            <w:r w:rsidRPr="008D3A01">
              <w:rPr>
                <w:rFonts w:ascii="Calibri" w:eastAsia="Times New Roman" w:hAnsi="Calibri" w:cs="Calibri"/>
                <w:b/>
                <w:bCs/>
                <w:color w:val="FA7D00"/>
                <w:sz w:val="18"/>
                <w:szCs w:val="18"/>
              </w:rPr>
              <w:t>BOPD</w:t>
            </w:r>
          </w:p>
        </w:tc>
        <w:tc>
          <w:tcPr>
            <w:tcW w:w="960" w:type="dxa"/>
            <w:tcBorders>
              <w:top w:val="nil"/>
              <w:left w:val="nil"/>
              <w:bottom w:val="single" w:sz="4" w:space="0" w:color="auto"/>
              <w:right w:val="single" w:sz="4" w:space="0" w:color="auto"/>
            </w:tcBorders>
            <w:shd w:val="clear" w:color="000000" w:fill="F2F2F2"/>
            <w:noWrap/>
            <w:vAlign w:val="center"/>
            <w:hideMark/>
          </w:tcPr>
          <w:p w:rsidR="007E6488" w:rsidRPr="008D3A01" w:rsidRDefault="007E6488" w:rsidP="007E6488">
            <w:pPr>
              <w:spacing w:after="0" w:line="240" w:lineRule="auto"/>
              <w:jc w:val="center"/>
              <w:rPr>
                <w:rFonts w:ascii="Calibri" w:eastAsia="Times New Roman" w:hAnsi="Calibri" w:cs="Calibri"/>
                <w:b/>
                <w:bCs/>
                <w:color w:val="FA7D00"/>
                <w:sz w:val="18"/>
                <w:szCs w:val="18"/>
              </w:rPr>
            </w:pPr>
            <w:r w:rsidRPr="008D3A01">
              <w:rPr>
                <w:rFonts w:ascii="Calibri" w:eastAsia="Times New Roman" w:hAnsi="Calibri" w:cs="Calibri"/>
                <w:b/>
                <w:bCs/>
                <w:color w:val="FA7D00"/>
                <w:sz w:val="18"/>
                <w:szCs w:val="18"/>
              </w:rPr>
              <w:t>ft</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01E</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439.090938</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20.0</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02D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681.81432</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13.8</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003</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590.675118</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18.0</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008</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1196.50865</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19.7</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013D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268.385766</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9.8</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014</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278.763936</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32.8</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016D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30.82002</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16.4</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018</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306.753546</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29.5</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019</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396.634788</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19.7</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020</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158.691654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39.4</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023D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456.513684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59.1</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025D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239.0124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16.4</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026D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256.183554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16.4</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028</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549.665622</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29.5</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030</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147.244218</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59.1</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032D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39.185454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16.4</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 xml:space="preserve">243 </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591.429894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20.0</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280D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51.136074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19.7</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283D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220.709082</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9.8</w:t>
            </w:r>
          </w:p>
        </w:tc>
      </w:tr>
    </w:tbl>
    <w:p w:rsidR="00751877" w:rsidRDefault="00751877"/>
    <w:tbl>
      <w:tblPr>
        <w:tblW w:w="3280" w:type="dxa"/>
        <w:jc w:val="center"/>
        <w:tblLook w:val="04A0" w:firstRow="1" w:lastRow="0" w:firstColumn="1" w:lastColumn="0" w:noHBand="0" w:noVBand="1"/>
      </w:tblPr>
      <w:tblGrid>
        <w:gridCol w:w="1200"/>
        <w:gridCol w:w="1120"/>
        <w:gridCol w:w="960"/>
      </w:tblGrid>
      <w:tr w:rsidR="00751877" w:rsidRPr="008D3A01" w:rsidTr="00751877">
        <w:trPr>
          <w:trHeight w:val="300"/>
          <w:jc w:val="center"/>
        </w:trPr>
        <w:tc>
          <w:tcPr>
            <w:tcW w:w="3280" w:type="dxa"/>
            <w:gridSpan w:val="3"/>
            <w:tcBorders>
              <w:top w:val="nil"/>
              <w:bottom w:val="single" w:sz="4" w:space="0" w:color="auto"/>
            </w:tcBorders>
            <w:shd w:val="clear" w:color="auto" w:fill="auto"/>
            <w:noWrap/>
            <w:vAlign w:val="center"/>
          </w:tcPr>
          <w:p w:rsidR="00751877" w:rsidRPr="00751877" w:rsidRDefault="00751877" w:rsidP="00751877">
            <w:pPr>
              <w:spacing w:after="0" w:line="240" w:lineRule="auto"/>
              <w:jc w:val="center"/>
              <w:rPr>
                <w:rFonts w:ascii="Times New Roman" w:eastAsia="Times New Roman" w:hAnsi="Times New Roman" w:cs="Times New Roman"/>
                <w:b/>
                <w:bCs/>
                <w:i/>
                <w:color w:val="000000"/>
                <w:sz w:val="24"/>
                <w:szCs w:val="24"/>
              </w:rPr>
            </w:pPr>
            <w:r w:rsidRPr="00751877">
              <w:rPr>
                <w:rFonts w:ascii="Times New Roman" w:eastAsia="Times New Roman" w:hAnsi="Times New Roman" w:cs="Times New Roman"/>
                <w:b/>
                <w:bCs/>
                <w:i/>
                <w:color w:val="000000"/>
                <w:sz w:val="24"/>
                <w:szCs w:val="24"/>
              </w:rPr>
              <w:t xml:space="preserve">Table 2. </w:t>
            </w:r>
            <w:r w:rsidR="00046CCA">
              <w:rPr>
                <w:rFonts w:ascii="Times New Roman" w:eastAsia="Times New Roman" w:hAnsi="Times New Roman" w:cs="Times New Roman"/>
                <w:b/>
                <w:bCs/>
                <w:i/>
                <w:color w:val="000000"/>
                <w:sz w:val="24"/>
                <w:szCs w:val="24"/>
              </w:rPr>
              <w:t>(</w:t>
            </w:r>
            <w:r w:rsidRPr="00751877">
              <w:rPr>
                <w:rFonts w:ascii="Times New Roman" w:eastAsia="Times New Roman" w:hAnsi="Times New Roman" w:cs="Times New Roman"/>
                <w:b/>
                <w:bCs/>
                <w:i/>
                <w:color w:val="000000"/>
                <w:sz w:val="24"/>
                <w:szCs w:val="24"/>
              </w:rPr>
              <w:t>Continued</w:t>
            </w:r>
            <w:r w:rsidR="00046CCA">
              <w:rPr>
                <w:rFonts w:ascii="Times New Roman" w:eastAsia="Times New Roman" w:hAnsi="Times New Roman" w:cs="Times New Roman"/>
                <w:b/>
                <w:bCs/>
                <w:i/>
                <w:color w:val="000000"/>
                <w:sz w:val="24"/>
                <w:szCs w:val="24"/>
              </w:rPr>
              <w:t>)</w:t>
            </w:r>
          </w:p>
        </w:tc>
      </w:tr>
      <w:tr w:rsidR="007E6488" w:rsidRPr="008D3A01" w:rsidTr="00751877">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 xml:space="preserve">309 </w:t>
            </w:r>
          </w:p>
        </w:tc>
        <w:tc>
          <w:tcPr>
            <w:tcW w:w="1120" w:type="dxa"/>
            <w:tcBorders>
              <w:top w:val="single" w:sz="4" w:space="0" w:color="auto"/>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208.884258</w:t>
            </w:r>
          </w:p>
        </w:tc>
        <w:tc>
          <w:tcPr>
            <w:tcW w:w="960" w:type="dxa"/>
            <w:tcBorders>
              <w:top w:val="single" w:sz="4" w:space="0" w:color="auto"/>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29.9</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310D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46.23003</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19.7</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 xml:space="preserve">328 </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985.863252</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19.7</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 xml:space="preserve">341 </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597.531</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19.7</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343A</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95.91945</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9.8</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 xml:space="preserve">344 </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567.528654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19.7</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 xml:space="preserve">346 </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442.17294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19.7</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347D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392.420622</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29.5</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363D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72.64719</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13.1</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 xml:space="preserve">379 </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380.910288</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29.5</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387D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286.437492</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13.1</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392D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192.656574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16.4</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396D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254.7369</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13.1</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 xml:space="preserve">415 </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17.863032</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32.8</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 xml:space="preserve">416 </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535.324878</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19.7</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 xml:space="preserve">418 </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242.031504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19.7</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436D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117.30477</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16.4</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457D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165.170148</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23.0</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476D</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6.2898</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16.4</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 xml:space="preserve">274 </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205.865154</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20.0</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298E</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331.409562</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9.8</w:t>
            </w:r>
          </w:p>
        </w:tc>
      </w:tr>
      <w:tr w:rsidR="007E6488" w:rsidRPr="008D3A01" w:rsidTr="007E6488">
        <w:trPr>
          <w:trHeight w:val="300"/>
          <w:jc w:val="center"/>
        </w:trPr>
        <w:tc>
          <w:tcPr>
            <w:tcW w:w="1200" w:type="dxa"/>
            <w:tcBorders>
              <w:top w:val="nil"/>
              <w:left w:val="single" w:sz="4" w:space="0" w:color="auto"/>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367A</w:t>
            </w:r>
          </w:p>
        </w:tc>
        <w:tc>
          <w:tcPr>
            <w:tcW w:w="112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7E6488">
            <w:pPr>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50.94738</w:t>
            </w:r>
          </w:p>
        </w:tc>
        <w:tc>
          <w:tcPr>
            <w:tcW w:w="960" w:type="dxa"/>
            <w:tcBorders>
              <w:top w:val="nil"/>
              <w:left w:val="nil"/>
              <w:bottom w:val="single" w:sz="4" w:space="0" w:color="auto"/>
              <w:right w:val="single" w:sz="4" w:space="0" w:color="auto"/>
            </w:tcBorders>
            <w:shd w:val="clear" w:color="000000" w:fill="FFFFCC"/>
            <w:noWrap/>
            <w:vAlign w:val="center"/>
            <w:hideMark/>
          </w:tcPr>
          <w:p w:rsidR="007E6488" w:rsidRPr="008D3A01" w:rsidRDefault="007E6488" w:rsidP="008D3A01">
            <w:pPr>
              <w:keepNext/>
              <w:spacing w:after="0" w:line="240" w:lineRule="auto"/>
              <w:jc w:val="center"/>
              <w:rPr>
                <w:rFonts w:ascii="Calibri" w:eastAsia="Times New Roman" w:hAnsi="Calibri" w:cs="Calibri"/>
                <w:b/>
                <w:bCs/>
                <w:color w:val="000000"/>
                <w:sz w:val="18"/>
                <w:szCs w:val="18"/>
              </w:rPr>
            </w:pPr>
            <w:r w:rsidRPr="008D3A01">
              <w:rPr>
                <w:rFonts w:ascii="Calibri" w:eastAsia="Times New Roman" w:hAnsi="Calibri" w:cs="Calibri"/>
                <w:b/>
                <w:bCs/>
                <w:color w:val="000000"/>
                <w:sz w:val="18"/>
                <w:szCs w:val="18"/>
              </w:rPr>
              <w:t>29.5</w:t>
            </w:r>
          </w:p>
        </w:tc>
      </w:tr>
    </w:tbl>
    <w:p w:rsidR="00DD25F5" w:rsidRDefault="00DD25F5" w:rsidP="00F26DA8">
      <w:pPr>
        <w:spacing w:line="480" w:lineRule="auto"/>
        <w:ind w:firstLine="720"/>
        <w:rPr>
          <w:rFonts w:ascii="Times New Roman" w:hAnsi="Times New Roman" w:cs="Times New Roman"/>
          <w:sz w:val="24"/>
          <w:szCs w:val="24"/>
        </w:rPr>
      </w:pPr>
    </w:p>
    <w:p w:rsidR="00F26DA8" w:rsidRPr="00F26DA8" w:rsidRDefault="00F26DA8" w:rsidP="00F26DA8">
      <w:pPr>
        <w:spacing w:line="480" w:lineRule="auto"/>
        <w:ind w:firstLine="720"/>
        <w:rPr>
          <w:rFonts w:ascii="Times New Roman" w:hAnsi="Times New Roman" w:cs="Times New Roman"/>
          <w:sz w:val="24"/>
          <w:szCs w:val="24"/>
        </w:rPr>
      </w:pPr>
      <w:r w:rsidRPr="00F26DA8">
        <w:rPr>
          <w:rFonts w:ascii="Times New Roman" w:hAnsi="Times New Roman" w:cs="Times New Roman"/>
          <w:sz w:val="24"/>
          <w:szCs w:val="24"/>
        </w:rPr>
        <w:t>Reservoir pressure and drive mechanism:</w:t>
      </w:r>
      <w:r>
        <w:rPr>
          <w:rFonts w:ascii="Times New Roman" w:hAnsi="Times New Roman" w:cs="Times New Roman"/>
          <w:sz w:val="24"/>
          <w:szCs w:val="24"/>
        </w:rPr>
        <w:t xml:space="preserve"> </w:t>
      </w:r>
      <w:r w:rsidRPr="00F26DA8">
        <w:rPr>
          <w:rFonts w:ascii="Times New Roman" w:hAnsi="Times New Roman" w:cs="Times New Roman"/>
          <w:sz w:val="24"/>
          <w:szCs w:val="24"/>
        </w:rPr>
        <w:t>Shut-in bottom hole pressure (S</w:t>
      </w:r>
      <w:r w:rsidR="00380544">
        <w:rPr>
          <w:rFonts w:ascii="Times New Roman" w:hAnsi="Times New Roman" w:cs="Times New Roman"/>
          <w:sz w:val="24"/>
          <w:szCs w:val="24"/>
        </w:rPr>
        <w:t>I</w:t>
      </w:r>
      <w:r w:rsidRPr="00F26DA8">
        <w:rPr>
          <w:rFonts w:ascii="Times New Roman" w:hAnsi="Times New Roman" w:cs="Times New Roman"/>
          <w:sz w:val="24"/>
          <w:szCs w:val="24"/>
        </w:rPr>
        <w:t>BHP) is measure when the wells are shut-in. This pressure is close to reservoir pressure. S</w:t>
      </w:r>
      <w:r w:rsidR="00380544">
        <w:rPr>
          <w:rFonts w:ascii="Times New Roman" w:hAnsi="Times New Roman" w:cs="Times New Roman"/>
          <w:sz w:val="24"/>
          <w:szCs w:val="24"/>
        </w:rPr>
        <w:t>I</w:t>
      </w:r>
      <w:r w:rsidRPr="00F26DA8">
        <w:rPr>
          <w:rFonts w:ascii="Times New Roman" w:hAnsi="Times New Roman" w:cs="Times New Roman"/>
          <w:sz w:val="24"/>
          <w:szCs w:val="24"/>
        </w:rPr>
        <w:t xml:space="preserve">BHP at initial production time were measure for a number of wells. The remaining missing pressure data can be estimated by the pressure trends corresponding to the drive mechanism in the reservoir. </w:t>
      </w:r>
    </w:p>
    <w:p w:rsidR="00F26DA8" w:rsidRDefault="00F26DA8" w:rsidP="00F26DA8">
      <w:pPr>
        <w:pStyle w:val="ListParagraph"/>
        <w:numPr>
          <w:ilvl w:val="0"/>
          <w:numId w:val="7"/>
        </w:numPr>
        <w:tabs>
          <w:tab w:val="num" w:pos="720"/>
        </w:tabs>
        <w:spacing w:line="480" w:lineRule="auto"/>
        <w:ind w:left="1620"/>
        <w:rPr>
          <w:rFonts w:ascii="Times New Roman" w:hAnsi="Times New Roman" w:cs="Times New Roman"/>
          <w:bCs/>
          <w:sz w:val="24"/>
          <w:szCs w:val="24"/>
        </w:rPr>
      </w:pPr>
      <w:r w:rsidRPr="00F26DA8">
        <w:rPr>
          <w:rFonts w:ascii="Times New Roman" w:hAnsi="Times New Roman" w:cs="Times New Roman"/>
          <w:sz w:val="24"/>
          <w:szCs w:val="24"/>
        </w:rPr>
        <w:t xml:space="preserve">Field J: </w:t>
      </w:r>
      <w:r w:rsidRPr="00F26DA8">
        <w:rPr>
          <w:rFonts w:ascii="Times New Roman" w:hAnsi="Times New Roman" w:cs="Times New Roman"/>
          <w:bCs/>
          <w:sz w:val="24"/>
          <w:szCs w:val="24"/>
        </w:rPr>
        <w:t>Two major drive mechanisms are Solution Gas Drive (early time) and a combination of Solution Gas Drive and Liquid and Rock Expansion (later time)</w:t>
      </w:r>
      <w:r w:rsidR="00380544">
        <w:rPr>
          <w:rFonts w:ascii="Times New Roman" w:hAnsi="Times New Roman" w:cs="Times New Roman"/>
          <w:bCs/>
          <w:sz w:val="24"/>
          <w:szCs w:val="24"/>
        </w:rPr>
        <w:t xml:space="preserve"> (</w:t>
      </w:r>
      <w:r w:rsidR="00380544">
        <w:rPr>
          <w:rFonts w:ascii="Times New Roman" w:hAnsi="Times New Roman" w:cs="Times New Roman"/>
          <w:bCs/>
          <w:sz w:val="24"/>
          <w:szCs w:val="24"/>
        </w:rPr>
        <w:fldChar w:fldCharType="begin"/>
      </w:r>
      <w:r w:rsidR="00380544">
        <w:rPr>
          <w:rFonts w:ascii="Times New Roman" w:hAnsi="Times New Roman" w:cs="Times New Roman"/>
          <w:bCs/>
          <w:sz w:val="24"/>
          <w:szCs w:val="24"/>
        </w:rPr>
        <w:instrText xml:space="preserve"> REF _Ref529880895 </w:instrText>
      </w:r>
      <w:r w:rsidR="00380544">
        <w:rPr>
          <w:rFonts w:ascii="Times New Roman" w:hAnsi="Times New Roman" w:cs="Times New Roman"/>
          <w:bCs/>
          <w:sz w:val="24"/>
          <w:szCs w:val="24"/>
        </w:rPr>
        <w:fldChar w:fldCharType="separate"/>
      </w:r>
      <w:r w:rsidR="0088513A" w:rsidRPr="00380544">
        <w:rPr>
          <w:rFonts w:ascii="Times New Roman" w:hAnsi="Times New Roman" w:cs="Times New Roman"/>
          <w:b/>
          <w:color w:val="000000" w:themeColor="text1"/>
        </w:rPr>
        <w:t xml:space="preserve">Figure </w:t>
      </w:r>
      <w:r w:rsidR="0088513A">
        <w:rPr>
          <w:rFonts w:ascii="Times New Roman" w:hAnsi="Times New Roman" w:cs="Times New Roman"/>
          <w:b/>
          <w:noProof/>
          <w:color w:val="000000" w:themeColor="text1"/>
        </w:rPr>
        <w:t>3</w:t>
      </w:r>
      <w:r w:rsidR="00380544">
        <w:rPr>
          <w:rFonts w:ascii="Times New Roman" w:hAnsi="Times New Roman" w:cs="Times New Roman"/>
          <w:bCs/>
          <w:sz w:val="24"/>
          <w:szCs w:val="24"/>
        </w:rPr>
        <w:fldChar w:fldCharType="end"/>
      </w:r>
      <w:r w:rsidR="00380544">
        <w:rPr>
          <w:rFonts w:ascii="Times New Roman" w:hAnsi="Times New Roman" w:cs="Times New Roman"/>
          <w:bCs/>
          <w:sz w:val="24"/>
          <w:szCs w:val="24"/>
        </w:rPr>
        <w:t>)</w:t>
      </w:r>
      <w:r w:rsidRPr="00F26DA8">
        <w:rPr>
          <w:rFonts w:ascii="Times New Roman" w:hAnsi="Times New Roman" w:cs="Times New Roman"/>
          <w:bCs/>
          <w:sz w:val="24"/>
          <w:szCs w:val="24"/>
        </w:rPr>
        <w:t>. The two S</w:t>
      </w:r>
      <w:r w:rsidR="00380544">
        <w:rPr>
          <w:rFonts w:ascii="Times New Roman" w:hAnsi="Times New Roman" w:cs="Times New Roman"/>
          <w:bCs/>
          <w:sz w:val="24"/>
          <w:szCs w:val="24"/>
        </w:rPr>
        <w:t>I</w:t>
      </w:r>
      <w:r w:rsidRPr="00F26DA8">
        <w:rPr>
          <w:rFonts w:ascii="Times New Roman" w:hAnsi="Times New Roman" w:cs="Times New Roman"/>
          <w:bCs/>
          <w:sz w:val="24"/>
          <w:szCs w:val="24"/>
        </w:rPr>
        <w:t>BHP trends could be the responses from the two drive mechanisms in the reservoirs (</w:t>
      </w:r>
      <w:r w:rsidR="00380544">
        <w:rPr>
          <w:rFonts w:ascii="Times New Roman" w:hAnsi="Times New Roman" w:cs="Times New Roman"/>
          <w:bCs/>
          <w:sz w:val="24"/>
          <w:szCs w:val="24"/>
        </w:rPr>
        <w:fldChar w:fldCharType="begin"/>
      </w:r>
      <w:r w:rsidR="00380544">
        <w:rPr>
          <w:rFonts w:ascii="Times New Roman" w:hAnsi="Times New Roman" w:cs="Times New Roman"/>
          <w:bCs/>
          <w:sz w:val="24"/>
          <w:szCs w:val="24"/>
        </w:rPr>
        <w:instrText xml:space="preserve"> REF _Ref529881026 </w:instrText>
      </w:r>
      <w:r w:rsidR="00380544">
        <w:rPr>
          <w:rFonts w:ascii="Times New Roman" w:hAnsi="Times New Roman" w:cs="Times New Roman"/>
          <w:bCs/>
          <w:sz w:val="24"/>
          <w:szCs w:val="24"/>
        </w:rPr>
        <w:fldChar w:fldCharType="separate"/>
      </w:r>
      <w:r w:rsidR="0088513A" w:rsidRPr="00380544">
        <w:rPr>
          <w:rFonts w:ascii="Times New Roman" w:hAnsi="Times New Roman" w:cs="Times New Roman"/>
          <w:b/>
          <w:color w:val="000000" w:themeColor="text1"/>
        </w:rPr>
        <w:t xml:space="preserve">Figure </w:t>
      </w:r>
      <w:r w:rsidR="0088513A">
        <w:rPr>
          <w:rFonts w:ascii="Times New Roman" w:hAnsi="Times New Roman" w:cs="Times New Roman"/>
          <w:b/>
          <w:noProof/>
          <w:color w:val="000000" w:themeColor="text1"/>
        </w:rPr>
        <w:t>4</w:t>
      </w:r>
      <w:r w:rsidR="00380544">
        <w:rPr>
          <w:rFonts w:ascii="Times New Roman" w:hAnsi="Times New Roman" w:cs="Times New Roman"/>
          <w:bCs/>
          <w:sz w:val="24"/>
          <w:szCs w:val="24"/>
        </w:rPr>
        <w:fldChar w:fldCharType="end"/>
      </w:r>
      <w:r w:rsidR="00380544">
        <w:rPr>
          <w:rFonts w:ascii="Times New Roman" w:hAnsi="Times New Roman" w:cs="Times New Roman"/>
          <w:bCs/>
          <w:sz w:val="24"/>
          <w:szCs w:val="24"/>
        </w:rPr>
        <w:t xml:space="preserve"> and </w:t>
      </w:r>
      <w:r w:rsidR="00380544">
        <w:rPr>
          <w:rFonts w:ascii="Times New Roman" w:hAnsi="Times New Roman" w:cs="Times New Roman"/>
          <w:bCs/>
          <w:sz w:val="24"/>
          <w:szCs w:val="24"/>
        </w:rPr>
        <w:fldChar w:fldCharType="begin"/>
      </w:r>
      <w:r w:rsidR="00380544">
        <w:rPr>
          <w:rFonts w:ascii="Times New Roman" w:hAnsi="Times New Roman" w:cs="Times New Roman"/>
          <w:bCs/>
          <w:sz w:val="24"/>
          <w:szCs w:val="24"/>
        </w:rPr>
        <w:instrText xml:space="preserve"> REF _Ref529881029 </w:instrText>
      </w:r>
      <w:r w:rsidR="00380544">
        <w:rPr>
          <w:rFonts w:ascii="Times New Roman" w:hAnsi="Times New Roman" w:cs="Times New Roman"/>
          <w:bCs/>
          <w:sz w:val="24"/>
          <w:szCs w:val="24"/>
        </w:rPr>
        <w:fldChar w:fldCharType="separate"/>
      </w:r>
      <w:r w:rsidR="0088513A" w:rsidRPr="00380544">
        <w:rPr>
          <w:rFonts w:ascii="Times New Roman" w:hAnsi="Times New Roman" w:cs="Times New Roman"/>
          <w:b/>
          <w:color w:val="000000" w:themeColor="text1"/>
        </w:rPr>
        <w:t xml:space="preserve">Figure </w:t>
      </w:r>
      <w:r w:rsidR="0088513A">
        <w:rPr>
          <w:rFonts w:ascii="Times New Roman" w:hAnsi="Times New Roman" w:cs="Times New Roman"/>
          <w:b/>
          <w:noProof/>
          <w:color w:val="000000" w:themeColor="text1"/>
        </w:rPr>
        <w:t>5</w:t>
      </w:r>
      <w:r w:rsidR="00380544">
        <w:rPr>
          <w:rFonts w:ascii="Times New Roman" w:hAnsi="Times New Roman" w:cs="Times New Roman"/>
          <w:bCs/>
          <w:sz w:val="24"/>
          <w:szCs w:val="24"/>
        </w:rPr>
        <w:fldChar w:fldCharType="end"/>
      </w:r>
      <w:r w:rsidRPr="00F26DA8">
        <w:rPr>
          <w:rFonts w:ascii="Times New Roman" w:hAnsi="Times New Roman" w:cs="Times New Roman"/>
          <w:bCs/>
          <w:sz w:val="24"/>
          <w:szCs w:val="24"/>
        </w:rPr>
        <w:t>)</w:t>
      </w:r>
      <w:r w:rsidR="00380544">
        <w:rPr>
          <w:rFonts w:ascii="Times New Roman" w:hAnsi="Times New Roman" w:cs="Times New Roman"/>
          <w:bCs/>
          <w:sz w:val="24"/>
          <w:szCs w:val="24"/>
        </w:rPr>
        <w:t>. T</w:t>
      </w:r>
      <w:r w:rsidRPr="00F26DA8">
        <w:rPr>
          <w:rFonts w:ascii="Times New Roman" w:hAnsi="Times New Roman" w:cs="Times New Roman"/>
          <w:bCs/>
          <w:sz w:val="24"/>
          <w:szCs w:val="24"/>
        </w:rPr>
        <w:t>he trends are used to estimate the S</w:t>
      </w:r>
      <w:r w:rsidR="00380544">
        <w:rPr>
          <w:rFonts w:ascii="Times New Roman" w:hAnsi="Times New Roman" w:cs="Times New Roman"/>
          <w:bCs/>
          <w:sz w:val="24"/>
          <w:szCs w:val="24"/>
        </w:rPr>
        <w:t>I</w:t>
      </w:r>
      <w:r w:rsidRPr="00F26DA8">
        <w:rPr>
          <w:rFonts w:ascii="Times New Roman" w:hAnsi="Times New Roman" w:cs="Times New Roman"/>
          <w:bCs/>
          <w:sz w:val="24"/>
          <w:szCs w:val="24"/>
        </w:rPr>
        <w:t xml:space="preserve">BHP for wells lacking this data.  </w:t>
      </w:r>
    </w:p>
    <w:p w:rsidR="007E6488" w:rsidRDefault="007E6488" w:rsidP="007E6488">
      <w:pPr>
        <w:pStyle w:val="ListParagraph"/>
        <w:spacing w:line="480" w:lineRule="auto"/>
        <w:ind w:left="1620"/>
        <w:rPr>
          <w:rFonts w:ascii="Times New Roman" w:hAnsi="Times New Roman" w:cs="Times New Roman"/>
          <w:bCs/>
          <w:sz w:val="24"/>
          <w:szCs w:val="24"/>
        </w:rPr>
      </w:pPr>
    </w:p>
    <w:p w:rsidR="00380544" w:rsidRDefault="007E6488" w:rsidP="00380544">
      <w:pPr>
        <w:pStyle w:val="ListParagraph"/>
        <w:keepNext/>
        <w:spacing w:line="480" w:lineRule="auto"/>
        <w:ind w:left="450"/>
      </w:pPr>
      <w:r w:rsidRPr="007E6488">
        <w:rPr>
          <w:rFonts w:ascii="Times New Roman" w:hAnsi="Times New Roman" w:cs="Times New Roman"/>
          <w:bCs/>
          <w:noProof/>
          <w:sz w:val="24"/>
          <w:szCs w:val="24"/>
        </w:rPr>
        <w:drawing>
          <wp:inline distT="0" distB="0" distL="0" distR="0" wp14:anchorId="13A29DEA" wp14:editId="2C8FB216">
            <wp:extent cx="5486400" cy="455676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5486400" cy="4556760"/>
                    </a:xfrm>
                    <a:prstGeom prst="rect">
                      <a:avLst/>
                    </a:prstGeom>
                  </pic:spPr>
                </pic:pic>
              </a:graphicData>
            </a:graphic>
          </wp:inline>
        </w:drawing>
      </w:r>
    </w:p>
    <w:p w:rsidR="007E6488" w:rsidRPr="00380544" w:rsidRDefault="00380544" w:rsidP="00380544">
      <w:pPr>
        <w:pStyle w:val="Caption"/>
        <w:jc w:val="center"/>
        <w:rPr>
          <w:rFonts w:ascii="Times New Roman" w:hAnsi="Times New Roman" w:cs="Times New Roman"/>
          <w:b/>
          <w:bCs/>
          <w:color w:val="000000" w:themeColor="text1"/>
          <w:sz w:val="22"/>
          <w:szCs w:val="22"/>
        </w:rPr>
      </w:pPr>
      <w:bookmarkStart w:id="18" w:name="_Ref529880895"/>
      <w:bookmarkStart w:id="19" w:name="_Ref529880887"/>
      <w:bookmarkStart w:id="20" w:name="_Toc531857413"/>
      <w:r w:rsidRPr="00380544">
        <w:rPr>
          <w:rFonts w:ascii="Times New Roman" w:hAnsi="Times New Roman" w:cs="Times New Roman"/>
          <w:b/>
          <w:color w:val="000000" w:themeColor="text1"/>
          <w:sz w:val="22"/>
          <w:szCs w:val="22"/>
        </w:rPr>
        <w:t xml:space="preserve">Figure </w:t>
      </w:r>
      <w:r w:rsidRPr="00380544">
        <w:rPr>
          <w:rFonts w:ascii="Times New Roman" w:hAnsi="Times New Roman" w:cs="Times New Roman"/>
          <w:b/>
          <w:color w:val="000000" w:themeColor="text1"/>
          <w:sz w:val="22"/>
          <w:szCs w:val="22"/>
        </w:rPr>
        <w:fldChar w:fldCharType="begin"/>
      </w:r>
      <w:r w:rsidRPr="00380544">
        <w:rPr>
          <w:rFonts w:ascii="Times New Roman" w:hAnsi="Times New Roman" w:cs="Times New Roman"/>
          <w:b/>
          <w:color w:val="000000" w:themeColor="text1"/>
          <w:sz w:val="22"/>
          <w:szCs w:val="22"/>
        </w:rPr>
        <w:instrText xml:space="preserve"> SEQ Figure \* ARABIC </w:instrText>
      </w:r>
      <w:r w:rsidRPr="00380544">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3</w:t>
      </w:r>
      <w:r w:rsidRPr="00380544">
        <w:rPr>
          <w:rFonts w:ascii="Times New Roman" w:hAnsi="Times New Roman" w:cs="Times New Roman"/>
          <w:b/>
          <w:color w:val="000000" w:themeColor="text1"/>
          <w:sz w:val="22"/>
          <w:szCs w:val="22"/>
        </w:rPr>
        <w:fldChar w:fldCharType="end"/>
      </w:r>
      <w:bookmarkEnd w:id="18"/>
      <w:r w:rsidRPr="00380544">
        <w:rPr>
          <w:rFonts w:ascii="Times New Roman" w:hAnsi="Times New Roman" w:cs="Times New Roman"/>
          <w:b/>
          <w:color w:val="000000" w:themeColor="text1"/>
          <w:sz w:val="22"/>
          <w:szCs w:val="22"/>
        </w:rPr>
        <w:t>. Drive Mechanisms in Field J</w:t>
      </w:r>
      <w:bookmarkEnd w:id="19"/>
      <w:bookmarkEnd w:id="20"/>
    </w:p>
    <w:p w:rsidR="007E6488" w:rsidRDefault="007E6488" w:rsidP="007E6488">
      <w:pPr>
        <w:pStyle w:val="ListParagraph"/>
        <w:spacing w:line="480" w:lineRule="auto"/>
        <w:ind w:left="1620"/>
        <w:rPr>
          <w:rFonts w:ascii="Times New Roman" w:hAnsi="Times New Roman" w:cs="Times New Roman"/>
          <w:bCs/>
          <w:sz w:val="24"/>
          <w:szCs w:val="24"/>
        </w:rPr>
      </w:pPr>
    </w:p>
    <w:p w:rsidR="007E6488" w:rsidRDefault="007E6488" w:rsidP="007E6488">
      <w:pPr>
        <w:pStyle w:val="ListParagraph"/>
        <w:spacing w:line="480" w:lineRule="auto"/>
        <w:ind w:left="1620"/>
        <w:rPr>
          <w:rFonts w:ascii="Times New Roman" w:hAnsi="Times New Roman" w:cs="Times New Roman"/>
          <w:bCs/>
          <w:sz w:val="24"/>
          <w:szCs w:val="24"/>
        </w:rPr>
      </w:pPr>
    </w:p>
    <w:p w:rsidR="00380544" w:rsidRDefault="007E6488" w:rsidP="00380544">
      <w:pPr>
        <w:pStyle w:val="ListParagraph"/>
        <w:keepNext/>
        <w:spacing w:line="480" w:lineRule="auto"/>
        <w:ind w:left="450"/>
      </w:pPr>
      <w:r w:rsidRPr="007E6488">
        <w:rPr>
          <w:rFonts w:ascii="Times New Roman" w:hAnsi="Times New Roman" w:cs="Times New Roman"/>
          <w:bCs/>
          <w:noProof/>
          <w:sz w:val="24"/>
          <w:szCs w:val="24"/>
        </w:rPr>
        <w:drawing>
          <wp:inline distT="0" distB="0" distL="0" distR="0" wp14:anchorId="20EB6236" wp14:editId="0DD437E8">
            <wp:extent cx="4867275" cy="310515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E6488" w:rsidRPr="00380544" w:rsidRDefault="00380544" w:rsidP="00380544">
      <w:pPr>
        <w:pStyle w:val="Caption"/>
        <w:jc w:val="center"/>
        <w:rPr>
          <w:rFonts w:ascii="Times New Roman" w:hAnsi="Times New Roman" w:cs="Times New Roman"/>
          <w:b/>
          <w:bCs/>
          <w:color w:val="000000" w:themeColor="text1"/>
          <w:sz w:val="22"/>
          <w:szCs w:val="22"/>
        </w:rPr>
      </w:pPr>
      <w:bookmarkStart w:id="21" w:name="_Ref529881026"/>
      <w:bookmarkStart w:id="22" w:name="_Toc531857414"/>
      <w:r w:rsidRPr="00380544">
        <w:rPr>
          <w:rFonts w:ascii="Times New Roman" w:hAnsi="Times New Roman" w:cs="Times New Roman"/>
          <w:b/>
          <w:color w:val="000000" w:themeColor="text1"/>
          <w:sz w:val="22"/>
          <w:szCs w:val="22"/>
        </w:rPr>
        <w:t xml:space="preserve">Figure </w:t>
      </w:r>
      <w:r w:rsidRPr="00380544">
        <w:rPr>
          <w:rFonts w:ascii="Times New Roman" w:hAnsi="Times New Roman" w:cs="Times New Roman"/>
          <w:b/>
          <w:color w:val="000000" w:themeColor="text1"/>
          <w:sz w:val="22"/>
          <w:szCs w:val="22"/>
        </w:rPr>
        <w:fldChar w:fldCharType="begin"/>
      </w:r>
      <w:r w:rsidRPr="00380544">
        <w:rPr>
          <w:rFonts w:ascii="Times New Roman" w:hAnsi="Times New Roman" w:cs="Times New Roman"/>
          <w:b/>
          <w:color w:val="000000" w:themeColor="text1"/>
          <w:sz w:val="22"/>
          <w:szCs w:val="22"/>
        </w:rPr>
        <w:instrText xml:space="preserve"> SEQ Figure \* ARABIC </w:instrText>
      </w:r>
      <w:r w:rsidRPr="00380544">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4</w:t>
      </w:r>
      <w:r w:rsidRPr="00380544">
        <w:rPr>
          <w:rFonts w:ascii="Times New Roman" w:hAnsi="Times New Roman" w:cs="Times New Roman"/>
          <w:b/>
          <w:color w:val="000000" w:themeColor="text1"/>
          <w:sz w:val="22"/>
          <w:szCs w:val="22"/>
        </w:rPr>
        <w:fldChar w:fldCharType="end"/>
      </w:r>
      <w:bookmarkEnd w:id="21"/>
      <w:r w:rsidRPr="00380544">
        <w:rPr>
          <w:rFonts w:ascii="Times New Roman" w:hAnsi="Times New Roman" w:cs="Times New Roman"/>
          <w:b/>
          <w:color w:val="000000" w:themeColor="text1"/>
          <w:sz w:val="22"/>
          <w:szCs w:val="22"/>
        </w:rPr>
        <w:t>. SIBHP Trend in Block J1 of Field J</w:t>
      </w:r>
      <w:bookmarkEnd w:id="22"/>
    </w:p>
    <w:p w:rsidR="007E6488" w:rsidRDefault="007E6488" w:rsidP="007E6488">
      <w:pPr>
        <w:pStyle w:val="ListParagraph"/>
        <w:spacing w:line="480" w:lineRule="auto"/>
        <w:ind w:left="450"/>
        <w:rPr>
          <w:rFonts w:ascii="Times New Roman" w:hAnsi="Times New Roman" w:cs="Times New Roman"/>
          <w:bCs/>
          <w:sz w:val="24"/>
          <w:szCs w:val="24"/>
        </w:rPr>
      </w:pPr>
    </w:p>
    <w:p w:rsidR="00380544" w:rsidRDefault="007E6488" w:rsidP="00380544">
      <w:pPr>
        <w:pStyle w:val="ListParagraph"/>
        <w:keepNext/>
        <w:spacing w:line="480" w:lineRule="auto"/>
        <w:ind w:left="450"/>
      </w:pPr>
      <w:r w:rsidRPr="007E6488">
        <w:rPr>
          <w:rFonts w:ascii="Times New Roman" w:hAnsi="Times New Roman" w:cs="Times New Roman"/>
          <w:bCs/>
          <w:noProof/>
          <w:sz w:val="24"/>
          <w:szCs w:val="24"/>
        </w:rPr>
        <w:drawing>
          <wp:inline distT="0" distB="0" distL="0" distR="0" wp14:anchorId="783CDEC9" wp14:editId="00F82206">
            <wp:extent cx="4924425" cy="29241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E6488" w:rsidRPr="00380544" w:rsidRDefault="00380544" w:rsidP="00380544">
      <w:pPr>
        <w:pStyle w:val="Caption"/>
        <w:jc w:val="center"/>
        <w:rPr>
          <w:rFonts w:ascii="Times New Roman" w:hAnsi="Times New Roman" w:cs="Times New Roman"/>
          <w:b/>
          <w:bCs/>
          <w:color w:val="000000" w:themeColor="text1"/>
          <w:sz w:val="22"/>
          <w:szCs w:val="22"/>
        </w:rPr>
      </w:pPr>
      <w:bookmarkStart w:id="23" w:name="_Ref529881029"/>
      <w:bookmarkStart w:id="24" w:name="_Toc531857415"/>
      <w:r w:rsidRPr="00380544">
        <w:rPr>
          <w:rFonts w:ascii="Times New Roman" w:hAnsi="Times New Roman" w:cs="Times New Roman"/>
          <w:b/>
          <w:color w:val="000000" w:themeColor="text1"/>
          <w:sz w:val="22"/>
          <w:szCs w:val="22"/>
        </w:rPr>
        <w:t xml:space="preserve">Figure </w:t>
      </w:r>
      <w:r w:rsidRPr="00380544">
        <w:rPr>
          <w:rFonts w:ascii="Times New Roman" w:hAnsi="Times New Roman" w:cs="Times New Roman"/>
          <w:b/>
          <w:color w:val="000000" w:themeColor="text1"/>
          <w:sz w:val="22"/>
          <w:szCs w:val="22"/>
        </w:rPr>
        <w:fldChar w:fldCharType="begin"/>
      </w:r>
      <w:r w:rsidRPr="00380544">
        <w:rPr>
          <w:rFonts w:ascii="Times New Roman" w:hAnsi="Times New Roman" w:cs="Times New Roman"/>
          <w:b/>
          <w:color w:val="000000" w:themeColor="text1"/>
          <w:sz w:val="22"/>
          <w:szCs w:val="22"/>
        </w:rPr>
        <w:instrText xml:space="preserve"> SEQ Figure \* ARABIC </w:instrText>
      </w:r>
      <w:r w:rsidRPr="00380544">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5</w:t>
      </w:r>
      <w:r w:rsidRPr="00380544">
        <w:rPr>
          <w:rFonts w:ascii="Times New Roman" w:hAnsi="Times New Roman" w:cs="Times New Roman"/>
          <w:b/>
          <w:color w:val="000000" w:themeColor="text1"/>
          <w:sz w:val="22"/>
          <w:szCs w:val="22"/>
        </w:rPr>
        <w:fldChar w:fldCharType="end"/>
      </w:r>
      <w:bookmarkEnd w:id="23"/>
      <w:r w:rsidRPr="00380544">
        <w:rPr>
          <w:rFonts w:ascii="Times New Roman" w:hAnsi="Times New Roman" w:cs="Times New Roman"/>
          <w:b/>
          <w:color w:val="000000" w:themeColor="text1"/>
          <w:sz w:val="22"/>
          <w:szCs w:val="22"/>
        </w:rPr>
        <w:t>. SIBHP Trend in Block J2 of Field J</w:t>
      </w:r>
      <w:bookmarkEnd w:id="24"/>
    </w:p>
    <w:p w:rsidR="007E6488" w:rsidRPr="00F26DA8" w:rsidRDefault="007E6488" w:rsidP="007E6488">
      <w:pPr>
        <w:pStyle w:val="ListParagraph"/>
        <w:spacing w:line="480" w:lineRule="auto"/>
        <w:ind w:left="450"/>
        <w:rPr>
          <w:rFonts w:ascii="Times New Roman" w:hAnsi="Times New Roman" w:cs="Times New Roman"/>
          <w:bCs/>
          <w:sz w:val="24"/>
          <w:szCs w:val="24"/>
        </w:rPr>
      </w:pPr>
    </w:p>
    <w:p w:rsidR="00F26DA8" w:rsidRPr="00F26DA8" w:rsidRDefault="00F26DA8" w:rsidP="00F26DA8">
      <w:pPr>
        <w:pStyle w:val="ListParagraph"/>
        <w:numPr>
          <w:ilvl w:val="0"/>
          <w:numId w:val="7"/>
        </w:numPr>
        <w:tabs>
          <w:tab w:val="num" w:pos="720"/>
        </w:tabs>
        <w:spacing w:line="480" w:lineRule="auto"/>
        <w:ind w:left="1620"/>
        <w:rPr>
          <w:rFonts w:ascii="Times New Roman" w:hAnsi="Times New Roman" w:cs="Times New Roman"/>
          <w:bCs/>
          <w:sz w:val="24"/>
          <w:szCs w:val="24"/>
        </w:rPr>
      </w:pPr>
      <w:r w:rsidRPr="00F26DA8">
        <w:rPr>
          <w:rFonts w:ascii="Times New Roman" w:hAnsi="Times New Roman" w:cs="Times New Roman"/>
          <w:bCs/>
          <w:sz w:val="24"/>
          <w:szCs w:val="24"/>
        </w:rPr>
        <w:t>Field K: LT reservoir in field K quickly approaches rock and fluid expansion mechanism</w:t>
      </w:r>
      <w:r w:rsidR="00380544">
        <w:rPr>
          <w:rFonts w:ascii="Times New Roman" w:hAnsi="Times New Roman" w:cs="Times New Roman"/>
          <w:bCs/>
          <w:sz w:val="24"/>
          <w:szCs w:val="24"/>
        </w:rPr>
        <w:t xml:space="preserve"> (</w:t>
      </w:r>
      <w:r w:rsidR="00380544">
        <w:rPr>
          <w:rFonts w:ascii="Times New Roman" w:hAnsi="Times New Roman" w:cs="Times New Roman"/>
          <w:bCs/>
          <w:sz w:val="24"/>
          <w:szCs w:val="24"/>
        </w:rPr>
        <w:fldChar w:fldCharType="begin"/>
      </w:r>
      <w:r w:rsidR="00380544">
        <w:rPr>
          <w:rFonts w:ascii="Times New Roman" w:hAnsi="Times New Roman" w:cs="Times New Roman"/>
          <w:bCs/>
          <w:sz w:val="24"/>
          <w:szCs w:val="24"/>
        </w:rPr>
        <w:instrText xml:space="preserve"> REF _Ref529881128 </w:instrText>
      </w:r>
      <w:r w:rsidR="00380544">
        <w:rPr>
          <w:rFonts w:ascii="Times New Roman" w:hAnsi="Times New Roman" w:cs="Times New Roman"/>
          <w:bCs/>
          <w:sz w:val="24"/>
          <w:szCs w:val="24"/>
        </w:rPr>
        <w:fldChar w:fldCharType="separate"/>
      </w:r>
      <w:r w:rsidR="0088513A" w:rsidRPr="00380544">
        <w:rPr>
          <w:rFonts w:ascii="Times New Roman" w:hAnsi="Times New Roman" w:cs="Times New Roman"/>
          <w:b/>
          <w:color w:val="000000" w:themeColor="text1"/>
        </w:rPr>
        <w:t xml:space="preserve">Figure </w:t>
      </w:r>
      <w:r w:rsidR="0088513A">
        <w:rPr>
          <w:rFonts w:ascii="Times New Roman" w:hAnsi="Times New Roman" w:cs="Times New Roman"/>
          <w:b/>
          <w:noProof/>
          <w:color w:val="000000" w:themeColor="text1"/>
        </w:rPr>
        <w:t>6</w:t>
      </w:r>
      <w:r w:rsidR="00380544">
        <w:rPr>
          <w:rFonts w:ascii="Times New Roman" w:hAnsi="Times New Roman" w:cs="Times New Roman"/>
          <w:bCs/>
          <w:sz w:val="24"/>
          <w:szCs w:val="24"/>
        </w:rPr>
        <w:fldChar w:fldCharType="end"/>
      </w:r>
      <w:r w:rsidR="00380544">
        <w:rPr>
          <w:rFonts w:ascii="Times New Roman" w:hAnsi="Times New Roman" w:cs="Times New Roman"/>
          <w:bCs/>
          <w:sz w:val="24"/>
          <w:szCs w:val="24"/>
        </w:rPr>
        <w:t>)</w:t>
      </w:r>
      <w:r w:rsidRPr="00F26DA8">
        <w:rPr>
          <w:rFonts w:ascii="Times New Roman" w:hAnsi="Times New Roman" w:cs="Times New Roman"/>
          <w:bCs/>
          <w:sz w:val="24"/>
          <w:szCs w:val="24"/>
        </w:rPr>
        <w:t>. The single S</w:t>
      </w:r>
      <w:r w:rsidR="00380544">
        <w:rPr>
          <w:rFonts w:ascii="Times New Roman" w:hAnsi="Times New Roman" w:cs="Times New Roman"/>
          <w:bCs/>
          <w:sz w:val="24"/>
          <w:szCs w:val="24"/>
        </w:rPr>
        <w:t>I</w:t>
      </w:r>
      <w:r w:rsidRPr="00F26DA8">
        <w:rPr>
          <w:rFonts w:ascii="Times New Roman" w:hAnsi="Times New Roman" w:cs="Times New Roman"/>
          <w:bCs/>
          <w:sz w:val="24"/>
          <w:szCs w:val="24"/>
        </w:rPr>
        <w:t>BHP trend corresponds to this single drive mechanism. The trends are used to estimate the S</w:t>
      </w:r>
      <w:r w:rsidR="00380544">
        <w:rPr>
          <w:rFonts w:ascii="Times New Roman" w:hAnsi="Times New Roman" w:cs="Times New Roman"/>
          <w:bCs/>
          <w:sz w:val="24"/>
          <w:szCs w:val="24"/>
        </w:rPr>
        <w:t>I</w:t>
      </w:r>
      <w:r w:rsidRPr="00F26DA8">
        <w:rPr>
          <w:rFonts w:ascii="Times New Roman" w:hAnsi="Times New Roman" w:cs="Times New Roman"/>
          <w:bCs/>
          <w:sz w:val="24"/>
          <w:szCs w:val="24"/>
        </w:rPr>
        <w:t>BHP for wells lacking this data in field K.</w:t>
      </w:r>
    </w:p>
    <w:p w:rsidR="00380544" w:rsidRDefault="007E6488" w:rsidP="00380544">
      <w:pPr>
        <w:keepNext/>
        <w:tabs>
          <w:tab w:val="num" w:pos="720"/>
        </w:tabs>
        <w:spacing w:line="480" w:lineRule="auto"/>
        <w:ind w:firstLine="270"/>
      </w:pPr>
      <w:r w:rsidRPr="007E6488">
        <w:rPr>
          <w:rFonts w:ascii="Times New Roman" w:hAnsi="Times New Roman" w:cs="Times New Roman"/>
          <w:bCs/>
          <w:noProof/>
          <w:sz w:val="24"/>
          <w:szCs w:val="24"/>
        </w:rPr>
        <w:drawing>
          <wp:inline distT="0" distB="0" distL="0" distR="0" wp14:anchorId="4B6C4538" wp14:editId="3E1D2B47">
            <wp:extent cx="5486400" cy="482346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5486400" cy="4823460"/>
                    </a:xfrm>
                    <a:prstGeom prst="rect">
                      <a:avLst/>
                    </a:prstGeom>
                  </pic:spPr>
                </pic:pic>
              </a:graphicData>
            </a:graphic>
          </wp:inline>
        </w:drawing>
      </w:r>
    </w:p>
    <w:p w:rsidR="007E6488" w:rsidRPr="00380544" w:rsidRDefault="00380544" w:rsidP="00380544">
      <w:pPr>
        <w:pStyle w:val="Caption"/>
        <w:jc w:val="center"/>
        <w:rPr>
          <w:rFonts w:ascii="Times New Roman" w:hAnsi="Times New Roman" w:cs="Times New Roman"/>
          <w:b/>
          <w:bCs/>
          <w:color w:val="000000" w:themeColor="text1"/>
          <w:sz w:val="22"/>
          <w:szCs w:val="22"/>
        </w:rPr>
      </w:pPr>
      <w:bookmarkStart w:id="25" w:name="_Ref529881128"/>
      <w:bookmarkStart w:id="26" w:name="_Toc531857416"/>
      <w:r w:rsidRPr="00380544">
        <w:rPr>
          <w:rFonts w:ascii="Times New Roman" w:hAnsi="Times New Roman" w:cs="Times New Roman"/>
          <w:b/>
          <w:color w:val="000000" w:themeColor="text1"/>
          <w:sz w:val="22"/>
          <w:szCs w:val="22"/>
        </w:rPr>
        <w:t xml:space="preserve">Figure </w:t>
      </w:r>
      <w:r w:rsidRPr="00380544">
        <w:rPr>
          <w:rFonts w:ascii="Times New Roman" w:hAnsi="Times New Roman" w:cs="Times New Roman"/>
          <w:b/>
          <w:color w:val="000000" w:themeColor="text1"/>
          <w:sz w:val="22"/>
          <w:szCs w:val="22"/>
        </w:rPr>
        <w:fldChar w:fldCharType="begin"/>
      </w:r>
      <w:r w:rsidRPr="00380544">
        <w:rPr>
          <w:rFonts w:ascii="Times New Roman" w:hAnsi="Times New Roman" w:cs="Times New Roman"/>
          <w:b/>
          <w:color w:val="000000" w:themeColor="text1"/>
          <w:sz w:val="22"/>
          <w:szCs w:val="22"/>
        </w:rPr>
        <w:instrText xml:space="preserve"> SEQ Figure \* ARABIC </w:instrText>
      </w:r>
      <w:r w:rsidRPr="00380544">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6</w:t>
      </w:r>
      <w:r w:rsidRPr="00380544">
        <w:rPr>
          <w:rFonts w:ascii="Times New Roman" w:hAnsi="Times New Roman" w:cs="Times New Roman"/>
          <w:b/>
          <w:color w:val="000000" w:themeColor="text1"/>
          <w:sz w:val="22"/>
          <w:szCs w:val="22"/>
        </w:rPr>
        <w:fldChar w:fldCharType="end"/>
      </w:r>
      <w:bookmarkEnd w:id="25"/>
      <w:r w:rsidRPr="00380544">
        <w:rPr>
          <w:rFonts w:ascii="Times New Roman" w:hAnsi="Times New Roman" w:cs="Times New Roman"/>
          <w:b/>
          <w:color w:val="000000" w:themeColor="text1"/>
          <w:sz w:val="22"/>
          <w:szCs w:val="22"/>
        </w:rPr>
        <w:t>. Drive Mechanism in Field K</w:t>
      </w:r>
      <w:bookmarkEnd w:id="26"/>
    </w:p>
    <w:p w:rsidR="00395ADE" w:rsidRDefault="007E6488" w:rsidP="00395ADE">
      <w:pPr>
        <w:keepNext/>
        <w:tabs>
          <w:tab w:val="num" w:pos="720"/>
        </w:tabs>
        <w:spacing w:line="480" w:lineRule="auto"/>
        <w:ind w:left="180"/>
      </w:pPr>
      <w:r w:rsidRPr="007E6488">
        <w:rPr>
          <w:rFonts w:ascii="Times New Roman" w:hAnsi="Times New Roman" w:cs="Times New Roman"/>
          <w:bCs/>
          <w:noProof/>
          <w:sz w:val="24"/>
          <w:szCs w:val="24"/>
        </w:rPr>
        <w:drawing>
          <wp:inline distT="0" distB="0" distL="0" distR="0" wp14:anchorId="365A7047" wp14:editId="035DED14">
            <wp:extent cx="4810125" cy="2816225"/>
            <wp:effectExtent l="0" t="0" r="9525" b="31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E6488" w:rsidRPr="00056ABB" w:rsidRDefault="00395ADE" w:rsidP="00056ABB">
      <w:pPr>
        <w:pStyle w:val="Caption"/>
        <w:jc w:val="center"/>
        <w:rPr>
          <w:rFonts w:ascii="Times New Roman" w:hAnsi="Times New Roman" w:cs="Times New Roman"/>
          <w:b/>
          <w:bCs/>
          <w:color w:val="000000" w:themeColor="text1"/>
          <w:sz w:val="22"/>
          <w:szCs w:val="22"/>
        </w:rPr>
      </w:pPr>
      <w:bookmarkStart w:id="27" w:name="_Toc531857417"/>
      <w:r w:rsidRPr="00056ABB">
        <w:rPr>
          <w:rFonts w:ascii="Times New Roman" w:hAnsi="Times New Roman" w:cs="Times New Roman"/>
          <w:b/>
          <w:color w:val="000000" w:themeColor="text1"/>
          <w:sz w:val="22"/>
          <w:szCs w:val="22"/>
        </w:rPr>
        <w:t xml:space="preserve">Figure </w:t>
      </w:r>
      <w:r w:rsidRPr="00056ABB">
        <w:rPr>
          <w:rFonts w:ascii="Times New Roman" w:hAnsi="Times New Roman" w:cs="Times New Roman"/>
          <w:b/>
          <w:color w:val="000000" w:themeColor="text1"/>
          <w:sz w:val="22"/>
          <w:szCs w:val="22"/>
        </w:rPr>
        <w:fldChar w:fldCharType="begin"/>
      </w:r>
      <w:r w:rsidRPr="00056ABB">
        <w:rPr>
          <w:rFonts w:ascii="Times New Roman" w:hAnsi="Times New Roman" w:cs="Times New Roman"/>
          <w:b/>
          <w:color w:val="000000" w:themeColor="text1"/>
          <w:sz w:val="22"/>
          <w:szCs w:val="22"/>
        </w:rPr>
        <w:instrText xml:space="preserve"> SEQ Figure \* ARABIC </w:instrText>
      </w:r>
      <w:r w:rsidRPr="00056ABB">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7</w:t>
      </w:r>
      <w:r w:rsidRPr="00056ABB">
        <w:rPr>
          <w:rFonts w:ascii="Times New Roman" w:hAnsi="Times New Roman" w:cs="Times New Roman"/>
          <w:b/>
          <w:color w:val="000000" w:themeColor="text1"/>
          <w:sz w:val="22"/>
          <w:szCs w:val="22"/>
        </w:rPr>
        <w:fldChar w:fldCharType="end"/>
      </w:r>
      <w:r w:rsidRPr="00056ABB">
        <w:rPr>
          <w:rFonts w:ascii="Times New Roman" w:hAnsi="Times New Roman" w:cs="Times New Roman"/>
          <w:b/>
          <w:color w:val="000000" w:themeColor="text1"/>
          <w:sz w:val="22"/>
          <w:szCs w:val="22"/>
        </w:rPr>
        <w:t>. SIBHP in Block K243, 332 and 341</w:t>
      </w:r>
      <w:r w:rsidR="00056ABB">
        <w:rPr>
          <w:rFonts w:ascii="Times New Roman" w:hAnsi="Times New Roman" w:cs="Times New Roman"/>
          <w:b/>
          <w:color w:val="000000" w:themeColor="text1"/>
          <w:sz w:val="22"/>
          <w:szCs w:val="22"/>
        </w:rPr>
        <w:t xml:space="preserve"> in Field K</w:t>
      </w:r>
      <w:bookmarkEnd w:id="27"/>
    </w:p>
    <w:p w:rsidR="007E6488" w:rsidRDefault="007E6488" w:rsidP="007E6488">
      <w:pPr>
        <w:tabs>
          <w:tab w:val="num" w:pos="720"/>
        </w:tabs>
        <w:spacing w:line="480" w:lineRule="auto"/>
        <w:ind w:left="180"/>
        <w:rPr>
          <w:rFonts w:ascii="Times New Roman" w:hAnsi="Times New Roman" w:cs="Times New Roman"/>
          <w:bCs/>
          <w:sz w:val="24"/>
          <w:szCs w:val="24"/>
        </w:rPr>
      </w:pPr>
    </w:p>
    <w:p w:rsidR="00056ABB" w:rsidRDefault="007E6488" w:rsidP="00056ABB">
      <w:pPr>
        <w:keepNext/>
        <w:tabs>
          <w:tab w:val="num" w:pos="720"/>
        </w:tabs>
        <w:spacing w:line="480" w:lineRule="auto"/>
        <w:ind w:left="180"/>
      </w:pPr>
      <w:r w:rsidRPr="007E6488">
        <w:rPr>
          <w:rFonts w:ascii="Times New Roman" w:hAnsi="Times New Roman" w:cs="Times New Roman"/>
          <w:bCs/>
          <w:noProof/>
          <w:sz w:val="24"/>
          <w:szCs w:val="24"/>
        </w:rPr>
        <w:drawing>
          <wp:inline distT="0" distB="0" distL="0" distR="0" wp14:anchorId="2E0E41D9" wp14:editId="653C81B9">
            <wp:extent cx="4800600" cy="27622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E6488" w:rsidRPr="00056ABB" w:rsidRDefault="00056ABB" w:rsidP="00056ABB">
      <w:pPr>
        <w:pStyle w:val="Caption"/>
        <w:jc w:val="center"/>
        <w:rPr>
          <w:rFonts w:ascii="Times New Roman" w:hAnsi="Times New Roman" w:cs="Times New Roman"/>
          <w:b/>
          <w:bCs/>
          <w:color w:val="000000" w:themeColor="text1"/>
          <w:sz w:val="22"/>
          <w:szCs w:val="22"/>
        </w:rPr>
      </w:pPr>
      <w:bookmarkStart w:id="28" w:name="_Toc531857418"/>
      <w:r w:rsidRPr="00056ABB">
        <w:rPr>
          <w:rFonts w:ascii="Times New Roman" w:hAnsi="Times New Roman" w:cs="Times New Roman"/>
          <w:b/>
          <w:color w:val="000000" w:themeColor="text1"/>
          <w:sz w:val="22"/>
          <w:szCs w:val="22"/>
        </w:rPr>
        <w:t xml:space="preserve">Figure </w:t>
      </w:r>
      <w:r w:rsidRPr="00056ABB">
        <w:rPr>
          <w:rFonts w:ascii="Times New Roman" w:hAnsi="Times New Roman" w:cs="Times New Roman"/>
          <w:b/>
          <w:color w:val="000000" w:themeColor="text1"/>
          <w:sz w:val="22"/>
          <w:szCs w:val="22"/>
        </w:rPr>
        <w:fldChar w:fldCharType="begin"/>
      </w:r>
      <w:r w:rsidRPr="00056ABB">
        <w:rPr>
          <w:rFonts w:ascii="Times New Roman" w:hAnsi="Times New Roman" w:cs="Times New Roman"/>
          <w:b/>
          <w:color w:val="000000" w:themeColor="text1"/>
          <w:sz w:val="22"/>
          <w:szCs w:val="22"/>
        </w:rPr>
        <w:instrText xml:space="preserve"> SEQ Figure \* ARABIC </w:instrText>
      </w:r>
      <w:r w:rsidRPr="00056ABB">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8</w:t>
      </w:r>
      <w:r w:rsidRPr="00056ABB">
        <w:rPr>
          <w:rFonts w:ascii="Times New Roman" w:hAnsi="Times New Roman" w:cs="Times New Roman"/>
          <w:b/>
          <w:color w:val="000000" w:themeColor="text1"/>
          <w:sz w:val="22"/>
          <w:szCs w:val="22"/>
        </w:rPr>
        <w:fldChar w:fldCharType="end"/>
      </w:r>
      <w:r w:rsidRPr="00056ABB">
        <w:rPr>
          <w:rFonts w:ascii="Times New Roman" w:hAnsi="Times New Roman" w:cs="Times New Roman"/>
          <w:b/>
          <w:color w:val="000000" w:themeColor="text1"/>
          <w:sz w:val="22"/>
          <w:szCs w:val="22"/>
        </w:rPr>
        <w:t>. SIBHP in Block K432 in Field K</w:t>
      </w:r>
      <w:bookmarkEnd w:id="28"/>
    </w:p>
    <w:p w:rsidR="007E6488" w:rsidRPr="00F26DA8" w:rsidRDefault="007E6488" w:rsidP="007E6488">
      <w:pPr>
        <w:tabs>
          <w:tab w:val="num" w:pos="720"/>
        </w:tabs>
        <w:spacing w:line="480" w:lineRule="auto"/>
        <w:ind w:left="180"/>
        <w:rPr>
          <w:rFonts w:ascii="Times New Roman" w:hAnsi="Times New Roman" w:cs="Times New Roman"/>
          <w:bCs/>
          <w:sz w:val="24"/>
          <w:szCs w:val="24"/>
        </w:rPr>
      </w:pPr>
    </w:p>
    <w:p w:rsidR="00F26DA8" w:rsidRPr="00F26DA8" w:rsidRDefault="00F26DA8" w:rsidP="00F26DA8">
      <w:pPr>
        <w:pStyle w:val="ListParagraph"/>
        <w:numPr>
          <w:ilvl w:val="0"/>
          <w:numId w:val="8"/>
        </w:numPr>
        <w:tabs>
          <w:tab w:val="num" w:pos="720"/>
        </w:tabs>
        <w:spacing w:line="480" w:lineRule="auto"/>
        <w:ind w:left="1620"/>
        <w:rPr>
          <w:rFonts w:ascii="Times New Roman" w:hAnsi="Times New Roman" w:cs="Times New Roman"/>
          <w:sz w:val="24"/>
          <w:szCs w:val="24"/>
        </w:rPr>
      </w:pPr>
      <w:r w:rsidRPr="00F26DA8">
        <w:rPr>
          <w:rFonts w:ascii="Times New Roman" w:hAnsi="Times New Roman" w:cs="Times New Roman"/>
          <w:bCs/>
          <w:sz w:val="24"/>
          <w:szCs w:val="24"/>
        </w:rPr>
        <w:t>Field N: a well fit trend of S</w:t>
      </w:r>
      <w:r w:rsidR="00380544">
        <w:rPr>
          <w:rFonts w:ascii="Times New Roman" w:hAnsi="Times New Roman" w:cs="Times New Roman"/>
          <w:bCs/>
          <w:sz w:val="24"/>
          <w:szCs w:val="24"/>
        </w:rPr>
        <w:t>I</w:t>
      </w:r>
      <w:r w:rsidRPr="00F26DA8">
        <w:rPr>
          <w:rFonts w:ascii="Times New Roman" w:hAnsi="Times New Roman" w:cs="Times New Roman"/>
          <w:bCs/>
          <w:sz w:val="24"/>
          <w:szCs w:val="24"/>
        </w:rPr>
        <w:t>BHP versus time in field N is used to estimate S</w:t>
      </w:r>
      <w:r w:rsidR="00380544">
        <w:rPr>
          <w:rFonts w:ascii="Times New Roman" w:hAnsi="Times New Roman" w:cs="Times New Roman"/>
          <w:bCs/>
          <w:sz w:val="24"/>
          <w:szCs w:val="24"/>
        </w:rPr>
        <w:t>I</w:t>
      </w:r>
      <w:r w:rsidRPr="00F26DA8">
        <w:rPr>
          <w:rFonts w:ascii="Times New Roman" w:hAnsi="Times New Roman" w:cs="Times New Roman"/>
          <w:bCs/>
          <w:sz w:val="24"/>
          <w:szCs w:val="24"/>
        </w:rPr>
        <w:t>BHP for wells lacking this data in field N.</w:t>
      </w:r>
    </w:p>
    <w:p w:rsidR="00056ABB" w:rsidRDefault="007E6488" w:rsidP="00056ABB">
      <w:pPr>
        <w:keepNext/>
        <w:ind w:firstLine="270"/>
      </w:pPr>
      <w:r w:rsidRPr="007E6488">
        <w:rPr>
          <w:noProof/>
        </w:rPr>
        <w:drawing>
          <wp:inline distT="0" distB="0" distL="0" distR="0" wp14:anchorId="148BB367" wp14:editId="75918D9B">
            <wp:extent cx="4943475" cy="386715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E6488" w:rsidRPr="00056ABB" w:rsidRDefault="00056ABB" w:rsidP="00056ABB">
      <w:pPr>
        <w:pStyle w:val="Caption"/>
        <w:jc w:val="center"/>
        <w:rPr>
          <w:rFonts w:ascii="Times New Roman" w:hAnsi="Times New Roman" w:cs="Times New Roman"/>
          <w:b/>
          <w:color w:val="000000" w:themeColor="text1"/>
          <w:sz w:val="22"/>
          <w:szCs w:val="22"/>
        </w:rPr>
      </w:pPr>
      <w:bookmarkStart w:id="29" w:name="_Toc531857419"/>
      <w:r w:rsidRPr="00056ABB">
        <w:rPr>
          <w:rFonts w:ascii="Times New Roman" w:hAnsi="Times New Roman" w:cs="Times New Roman"/>
          <w:b/>
          <w:color w:val="000000" w:themeColor="text1"/>
          <w:sz w:val="22"/>
          <w:szCs w:val="22"/>
        </w:rPr>
        <w:t xml:space="preserve">Figure </w:t>
      </w:r>
      <w:r w:rsidRPr="00056ABB">
        <w:rPr>
          <w:rFonts w:ascii="Times New Roman" w:hAnsi="Times New Roman" w:cs="Times New Roman"/>
          <w:b/>
          <w:color w:val="000000" w:themeColor="text1"/>
          <w:sz w:val="22"/>
          <w:szCs w:val="22"/>
        </w:rPr>
        <w:fldChar w:fldCharType="begin"/>
      </w:r>
      <w:r w:rsidRPr="00056ABB">
        <w:rPr>
          <w:rFonts w:ascii="Times New Roman" w:hAnsi="Times New Roman" w:cs="Times New Roman"/>
          <w:b/>
          <w:color w:val="000000" w:themeColor="text1"/>
          <w:sz w:val="22"/>
          <w:szCs w:val="22"/>
        </w:rPr>
        <w:instrText xml:space="preserve"> SEQ Figure \* ARABIC </w:instrText>
      </w:r>
      <w:r w:rsidRPr="00056ABB">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9</w:t>
      </w:r>
      <w:r w:rsidRPr="00056ABB">
        <w:rPr>
          <w:rFonts w:ascii="Times New Roman" w:hAnsi="Times New Roman" w:cs="Times New Roman"/>
          <w:b/>
          <w:color w:val="000000" w:themeColor="text1"/>
          <w:sz w:val="22"/>
          <w:szCs w:val="22"/>
        </w:rPr>
        <w:fldChar w:fldCharType="end"/>
      </w:r>
      <w:r w:rsidRPr="00056ABB">
        <w:rPr>
          <w:rFonts w:ascii="Times New Roman" w:hAnsi="Times New Roman" w:cs="Times New Roman"/>
          <w:b/>
          <w:color w:val="000000" w:themeColor="text1"/>
          <w:sz w:val="22"/>
          <w:szCs w:val="22"/>
        </w:rPr>
        <w:t>. SIBHP Trend in Field N</w:t>
      </w:r>
      <w:bookmarkEnd w:id="29"/>
    </w:p>
    <w:p w:rsidR="007E6488" w:rsidRDefault="007E6488" w:rsidP="007E6488">
      <w:pPr>
        <w:ind w:firstLine="270"/>
      </w:pPr>
    </w:p>
    <w:p w:rsidR="007E6488" w:rsidRDefault="007E6488" w:rsidP="007E6488">
      <w:pPr>
        <w:ind w:firstLine="270"/>
      </w:pPr>
    </w:p>
    <w:p w:rsidR="00252CB5" w:rsidRDefault="00252CB5" w:rsidP="00252CB5"/>
    <w:p w:rsidR="00252CB5" w:rsidRDefault="00252CB5" w:rsidP="00252CB5"/>
    <w:p w:rsidR="00252CB5" w:rsidRDefault="00252CB5" w:rsidP="00252CB5"/>
    <w:p w:rsidR="00E81B6F" w:rsidRDefault="00E81B6F" w:rsidP="00252CB5">
      <w:r>
        <w:br w:type="page"/>
      </w:r>
    </w:p>
    <w:p w:rsidR="00252CB5" w:rsidRPr="001807EA" w:rsidRDefault="00252CB5" w:rsidP="001807EA">
      <w:pPr>
        <w:pStyle w:val="Heading1"/>
        <w:spacing w:line="480" w:lineRule="auto"/>
        <w:rPr>
          <w:rFonts w:ascii="Times New Roman" w:hAnsi="Times New Roman" w:cs="Times New Roman"/>
          <w:b/>
          <w:color w:val="auto"/>
          <w:sz w:val="24"/>
          <w:szCs w:val="24"/>
        </w:rPr>
      </w:pPr>
      <w:bookmarkStart w:id="30" w:name="_Toc531857401"/>
      <w:r w:rsidRPr="001807EA">
        <w:rPr>
          <w:rFonts w:ascii="Times New Roman" w:hAnsi="Times New Roman" w:cs="Times New Roman"/>
          <w:b/>
          <w:color w:val="auto"/>
          <w:sz w:val="24"/>
          <w:szCs w:val="24"/>
        </w:rPr>
        <w:t>Chapter 5: Transforming Data</w:t>
      </w:r>
      <w:bookmarkEnd w:id="30"/>
    </w:p>
    <w:p w:rsidR="00252CB5" w:rsidRDefault="001807EA" w:rsidP="00056ABB">
      <w:pPr>
        <w:spacing w:line="480" w:lineRule="auto"/>
        <w:ind w:firstLine="720"/>
        <w:rPr>
          <w:rFonts w:ascii="Times New Roman" w:hAnsi="Times New Roman" w:cs="Times New Roman"/>
          <w:sz w:val="24"/>
          <w:szCs w:val="24"/>
        </w:rPr>
      </w:pPr>
      <w:r w:rsidRPr="001807EA">
        <w:rPr>
          <w:rFonts w:ascii="Times New Roman" w:hAnsi="Times New Roman" w:cs="Times New Roman"/>
          <w:sz w:val="24"/>
          <w:szCs w:val="24"/>
        </w:rPr>
        <w:t xml:space="preserve">The data matrix of </w:t>
      </w:r>
      <w:r>
        <w:rPr>
          <w:rFonts w:ascii="Times New Roman" w:hAnsi="Times New Roman" w:cs="Times New Roman"/>
          <w:sz w:val="24"/>
          <w:szCs w:val="24"/>
        </w:rPr>
        <w:t>30 well samples and 39 parameters</w:t>
      </w:r>
      <w:r w:rsidR="005776DA">
        <w:rPr>
          <w:rFonts w:ascii="Times New Roman" w:hAnsi="Times New Roman" w:cs="Times New Roman"/>
          <w:sz w:val="24"/>
          <w:szCs w:val="24"/>
        </w:rPr>
        <w:t xml:space="preserve"> (</w:t>
      </w:r>
      <w:r w:rsidR="00056ABB">
        <w:rPr>
          <w:rFonts w:ascii="Times New Roman" w:hAnsi="Times New Roman" w:cs="Times New Roman"/>
          <w:sz w:val="24"/>
          <w:szCs w:val="24"/>
        </w:rPr>
        <w:fldChar w:fldCharType="begin"/>
      </w:r>
      <w:r w:rsidR="00056ABB">
        <w:rPr>
          <w:rFonts w:ascii="Times New Roman" w:hAnsi="Times New Roman" w:cs="Times New Roman"/>
          <w:sz w:val="24"/>
          <w:szCs w:val="24"/>
        </w:rPr>
        <w:instrText xml:space="preserve"> REF _Ref529881700 </w:instrText>
      </w:r>
      <w:r w:rsidR="00056ABB">
        <w:rPr>
          <w:rFonts w:ascii="Times New Roman" w:hAnsi="Times New Roman" w:cs="Times New Roman"/>
          <w:sz w:val="24"/>
          <w:szCs w:val="24"/>
        </w:rPr>
        <w:fldChar w:fldCharType="separate"/>
      </w:r>
      <w:r w:rsidR="0088513A" w:rsidRPr="00181EA9">
        <w:rPr>
          <w:rFonts w:ascii="Times New Roman" w:hAnsi="Times New Roman" w:cs="Times New Roman"/>
          <w:b/>
          <w:color w:val="000000" w:themeColor="text1"/>
        </w:rPr>
        <w:t xml:space="preserve">Table </w:t>
      </w:r>
      <w:r w:rsidR="0088513A">
        <w:rPr>
          <w:rFonts w:ascii="Times New Roman" w:hAnsi="Times New Roman" w:cs="Times New Roman"/>
          <w:b/>
          <w:noProof/>
          <w:color w:val="000000" w:themeColor="text1"/>
        </w:rPr>
        <w:t>3</w:t>
      </w:r>
      <w:r w:rsidR="00056ABB">
        <w:rPr>
          <w:rFonts w:ascii="Times New Roman" w:hAnsi="Times New Roman" w:cs="Times New Roman"/>
          <w:sz w:val="24"/>
          <w:szCs w:val="24"/>
        </w:rPr>
        <w:fldChar w:fldCharType="end"/>
      </w:r>
      <w:r w:rsidR="005776DA">
        <w:rPr>
          <w:rFonts w:ascii="Times New Roman" w:hAnsi="Times New Roman" w:cs="Times New Roman"/>
          <w:sz w:val="24"/>
          <w:szCs w:val="24"/>
        </w:rPr>
        <w:t>)</w:t>
      </w:r>
      <w:r>
        <w:rPr>
          <w:rFonts w:ascii="Times New Roman" w:hAnsi="Times New Roman" w:cs="Times New Roman"/>
          <w:sz w:val="24"/>
          <w:szCs w:val="24"/>
        </w:rPr>
        <w:t xml:space="preserve"> is transformed by PCA. The resultant new</w:t>
      </w:r>
      <w:r w:rsidR="00F31C0E">
        <w:rPr>
          <w:rFonts w:ascii="Times New Roman" w:hAnsi="Times New Roman" w:cs="Times New Roman"/>
          <w:sz w:val="24"/>
          <w:szCs w:val="24"/>
        </w:rPr>
        <w:t xml:space="preserve"> vector space has 29 components.</w:t>
      </w:r>
      <w:r w:rsidR="005776DA">
        <w:rPr>
          <w:rFonts w:ascii="Times New Roman" w:hAnsi="Times New Roman" w:cs="Times New Roman"/>
          <w:sz w:val="24"/>
          <w:szCs w:val="24"/>
        </w:rPr>
        <w:t xml:space="preserve"> The first component reflects the highest variability of the original variables. As the order of the component increases, the variabi</w:t>
      </w:r>
      <w:r w:rsidR="008217E3">
        <w:rPr>
          <w:rFonts w:ascii="Times New Roman" w:hAnsi="Times New Roman" w:cs="Times New Roman"/>
          <w:sz w:val="24"/>
          <w:szCs w:val="24"/>
        </w:rPr>
        <w:t>l</w:t>
      </w:r>
      <w:r w:rsidR="005776DA">
        <w:rPr>
          <w:rFonts w:ascii="Times New Roman" w:hAnsi="Times New Roman" w:cs="Times New Roman"/>
          <w:sz w:val="24"/>
          <w:szCs w:val="24"/>
        </w:rPr>
        <w:t xml:space="preserve">ity on the components decrease. </w:t>
      </w:r>
      <w:r w:rsidR="00056ABB">
        <w:rPr>
          <w:rFonts w:ascii="Times New Roman" w:hAnsi="Times New Roman" w:cs="Times New Roman"/>
          <w:sz w:val="24"/>
          <w:szCs w:val="24"/>
        </w:rPr>
        <w:fldChar w:fldCharType="begin"/>
      </w:r>
      <w:r w:rsidR="00056ABB">
        <w:rPr>
          <w:rFonts w:ascii="Times New Roman" w:hAnsi="Times New Roman" w:cs="Times New Roman"/>
          <w:sz w:val="24"/>
          <w:szCs w:val="24"/>
        </w:rPr>
        <w:instrText xml:space="preserve"> REF _Ref529881842 </w:instrText>
      </w:r>
      <w:r w:rsidR="00056ABB">
        <w:rPr>
          <w:rFonts w:ascii="Times New Roman" w:hAnsi="Times New Roman" w:cs="Times New Roman"/>
          <w:sz w:val="24"/>
          <w:szCs w:val="24"/>
        </w:rPr>
        <w:fldChar w:fldCharType="separate"/>
      </w:r>
      <w:r w:rsidR="0088513A" w:rsidRPr="00056ABB">
        <w:rPr>
          <w:rFonts w:ascii="Times New Roman" w:hAnsi="Times New Roman" w:cs="Times New Roman"/>
          <w:b/>
          <w:color w:val="000000" w:themeColor="text1"/>
        </w:rPr>
        <w:t xml:space="preserve">Table </w:t>
      </w:r>
      <w:r w:rsidR="0088513A">
        <w:rPr>
          <w:rFonts w:ascii="Times New Roman" w:hAnsi="Times New Roman" w:cs="Times New Roman"/>
          <w:b/>
          <w:noProof/>
          <w:color w:val="000000" w:themeColor="text1"/>
        </w:rPr>
        <w:t>4</w:t>
      </w:r>
      <w:r w:rsidR="00056ABB">
        <w:rPr>
          <w:rFonts w:ascii="Times New Roman" w:hAnsi="Times New Roman" w:cs="Times New Roman"/>
          <w:sz w:val="24"/>
          <w:szCs w:val="24"/>
        </w:rPr>
        <w:fldChar w:fldCharType="end"/>
      </w:r>
      <w:r w:rsidR="005776DA">
        <w:rPr>
          <w:rFonts w:ascii="Times New Roman" w:hAnsi="Times New Roman" w:cs="Times New Roman"/>
          <w:sz w:val="24"/>
          <w:szCs w:val="24"/>
        </w:rPr>
        <w:t xml:space="preserve"> summarizes the eigen values, </w:t>
      </w:r>
      <w:r w:rsidR="008217E3">
        <w:rPr>
          <w:rFonts w:ascii="Times New Roman" w:hAnsi="Times New Roman" w:cs="Times New Roman"/>
          <w:sz w:val="24"/>
          <w:szCs w:val="24"/>
        </w:rPr>
        <w:t xml:space="preserve">variability percentage and cumulative variability of the components. </w:t>
      </w:r>
    </w:p>
    <w:p w:rsidR="00DD25F5" w:rsidRPr="00181EA9" w:rsidRDefault="00DD25F5" w:rsidP="00DD25F5">
      <w:pPr>
        <w:spacing w:after="0" w:line="240" w:lineRule="auto"/>
        <w:ind w:firstLine="720"/>
        <w:jc w:val="center"/>
        <w:rPr>
          <w:rFonts w:ascii="Times New Roman" w:hAnsi="Times New Roman" w:cs="Times New Roman"/>
          <w:sz w:val="24"/>
          <w:szCs w:val="24"/>
        </w:rPr>
      </w:pPr>
      <w:bookmarkStart w:id="31" w:name="_Ref529881700"/>
      <w:bookmarkStart w:id="32" w:name="_Toc531864376"/>
      <w:r w:rsidRPr="00181EA9">
        <w:rPr>
          <w:rFonts w:ascii="Times New Roman" w:hAnsi="Times New Roman" w:cs="Times New Roman"/>
          <w:b/>
          <w:color w:val="000000" w:themeColor="text1"/>
        </w:rPr>
        <w:t xml:space="preserve">Table </w:t>
      </w:r>
      <w:r w:rsidRPr="00181EA9">
        <w:rPr>
          <w:rFonts w:ascii="Times New Roman" w:hAnsi="Times New Roman" w:cs="Times New Roman"/>
          <w:b/>
          <w:color w:val="000000" w:themeColor="text1"/>
        </w:rPr>
        <w:fldChar w:fldCharType="begin"/>
      </w:r>
      <w:r w:rsidRPr="00181EA9">
        <w:rPr>
          <w:rFonts w:ascii="Times New Roman" w:hAnsi="Times New Roman" w:cs="Times New Roman"/>
          <w:b/>
          <w:color w:val="000000" w:themeColor="text1"/>
        </w:rPr>
        <w:instrText xml:space="preserve"> SEQ Table \* ARABIC </w:instrText>
      </w:r>
      <w:r w:rsidRPr="00181EA9">
        <w:rPr>
          <w:rFonts w:ascii="Times New Roman" w:hAnsi="Times New Roman" w:cs="Times New Roman"/>
          <w:b/>
          <w:color w:val="000000" w:themeColor="text1"/>
        </w:rPr>
        <w:fldChar w:fldCharType="separate"/>
      </w:r>
      <w:r w:rsidR="0088513A">
        <w:rPr>
          <w:rFonts w:ascii="Times New Roman" w:hAnsi="Times New Roman" w:cs="Times New Roman"/>
          <w:b/>
          <w:noProof/>
          <w:color w:val="000000" w:themeColor="text1"/>
        </w:rPr>
        <w:t>3</w:t>
      </w:r>
      <w:r w:rsidRPr="00181EA9">
        <w:rPr>
          <w:rFonts w:ascii="Times New Roman" w:hAnsi="Times New Roman" w:cs="Times New Roman"/>
          <w:b/>
          <w:color w:val="000000" w:themeColor="text1"/>
        </w:rPr>
        <w:fldChar w:fldCharType="end"/>
      </w:r>
      <w:bookmarkEnd w:id="31"/>
      <w:r w:rsidRPr="00181EA9">
        <w:rPr>
          <w:rFonts w:ascii="Times New Roman" w:hAnsi="Times New Roman" w:cs="Times New Roman"/>
          <w:b/>
          <w:color w:val="000000" w:themeColor="text1"/>
        </w:rPr>
        <w:t xml:space="preserve">. </w:t>
      </w:r>
      <w:r w:rsidR="00E479ED" w:rsidRPr="00181EA9">
        <w:rPr>
          <w:rFonts w:ascii="Times New Roman" w:hAnsi="Times New Roman" w:cs="Times New Roman"/>
          <w:b/>
          <w:color w:val="000000" w:themeColor="text1"/>
        </w:rPr>
        <w:t>Thirty-Nine</w:t>
      </w:r>
      <w:r w:rsidRPr="00181EA9">
        <w:rPr>
          <w:rFonts w:ascii="Times New Roman" w:hAnsi="Times New Roman" w:cs="Times New Roman"/>
          <w:b/>
          <w:color w:val="000000" w:themeColor="text1"/>
        </w:rPr>
        <w:t xml:space="preserve"> Parameters </w:t>
      </w:r>
      <w:r w:rsidR="00271D89" w:rsidRPr="00181EA9">
        <w:rPr>
          <w:rFonts w:ascii="Times New Roman" w:hAnsi="Times New Roman" w:cs="Times New Roman"/>
          <w:b/>
          <w:color w:val="000000" w:themeColor="text1"/>
        </w:rPr>
        <w:t xml:space="preserve">Are </w:t>
      </w:r>
      <w:r w:rsidRPr="00181EA9">
        <w:rPr>
          <w:rFonts w:ascii="Times New Roman" w:hAnsi="Times New Roman" w:cs="Times New Roman"/>
          <w:b/>
          <w:color w:val="000000" w:themeColor="text1"/>
        </w:rPr>
        <w:t>Used to Construct Prediction Model</w:t>
      </w:r>
      <w:r w:rsidR="00E479ED" w:rsidRPr="00181EA9">
        <w:rPr>
          <w:rFonts w:ascii="Times New Roman" w:hAnsi="Times New Roman" w:cs="Times New Roman"/>
          <w:b/>
          <w:color w:val="000000" w:themeColor="text1"/>
        </w:rPr>
        <w:t>.</w:t>
      </w:r>
      <w:bookmarkEnd w:id="32"/>
    </w:p>
    <w:tbl>
      <w:tblPr>
        <w:tblW w:w="7400" w:type="dxa"/>
        <w:jc w:val="center"/>
        <w:tblLook w:val="0600" w:firstRow="0" w:lastRow="0" w:firstColumn="0" w:lastColumn="0" w:noHBand="1" w:noVBand="1"/>
      </w:tblPr>
      <w:tblGrid>
        <w:gridCol w:w="3700"/>
        <w:gridCol w:w="3700"/>
      </w:tblGrid>
      <w:tr w:rsidR="001A659D" w:rsidRPr="00E81B6F" w:rsidTr="00056ABB">
        <w:trPr>
          <w:trHeight w:val="400"/>
          <w:jc w:val="center"/>
        </w:trPr>
        <w:tc>
          <w:tcPr>
            <w:tcW w:w="7400" w:type="dxa"/>
            <w:gridSpan w:val="2"/>
            <w:tcBorders>
              <w:top w:val="single" w:sz="8" w:space="0" w:color="000000"/>
              <w:left w:val="single" w:sz="8" w:space="0" w:color="000000"/>
              <w:bottom w:val="single" w:sz="8" w:space="0" w:color="000000"/>
              <w:right w:val="single" w:sz="8" w:space="0" w:color="000000"/>
            </w:tcBorders>
            <w:shd w:val="clear" w:color="000000" w:fill="D99694"/>
            <w:vAlign w:val="bottom"/>
            <w:hideMark/>
          </w:tcPr>
          <w:p w:rsidR="001A659D" w:rsidRPr="00E81B6F" w:rsidRDefault="001A659D"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Variable</w:t>
            </w:r>
          </w:p>
        </w:tc>
      </w:tr>
      <w:tr w:rsidR="001A659D"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1A659D" w:rsidRPr="00E81B6F" w:rsidRDefault="001A659D"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Top of LT</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1A659D"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SWI  (P50)</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Bottom of LT</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SWI  (P10 )</w:t>
            </w:r>
          </w:p>
        </w:tc>
      </w:tr>
      <w:tr w:rsidR="00E81B6F" w:rsidRPr="00E81B6F" w:rsidTr="00056ABB">
        <w:trPr>
          <w:trHeight w:val="400"/>
          <w:jc w:val="center"/>
        </w:trPr>
        <w:tc>
          <w:tcPr>
            <w:tcW w:w="3700" w:type="dxa"/>
            <w:tcBorders>
              <w:top w:val="nil"/>
              <w:left w:val="single" w:sz="8" w:space="0" w:color="000000"/>
              <w:bottom w:val="nil"/>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Reservoir Gross Thickness</w:t>
            </w:r>
          </w:p>
        </w:tc>
        <w:tc>
          <w:tcPr>
            <w:tcW w:w="3700" w:type="dxa"/>
            <w:tcBorders>
              <w:top w:val="nil"/>
              <w:left w:val="single" w:sz="8" w:space="0" w:color="000000"/>
              <w:bottom w:val="nil"/>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SWI  (P90 )</w:t>
            </w:r>
          </w:p>
        </w:tc>
      </w:tr>
      <w:tr w:rsidR="00E81B6F" w:rsidRPr="00E81B6F" w:rsidTr="00056ABB">
        <w:trPr>
          <w:trHeight w:val="400"/>
          <w:jc w:val="center"/>
        </w:trPr>
        <w:tc>
          <w:tcPr>
            <w:tcW w:w="3700" w:type="dxa"/>
            <w:tcBorders>
              <w:top w:val="single" w:sz="8" w:space="0" w:color="000000"/>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Total Perf.</w:t>
            </w:r>
          </w:p>
        </w:tc>
        <w:tc>
          <w:tcPr>
            <w:tcW w:w="3700" w:type="dxa"/>
            <w:tcBorders>
              <w:top w:val="single" w:sz="8" w:space="0" w:color="000000"/>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SWE (Std_Dev)</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SIBHP</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SWE (Mean)</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FBHP</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SWE (P50)</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Viscosity</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SWE (P10 )</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Bo</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SWE (P90 )</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VSH (Std_Dev)</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PHIE (Std_Dev)</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VSH (Mean)</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PHIE (Mean)</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VSH (P50)</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PHIE (P50)</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VSH (P10 )</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PHIE (P10 )</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VSH (P90 )</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PHIE (P90 )</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SWT (Std_Dev)</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Vsh Cuttoff</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SWT (Mean)</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PERM (Std_Dev)</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SWT (P50)</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PERM (Mean)</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SWT (P10 )</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PERM (P50)</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SWT (P90 )</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PERM (P10 )</w:t>
            </w:r>
          </w:p>
        </w:tc>
      </w:tr>
      <w:tr w:rsidR="00E81B6F" w:rsidRPr="00E81B6F" w:rsidTr="00BD67D2">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SWI  (Std_Dev)</w:t>
            </w:r>
          </w:p>
        </w:tc>
        <w:tc>
          <w:tcPr>
            <w:tcW w:w="3700" w:type="dxa"/>
            <w:tcBorders>
              <w:top w:val="nil"/>
              <w:left w:val="single" w:sz="8" w:space="0" w:color="000000"/>
              <w:bottom w:val="single" w:sz="8" w:space="0" w:color="000000"/>
              <w:right w:val="single" w:sz="8" w:space="0" w:color="000000"/>
            </w:tcBorders>
            <w:shd w:val="clear" w:color="000000" w:fill="E9EDF4"/>
            <w:vAlign w:val="bottom"/>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PERM (P90 )</w:t>
            </w:r>
          </w:p>
        </w:tc>
      </w:tr>
      <w:tr w:rsidR="00E81B6F" w:rsidRPr="00E81B6F" w:rsidTr="00056ABB">
        <w:trPr>
          <w:trHeight w:val="400"/>
          <w:jc w:val="center"/>
        </w:trPr>
        <w:tc>
          <w:tcPr>
            <w:tcW w:w="3700" w:type="dxa"/>
            <w:tcBorders>
              <w:top w:val="nil"/>
              <w:left w:val="single" w:sz="8" w:space="0" w:color="000000"/>
              <w:bottom w:val="single" w:sz="8" w:space="0" w:color="000000"/>
              <w:right w:val="single" w:sz="8" w:space="0" w:color="000000"/>
            </w:tcBorders>
            <w:shd w:val="clear" w:color="000000" w:fill="E9EDF4"/>
            <w:vAlign w:val="bottom"/>
            <w:hideMark/>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r w:rsidRPr="00E81B6F">
              <w:rPr>
                <w:rFonts w:ascii="Times New Roman" w:eastAsia="Times New Roman" w:hAnsi="Times New Roman" w:cs="Times New Roman"/>
                <w:b/>
                <w:bCs/>
                <w:color w:val="000000"/>
                <w:sz w:val="20"/>
                <w:szCs w:val="20"/>
              </w:rPr>
              <w:t>SWI  (Mean)</w:t>
            </w:r>
          </w:p>
        </w:tc>
        <w:tc>
          <w:tcPr>
            <w:tcW w:w="3700" w:type="dxa"/>
            <w:tcBorders>
              <w:top w:val="nil"/>
              <w:left w:val="single" w:sz="8" w:space="0" w:color="000000"/>
              <w:bottom w:val="single" w:sz="8" w:space="0" w:color="000000"/>
              <w:right w:val="single" w:sz="8" w:space="0" w:color="000000"/>
            </w:tcBorders>
            <w:shd w:val="clear" w:color="000000" w:fill="E9EDF4"/>
          </w:tcPr>
          <w:p w:rsidR="00E81B6F" w:rsidRPr="00E81B6F" w:rsidRDefault="00E81B6F" w:rsidP="00E81B6F">
            <w:pPr>
              <w:spacing w:after="0" w:line="240" w:lineRule="auto"/>
              <w:jc w:val="center"/>
              <w:rPr>
                <w:rFonts w:ascii="Times New Roman" w:eastAsia="Times New Roman" w:hAnsi="Times New Roman" w:cs="Times New Roman"/>
                <w:b/>
                <w:bCs/>
                <w:color w:val="000000"/>
                <w:sz w:val="20"/>
                <w:szCs w:val="20"/>
              </w:rPr>
            </w:pPr>
          </w:p>
        </w:tc>
      </w:tr>
    </w:tbl>
    <w:p w:rsidR="008C773F" w:rsidRDefault="008C773F" w:rsidP="00056ABB">
      <w:pPr>
        <w:pStyle w:val="Caption"/>
        <w:jc w:val="center"/>
        <w:rPr>
          <w:rFonts w:ascii="Times New Roman" w:hAnsi="Times New Roman" w:cs="Times New Roman"/>
          <w:b/>
          <w:color w:val="000000" w:themeColor="text1"/>
          <w:sz w:val="22"/>
          <w:szCs w:val="22"/>
        </w:rPr>
      </w:pPr>
    </w:p>
    <w:p w:rsidR="00DD25F5" w:rsidRPr="00056ABB" w:rsidRDefault="00DD25F5" w:rsidP="00DD25F5">
      <w:pPr>
        <w:pStyle w:val="Caption"/>
        <w:jc w:val="center"/>
        <w:rPr>
          <w:rFonts w:ascii="Times New Roman" w:hAnsi="Times New Roman" w:cs="Times New Roman"/>
          <w:b/>
          <w:color w:val="000000" w:themeColor="text1"/>
          <w:sz w:val="22"/>
          <w:szCs w:val="22"/>
        </w:rPr>
      </w:pPr>
      <w:bookmarkStart w:id="33" w:name="_Ref529881842"/>
      <w:bookmarkStart w:id="34" w:name="_Toc531864377"/>
      <w:r w:rsidRPr="00056ABB">
        <w:rPr>
          <w:rFonts w:ascii="Times New Roman" w:hAnsi="Times New Roman" w:cs="Times New Roman"/>
          <w:b/>
          <w:color w:val="000000" w:themeColor="text1"/>
          <w:sz w:val="22"/>
          <w:szCs w:val="22"/>
        </w:rPr>
        <w:t xml:space="preserve">Table </w:t>
      </w:r>
      <w:r w:rsidRPr="00056ABB">
        <w:rPr>
          <w:rFonts w:ascii="Times New Roman" w:hAnsi="Times New Roman" w:cs="Times New Roman"/>
          <w:b/>
          <w:color w:val="000000" w:themeColor="text1"/>
          <w:sz w:val="22"/>
          <w:szCs w:val="22"/>
        </w:rPr>
        <w:fldChar w:fldCharType="begin"/>
      </w:r>
      <w:r w:rsidRPr="00056ABB">
        <w:rPr>
          <w:rFonts w:ascii="Times New Roman" w:hAnsi="Times New Roman" w:cs="Times New Roman"/>
          <w:b/>
          <w:color w:val="000000" w:themeColor="text1"/>
          <w:sz w:val="22"/>
          <w:szCs w:val="22"/>
        </w:rPr>
        <w:instrText xml:space="preserve"> SEQ Table \* ARABIC </w:instrText>
      </w:r>
      <w:r w:rsidRPr="00056ABB">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4</w:t>
      </w:r>
      <w:r w:rsidRPr="00056ABB">
        <w:rPr>
          <w:rFonts w:ascii="Times New Roman" w:hAnsi="Times New Roman" w:cs="Times New Roman"/>
          <w:b/>
          <w:color w:val="000000" w:themeColor="text1"/>
          <w:sz w:val="22"/>
          <w:szCs w:val="22"/>
        </w:rPr>
        <w:fldChar w:fldCharType="end"/>
      </w:r>
      <w:bookmarkEnd w:id="33"/>
      <w:r w:rsidRPr="00056ABB">
        <w:rPr>
          <w:rFonts w:ascii="Times New Roman" w:hAnsi="Times New Roman" w:cs="Times New Roman"/>
          <w:b/>
          <w:color w:val="000000" w:themeColor="text1"/>
          <w:sz w:val="22"/>
          <w:szCs w:val="22"/>
        </w:rPr>
        <w:t xml:space="preserve">. </w:t>
      </w:r>
      <w:r w:rsidR="00FC3314">
        <w:rPr>
          <w:rFonts w:ascii="Times New Roman" w:hAnsi="Times New Roman" w:cs="Times New Roman"/>
          <w:b/>
          <w:color w:val="000000" w:themeColor="text1"/>
          <w:sz w:val="22"/>
          <w:szCs w:val="22"/>
        </w:rPr>
        <w:t xml:space="preserve">PCA Results in </w:t>
      </w:r>
      <w:r w:rsidRPr="00056ABB">
        <w:rPr>
          <w:rFonts w:ascii="Times New Roman" w:hAnsi="Times New Roman" w:cs="Times New Roman"/>
          <w:b/>
          <w:color w:val="000000" w:themeColor="text1"/>
          <w:sz w:val="22"/>
          <w:szCs w:val="22"/>
        </w:rPr>
        <w:t>Eigen Values, Variability for 29 Components</w:t>
      </w:r>
      <w:r w:rsidR="00E479ED">
        <w:rPr>
          <w:rFonts w:ascii="Times New Roman" w:hAnsi="Times New Roman" w:cs="Times New Roman"/>
          <w:b/>
          <w:color w:val="000000" w:themeColor="text1"/>
          <w:sz w:val="22"/>
          <w:szCs w:val="22"/>
        </w:rPr>
        <w:t>.</w:t>
      </w:r>
      <w:bookmarkEnd w:id="34"/>
    </w:p>
    <w:tbl>
      <w:tblPr>
        <w:tblW w:w="0" w:type="auto"/>
        <w:jc w:val="center"/>
        <w:tblLayout w:type="fixed"/>
        <w:tblCellMar>
          <w:left w:w="0" w:type="dxa"/>
          <w:right w:w="0" w:type="dxa"/>
        </w:tblCellMar>
        <w:tblLook w:val="0600" w:firstRow="0" w:lastRow="0" w:firstColumn="0" w:lastColumn="0" w:noHBand="1" w:noVBand="1"/>
      </w:tblPr>
      <w:tblGrid>
        <w:gridCol w:w="2151"/>
        <w:gridCol w:w="2189"/>
        <w:gridCol w:w="2150"/>
        <w:gridCol w:w="2150"/>
      </w:tblGrid>
      <w:tr w:rsidR="00D8549A" w:rsidRPr="00D8549A" w:rsidTr="00AF179A">
        <w:trPr>
          <w:trHeight w:val="453"/>
          <w:jc w:val="center"/>
        </w:trPr>
        <w:tc>
          <w:tcPr>
            <w:tcW w:w="2151" w:type="dxa"/>
            <w:tcBorders>
              <w:top w:val="nil"/>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Component</w:t>
            </w:r>
          </w:p>
        </w:tc>
        <w:tc>
          <w:tcPr>
            <w:tcW w:w="2189"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Eigenvalue</w:t>
            </w:r>
          </w:p>
        </w:tc>
        <w:tc>
          <w:tcPr>
            <w:tcW w:w="2150"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Variability (%)</w:t>
            </w:r>
          </w:p>
        </w:tc>
        <w:tc>
          <w:tcPr>
            <w:tcW w:w="2150" w:type="dxa"/>
            <w:tcBorders>
              <w:top w:val="nil"/>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Cumulative %</w:t>
            </w:r>
          </w:p>
        </w:tc>
      </w:tr>
      <w:tr w:rsidR="00D8549A" w:rsidRPr="00D8549A" w:rsidTr="00AF179A">
        <w:trPr>
          <w:trHeight w:val="343"/>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F1</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12.889</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33.050</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33.050</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F2</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8.827</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22.633</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55.683</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F3</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7.005</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17.961</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73.644</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F4</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3.302</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8.466</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82.111</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F5</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1.403</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3.596</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85.707</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F6</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1.206</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3.091</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88.798</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F7</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1.152</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2.953</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91.751</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F8</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0.865</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2.219</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93.970</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F9</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0.629</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1.613</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95.584</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F10</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0.520</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1.334</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96.917</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F11</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0.338</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0.867</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97.785</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F12</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0.267</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0.686</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98.470</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F13</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0.161</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0.413</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98.883</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F14</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0.117</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0.299</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99.183</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F15</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0.083</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0.214</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99.396</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F16</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0.067</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0.171</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99.567</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F17</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0.051</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0.132</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99.699</w:t>
            </w:r>
          </w:p>
        </w:tc>
      </w:tr>
      <w:tr w:rsidR="00D8549A" w:rsidRPr="00D8549A" w:rsidTr="00AF179A">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F18</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0.035</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0.090</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99.789</w:t>
            </w:r>
          </w:p>
        </w:tc>
      </w:tr>
    </w:tbl>
    <w:p w:rsidR="00751877" w:rsidRDefault="00751877"/>
    <w:tbl>
      <w:tblPr>
        <w:tblW w:w="8640" w:type="dxa"/>
        <w:jc w:val="center"/>
        <w:tblLayout w:type="fixed"/>
        <w:tblCellMar>
          <w:left w:w="0" w:type="dxa"/>
          <w:right w:w="0" w:type="dxa"/>
        </w:tblCellMar>
        <w:tblLook w:val="0600" w:firstRow="0" w:lastRow="0" w:firstColumn="0" w:lastColumn="0" w:noHBand="1" w:noVBand="1"/>
      </w:tblPr>
      <w:tblGrid>
        <w:gridCol w:w="2151"/>
        <w:gridCol w:w="2189"/>
        <w:gridCol w:w="2150"/>
        <w:gridCol w:w="2150"/>
      </w:tblGrid>
      <w:tr w:rsidR="00751877" w:rsidRPr="00D8549A" w:rsidTr="00751877">
        <w:trPr>
          <w:trHeight w:val="621"/>
          <w:jc w:val="center"/>
        </w:trPr>
        <w:tc>
          <w:tcPr>
            <w:tcW w:w="8640" w:type="dxa"/>
            <w:gridSpan w:val="4"/>
            <w:tcBorders>
              <w:left w:val="nil"/>
              <w:bottom w:val="single" w:sz="4" w:space="0" w:color="auto"/>
            </w:tcBorders>
            <w:shd w:val="clear" w:color="auto" w:fill="auto"/>
            <w:tcMar>
              <w:top w:w="15" w:type="dxa"/>
              <w:left w:w="15" w:type="dxa"/>
              <w:bottom w:w="0" w:type="dxa"/>
              <w:right w:w="15" w:type="dxa"/>
            </w:tcMar>
            <w:vAlign w:val="bottom"/>
          </w:tcPr>
          <w:p w:rsidR="00751877" w:rsidRPr="00D8549A" w:rsidRDefault="00751877" w:rsidP="006936EF">
            <w:pPr>
              <w:spacing w:after="0" w:line="480" w:lineRule="auto"/>
              <w:jc w:val="center"/>
              <w:rPr>
                <w:rFonts w:ascii="Times New Roman" w:hAnsi="Times New Roman" w:cs="Times New Roman"/>
                <w:b/>
                <w:bCs/>
                <w:sz w:val="20"/>
                <w:szCs w:val="20"/>
              </w:rPr>
            </w:pPr>
            <w:r>
              <w:rPr>
                <w:rFonts w:ascii="Times New Roman" w:hAnsi="Times New Roman" w:cs="Times New Roman"/>
                <w:b/>
                <w:bCs/>
                <w:sz w:val="20"/>
                <w:szCs w:val="20"/>
              </w:rPr>
              <w:t>Table 4</w:t>
            </w:r>
            <w:r w:rsidR="00046CCA">
              <w:rPr>
                <w:rFonts w:ascii="Times New Roman" w:hAnsi="Times New Roman" w:cs="Times New Roman"/>
                <w:b/>
                <w:bCs/>
                <w:sz w:val="20"/>
                <w:szCs w:val="20"/>
              </w:rPr>
              <w:t>.</w:t>
            </w:r>
            <w:r>
              <w:rPr>
                <w:rFonts w:ascii="Times New Roman" w:hAnsi="Times New Roman" w:cs="Times New Roman"/>
                <w:b/>
                <w:bCs/>
                <w:sz w:val="20"/>
                <w:szCs w:val="20"/>
              </w:rPr>
              <w:t xml:space="preserve"> </w:t>
            </w:r>
            <w:r w:rsidR="00046CCA">
              <w:rPr>
                <w:rFonts w:ascii="Times New Roman" w:hAnsi="Times New Roman" w:cs="Times New Roman"/>
                <w:b/>
                <w:bCs/>
                <w:sz w:val="20"/>
                <w:szCs w:val="20"/>
              </w:rPr>
              <w:t>(</w:t>
            </w:r>
            <w:r>
              <w:rPr>
                <w:rFonts w:ascii="Times New Roman" w:hAnsi="Times New Roman" w:cs="Times New Roman"/>
                <w:b/>
                <w:bCs/>
                <w:sz w:val="20"/>
                <w:szCs w:val="20"/>
              </w:rPr>
              <w:t>Continued</w:t>
            </w:r>
            <w:r w:rsidR="00046CCA">
              <w:rPr>
                <w:rFonts w:ascii="Times New Roman" w:hAnsi="Times New Roman" w:cs="Times New Roman"/>
                <w:b/>
                <w:bCs/>
                <w:sz w:val="20"/>
                <w:szCs w:val="20"/>
              </w:rPr>
              <w:t>)</w:t>
            </w:r>
          </w:p>
        </w:tc>
      </w:tr>
      <w:tr w:rsidR="00D8549A" w:rsidRPr="00D8549A" w:rsidTr="00751877">
        <w:trPr>
          <w:trHeight w:val="621"/>
          <w:jc w:val="center"/>
        </w:trPr>
        <w:tc>
          <w:tcPr>
            <w:tcW w:w="2151" w:type="dxa"/>
            <w:tcBorders>
              <w:top w:val="single" w:sz="4" w:space="0" w:color="auto"/>
              <w:bottom w:val="single" w:sz="4" w:space="0" w:color="auto"/>
              <w:right w:val="single" w:sz="4" w:space="0" w:color="auto"/>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F19</w:t>
            </w:r>
          </w:p>
        </w:tc>
        <w:tc>
          <w:tcPr>
            <w:tcW w:w="2189" w:type="dxa"/>
            <w:tcBorders>
              <w:top w:val="single" w:sz="4" w:space="0" w:color="auto"/>
              <w:left w:val="single" w:sz="4" w:space="0" w:color="auto"/>
              <w:bottom w:val="single" w:sz="4" w:space="0" w:color="auto"/>
              <w:right w:val="single" w:sz="4" w:space="0" w:color="auto"/>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0.026</w:t>
            </w:r>
          </w:p>
        </w:tc>
        <w:tc>
          <w:tcPr>
            <w:tcW w:w="2150" w:type="dxa"/>
            <w:tcBorders>
              <w:top w:val="single" w:sz="4" w:space="0" w:color="auto"/>
              <w:left w:val="single" w:sz="4" w:space="0" w:color="auto"/>
              <w:bottom w:val="single" w:sz="4" w:space="0" w:color="auto"/>
              <w:right w:val="single" w:sz="4" w:space="0" w:color="auto"/>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0.067</w:t>
            </w:r>
          </w:p>
        </w:tc>
        <w:tc>
          <w:tcPr>
            <w:tcW w:w="2150" w:type="dxa"/>
            <w:tcBorders>
              <w:top w:val="single" w:sz="4" w:space="0" w:color="auto"/>
              <w:left w:val="single" w:sz="4" w:space="0" w:color="auto"/>
              <w:bottom w:val="single" w:sz="4" w:space="0" w:color="auto"/>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99.857</w:t>
            </w:r>
          </w:p>
        </w:tc>
      </w:tr>
      <w:tr w:rsidR="00D8549A" w:rsidRPr="00D8549A" w:rsidTr="00751877">
        <w:trPr>
          <w:trHeight w:val="621"/>
          <w:jc w:val="center"/>
        </w:trPr>
        <w:tc>
          <w:tcPr>
            <w:tcW w:w="2151" w:type="dxa"/>
            <w:tcBorders>
              <w:top w:val="single" w:sz="4" w:space="0" w:color="auto"/>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F20</w:t>
            </w:r>
          </w:p>
        </w:tc>
        <w:tc>
          <w:tcPr>
            <w:tcW w:w="2189" w:type="dxa"/>
            <w:tcBorders>
              <w:top w:val="single" w:sz="4" w:space="0" w:color="auto"/>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0.018</w:t>
            </w:r>
          </w:p>
        </w:tc>
        <w:tc>
          <w:tcPr>
            <w:tcW w:w="2150" w:type="dxa"/>
            <w:tcBorders>
              <w:top w:val="single" w:sz="4" w:space="0" w:color="auto"/>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0.045</w:t>
            </w:r>
          </w:p>
        </w:tc>
        <w:tc>
          <w:tcPr>
            <w:tcW w:w="2150" w:type="dxa"/>
            <w:tcBorders>
              <w:top w:val="single" w:sz="4" w:space="0" w:color="auto"/>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99.902</w:t>
            </w:r>
          </w:p>
        </w:tc>
      </w:tr>
      <w:tr w:rsidR="00D8549A" w:rsidRPr="00D8549A" w:rsidTr="00751877">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F21</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0.015</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0.039</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99.941</w:t>
            </w:r>
          </w:p>
        </w:tc>
      </w:tr>
      <w:tr w:rsidR="00D8549A" w:rsidRPr="00D8549A" w:rsidTr="00751877">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F22</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0.008</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0.019</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99.960</w:t>
            </w:r>
          </w:p>
        </w:tc>
      </w:tr>
      <w:tr w:rsidR="00D8549A" w:rsidRPr="00D8549A" w:rsidTr="00751877">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F23</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0.007</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0.018</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99.978</w:t>
            </w:r>
          </w:p>
        </w:tc>
      </w:tr>
      <w:tr w:rsidR="00D8549A" w:rsidRPr="00D8549A" w:rsidTr="00751877">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F24</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0.003</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0.009</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99.987</w:t>
            </w:r>
          </w:p>
        </w:tc>
      </w:tr>
      <w:tr w:rsidR="00D8549A" w:rsidRPr="00D8549A" w:rsidTr="00751877">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F25</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0.002</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0.006</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99.993</w:t>
            </w:r>
          </w:p>
        </w:tc>
      </w:tr>
      <w:tr w:rsidR="00D8549A" w:rsidRPr="00D8549A" w:rsidTr="00751877">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F26</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0.002</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0.004</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99.997</w:t>
            </w:r>
          </w:p>
        </w:tc>
      </w:tr>
      <w:tr w:rsidR="00D8549A" w:rsidRPr="00D8549A" w:rsidTr="00751877">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F27</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0.001</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0.002</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99.999</w:t>
            </w:r>
          </w:p>
        </w:tc>
      </w:tr>
      <w:tr w:rsidR="00D8549A" w:rsidRPr="00D8549A" w:rsidTr="00751877">
        <w:trPr>
          <w:trHeight w:val="621"/>
          <w:jc w:val="center"/>
        </w:trPr>
        <w:tc>
          <w:tcPr>
            <w:tcW w:w="2151" w:type="dxa"/>
            <w:tcBorders>
              <w:top w:val="single" w:sz="8" w:space="0" w:color="000000"/>
              <w:left w:val="nil"/>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F28</w:t>
            </w:r>
          </w:p>
        </w:tc>
        <w:tc>
          <w:tcPr>
            <w:tcW w:w="2189"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0.000</w:t>
            </w:r>
          </w:p>
        </w:tc>
        <w:tc>
          <w:tcPr>
            <w:tcW w:w="2150" w:type="dxa"/>
            <w:tcBorders>
              <w:top w:val="single" w:sz="8" w:space="0" w:color="000000"/>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0.001</w:t>
            </w:r>
          </w:p>
        </w:tc>
        <w:tc>
          <w:tcPr>
            <w:tcW w:w="2150" w:type="dxa"/>
            <w:tcBorders>
              <w:top w:val="single" w:sz="8" w:space="0" w:color="000000"/>
              <w:left w:val="single" w:sz="8" w:space="0" w:color="000000"/>
              <w:bottom w:val="single" w:sz="8" w:space="0" w:color="000000"/>
              <w:right w:val="nil"/>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100.000</w:t>
            </w:r>
          </w:p>
        </w:tc>
      </w:tr>
      <w:tr w:rsidR="00D8549A" w:rsidRPr="00D8549A" w:rsidTr="00751877">
        <w:trPr>
          <w:trHeight w:val="621"/>
          <w:jc w:val="center"/>
        </w:trPr>
        <w:tc>
          <w:tcPr>
            <w:tcW w:w="2151" w:type="dxa"/>
            <w:tcBorders>
              <w:top w:val="single" w:sz="8" w:space="0" w:color="000000"/>
              <w:left w:val="nil"/>
              <w:bottom w:val="nil"/>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F29</w:t>
            </w:r>
          </w:p>
        </w:tc>
        <w:tc>
          <w:tcPr>
            <w:tcW w:w="2189" w:type="dxa"/>
            <w:tcBorders>
              <w:top w:val="single" w:sz="8" w:space="0" w:color="000000"/>
              <w:left w:val="single" w:sz="8" w:space="0" w:color="000000"/>
              <w:bottom w:val="nil"/>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0.000</w:t>
            </w:r>
          </w:p>
        </w:tc>
        <w:tc>
          <w:tcPr>
            <w:tcW w:w="2150" w:type="dxa"/>
            <w:tcBorders>
              <w:top w:val="single" w:sz="8" w:space="0" w:color="000000"/>
              <w:left w:val="single" w:sz="8" w:space="0" w:color="000000"/>
              <w:bottom w:val="nil"/>
              <w:right w:val="single" w:sz="8" w:space="0" w:color="000000"/>
            </w:tcBorders>
            <w:shd w:val="clear" w:color="auto" w:fill="E9EBF5"/>
            <w:tcMar>
              <w:top w:w="15" w:type="dxa"/>
              <w:left w:w="15" w:type="dxa"/>
              <w:bottom w:w="0" w:type="dxa"/>
              <w:right w:w="15" w:type="dxa"/>
            </w:tcMar>
            <w:vAlign w:val="bottom"/>
            <w:hideMark/>
          </w:tcPr>
          <w:p w:rsidR="00D8549A" w:rsidRPr="00D8549A" w:rsidRDefault="00D8549A" w:rsidP="006936EF">
            <w:pPr>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0.000</w:t>
            </w:r>
          </w:p>
        </w:tc>
        <w:tc>
          <w:tcPr>
            <w:tcW w:w="2150" w:type="dxa"/>
            <w:tcBorders>
              <w:top w:val="single" w:sz="8" w:space="0" w:color="000000"/>
              <w:left w:val="single" w:sz="8" w:space="0" w:color="000000"/>
              <w:bottom w:val="nil"/>
              <w:right w:val="nil"/>
            </w:tcBorders>
            <w:shd w:val="clear" w:color="auto" w:fill="E9EBF5"/>
            <w:tcMar>
              <w:top w:w="15" w:type="dxa"/>
              <w:left w:w="15" w:type="dxa"/>
              <w:bottom w:w="0" w:type="dxa"/>
              <w:right w:w="15" w:type="dxa"/>
            </w:tcMar>
            <w:vAlign w:val="bottom"/>
            <w:hideMark/>
          </w:tcPr>
          <w:p w:rsidR="00D8549A" w:rsidRPr="00D8549A" w:rsidRDefault="00D8549A" w:rsidP="00056ABB">
            <w:pPr>
              <w:keepNext/>
              <w:spacing w:after="0" w:line="480" w:lineRule="auto"/>
              <w:jc w:val="center"/>
              <w:rPr>
                <w:rFonts w:ascii="Times New Roman" w:hAnsi="Times New Roman" w:cs="Times New Roman"/>
                <w:sz w:val="20"/>
                <w:szCs w:val="20"/>
              </w:rPr>
            </w:pPr>
            <w:r w:rsidRPr="00D8549A">
              <w:rPr>
                <w:rFonts w:ascii="Times New Roman" w:hAnsi="Times New Roman" w:cs="Times New Roman"/>
                <w:b/>
                <w:bCs/>
                <w:sz w:val="20"/>
                <w:szCs w:val="20"/>
              </w:rPr>
              <w:t>100.000</w:t>
            </w:r>
          </w:p>
        </w:tc>
      </w:tr>
    </w:tbl>
    <w:p w:rsidR="00D8549A" w:rsidRDefault="00D8549A" w:rsidP="001807EA">
      <w:pPr>
        <w:spacing w:line="480" w:lineRule="auto"/>
        <w:rPr>
          <w:rFonts w:ascii="Times New Roman" w:hAnsi="Times New Roman" w:cs="Times New Roman"/>
          <w:sz w:val="24"/>
          <w:szCs w:val="24"/>
        </w:rPr>
      </w:pPr>
    </w:p>
    <w:p w:rsidR="001A659D" w:rsidRPr="001807EA" w:rsidRDefault="001A659D" w:rsidP="001807EA">
      <w:pPr>
        <w:spacing w:line="480" w:lineRule="auto"/>
        <w:rPr>
          <w:rFonts w:ascii="Times New Roman" w:hAnsi="Times New Roman" w:cs="Times New Roman"/>
          <w:sz w:val="24"/>
          <w:szCs w:val="24"/>
        </w:rPr>
      </w:pPr>
    </w:p>
    <w:p w:rsidR="008C773F" w:rsidRDefault="008C773F" w:rsidP="001807EA">
      <w:pPr>
        <w:spacing w:line="480" w:lineRule="auto"/>
        <w:rPr>
          <w:rFonts w:ascii="Times New Roman" w:hAnsi="Times New Roman" w:cs="Times New Roman"/>
          <w:sz w:val="24"/>
          <w:szCs w:val="24"/>
        </w:rPr>
      </w:pPr>
    </w:p>
    <w:p w:rsidR="00AD0A1D" w:rsidRDefault="00AD0A1D" w:rsidP="001807EA">
      <w:pPr>
        <w:spacing w:line="480" w:lineRule="auto"/>
        <w:rPr>
          <w:rFonts w:ascii="Times New Roman" w:hAnsi="Times New Roman" w:cs="Times New Roman"/>
          <w:sz w:val="24"/>
          <w:szCs w:val="24"/>
        </w:rPr>
      </w:pPr>
    </w:p>
    <w:p w:rsidR="00AD0A1D" w:rsidRDefault="00AD0A1D" w:rsidP="001807EA">
      <w:pPr>
        <w:spacing w:line="480" w:lineRule="auto"/>
        <w:rPr>
          <w:rFonts w:ascii="Times New Roman" w:hAnsi="Times New Roman" w:cs="Times New Roman"/>
          <w:sz w:val="24"/>
          <w:szCs w:val="24"/>
        </w:rPr>
      </w:pPr>
    </w:p>
    <w:p w:rsidR="00AD0A1D" w:rsidRDefault="00AD0A1D" w:rsidP="001807EA">
      <w:pPr>
        <w:spacing w:line="480" w:lineRule="auto"/>
        <w:rPr>
          <w:rFonts w:ascii="Times New Roman" w:hAnsi="Times New Roman" w:cs="Times New Roman"/>
          <w:sz w:val="24"/>
          <w:szCs w:val="24"/>
        </w:rPr>
      </w:pPr>
    </w:p>
    <w:p w:rsidR="00AD0A1D" w:rsidRDefault="00AD0A1D" w:rsidP="001807EA">
      <w:pPr>
        <w:spacing w:line="480" w:lineRule="auto"/>
        <w:rPr>
          <w:rFonts w:ascii="Times New Roman" w:hAnsi="Times New Roman" w:cs="Times New Roman"/>
          <w:sz w:val="24"/>
          <w:szCs w:val="24"/>
        </w:rPr>
      </w:pPr>
    </w:p>
    <w:p w:rsidR="00252CB5" w:rsidRPr="001807EA" w:rsidRDefault="008C773F" w:rsidP="00ED2809">
      <w:pPr>
        <w:pStyle w:val="Heading1"/>
        <w:spacing w:line="480" w:lineRule="auto"/>
        <w:rPr>
          <w:rFonts w:ascii="Times New Roman" w:hAnsi="Times New Roman" w:cs="Times New Roman"/>
          <w:b/>
          <w:color w:val="auto"/>
          <w:sz w:val="24"/>
          <w:szCs w:val="24"/>
        </w:rPr>
      </w:pPr>
      <w:bookmarkStart w:id="35" w:name="_Toc531857402"/>
      <w:r w:rsidRPr="001807EA">
        <w:rPr>
          <w:rFonts w:ascii="Times New Roman" w:hAnsi="Times New Roman" w:cs="Times New Roman"/>
          <w:b/>
          <w:color w:val="auto"/>
          <w:sz w:val="24"/>
          <w:szCs w:val="24"/>
        </w:rPr>
        <w:t>Chapter 6: Performing Linear Regression Model</w:t>
      </w:r>
      <w:bookmarkEnd w:id="35"/>
    </w:p>
    <w:p w:rsidR="008C773F" w:rsidRPr="009B0C24" w:rsidRDefault="009B0C24" w:rsidP="00ED2809">
      <w:pPr>
        <w:pStyle w:val="Heading2"/>
        <w:spacing w:line="480" w:lineRule="auto"/>
        <w:rPr>
          <w:rFonts w:ascii="Times New Roman" w:hAnsi="Times New Roman" w:cs="Times New Roman"/>
          <w:b/>
          <w:color w:val="auto"/>
          <w:sz w:val="24"/>
          <w:szCs w:val="24"/>
        </w:rPr>
      </w:pPr>
      <w:bookmarkStart w:id="36" w:name="_Toc531857403"/>
      <w:r w:rsidRPr="009B0C24">
        <w:rPr>
          <w:rFonts w:ascii="Times New Roman" w:hAnsi="Times New Roman" w:cs="Times New Roman"/>
          <w:b/>
          <w:color w:val="auto"/>
          <w:sz w:val="24"/>
          <w:szCs w:val="24"/>
        </w:rPr>
        <w:t>6.1: Selecting Components for Regression</w:t>
      </w:r>
      <w:bookmarkEnd w:id="36"/>
    </w:p>
    <w:p w:rsidR="009B0C24" w:rsidRDefault="00AF179A" w:rsidP="00ED2809">
      <w:pPr>
        <w:spacing w:line="480" w:lineRule="auto"/>
        <w:rPr>
          <w:rFonts w:ascii="Times New Roman" w:hAnsi="Times New Roman" w:cs="Times New Roman"/>
          <w:sz w:val="24"/>
          <w:szCs w:val="24"/>
        </w:rPr>
      </w:pPr>
      <w:r w:rsidRPr="00AF179A">
        <w:rPr>
          <w:rFonts w:ascii="Times New Roman" w:hAnsi="Times New Roman" w:cs="Times New Roman"/>
          <w:sz w:val="24"/>
          <w:szCs w:val="24"/>
        </w:rPr>
        <w:t>Two methods of selecting the components to build regression are performed. The results will be compare</w:t>
      </w:r>
      <w:r w:rsidR="005265AF">
        <w:rPr>
          <w:rFonts w:ascii="Times New Roman" w:hAnsi="Times New Roman" w:cs="Times New Roman"/>
          <w:sz w:val="24"/>
          <w:szCs w:val="24"/>
        </w:rPr>
        <w:t>d</w:t>
      </w:r>
      <w:r w:rsidRPr="00AF179A">
        <w:rPr>
          <w:rFonts w:ascii="Times New Roman" w:hAnsi="Times New Roman" w:cs="Times New Roman"/>
          <w:sz w:val="24"/>
          <w:szCs w:val="24"/>
        </w:rPr>
        <w:t xml:space="preserve"> to determine the better method.</w:t>
      </w:r>
      <w:r w:rsidR="00556706">
        <w:rPr>
          <w:rFonts w:ascii="Times New Roman" w:hAnsi="Times New Roman" w:cs="Times New Roman"/>
          <w:sz w:val="24"/>
          <w:szCs w:val="24"/>
        </w:rPr>
        <w:t xml:space="preserve"> </w:t>
      </w:r>
      <w:r w:rsidR="005265AF">
        <w:rPr>
          <w:rFonts w:ascii="Times New Roman" w:hAnsi="Times New Roman" w:cs="Times New Roman"/>
          <w:sz w:val="24"/>
          <w:szCs w:val="24"/>
        </w:rPr>
        <w:t xml:space="preserve">A commonly used method is to include first components representing the most variability in the original data. A new proposed method is to components whose scores are correlated to IP the most. </w:t>
      </w:r>
    </w:p>
    <w:p w:rsidR="00A56F51" w:rsidRDefault="001B33D8" w:rsidP="00A56F51">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_Ref529881994 </w:instrText>
      </w:r>
      <w:r>
        <w:rPr>
          <w:rFonts w:ascii="Times New Roman" w:hAnsi="Times New Roman" w:cs="Times New Roman"/>
          <w:sz w:val="24"/>
          <w:szCs w:val="24"/>
        </w:rPr>
        <w:fldChar w:fldCharType="separate"/>
      </w:r>
      <w:r w:rsidR="0088513A" w:rsidRPr="001B33D8">
        <w:rPr>
          <w:rFonts w:ascii="Times New Roman" w:hAnsi="Times New Roman" w:cs="Times New Roman"/>
          <w:b/>
          <w:color w:val="000000" w:themeColor="text1"/>
        </w:rPr>
        <w:t xml:space="preserve">Table </w:t>
      </w:r>
      <w:r w:rsidR="0088513A">
        <w:rPr>
          <w:rFonts w:ascii="Times New Roman" w:hAnsi="Times New Roman" w:cs="Times New Roman"/>
          <w:b/>
          <w:noProof/>
          <w:color w:val="000000" w:themeColor="text1"/>
        </w:rPr>
        <w:t>5</w:t>
      </w:r>
      <w:r>
        <w:rPr>
          <w:rFonts w:ascii="Times New Roman" w:hAnsi="Times New Roman" w:cs="Times New Roman"/>
          <w:sz w:val="24"/>
          <w:szCs w:val="24"/>
        </w:rPr>
        <w:fldChar w:fldCharType="end"/>
      </w:r>
      <w:r w:rsidR="00825F8D">
        <w:rPr>
          <w:rFonts w:ascii="Times New Roman" w:hAnsi="Times New Roman" w:cs="Times New Roman"/>
          <w:sz w:val="24"/>
          <w:szCs w:val="24"/>
        </w:rPr>
        <w:t xml:space="preserve"> include</w:t>
      </w:r>
      <w:r>
        <w:rPr>
          <w:rFonts w:ascii="Times New Roman" w:hAnsi="Times New Roman" w:cs="Times New Roman"/>
          <w:sz w:val="24"/>
          <w:szCs w:val="24"/>
        </w:rPr>
        <w:t>s</w:t>
      </w:r>
      <w:r w:rsidR="00825F8D">
        <w:rPr>
          <w:rFonts w:ascii="Times New Roman" w:hAnsi="Times New Roman" w:cs="Times New Roman"/>
          <w:sz w:val="24"/>
          <w:szCs w:val="24"/>
        </w:rPr>
        <w:t xml:space="preserve"> 10 components most correlated to IP. A prediction model based on these components is created by linear regression technique. A plot of actual IP versus predicted IP and the model parameters are illustrated 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_Ref529882155 </w:instrText>
      </w:r>
      <w:r>
        <w:rPr>
          <w:rFonts w:ascii="Times New Roman" w:hAnsi="Times New Roman" w:cs="Times New Roman"/>
          <w:sz w:val="24"/>
          <w:szCs w:val="24"/>
        </w:rPr>
        <w:fldChar w:fldCharType="separate"/>
      </w:r>
      <w:r w:rsidR="0088513A" w:rsidRPr="001B33D8">
        <w:rPr>
          <w:rFonts w:ascii="Times New Roman" w:hAnsi="Times New Roman" w:cs="Times New Roman"/>
          <w:b/>
          <w:color w:val="000000" w:themeColor="text1"/>
        </w:rPr>
        <w:t xml:space="preserve">Figure </w:t>
      </w:r>
      <w:r w:rsidR="0088513A">
        <w:rPr>
          <w:rFonts w:ascii="Times New Roman" w:hAnsi="Times New Roman" w:cs="Times New Roman"/>
          <w:b/>
          <w:noProof/>
          <w:color w:val="000000" w:themeColor="text1"/>
        </w:rPr>
        <w:t>10</w:t>
      </w:r>
      <w:r>
        <w:rPr>
          <w:rFonts w:ascii="Times New Roman" w:hAnsi="Times New Roman" w:cs="Times New Roman"/>
          <w:sz w:val="24"/>
          <w:szCs w:val="24"/>
        </w:rPr>
        <w:fldChar w:fldCharType="end"/>
      </w:r>
      <w:r w:rsidR="00825F8D">
        <w:rPr>
          <w:rFonts w:ascii="Times New Roman" w:hAnsi="Times New Roman" w:cs="Times New Roman"/>
          <w:sz w:val="24"/>
          <w:szCs w:val="24"/>
        </w:rPr>
        <w:t xml:space="preserve">. </w:t>
      </w:r>
      <w:r w:rsidR="00233636">
        <w:rPr>
          <w:rFonts w:ascii="Times New Roman" w:hAnsi="Times New Roman" w:cs="Times New Roman"/>
          <w:sz w:val="24"/>
          <w:szCs w:val="24"/>
        </w:rPr>
        <w:t xml:space="preserve">The testing data set (3 wells) is used in the blind test. </w:t>
      </w:r>
    </w:p>
    <w:p w:rsidR="00DD25F5" w:rsidRPr="001B33D8" w:rsidRDefault="00DD25F5" w:rsidP="00DD25F5">
      <w:pPr>
        <w:pStyle w:val="Caption"/>
        <w:jc w:val="center"/>
        <w:rPr>
          <w:rFonts w:ascii="Times New Roman" w:hAnsi="Times New Roman" w:cs="Times New Roman"/>
          <w:b/>
          <w:color w:val="000000" w:themeColor="text1"/>
          <w:sz w:val="22"/>
          <w:szCs w:val="22"/>
        </w:rPr>
      </w:pPr>
      <w:bookmarkStart w:id="37" w:name="_Ref529881994"/>
      <w:bookmarkStart w:id="38" w:name="_Toc531864378"/>
      <w:r w:rsidRPr="001B33D8">
        <w:rPr>
          <w:rFonts w:ascii="Times New Roman" w:hAnsi="Times New Roman" w:cs="Times New Roman"/>
          <w:b/>
          <w:color w:val="000000" w:themeColor="text1"/>
          <w:sz w:val="22"/>
          <w:szCs w:val="22"/>
        </w:rPr>
        <w:t xml:space="preserve">Table </w:t>
      </w:r>
      <w:r w:rsidRPr="001B33D8">
        <w:rPr>
          <w:rFonts w:ascii="Times New Roman" w:hAnsi="Times New Roman" w:cs="Times New Roman"/>
          <w:b/>
          <w:color w:val="000000" w:themeColor="text1"/>
          <w:sz w:val="22"/>
          <w:szCs w:val="22"/>
        </w:rPr>
        <w:fldChar w:fldCharType="begin"/>
      </w:r>
      <w:r w:rsidRPr="001B33D8">
        <w:rPr>
          <w:rFonts w:ascii="Times New Roman" w:hAnsi="Times New Roman" w:cs="Times New Roman"/>
          <w:b/>
          <w:color w:val="000000" w:themeColor="text1"/>
          <w:sz w:val="22"/>
          <w:szCs w:val="22"/>
        </w:rPr>
        <w:instrText xml:space="preserve"> SEQ Table \* ARABIC </w:instrText>
      </w:r>
      <w:r w:rsidRPr="001B33D8">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5</w:t>
      </w:r>
      <w:r w:rsidRPr="001B33D8">
        <w:rPr>
          <w:rFonts w:ascii="Times New Roman" w:hAnsi="Times New Roman" w:cs="Times New Roman"/>
          <w:b/>
          <w:color w:val="000000" w:themeColor="text1"/>
          <w:sz w:val="22"/>
          <w:szCs w:val="22"/>
        </w:rPr>
        <w:fldChar w:fldCharType="end"/>
      </w:r>
      <w:bookmarkEnd w:id="37"/>
      <w:r w:rsidRPr="001B33D8">
        <w:rPr>
          <w:rFonts w:ascii="Times New Roman" w:hAnsi="Times New Roman" w:cs="Times New Roman"/>
          <w:b/>
          <w:color w:val="000000" w:themeColor="text1"/>
          <w:sz w:val="22"/>
          <w:szCs w:val="22"/>
        </w:rPr>
        <w:t>. 10 Components with the Most Correlation to IP</w:t>
      </w:r>
      <w:r w:rsidR="00FC3314">
        <w:rPr>
          <w:rFonts w:ascii="Times New Roman" w:hAnsi="Times New Roman" w:cs="Times New Roman"/>
          <w:b/>
          <w:color w:val="000000" w:themeColor="text1"/>
          <w:sz w:val="22"/>
          <w:szCs w:val="22"/>
        </w:rPr>
        <w:t xml:space="preserve"> Are Used for Modeling</w:t>
      </w:r>
      <w:r w:rsidR="00E479ED">
        <w:rPr>
          <w:rFonts w:ascii="Times New Roman" w:hAnsi="Times New Roman" w:cs="Times New Roman"/>
          <w:b/>
          <w:color w:val="000000" w:themeColor="text1"/>
          <w:sz w:val="22"/>
          <w:szCs w:val="22"/>
        </w:rPr>
        <w:t>.</w:t>
      </w:r>
      <w:bookmarkEnd w:id="38"/>
    </w:p>
    <w:tbl>
      <w:tblPr>
        <w:tblW w:w="0" w:type="auto"/>
        <w:jc w:val="center"/>
        <w:tblLayout w:type="fixed"/>
        <w:tblCellMar>
          <w:left w:w="0" w:type="dxa"/>
          <w:right w:w="0" w:type="dxa"/>
        </w:tblCellMar>
        <w:tblLook w:val="0600" w:firstRow="0" w:lastRow="0" w:firstColumn="0" w:lastColumn="0" w:noHBand="1" w:noVBand="1"/>
      </w:tblPr>
      <w:tblGrid>
        <w:gridCol w:w="530"/>
        <w:gridCol w:w="930"/>
        <w:gridCol w:w="570"/>
        <w:gridCol w:w="570"/>
        <w:gridCol w:w="570"/>
        <w:gridCol w:w="570"/>
        <w:gridCol w:w="570"/>
        <w:gridCol w:w="570"/>
        <w:gridCol w:w="570"/>
        <w:gridCol w:w="570"/>
        <w:gridCol w:w="570"/>
        <w:gridCol w:w="570"/>
      </w:tblGrid>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ID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IP</w:t>
            </w:r>
          </w:p>
        </w:tc>
        <w:tc>
          <w:tcPr>
            <w:tcW w:w="57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F4</w:t>
            </w:r>
          </w:p>
        </w:tc>
        <w:tc>
          <w:tcPr>
            <w:tcW w:w="57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F6</w:t>
            </w:r>
          </w:p>
        </w:tc>
        <w:tc>
          <w:tcPr>
            <w:tcW w:w="57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F9</w:t>
            </w:r>
          </w:p>
        </w:tc>
        <w:tc>
          <w:tcPr>
            <w:tcW w:w="57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F10</w:t>
            </w:r>
          </w:p>
        </w:tc>
        <w:tc>
          <w:tcPr>
            <w:tcW w:w="57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F12</w:t>
            </w:r>
          </w:p>
        </w:tc>
        <w:tc>
          <w:tcPr>
            <w:tcW w:w="57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F17</w:t>
            </w:r>
          </w:p>
        </w:tc>
        <w:tc>
          <w:tcPr>
            <w:tcW w:w="57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F19</w:t>
            </w:r>
          </w:p>
        </w:tc>
        <w:tc>
          <w:tcPr>
            <w:tcW w:w="57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F20</w:t>
            </w:r>
          </w:p>
        </w:tc>
        <w:tc>
          <w:tcPr>
            <w:tcW w:w="57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F22</w:t>
            </w:r>
          </w:p>
        </w:tc>
        <w:tc>
          <w:tcPr>
            <w:tcW w:w="57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F28</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1E</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79.44214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-0.144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2.489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1.360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0.540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-0.480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-0.190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-0.077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0.044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0.001</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322.1655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1.032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0.801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0.821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-1.265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-0.306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-0.137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-0.269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-0.021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0.002</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231.0263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4.429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0.748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0.109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0.141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0.475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-0.234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-0.100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-0.048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-0.067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0.002</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8</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836.8599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1.303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0.715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0.692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-0.918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0.136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0.477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0.446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-0.026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-0.006</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14</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-80.8849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1.309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1.409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0.989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0.669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0.203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0.114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0.136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-0.081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0.008</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18</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-52.8953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-3.025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0.497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1.160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-0.524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0.671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0.191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-0.105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0.164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0.069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0.006</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19</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36.98599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1.475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-1.929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-0.855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-0.642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-0.345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0.075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-0.023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-0.028</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20</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-200.957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-1.532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-2.180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0.960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0.295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-0.260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0.078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-0.110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-0.044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0.059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-0.011</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25D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-120.636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-4.814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0.861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-0.052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0.715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-0.364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-0.116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-0.007</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26D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-103.465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-2.107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0.117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-0.454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0.815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-1.259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0.098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0.154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-0.122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0.183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0.022</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28</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190.0168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0.567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-1.974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-0.367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-0.351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0.549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-0.113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-0.067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-0.085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0.135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0.005</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30</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-212.405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-2.597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-1.608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0.109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-0.485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0.381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-0.334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0.038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0.005</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32D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-320.463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-0.543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-0.562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-1.256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-0.095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-0.450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0.273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0.049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0.054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-0.178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0.000</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243</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231.7811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1.252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-0.327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1.353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-0.239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0.481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-0.114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0.088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-0.038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0.032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-0.027</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283D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-138.94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2.435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0.899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-1.499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0.903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-0.120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0.080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-0.236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0.182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0.006</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309</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-150.765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0.491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-0.246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-0.456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-1.266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-0.054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0.046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0.138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-0.072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-0.034</w:t>
            </w:r>
          </w:p>
        </w:tc>
      </w:tr>
    </w:tbl>
    <w:p w:rsidR="00046CCA" w:rsidRDefault="00046CCA"/>
    <w:tbl>
      <w:tblPr>
        <w:tblW w:w="0" w:type="auto"/>
        <w:jc w:val="center"/>
        <w:tblLayout w:type="fixed"/>
        <w:tblCellMar>
          <w:left w:w="0" w:type="dxa"/>
          <w:right w:w="0" w:type="dxa"/>
        </w:tblCellMar>
        <w:tblLook w:val="0600" w:firstRow="0" w:lastRow="0" w:firstColumn="0" w:lastColumn="0" w:noHBand="1" w:noVBand="1"/>
      </w:tblPr>
      <w:tblGrid>
        <w:gridCol w:w="530"/>
        <w:gridCol w:w="930"/>
        <w:gridCol w:w="570"/>
        <w:gridCol w:w="570"/>
        <w:gridCol w:w="570"/>
        <w:gridCol w:w="570"/>
        <w:gridCol w:w="570"/>
        <w:gridCol w:w="570"/>
        <w:gridCol w:w="570"/>
        <w:gridCol w:w="570"/>
        <w:gridCol w:w="570"/>
        <w:gridCol w:w="570"/>
      </w:tblGrid>
      <w:tr w:rsidR="00046CCA" w:rsidRPr="00CD4445" w:rsidTr="00046CCA">
        <w:trPr>
          <w:trHeight w:val="20"/>
          <w:jc w:val="center"/>
        </w:trPr>
        <w:tc>
          <w:tcPr>
            <w:tcW w:w="7160" w:type="dxa"/>
            <w:gridSpan w:val="12"/>
            <w:tcBorders>
              <w:bottom w:val="single" w:sz="4" w:space="0" w:color="auto"/>
            </w:tcBorders>
            <w:shd w:val="clear" w:color="auto" w:fill="auto"/>
            <w:tcMar>
              <w:top w:w="12" w:type="dxa"/>
              <w:left w:w="12" w:type="dxa"/>
              <w:bottom w:w="0" w:type="dxa"/>
              <w:right w:w="12" w:type="dxa"/>
            </w:tcMar>
            <w:vAlign w:val="bottom"/>
          </w:tcPr>
          <w:p w:rsidR="00046CCA" w:rsidRPr="00046CCA" w:rsidRDefault="00046CCA" w:rsidP="00556706">
            <w:pPr>
              <w:spacing w:line="240" w:lineRule="auto"/>
              <w:jc w:val="center"/>
              <w:rPr>
                <w:rFonts w:ascii="Times New Roman" w:hAnsi="Times New Roman" w:cs="Times New Roman"/>
                <w:b/>
                <w:bCs/>
                <w:i/>
              </w:rPr>
            </w:pPr>
            <w:r w:rsidRPr="00046CCA">
              <w:rPr>
                <w:rFonts w:ascii="Times New Roman" w:hAnsi="Times New Roman" w:cs="Times New Roman"/>
                <w:b/>
                <w:bCs/>
                <w:i/>
              </w:rPr>
              <w:t>Table 5. (Continued)</w:t>
            </w:r>
          </w:p>
        </w:tc>
      </w:tr>
      <w:tr w:rsidR="00AF179A" w:rsidRPr="00CD4445" w:rsidTr="00046CCA">
        <w:trPr>
          <w:trHeight w:val="20"/>
          <w:jc w:val="center"/>
        </w:trPr>
        <w:tc>
          <w:tcPr>
            <w:tcW w:w="530" w:type="dxa"/>
            <w:tcBorders>
              <w:top w:val="single" w:sz="4" w:space="0" w:color="auto"/>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310D</w:t>
            </w:r>
          </w:p>
        </w:tc>
        <w:tc>
          <w:tcPr>
            <w:tcW w:w="93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-313.419</w:t>
            </w:r>
          </w:p>
        </w:tc>
        <w:tc>
          <w:tcPr>
            <w:tcW w:w="57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-1.044</w:t>
            </w:r>
          </w:p>
        </w:tc>
        <w:tc>
          <w:tcPr>
            <w:tcW w:w="57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0.017</w:t>
            </w:r>
          </w:p>
        </w:tc>
        <w:tc>
          <w:tcPr>
            <w:tcW w:w="57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0.131</w:t>
            </w:r>
          </w:p>
        </w:tc>
        <w:tc>
          <w:tcPr>
            <w:tcW w:w="57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-0.730</w:t>
            </w:r>
          </w:p>
        </w:tc>
        <w:tc>
          <w:tcPr>
            <w:tcW w:w="57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-0.384</w:t>
            </w:r>
          </w:p>
        </w:tc>
        <w:tc>
          <w:tcPr>
            <w:tcW w:w="57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-0.267</w:t>
            </w:r>
          </w:p>
        </w:tc>
        <w:tc>
          <w:tcPr>
            <w:tcW w:w="57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0.115</w:t>
            </w:r>
          </w:p>
        </w:tc>
        <w:tc>
          <w:tcPr>
            <w:tcW w:w="57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-0.069</w:t>
            </w:r>
          </w:p>
        </w:tc>
        <w:tc>
          <w:tcPr>
            <w:tcW w:w="57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-0.070</w:t>
            </w:r>
          </w:p>
        </w:tc>
        <w:tc>
          <w:tcPr>
            <w:tcW w:w="57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0.043</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341</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237.8822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-0.485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1.007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0.515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-0.443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0.030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-0.041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0.029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0.139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-0.028</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343A</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-263.729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-0.436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0.033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-0.832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-0.240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0.079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0.165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-0.397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0.327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-0.085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-0.004</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344</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207.8799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-0.664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-0.580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-0.226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-0.227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0.339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0.299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-0.034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-0.191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-0.032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-0.011</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347D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32.77182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0.421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-0.294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-0.437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-0.320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0.342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-0.224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-0.098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0.010</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379</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21.26149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-2.239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0.249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-0.405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0.441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0.954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0.320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0.105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0.000</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387D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-73.2113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0.381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0.979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-1.747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-0.818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0.290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-0.519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0.288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0.199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0.106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-0.007</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392D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-166.992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-0.455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-0.113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-0.884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-0.213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0.783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-0.075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-0.140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0.023</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396D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-104.912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1.897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-0.205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0.518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0.413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-0.154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0.095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-0.035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-0.056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-0.005</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418</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-117.617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-0.362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1.196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-0.599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0.520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-0.078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-0.062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-0.400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-0.135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-0.022</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457D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-194.479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2.242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-0.808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0.741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-0.590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-0.313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0.043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0.039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-0.066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0.054</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476D</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-353.359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0.705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-0.856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0.331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1.759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-0.297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0.057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0.161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0.227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0.004</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274</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-153.784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1.349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-1.760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0.675</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1.572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0.237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-0.164</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-0.056</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0.003</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-0.001</w:t>
            </w:r>
          </w:p>
        </w:tc>
      </w:tr>
      <w:tr w:rsidR="00AF179A" w:rsidRPr="00CD4445" w:rsidTr="00CD4445">
        <w:trPr>
          <w:trHeight w:val="20"/>
          <w:jc w:val="center"/>
        </w:trPr>
        <w:tc>
          <w:tcPr>
            <w:tcW w:w="53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298E</w:t>
            </w:r>
          </w:p>
        </w:tc>
        <w:tc>
          <w:tcPr>
            <w:tcW w:w="93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-28.2392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-0.411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0.712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0.001</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-0.427</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-0.259</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0.122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0.018</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-0.002</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556706">
            <w:pPr>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0.010</w:t>
            </w:r>
          </w:p>
        </w:tc>
        <w:tc>
          <w:tcPr>
            <w:tcW w:w="57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1B33D8">
            <w:pPr>
              <w:keepNext/>
              <w:spacing w:line="240" w:lineRule="auto"/>
              <w:jc w:val="center"/>
              <w:rPr>
                <w:rFonts w:ascii="Times New Roman" w:hAnsi="Times New Roman" w:cs="Times New Roman"/>
                <w:b/>
                <w:sz w:val="16"/>
                <w:szCs w:val="16"/>
              </w:rPr>
            </w:pPr>
            <w:r w:rsidRPr="00CD4445">
              <w:rPr>
                <w:rFonts w:ascii="Times New Roman" w:hAnsi="Times New Roman" w:cs="Times New Roman"/>
                <w:b/>
                <w:bCs/>
                <w:sz w:val="16"/>
                <w:szCs w:val="16"/>
              </w:rPr>
              <w:t>0.001</w:t>
            </w:r>
          </w:p>
        </w:tc>
      </w:tr>
    </w:tbl>
    <w:p w:rsidR="009B0C24" w:rsidRDefault="00AF179A" w:rsidP="00AF179A">
      <w:pPr>
        <w:tabs>
          <w:tab w:val="left" w:pos="6420"/>
        </w:tabs>
        <w:spacing w:line="480" w:lineRule="auto"/>
        <w:rPr>
          <w:rFonts w:ascii="Times New Roman" w:hAnsi="Times New Roman" w:cs="Times New Roman"/>
          <w:b/>
          <w:sz w:val="24"/>
          <w:szCs w:val="24"/>
        </w:rPr>
      </w:pPr>
      <w:r>
        <w:rPr>
          <w:rFonts w:ascii="Times New Roman" w:hAnsi="Times New Roman" w:cs="Times New Roman"/>
          <w:b/>
          <w:sz w:val="24"/>
          <w:szCs w:val="24"/>
        </w:rPr>
        <w:tab/>
      </w:r>
    </w:p>
    <w:p w:rsidR="00AF179A" w:rsidRDefault="00AF179A" w:rsidP="00AF179A">
      <w:pPr>
        <w:tabs>
          <w:tab w:val="left" w:pos="6420"/>
        </w:tabs>
        <w:spacing w:line="480" w:lineRule="auto"/>
        <w:rPr>
          <w:rFonts w:ascii="Times New Roman" w:hAnsi="Times New Roman" w:cs="Times New Roman"/>
          <w:b/>
          <w:sz w:val="24"/>
          <w:szCs w:val="24"/>
        </w:rPr>
      </w:pPr>
    </w:p>
    <w:p w:rsidR="001B33D8" w:rsidRDefault="00CD4445" w:rsidP="001B33D8">
      <w:pPr>
        <w:keepNext/>
        <w:tabs>
          <w:tab w:val="left" w:pos="6420"/>
        </w:tabs>
        <w:spacing w:line="480" w:lineRule="auto"/>
      </w:pPr>
      <w:r>
        <w:rPr>
          <w:noProof/>
        </w:rPr>
        <w:drawing>
          <wp:inline distT="0" distB="0" distL="0" distR="0" wp14:anchorId="0E0E0506" wp14:editId="45F90CF7">
            <wp:extent cx="5486400" cy="25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538095"/>
                    </a:xfrm>
                    <a:prstGeom prst="rect">
                      <a:avLst/>
                    </a:prstGeom>
                  </pic:spPr>
                </pic:pic>
              </a:graphicData>
            </a:graphic>
          </wp:inline>
        </w:drawing>
      </w:r>
    </w:p>
    <w:p w:rsidR="00CD4445" w:rsidRPr="001B33D8" w:rsidRDefault="001B33D8" w:rsidP="001B33D8">
      <w:pPr>
        <w:pStyle w:val="Caption"/>
        <w:jc w:val="center"/>
        <w:rPr>
          <w:rFonts w:ascii="Times New Roman" w:hAnsi="Times New Roman" w:cs="Times New Roman"/>
          <w:b/>
          <w:color w:val="000000" w:themeColor="text1"/>
          <w:sz w:val="22"/>
          <w:szCs w:val="22"/>
        </w:rPr>
      </w:pPr>
      <w:bookmarkStart w:id="39" w:name="_Ref529882155"/>
      <w:bookmarkStart w:id="40" w:name="_Toc531857420"/>
      <w:r w:rsidRPr="001B33D8">
        <w:rPr>
          <w:rFonts w:ascii="Times New Roman" w:hAnsi="Times New Roman" w:cs="Times New Roman"/>
          <w:b/>
          <w:color w:val="000000" w:themeColor="text1"/>
          <w:sz w:val="22"/>
          <w:szCs w:val="22"/>
        </w:rPr>
        <w:t xml:space="preserve">Figure </w:t>
      </w:r>
      <w:r w:rsidRPr="001B33D8">
        <w:rPr>
          <w:rFonts w:ascii="Times New Roman" w:hAnsi="Times New Roman" w:cs="Times New Roman"/>
          <w:b/>
          <w:color w:val="000000" w:themeColor="text1"/>
          <w:sz w:val="22"/>
          <w:szCs w:val="22"/>
        </w:rPr>
        <w:fldChar w:fldCharType="begin"/>
      </w:r>
      <w:r w:rsidRPr="001B33D8">
        <w:rPr>
          <w:rFonts w:ascii="Times New Roman" w:hAnsi="Times New Roman" w:cs="Times New Roman"/>
          <w:b/>
          <w:color w:val="000000" w:themeColor="text1"/>
          <w:sz w:val="22"/>
          <w:szCs w:val="22"/>
        </w:rPr>
        <w:instrText xml:space="preserve"> SEQ Figure \* ARABIC </w:instrText>
      </w:r>
      <w:r w:rsidRPr="001B33D8">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10</w:t>
      </w:r>
      <w:r w:rsidRPr="001B33D8">
        <w:rPr>
          <w:rFonts w:ascii="Times New Roman" w:hAnsi="Times New Roman" w:cs="Times New Roman"/>
          <w:b/>
          <w:color w:val="000000" w:themeColor="text1"/>
          <w:sz w:val="22"/>
          <w:szCs w:val="22"/>
        </w:rPr>
        <w:fldChar w:fldCharType="end"/>
      </w:r>
      <w:bookmarkEnd w:id="39"/>
      <w:r w:rsidRPr="001B33D8">
        <w:rPr>
          <w:rFonts w:ascii="Times New Roman" w:hAnsi="Times New Roman" w:cs="Times New Roman"/>
          <w:b/>
          <w:color w:val="000000" w:themeColor="text1"/>
          <w:sz w:val="22"/>
          <w:szCs w:val="22"/>
        </w:rPr>
        <w:t>. Actual IP versus Predicted IP by 10 Components Most Correlated to IP</w:t>
      </w:r>
      <w:bookmarkEnd w:id="40"/>
    </w:p>
    <w:p w:rsidR="00CD4445" w:rsidRDefault="00CD4445" w:rsidP="00AF179A">
      <w:pPr>
        <w:tabs>
          <w:tab w:val="left" w:pos="6420"/>
        </w:tabs>
        <w:spacing w:line="480" w:lineRule="auto"/>
        <w:rPr>
          <w:rFonts w:ascii="Times New Roman" w:hAnsi="Times New Roman" w:cs="Times New Roman"/>
          <w:b/>
          <w:sz w:val="24"/>
          <w:szCs w:val="24"/>
        </w:rPr>
      </w:pPr>
    </w:p>
    <w:p w:rsidR="00A85503" w:rsidRDefault="00A85503" w:rsidP="00CD4445">
      <w:pPr>
        <w:tabs>
          <w:tab w:val="left" w:pos="6420"/>
        </w:tabs>
        <w:spacing w:line="480" w:lineRule="auto"/>
        <w:rPr>
          <w:rFonts w:ascii="Times New Roman" w:hAnsi="Times New Roman" w:cs="Times New Roman"/>
          <w:bCs/>
          <w:sz w:val="24"/>
          <w:szCs w:val="24"/>
        </w:rPr>
      </w:pPr>
    </w:p>
    <w:p w:rsidR="00CD4445" w:rsidRPr="00CD4445" w:rsidRDefault="00CD4445" w:rsidP="00CD4445">
      <w:pPr>
        <w:tabs>
          <w:tab w:val="left" w:pos="6420"/>
        </w:tabs>
        <w:spacing w:line="480" w:lineRule="auto"/>
        <w:rPr>
          <w:rFonts w:ascii="Times New Roman" w:hAnsi="Times New Roman" w:cs="Times New Roman"/>
          <w:sz w:val="24"/>
          <w:szCs w:val="24"/>
        </w:rPr>
      </w:pPr>
      <w:r w:rsidRPr="00CD4445">
        <w:rPr>
          <w:rFonts w:ascii="Times New Roman" w:hAnsi="Times New Roman" w:cs="Times New Roman"/>
          <w:bCs/>
          <w:sz w:val="24"/>
          <w:szCs w:val="24"/>
        </w:rPr>
        <w:t>Blind test:</w:t>
      </w:r>
    </w:p>
    <w:p w:rsidR="00EB6A54" w:rsidRPr="00CD4445" w:rsidRDefault="00E21096" w:rsidP="00CD4445">
      <w:pPr>
        <w:numPr>
          <w:ilvl w:val="0"/>
          <w:numId w:val="10"/>
        </w:numPr>
        <w:tabs>
          <w:tab w:val="left" w:pos="6420"/>
        </w:tabs>
        <w:spacing w:line="480" w:lineRule="auto"/>
        <w:rPr>
          <w:rFonts w:ascii="Times New Roman" w:hAnsi="Times New Roman" w:cs="Times New Roman"/>
          <w:sz w:val="24"/>
          <w:szCs w:val="24"/>
        </w:rPr>
      </w:pPr>
      <w:r w:rsidRPr="00CD4445">
        <w:rPr>
          <w:rFonts w:ascii="Times New Roman" w:hAnsi="Times New Roman" w:cs="Times New Roman"/>
          <w:bCs/>
          <w:sz w:val="24"/>
          <w:szCs w:val="24"/>
        </w:rPr>
        <w:t>Well 23, 280 is predicted within the tolerance range of the prediction model</w:t>
      </w:r>
    </w:p>
    <w:p w:rsidR="00EB6A54" w:rsidRPr="00CD4445" w:rsidRDefault="00E21096" w:rsidP="00CD4445">
      <w:pPr>
        <w:numPr>
          <w:ilvl w:val="0"/>
          <w:numId w:val="10"/>
        </w:numPr>
        <w:tabs>
          <w:tab w:val="left" w:pos="6420"/>
        </w:tabs>
        <w:spacing w:line="480" w:lineRule="auto"/>
        <w:rPr>
          <w:rFonts w:ascii="Times New Roman" w:hAnsi="Times New Roman" w:cs="Times New Roman"/>
          <w:sz w:val="24"/>
          <w:szCs w:val="24"/>
        </w:rPr>
      </w:pPr>
      <w:r w:rsidRPr="00CD4445">
        <w:rPr>
          <w:rFonts w:ascii="Times New Roman" w:hAnsi="Times New Roman" w:cs="Times New Roman"/>
          <w:bCs/>
          <w:sz w:val="24"/>
          <w:szCs w:val="24"/>
        </w:rPr>
        <w:t xml:space="preserve">Well 328 is outside of the tolerance range of the prediction model. It is consider to be an outliner or there might be error in the data of this well. </w:t>
      </w:r>
    </w:p>
    <w:p w:rsidR="00CD4445" w:rsidRDefault="00CD4445" w:rsidP="00AF179A">
      <w:pPr>
        <w:tabs>
          <w:tab w:val="left" w:pos="6420"/>
        </w:tabs>
        <w:spacing w:line="480" w:lineRule="auto"/>
        <w:rPr>
          <w:rFonts w:ascii="Times New Roman" w:hAnsi="Times New Roman" w:cs="Times New Roman"/>
          <w:b/>
          <w:sz w:val="24"/>
          <w:szCs w:val="24"/>
        </w:rPr>
      </w:pPr>
    </w:p>
    <w:p w:rsidR="000A0FD7" w:rsidRDefault="001B33D8" w:rsidP="000A0FD7">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_Ref529882297 </w:instrText>
      </w:r>
      <w:r>
        <w:rPr>
          <w:rFonts w:ascii="Times New Roman" w:hAnsi="Times New Roman" w:cs="Times New Roman"/>
          <w:sz w:val="24"/>
          <w:szCs w:val="24"/>
        </w:rPr>
        <w:fldChar w:fldCharType="separate"/>
      </w:r>
      <w:r w:rsidR="0088513A" w:rsidRPr="001B33D8">
        <w:rPr>
          <w:rFonts w:ascii="Times New Roman" w:hAnsi="Times New Roman" w:cs="Times New Roman"/>
          <w:b/>
          <w:color w:val="000000" w:themeColor="text1"/>
        </w:rPr>
        <w:t xml:space="preserve">Table </w:t>
      </w:r>
      <w:r w:rsidR="0088513A">
        <w:rPr>
          <w:rFonts w:ascii="Times New Roman" w:hAnsi="Times New Roman" w:cs="Times New Roman"/>
          <w:b/>
          <w:noProof/>
          <w:color w:val="000000" w:themeColor="text1"/>
        </w:rPr>
        <w:t>6</w:t>
      </w:r>
      <w:r>
        <w:rPr>
          <w:rFonts w:ascii="Times New Roman" w:hAnsi="Times New Roman" w:cs="Times New Roman"/>
          <w:sz w:val="24"/>
          <w:szCs w:val="24"/>
        </w:rPr>
        <w:fldChar w:fldCharType="end"/>
      </w:r>
      <w:r w:rsidR="000A0FD7">
        <w:rPr>
          <w:rFonts w:ascii="Times New Roman" w:hAnsi="Times New Roman" w:cs="Times New Roman"/>
          <w:sz w:val="24"/>
          <w:szCs w:val="24"/>
        </w:rPr>
        <w:t xml:space="preserve"> include</w:t>
      </w:r>
      <w:r>
        <w:rPr>
          <w:rFonts w:ascii="Times New Roman" w:hAnsi="Times New Roman" w:cs="Times New Roman"/>
          <w:sz w:val="24"/>
          <w:szCs w:val="24"/>
        </w:rPr>
        <w:t>s</w:t>
      </w:r>
      <w:r w:rsidR="000A0FD7">
        <w:rPr>
          <w:rFonts w:ascii="Times New Roman" w:hAnsi="Times New Roman" w:cs="Times New Roman"/>
          <w:sz w:val="24"/>
          <w:szCs w:val="24"/>
        </w:rPr>
        <w:t xml:space="preserve"> the first 10 components with the most variability. A prediction model based on these components is created by linear regression technique. A plot of actual IP versus predicted IP and the model parameters are illustrated on figure XX. The testing data set (3 wells) is used in the blind test. </w:t>
      </w:r>
    </w:p>
    <w:p w:rsidR="00DD25F5" w:rsidRDefault="00DD25F5" w:rsidP="00DD25F5">
      <w:pPr>
        <w:pStyle w:val="Caption"/>
        <w:jc w:val="center"/>
        <w:rPr>
          <w:rFonts w:ascii="Times New Roman" w:hAnsi="Times New Roman" w:cs="Times New Roman"/>
          <w:b/>
          <w:color w:val="000000" w:themeColor="text1"/>
          <w:sz w:val="22"/>
          <w:szCs w:val="22"/>
        </w:rPr>
      </w:pPr>
      <w:bookmarkStart w:id="41" w:name="_Ref529882297"/>
      <w:bookmarkStart w:id="42" w:name="_Toc531864379"/>
      <w:r w:rsidRPr="001B33D8">
        <w:rPr>
          <w:rFonts w:ascii="Times New Roman" w:hAnsi="Times New Roman" w:cs="Times New Roman"/>
          <w:b/>
          <w:color w:val="000000" w:themeColor="text1"/>
          <w:sz w:val="22"/>
          <w:szCs w:val="22"/>
        </w:rPr>
        <w:t xml:space="preserve">Table </w:t>
      </w:r>
      <w:r w:rsidRPr="001B33D8">
        <w:rPr>
          <w:rFonts w:ascii="Times New Roman" w:hAnsi="Times New Roman" w:cs="Times New Roman"/>
          <w:b/>
          <w:color w:val="000000" w:themeColor="text1"/>
          <w:sz w:val="22"/>
          <w:szCs w:val="22"/>
        </w:rPr>
        <w:fldChar w:fldCharType="begin"/>
      </w:r>
      <w:r w:rsidRPr="001B33D8">
        <w:rPr>
          <w:rFonts w:ascii="Times New Roman" w:hAnsi="Times New Roman" w:cs="Times New Roman"/>
          <w:b/>
          <w:color w:val="000000" w:themeColor="text1"/>
          <w:sz w:val="22"/>
          <w:szCs w:val="22"/>
        </w:rPr>
        <w:instrText xml:space="preserve"> SEQ Table \* ARABIC </w:instrText>
      </w:r>
      <w:r w:rsidRPr="001B33D8">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6</w:t>
      </w:r>
      <w:r w:rsidRPr="001B33D8">
        <w:rPr>
          <w:rFonts w:ascii="Times New Roman" w:hAnsi="Times New Roman" w:cs="Times New Roman"/>
          <w:b/>
          <w:color w:val="000000" w:themeColor="text1"/>
          <w:sz w:val="22"/>
          <w:szCs w:val="22"/>
        </w:rPr>
        <w:fldChar w:fldCharType="end"/>
      </w:r>
      <w:bookmarkEnd w:id="41"/>
      <w:r w:rsidRPr="001B33D8">
        <w:rPr>
          <w:rFonts w:ascii="Times New Roman" w:hAnsi="Times New Roman" w:cs="Times New Roman"/>
          <w:b/>
          <w:color w:val="000000" w:themeColor="text1"/>
          <w:sz w:val="22"/>
          <w:szCs w:val="22"/>
        </w:rPr>
        <w:t>. 10 Components with the Most Variability</w:t>
      </w:r>
      <w:r w:rsidR="00FC3314">
        <w:rPr>
          <w:rFonts w:ascii="Times New Roman" w:hAnsi="Times New Roman" w:cs="Times New Roman"/>
          <w:b/>
          <w:color w:val="000000" w:themeColor="text1"/>
          <w:sz w:val="22"/>
          <w:szCs w:val="22"/>
        </w:rPr>
        <w:t xml:space="preserve"> Are Used for Modeling</w:t>
      </w:r>
      <w:r w:rsidR="00E479ED">
        <w:rPr>
          <w:rFonts w:ascii="Times New Roman" w:hAnsi="Times New Roman" w:cs="Times New Roman"/>
          <w:b/>
          <w:color w:val="000000" w:themeColor="text1"/>
          <w:sz w:val="22"/>
          <w:szCs w:val="22"/>
        </w:rPr>
        <w:t>.</w:t>
      </w:r>
      <w:bookmarkEnd w:id="42"/>
    </w:p>
    <w:tbl>
      <w:tblPr>
        <w:tblW w:w="0" w:type="auto"/>
        <w:jc w:val="center"/>
        <w:tblCellMar>
          <w:left w:w="0" w:type="dxa"/>
          <w:right w:w="0" w:type="dxa"/>
        </w:tblCellMar>
        <w:tblLook w:val="0600" w:firstRow="0" w:lastRow="0" w:firstColumn="0" w:lastColumn="0" w:noHBand="1" w:noVBand="1"/>
      </w:tblPr>
      <w:tblGrid>
        <w:gridCol w:w="300"/>
        <w:gridCol w:w="630"/>
        <w:gridCol w:w="444"/>
        <w:gridCol w:w="444"/>
        <w:gridCol w:w="444"/>
        <w:gridCol w:w="444"/>
        <w:gridCol w:w="444"/>
        <w:gridCol w:w="444"/>
        <w:gridCol w:w="444"/>
        <w:gridCol w:w="444"/>
        <w:gridCol w:w="444"/>
        <w:gridCol w:w="444"/>
      </w:tblGrid>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ID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IP</w:t>
            </w:r>
          </w:p>
        </w:tc>
        <w:tc>
          <w:tcPr>
            <w:tcW w:w="0" w:type="auto"/>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F1</w:t>
            </w:r>
          </w:p>
        </w:tc>
        <w:tc>
          <w:tcPr>
            <w:tcW w:w="0" w:type="auto"/>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F2</w:t>
            </w:r>
          </w:p>
        </w:tc>
        <w:tc>
          <w:tcPr>
            <w:tcW w:w="0" w:type="auto"/>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F3</w:t>
            </w:r>
          </w:p>
        </w:tc>
        <w:tc>
          <w:tcPr>
            <w:tcW w:w="0" w:type="auto"/>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F4</w:t>
            </w:r>
          </w:p>
        </w:tc>
        <w:tc>
          <w:tcPr>
            <w:tcW w:w="0" w:type="auto"/>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F5</w:t>
            </w:r>
          </w:p>
        </w:tc>
        <w:tc>
          <w:tcPr>
            <w:tcW w:w="0" w:type="auto"/>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F6</w:t>
            </w:r>
          </w:p>
        </w:tc>
        <w:tc>
          <w:tcPr>
            <w:tcW w:w="0" w:type="auto"/>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F7</w:t>
            </w:r>
          </w:p>
        </w:tc>
        <w:tc>
          <w:tcPr>
            <w:tcW w:w="0" w:type="auto"/>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F8</w:t>
            </w:r>
          </w:p>
        </w:tc>
        <w:tc>
          <w:tcPr>
            <w:tcW w:w="0" w:type="auto"/>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F9</w:t>
            </w:r>
          </w:p>
        </w:tc>
        <w:tc>
          <w:tcPr>
            <w:tcW w:w="0" w:type="auto"/>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F10</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1E</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79.44214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-5.298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0.395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0.170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-0.144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-0.491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2.489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-0.538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-0.349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1.360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0.540</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322.1655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-2.443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-1.145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5.844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1.032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-1.771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0.801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1.203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-0.954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0.821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-1.265</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231.0263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-8.625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-0.776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-2.464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4.429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1.559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0.748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-1.238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-0.724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0.109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0.141</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836.8599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-1.955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-2.655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3.514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1.303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-0.758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0.715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0.210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-0.472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0.692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-0.918</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-80.8849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-2.294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-3.034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-3.087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1.309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-0.624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1.409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-0.587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1.608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-0.011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0.989</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-52.8953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-0.162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-2.645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-0.275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-3.025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0.311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0.497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0.525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-0.180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1.160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-0.524</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36.98599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-3.204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-1.452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-1.599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1.475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1.276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-1.929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-0.434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-1.295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-0.855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-0.642</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-200.957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-3.380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1.548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-2.102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-1.532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-0.436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-2.180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-0.034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0.103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0.960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0.295</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25D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-120.636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-1.309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-2.012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-0.957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-4.814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0.899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0.861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0.773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-1.152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-0.052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0.715</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26D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-103.465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-1.224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-4.210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-1.640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-2.107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1.105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0.117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-0.127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-0.723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-0.454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0.815</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190.0168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-3.872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-2.128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-0.912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0.567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-0.532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-1.974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1.176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0.395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-0.367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-0.351</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-212.405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-2.613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-2.348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-0.733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-2.597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-1.400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-1.608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-0.928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2.372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0.109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-0.485</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32D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-320.463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-2.597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-4.937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1.107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-0.543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-0.594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-0.562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1.753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0.352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-1.256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-0.095</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 xml:space="preserve">243 </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231.7811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6.017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-0.199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-4.263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1.252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0.857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-0.327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1.107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-0.104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1.353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-0.239</w:t>
            </w:r>
          </w:p>
        </w:tc>
      </w:tr>
    </w:tbl>
    <w:p w:rsidR="00046CCA" w:rsidRDefault="00046CCA"/>
    <w:tbl>
      <w:tblPr>
        <w:tblW w:w="0" w:type="auto"/>
        <w:jc w:val="center"/>
        <w:tblCellMar>
          <w:left w:w="0" w:type="dxa"/>
          <w:right w:w="0" w:type="dxa"/>
        </w:tblCellMar>
        <w:tblLook w:val="0600" w:firstRow="0" w:lastRow="0" w:firstColumn="0" w:lastColumn="0" w:noHBand="1" w:noVBand="1"/>
      </w:tblPr>
      <w:tblGrid>
        <w:gridCol w:w="380"/>
        <w:gridCol w:w="630"/>
        <w:gridCol w:w="444"/>
        <w:gridCol w:w="444"/>
        <w:gridCol w:w="444"/>
        <w:gridCol w:w="444"/>
        <w:gridCol w:w="444"/>
        <w:gridCol w:w="444"/>
        <w:gridCol w:w="444"/>
        <w:gridCol w:w="444"/>
        <w:gridCol w:w="444"/>
        <w:gridCol w:w="444"/>
      </w:tblGrid>
      <w:tr w:rsidR="00046CCA" w:rsidRPr="00CD4445" w:rsidTr="00046CCA">
        <w:trPr>
          <w:trHeight w:val="20"/>
          <w:jc w:val="center"/>
        </w:trPr>
        <w:tc>
          <w:tcPr>
            <w:tcW w:w="0" w:type="auto"/>
            <w:gridSpan w:val="12"/>
            <w:tcBorders>
              <w:bottom w:val="single" w:sz="4" w:space="0" w:color="auto"/>
            </w:tcBorders>
            <w:shd w:val="clear" w:color="auto" w:fill="auto"/>
            <w:tcMar>
              <w:top w:w="12" w:type="dxa"/>
              <w:left w:w="12" w:type="dxa"/>
              <w:bottom w:w="0" w:type="dxa"/>
              <w:right w:w="12" w:type="dxa"/>
            </w:tcMar>
            <w:vAlign w:val="bottom"/>
          </w:tcPr>
          <w:p w:rsidR="00046CCA" w:rsidRPr="00046CCA" w:rsidRDefault="00046CCA" w:rsidP="00046CCA">
            <w:pPr>
              <w:tabs>
                <w:tab w:val="left" w:pos="6420"/>
              </w:tabs>
              <w:spacing w:line="240" w:lineRule="auto"/>
              <w:jc w:val="center"/>
              <w:rPr>
                <w:rFonts w:ascii="Times New Roman" w:hAnsi="Times New Roman" w:cs="Times New Roman"/>
                <w:b/>
                <w:bCs/>
                <w:i/>
              </w:rPr>
            </w:pPr>
            <w:r w:rsidRPr="00046CCA">
              <w:rPr>
                <w:rFonts w:ascii="Times New Roman" w:hAnsi="Times New Roman" w:cs="Times New Roman"/>
                <w:b/>
                <w:bCs/>
                <w:i/>
              </w:rPr>
              <w:t>Table 6. (Continued)</w:t>
            </w:r>
          </w:p>
        </w:tc>
      </w:tr>
      <w:tr w:rsidR="00AF179A" w:rsidRPr="00CD4445" w:rsidTr="00046CCA">
        <w:trPr>
          <w:trHeight w:val="20"/>
          <w:jc w:val="center"/>
        </w:trPr>
        <w:tc>
          <w:tcPr>
            <w:tcW w:w="0" w:type="auto"/>
            <w:tcBorders>
              <w:top w:val="single" w:sz="4" w:space="0" w:color="auto"/>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283D</w:t>
            </w:r>
          </w:p>
        </w:tc>
        <w:tc>
          <w:tcPr>
            <w:tcW w:w="0" w:type="auto"/>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-138.94</w:t>
            </w:r>
          </w:p>
        </w:tc>
        <w:tc>
          <w:tcPr>
            <w:tcW w:w="0" w:type="auto"/>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3.595</w:t>
            </w:r>
          </w:p>
        </w:tc>
        <w:tc>
          <w:tcPr>
            <w:tcW w:w="0" w:type="auto"/>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-1.793</w:t>
            </w:r>
          </w:p>
        </w:tc>
        <w:tc>
          <w:tcPr>
            <w:tcW w:w="0" w:type="auto"/>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-0.326</w:t>
            </w:r>
          </w:p>
        </w:tc>
        <w:tc>
          <w:tcPr>
            <w:tcW w:w="0" w:type="auto"/>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2.435</w:t>
            </w:r>
          </w:p>
        </w:tc>
        <w:tc>
          <w:tcPr>
            <w:tcW w:w="0" w:type="auto"/>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-0.618</w:t>
            </w:r>
          </w:p>
        </w:tc>
        <w:tc>
          <w:tcPr>
            <w:tcW w:w="0" w:type="auto"/>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0.899</w:t>
            </w:r>
          </w:p>
        </w:tc>
        <w:tc>
          <w:tcPr>
            <w:tcW w:w="0" w:type="auto"/>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0.381</w:t>
            </w:r>
          </w:p>
        </w:tc>
        <w:tc>
          <w:tcPr>
            <w:tcW w:w="0" w:type="auto"/>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0.255</w:t>
            </w:r>
          </w:p>
        </w:tc>
        <w:tc>
          <w:tcPr>
            <w:tcW w:w="0" w:type="auto"/>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-1.499</w:t>
            </w:r>
          </w:p>
        </w:tc>
        <w:tc>
          <w:tcPr>
            <w:tcW w:w="0" w:type="auto"/>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0.903</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 xml:space="preserve">309 </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-150.765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1.516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1.655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0.030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0.491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-0.521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-0.246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-2.304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0.647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0.004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-0.456</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310D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-313.419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4.985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2.214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0.219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-1.044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-0.138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0.017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-0.867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-0.497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0.131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-0.730</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 xml:space="preserve">341 </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237.8822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3.604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1.233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-1.931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-0.485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-0.306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1.007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-0.519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0.260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0.515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-0.443</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343A</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-263.729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3.353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-0.017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-0.823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-0.436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0.984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0.033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0.165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-1.140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-0.832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-0.240</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 xml:space="preserve">344 </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207.8799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-0.350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4.910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-0.522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-0.664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-0.244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-0.580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-0.497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-0.967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-0.226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-0.227</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347D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32.77182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1.433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1.602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0.190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-0.010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-1.200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0.421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-0.789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1.246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-0.294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-0.437</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 xml:space="preserve">379 </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21.26149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2.438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0.157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1.682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-2.239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0.529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0.249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-2.222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-0.817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-0.405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0.441</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387D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-73.2113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0.827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1.495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1.483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0.381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-0.370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0.979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-0.063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0.180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-1.747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-0.818</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392D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-166.992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-1.022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5.325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0.808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-0.455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-0.594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-0.113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0.313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-0.845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-0.884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-0.213</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396D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-104.912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8.209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-2.745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-0.454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1.897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-0.342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-0.205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1.849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-0.191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0.518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0.413</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 xml:space="preserve">418 </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-117.617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2.495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0.227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-0.802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-0.362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-0.668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1.196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0.255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0.808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-0.599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0.520</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457D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-194.479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3.342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-0.181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-3.634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2.242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0.736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-0.808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-0.551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0.066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0.741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-0.590</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476D</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-353.359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-2.470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8.028</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-0.505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0.705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-2.029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-0.856</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1.479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-0.423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0.331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1.759</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 xml:space="preserve">274 </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-153.784</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3.142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-2.189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9.149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1.349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1.221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-1.760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-1.287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0.271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0.675</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1.572</w:t>
            </w:r>
          </w:p>
        </w:tc>
      </w:tr>
      <w:tr w:rsidR="00AF179A" w:rsidRPr="00CD4445" w:rsidTr="00CD4445">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298E</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-28.2392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-2.139</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5.677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2.833</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-0.411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4.160</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0.712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1.797</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2.272</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0A0FD7">
            <w:pPr>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0.001</w:t>
            </w:r>
          </w:p>
        </w:tc>
        <w:tc>
          <w:tcPr>
            <w:tcW w:w="0" w:type="auto"/>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bottom"/>
            <w:hideMark/>
          </w:tcPr>
          <w:p w:rsidR="00AF179A" w:rsidRPr="00CD4445" w:rsidRDefault="00AF179A" w:rsidP="001B33D8">
            <w:pPr>
              <w:keepNext/>
              <w:tabs>
                <w:tab w:val="left" w:pos="6420"/>
              </w:tabs>
              <w:spacing w:line="240" w:lineRule="auto"/>
              <w:rPr>
                <w:rFonts w:ascii="Times New Roman" w:hAnsi="Times New Roman" w:cs="Times New Roman"/>
                <w:b/>
                <w:sz w:val="16"/>
                <w:szCs w:val="16"/>
              </w:rPr>
            </w:pPr>
            <w:r w:rsidRPr="00CD4445">
              <w:rPr>
                <w:rFonts w:ascii="Times New Roman" w:hAnsi="Times New Roman" w:cs="Times New Roman"/>
                <w:b/>
                <w:bCs/>
                <w:sz w:val="16"/>
                <w:szCs w:val="16"/>
              </w:rPr>
              <w:t>-0.427</w:t>
            </w:r>
          </w:p>
        </w:tc>
      </w:tr>
    </w:tbl>
    <w:p w:rsidR="001B33D8" w:rsidRPr="001B33D8" w:rsidRDefault="001B33D8" w:rsidP="001B33D8"/>
    <w:p w:rsidR="001B33D8" w:rsidRDefault="00CD4445" w:rsidP="001B33D8">
      <w:pPr>
        <w:keepNext/>
        <w:tabs>
          <w:tab w:val="left" w:pos="6420"/>
        </w:tabs>
        <w:spacing w:line="480" w:lineRule="auto"/>
      </w:pPr>
      <w:r>
        <w:rPr>
          <w:noProof/>
        </w:rPr>
        <w:drawing>
          <wp:inline distT="0" distB="0" distL="0" distR="0" wp14:anchorId="23AF6B52" wp14:editId="714FF10E">
            <wp:extent cx="5486400"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62250"/>
                    </a:xfrm>
                    <a:prstGeom prst="rect">
                      <a:avLst/>
                    </a:prstGeom>
                  </pic:spPr>
                </pic:pic>
              </a:graphicData>
            </a:graphic>
          </wp:inline>
        </w:drawing>
      </w:r>
    </w:p>
    <w:p w:rsidR="001B33D8" w:rsidRPr="001B33D8" w:rsidRDefault="001B33D8" w:rsidP="001B33D8">
      <w:pPr>
        <w:pStyle w:val="Caption"/>
        <w:jc w:val="center"/>
        <w:rPr>
          <w:rFonts w:ascii="Times New Roman" w:hAnsi="Times New Roman" w:cs="Times New Roman"/>
          <w:b/>
          <w:color w:val="000000" w:themeColor="text1"/>
          <w:sz w:val="22"/>
          <w:szCs w:val="22"/>
        </w:rPr>
      </w:pPr>
      <w:bookmarkStart w:id="43" w:name="_Toc531857421"/>
      <w:r w:rsidRPr="001B33D8">
        <w:rPr>
          <w:rFonts w:ascii="Times New Roman" w:hAnsi="Times New Roman" w:cs="Times New Roman"/>
          <w:b/>
          <w:color w:val="000000" w:themeColor="text1"/>
          <w:sz w:val="22"/>
          <w:szCs w:val="22"/>
        </w:rPr>
        <w:t xml:space="preserve">Figure </w:t>
      </w:r>
      <w:r w:rsidRPr="001B33D8">
        <w:rPr>
          <w:rFonts w:ascii="Times New Roman" w:hAnsi="Times New Roman" w:cs="Times New Roman"/>
          <w:b/>
          <w:color w:val="000000" w:themeColor="text1"/>
          <w:sz w:val="22"/>
          <w:szCs w:val="22"/>
        </w:rPr>
        <w:fldChar w:fldCharType="begin"/>
      </w:r>
      <w:r w:rsidRPr="001B33D8">
        <w:rPr>
          <w:rFonts w:ascii="Times New Roman" w:hAnsi="Times New Roman" w:cs="Times New Roman"/>
          <w:b/>
          <w:color w:val="000000" w:themeColor="text1"/>
          <w:sz w:val="22"/>
          <w:szCs w:val="22"/>
        </w:rPr>
        <w:instrText xml:space="preserve"> SEQ Figure \* ARABIC </w:instrText>
      </w:r>
      <w:r w:rsidRPr="001B33D8">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11</w:t>
      </w:r>
      <w:r w:rsidRPr="001B33D8">
        <w:rPr>
          <w:rFonts w:ascii="Times New Roman" w:hAnsi="Times New Roman" w:cs="Times New Roman"/>
          <w:b/>
          <w:color w:val="000000" w:themeColor="text1"/>
          <w:sz w:val="22"/>
          <w:szCs w:val="22"/>
        </w:rPr>
        <w:fldChar w:fldCharType="end"/>
      </w:r>
      <w:r w:rsidRPr="001B33D8">
        <w:rPr>
          <w:rFonts w:ascii="Times New Roman" w:hAnsi="Times New Roman" w:cs="Times New Roman"/>
          <w:b/>
          <w:color w:val="000000" w:themeColor="text1"/>
          <w:sz w:val="22"/>
          <w:szCs w:val="22"/>
        </w:rPr>
        <w:t>. Actual IP versus Predicted IP by First 10 Components</w:t>
      </w:r>
      <w:bookmarkEnd w:id="43"/>
    </w:p>
    <w:p w:rsidR="00CD4445" w:rsidRDefault="00CD4445" w:rsidP="00AF179A">
      <w:pPr>
        <w:tabs>
          <w:tab w:val="left" w:pos="6420"/>
        </w:tabs>
        <w:spacing w:line="480" w:lineRule="auto"/>
        <w:rPr>
          <w:rFonts w:ascii="Times New Roman" w:hAnsi="Times New Roman" w:cs="Times New Roman"/>
          <w:b/>
          <w:sz w:val="24"/>
          <w:szCs w:val="24"/>
        </w:rPr>
      </w:pPr>
    </w:p>
    <w:p w:rsidR="00CD4445" w:rsidRPr="00CD4445" w:rsidRDefault="00CD4445" w:rsidP="00CD4445">
      <w:pPr>
        <w:tabs>
          <w:tab w:val="left" w:pos="6420"/>
        </w:tabs>
        <w:spacing w:line="480" w:lineRule="auto"/>
        <w:rPr>
          <w:rFonts w:ascii="Times New Roman" w:hAnsi="Times New Roman" w:cs="Times New Roman"/>
          <w:sz w:val="24"/>
          <w:szCs w:val="24"/>
        </w:rPr>
      </w:pPr>
      <w:r w:rsidRPr="00CD4445">
        <w:rPr>
          <w:rFonts w:ascii="Times New Roman" w:hAnsi="Times New Roman" w:cs="Times New Roman"/>
          <w:bCs/>
          <w:sz w:val="24"/>
          <w:szCs w:val="24"/>
        </w:rPr>
        <w:t>Blind test:</w:t>
      </w:r>
    </w:p>
    <w:p w:rsidR="00EB6A54" w:rsidRPr="00CD4445" w:rsidRDefault="00E21096" w:rsidP="00CD4445">
      <w:pPr>
        <w:numPr>
          <w:ilvl w:val="0"/>
          <w:numId w:val="11"/>
        </w:numPr>
        <w:tabs>
          <w:tab w:val="left" w:pos="6420"/>
        </w:tabs>
        <w:spacing w:line="480" w:lineRule="auto"/>
        <w:rPr>
          <w:rFonts w:ascii="Times New Roman" w:hAnsi="Times New Roman" w:cs="Times New Roman"/>
          <w:sz w:val="24"/>
          <w:szCs w:val="24"/>
        </w:rPr>
      </w:pPr>
      <w:r w:rsidRPr="00CD4445">
        <w:rPr>
          <w:rFonts w:ascii="Times New Roman" w:hAnsi="Times New Roman" w:cs="Times New Roman"/>
          <w:bCs/>
          <w:sz w:val="24"/>
          <w:szCs w:val="24"/>
        </w:rPr>
        <w:t>Well 23 is predicted within the tolerance range of the prediction model</w:t>
      </w:r>
    </w:p>
    <w:p w:rsidR="00EB6A54" w:rsidRPr="00CD4445" w:rsidRDefault="00E21096" w:rsidP="00CD4445">
      <w:pPr>
        <w:numPr>
          <w:ilvl w:val="0"/>
          <w:numId w:val="11"/>
        </w:numPr>
        <w:tabs>
          <w:tab w:val="left" w:pos="6420"/>
        </w:tabs>
        <w:spacing w:line="480" w:lineRule="auto"/>
        <w:rPr>
          <w:rFonts w:ascii="Times New Roman" w:hAnsi="Times New Roman" w:cs="Times New Roman"/>
          <w:sz w:val="24"/>
          <w:szCs w:val="24"/>
        </w:rPr>
      </w:pPr>
      <w:r w:rsidRPr="00CD4445">
        <w:rPr>
          <w:rFonts w:ascii="Times New Roman" w:hAnsi="Times New Roman" w:cs="Times New Roman"/>
          <w:bCs/>
          <w:sz w:val="24"/>
          <w:szCs w:val="24"/>
        </w:rPr>
        <w:t xml:space="preserve">Well 328 is outside of the tolerance range of the prediction model. It is consider to be an outliner or there might be error in the data of this well. </w:t>
      </w:r>
    </w:p>
    <w:p w:rsidR="00CD4445" w:rsidRDefault="00CD4445" w:rsidP="00AF179A">
      <w:pPr>
        <w:tabs>
          <w:tab w:val="left" w:pos="6420"/>
        </w:tabs>
        <w:spacing w:line="480" w:lineRule="auto"/>
        <w:rPr>
          <w:rFonts w:ascii="Times New Roman" w:hAnsi="Times New Roman" w:cs="Times New Roman"/>
          <w:sz w:val="24"/>
          <w:szCs w:val="24"/>
        </w:rPr>
      </w:pPr>
      <w:r w:rsidRPr="00CD4445">
        <w:rPr>
          <w:rFonts w:ascii="Times New Roman" w:hAnsi="Times New Roman" w:cs="Times New Roman"/>
          <w:sz w:val="24"/>
          <w:szCs w:val="24"/>
        </w:rPr>
        <w:t>Correcting Data for Well N328</w:t>
      </w:r>
    </w:p>
    <w:p w:rsidR="00CD4445" w:rsidRDefault="00CD4445" w:rsidP="00CD4445">
      <w:pPr>
        <w:tabs>
          <w:tab w:val="left" w:pos="6420"/>
        </w:tabs>
        <w:spacing w:line="480" w:lineRule="auto"/>
        <w:rPr>
          <w:rFonts w:ascii="Times New Roman" w:hAnsi="Times New Roman" w:cs="Times New Roman"/>
          <w:sz w:val="24"/>
          <w:szCs w:val="24"/>
        </w:rPr>
      </w:pPr>
      <w:r w:rsidRPr="00CD4445">
        <w:rPr>
          <w:rFonts w:ascii="Times New Roman" w:hAnsi="Times New Roman" w:cs="Times New Roman"/>
          <w:sz w:val="24"/>
          <w:szCs w:val="24"/>
        </w:rPr>
        <w:t>Changing the data values doesn’t help model, built by first 10 components, to bring prediction into the tolerance range. The model, built by 10 correlated components, is most sensitive to the parameter SWT(P50). Changing it from 0.69 to 0.63 will make the prediction in the tolerance range. Further confirmation from operator is needed to confirm the change.</w:t>
      </w:r>
    </w:p>
    <w:p w:rsidR="008C5216" w:rsidRDefault="00CD4445" w:rsidP="008C5216">
      <w:pPr>
        <w:keepNext/>
        <w:tabs>
          <w:tab w:val="left" w:pos="6420"/>
        </w:tabs>
        <w:spacing w:line="480" w:lineRule="auto"/>
      </w:pPr>
      <w:r>
        <w:rPr>
          <w:noProof/>
        </w:rPr>
        <w:drawing>
          <wp:inline distT="0" distB="0" distL="0" distR="0" wp14:anchorId="1E0E19A4" wp14:editId="7E24DBDB">
            <wp:extent cx="5191125" cy="4572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78" t="2762" r="2604" b="2551"/>
                    <a:stretch/>
                  </pic:blipFill>
                  <pic:spPr bwMode="auto">
                    <a:xfrm>
                      <a:off x="0" y="0"/>
                      <a:ext cx="5191125" cy="4572000"/>
                    </a:xfrm>
                    <a:prstGeom prst="rect">
                      <a:avLst/>
                    </a:prstGeom>
                    <a:ln>
                      <a:noFill/>
                    </a:ln>
                    <a:extLst>
                      <a:ext uri="{53640926-AAD7-44D8-BBD7-CCE9431645EC}">
                        <a14:shadowObscured xmlns:a14="http://schemas.microsoft.com/office/drawing/2010/main"/>
                      </a:ext>
                    </a:extLst>
                  </pic:spPr>
                </pic:pic>
              </a:graphicData>
            </a:graphic>
          </wp:inline>
        </w:drawing>
      </w:r>
    </w:p>
    <w:p w:rsidR="00CD4445" w:rsidRPr="008C5216" w:rsidRDefault="008C5216" w:rsidP="008C5216">
      <w:pPr>
        <w:pStyle w:val="Caption"/>
        <w:jc w:val="center"/>
        <w:rPr>
          <w:rFonts w:ascii="Times New Roman" w:hAnsi="Times New Roman" w:cs="Times New Roman"/>
          <w:b/>
          <w:color w:val="000000" w:themeColor="text1"/>
          <w:sz w:val="22"/>
          <w:szCs w:val="22"/>
        </w:rPr>
      </w:pPr>
      <w:bookmarkStart w:id="44" w:name="_Toc531857422"/>
      <w:r w:rsidRPr="008C5216">
        <w:rPr>
          <w:rFonts w:ascii="Times New Roman" w:hAnsi="Times New Roman" w:cs="Times New Roman"/>
          <w:b/>
          <w:color w:val="000000" w:themeColor="text1"/>
          <w:sz w:val="22"/>
          <w:szCs w:val="22"/>
        </w:rPr>
        <w:t xml:space="preserve">Figure </w:t>
      </w:r>
      <w:r w:rsidRPr="008C5216">
        <w:rPr>
          <w:rFonts w:ascii="Times New Roman" w:hAnsi="Times New Roman" w:cs="Times New Roman"/>
          <w:b/>
          <w:color w:val="000000" w:themeColor="text1"/>
          <w:sz w:val="22"/>
          <w:szCs w:val="22"/>
        </w:rPr>
        <w:fldChar w:fldCharType="begin"/>
      </w:r>
      <w:r w:rsidRPr="008C5216">
        <w:rPr>
          <w:rFonts w:ascii="Times New Roman" w:hAnsi="Times New Roman" w:cs="Times New Roman"/>
          <w:b/>
          <w:color w:val="000000" w:themeColor="text1"/>
          <w:sz w:val="22"/>
          <w:szCs w:val="22"/>
        </w:rPr>
        <w:instrText xml:space="preserve"> SEQ Figure \* ARABIC </w:instrText>
      </w:r>
      <w:r w:rsidRPr="008C5216">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12</w:t>
      </w:r>
      <w:r w:rsidRPr="008C5216">
        <w:rPr>
          <w:rFonts w:ascii="Times New Roman" w:hAnsi="Times New Roman" w:cs="Times New Roman"/>
          <w:b/>
          <w:color w:val="000000" w:themeColor="text1"/>
          <w:sz w:val="22"/>
          <w:szCs w:val="22"/>
        </w:rPr>
        <w:fldChar w:fldCharType="end"/>
      </w:r>
      <w:r w:rsidRPr="008C5216">
        <w:rPr>
          <w:rFonts w:ascii="Times New Roman" w:hAnsi="Times New Roman" w:cs="Times New Roman"/>
          <w:b/>
          <w:color w:val="000000" w:themeColor="text1"/>
          <w:sz w:val="22"/>
          <w:szCs w:val="22"/>
        </w:rPr>
        <w:t>. Correcting Data for Well 328 Moves the Prediction into Tolerance Range</w:t>
      </w:r>
      <w:bookmarkEnd w:id="44"/>
    </w:p>
    <w:p w:rsidR="009B0C24" w:rsidRPr="009B0C24" w:rsidRDefault="009B0C24" w:rsidP="00ED2809">
      <w:pPr>
        <w:pStyle w:val="Heading2"/>
        <w:spacing w:line="480" w:lineRule="auto"/>
        <w:rPr>
          <w:rFonts w:ascii="Times New Roman" w:hAnsi="Times New Roman" w:cs="Times New Roman"/>
          <w:b/>
          <w:color w:val="auto"/>
          <w:sz w:val="24"/>
          <w:szCs w:val="24"/>
        </w:rPr>
      </w:pPr>
      <w:bookmarkStart w:id="45" w:name="_Toc531857404"/>
      <w:r w:rsidRPr="009B0C24">
        <w:rPr>
          <w:rFonts w:ascii="Times New Roman" w:hAnsi="Times New Roman" w:cs="Times New Roman"/>
          <w:b/>
          <w:color w:val="auto"/>
          <w:sz w:val="24"/>
          <w:szCs w:val="24"/>
        </w:rPr>
        <w:t>6.2: Averag</w:t>
      </w:r>
      <w:r w:rsidR="00720262">
        <w:rPr>
          <w:rFonts w:ascii="Times New Roman" w:hAnsi="Times New Roman" w:cs="Times New Roman"/>
          <w:b/>
          <w:color w:val="auto"/>
          <w:sz w:val="24"/>
          <w:szCs w:val="24"/>
        </w:rPr>
        <w:t>ed</w:t>
      </w:r>
      <w:r w:rsidRPr="009B0C24">
        <w:rPr>
          <w:rFonts w:ascii="Times New Roman" w:hAnsi="Times New Roman" w:cs="Times New Roman"/>
          <w:b/>
          <w:color w:val="auto"/>
          <w:sz w:val="24"/>
          <w:szCs w:val="24"/>
        </w:rPr>
        <w:t xml:space="preserve"> versus Probabilistic Properties</w:t>
      </w:r>
      <w:bookmarkEnd w:id="45"/>
    </w:p>
    <w:p w:rsidR="008C5216" w:rsidRDefault="00A9251D" w:rsidP="008C5216">
      <w:pPr>
        <w:keepNext/>
        <w:spacing w:line="480" w:lineRule="auto"/>
      </w:pPr>
      <w:r>
        <w:rPr>
          <w:rFonts w:ascii="Times New Roman" w:hAnsi="Times New Roman" w:cs="Times New Roman"/>
          <w:b/>
          <w:sz w:val="24"/>
          <w:szCs w:val="24"/>
        </w:rPr>
        <w:tab/>
      </w:r>
      <w:r w:rsidR="008C5216">
        <w:rPr>
          <w:rFonts w:ascii="Times New Roman" w:hAnsi="Times New Roman" w:cs="Times New Roman"/>
          <w:sz w:val="24"/>
          <w:szCs w:val="24"/>
        </w:rPr>
        <w:fldChar w:fldCharType="begin"/>
      </w:r>
      <w:r w:rsidR="008C5216">
        <w:rPr>
          <w:rFonts w:ascii="Times New Roman" w:hAnsi="Times New Roman" w:cs="Times New Roman"/>
          <w:b/>
          <w:sz w:val="24"/>
          <w:szCs w:val="24"/>
        </w:rPr>
        <w:instrText xml:space="preserve"> REF _Ref529882722 </w:instrText>
      </w:r>
      <w:r w:rsidR="008C5216">
        <w:rPr>
          <w:rFonts w:ascii="Times New Roman" w:hAnsi="Times New Roman" w:cs="Times New Roman"/>
          <w:sz w:val="24"/>
          <w:szCs w:val="24"/>
        </w:rPr>
        <w:fldChar w:fldCharType="separate"/>
      </w:r>
      <w:r w:rsidR="0088513A" w:rsidRPr="008C5216">
        <w:rPr>
          <w:rFonts w:ascii="Times New Roman" w:hAnsi="Times New Roman" w:cs="Times New Roman"/>
          <w:b/>
          <w:color w:val="000000" w:themeColor="text1"/>
        </w:rPr>
        <w:t xml:space="preserve">Figure </w:t>
      </w:r>
      <w:r w:rsidR="0088513A">
        <w:rPr>
          <w:rFonts w:ascii="Times New Roman" w:hAnsi="Times New Roman" w:cs="Times New Roman"/>
          <w:b/>
          <w:noProof/>
          <w:color w:val="000000" w:themeColor="text1"/>
        </w:rPr>
        <w:t>13</w:t>
      </w:r>
      <w:r w:rsidR="008C5216">
        <w:rPr>
          <w:rFonts w:ascii="Times New Roman" w:hAnsi="Times New Roman" w:cs="Times New Roman"/>
          <w:sz w:val="24"/>
          <w:szCs w:val="24"/>
        </w:rPr>
        <w:fldChar w:fldCharType="end"/>
      </w:r>
      <w:r w:rsidR="008C5216">
        <w:rPr>
          <w:rFonts w:ascii="Times New Roman" w:hAnsi="Times New Roman" w:cs="Times New Roman"/>
          <w:sz w:val="24"/>
          <w:szCs w:val="24"/>
        </w:rPr>
        <w:t xml:space="preserve"> </w:t>
      </w:r>
      <w:r w:rsidRPr="0078654E">
        <w:rPr>
          <w:rFonts w:ascii="Times New Roman" w:hAnsi="Times New Roman" w:cs="Times New Roman"/>
          <w:sz w:val="24"/>
          <w:szCs w:val="24"/>
        </w:rPr>
        <w:t xml:space="preserve">is a plot of actual IP versus prediction </w:t>
      </w:r>
      <w:r w:rsidR="00203F48" w:rsidRPr="0078654E">
        <w:rPr>
          <w:rFonts w:ascii="Times New Roman" w:hAnsi="Times New Roman" w:cs="Times New Roman"/>
          <w:sz w:val="24"/>
          <w:szCs w:val="24"/>
        </w:rPr>
        <w:t>from a model built from the averaged petrophysical parameters (effective porosity, water saturations, shale volume and permeability). The R</w:t>
      </w:r>
      <w:r w:rsidR="00203F48" w:rsidRPr="0078654E">
        <w:rPr>
          <w:rFonts w:ascii="Times New Roman" w:hAnsi="Times New Roman" w:cs="Times New Roman"/>
          <w:sz w:val="24"/>
          <w:szCs w:val="24"/>
          <w:vertAlign w:val="superscript"/>
        </w:rPr>
        <w:t>2</w:t>
      </w:r>
      <w:r w:rsidR="00203F48" w:rsidRPr="0078654E">
        <w:rPr>
          <w:rFonts w:ascii="Times New Roman" w:hAnsi="Times New Roman" w:cs="Times New Roman"/>
          <w:sz w:val="24"/>
          <w:szCs w:val="24"/>
        </w:rPr>
        <w:t xml:space="preserve"> value is 0.45 with a wide tolerance range. </w:t>
      </w:r>
      <w:r w:rsidR="008C5216">
        <w:rPr>
          <w:rFonts w:ascii="Times New Roman" w:hAnsi="Times New Roman" w:cs="Times New Roman"/>
          <w:sz w:val="24"/>
          <w:szCs w:val="24"/>
        </w:rPr>
        <w:fldChar w:fldCharType="begin"/>
      </w:r>
      <w:r w:rsidR="008C5216">
        <w:rPr>
          <w:rFonts w:ascii="Times New Roman" w:hAnsi="Times New Roman" w:cs="Times New Roman"/>
          <w:sz w:val="24"/>
          <w:szCs w:val="24"/>
        </w:rPr>
        <w:instrText xml:space="preserve"> REF _Ref529882819 </w:instrText>
      </w:r>
      <w:r w:rsidR="008C5216">
        <w:rPr>
          <w:rFonts w:ascii="Times New Roman" w:hAnsi="Times New Roman" w:cs="Times New Roman"/>
          <w:sz w:val="24"/>
          <w:szCs w:val="24"/>
        </w:rPr>
        <w:fldChar w:fldCharType="separate"/>
      </w:r>
      <w:r w:rsidR="0088513A" w:rsidRPr="008C5216">
        <w:rPr>
          <w:rFonts w:ascii="Times New Roman" w:hAnsi="Times New Roman" w:cs="Times New Roman"/>
          <w:b/>
          <w:color w:val="000000" w:themeColor="text1"/>
        </w:rPr>
        <w:t xml:space="preserve">Figure </w:t>
      </w:r>
      <w:r w:rsidR="0088513A">
        <w:rPr>
          <w:rFonts w:ascii="Times New Roman" w:hAnsi="Times New Roman" w:cs="Times New Roman"/>
          <w:b/>
          <w:noProof/>
          <w:color w:val="000000" w:themeColor="text1"/>
        </w:rPr>
        <w:t>14</w:t>
      </w:r>
      <w:r w:rsidR="008C5216">
        <w:rPr>
          <w:rFonts w:ascii="Times New Roman" w:hAnsi="Times New Roman" w:cs="Times New Roman"/>
          <w:sz w:val="24"/>
          <w:szCs w:val="24"/>
        </w:rPr>
        <w:fldChar w:fldCharType="end"/>
      </w:r>
      <w:r w:rsidR="00203F48" w:rsidRPr="0078654E">
        <w:rPr>
          <w:rFonts w:ascii="Times New Roman" w:hAnsi="Times New Roman" w:cs="Times New Roman"/>
          <w:sz w:val="24"/>
          <w:szCs w:val="24"/>
        </w:rPr>
        <w:t xml:space="preserve"> shows actual IP versus prediction from a model built from the probabilistic of petrophysical parameters (their standard deviation, mean, P10, P50, and P90). The R</w:t>
      </w:r>
      <w:r w:rsidR="00203F48" w:rsidRPr="0078654E">
        <w:rPr>
          <w:rFonts w:ascii="Times New Roman" w:hAnsi="Times New Roman" w:cs="Times New Roman"/>
          <w:sz w:val="24"/>
          <w:szCs w:val="24"/>
          <w:vertAlign w:val="superscript"/>
        </w:rPr>
        <w:t>2</w:t>
      </w:r>
      <w:r w:rsidR="00203F48" w:rsidRPr="0078654E">
        <w:rPr>
          <w:rFonts w:ascii="Times New Roman" w:hAnsi="Times New Roman" w:cs="Times New Roman"/>
          <w:sz w:val="24"/>
          <w:szCs w:val="24"/>
        </w:rPr>
        <w:t xml:space="preserve"> value is 0.76 with a narrower tolerance range. This indicate</w:t>
      </w:r>
      <w:r w:rsidR="00DF049C" w:rsidRPr="0078654E">
        <w:rPr>
          <w:rFonts w:ascii="Times New Roman" w:hAnsi="Times New Roman" w:cs="Times New Roman"/>
          <w:sz w:val="24"/>
          <w:szCs w:val="24"/>
        </w:rPr>
        <w:t>s</w:t>
      </w:r>
      <w:r w:rsidR="00203F48" w:rsidRPr="0078654E">
        <w:rPr>
          <w:rFonts w:ascii="Times New Roman" w:hAnsi="Times New Roman" w:cs="Times New Roman"/>
          <w:sz w:val="24"/>
          <w:szCs w:val="24"/>
        </w:rPr>
        <w:t xml:space="preserve"> that probabilistic of the </w:t>
      </w:r>
      <w:r w:rsidR="00DF049C" w:rsidRPr="0078654E">
        <w:rPr>
          <w:rFonts w:ascii="Times New Roman" w:hAnsi="Times New Roman" w:cs="Times New Roman"/>
          <w:sz w:val="24"/>
          <w:szCs w:val="24"/>
        </w:rPr>
        <w:t xml:space="preserve">petrophysical parameters yield a better prediction model. </w:t>
      </w:r>
      <w:r w:rsidR="00720262">
        <w:rPr>
          <w:noProof/>
        </w:rPr>
        <w:drawing>
          <wp:inline distT="0" distB="0" distL="0" distR="0" wp14:anchorId="0A5F51A8" wp14:editId="562E830C">
            <wp:extent cx="5200650" cy="421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52" t="1925" r="2257" b="3538"/>
                    <a:stretch/>
                  </pic:blipFill>
                  <pic:spPr bwMode="auto">
                    <a:xfrm>
                      <a:off x="0" y="0"/>
                      <a:ext cx="5200650" cy="4210050"/>
                    </a:xfrm>
                    <a:prstGeom prst="rect">
                      <a:avLst/>
                    </a:prstGeom>
                    <a:ln>
                      <a:noFill/>
                    </a:ln>
                    <a:extLst>
                      <a:ext uri="{53640926-AAD7-44D8-BBD7-CCE9431645EC}">
                        <a14:shadowObscured xmlns:a14="http://schemas.microsoft.com/office/drawing/2010/main"/>
                      </a:ext>
                    </a:extLst>
                  </pic:spPr>
                </pic:pic>
              </a:graphicData>
            </a:graphic>
          </wp:inline>
        </w:drawing>
      </w:r>
    </w:p>
    <w:p w:rsidR="00720262" w:rsidRPr="008C5216" w:rsidRDefault="008C5216" w:rsidP="008C5216">
      <w:pPr>
        <w:pStyle w:val="Caption"/>
        <w:jc w:val="center"/>
        <w:rPr>
          <w:rFonts w:ascii="Times New Roman" w:hAnsi="Times New Roman" w:cs="Times New Roman"/>
          <w:b/>
          <w:color w:val="000000" w:themeColor="text1"/>
          <w:sz w:val="22"/>
          <w:szCs w:val="22"/>
        </w:rPr>
      </w:pPr>
      <w:bookmarkStart w:id="46" w:name="_Ref529882722"/>
      <w:bookmarkStart w:id="47" w:name="_Toc531857423"/>
      <w:r w:rsidRPr="008C5216">
        <w:rPr>
          <w:rFonts w:ascii="Times New Roman" w:hAnsi="Times New Roman" w:cs="Times New Roman"/>
          <w:b/>
          <w:color w:val="000000" w:themeColor="text1"/>
          <w:sz w:val="22"/>
          <w:szCs w:val="22"/>
        </w:rPr>
        <w:t xml:space="preserve">Figure </w:t>
      </w:r>
      <w:r w:rsidRPr="008C5216">
        <w:rPr>
          <w:rFonts w:ascii="Times New Roman" w:hAnsi="Times New Roman" w:cs="Times New Roman"/>
          <w:b/>
          <w:color w:val="000000" w:themeColor="text1"/>
          <w:sz w:val="22"/>
          <w:szCs w:val="22"/>
        </w:rPr>
        <w:fldChar w:fldCharType="begin"/>
      </w:r>
      <w:r w:rsidRPr="008C5216">
        <w:rPr>
          <w:rFonts w:ascii="Times New Roman" w:hAnsi="Times New Roman" w:cs="Times New Roman"/>
          <w:b/>
          <w:color w:val="000000" w:themeColor="text1"/>
          <w:sz w:val="22"/>
          <w:szCs w:val="22"/>
        </w:rPr>
        <w:instrText xml:space="preserve"> SEQ Figure \* ARABIC </w:instrText>
      </w:r>
      <w:r w:rsidRPr="008C5216">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13</w:t>
      </w:r>
      <w:r w:rsidRPr="008C5216">
        <w:rPr>
          <w:rFonts w:ascii="Times New Roman" w:hAnsi="Times New Roman" w:cs="Times New Roman"/>
          <w:b/>
          <w:color w:val="000000" w:themeColor="text1"/>
          <w:sz w:val="22"/>
          <w:szCs w:val="22"/>
        </w:rPr>
        <w:fldChar w:fldCharType="end"/>
      </w:r>
      <w:bookmarkEnd w:id="46"/>
      <w:r w:rsidRPr="008C5216">
        <w:rPr>
          <w:rFonts w:ascii="Times New Roman" w:hAnsi="Times New Roman" w:cs="Times New Roman"/>
          <w:b/>
          <w:color w:val="000000" w:themeColor="text1"/>
          <w:sz w:val="22"/>
          <w:szCs w:val="22"/>
        </w:rPr>
        <w:t>. Actual IP versus Predicted IP Generated by Averaged Properties</w:t>
      </w:r>
      <w:bookmarkEnd w:id="47"/>
    </w:p>
    <w:p w:rsidR="00720262" w:rsidRDefault="00720262" w:rsidP="00ED2809">
      <w:pPr>
        <w:spacing w:line="480" w:lineRule="auto"/>
        <w:rPr>
          <w:rFonts w:ascii="Times New Roman" w:hAnsi="Times New Roman" w:cs="Times New Roman"/>
          <w:b/>
          <w:sz w:val="24"/>
          <w:szCs w:val="24"/>
        </w:rPr>
      </w:pPr>
    </w:p>
    <w:p w:rsidR="008C5216" w:rsidRDefault="00720262" w:rsidP="008C5216">
      <w:pPr>
        <w:keepNext/>
        <w:spacing w:line="480" w:lineRule="auto"/>
      </w:pPr>
      <w:r>
        <w:rPr>
          <w:noProof/>
        </w:rPr>
        <w:drawing>
          <wp:inline distT="0" distB="0" distL="0" distR="0" wp14:anchorId="024A9363" wp14:editId="518A93BA">
            <wp:extent cx="5334000" cy="421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15" t="1946" r="1563" b="2306"/>
                    <a:stretch/>
                  </pic:blipFill>
                  <pic:spPr bwMode="auto">
                    <a:xfrm>
                      <a:off x="0" y="0"/>
                      <a:ext cx="5334000" cy="4219575"/>
                    </a:xfrm>
                    <a:prstGeom prst="rect">
                      <a:avLst/>
                    </a:prstGeom>
                    <a:ln>
                      <a:noFill/>
                    </a:ln>
                    <a:extLst>
                      <a:ext uri="{53640926-AAD7-44D8-BBD7-CCE9431645EC}">
                        <a14:shadowObscured xmlns:a14="http://schemas.microsoft.com/office/drawing/2010/main"/>
                      </a:ext>
                    </a:extLst>
                  </pic:spPr>
                </pic:pic>
              </a:graphicData>
            </a:graphic>
          </wp:inline>
        </w:drawing>
      </w:r>
    </w:p>
    <w:p w:rsidR="00720262" w:rsidRDefault="008C5216" w:rsidP="008C5216">
      <w:pPr>
        <w:pStyle w:val="Caption"/>
        <w:jc w:val="center"/>
        <w:rPr>
          <w:rFonts w:ascii="Times New Roman" w:hAnsi="Times New Roman" w:cs="Times New Roman"/>
          <w:b/>
          <w:color w:val="000000" w:themeColor="text1"/>
          <w:sz w:val="22"/>
          <w:szCs w:val="22"/>
        </w:rPr>
      </w:pPr>
      <w:bookmarkStart w:id="48" w:name="_Ref529882819"/>
      <w:bookmarkStart w:id="49" w:name="_Toc531857424"/>
      <w:r w:rsidRPr="008C5216">
        <w:rPr>
          <w:rFonts w:ascii="Times New Roman" w:hAnsi="Times New Roman" w:cs="Times New Roman"/>
          <w:b/>
          <w:color w:val="000000" w:themeColor="text1"/>
          <w:sz w:val="22"/>
          <w:szCs w:val="22"/>
        </w:rPr>
        <w:t xml:space="preserve">Figure </w:t>
      </w:r>
      <w:r w:rsidRPr="008C5216">
        <w:rPr>
          <w:rFonts w:ascii="Times New Roman" w:hAnsi="Times New Roman" w:cs="Times New Roman"/>
          <w:b/>
          <w:color w:val="000000" w:themeColor="text1"/>
          <w:sz w:val="22"/>
          <w:szCs w:val="22"/>
        </w:rPr>
        <w:fldChar w:fldCharType="begin"/>
      </w:r>
      <w:r w:rsidRPr="008C5216">
        <w:rPr>
          <w:rFonts w:ascii="Times New Roman" w:hAnsi="Times New Roman" w:cs="Times New Roman"/>
          <w:b/>
          <w:color w:val="000000" w:themeColor="text1"/>
          <w:sz w:val="22"/>
          <w:szCs w:val="22"/>
        </w:rPr>
        <w:instrText xml:space="preserve"> SEQ Figure \* ARABIC </w:instrText>
      </w:r>
      <w:r w:rsidRPr="008C5216">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14</w:t>
      </w:r>
      <w:r w:rsidRPr="008C5216">
        <w:rPr>
          <w:rFonts w:ascii="Times New Roman" w:hAnsi="Times New Roman" w:cs="Times New Roman"/>
          <w:b/>
          <w:color w:val="000000" w:themeColor="text1"/>
          <w:sz w:val="22"/>
          <w:szCs w:val="22"/>
        </w:rPr>
        <w:fldChar w:fldCharType="end"/>
      </w:r>
      <w:bookmarkEnd w:id="48"/>
      <w:r w:rsidRPr="008C5216">
        <w:rPr>
          <w:rFonts w:ascii="Times New Roman" w:hAnsi="Times New Roman" w:cs="Times New Roman"/>
          <w:b/>
          <w:color w:val="000000" w:themeColor="text1"/>
          <w:sz w:val="22"/>
          <w:szCs w:val="22"/>
        </w:rPr>
        <w:t>. Actual IP versus Predicted IP Generated by Probabilistic Properties</w:t>
      </w:r>
      <w:bookmarkEnd w:id="49"/>
    </w:p>
    <w:p w:rsidR="008C5216" w:rsidRPr="008C5216" w:rsidRDefault="008C5216" w:rsidP="008C5216"/>
    <w:p w:rsidR="008C773F" w:rsidRPr="009B0C24" w:rsidRDefault="009B0C24" w:rsidP="00ED2809">
      <w:pPr>
        <w:pStyle w:val="Heading2"/>
        <w:spacing w:line="480" w:lineRule="auto"/>
        <w:rPr>
          <w:rFonts w:ascii="Times New Roman" w:hAnsi="Times New Roman" w:cs="Times New Roman"/>
          <w:b/>
          <w:color w:val="auto"/>
          <w:sz w:val="24"/>
          <w:szCs w:val="24"/>
        </w:rPr>
      </w:pPr>
      <w:bookmarkStart w:id="50" w:name="_Toc531857405"/>
      <w:r w:rsidRPr="009B0C24">
        <w:rPr>
          <w:rFonts w:ascii="Times New Roman" w:hAnsi="Times New Roman" w:cs="Times New Roman"/>
          <w:b/>
          <w:color w:val="auto"/>
          <w:sz w:val="24"/>
          <w:szCs w:val="24"/>
        </w:rPr>
        <w:t>6.3: Adding New Properties-Averaged Skin</w:t>
      </w:r>
      <w:bookmarkEnd w:id="50"/>
    </w:p>
    <w:p w:rsidR="009B0C24" w:rsidRDefault="00720262" w:rsidP="00720262">
      <w:pPr>
        <w:spacing w:line="480" w:lineRule="auto"/>
        <w:rPr>
          <w:rFonts w:ascii="Times New Roman" w:hAnsi="Times New Roman" w:cs="Times New Roman"/>
          <w:sz w:val="24"/>
          <w:szCs w:val="24"/>
        </w:rPr>
      </w:pPr>
      <w:r w:rsidRPr="00720262">
        <w:rPr>
          <w:rFonts w:ascii="Times New Roman" w:hAnsi="Times New Roman" w:cs="Times New Roman"/>
          <w:sz w:val="24"/>
          <w:szCs w:val="24"/>
        </w:rPr>
        <w:t>Skin values are from well test reports of 8 wells. The other values are estimated by averaging the skin of other wells in the reservoir. R</w:t>
      </w:r>
      <w:r w:rsidRPr="0078654E">
        <w:rPr>
          <w:rFonts w:ascii="Times New Roman" w:hAnsi="Times New Roman" w:cs="Times New Roman"/>
          <w:sz w:val="24"/>
          <w:szCs w:val="24"/>
          <w:vertAlign w:val="superscript"/>
        </w:rPr>
        <w:t>2</w:t>
      </w:r>
      <w:r w:rsidRPr="00720262">
        <w:rPr>
          <w:rFonts w:ascii="Times New Roman" w:hAnsi="Times New Roman" w:cs="Times New Roman"/>
          <w:sz w:val="24"/>
          <w:szCs w:val="24"/>
        </w:rPr>
        <w:t xml:space="preserve"> value of the prediction model is reduced from 76% to 66%.</w:t>
      </w:r>
    </w:p>
    <w:p w:rsidR="00DD25F5" w:rsidRPr="008C5216" w:rsidRDefault="00DD25F5" w:rsidP="00DD25F5">
      <w:pPr>
        <w:pStyle w:val="Caption"/>
        <w:jc w:val="center"/>
        <w:rPr>
          <w:rFonts w:ascii="Times New Roman" w:hAnsi="Times New Roman" w:cs="Times New Roman"/>
          <w:b/>
          <w:color w:val="000000" w:themeColor="text1"/>
          <w:sz w:val="22"/>
          <w:szCs w:val="22"/>
        </w:rPr>
      </w:pPr>
      <w:bookmarkStart w:id="51" w:name="_Toc531864380"/>
      <w:r w:rsidRPr="008C5216">
        <w:rPr>
          <w:rFonts w:ascii="Times New Roman" w:hAnsi="Times New Roman" w:cs="Times New Roman"/>
          <w:b/>
          <w:color w:val="000000" w:themeColor="text1"/>
          <w:sz w:val="22"/>
          <w:szCs w:val="22"/>
        </w:rPr>
        <w:t xml:space="preserve">Table </w:t>
      </w:r>
      <w:r w:rsidRPr="008C5216">
        <w:rPr>
          <w:rFonts w:ascii="Times New Roman" w:hAnsi="Times New Roman" w:cs="Times New Roman"/>
          <w:b/>
          <w:color w:val="000000" w:themeColor="text1"/>
          <w:sz w:val="22"/>
          <w:szCs w:val="22"/>
        </w:rPr>
        <w:fldChar w:fldCharType="begin"/>
      </w:r>
      <w:r w:rsidRPr="008C5216">
        <w:rPr>
          <w:rFonts w:ascii="Times New Roman" w:hAnsi="Times New Roman" w:cs="Times New Roman"/>
          <w:b/>
          <w:color w:val="000000" w:themeColor="text1"/>
          <w:sz w:val="22"/>
          <w:szCs w:val="22"/>
        </w:rPr>
        <w:instrText xml:space="preserve"> SEQ Table \* ARABIC </w:instrText>
      </w:r>
      <w:r w:rsidRPr="008C5216">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7</w:t>
      </w:r>
      <w:r w:rsidRPr="008C5216">
        <w:rPr>
          <w:rFonts w:ascii="Times New Roman" w:hAnsi="Times New Roman" w:cs="Times New Roman"/>
          <w:b/>
          <w:color w:val="000000" w:themeColor="text1"/>
          <w:sz w:val="22"/>
          <w:szCs w:val="22"/>
        </w:rPr>
        <w:fldChar w:fldCharType="end"/>
      </w:r>
      <w:r w:rsidRPr="008C5216">
        <w:rPr>
          <w:rFonts w:ascii="Times New Roman" w:hAnsi="Times New Roman" w:cs="Times New Roman"/>
          <w:b/>
          <w:color w:val="000000" w:themeColor="text1"/>
          <w:sz w:val="22"/>
          <w:szCs w:val="22"/>
        </w:rPr>
        <w:t>. Actual Skin and Averaged Skin (in Orange Boxes)</w:t>
      </w:r>
      <w:r w:rsidR="00695492">
        <w:rPr>
          <w:rFonts w:ascii="Times New Roman" w:hAnsi="Times New Roman" w:cs="Times New Roman"/>
          <w:b/>
          <w:color w:val="000000" w:themeColor="text1"/>
          <w:sz w:val="22"/>
          <w:szCs w:val="22"/>
        </w:rPr>
        <w:t xml:space="preserve"> Are Used as New Parameters.</w:t>
      </w:r>
      <w:bookmarkEnd w:id="51"/>
    </w:p>
    <w:tbl>
      <w:tblPr>
        <w:tblW w:w="0" w:type="auto"/>
        <w:jc w:val="center"/>
        <w:tblLayout w:type="fixed"/>
        <w:tblCellMar>
          <w:left w:w="0" w:type="dxa"/>
          <w:right w:w="0" w:type="dxa"/>
        </w:tblCellMar>
        <w:tblLook w:val="0600" w:firstRow="0" w:lastRow="0" w:firstColumn="0" w:lastColumn="0" w:noHBand="1" w:noVBand="1"/>
      </w:tblPr>
      <w:tblGrid>
        <w:gridCol w:w="1210"/>
        <w:gridCol w:w="1210"/>
      </w:tblGrid>
      <w:tr w:rsidR="00720262" w:rsidRPr="00720262" w:rsidTr="002F685B">
        <w:trPr>
          <w:trHeight w:val="307"/>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Completion</w:t>
            </w:r>
          </w:p>
        </w:tc>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Skin</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01E</w:t>
            </w:r>
          </w:p>
        </w:tc>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5.1500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02D</w:t>
            </w:r>
          </w:p>
        </w:tc>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2.6000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003</w:t>
            </w:r>
          </w:p>
        </w:tc>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25.1000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008</w:t>
            </w:r>
          </w:p>
        </w:tc>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8.5000</w:t>
            </w:r>
          </w:p>
        </w:tc>
      </w:tr>
    </w:tbl>
    <w:p w:rsidR="00046CCA" w:rsidRDefault="00046CCA"/>
    <w:tbl>
      <w:tblPr>
        <w:tblW w:w="0" w:type="auto"/>
        <w:jc w:val="center"/>
        <w:tblLayout w:type="fixed"/>
        <w:tblCellMar>
          <w:left w:w="0" w:type="dxa"/>
          <w:right w:w="0" w:type="dxa"/>
        </w:tblCellMar>
        <w:tblLook w:val="0600" w:firstRow="0" w:lastRow="0" w:firstColumn="0" w:lastColumn="0" w:noHBand="1" w:noVBand="1"/>
      </w:tblPr>
      <w:tblGrid>
        <w:gridCol w:w="1210"/>
        <w:gridCol w:w="1210"/>
      </w:tblGrid>
      <w:tr w:rsidR="00046CCA" w:rsidRPr="00720262" w:rsidTr="00046CCA">
        <w:trPr>
          <w:trHeight w:val="144"/>
          <w:jc w:val="center"/>
        </w:trPr>
        <w:tc>
          <w:tcPr>
            <w:tcW w:w="2420" w:type="dxa"/>
            <w:gridSpan w:val="2"/>
            <w:tcBorders>
              <w:bottom w:val="single" w:sz="4" w:space="0" w:color="auto"/>
            </w:tcBorders>
            <w:shd w:val="clear" w:color="auto" w:fill="auto"/>
            <w:tcMar>
              <w:top w:w="12" w:type="dxa"/>
              <w:left w:w="12" w:type="dxa"/>
              <w:bottom w:w="0" w:type="dxa"/>
              <w:right w:w="12" w:type="dxa"/>
            </w:tcMar>
            <w:vAlign w:val="center"/>
          </w:tcPr>
          <w:p w:rsidR="00046CCA" w:rsidRPr="00046CCA" w:rsidRDefault="00046CCA" w:rsidP="008C5216">
            <w:pPr>
              <w:spacing w:line="240" w:lineRule="auto"/>
              <w:jc w:val="center"/>
              <w:rPr>
                <w:rFonts w:ascii="Times New Roman" w:hAnsi="Times New Roman" w:cs="Times New Roman"/>
                <w:b/>
                <w:bCs/>
                <w:i/>
              </w:rPr>
            </w:pPr>
            <w:r w:rsidRPr="00046CCA">
              <w:rPr>
                <w:rFonts w:ascii="Times New Roman" w:hAnsi="Times New Roman" w:cs="Times New Roman"/>
                <w:b/>
                <w:bCs/>
                <w:i/>
              </w:rPr>
              <w:t>Table 7. (Continued)</w:t>
            </w:r>
          </w:p>
        </w:tc>
      </w:tr>
      <w:tr w:rsidR="00720262" w:rsidRPr="00720262" w:rsidTr="00046CCA">
        <w:trPr>
          <w:trHeight w:val="144"/>
          <w:jc w:val="center"/>
        </w:trPr>
        <w:tc>
          <w:tcPr>
            <w:tcW w:w="1210" w:type="dxa"/>
            <w:tcBorders>
              <w:top w:val="single" w:sz="4" w:space="0" w:color="auto"/>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014</w:t>
            </w:r>
          </w:p>
        </w:tc>
        <w:tc>
          <w:tcPr>
            <w:tcW w:w="1210" w:type="dxa"/>
            <w:tcBorders>
              <w:top w:val="single" w:sz="4" w:space="0" w:color="auto"/>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15.7000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018</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11.0833</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019</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11.0833</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020</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11.0833</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25D</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11.0833</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26D</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11.0833</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028</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11.0833</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030</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11.0833</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32D</w:t>
            </w:r>
          </w:p>
        </w:tc>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9.4500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243</w:t>
            </w:r>
          </w:p>
        </w:tc>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6.3400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283D</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309</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310D</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341</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343A</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344</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347D</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379</w:t>
            </w:r>
          </w:p>
        </w:tc>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-2.0400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387D</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392D</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396D</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418</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457D</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476D</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2.1500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274</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8.8500</w:t>
            </w:r>
          </w:p>
        </w:tc>
      </w:tr>
      <w:tr w:rsidR="00720262" w:rsidRPr="00720262" w:rsidTr="00706ED3">
        <w:trPr>
          <w:trHeight w:val="144"/>
          <w:jc w:val="center"/>
        </w:trPr>
        <w:tc>
          <w:tcPr>
            <w:tcW w:w="1210" w:type="dxa"/>
            <w:tcBorders>
              <w:top w:val="single" w:sz="8" w:space="0" w:color="000000"/>
              <w:left w:val="single" w:sz="8" w:space="0" w:color="000000"/>
              <w:bottom w:val="single" w:sz="8" w:space="0" w:color="000000"/>
              <w:right w:val="single" w:sz="8" w:space="0" w:color="000000"/>
            </w:tcBorders>
            <w:shd w:val="clear" w:color="auto" w:fill="E9EDF4"/>
            <w:tcMar>
              <w:top w:w="12" w:type="dxa"/>
              <w:left w:w="12" w:type="dxa"/>
              <w:bottom w:w="0" w:type="dxa"/>
              <w:right w:w="12" w:type="dxa"/>
            </w:tcMar>
            <w:vAlign w:val="center"/>
            <w:hideMark/>
          </w:tcPr>
          <w:p w:rsidR="00720262" w:rsidRPr="00720262" w:rsidRDefault="00720262" w:rsidP="008C5216">
            <w:pPr>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298E</w:t>
            </w:r>
          </w:p>
        </w:tc>
        <w:tc>
          <w:tcPr>
            <w:tcW w:w="1210" w:type="dxa"/>
            <w:tcBorders>
              <w:top w:val="single" w:sz="8" w:space="0" w:color="000000"/>
              <w:left w:val="single" w:sz="8" w:space="0" w:color="000000"/>
              <w:bottom w:val="single" w:sz="8" w:space="0" w:color="000000"/>
              <w:right w:val="single" w:sz="8" w:space="0" w:color="000000"/>
            </w:tcBorders>
            <w:shd w:val="clear" w:color="auto" w:fill="FCD5B5"/>
            <w:tcMar>
              <w:top w:w="15" w:type="dxa"/>
              <w:left w:w="15" w:type="dxa"/>
              <w:bottom w:w="0" w:type="dxa"/>
              <w:right w:w="15" w:type="dxa"/>
            </w:tcMar>
            <w:vAlign w:val="center"/>
            <w:hideMark/>
          </w:tcPr>
          <w:p w:rsidR="00720262" w:rsidRPr="00720262" w:rsidRDefault="00720262" w:rsidP="008C5216">
            <w:pPr>
              <w:keepNext/>
              <w:spacing w:line="240" w:lineRule="auto"/>
              <w:jc w:val="center"/>
              <w:rPr>
                <w:rFonts w:ascii="Times New Roman" w:hAnsi="Times New Roman" w:cs="Times New Roman"/>
                <w:sz w:val="16"/>
                <w:szCs w:val="16"/>
              </w:rPr>
            </w:pPr>
            <w:r w:rsidRPr="00720262">
              <w:rPr>
                <w:rFonts w:ascii="Times New Roman" w:hAnsi="Times New Roman" w:cs="Times New Roman"/>
                <w:b/>
                <w:bCs/>
                <w:sz w:val="16"/>
                <w:szCs w:val="16"/>
              </w:rPr>
              <w:t>8.8500</w:t>
            </w:r>
          </w:p>
        </w:tc>
      </w:tr>
    </w:tbl>
    <w:p w:rsidR="008C5216" w:rsidRDefault="003D190C" w:rsidP="008C5216">
      <w:pPr>
        <w:keepNext/>
        <w:spacing w:line="480" w:lineRule="auto"/>
        <w:jc w:val="center"/>
      </w:pPr>
      <w:r w:rsidRPr="003D190C">
        <w:rPr>
          <w:rFonts w:ascii="Times New Roman" w:hAnsi="Times New Roman" w:cs="Times New Roman"/>
          <w:b/>
          <w:noProof/>
          <w:sz w:val="24"/>
          <w:szCs w:val="24"/>
        </w:rPr>
        <w:drawing>
          <wp:inline distT="0" distB="0" distL="0" distR="0" wp14:anchorId="63C3AD4B" wp14:editId="669036E7">
            <wp:extent cx="3871480" cy="2707221"/>
            <wp:effectExtent l="19050" t="19050" r="15240" b="1714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B0C24" w:rsidRPr="008C5216" w:rsidRDefault="008C5216" w:rsidP="008C5216">
      <w:pPr>
        <w:pStyle w:val="Caption"/>
        <w:jc w:val="center"/>
        <w:rPr>
          <w:rFonts w:ascii="Times New Roman" w:hAnsi="Times New Roman" w:cs="Times New Roman"/>
          <w:b/>
          <w:color w:val="000000" w:themeColor="text1"/>
          <w:sz w:val="22"/>
          <w:szCs w:val="22"/>
        </w:rPr>
      </w:pPr>
      <w:bookmarkStart w:id="52" w:name="_Toc531857425"/>
      <w:r w:rsidRPr="008C5216">
        <w:rPr>
          <w:rFonts w:ascii="Times New Roman" w:hAnsi="Times New Roman" w:cs="Times New Roman"/>
          <w:b/>
          <w:color w:val="000000" w:themeColor="text1"/>
          <w:sz w:val="22"/>
          <w:szCs w:val="22"/>
        </w:rPr>
        <w:t xml:space="preserve">Figure </w:t>
      </w:r>
      <w:r w:rsidRPr="008C5216">
        <w:rPr>
          <w:rFonts w:ascii="Times New Roman" w:hAnsi="Times New Roman" w:cs="Times New Roman"/>
          <w:b/>
          <w:color w:val="000000" w:themeColor="text1"/>
          <w:sz w:val="22"/>
          <w:szCs w:val="22"/>
        </w:rPr>
        <w:fldChar w:fldCharType="begin"/>
      </w:r>
      <w:r w:rsidRPr="008C5216">
        <w:rPr>
          <w:rFonts w:ascii="Times New Roman" w:hAnsi="Times New Roman" w:cs="Times New Roman"/>
          <w:b/>
          <w:color w:val="000000" w:themeColor="text1"/>
          <w:sz w:val="22"/>
          <w:szCs w:val="22"/>
        </w:rPr>
        <w:instrText xml:space="preserve"> SEQ Figure \* ARABIC </w:instrText>
      </w:r>
      <w:r w:rsidRPr="008C5216">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15</w:t>
      </w:r>
      <w:r w:rsidRPr="008C5216">
        <w:rPr>
          <w:rFonts w:ascii="Times New Roman" w:hAnsi="Times New Roman" w:cs="Times New Roman"/>
          <w:b/>
          <w:color w:val="000000" w:themeColor="text1"/>
          <w:sz w:val="22"/>
          <w:szCs w:val="22"/>
        </w:rPr>
        <w:fldChar w:fldCharType="end"/>
      </w:r>
      <w:r w:rsidRPr="008C5216">
        <w:rPr>
          <w:rFonts w:ascii="Times New Roman" w:hAnsi="Times New Roman" w:cs="Times New Roman"/>
          <w:b/>
          <w:color w:val="000000" w:themeColor="text1"/>
          <w:sz w:val="22"/>
          <w:szCs w:val="22"/>
        </w:rPr>
        <w:t>. Actual IP versus Predicted IP Modeled with Skin Data</w:t>
      </w:r>
      <w:bookmarkEnd w:id="52"/>
    </w:p>
    <w:p w:rsidR="003D190C" w:rsidRPr="009B0C24" w:rsidRDefault="003D190C" w:rsidP="00ED2809">
      <w:pPr>
        <w:spacing w:line="480" w:lineRule="auto"/>
        <w:rPr>
          <w:rFonts w:ascii="Times New Roman" w:hAnsi="Times New Roman" w:cs="Times New Roman"/>
          <w:b/>
          <w:sz w:val="24"/>
          <w:szCs w:val="24"/>
        </w:rPr>
      </w:pPr>
    </w:p>
    <w:p w:rsidR="009B0C24" w:rsidRPr="009B0C24" w:rsidRDefault="009B0C24" w:rsidP="00ED2809">
      <w:pPr>
        <w:pStyle w:val="Heading2"/>
        <w:spacing w:line="480" w:lineRule="auto"/>
        <w:rPr>
          <w:rFonts w:ascii="Times New Roman" w:hAnsi="Times New Roman" w:cs="Times New Roman"/>
          <w:b/>
          <w:color w:val="auto"/>
          <w:sz w:val="24"/>
          <w:szCs w:val="24"/>
        </w:rPr>
      </w:pPr>
      <w:bookmarkStart w:id="53" w:name="_Toc531857406"/>
      <w:r w:rsidRPr="009B0C24">
        <w:rPr>
          <w:rFonts w:ascii="Times New Roman" w:hAnsi="Times New Roman" w:cs="Times New Roman"/>
          <w:b/>
          <w:color w:val="auto"/>
          <w:sz w:val="24"/>
          <w:szCs w:val="24"/>
        </w:rPr>
        <w:t>6.4: Robustness Test</w:t>
      </w:r>
      <w:bookmarkEnd w:id="53"/>
    </w:p>
    <w:p w:rsidR="009253F9" w:rsidRDefault="009253F9" w:rsidP="002B05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robustness test, training set is reduced from 30 to 25 wells. The testing set will have 7 wells. The same procedure is used to construct prediction model for the reduced training set. This reduced model will be compare with the original model to assess the effect of data size to modeling prediction. </w:t>
      </w:r>
    </w:p>
    <w:p w:rsidR="008C773F" w:rsidRDefault="003D190C" w:rsidP="002B0597">
      <w:pPr>
        <w:spacing w:line="480" w:lineRule="auto"/>
        <w:ind w:firstLine="720"/>
        <w:rPr>
          <w:rFonts w:ascii="Times New Roman" w:hAnsi="Times New Roman" w:cs="Times New Roman"/>
          <w:sz w:val="24"/>
          <w:szCs w:val="24"/>
        </w:rPr>
      </w:pPr>
      <w:r w:rsidRPr="003D190C">
        <w:rPr>
          <w:rFonts w:ascii="Times New Roman" w:hAnsi="Times New Roman" w:cs="Times New Roman"/>
          <w:sz w:val="24"/>
          <w:szCs w:val="24"/>
        </w:rPr>
        <w:t>Even though the R</w:t>
      </w:r>
      <w:r w:rsidRPr="009253F9">
        <w:rPr>
          <w:rFonts w:ascii="Times New Roman" w:hAnsi="Times New Roman" w:cs="Times New Roman"/>
          <w:sz w:val="24"/>
          <w:szCs w:val="24"/>
          <w:vertAlign w:val="superscript"/>
        </w:rPr>
        <w:t>2</w:t>
      </w:r>
      <w:r w:rsidRPr="003D190C">
        <w:rPr>
          <w:rFonts w:ascii="Times New Roman" w:hAnsi="Times New Roman" w:cs="Times New Roman"/>
          <w:sz w:val="24"/>
          <w:szCs w:val="24"/>
        </w:rPr>
        <w:t xml:space="preserve"> value is very high but the model couldn’t predict IP for the training set. Therefore, the training set of 25 samples may not be enough as a training data set</w:t>
      </w:r>
      <w:r w:rsidR="00DD25F5">
        <w:rPr>
          <w:rFonts w:ascii="Times New Roman" w:hAnsi="Times New Roman" w:cs="Times New Roman"/>
          <w:sz w:val="24"/>
          <w:szCs w:val="24"/>
        </w:rPr>
        <w:t>.</w:t>
      </w:r>
    </w:p>
    <w:p w:rsidR="00DD25F5" w:rsidRPr="008C5216" w:rsidRDefault="00DD25F5" w:rsidP="00DD25F5">
      <w:pPr>
        <w:pStyle w:val="Caption"/>
        <w:jc w:val="center"/>
        <w:rPr>
          <w:rFonts w:ascii="Times New Roman" w:hAnsi="Times New Roman" w:cs="Times New Roman"/>
          <w:b/>
          <w:color w:val="000000" w:themeColor="text1"/>
          <w:sz w:val="22"/>
          <w:szCs w:val="22"/>
        </w:rPr>
      </w:pPr>
      <w:bookmarkStart w:id="54" w:name="_Toc531864381"/>
      <w:r w:rsidRPr="008C5216">
        <w:rPr>
          <w:rFonts w:ascii="Times New Roman" w:hAnsi="Times New Roman" w:cs="Times New Roman"/>
          <w:b/>
          <w:color w:val="000000" w:themeColor="text1"/>
          <w:sz w:val="22"/>
          <w:szCs w:val="22"/>
        </w:rPr>
        <w:t xml:space="preserve">Table </w:t>
      </w:r>
      <w:r w:rsidRPr="008C5216">
        <w:rPr>
          <w:rFonts w:ascii="Times New Roman" w:hAnsi="Times New Roman" w:cs="Times New Roman"/>
          <w:b/>
          <w:color w:val="000000" w:themeColor="text1"/>
          <w:sz w:val="22"/>
          <w:szCs w:val="22"/>
        </w:rPr>
        <w:fldChar w:fldCharType="begin"/>
      </w:r>
      <w:r w:rsidRPr="008C5216">
        <w:rPr>
          <w:rFonts w:ascii="Times New Roman" w:hAnsi="Times New Roman" w:cs="Times New Roman"/>
          <w:b/>
          <w:color w:val="000000" w:themeColor="text1"/>
          <w:sz w:val="22"/>
          <w:szCs w:val="22"/>
        </w:rPr>
        <w:instrText xml:space="preserve"> SEQ Table \* ARABIC </w:instrText>
      </w:r>
      <w:r w:rsidRPr="008C5216">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8</w:t>
      </w:r>
      <w:r w:rsidRPr="008C5216">
        <w:rPr>
          <w:rFonts w:ascii="Times New Roman" w:hAnsi="Times New Roman" w:cs="Times New Roman"/>
          <w:b/>
          <w:color w:val="000000" w:themeColor="text1"/>
          <w:sz w:val="22"/>
          <w:szCs w:val="22"/>
        </w:rPr>
        <w:fldChar w:fldCharType="end"/>
      </w:r>
      <w:r w:rsidRPr="008C5216">
        <w:rPr>
          <w:rFonts w:ascii="Times New Roman" w:hAnsi="Times New Roman" w:cs="Times New Roman"/>
          <w:b/>
          <w:color w:val="000000" w:themeColor="text1"/>
          <w:sz w:val="22"/>
          <w:szCs w:val="22"/>
        </w:rPr>
        <w:t xml:space="preserve">. Training Set and Testing Set </w:t>
      </w:r>
      <w:r w:rsidR="00695492">
        <w:rPr>
          <w:rFonts w:ascii="Times New Roman" w:hAnsi="Times New Roman" w:cs="Times New Roman"/>
          <w:b/>
          <w:color w:val="000000" w:themeColor="text1"/>
          <w:sz w:val="22"/>
          <w:szCs w:val="22"/>
        </w:rPr>
        <w:t xml:space="preserve">Are Used </w:t>
      </w:r>
      <w:r w:rsidRPr="008C5216">
        <w:rPr>
          <w:rFonts w:ascii="Times New Roman" w:hAnsi="Times New Roman" w:cs="Times New Roman"/>
          <w:b/>
          <w:color w:val="000000" w:themeColor="text1"/>
          <w:sz w:val="22"/>
          <w:szCs w:val="22"/>
        </w:rPr>
        <w:t>to Evaluate the Model's Robustness</w:t>
      </w:r>
      <w:r w:rsidR="00695492">
        <w:rPr>
          <w:rFonts w:ascii="Times New Roman" w:hAnsi="Times New Roman" w:cs="Times New Roman"/>
          <w:b/>
          <w:color w:val="000000" w:themeColor="text1"/>
          <w:sz w:val="22"/>
          <w:szCs w:val="22"/>
        </w:rPr>
        <w:t>.</w:t>
      </w:r>
      <w:bookmarkEnd w:id="54"/>
    </w:p>
    <w:tbl>
      <w:tblPr>
        <w:tblW w:w="0" w:type="auto"/>
        <w:jc w:val="center"/>
        <w:tblLayout w:type="fixed"/>
        <w:tblCellMar>
          <w:left w:w="0" w:type="dxa"/>
          <w:right w:w="0" w:type="dxa"/>
        </w:tblCellMar>
        <w:tblLook w:val="0600" w:firstRow="0" w:lastRow="0" w:firstColumn="0" w:lastColumn="0" w:noHBand="1" w:noVBand="1"/>
      </w:tblPr>
      <w:tblGrid>
        <w:gridCol w:w="1430"/>
        <w:gridCol w:w="1430"/>
      </w:tblGrid>
      <w:tr w:rsidR="003D190C" w:rsidRPr="003D190C" w:rsidTr="008C5216">
        <w:trPr>
          <w:trHeight w:val="754"/>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Training Set</w:t>
            </w:r>
          </w:p>
        </w:tc>
        <w:tc>
          <w:tcPr>
            <w:tcW w:w="1430" w:type="dxa"/>
            <w:tcBorders>
              <w:top w:val="single" w:sz="8" w:space="0" w:color="000000"/>
              <w:left w:val="single" w:sz="8" w:space="0" w:color="000000"/>
              <w:bottom w:val="single" w:sz="8" w:space="0" w:color="000000"/>
              <w:right w:val="single" w:sz="8" w:space="0" w:color="000000"/>
            </w:tcBorders>
            <w:shd w:val="clear" w:color="auto" w:fill="E9EDF4"/>
            <w:vAlign w:val="center"/>
          </w:tcPr>
          <w:p w:rsidR="003D190C" w:rsidRPr="003D190C" w:rsidRDefault="003D190C" w:rsidP="003D190C">
            <w:pPr>
              <w:spacing w:line="240" w:lineRule="auto"/>
              <w:jc w:val="center"/>
              <w:rPr>
                <w:rFonts w:ascii="Times New Roman" w:hAnsi="Times New Roman" w:cs="Times New Roman"/>
                <w:b/>
                <w:sz w:val="16"/>
                <w:szCs w:val="16"/>
              </w:rPr>
            </w:pPr>
            <w:r>
              <w:rPr>
                <w:rFonts w:ascii="Times New Roman" w:hAnsi="Times New Roman" w:cs="Times New Roman"/>
                <w:b/>
                <w:sz w:val="16"/>
                <w:szCs w:val="16"/>
              </w:rPr>
              <w:t>Testing Set</w:t>
            </w: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JRN001E</w:t>
            </w:r>
          </w:p>
        </w:tc>
        <w:tc>
          <w:tcPr>
            <w:tcW w:w="1430" w:type="dxa"/>
            <w:tcBorders>
              <w:top w:val="single" w:sz="8" w:space="0" w:color="000000"/>
              <w:left w:val="single" w:sz="8" w:space="0" w:color="000000"/>
              <w:bottom w:val="single" w:sz="8" w:space="0" w:color="000000"/>
              <w:right w:val="single" w:sz="8" w:space="0" w:color="000000"/>
            </w:tcBorders>
            <w:shd w:val="clear" w:color="auto" w:fill="E9EDF4"/>
            <w:vAlign w:val="center"/>
          </w:tcPr>
          <w:p w:rsidR="003D190C" w:rsidRPr="00046CCA" w:rsidRDefault="003D190C" w:rsidP="003D190C">
            <w:pPr>
              <w:pStyle w:val="NormalWeb"/>
              <w:spacing w:before="0" w:beforeAutospacing="0" w:after="0" w:afterAutospacing="0"/>
              <w:jc w:val="center"/>
              <w:textAlignment w:val="bottom"/>
              <w:rPr>
                <w:b/>
                <w:sz w:val="16"/>
                <w:szCs w:val="16"/>
              </w:rPr>
            </w:pPr>
            <w:r w:rsidRPr="00046CCA">
              <w:rPr>
                <w:b/>
                <w:color w:val="000000" w:themeColor="dark1"/>
                <w:kern w:val="24"/>
                <w:sz w:val="16"/>
                <w:szCs w:val="16"/>
              </w:rPr>
              <w:t>JRN023D</w:t>
            </w:r>
          </w:p>
        </w:tc>
      </w:tr>
      <w:tr w:rsidR="003D190C" w:rsidRPr="003D190C" w:rsidTr="00046CCA">
        <w:trPr>
          <w:trHeight w:val="308"/>
          <w:jc w:val="center"/>
        </w:trPr>
        <w:tc>
          <w:tcPr>
            <w:tcW w:w="1430" w:type="dxa"/>
            <w:tcBorders>
              <w:top w:val="single" w:sz="8" w:space="0" w:color="000000"/>
              <w:left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JRN003</w:t>
            </w:r>
          </w:p>
        </w:tc>
        <w:tc>
          <w:tcPr>
            <w:tcW w:w="1430" w:type="dxa"/>
            <w:tcBorders>
              <w:top w:val="single" w:sz="8" w:space="0" w:color="000000"/>
              <w:left w:val="single" w:sz="8" w:space="0" w:color="000000"/>
              <w:right w:val="single" w:sz="8" w:space="0" w:color="000000"/>
            </w:tcBorders>
            <w:shd w:val="clear" w:color="auto" w:fill="E9EDF4"/>
            <w:vAlign w:val="center"/>
          </w:tcPr>
          <w:p w:rsidR="003D190C" w:rsidRPr="00046CCA" w:rsidRDefault="003D190C" w:rsidP="003D190C">
            <w:pPr>
              <w:pStyle w:val="NormalWeb"/>
              <w:spacing w:before="0" w:beforeAutospacing="0" w:after="0" w:afterAutospacing="0"/>
              <w:jc w:val="center"/>
              <w:textAlignment w:val="bottom"/>
              <w:rPr>
                <w:b/>
                <w:sz w:val="16"/>
                <w:szCs w:val="16"/>
              </w:rPr>
            </w:pPr>
            <w:r w:rsidRPr="00046CCA">
              <w:rPr>
                <w:b/>
                <w:color w:val="000000" w:themeColor="dark1"/>
                <w:kern w:val="24"/>
                <w:sz w:val="16"/>
                <w:szCs w:val="16"/>
              </w:rPr>
              <w:t>JRN002D</w:t>
            </w:r>
          </w:p>
        </w:tc>
      </w:tr>
      <w:tr w:rsidR="00046CCA" w:rsidRPr="003D190C" w:rsidTr="00046CCA">
        <w:trPr>
          <w:trHeight w:val="308"/>
          <w:jc w:val="center"/>
        </w:trPr>
        <w:tc>
          <w:tcPr>
            <w:tcW w:w="2860" w:type="dxa"/>
            <w:gridSpan w:val="2"/>
            <w:tcBorders>
              <w:bottom w:val="single" w:sz="4" w:space="0" w:color="auto"/>
            </w:tcBorders>
            <w:shd w:val="clear" w:color="auto" w:fill="auto"/>
            <w:tcMar>
              <w:top w:w="14" w:type="dxa"/>
              <w:left w:w="14" w:type="dxa"/>
              <w:bottom w:w="0" w:type="dxa"/>
              <w:right w:w="14" w:type="dxa"/>
            </w:tcMar>
            <w:vAlign w:val="center"/>
          </w:tcPr>
          <w:p w:rsidR="00046CCA" w:rsidRPr="00046CCA" w:rsidRDefault="00046CCA" w:rsidP="003D190C">
            <w:pPr>
              <w:pStyle w:val="NormalWeb"/>
              <w:spacing w:before="0" w:beforeAutospacing="0" w:after="0" w:afterAutospacing="0"/>
              <w:jc w:val="center"/>
              <w:textAlignment w:val="bottom"/>
              <w:rPr>
                <w:b/>
                <w:i/>
                <w:color w:val="000000" w:themeColor="dark1"/>
                <w:kern w:val="24"/>
                <w:sz w:val="22"/>
                <w:szCs w:val="22"/>
              </w:rPr>
            </w:pPr>
            <w:r w:rsidRPr="00046CCA">
              <w:rPr>
                <w:b/>
                <w:i/>
                <w:color w:val="000000" w:themeColor="dark1"/>
                <w:kern w:val="24"/>
                <w:sz w:val="22"/>
                <w:szCs w:val="22"/>
              </w:rPr>
              <w:t>Table 8. (Continued)</w:t>
            </w:r>
          </w:p>
        </w:tc>
      </w:tr>
      <w:tr w:rsidR="003D190C" w:rsidRPr="003D190C" w:rsidTr="00046CCA">
        <w:trPr>
          <w:trHeight w:val="308"/>
          <w:jc w:val="center"/>
        </w:trPr>
        <w:tc>
          <w:tcPr>
            <w:tcW w:w="1430" w:type="dxa"/>
            <w:tcBorders>
              <w:top w:val="single" w:sz="4" w:space="0" w:color="auto"/>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JRN008</w:t>
            </w:r>
          </w:p>
        </w:tc>
        <w:tc>
          <w:tcPr>
            <w:tcW w:w="1430" w:type="dxa"/>
            <w:tcBorders>
              <w:top w:val="single" w:sz="4" w:space="0" w:color="auto"/>
              <w:left w:val="single" w:sz="8" w:space="0" w:color="000000"/>
              <w:bottom w:val="single" w:sz="8" w:space="0" w:color="000000"/>
              <w:right w:val="single" w:sz="8" w:space="0" w:color="000000"/>
            </w:tcBorders>
            <w:shd w:val="clear" w:color="auto" w:fill="E9EDF4"/>
            <w:vAlign w:val="center"/>
          </w:tcPr>
          <w:p w:rsidR="003D190C" w:rsidRPr="00046CCA" w:rsidRDefault="003D190C" w:rsidP="003D190C">
            <w:pPr>
              <w:pStyle w:val="NormalWeb"/>
              <w:spacing w:before="0" w:beforeAutospacing="0" w:after="0" w:afterAutospacing="0"/>
              <w:jc w:val="center"/>
              <w:textAlignment w:val="bottom"/>
              <w:rPr>
                <w:b/>
                <w:sz w:val="16"/>
                <w:szCs w:val="16"/>
              </w:rPr>
            </w:pPr>
            <w:r w:rsidRPr="00046CCA">
              <w:rPr>
                <w:b/>
                <w:color w:val="000000" w:themeColor="dark1"/>
                <w:kern w:val="24"/>
                <w:sz w:val="16"/>
                <w:szCs w:val="16"/>
              </w:rPr>
              <w:t>JRN028</w:t>
            </w: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JRN014</w:t>
            </w:r>
          </w:p>
        </w:tc>
        <w:tc>
          <w:tcPr>
            <w:tcW w:w="1430" w:type="dxa"/>
            <w:tcBorders>
              <w:top w:val="single" w:sz="8" w:space="0" w:color="000000"/>
              <w:left w:val="single" w:sz="8" w:space="0" w:color="000000"/>
              <w:bottom w:val="single" w:sz="8" w:space="0" w:color="000000"/>
              <w:right w:val="single" w:sz="8" w:space="0" w:color="000000"/>
            </w:tcBorders>
            <w:shd w:val="clear" w:color="auto" w:fill="E9EDF4"/>
            <w:vAlign w:val="center"/>
          </w:tcPr>
          <w:p w:rsidR="003D190C" w:rsidRPr="00046CCA" w:rsidRDefault="003D190C" w:rsidP="003D190C">
            <w:pPr>
              <w:pStyle w:val="NormalWeb"/>
              <w:spacing w:before="0" w:beforeAutospacing="0" w:after="0" w:afterAutospacing="0"/>
              <w:jc w:val="center"/>
              <w:textAlignment w:val="bottom"/>
              <w:rPr>
                <w:b/>
                <w:sz w:val="16"/>
                <w:szCs w:val="16"/>
              </w:rPr>
            </w:pPr>
            <w:r w:rsidRPr="00046CCA">
              <w:rPr>
                <w:b/>
                <w:color w:val="000000" w:themeColor="dark1"/>
                <w:kern w:val="24"/>
                <w:sz w:val="16"/>
                <w:szCs w:val="16"/>
              </w:rPr>
              <w:t>NHK310D</w:t>
            </w: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JRN018</w:t>
            </w:r>
          </w:p>
        </w:tc>
        <w:tc>
          <w:tcPr>
            <w:tcW w:w="1430" w:type="dxa"/>
            <w:tcBorders>
              <w:top w:val="single" w:sz="8" w:space="0" w:color="000000"/>
              <w:left w:val="single" w:sz="8" w:space="0" w:color="000000"/>
              <w:bottom w:val="single" w:sz="8" w:space="0" w:color="000000"/>
              <w:right w:val="single" w:sz="8" w:space="0" w:color="000000"/>
            </w:tcBorders>
            <w:shd w:val="clear" w:color="auto" w:fill="E9EDF4"/>
            <w:vAlign w:val="center"/>
          </w:tcPr>
          <w:p w:rsidR="003D190C" w:rsidRPr="00046CCA" w:rsidRDefault="003D190C" w:rsidP="003D190C">
            <w:pPr>
              <w:pStyle w:val="NormalWeb"/>
              <w:spacing w:before="0" w:beforeAutospacing="0" w:after="0" w:afterAutospacing="0"/>
              <w:jc w:val="center"/>
              <w:textAlignment w:val="bottom"/>
              <w:rPr>
                <w:b/>
                <w:sz w:val="16"/>
                <w:szCs w:val="16"/>
              </w:rPr>
            </w:pPr>
            <w:r w:rsidRPr="00046CCA">
              <w:rPr>
                <w:b/>
                <w:color w:val="000000" w:themeColor="dark1"/>
                <w:kern w:val="24"/>
                <w:sz w:val="16"/>
                <w:szCs w:val="16"/>
              </w:rPr>
              <w:t>NHK328</w:t>
            </w: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JRN019</w:t>
            </w:r>
          </w:p>
        </w:tc>
        <w:tc>
          <w:tcPr>
            <w:tcW w:w="1430" w:type="dxa"/>
            <w:tcBorders>
              <w:top w:val="single" w:sz="8" w:space="0" w:color="000000"/>
              <w:left w:val="single" w:sz="8" w:space="0" w:color="000000"/>
              <w:bottom w:val="single" w:sz="8" w:space="0" w:color="000000"/>
              <w:right w:val="single" w:sz="8" w:space="0" w:color="000000"/>
            </w:tcBorders>
            <w:shd w:val="clear" w:color="auto" w:fill="E9EDF4"/>
            <w:vAlign w:val="center"/>
          </w:tcPr>
          <w:p w:rsidR="003D190C" w:rsidRPr="00046CCA" w:rsidRDefault="003D190C" w:rsidP="003D190C">
            <w:pPr>
              <w:pStyle w:val="NormalWeb"/>
              <w:spacing w:before="0" w:beforeAutospacing="0" w:after="0" w:afterAutospacing="0"/>
              <w:jc w:val="center"/>
              <w:textAlignment w:val="bottom"/>
              <w:rPr>
                <w:b/>
                <w:sz w:val="16"/>
                <w:szCs w:val="16"/>
              </w:rPr>
            </w:pPr>
            <w:r w:rsidRPr="00046CCA">
              <w:rPr>
                <w:b/>
                <w:color w:val="000000" w:themeColor="dark1"/>
                <w:kern w:val="24"/>
                <w:sz w:val="16"/>
                <w:szCs w:val="16"/>
              </w:rPr>
              <w:t>NHK274</w:t>
            </w: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JRN020</w:t>
            </w:r>
          </w:p>
        </w:tc>
        <w:tc>
          <w:tcPr>
            <w:tcW w:w="1430" w:type="dxa"/>
            <w:tcBorders>
              <w:top w:val="single" w:sz="8" w:space="0" w:color="000000"/>
              <w:left w:val="single" w:sz="8" w:space="0" w:color="000000"/>
              <w:bottom w:val="single" w:sz="8" w:space="0" w:color="000000"/>
              <w:right w:val="single" w:sz="8" w:space="0" w:color="000000"/>
            </w:tcBorders>
            <w:shd w:val="clear" w:color="auto" w:fill="E9EDF4"/>
            <w:vAlign w:val="center"/>
          </w:tcPr>
          <w:p w:rsidR="003D190C" w:rsidRPr="00046CCA" w:rsidRDefault="003D190C" w:rsidP="003D190C">
            <w:pPr>
              <w:pStyle w:val="NormalWeb"/>
              <w:spacing w:before="0" w:beforeAutospacing="0" w:after="0" w:afterAutospacing="0"/>
              <w:jc w:val="center"/>
              <w:textAlignment w:val="bottom"/>
              <w:rPr>
                <w:b/>
                <w:sz w:val="16"/>
                <w:szCs w:val="16"/>
              </w:rPr>
            </w:pPr>
            <w:r w:rsidRPr="00046CCA">
              <w:rPr>
                <w:b/>
                <w:color w:val="000000" w:themeColor="dark1"/>
                <w:kern w:val="24"/>
                <w:sz w:val="16"/>
                <w:szCs w:val="16"/>
              </w:rPr>
              <w:t>NHK418</w:t>
            </w: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JRN025D</w:t>
            </w:r>
          </w:p>
        </w:tc>
        <w:tc>
          <w:tcPr>
            <w:tcW w:w="1430" w:type="dxa"/>
            <w:tcBorders>
              <w:top w:val="single" w:sz="8" w:space="0" w:color="000000"/>
              <w:left w:val="single" w:sz="8" w:space="0" w:color="000000"/>
              <w:bottom w:val="single" w:sz="8" w:space="0" w:color="000000"/>
              <w:right w:val="single" w:sz="8" w:space="0" w:color="000000"/>
            </w:tcBorders>
            <w:shd w:val="clear" w:color="auto" w:fill="E9EDF4"/>
            <w:vAlign w:val="center"/>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JRN026D</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JRN030</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JRN032D</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NHK243</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NHK283D</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NHK309</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NHK341</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NHK343A</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NHK344</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NHK347D</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NHK379</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NHK387D</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NHK392D</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NHK396D</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NHK457D</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NHK476D</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3D190C">
            <w:pPr>
              <w:spacing w:line="240" w:lineRule="auto"/>
              <w:jc w:val="center"/>
              <w:rPr>
                <w:rFonts w:ascii="Times New Roman" w:hAnsi="Times New Roman" w:cs="Times New Roman"/>
                <w:b/>
                <w:sz w:val="16"/>
                <w:szCs w:val="16"/>
              </w:rPr>
            </w:pPr>
          </w:p>
        </w:tc>
      </w:tr>
      <w:tr w:rsidR="003D190C" w:rsidRPr="003D190C" w:rsidTr="008C5216">
        <w:trPr>
          <w:trHeight w:val="308"/>
          <w:jc w:val="center"/>
        </w:trPr>
        <w:tc>
          <w:tcPr>
            <w:tcW w:w="1430" w:type="dxa"/>
            <w:tcBorders>
              <w:top w:val="single" w:sz="8" w:space="0" w:color="000000"/>
              <w:left w:val="single" w:sz="8" w:space="0" w:color="000000"/>
              <w:bottom w:val="single" w:sz="8" w:space="0" w:color="000000"/>
              <w:right w:val="single" w:sz="8" w:space="0" w:color="000000"/>
            </w:tcBorders>
            <w:shd w:val="clear" w:color="auto" w:fill="E9EDF4"/>
            <w:tcMar>
              <w:top w:w="14" w:type="dxa"/>
              <w:left w:w="14" w:type="dxa"/>
              <w:bottom w:w="0" w:type="dxa"/>
              <w:right w:w="14" w:type="dxa"/>
            </w:tcMar>
            <w:vAlign w:val="center"/>
            <w:hideMark/>
          </w:tcPr>
          <w:p w:rsidR="003D190C" w:rsidRPr="003D190C" w:rsidRDefault="003D190C" w:rsidP="003D190C">
            <w:pPr>
              <w:spacing w:line="240" w:lineRule="auto"/>
              <w:jc w:val="center"/>
              <w:rPr>
                <w:rFonts w:ascii="Times New Roman" w:hAnsi="Times New Roman" w:cs="Times New Roman"/>
                <w:b/>
                <w:sz w:val="16"/>
                <w:szCs w:val="16"/>
              </w:rPr>
            </w:pPr>
            <w:r w:rsidRPr="003D190C">
              <w:rPr>
                <w:rFonts w:ascii="Times New Roman" w:hAnsi="Times New Roman" w:cs="Times New Roman"/>
                <w:b/>
                <w:sz w:val="16"/>
                <w:szCs w:val="16"/>
              </w:rPr>
              <w:t>NHK298E</w:t>
            </w:r>
          </w:p>
        </w:tc>
        <w:tc>
          <w:tcPr>
            <w:tcW w:w="1430" w:type="dxa"/>
            <w:tcBorders>
              <w:top w:val="single" w:sz="8" w:space="0" w:color="000000"/>
              <w:left w:val="single" w:sz="8" w:space="0" w:color="000000"/>
              <w:bottom w:val="single" w:sz="8" w:space="0" w:color="000000"/>
              <w:right w:val="single" w:sz="8" w:space="0" w:color="000000"/>
            </w:tcBorders>
            <w:shd w:val="clear" w:color="auto" w:fill="E9EDF4"/>
          </w:tcPr>
          <w:p w:rsidR="003D190C" w:rsidRPr="003D190C" w:rsidRDefault="003D190C" w:rsidP="008C5216">
            <w:pPr>
              <w:keepNext/>
              <w:spacing w:line="240" w:lineRule="auto"/>
              <w:jc w:val="center"/>
              <w:rPr>
                <w:rFonts w:ascii="Times New Roman" w:hAnsi="Times New Roman" w:cs="Times New Roman"/>
                <w:b/>
                <w:sz w:val="16"/>
                <w:szCs w:val="16"/>
              </w:rPr>
            </w:pPr>
          </w:p>
        </w:tc>
      </w:tr>
    </w:tbl>
    <w:p w:rsidR="009B0C24" w:rsidRDefault="009B0C24"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r w:rsidRPr="003D190C">
        <w:rPr>
          <w:rFonts w:ascii="Times New Roman" w:hAnsi="Times New Roman" w:cs="Times New Roman"/>
          <w:noProof/>
          <w:sz w:val="24"/>
          <w:szCs w:val="24"/>
        </w:rPr>
        <w:drawing>
          <wp:anchor distT="0" distB="0" distL="114300" distR="114300" simplePos="0" relativeHeight="251659264" behindDoc="0" locked="0" layoutInCell="1" allowOverlap="1" wp14:anchorId="48CB4D03" wp14:editId="3A564794">
            <wp:simplePos x="0" y="0"/>
            <wp:positionH relativeFrom="margin">
              <wp:align>center</wp:align>
            </wp:positionH>
            <wp:positionV relativeFrom="paragraph">
              <wp:posOffset>-27305</wp:posOffset>
            </wp:positionV>
            <wp:extent cx="3705225" cy="3057525"/>
            <wp:effectExtent l="0" t="0" r="0"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3D190C" w:rsidRDefault="003D190C"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3D190C" w:rsidRDefault="00D03C3D" w:rsidP="00ED2809">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4B3F26D5" wp14:editId="50C19F81">
                <wp:simplePos x="0" y="0"/>
                <wp:positionH relativeFrom="column">
                  <wp:posOffset>333375</wp:posOffset>
                </wp:positionH>
                <wp:positionV relativeFrom="paragraph">
                  <wp:posOffset>373380</wp:posOffset>
                </wp:positionV>
                <wp:extent cx="5019675" cy="635"/>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a:effectLst/>
                      </wps:spPr>
                      <wps:txbx>
                        <w:txbxContent>
                          <w:p w:rsidR="0018426A" w:rsidRPr="00D03C3D" w:rsidRDefault="0018426A" w:rsidP="00D03C3D">
                            <w:pPr>
                              <w:pStyle w:val="Caption"/>
                              <w:rPr>
                                <w:rFonts w:ascii="Times New Roman" w:hAnsi="Times New Roman" w:cs="Times New Roman"/>
                                <w:b/>
                                <w:noProof/>
                                <w:color w:val="000000" w:themeColor="text1"/>
                                <w:sz w:val="22"/>
                                <w:szCs w:val="22"/>
                              </w:rPr>
                            </w:pPr>
                            <w:bookmarkStart w:id="55" w:name="_Toc531857426"/>
                            <w:r w:rsidRPr="00D03C3D">
                              <w:rPr>
                                <w:rFonts w:ascii="Times New Roman" w:hAnsi="Times New Roman" w:cs="Times New Roman"/>
                                <w:b/>
                                <w:color w:val="000000" w:themeColor="text1"/>
                                <w:sz w:val="22"/>
                                <w:szCs w:val="22"/>
                              </w:rPr>
                              <w:t xml:space="preserve">Figure </w:t>
                            </w:r>
                            <w:r w:rsidRPr="00D03C3D">
                              <w:rPr>
                                <w:rFonts w:ascii="Times New Roman" w:hAnsi="Times New Roman" w:cs="Times New Roman"/>
                                <w:b/>
                                <w:color w:val="000000" w:themeColor="text1"/>
                                <w:sz w:val="22"/>
                                <w:szCs w:val="22"/>
                              </w:rPr>
                              <w:fldChar w:fldCharType="begin"/>
                            </w:r>
                            <w:r w:rsidRPr="00D03C3D">
                              <w:rPr>
                                <w:rFonts w:ascii="Times New Roman" w:hAnsi="Times New Roman" w:cs="Times New Roman"/>
                                <w:b/>
                                <w:color w:val="000000" w:themeColor="text1"/>
                                <w:sz w:val="22"/>
                                <w:szCs w:val="22"/>
                              </w:rPr>
                              <w:instrText xml:space="preserve"> SEQ Figure \* ARABIC </w:instrText>
                            </w:r>
                            <w:r w:rsidRPr="00D03C3D">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16</w:t>
                            </w:r>
                            <w:r w:rsidRPr="00D03C3D">
                              <w:rPr>
                                <w:rFonts w:ascii="Times New Roman" w:hAnsi="Times New Roman" w:cs="Times New Roman"/>
                                <w:b/>
                                <w:color w:val="000000" w:themeColor="text1"/>
                                <w:sz w:val="22"/>
                                <w:szCs w:val="22"/>
                              </w:rPr>
                              <w:fldChar w:fldCharType="end"/>
                            </w:r>
                            <w:r w:rsidRPr="00D03C3D">
                              <w:rPr>
                                <w:rFonts w:ascii="Times New Roman" w:hAnsi="Times New Roman" w:cs="Times New Roman"/>
                                <w:b/>
                                <w:color w:val="000000" w:themeColor="text1"/>
                                <w:sz w:val="22"/>
                                <w:szCs w:val="22"/>
                              </w:rPr>
                              <w:t>. Actual IP versus Predicted IP Generated by Modeling with 25 Well Samples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3F26D5" id="_x0000_t202" coordsize="21600,21600" o:spt="202" path="m,l,21600r21600,l21600,xe">
                <v:stroke joinstyle="miter"/>
                <v:path gradientshapeok="t" o:connecttype="rect"/>
              </v:shapetype>
              <v:shape id="Text Box 13" o:spid="_x0000_s1026" type="#_x0000_t202" style="position:absolute;margin-left:26.25pt;margin-top:29.4pt;width:395.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" stroked="f">
                <v:textbox style="mso-fit-shape-to-text:t" inset="0,0,0,0">
                  <w:txbxContent>
                    <w:p w:rsidR="0018426A" w:rsidRPr="00D03C3D" w:rsidRDefault="0018426A" w:rsidP="00D03C3D">
                      <w:pPr>
                        <w:pStyle w:val="Caption"/>
                        <w:rPr>
                          <w:rFonts w:ascii="Times New Roman" w:hAnsi="Times New Roman" w:cs="Times New Roman"/>
                          <w:b/>
                          <w:noProof/>
                          <w:color w:val="000000" w:themeColor="text1"/>
                          <w:sz w:val="22"/>
                          <w:szCs w:val="22"/>
                        </w:rPr>
                      </w:pPr>
                      <w:bookmarkStart w:id="56" w:name="_Toc531857426"/>
                      <w:r w:rsidRPr="00D03C3D">
                        <w:rPr>
                          <w:rFonts w:ascii="Times New Roman" w:hAnsi="Times New Roman" w:cs="Times New Roman"/>
                          <w:b/>
                          <w:color w:val="000000" w:themeColor="text1"/>
                          <w:sz w:val="22"/>
                          <w:szCs w:val="22"/>
                        </w:rPr>
                        <w:t xml:space="preserve">Figure </w:t>
                      </w:r>
                      <w:r w:rsidRPr="00D03C3D">
                        <w:rPr>
                          <w:rFonts w:ascii="Times New Roman" w:hAnsi="Times New Roman" w:cs="Times New Roman"/>
                          <w:b/>
                          <w:color w:val="000000" w:themeColor="text1"/>
                          <w:sz w:val="22"/>
                          <w:szCs w:val="22"/>
                        </w:rPr>
                        <w:fldChar w:fldCharType="begin"/>
                      </w:r>
                      <w:r w:rsidRPr="00D03C3D">
                        <w:rPr>
                          <w:rFonts w:ascii="Times New Roman" w:hAnsi="Times New Roman" w:cs="Times New Roman"/>
                          <w:b/>
                          <w:color w:val="000000" w:themeColor="text1"/>
                          <w:sz w:val="22"/>
                          <w:szCs w:val="22"/>
                        </w:rPr>
                        <w:instrText xml:space="preserve"> SEQ Figure \* ARABIC </w:instrText>
                      </w:r>
                      <w:r w:rsidRPr="00D03C3D">
                        <w:rPr>
                          <w:rFonts w:ascii="Times New Roman" w:hAnsi="Times New Roman" w:cs="Times New Roman"/>
                          <w:b/>
                          <w:color w:val="000000" w:themeColor="text1"/>
                          <w:sz w:val="22"/>
                          <w:szCs w:val="22"/>
                        </w:rPr>
                        <w:fldChar w:fldCharType="separate"/>
                      </w:r>
                      <w:r w:rsidR="0088513A">
                        <w:rPr>
                          <w:rFonts w:ascii="Times New Roman" w:hAnsi="Times New Roman" w:cs="Times New Roman"/>
                          <w:b/>
                          <w:noProof/>
                          <w:color w:val="000000" w:themeColor="text1"/>
                          <w:sz w:val="22"/>
                          <w:szCs w:val="22"/>
                        </w:rPr>
                        <w:t>16</w:t>
                      </w:r>
                      <w:r w:rsidRPr="00D03C3D">
                        <w:rPr>
                          <w:rFonts w:ascii="Times New Roman" w:hAnsi="Times New Roman" w:cs="Times New Roman"/>
                          <w:b/>
                          <w:color w:val="000000" w:themeColor="text1"/>
                          <w:sz w:val="22"/>
                          <w:szCs w:val="22"/>
                        </w:rPr>
                        <w:fldChar w:fldCharType="end"/>
                      </w:r>
                      <w:r w:rsidRPr="00D03C3D">
                        <w:rPr>
                          <w:rFonts w:ascii="Times New Roman" w:hAnsi="Times New Roman" w:cs="Times New Roman"/>
                          <w:b/>
                          <w:color w:val="000000" w:themeColor="text1"/>
                          <w:sz w:val="22"/>
                          <w:szCs w:val="22"/>
                        </w:rPr>
                        <w:t>. Actual IP versus Predicted IP Generated by Modeling with 25 Well Samples</w:t>
                      </w:r>
                      <w:bookmarkEnd w:id="56"/>
                    </w:p>
                  </w:txbxContent>
                </v:textbox>
              </v:shape>
            </w:pict>
          </mc:Fallback>
        </mc:AlternateContent>
      </w:r>
    </w:p>
    <w:p w:rsidR="003D190C" w:rsidRDefault="003D190C"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3D190C" w:rsidRPr="00950E4D" w:rsidRDefault="00950E4D" w:rsidP="00DC3B92">
      <w:pPr>
        <w:pStyle w:val="Heading2"/>
        <w:spacing w:line="480" w:lineRule="auto"/>
        <w:rPr>
          <w:rFonts w:ascii="Times New Roman" w:hAnsi="Times New Roman" w:cs="Times New Roman"/>
          <w:b/>
          <w:color w:val="auto"/>
          <w:sz w:val="24"/>
          <w:szCs w:val="24"/>
        </w:rPr>
      </w:pPr>
      <w:bookmarkStart w:id="56" w:name="_Toc531857407"/>
      <w:r w:rsidRPr="00950E4D">
        <w:rPr>
          <w:rFonts w:ascii="Times New Roman" w:hAnsi="Times New Roman" w:cs="Times New Roman"/>
          <w:b/>
          <w:color w:val="auto"/>
          <w:sz w:val="24"/>
          <w:szCs w:val="24"/>
        </w:rPr>
        <w:t>6.5: Uncertainties</w:t>
      </w:r>
      <w:bookmarkEnd w:id="56"/>
    </w:p>
    <w:p w:rsidR="00DC3B92" w:rsidRDefault="00DC3B92" w:rsidP="00DC3B92">
      <w:pPr>
        <w:spacing w:line="480" w:lineRule="auto"/>
        <w:rPr>
          <w:rFonts w:ascii="Times New Roman" w:hAnsi="Times New Roman" w:cs="Times New Roman"/>
          <w:sz w:val="24"/>
          <w:szCs w:val="24"/>
        </w:rPr>
      </w:pPr>
      <w:r>
        <w:rPr>
          <w:rFonts w:ascii="Times New Roman" w:hAnsi="Times New Roman" w:cs="Times New Roman"/>
          <w:sz w:val="24"/>
          <w:szCs w:val="24"/>
        </w:rPr>
        <w:t>If a piece of information which is related to IP is missing in this analysis, it is the cause of uncertainty for this predicti</w:t>
      </w:r>
      <w:r w:rsidR="00491B47">
        <w:rPr>
          <w:rFonts w:ascii="Times New Roman" w:hAnsi="Times New Roman" w:cs="Times New Roman"/>
          <w:sz w:val="24"/>
          <w:szCs w:val="24"/>
        </w:rPr>
        <w:t>ve</w:t>
      </w:r>
      <w:r>
        <w:rPr>
          <w:rFonts w:ascii="Times New Roman" w:hAnsi="Times New Roman" w:cs="Times New Roman"/>
          <w:sz w:val="24"/>
          <w:szCs w:val="24"/>
        </w:rPr>
        <w:t xml:space="preserve"> model. Missing information includes the following,</w:t>
      </w:r>
    </w:p>
    <w:p w:rsidR="00EB6A54" w:rsidRPr="0055211D" w:rsidRDefault="00E21096" w:rsidP="00DC3B92">
      <w:pPr>
        <w:numPr>
          <w:ilvl w:val="0"/>
          <w:numId w:val="12"/>
        </w:numPr>
        <w:spacing w:line="480" w:lineRule="auto"/>
        <w:rPr>
          <w:rFonts w:ascii="Times New Roman" w:hAnsi="Times New Roman" w:cs="Times New Roman"/>
          <w:sz w:val="24"/>
          <w:szCs w:val="24"/>
        </w:rPr>
      </w:pPr>
      <w:r w:rsidRPr="0055211D">
        <w:rPr>
          <w:rFonts w:ascii="Times New Roman" w:hAnsi="Times New Roman" w:cs="Times New Roman"/>
          <w:sz w:val="24"/>
          <w:szCs w:val="24"/>
        </w:rPr>
        <w:t>Reservoir structure is not describe</w:t>
      </w:r>
      <w:r w:rsidR="00491B47">
        <w:rPr>
          <w:rFonts w:ascii="Times New Roman" w:hAnsi="Times New Roman" w:cs="Times New Roman"/>
          <w:sz w:val="24"/>
          <w:szCs w:val="24"/>
        </w:rPr>
        <w:t>d</w:t>
      </w:r>
      <w:r w:rsidRPr="0055211D">
        <w:rPr>
          <w:rFonts w:ascii="Times New Roman" w:hAnsi="Times New Roman" w:cs="Times New Roman"/>
          <w:sz w:val="24"/>
          <w:szCs w:val="24"/>
        </w:rPr>
        <w:t xml:space="preserve"> in detail (fault and natural fracture system)</w:t>
      </w:r>
      <w:r w:rsidR="00DC3B92">
        <w:rPr>
          <w:rFonts w:ascii="Times New Roman" w:hAnsi="Times New Roman" w:cs="Times New Roman"/>
          <w:sz w:val="24"/>
          <w:szCs w:val="24"/>
        </w:rPr>
        <w:t>: Previous studies about oil fields J, K and N indicate that the fault system in the area is complex as the result of strong tectonic activities. Faults can be compartmentaliz</w:t>
      </w:r>
      <w:r w:rsidR="009C44FD">
        <w:rPr>
          <w:rFonts w:ascii="Times New Roman" w:hAnsi="Times New Roman" w:cs="Times New Roman"/>
          <w:sz w:val="24"/>
          <w:szCs w:val="24"/>
        </w:rPr>
        <w:t>ing</w:t>
      </w:r>
      <w:r w:rsidR="00DC3B92">
        <w:rPr>
          <w:rFonts w:ascii="Times New Roman" w:hAnsi="Times New Roman" w:cs="Times New Roman"/>
          <w:sz w:val="24"/>
          <w:szCs w:val="24"/>
        </w:rPr>
        <w:t xml:space="preserve"> or leakage path</w:t>
      </w:r>
      <w:r w:rsidR="009C44FD">
        <w:rPr>
          <w:rFonts w:ascii="Times New Roman" w:hAnsi="Times New Roman" w:cs="Times New Roman"/>
          <w:sz w:val="24"/>
          <w:szCs w:val="24"/>
        </w:rPr>
        <w:t xml:space="preserve"> established</w:t>
      </w:r>
      <w:r w:rsidR="00DC3B92">
        <w:rPr>
          <w:rFonts w:ascii="Times New Roman" w:hAnsi="Times New Roman" w:cs="Times New Roman"/>
          <w:sz w:val="24"/>
          <w:szCs w:val="24"/>
        </w:rPr>
        <w:t xml:space="preserve"> in the reservoir. Understanding the fault system in the reservoir and incorporating them into the data matrix could be a great uncertainty reducer. </w:t>
      </w:r>
    </w:p>
    <w:p w:rsidR="00EB6A54" w:rsidRPr="0055211D" w:rsidRDefault="00E21096" w:rsidP="00DC3B92">
      <w:pPr>
        <w:numPr>
          <w:ilvl w:val="0"/>
          <w:numId w:val="12"/>
        </w:numPr>
        <w:spacing w:line="480" w:lineRule="auto"/>
        <w:rPr>
          <w:rFonts w:ascii="Times New Roman" w:hAnsi="Times New Roman" w:cs="Times New Roman"/>
          <w:sz w:val="24"/>
          <w:szCs w:val="24"/>
        </w:rPr>
      </w:pPr>
      <w:r w:rsidRPr="0055211D">
        <w:rPr>
          <w:rFonts w:ascii="Times New Roman" w:hAnsi="Times New Roman" w:cs="Times New Roman"/>
          <w:sz w:val="24"/>
          <w:szCs w:val="24"/>
        </w:rPr>
        <w:t>Drilling data</w:t>
      </w:r>
      <w:r w:rsidR="00B1678D">
        <w:rPr>
          <w:rFonts w:ascii="Times New Roman" w:hAnsi="Times New Roman" w:cs="Times New Roman"/>
          <w:sz w:val="24"/>
          <w:szCs w:val="24"/>
        </w:rPr>
        <w:t xml:space="preserve">: Drilling method can make great impact to the production of wells. Especially when rock lithology is the concern, choosing mud type, mud weight and the casing design are very important </w:t>
      </w:r>
      <w:r w:rsidR="009C44FD">
        <w:rPr>
          <w:rFonts w:ascii="Times New Roman" w:hAnsi="Times New Roman" w:cs="Times New Roman"/>
          <w:sz w:val="24"/>
          <w:szCs w:val="24"/>
        </w:rPr>
        <w:t xml:space="preserve">factor </w:t>
      </w:r>
      <w:r w:rsidR="00B1678D">
        <w:rPr>
          <w:rFonts w:ascii="Times New Roman" w:hAnsi="Times New Roman" w:cs="Times New Roman"/>
          <w:sz w:val="24"/>
          <w:szCs w:val="24"/>
        </w:rPr>
        <w:t xml:space="preserve">because it could determine the integrity of the borehole hence IP. </w:t>
      </w:r>
      <w:r w:rsidR="00602471">
        <w:rPr>
          <w:rFonts w:ascii="Times New Roman" w:hAnsi="Times New Roman" w:cs="Times New Roman"/>
          <w:sz w:val="24"/>
          <w:szCs w:val="24"/>
        </w:rPr>
        <w:t xml:space="preserve">In LT reservoir, smectite, a swelling clay, is identified. If fresh water mud is used as the drilling fluid, smectite will swell and prevent the flow of reservoir fluid into the wellbore. Therefore, data related to drilling process can also </w:t>
      </w:r>
      <w:r w:rsidR="009C44FD">
        <w:rPr>
          <w:rFonts w:ascii="Times New Roman" w:hAnsi="Times New Roman" w:cs="Times New Roman"/>
          <w:sz w:val="24"/>
          <w:szCs w:val="24"/>
        </w:rPr>
        <w:t>have</w:t>
      </w:r>
      <w:r w:rsidR="00602471">
        <w:rPr>
          <w:rFonts w:ascii="Times New Roman" w:hAnsi="Times New Roman" w:cs="Times New Roman"/>
          <w:sz w:val="24"/>
          <w:szCs w:val="24"/>
        </w:rPr>
        <w:t xml:space="preserve"> an</w:t>
      </w:r>
      <w:r w:rsidR="009C44FD">
        <w:rPr>
          <w:rFonts w:ascii="Times New Roman" w:hAnsi="Times New Roman" w:cs="Times New Roman"/>
          <w:sz w:val="24"/>
          <w:szCs w:val="24"/>
        </w:rPr>
        <w:t xml:space="preserve"> important impact on</w:t>
      </w:r>
      <w:r w:rsidR="00602471">
        <w:rPr>
          <w:rFonts w:ascii="Times New Roman" w:hAnsi="Times New Roman" w:cs="Times New Roman"/>
          <w:sz w:val="24"/>
          <w:szCs w:val="24"/>
        </w:rPr>
        <w:t xml:space="preserve"> IP. </w:t>
      </w:r>
    </w:p>
    <w:p w:rsidR="00EB6A54" w:rsidRPr="0055211D" w:rsidRDefault="00E21096" w:rsidP="00DC3B92">
      <w:pPr>
        <w:numPr>
          <w:ilvl w:val="0"/>
          <w:numId w:val="12"/>
        </w:numPr>
        <w:spacing w:line="480" w:lineRule="auto"/>
        <w:rPr>
          <w:rFonts w:ascii="Times New Roman" w:hAnsi="Times New Roman" w:cs="Times New Roman"/>
          <w:sz w:val="24"/>
          <w:szCs w:val="24"/>
        </w:rPr>
      </w:pPr>
      <w:r w:rsidRPr="0055211D">
        <w:rPr>
          <w:rFonts w:ascii="Times New Roman" w:hAnsi="Times New Roman" w:cs="Times New Roman"/>
          <w:sz w:val="24"/>
          <w:szCs w:val="24"/>
        </w:rPr>
        <w:t>Detail</w:t>
      </w:r>
      <w:r w:rsidR="009C44FD">
        <w:rPr>
          <w:rFonts w:ascii="Times New Roman" w:hAnsi="Times New Roman" w:cs="Times New Roman"/>
          <w:sz w:val="24"/>
          <w:szCs w:val="24"/>
        </w:rPr>
        <w:t>s</w:t>
      </w:r>
      <w:r w:rsidRPr="0055211D">
        <w:rPr>
          <w:rFonts w:ascii="Times New Roman" w:hAnsi="Times New Roman" w:cs="Times New Roman"/>
          <w:sz w:val="24"/>
          <w:szCs w:val="24"/>
        </w:rPr>
        <w:t xml:space="preserve"> of perforation</w:t>
      </w:r>
      <w:r w:rsidR="00602471">
        <w:rPr>
          <w:rFonts w:ascii="Times New Roman" w:hAnsi="Times New Roman" w:cs="Times New Roman"/>
          <w:sz w:val="24"/>
          <w:szCs w:val="24"/>
        </w:rPr>
        <w:t xml:space="preserve">: </w:t>
      </w:r>
      <w:r w:rsidR="008C09B0">
        <w:rPr>
          <w:rFonts w:ascii="Times New Roman" w:hAnsi="Times New Roman" w:cs="Times New Roman"/>
          <w:sz w:val="24"/>
          <w:szCs w:val="24"/>
        </w:rPr>
        <w:t xml:space="preserve">wellbore integrity can be impacted by perforation. Damage </w:t>
      </w:r>
      <w:r w:rsidR="009C44FD">
        <w:rPr>
          <w:rFonts w:ascii="Times New Roman" w:hAnsi="Times New Roman" w:cs="Times New Roman"/>
          <w:sz w:val="24"/>
          <w:szCs w:val="24"/>
        </w:rPr>
        <w:t xml:space="preserve">to the well </w:t>
      </w:r>
      <w:r w:rsidR="008C09B0">
        <w:rPr>
          <w:rFonts w:ascii="Times New Roman" w:hAnsi="Times New Roman" w:cs="Times New Roman"/>
          <w:sz w:val="24"/>
          <w:szCs w:val="24"/>
        </w:rPr>
        <w:t>can be caused by charge debris in perforati</w:t>
      </w:r>
      <w:r w:rsidR="009C44FD">
        <w:rPr>
          <w:rFonts w:ascii="Times New Roman" w:hAnsi="Times New Roman" w:cs="Times New Roman"/>
          <w:sz w:val="24"/>
          <w:szCs w:val="24"/>
        </w:rPr>
        <w:t xml:space="preserve">on tunnel and crushing of rock and/or </w:t>
      </w:r>
      <w:r w:rsidR="008C09B0">
        <w:rPr>
          <w:rFonts w:ascii="Times New Roman" w:hAnsi="Times New Roman" w:cs="Times New Roman"/>
          <w:sz w:val="24"/>
          <w:szCs w:val="24"/>
        </w:rPr>
        <w:t>completion fluid invasion into the perforations. In addition, low production can be caused by not enough perforations or the perforations are shallow and not penetrating beyond damage zone. Therefore, detail of perforation data can be helpful to improve the accuracy of the predicti</w:t>
      </w:r>
      <w:r w:rsidR="009C44FD">
        <w:rPr>
          <w:rFonts w:ascii="Times New Roman" w:hAnsi="Times New Roman" w:cs="Times New Roman"/>
          <w:sz w:val="24"/>
          <w:szCs w:val="24"/>
        </w:rPr>
        <w:t>ve</w:t>
      </w:r>
      <w:r w:rsidR="008C09B0">
        <w:rPr>
          <w:rFonts w:ascii="Times New Roman" w:hAnsi="Times New Roman" w:cs="Times New Roman"/>
          <w:sz w:val="24"/>
          <w:szCs w:val="24"/>
        </w:rPr>
        <w:t xml:space="preserve"> model. </w:t>
      </w:r>
    </w:p>
    <w:p w:rsidR="00EB6A54" w:rsidRPr="0055211D" w:rsidRDefault="00E21096" w:rsidP="00DC3B92">
      <w:pPr>
        <w:numPr>
          <w:ilvl w:val="0"/>
          <w:numId w:val="12"/>
        </w:numPr>
        <w:spacing w:line="480" w:lineRule="auto"/>
        <w:rPr>
          <w:rFonts w:ascii="Times New Roman" w:hAnsi="Times New Roman" w:cs="Times New Roman"/>
          <w:sz w:val="24"/>
          <w:szCs w:val="24"/>
        </w:rPr>
      </w:pPr>
      <w:r w:rsidRPr="0055211D">
        <w:rPr>
          <w:rFonts w:ascii="Times New Roman" w:hAnsi="Times New Roman" w:cs="Times New Roman"/>
          <w:sz w:val="24"/>
          <w:szCs w:val="24"/>
        </w:rPr>
        <w:t>Wellbore damage (skin)</w:t>
      </w:r>
      <w:r w:rsidR="00FB5E1F">
        <w:rPr>
          <w:rFonts w:ascii="Times New Roman" w:hAnsi="Times New Roman" w:cs="Times New Roman"/>
          <w:sz w:val="24"/>
          <w:szCs w:val="24"/>
        </w:rPr>
        <w:t xml:space="preserve">: skin can be caused by mechanical or chemical damage in near wellbore region. As positive skin will reduce the effective wellbore radius, the production </w:t>
      </w:r>
      <w:r w:rsidR="006E4920">
        <w:rPr>
          <w:rFonts w:ascii="Times New Roman" w:hAnsi="Times New Roman" w:cs="Times New Roman"/>
          <w:sz w:val="24"/>
          <w:szCs w:val="24"/>
        </w:rPr>
        <w:t>will be reduced. In LT reservoir, about a quarter of the wells have been tested and skin values fluctuate from 8 to 98. In the developed predicti</w:t>
      </w:r>
      <w:r w:rsidR="009C44FD">
        <w:rPr>
          <w:rFonts w:ascii="Times New Roman" w:hAnsi="Times New Roman" w:cs="Times New Roman"/>
          <w:sz w:val="24"/>
          <w:szCs w:val="24"/>
        </w:rPr>
        <w:t>ve</w:t>
      </w:r>
      <w:r w:rsidR="006E4920">
        <w:rPr>
          <w:rFonts w:ascii="Times New Roman" w:hAnsi="Times New Roman" w:cs="Times New Roman"/>
          <w:sz w:val="24"/>
          <w:szCs w:val="24"/>
        </w:rPr>
        <w:t xml:space="preserve"> model, skin data is absent due to limited number of well test</w:t>
      </w:r>
      <w:r w:rsidR="009C44FD">
        <w:rPr>
          <w:rFonts w:ascii="Times New Roman" w:hAnsi="Times New Roman" w:cs="Times New Roman"/>
          <w:sz w:val="24"/>
          <w:szCs w:val="24"/>
        </w:rPr>
        <w:t xml:space="preserve"> available</w:t>
      </w:r>
      <w:r w:rsidR="006E4920">
        <w:rPr>
          <w:rFonts w:ascii="Times New Roman" w:hAnsi="Times New Roman" w:cs="Times New Roman"/>
          <w:sz w:val="24"/>
          <w:szCs w:val="24"/>
        </w:rPr>
        <w:t>. However, if skin can be reasonably estimated for the un-tested well</w:t>
      </w:r>
      <w:r w:rsidR="009C44FD">
        <w:rPr>
          <w:rFonts w:ascii="Times New Roman" w:hAnsi="Times New Roman" w:cs="Times New Roman"/>
          <w:sz w:val="24"/>
          <w:szCs w:val="24"/>
        </w:rPr>
        <w:t>s</w:t>
      </w:r>
      <w:r w:rsidR="006E4920">
        <w:rPr>
          <w:rFonts w:ascii="Times New Roman" w:hAnsi="Times New Roman" w:cs="Times New Roman"/>
          <w:sz w:val="24"/>
          <w:szCs w:val="24"/>
        </w:rPr>
        <w:t>, its value can be included in the data matrix. It is highly expected that skin can be a significant parameter affecting IP.</w:t>
      </w:r>
    </w:p>
    <w:p w:rsidR="00EB6A54" w:rsidRPr="0055211D" w:rsidRDefault="00E21096" w:rsidP="00DC3B92">
      <w:pPr>
        <w:numPr>
          <w:ilvl w:val="0"/>
          <w:numId w:val="12"/>
        </w:numPr>
        <w:spacing w:line="480" w:lineRule="auto"/>
        <w:rPr>
          <w:rFonts w:ascii="Times New Roman" w:hAnsi="Times New Roman" w:cs="Times New Roman"/>
          <w:sz w:val="24"/>
          <w:szCs w:val="24"/>
        </w:rPr>
      </w:pPr>
      <w:r w:rsidRPr="0055211D">
        <w:rPr>
          <w:rFonts w:ascii="Times New Roman" w:hAnsi="Times New Roman" w:cs="Times New Roman"/>
          <w:sz w:val="24"/>
          <w:szCs w:val="24"/>
        </w:rPr>
        <w:t>Surface and downhole operation</w:t>
      </w:r>
      <w:r w:rsidR="006E4920">
        <w:rPr>
          <w:rFonts w:ascii="Times New Roman" w:hAnsi="Times New Roman" w:cs="Times New Roman"/>
          <w:sz w:val="24"/>
          <w:szCs w:val="24"/>
        </w:rPr>
        <w:t xml:space="preserve">: </w:t>
      </w:r>
      <w:r w:rsidR="00147E55">
        <w:rPr>
          <w:rFonts w:ascii="Times New Roman" w:hAnsi="Times New Roman" w:cs="Times New Roman"/>
          <w:sz w:val="24"/>
          <w:szCs w:val="24"/>
        </w:rPr>
        <w:t xml:space="preserve">downhole and surface pressure directly influence the inflow performance relationship and vertical flow performance. Therefore, any operation </w:t>
      </w:r>
      <w:r w:rsidR="009C44FD">
        <w:rPr>
          <w:rFonts w:ascii="Times New Roman" w:hAnsi="Times New Roman" w:cs="Times New Roman"/>
          <w:sz w:val="24"/>
          <w:szCs w:val="24"/>
        </w:rPr>
        <w:t>affecting</w:t>
      </w:r>
      <w:r w:rsidR="008430AE">
        <w:rPr>
          <w:rFonts w:ascii="Times New Roman" w:hAnsi="Times New Roman" w:cs="Times New Roman"/>
          <w:sz w:val="24"/>
          <w:szCs w:val="24"/>
        </w:rPr>
        <w:t xml:space="preserve"> surface and bottom </w:t>
      </w:r>
      <w:r w:rsidR="00147E55">
        <w:rPr>
          <w:rFonts w:ascii="Times New Roman" w:hAnsi="Times New Roman" w:cs="Times New Roman"/>
          <w:sz w:val="24"/>
          <w:szCs w:val="24"/>
        </w:rPr>
        <w:t xml:space="preserve">hole pressure could help reduce the uncertainties in this prediction model. </w:t>
      </w:r>
    </w:p>
    <w:p w:rsidR="0055211D" w:rsidRDefault="0055211D" w:rsidP="00DC3B92">
      <w:pPr>
        <w:spacing w:line="480" w:lineRule="auto"/>
        <w:rPr>
          <w:rFonts w:ascii="Times New Roman" w:hAnsi="Times New Roman" w:cs="Times New Roman"/>
          <w:sz w:val="24"/>
          <w:szCs w:val="24"/>
        </w:rPr>
      </w:pPr>
    </w:p>
    <w:p w:rsidR="00A85503" w:rsidRDefault="00A85503" w:rsidP="00ED280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C773F" w:rsidRPr="001807EA" w:rsidRDefault="008C773F" w:rsidP="00ED2809">
      <w:pPr>
        <w:pStyle w:val="Heading1"/>
        <w:spacing w:line="480" w:lineRule="auto"/>
        <w:rPr>
          <w:rFonts w:ascii="Times New Roman" w:hAnsi="Times New Roman" w:cs="Times New Roman"/>
          <w:b/>
          <w:color w:val="auto"/>
          <w:sz w:val="24"/>
          <w:szCs w:val="24"/>
        </w:rPr>
      </w:pPr>
      <w:bookmarkStart w:id="57" w:name="_Toc531857408"/>
      <w:r w:rsidRPr="001807EA">
        <w:rPr>
          <w:rFonts w:ascii="Times New Roman" w:hAnsi="Times New Roman" w:cs="Times New Roman"/>
          <w:b/>
          <w:color w:val="auto"/>
          <w:sz w:val="24"/>
          <w:szCs w:val="24"/>
        </w:rPr>
        <w:t>Chapter 7: Conclusion</w:t>
      </w:r>
      <w:r w:rsidR="009C44FD">
        <w:rPr>
          <w:rFonts w:ascii="Times New Roman" w:hAnsi="Times New Roman" w:cs="Times New Roman"/>
          <w:b/>
          <w:color w:val="auto"/>
          <w:sz w:val="24"/>
          <w:szCs w:val="24"/>
        </w:rPr>
        <w:t>s</w:t>
      </w:r>
      <w:bookmarkEnd w:id="57"/>
    </w:p>
    <w:p w:rsidR="002B0597" w:rsidRPr="002B0597" w:rsidRDefault="00BD67D2" w:rsidP="002B059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PCA</w:t>
      </w:r>
      <w:r w:rsidR="002B0597" w:rsidRPr="002B0597">
        <w:rPr>
          <w:rFonts w:ascii="Times New Roman" w:hAnsi="Times New Roman" w:cs="Times New Roman"/>
          <w:sz w:val="24"/>
          <w:szCs w:val="24"/>
        </w:rPr>
        <w:t xml:space="preserve"> and </w:t>
      </w:r>
      <w:r>
        <w:rPr>
          <w:rFonts w:ascii="Times New Roman" w:hAnsi="Times New Roman" w:cs="Times New Roman"/>
          <w:sz w:val="24"/>
          <w:szCs w:val="24"/>
        </w:rPr>
        <w:t xml:space="preserve">multivariate </w:t>
      </w:r>
      <w:r w:rsidR="002B0597" w:rsidRPr="002B0597">
        <w:rPr>
          <w:rFonts w:ascii="Times New Roman" w:hAnsi="Times New Roman" w:cs="Times New Roman"/>
          <w:sz w:val="24"/>
          <w:szCs w:val="24"/>
        </w:rPr>
        <w:t>linear regression can be used to develop a prediction model for IP.</w:t>
      </w:r>
      <w:r>
        <w:rPr>
          <w:rFonts w:ascii="Times New Roman" w:hAnsi="Times New Roman" w:cs="Times New Roman"/>
          <w:sz w:val="24"/>
          <w:szCs w:val="24"/>
        </w:rPr>
        <w:t xml:space="preserve"> In this study, PCA reduces a data matrix with dimension (30 x 39) to smaller dimension (30x29). The 29 components are orthogonal</w:t>
      </w:r>
      <w:r w:rsidR="00630C0D">
        <w:rPr>
          <w:rFonts w:ascii="Times New Roman" w:hAnsi="Times New Roman" w:cs="Times New Roman"/>
          <w:sz w:val="24"/>
          <w:szCs w:val="24"/>
        </w:rPr>
        <w:t xml:space="preserve"> (or independent)</w:t>
      </w:r>
      <w:r>
        <w:rPr>
          <w:rFonts w:ascii="Times New Roman" w:hAnsi="Times New Roman" w:cs="Times New Roman"/>
          <w:sz w:val="24"/>
          <w:szCs w:val="24"/>
        </w:rPr>
        <w:t xml:space="preserve"> to each other. Ten out of 29 components are selected to construct a prediction model </w:t>
      </w:r>
      <w:r w:rsidR="00CF0C75">
        <w:rPr>
          <w:rFonts w:ascii="Times New Roman" w:hAnsi="Times New Roman" w:cs="Times New Roman"/>
          <w:sz w:val="24"/>
          <w:szCs w:val="24"/>
        </w:rPr>
        <w:t xml:space="preserve">using multivariate linear regression technique. </w:t>
      </w:r>
    </w:p>
    <w:p w:rsidR="002B0597" w:rsidRPr="002B0597" w:rsidRDefault="002B0597" w:rsidP="002B0597">
      <w:pPr>
        <w:pStyle w:val="ListParagraph"/>
        <w:numPr>
          <w:ilvl w:val="0"/>
          <w:numId w:val="13"/>
        </w:numPr>
        <w:spacing w:line="480" w:lineRule="auto"/>
        <w:rPr>
          <w:rFonts w:ascii="Times New Roman" w:hAnsi="Times New Roman" w:cs="Times New Roman"/>
          <w:sz w:val="24"/>
          <w:szCs w:val="24"/>
        </w:rPr>
      </w:pPr>
      <w:r w:rsidRPr="002B0597">
        <w:rPr>
          <w:rFonts w:ascii="Times New Roman" w:hAnsi="Times New Roman" w:cs="Times New Roman"/>
          <w:sz w:val="24"/>
          <w:szCs w:val="24"/>
        </w:rPr>
        <w:t>In this case, components with the most correlation to IP contribute to a better prediction model than do the first components with greatest variance.</w:t>
      </w:r>
      <w:r w:rsidR="00CF0C75">
        <w:rPr>
          <w:rFonts w:ascii="Times New Roman" w:hAnsi="Times New Roman" w:cs="Times New Roman"/>
          <w:sz w:val="24"/>
          <w:szCs w:val="24"/>
        </w:rPr>
        <w:t xml:space="preserve"> With components mostly correlated to IP, the model yields </w:t>
      </w:r>
      <w:r w:rsidR="00717BBD">
        <w:rPr>
          <w:rFonts w:ascii="Times New Roman" w:hAnsi="Times New Roman" w:cs="Times New Roman"/>
          <w:sz w:val="24"/>
          <w:szCs w:val="24"/>
        </w:rPr>
        <w:t xml:space="preserve">an </w:t>
      </w:r>
      <w:r w:rsidR="00CF0C75">
        <w:rPr>
          <w:rFonts w:ascii="Times New Roman" w:hAnsi="Times New Roman" w:cs="Times New Roman"/>
          <w:sz w:val="24"/>
          <w:szCs w:val="24"/>
        </w:rPr>
        <w:t>R</w:t>
      </w:r>
      <w:r w:rsidR="00CF0C75" w:rsidRPr="00CF0C75">
        <w:rPr>
          <w:rFonts w:ascii="Times New Roman" w:hAnsi="Times New Roman" w:cs="Times New Roman"/>
          <w:sz w:val="24"/>
          <w:szCs w:val="24"/>
          <w:vertAlign w:val="superscript"/>
        </w:rPr>
        <w:t>2</w:t>
      </w:r>
      <w:r w:rsidR="00CF0C75">
        <w:rPr>
          <w:rFonts w:ascii="Times New Roman" w:hAnsi="Times New Roman" w:cs="Times New Roman"/>
          <w:sz w:val="24"/>
          <w:szCs w:val="24"/>
        </w:rPr>
        <w:t xml:space="preserve"> value of 0.76 and a narrow tolerance range. With components mostly represent the variability, the model yields R</w:t>
      </w:r>
      <w:r w:rsidR="00CF0C75" w:rsidRPr="00CF0C75">
        <w:rPr>
          <w:rFonts w:ascii="Times New Roman" w:hAnsi="Times New Roman" w:cs="Times New Roman"/>
          <w:sz w:val="24"/>
          <w:szCs w:val="24"/>
          <w:vertAlign w:val="superscript"/>
        </w:rPr>
        <w:t>2</w:t>
      </w:r>
      <w:r w:rsidR="00CF0C75">
        <w:rPr>
          <w:rFonts w:ascii="Times New Roman" w:hAnsi="Times New Roman" w:cs="Times New Roman"/>
          <w:sz w:val="24"/>
          <w:szCs w:val="24"/>
        </w:rPr>
        <w:t xml:space="preserve"> value of 0.50 and a wider tolerance range. </w:t>
      </w:r>
    </w:p>
    <w:p w:rsidR="002B0597" w:rsidRPr="002B0597" w:rsidRDefault="002B0597" w:rsidP="002B0597">
      <w:pPr>
        <w:pStyle w:val="ListParagraph"/>
        <w:numPr>
          <w:ilvl w:val="0"/>
          <w:numId w:val="13"/>
        </w:numPr>
        <w:spacing w:line="480" w:lineRule="auto"/>
        <w:rPr>
          <w:rFonts w:ascii="Times New Roman" w:hAnsi="Times New Roman" w:cs="Times New Roman"/>
          <w:sz w:val="24"/>
          <w:szCs w:val="24"/>
        </w:rPr>
      </w:pPr>
      <w:r w:rsidRPr="002B0597">
        <w:rPr>
          <w:rFonts w:ascii="Times New Roman" w:hAnsi="Times New Roman" w:cs="Times New Roman"/>
          <w:sz w:val="24"/>
          <w:szCs w:val="24"/>
        </w:rPr>
        <w:t xml:space="preserve">Thorough analysis and quality check on data </w:t>
      </w:r>
      <w:r w:rsidR="00887546">
        <w:rPr>
          <w:rFonts w:ascii="Times New Roman" w:hAnsi="Times New Roman" w:cs="Times New Roman"/>
          <w:sz w:val="24"/>
          <w:szCs w:val="24"/>
        </w:rPr>
        <w:t>are important before incorporating</w:t>
      </w:r>
      <w:r w:rsidRPr="002B0597">
        <w:rPr>
          <w:rFonts w:ascii="Times New Roman" w:hAnsi="Times New Roman" w:cs="Times New Roman"/>
          <w:sz w:val="24"/>
          <w:szCs w:val="24"/>
        </w:rPr>
        <w:t xml:space="preserve"> them into </w:t>
      </w:r>
      <w:r w:rsidR="00717BBD">
        <w:rPr>
          <w:rFonts w:ascii="Times New Roman" w:hAnsi="Times New Roman" w:cs="Times New Roman"/>
          <w:sz w:val="24"/>
          <w:szCs w:val="24"/>
        </w:rPr>
        <w:t xml:space="preserve">the </w:t>
      </w:r>
      <w:r w:rsidRPr="002B0597">
        <w:rPr>
          <w:rFonts w:ascii="Times New Roman" w:hAnsi="Times New Roman" w:cs="Times New Roman"/>
          <w:sz w:val="24"/>
          <w:szCs w:val="24"/>
        </w:rPr>
        <w:t>predicti</w:t>
      </w:r>
      <w:r w:rsidR="00717BBD">
        <w:rPr>
          <w:rFonts w:ascii="Times New Roman" w:hAnsi="Times New Roman" w:cs="Times New Roman"/>
          <w:sz w:val="24"/>
          <w:szCs w:val="24"/>
        </w:rPr>
        <w:t xml:space="preserve">ve </w:t>
      </w:r>
      <w:r w:rsidRPr="002B0597">
        <w:rPr>
          <w:rFonts w:ascii="Times New Roman" w:hAnsi="Times New Roman" w:cs="Times New Roman"/>
          <w:sz w:val="24"/>
          <w:szCs w:val="24"/>
        </w:rPr>
        <w:t>model.</w:t>
      </w:r>
      <w:r w:rsidR="00CF0C75">
        <w:rPr>
          <w:rFonts w:ascii="Times New Roman" w:hAnsi="Times New Roman" w:cs="Times New Roman"/>
          <w:sz w:val="24"/>
          <w:szCs w:val="24"/>
        </w:rPr>
        <w:t xml:space="preserve"> SIBHP data is collected by using the correlations </w:t>
      </w:r>
      <w:r w:rsidR="00717BBD">
        <w:rPr>
          <w:rFonts w:ascii="Times New Roman" w:hAnsi="Times New Roman" w:cs="Times New Roman"/>
          <w:sz w:val="24"/>
          <w:szCs w:val="24"/>
        </w:rPr>
        <w:t>corresponding to</w:t>
      </w:r>
      <w:r w:rsidR="00CF0C75">
        <w:rPr>
          <w:rFonts w:ascii="Times New Roman" w:hAnsi="Times New Roman" w:cs="Times New Roman"/>
          <w:sz w:val="24"/>
          <w:szCs w:val="24"/>
        </w:rPr>
        <w:t xml:space="preserve"> the reservoir drive mechanism. FBHP data is collected by using an identified relationship </w:t>
      </w:r>
      <w:r w:rsidR="00717BBD">
        <w:rPr>
          <w:rFonts w:ascii="Times New Roman" w:hAnsi="Times New Roman" w:cs="Times New Roman"/>
          <w:sz w:val="24"/>
          <w:szCs w:val="24"/>
        </w:rPr>
        <w:t>between</w:t>
      </w:r>
      <w:r w:rsidR="00CF0C75">
        <w:rPr>
          <w:rFonts w:ascii="Times New Roman" w:hAnsi="Times New Roman" w:cs="Times New Roman"/>
          <w:sz w:val="24"/>
          <w:szCs w:val="24"/>
        </w:rPr>
        <w:t xml:space="preserve"> SIBHP</w:t>
      </w:r>
      <w:r w:rsidR="00717BBD">
        <w:rPr>
          <w:rFonts w:ascii="Times New Roman" w:hAnsi="Times New Roman" w:cs="Times New Roman"/>
          <w:sz w:val="24"/>
          <w:szCs w:val="24"/>
        </w:rPr>
        <w:t xml:space="preserve"> and FBHP</w:t>
      </w:r>
      <w:r w:rsidR="00CF0C75">
        <w:rPr>
          <w:rFonts w:ascii="Times New Roman" w:hAnsi="Times New Roman" w:cs="Times New Roman"/>
          <w:sz w:val="24"/>
          <w:szCs w:val="24"/>
        </w:rPr>
        <w:t xml:space="preserve">. </w:t>
      </w:r>
    </w:p>
    <w:p w:rsidR="002B0597" w:rsidRPr="002B0597" w:rsidRDefault="002B0597" w:rsidP="002B0597">
      <w:pPr>
        <w:pStyle w:val="ListParagraph"/>
        <w:numPr>
          <w:ilvl w:val="0"/>
          <w:numId w:val="13"/>
        </w:numPr>
        <w:spacing w:line="480" w:lineRule="auto"/>
        <w:rPr>
          <w:rFonts w:ascii="Times New Roman" w:hAnsi="Times New Roman" w:cs="Times New Roman"/>
          <w:sz w:val="24"/>
          <w:szCs w:val="24"/>
        </w:rPr>
      </w:pPr>
      <w:r w:rsidRPr="002B0597">
        <w:rPr>
          <w:rFonts w:ascii="Times New Roman" w:hAnsi="Times New Roman" w:cs="Times New Roman"/>
          <w:sz w:val="24"/>
          <w:szCs w:val="24"/>
        </w:rPr>
        <w:t>The model can be used to predict future wells’ initial production</w:t>
      </w:r>
      <w:r w:rsidR="00717BBD">
        <w:rPr>
          <w:rFonts w:ascii="Times New Roman" w:hAnsi="Times New Roman" w:cs="Times New Roman"/>
          <w:sz w:val="24"/>
          <w:szCs w:val="24"/>
        </w:rPr>
        <w:t xml:space="preserve"> with reasonable accuracy (0.76)</w:t>
      </w:r>
      <w:r w:rsidRPr="002B0597">
        <w:rPr>
          <w:rFonts w:ascii="Times New Roman" w:hAnsi="Times New Roman" w:cs="Times New Roman"/>
          <w:sz w:val="24"/>
          <w:szCs w:val="24"/>
        </w:rPr>
        <w:t xml:space="preserve">. </w:t>
      </w:r>
      <w:r w:rsidR="00783705">
        <w:rPr>
          <w:rFonts w:ascii="Times New Roman" w:hAnsi="Times New Roman" w:cs="Times New Roman"/>
          <w:sz w:val="24"/>
          <w:szCs w:val="24"/>
        </w:rPr>
        <w:t xml:space="preserve">In the earth model for LT reservoir, </w:t>
      </w:r>
      <w:r w:rsidR="00BE5BC7">
        <w:rPr>
          <w:rFonts w:ascii="Times New Roman" w:hAnsi="Times New Roman" w:cs="Times New Roman"/>
          <w:sz w:val="24"/>
          <w:szCs w:val="24"/>
        </w:rPr>
        <w:t>after identifying potential infill drilling locations, petrophysical parameters can be obtained. Other operation</w:t>
      </w:r>
      <w:r w:rsidR="00717BBD">
        <w:rPr>
          <w:rFonts w:ascii="Times New Roman" w:hAnsi="Times New Roman" w:cs="Times New Roman"/>
          <w:sz w:val="24"/>
          <w:szCs w:val="24"/>
        </w:rPr>
        <w:t>al</w:t>
      </w:r>
      <w:r w:rsidR="00BE5BC7">
        <w:rPr>
          <w:rFonts w:ascii="Times New Roman" w:hAnsi="Times New Roman" w:cs="Times New Roman"/>
          <w:sz w:val="24"/>
          <w:szCs w:val="24"/>
        </w:rPr>
        <w:t xml:space="preserve"> parameters </w:t>
      </w:r>
      <w:r w:rsidR="00717BBD">
        <w:rPr>
          <w:rFonts w:ascii="Times New Roman" w:hAnsi="Times New Roman" w:cs="Times New Roman"/>
          <w:sz w:val="24"/>
          <w:szCs w:val="24"/>
        </w:rPr>
        <w:t xml:space="preserve">like pressures and completion </w:t>
      </w:r>
      <w:r w:rsidR="00BE5BC7">
        <w:rPr>
          <w:rFonts w:ascii="Times New Roman" w:hAnsi="Times New Roman" w:cs="Times New Roman"/>
          <w:sz w:val="24"/>
          <w:szCs w:val="24"/>
        </w:rPr>
        <w:t xml:space="preserve">can be </w:t>
      </w:r>
      <w:r w:rsidR="00717BBD">
        <w:rPr>
          <w:rFonts w:ascii="Times New Roman" w:hAnsi="Times New Roman" w:cs="Times New Roman"/>
          <w:sz w:val="24"/>
          <w:szCs w:val="24"/>
        </w:rPr>
        <w:t>estimated</w:t>
      </w:r>
      <w:r w:rsidR="00BE5BC7">
        <w:rPr>
          <w:rFonts w:ascii="Times New Roman" w:hAnsi="Times New Roman" w:cs="Times New Roman"/>
          <w:sz w:val="24"/>
          <w:szCs w:val="24"/>
        </w:rPr>
        <w:t>. Then the predicted IP can be done with the developed model.</w:t>
      </w:r>
    </w:p>
    <w:p w:rsidR="00BE5BC7" w:rsidRDefault="002B0597" w:rsidP="000A1CDD">
      <w:pPr>
        <w:pStyle w:val="ListParagraph"/>
        <w:numPr>
          <w:ilvl w:val="0"/>
          <w:numId w:val="13"/>
        </w:numPr>
        <w:spacing w:line="480" w:lineRule="auto"/>
        <w:rPr>
          <w:rFonts w:ascii="Times New Roman" w:hAnsi="Times New Roman" w:cs="Times New Roman"/>
          <w:sz w:val="24"/>
          <w:szCs w:val="24"/>
        </w:rPr>
      </w:pPr>
      <w:r w:rsidRPr="00BE5BC7">
        <w:rPr>
          <w:rFonts w:ascii="Times New Roman" w:hAnsi="Times New Roman" w:cs="Times New Roman"/>
          <w:sz w:val="24"/>
          <w:szCs w:val="24"/>
        </w:rPr>
        <w:t xml:space="preserve">Missing data should be handled </w:t>
      </w:r>
      <w:r w:rsidR="00717BBD">
        <w:rPr>
          <w:rFonts w:ascii="Times New Roman" w:hAnsi="Times New Roman" w:cs="Times New Roman"/>
          <w:sz w:val="24"/>
          <w:szCs w:val="24"/>
        </w:rPr>
        <w:t>by</w:t>
      </w:r>
      <w:r w:rsidRPr="00BE5BC7">
        <w:rPr>
          <w:rFonts w:ascii="Times New Roman" w:hAnsi="Times New Roman" w:cs="Times New Roman"/>
          <w:sz w:val="24"/>
          <w:szCs w:val="24"/>
        </w:rPr>
        <w:t xml:space="preserve"> understanding</w:t>
      </w:r>
      <w:r w:rsidR="00BE5BC7">
        <w:rPr>
          <w:rFonts w:ascii="Times New Roman" w:hAnsi="Times New Roman" w:cs="Times New Roman"/>
          <w:sz w:val="24"/>
          <w:szCs w:val="24"/>
        </w:rPr>
        <w:t xml:space="preserve"> the behavior of </w:t>
      </w:r>
      <w:r w:rsidR="00717BBD">
        <w:rPr>
          <w:rFonts w:ascii="Times New Roman" w:hAnsi="Times New Roman" w:cs="Times New Roman"/>
          <w:sz w:val="24"/>
          <w:szCs w:val="24"/>
        </w:rPr>
        <w:t>various reservoir</w:t>
      </w:r>
      <w:r w:rsidR="00BE5BC7">
        <w:rPr>
          <w:rFonts w:ascii="Times New Roman" w:hAnsi="Times New Roman" w:cs="Times New Roman"/>
          <w:sz w:val="24"/>
          <w:szCs w:val="24"/>
        </w:rPr>
        <w:t xml:space="preserve"> parameters. Reasonable estimation for SIBHP </w:t>
      </w:r>
      <w:r w:rsidR="00717BBD">
        <w:rPr>
          <w:rFonts w:ascii="Times New Roman" w:hAnsi="Times New Roman" w:cs="Times New Roman"/>
          <w:sz w:val="24"/>
          <w:szCs w:val="24"/>
        </w:rPr>
        <w:t>can be estimated by understanding the reservoir drive mechanisms</w:t>
      </w:r>
      <w:r w:rsidR="00BE5BC7">
        <w:rPr>
          <w:rFonts w:ascii="Times New Roman" w:hAnsi="Times New Roman" w:cs="Times New Roman"/>
          <w:sz w:val="24"/>
          <w:szCs w:val="24"/>
        </w:rPr>
        <w:t xml:space="preserve">. As a result, SIBHP greatly contributes to the model’s accuracy (0.76). On the other hand, averaged skin values (instead of actual or </w:t>
      </w:r>
      <w:r w:rsidR="00F0099D">
        <w:rPr>
          <w:rFonts w:ascii="Times New Roman" w:hAnsi="Times New Roman" w:cs="Times New Roman"/>
          <w:sz w:val="24"/>
          <w:szCs w:val="24"/>
        </w:rPr>
        <w:t>physic-based</w:t>
      </w:r>
      <w:r w:rsidR="00BE5BC7">
        <w:rPr>
          <w:rFonts w:ascii="Times New Roman" w:hAnsi="Times New Roman" w:cs="Times New Roman"/>
          <w:sz w:val="24"/>
          <w:szCs w:val="24"/>
        </w:rPr>
        <w:t xml:space="preserve"> estimation) reduces the model’s accuracy (0.66). </w:t>
      </w:r>
      <w:r w:rsidR="00F0099D">
        <w:rPr>
          <w:rFonts w:ascii="Times New Roman" w:hAnsi="Times New Roman" w:cs="Times New Roman"/>
          <w:sz w:val="24"/>
          <w:szCs w:val="24"/>
        </w:rPr>
        <w:t xml:space="preserve">By considering the above, the proposed model predicts IPs more accurately. </w:t>
      </w:r>
    </w:p>
    <w:p w:rsidR="008C773F" w:rsidRPr="00BE5BC7" w:rsidRDefault="002B0597" w:rsidP="000A1CDD">
      <w:pPr>
        <w:pStyle w:val="ListParagraph"/>
        <w:numPr>
          <w:ilvl w:val="0"/>
          <w:numId w:val="13"/>
        </w:numPr>
        <w:spacing w:line="480" w:lineRule="auto"/>
        <w:rPr>
          <w:rFonts w:ascii="Times New Roman" w:hAnsi="Times New Roman" w:cs="Times New Roman"/>
          <w:sz w:val="24"/>
          <w:szCs w:val="24"/>
        </w:rPr>
      </w:pPr>
      <w:r w:rsidRPr="00BE5BC7">
        <w:rPr>
          <w:rFonts w:ascii="Times New Roman" w:hAnsi="Times New Roman" w:cs="Times New Roman"/>
          <w:sz w:val="24"/>
          <w:szCs w:val="24"/>
        </w:rPr>
        <w:t>The more data samples in the training set, the more robust the prediction model.</w:t>
      </w:r>
    </w:p>
    <w:p w:rsidR="008C773F" w:rsidRPr="001807EA" w:rsidRDefault="008C773F" w:rsidP="00ED2809">
      <w:pPr>
        <w:spacing w:line="480" w:lineRule="auto"/>
        <w:rPr>
          <w:rFonts w:ascii="Times New Roman" w:hAnsi="Times New Roman" w:cs="Times New Roman"/>
          <w:sz w:val="24"/>
          <w:szCs w:val="24"/>
        </w:rPr>
      </w:pPr>
    </w:p>
    <w:p w:rsidR="008C773F" w:rsidRDefault="008C773F" w:rsidP="00ED2809">
      <w:pPr>
        <w:spacing w:line="480" w:lineRule="auto"/>
        <w:rPr>
          <w:rFonts w:ascii="Times New Roman" w:hAnsi="Times New Roman" w:cs="Times New Roman"/>
          <w:sz w:val="24"/>
          <w:szCs w:val="24"/>
        </w:rPr>
      </w:pPr>
    </w:p>
    <w:p w:rsidR="003D190C" w:rsidRDefault="003D190C" w:rsidP="00ED2809">
      <w:pPr>
        <w:spacing w:line="480" w:lineRule="auto"/>
        <w:rPr>
          <w:rFonts w:ascii="Times New Roman" w:hAnsi="Times New Roman" w:cs="Times New Roman"/>
          <w:sz w:val="24"/>
          <w:szCs w:val="24"/>
        </w:rPr>
      </w:pPr>
    </w:p>
    <w:p w:rsidR="008A7DC9" w:rsidRDefault="008A7DC9" w:rsidP="00ED280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7807E1" w:rsidRDefault="007807E1" w:rsidP="00363862">
      <w:pPr>
        <w:pStyle w:val="Heading1"/>
        <w:spacing w:line="480" w:lineRule="auto"/>
        <w:rPr>
          <w:rFonts w:ascii="Times New Roman" w:hAnsi="Times New Roman" w:cs="Times New Roman"/>
          <w:b/>
          <w:color w:val="auto"/>
          <w:sz w:val="24"/>
          <w:szCs w:val="24"/>
        </w:rPr>
      </w:pPr>
      <w:bookmarkStart w:id="58" w:name="_Toc531857409"/>
      <w:r w:rsidRPr="007807E1">
        <w:rPr>
          <w:rFonts w:ascii="Times New Roman" w:hAnsi="Times New Roman" w:cs="Times New Roman"/>
          <w:b/>
          <w:color w:val="auto"/>
          <w:sz w:val="24"/>
          <w:szCs w:val="24"/>
        </w:rPr>
        <w:t>Chapter 8: Recommendation for Future Studies</w:t>
      </w:r>
      <w:bookmarkEnd w:id="58"/>
    </w:p>
    <w:p w:rsidR="007807E1" w:rsidRPr="00363862" w:rsidRDefault="007807E1" w:rsidP="00363862">
      <w:pPr>
        <w:spacing w:line="480" w:lineRule="auto"/>
        <w:rPr>
          <w:rFonts w:ascii="Times New Roman" w:hAnsi="Times New Roman" w:cs="Times New Roman"/>
          <w:sz w:val="24"/>
          <w:szCs w:val="24"/>
        </w:rPr>
      </w:pPr>
      <w:r w:rsidRPr="00363862">
        <w:rPr>
          <w:rFonts w:ascii="Times New Roman" w:hAnsi="Times New Roman" w:cs="Times New Roman"/>
          <w:sz w:val="24"/>
          <w:szCs w:val="24"/>
        </w:rPr>
        <w:t>The model accuracy can be improve by considering the following in order of priority,</w:t>
      </w:r>
    </w:p>
    <w:p w:rsidR="007807E1" w:rsidRPr="00363862" w:rsidRDefault="007807E1" w:rsidP="00363862">
      <w:pPr>
        <w:pStyle w:val="ListParagraph"/>
        <w:numPr>
          <w:ilvl w:val="0"/>
          <w:numId w:val="16"/>
        </w:numPr>
        <w:spacing w:line="480" w:lineRule="auto"/>
        <w:rPr>
          <w:rFonts w:ascii="Times New Roman" w:hAnsi="Times New Roman" w:cs="Times New Roman"/>
          <w:sz w:val="24"/>
          <w:szCs w:val="24"/>
        </w:rPr>
      </w:pPr>
      <w:r w:rsidRPr="00363862">
        <w:rPr>
          <w:rFonts w:ascii="Times New Roman" w:hAnsi="Times New Roman" w:cs="Times New Roman"/>
          <w:sz w:val="24"/>
          <w:szCs w:val="24"/>
        </w:rPr>
        <w:t>Normalize IP with respect to perforation interval. This will require additional information in completion history to analyze the perforated intervals in LT reservoir.</w:t>
      </w:r>
    </w:p>
    <w:p w:rsidR="007807E1" w:rsidRPr="00363862" w:rsidRDefault="007807E1" w:rsidP="00363862">
      <w:pPr>
        <w:pStyle w:val="ListParagraph"/>
        <w:numPr>
          <w:ilvl w:val="0"/>
          <w:numId w:val="16"/>
        </w:numPr>
        <w:spacing w:line="480" w:lineRule="auto"/>
        <w:rPr>
          <w:rFonts w:ascii="Times New Roman" w:hAnsi="Times New Roman" w:cs="Times New Roman"/>
          <w:sz w:val="24"/>
          <w:szCs w:val="24"/>
        </w:rPr>
      </w:pPr>
      <w:r w:rsidRPr="00363862">
        <w:rPr>
          <w:rFonts w:ascii="Times New Roman" w:hAnsi="Times New Roman" w:cs="Times New Roman"/>
          <w:sz w:val="24"/>
          <w:szCs w:val="24"/>
        </w:rPr>
        <w:t xml:space="preserve">Once IP has been normalized, the new target parameter will be IP per foot (IP/ft). Then, redundancy in the data matrix can be reduced by using engineering judgement. For example, the parameter Total Perforation Length can be taken out of the data matrix after the IP normalization. </w:t>
      </w:r>
      <w:r w:rsidR="00363862" w:rsidRPr="00363862">
        <w:rPr>
          <w:rFonts w:ascii="Times New Roman" w:hAnsi="Times New Roman" w:cs="Times New Roman"/>
          <w:sz w:val="24"/>
          <w:szCs w:val="24"/>
        </w:rPr>
        <w:t xml:space="preserve">Furthermore, Bottom of Reservoir can also be removed from the data matrix since Top of Reservoir and Gross Thickness are available. </w:t>
      </w:r>
    </w:p>
    <w:p w:rsidR="00363862" w:rsidRPr="00363862" w:rsidRDefault="00363862" w:rsidP="00363862">
      <w:pPr>
        <w:pStyle w:val="ListParagraph"/>
        <w:numPr>
          <w:ilvl w:val="0"/>
          <w:numId w:val="16"/>
        </w:numPr>
        <w:spacing w:line="480" w:lineRule="auto"/>
        <w:rPr>
          <w:rFonts w:ascii="Times New Roman" w:hAnsi="Times New Roman" w:cs="Times New Roman"/>
          <w:sz w:val="24"/>
          <w:szCs w:val="24"/>
        </w:rPr>
      </w:pPr>
      <w:r w:rsidRPr="00363862">
        <w:rPr>
          <w:rFonts w:ascii="Times New Roman" w:hAnsi="Times New Roman" w:cs="Times New Roman"/>
          <w:sz w:val="24"/>
          <w:szCs w:val="24"/>
        </w:rPr>
        <w:t xml:space="preserve">Robustness of the model could be improved by using training, testing and validation data sets – whereby validation data is never seen by the model. In addition, the training set can be created by selecting wells whose performance has been well understood. </w:t>
      </w:r>
    </w:p>
    <w:p w:rsidR="00363862" w:rsidRPr="00363862" w:rsidRDefault="00363862" w:rsidP="00363862">
      <w:pPr>
        <w:pStyle w:val="ListParagraph"/>
        <w:numPr>
          <w:ilvl w:val="0"/>
          <w:numId w:val="16"/>
        </w:numPr>
        <w:spacing w:line="480" w:lineRule="auto"/>
        <w:rPr>
          <w:rFonts w:ascii="Times New Roman" w:hAnsi="Times New Roman" w:cs="Times New Roman"/>
          <w:sz w:val="24"/>
          <w:szCs w:val="24"/>
        </w:rPr>
      </w:pPr>
      <w:r w:rsidRPr="00363862">
        <w:rPr>
          <w:rFonts w:ascii="Times New Roman" w:hAnsi="Times New Roman" w:cs="Times New Roman"/>
          <w:sz w:val="24"/>
          <w:szCs w:val="24"/>
        </w:rPr>
        <w:t xml:space="preserve">Incorporate learnings from the reservoir engineering analysis done at the beginning to improve the quality of the model, e.g., incorporate the information that wells close to faults produce better. This task will require additional data from reservoir model to be accomplished. </w:t>
      </w:r>
    </w:p>
    <w:p w:rsidR="007807E1" w:rsidRDefault="007807E1" w:rsidP="007807E1"/>
    <w:p w:rsidR="007807E1" w:rsidRDefault="007807E1" w:rsidP="007807E1"/>
    <w:p w:rsidR="0018426A" w:rsidRPr="007807E1" w:rsidRDefault="0018426A" w:rsidP="007807E1"/>
    <w:p w:rsidR="008C773F" w:rsidRDefault="008C773F" w:rsidP="00ED2809">
      <w:pPr>
        <w:pStyle w:val="Heading1"/>
        <w:spacing w:line="480" w:lineRule="auto"/>
        <w:rPr>
          <w:rFonts w:ascii="Times New Roman" w:hAnsi="Times New Roman" w:cs="Times New Roman"/>
          <w:b/>
          <w:color w:val="auto"/>
          <w:sz w:val="24"/>
          <w:szCs w:val="24"/>
        </w:rPr>
      </w:pPr>
      <w:bookmarkStart w:id="59" w:name="_Toc531857410"/>
      <w:r w:rsidRPr="001807EA">
        <w:rPr>
          <w:rFonts w:ascii="Times New Roman" w:hAnsi="Times New Roman" w:cs="Times New Roman"/>
          <w:b/>
          <w:color w:val="auto"/>
          <w:sz w:val="24"/>
          <w:szCs w:val="24"/>
        </w:rPr>
        <w:t>References</w:t>
      </w:r>
      <w:bookmarkEnd w:id="59"/>
    </w:p>
    <w:p w:rsidR="00CE74A1" w:rsidRDefault="00CE74A1" w:rsidP="00A85503">
      <w:pPr>
        <w:pStyle w:val="Bibliography"/>
        <w:numPr>
          <w:ilvl w:val="0"/>
          <w:numId w:val="15"/>
        </w:numPr>
        <w:spacing w:line="480" w:lineRule="auto"/>
        <w:rPr>
          <w:rFonts w:ascii="Times New Roman" w:hAnsi="Times New Roman" w:cs="Times New Roman"/>
          <w:noProof/>
          <w:sz w:val="24"/>
          <w:szCs w:val="24"/>
        </w:rPr>
      </w:pPr>
      <w:r w:rsidRPr="00551FA8">
        <w:rPr>
          <w:rFonts w:ascii="Times New Roman" w:hAnsi="Times New Roman" w:cs="Times New Roman"/>
          <w:noProof/>
          <w:sz w:val="24"/>
          <w:szCs w:val="24"/>
        </w:rPr>
        <w:t xml:space="preserve">Bell, Jason. </w:t>
      </w:r>
      <w:r w:rsidRPr="00551FA8">
        <w:rPr>
          <w:rFonts w:ascii="Times New Roman" w:hAnsi="Times New Roman" w:cs="Times New Roman"/>
          <w:i/>
          <w:iCs/>
          <w:noProof/>
          <w:sz w:val="24"/>
          <w:szCs w:val="24"/>
        </w:rPr>
        <w:t>Machine Learning Hands-on for Developers and technical Professionals</w:t>
      </w:r>
      <w:r w:rsidRPr="00551FA8">
        <w:rPr>
          <w:rFonts w:ascii="Times New Roman" w:hAnsi="Times New Roman" w:cs="Times New Roman"/>
          <w:noProof/>
          <w:sz w:val="24"/>
          <w:szCs w:val="24"/>
        </w:rPr>
        <w:t>. Indianapolis: John Wiley &amp; Sons, 2015.</w:t>
      </w:r>
    </w:p>
    <w:p w:rsidR="00235344" w:rsidRDefault="00235344" w:rsidP="00A85503">
      <w:pPr>
        <w:pStyle w:val="Bibliography"/>
        <w:numPr>
          <w:ilvl w:val="0"/>
          <w:numId w:val="15"/>
        </w:numPr>
        <w:spacing w:line="480" w:lineRule="auto"/>
        <w:rPr>
          <w:rFonts w:ascii="Times New Roman" w:hAnsi="Times New Roman" w:cs="Times New Roman"/>
          <w:noProof/>
          <w:sz w:val="24"/>
          <w:szCs w:val="24"/>
        </w:rPr>
      </w:pPr>
      <w:r w:rsidRPr="00551FA8">
        <w:rPr>
          <w:rFonts w:ascii="Times New Roman" w:hAnsi="Times New Roman" w:cs="Times New Roman"/>
          <w:noProof/>
          <w:sz w:val="24"/>
          <w:szCs w:val="24"/>
        </w:rPr>
        <w:t>Yongxiang Cai, Xin Wang, Kezhen Hu, Mingzhe Dong. "A data mining approach tofinding relationships between reservoirproperties and oil production for CHOPS." 2014.</w:t>
      </w:r>
    </w:p>
    <w:p w:rsidR="00235344" w:rsidRPr="00551FA8" w:rsidRDefault="00235344" w:rsidP="00A85503">
      <w:pPr>
        <w:pStyle w:val="Bibliography"/>
        <w:numPr>
          <w:ilvl w:val="0"/>
          <w:numId w:val="15"/>
        </w:numPr>
        <w:spacing w:line="480" w:lineRule="auto"/>
        <w:rPr>
          <w:rFonts w:ascii="Times New Roman" w:hAnsi="Times New Roman" w:cs="Times New Roman"/>
          <w:noProof/>
          <w:sz w:val="24"/>
          <w:szCs w:val="24"/>
        </w:rPr>
      </w:pPr>
      <w:r w:rsidRPr="00551FA8">
        <w:rPr>
          <w:rFonts w:ascii="Times New Roman" w:hAnsi="Times New Roman" w:cs="Times New Roman"/>
          <w:noProof/>
          <w:sz w:val="24"/>
          <w:szCs w:val="24"/>
        </w:rPr>
        <w:t>Alz</w:t>
      </w:r>
      <w:r w:rsidR="00651FEA">
        <w:rPr>
          <w:rFonts w:ascii="Times New Roman" w:hAnsi="Times New Roman" w:cs="Times New Roman"/>
          <w:noProof/>
          <w:sz w:val="24"/>
          <w:szCs w:val="24"/>
        </w:rPr>
        <w:t>a</w:t>
      </w:r>
      <w:r w:rsidRPr="00551FA8">
        <w:rPr>
          <w:rFonts w:ascii="Times New Roman" w:hAnsi="Times New Roman" w:cs="Times New Roman"/>
          <w:noProof/>
          <w:sz w:val="24"/>
          <w:szCs w:val="24"/>
        </w:rPr>
        <w:t xml:space="preserve">habi, Ahmed, </w:t>
      </w:r>
      <w:r w:rsidR="00651FEA">
        <w:rPr>
          <w:rFonts w:ascii="Times New Roman" w:hAnsi="Times New Roman" w:cs="Times New Roman"/>
          <w:noProof/>
          <w:sz w:val="24"/>
          <w:szCs w:val="24"/>
        </w:rPr>
        <w:t>Soliman, Mohamed</w:t>
      </w:r>
      <w:r w:rsidRPr="00551FA8">
        <w:rPr>
          <w:rFonts w:ascii="Times New Roman" w:hAnsi="Times New Roman" w:cs="Times New Roman"/>
          <w:noProof/>
          <w:sz w:val="24"/>
          <w:szCs w:val="24"/>
        </w:rPr>
        <w:t xml:space="preserve">. "A regression model for estimation of dew point pressurefrom down-hole fluid analyzer data." </w:t>
      </w:r>
      <w:r w:rsidRPr="00551FA8">
        <w:rPr>
          <w:rFonts w:ascii="Times New Roman" w:hAnsi="Times New Roman" w:cs="Times New Roman"/>
          <w:i/>
          <w:iCs/>
          <w:noProof/>
          <w:sz w:val="24"/>
          <w:szCs w:val="24"/>
        </w:rPr>
        <w:t>Journal of Petrolum Exploration and Production Technology</w:t>
      </w:r>
      <w:r w:rsidRPr="00551FA8">
        <w:rPr>
          <w:rFonts w:ascii="Times New Roman" w:hAnsi="Times New Roman" w:cs="Times New Roman"/>
          <w:noProof/>
          <w:sz w:val="24"/>
          <w:szCs w:val="24"/>
        </w:rPr>
        <w:t xml:space="preserve"> (2016).</w:t>
      </w:r>
    </w:p>
    <w:p w:rsidR="00CE74A1" w:rsidRPr="00CE74A1" w:rsidRDefault="00CE74A1" w:rsidP="00551FA8">
      <w:pPr>
        <w:pStyle w:val="ListParagraph"/>
      </w:pPr>
    </w:p>
    <w:p w:rsidR="00CE74A1" w:rsidRDefault="00CE74A1"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Default="009A53B9" w:rsidP="00CE74A1">
      <w:pPr>
        <w:pStyle w:val="ListParagraph"/>
      </w:pPr>
    </w:p>
    <w:p w:rsidR="009A53B9" w:rsidRPr="003D190C" w:rsidRDefault="009A53B9" w:rsidP="00CE74A1">
      <w:pPr>
        <w:pStyle w:val="ListParagraph"/>
      </w:pPr>
    </w:p>
    <w:sectPr w:rsidR="009A53B9" w:rsidRPr="003D190C" w:rsidSect="009A6575">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26A" w:rsidRDefault="0018426A" w:rsidP="008C4D3D">
      <w:pPr>
        <w:spacing w:after="0" w:line="240" w:lineRule="auto"/>
      </w:pPr>
      <w:r>
        <w:separator/>
      </w:r>
    </w:p>
  </w:endnote>
  <w:endnote w:type="continuationSeparator" w:id="0">
    <w:p w:rsidR="0018426A" w:rsidRDefault="0018426A" w:rsidP="008C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26A" w:rsidRDefault="0018426A">
    <w:pPr>
      <w:pStyle w:val="Footer"/>
      <w:jc w:val="center"/>
    </w:pPr>
  </w:p>
  <w:p w:rsidR="0018426A" w:rsidRDefault="001842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13A" w:rsidRDefault="0088513A">
    <w:pPr>
      <w:pStyle w:val="Footer"/>
      <w:jc w:val="center"/>
    </w:pPr>
  </w:p>
  <w:p w:rsidR="0088513A" w:rsidRDefault="008851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123622"/>
      <w:docPartObj>
        <w:docPartGallery w:val="Page Numbers (Bottom of Page)"/>
        <w:docPartUnique/>
      </w:docPartObj>
    </w:sdtPr>
    <w:sdtEndPr>
      <w:rPr>
        <w:noProof/>
      </w:rPr>
    </w:sdtEndPr>
    <w:sdtContent>
      <w:p w:rsidR="0018426A" w:rsidRDefault="0018426A">
        <w:pPr>
          <w:pStyle w:val="Footer"/>
          <w:jc w:val="center"/>
        </w:pPr>
        <w:r>
          <w:fldChar w:fldCharType="begin"/>
        </w:r>
        <w:r>
          <w:instrText xml:space="preserve"> PAGE   \* MERGEFORMAT </w:instrText>
        </w:r>
        <w:r>
          <w:fldChar w:fldCharType="separate"/>
        </w:r>
        <w:r w:rsidR="006E53C5">
          <w:rPr>
            <w:noProof/>
          </w:rPr>
          <w:t>10</w:t>
        </w:r>
        <w:r>
          <w:rPr>
            <w:noProof/>
          </w:rPr>
          <w:fldChar w:fldCharType="end"/>
        </w:r>
      </w:p>
    </w:sdtContent>
  </w:sdt>
  <w:p w:rsidR="0018426A" w:rsidRDefault="00184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26A" w:rsidRDefault="0018426A" w:rsidP="008C4D3D">
      <w:pPr>
        <w:spacing w:after="0" w:line="240" w:lineRule="auto"/>
      </w:pPr>
      <w:r>
        <w:separator/>
      </w:r>
    </w:p>
  </w:footnote>
  <w:footnote w:type="continuationSeparator" w:id="0">
    <w:p w:rsidR="0018426A" w:rsidRDefault="0018426A" w:rsidP="008C4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0A11"/>
    <w:multiLevelType w:val="hybridMultilevel"/>
    <w:tmpl w:val="BBE4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27287"/>
    <w:multiLevelType w:val="hybridMultilevel"/>
    <w:tmpl w:val="DF52EC8C"/>
    <w:lvl w:ilvl="0" w:tplc="466ABF62">
      <w:start w:val="1"/>
      <w:numFmt w:val="bullet"/>
      <w:lvlText w:val=""/>
      <w:lvlJc w:val="left"/>
      <w:pPr>
        <w:tabs>
          <w:tab w:val="num" w:pos="1080"/>
        </w:tabs>
        <w:ind w:left="1080" w:hanging="360"/>
      </w:pPr>
      <w:rPr>
        <w:rFonts w:ascii="Wingdings" w:hAnsi="Wingdings" w:hint="default"/>
      </w:rPr>
    </w:lvl>
    <w:lvl w:ilvl="1" w:tplc="CA50FFBC" w:tentative="1">
      <w:start w:val="1"/>
      <w:numFmt w:val="bullet"/>
      <w:lvlText w:val=""/>
      <w:lvlJc w:val="left"/>
      <w:pPr>
        <w:tabs>
          <w:tab w:val="num" w:pos="1800"/>
        </w:tabs>
        <w:ind w:left="1800" w:hanging="360"/>
      </w:pPr>
      <w:rPr>
        <w:rFonts w:ascii="Wingdings" w:hAnsi="Wingdings" w:hint="default"/>
      </w:rPr>
    </w:lvl>
    <w:lvl w:ilvl="2" w:tplc="581C95FA" w:tentative="1">
      <w:start w:val="1"/>
      <w:numFmt w:val="bullet"/>
      <w:lvlText w:val=""/>
      <w:lvlJc w:val="left"/>
      <w:pPr>
        <w:tabs>
          <w:tab w:val="num" w:pos="2520"/>
        </w:tabs>
        <w:ind w:left="2520" w:hanging="360"/>
      </w:pPr>
      <w:rPr>
        <w:rFonts w:ascii="Wingdings" w:hAnsi="Wingdings" w:hint="default"/>
      </w:rPr>
    </w:lvl>
    <w:lvl w:ilvl="3" w:tplc="2778B196" w:tentative="1">
      <w:start w:val="1"/>
      <w:numFmt w:val="bullet"/>
      <w:lvlText w:val=""/>
      <w:lvlJc w:val="left"/>
      <w:pPr>
        <w:tabs>
          <w:tab w:val="num" w:pos="3240"/>
        </w:tabs>
        <w:ind w:left="3240" w:hanging="360"/>
      </w:pPr>
      <w:rPr>
        <w:rFonts w:ascii="Wingdings" w:hAnsi="Wingdings" w:hint="default"/>
      </w:rPr>
    </w:lvl>
    <w:lvl w:ilvl="4" w:tplc="47FE5FF0" w:tentative="1">
      <w:start w:val="1"/>
      <w:numFmt w:val="bullet"/>
      <w:lvlText w:val=""/>
      <w:lvlJc w:val="left"/>
      <w:pPr>
        <w:tabs>
          <w:tab w:val="num" w:pos="3960"/>
        </w:tabs>
        <w:ind w:left="3960" w:hanging="360"/>
      </w:pPr>
      <w:rPr>
        <w:rFonts w:ascii="Wingdings" w:hAnsi="Wingdings" w:hint="default"/>
      </w:rPr>
    </w:lvl>
    <w:lvl w:ilvl="5" w:tplc="DBCA7F80" w:tentative="1">
      <w:start w:val="1"/>
      <w:numFmt w:val="bullet"/>
      <w:lvlText w:val=""/>
      <w:lvlJc w:val="left"/>
      <w:pPr>
        <w:tabs>
          <w:tab w:val="num" w:pos="4680"/>
        </w:tabs>
        <w:ind w:left="4680" w:hanging="360"/>
      </w:pPr>
      <w:rPr>
        <w:rFonts w:ascii="Wingdings" w:hAnsi="Wingdings" w:hint="default"/>
      </w:rPr>
    </w:lvl>
    <w:lvl w:ilvl="6" w:tplc="C22CC1E2" w:tentative="1">
      <w:start w:val="1"/>
      <w:numFmt w:val="bullet"/>
      <w:lvlText w:val=""/>
      <w:lvlJc w:val="left"/>
      <w:pPr>
        <w:tabs>
          <w:tab w:val="num" w:pos="5400"/>
        </w:tabs>
        <w:ind w:left="5400" w:hanging="360"/>
      </w:pPr>
      <w:rPr>
        <w:rFonts w:ascii="Wingdings" w:hAnsi="Wingdings" w:hint="default"/>
      </w:rPr>
    </w:lvl>
    <w:lvl w:ilvl="7" w:tplc="71568864" w:tentative="1">
      <w:start w:val="1"/>
      <w:numFmt w:val="bullet"/>
      <w:lvlText w:val=""/>
      <w:lvlJc w:val="left"/>
      <w:pPr>
        <w:tabs>
          <w:tab w:val="num" w:pos="6120"/>
        </w:tabs>
        <w:ind w:left="6120" w:hanging="360"/>
      </w:pPr>
      <w:rPr>
        <w:rFonts w:ascii="Wingdings" w:hAnsi="Wingdings" w:hint="default"/>
      </w:rPr>
    </w:lvl>
    <w:lvl w:ilvl="8" w:tplc="F760BFD0"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316557E"/>
    <w:multiLevelType w:val="hybridMultilevel"/>
    <w:tmpl w:val="3A2AA9E4"/>
    <w:lvl w:ilvl="0" w:tplc="0FCA35E4">
      <w:start w:val="1"/>
      <w:numFmt w:val="bullet"/>
      <w:lvlText w:val=""/>
      <w:lvlJc w:val="left"/>
      <w:pPr>
        <w:tabs>
          <w:tab w:val="num" w:pos="1080"/>
        </w:tabs>
        <w:ind w:left="1080" w:hanging="360"/>
      </w:pPr>
      <w:rPr>
        <w:rFonts w:ascii="Wingdings" w:hAnsi="Wingdings" w:hint="default"/>
      </w:rPr>
    </w:lvl>
    <w:lvl w:ilvl="1" w:tplc="E0F81464" w:tentative="1">
      <w:start w:val="1"/>
      <w:numFmt w:val="bullet"/>
      <w:lvlText w:val=""/>
      <w:lvlJc w:val="left"/>
      <w:pPr>
        <w:tabs>
          <w:tab w:val="num" w:pos="1800"/>
        </w:tabs>
        <w:ind w:left="1800" w:hanging="360"/>
      </w:pPr>
      <w:rPr>
        <w:rFonts w:ascii="Wingdings" w:hAnsi="Wingdings" w:hint="default"/>
      </w:rPr>
    </w:lvl>
    <w:lvl w:ilvl="2" w:tplc="B2D8AE00" w:tentative="1">
      <w:start w:val="1"/>
      <w:numFmt w:val="bullet"/>
      <w:lvlText w:val=""/>
      <w:lvlJc w:val="left"/>
      <w:pPr>
        <w:tabs>
          <w:tab w:val="num" w:pos="2520"/>
        </w:tabs>
        <w:ind w:left="2520" w:hanging="360"/>
      </w:pPr>
      <w:rPr>
        <w:rFonts w:ascii="Wingdings" w:hAnsi="Wingdings" w:hint="default"/>
      </w:rPr>
    </w:lvl>
    <w:lvl w:ilvl="3" w:tplc="A470D3F0" w:tentative="1">
      <w:start w:val="1"/>
      <w:numFmt w:val="bullet"/>
      <w:lvlText w:val=""/>
      <w:lvlJc w:val="left"/>
      <w:pPr>
        <w:tabs>
          <w:tab w:val="num" w:pos="3240"/>
        </w:tabs>
        <w:ind w:left="3240" w:hanging="360"/>
      </w:pPr>
      <w:rPr>
        <w:rFonts w:ascii="Wingdings" w:hAnsi="Wingdings" w:hint="default"/>
      </w:rPr>
    </w:lvl>
    <w:lvl w:ilvl="4" w:tplc="46FA6DFE" w:tentative="1">
      <w:start w:val="1"/>
      <w:numFmt w:val="bullet"/>
      <w:lvlText w:val=""/>
      <w:lvlJc w:val="left"/>
      <w:pPr>
        <w:tabs>
          <w:tab w:val="num" w:pos="3960"/>
        </w:tabs>
        <w:ind w:left="3960" w:hanging="360"/>
      </w:pPr>
      <w:rPr>
        <w:rFonts w:ascii="Wingdings" w:hAnsi="Wingdings" w:hint="default"/>
      </w:rPr>
    </w:lvl>
    <w:lvl w:ilvl="5" w:tplc="49769778" w:tentative="1">
      <w:start w:val="1"/>
      <w:numFmt w:val="bullet"/>
      <w:lvlText w:val=""/>
      <w:lvlJc w:val="left"/>
      <w:pPr>
        <w:tabs>
          <w:tab w:val="num" w:pos="4680"/>
        </w:tabs>
        <w:ind w:left="4680" w:hanging="360"/>
      </w:pPr>
      <w:rPr>
        <w:rFonts w:ascii="Wingdings" w:hAnsi="Wingdings" w:hint="default"/>
      </w:rPr>
    </w:lvl>
    <w:lvl w:ilvl="6" w:tplc="705606B0" w:tentative="1">
      <w:start w:val="1"/>
      <w:numFmt w:val="bullet"/>
      <w:lvlText w:val=""/>
      <w:lvlJc w:val="left"/>
      <w:pPr>
        <w:tabs>
          <w:tab w:val="num" w:pos="5400"/>
        </w:tabs>
        <w:ind w:left="5400" w:hanging="360"/>
      </w:pPr>
      <w:rPr>
        <w:rFonts w:ascii="Wingdings" w:hAnsi="Wingdings" w:hint="default"/>
      </w:rPr>
    </w:lvl>
    <w:lvl w:ilvl="7" w:tplc="F506866E" w:tentative="1">
      <w:start w:val="1"/>
      <w:numFmt w:val="bullet"/>
      <w:lvlText w:val=""/>
      <w:lvlJc w:val="left"/>
      <w:pPr>
        <w:tabs>
          <w:tab w:val="num" w:pos="6120"/>
        </w:tabs>
        <w:ind w:left="6120" w:hanging="360"/>
      </w:pPr>
      <w:rPr>
        <w:rFonts w:ascii="Wingdings" w:hAnsi="Wingdings" w:hint="default"/>
      </w:rPr>
    </w:lvl>
    <w:lvl w:ilvl="8" w:tplc="9A1E07C6"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9723695"/>
    <w:multiLevelType w:val="hybridMultilevel"/>
    <w:tmpl w:val="3C26F636"/>
    <w:lvl w:ilvl="0" w:tplc="371219CA">
      <w:start w:val="1"/>
      <w:numFmt w:val="bullet"/>
      <w:lvlText w:val="•"/>
      <w:lvlJc w:val="left"/>
      <w:pPr>
        <w:tabs>
          <w:tab w:val="num" w:pos="720"/>
        </w:tabs>
        <w:ind w:left="720" w:hanging="360"/>
      </w:pPr>
      <w:rPr>
        <w:rFonts w:ascii="Arial" w:hAnsi="Arial" w:hint="default"/>
      </w:rPr>
    </w:lvl>
    <w:lvl w:ilvl="1" w:tplc="9F283D62" w:tentative="1">
      <w:start w:val="1"/>
      <w:numFmt w:val="bullet"/>
      <w:lvlText w:val="•"/>
      <w:lvlJc w:val="left"/>
      <w:pPr>
        <w:tabs>
          <w:tab w:val="num" w:pos="1440"/>
        </w:tabs>
        <w:ind w:left="1440" w:hanging="360"/>
      </w:pPr>
      <w:rPr>
        <w:rFonts w:ascii="Arial" w:hAnsi="Arial" w:hint="default"/>
      </w:rPr>
    </w:lvl>
    <w:lvl w:ilvl="2" w:tplc="48346CBE" w:tentative="1">
      <w:start w:val="1"/>
      <w:numFmt w:val="bullet"/>
      <w:lvlText w:val="•"/>
      <w:lvlJc w:val="left"/>
      <w:pPr>
        <w:tabs>
          <w:tab w:val="num" w:pos="2160"/>
        </w:tabs>
        <w:ind w:left="2160" w:hanging="360"/>
      </w:pPr>
      <w:rPr>
        <w:rFonts w:ascii="Arial" w:hAnsi="Arial" w:hint="default"/>
      </w:rPr>
    </w:lvl>
    <w:lvl w:ilvl="3" w:tplc="1C16E242" w:tentative="1">
      <w:start w:val="1"/>
      <w:numFmt w:val="bullet"/>
      <w:lvlText w:val="•"/>
      <w:lvlJc w:val="left"/>
      <w:pPr>
        <w:tabs>
          <w:tab w:val="num" w:pos="2880"/>
        </w:tabs>
        <w:ind w:left="2880" w:hanging="360"/>
      </w:pPr>
      <w:rPr>
        <w:rFonts w:ascii="Arial" w:hAnsi="Arial" w:hint="default"/>
      </w:rPr>
    </w:lvl>
    <w:lvl w:ilvl="4" w:tplc="941A17B4" w:tentative="1">
      <w:start w:val="1"/>
      <w:numFmt w:val="bullet"/>
      <w:lvlText w:val="•"/>
      <w:lvlJc w:val="left"/>
      <w:pPr>
        <w:tabs>
          <w:tab w:val="num" w:pos="3600"/>
        </w:tabs>
        <w:ind w:left="3600" w:hanging="360"/>
      </w:pPr>
      <w:rPr>
        <w:rFonts w:ascii="Arial" w:hAnsi="Arial" w:hint="default"/>
      </w:rPr>
    </w:lvl>
    <w:lvl w:ilvl="5" w:tplc="B21666FE" w:tentative="1">
      <w:start w:val="1"/>
      <w:numFmt w:val="bullet"/>
      <w:lvlText w:val="•"/>
      <w:lvlJc w:val="left"/>
      <w:pPr>
        <w:tabs>
          <w:tab w:val="num" w:pos="4320"/>
        </w:tabs>
        <w:ind w:left="4320" w:hanging="360"/>
      </w:pPr>
      <w:rPr>
        <w:rFonts w:ascii="Arial" w:hAnsi="Arial" w:hint="default"/>
      </w:rPr>
    </w:lvl>
    <w:lvl w:ilvl="6" w:tplc="A65A3992" w:tentative="1">
      <w:start w:val="1"/>
      <w:numFmt w:val="bullet"/>
      <w:lvlText w:val="•"/>
      <w:lvlJc w:val="left"/>
      <w:pPr>
        <w:tabs>
          <w:tab w:val="num" w:pos="5040"/>
        </w:tabs>
        <w:ind w:left="5040" w:hanging="360"/>
      </w:pPr>
      <w:rPr>
        <w:rFonts w:ascii="Arial" w:hAnsi="Arial" w:hint="default"/>
      </w:rPr>
    </w:lvl>
    <w:lvl w:ilvl="7" w:tplc="E65CEABA" w:tentative="1">
      <w:start w:val="1"/>
      <w:numFmt w:val="bullet"/>
      <w:lvlText w:val="•"/>
      <w:lvlJc w:val="left"/>
      <w:pPr>
        <w:tabs>
          <w:tab w:val="num" w:pos="5760"/>
        </w:tabs>
        <w:ind w:left="5760" w:hanging="360"/>
      </w:pPr>
      <w:rPr>
        <w:rFonts w:ascii="Arial" w:hAnsi="Arial" w:hint="default"/>
      </w:rPr>
    </w:lvl>
    <w:lvl w:ilvl="8" w:tplc="9A263D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779EC"/>
    <w:multiLevelType w:val="hybridMultilevel"/>
    <w:tmpl w:val="BD5AE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B6E5B"/>
    <w:multiLevelType w:val="hybridMultilevel"/>
    <w:tmpl w:val="F31AE300"/>
    <w:lvl w:ilvl="0" w:tplc="F6560928">
      <w:start w:val="1"/>
      <w:numFmt w:val="bullet"/>
      <w:lvlText w:val="•"/>
      <w:lvlJc w:val="left"/>
      <w:pPr>
        <w:tabs>
          <w:tab w:val="num" w:pos="720"/>
        </w:tabs>
        <w:ind w:left="720" w:hanging="360"/>
      </w:pPr>
      <w:rPr>
        <w:rFonts w:ascii="Arial" w:hAnsi="Arial" w:hint="default"/>
      </w:rPr>
    </w:lvl>
    <w:lvl w:ilvl="1" w:tplc="81868488" w:tentative="1">
      <w:start w:val="1"/>
      <w:numFmt w:val="bullet"/>
      <w:lvlText w:val="•"/>
      <w:lvlJc w:val="left"/>
      <w:pPr>
        <w:tabs>
          <w:tab w:val="num" w:pos="1440"/>
        </w:tabs>
        <w:ind w:left="1440" w:hanging="360"/>
      </w:pPr>
      <w:rPr>
        <w:rFonts w:ascii="Arial" w:hAnsi="Arial" w:hint="default"/>
      </w:rPr>
    </w:lvl>
    <w:lvl w:ilvl="2" w:tplc="B37AFE08" w:tentative="1">
      <w:start w:val="1"/>
      <w:numFmt w:val="bullet"/>
      <w:lvlText w:val="•"/>
      <w:lvlJc w:val="left"/>
      <w:pPr>
        <w:tabs>
          <w:tab w:val="num" w:pos="2160"/>
        </w:tabs>
        <w:ind w:left="2160" w:hanging="360"/>
      </w:pPr>
      <w:rPr>
        <w:rFonts w:ascii="Arial" w:hAnsi="Arial" w:hint="default"/>
      </w:rPr>
    </w:lvl>
    <w:lvl w:ilvl="3" w:tplc="3202C99C" w:tentative="1">
      <w:start w:val="1"/>
      <w:numFmt w:val="bullet"/>
      <w:lvlText w:val="•"/>
      <w:lvlJc w:val="left"/>
      <w:pPr>
        <w:tabs>
          <w:tab w:val="num" w:pos="2880"/>
        </w:tabs>
        <w:ind w:left="2880" w:hanging="360"/>
      </w:pPr>
      <w:rPr>
        <w:rFonts w:ascii="Arial" w:hAnsi="Arial" w:hint="default"/>
      </w:rPr>
    </w:lvl>
    <w:lvl w:ilvl="4" w:tplc="F9D61760" w:tentative="1">
      <w:start w:val="1"/>
      <w:numFmt w:val="bullet"/>
      <w:lvlText w:val="•"/>
      <w:lvlJc w:val="left"/>
      <w:pPr>
        <w:tabs>
          <w:tab w:val="num" w:pos="3600"/>
        </w:tabs>
        <w:ind w:left="3600" w:hanging="360"/>
      </w:pPr>
      <w:rPr>
        <w:rFonts w:ascii="Arial" w:hAnsi="Arial" w:hint="default"/>
      </w:rPr>
    </w:lvl>
    <w:lvl w:ilvl="5" w:tplc="17DA86E4" w:tentative="1">
      <w:start w:val="1"/>
      <w:numFmt w:val="bullet"/>
      <w:lvlText w:val="•"/>
      <w:lvlJc w:val="left"/>
      <w:pPr>
        <w:tabs>
          <w:tab w:val="num" w:pos="4320"/>
        </w:tabs>
        <w:ind w:left="4320" w:hanging="360"/>
      </w:pPr>
      <w:rPr>
        <w:rFonts w:ascii="Arial" w:hAnsi="Arial" w:hint="default"/>
      </w:rPr>
    </w:lvl>
    <w:lvl w:ilvl="6" w:tplc="41E43A64" w:tentative="1">
      <w:start w:val="1"/>
      <w:numFmt w:val="bullet"/>
      <w:lvlText w:val="•"/>
      <w:lvlJc w:val="left"/>
      <w:pPr>
        <w:tabs>
          <w:tab w:val="num" w:pos="5040"/>
        </w:tabs>
        <w:ind w:left="5040" w:hanging="360"/>
      </w:pPr>
      <w:rPr>
        <w:rFonts w:ascii="Arial" w:hAnsi="Arial" w:hint="default"/>
      </w:rPr>
    </w:lvl>
    <w:lvl w:ilvl="7" w:tplc="8482D0F2" w:tentative="1">
      <w:start w:val="1"/>
      <w:numFmt w:val="bullet"/>
      <w:lvlText w:val="•"/>
      <w:lvlJc w:val="left"/>
      <w:pPr>
        <w:tabs>
          <w:tab w:val="num" w:pos="5760"/>
        </w:tabs>
        <w:ind w:left="5760" w:hanging="360"/>
      </w:pPr>
      <w:rPr>
        <w:rFonts w:ascii="Arial" w:hAnsi="Arial" w:hint="default"/>
      </w:rPr>
    </w:lvl>
    <w:lvl w:ilvl="8" w:tplc="581CC0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D24616"/>
    <w:multiLevelType w:val="hybridMultilevel"/>
    <w:tmpl w:val="E842C760"/>
    <w:lvl w:ilvl="0" w:tplc="3964FF4A">
      <w:start w:val="1"/>
      <w:numFmt w:val="bullet"/>
      <w:lvlText w:val=""/>
      <w:lvlJc w:val="left"/>
      <w:pPr>
        <w:tabs>
          <w:tab w:val="num" w:pos="1080"/>
        </w:tabs>
        <w:ind w:left="1080" w:hanging="360"/>
      </w:pPr>
      <w:rPr>
        <w:rFonts w:ascii="Wingdings" w:hAnsi="Wingdings" w:hint="default"/>
      </w:rPr>
    </w:lvl>
    <w:lvl w:ilvl="1" w:tplc="77B6038A" w:tentative="1">
      <w:start w:val="1"/>
      <w:numFmt w:val="bullet"/>
      <w:lvlText w:val=""/>
      <w:lvlJc w:val="left"/>
      <w:pPr>
        <w:tabs>
          <w:tab w:val="num" w:pos="1800"/>
        </w:tabs>
        <w:ind w:left="1800" w:hanging="360"/>
      </w:pPr>
      <w:rPr>
        <w:rFonts w:ascii="Wingdings" w:hAnsi="Wingdings" w:hint="default"/>
      </w:rPr>
    </w:lvl>
    <w:lvl w:ilvl="2" w:tplc="428C7878" w:tentative="1">
      <w:start w:val="1"/>
      <w:numFmt w:val="bullet"/>
      <w:lvlText w:val=""/>
      <w:lvlJc w:val="left"/>
      <w:pPr>
        <w:tabs>
          <w:tab w:val="num" w:pos="2520"/>
        </w:tabs>
        <w:ind w:left="2520" w:hanging="360"/>
      </w:pPr>
      <w:rPr>
        <w:rFonts w:ascii="Wingdings" w:hAnsi="Wingdings" w:hint="default"/>
      </w:rPr>
    </w:lvl>
    <w:lvl w:ilvl="3" w:tplc="0B982BF0" w:tentative="1">
      <w:start w:val="1"/>
      <w:numFmt w:val="bullet"/>
      <w:lvlText w:val=""/>
      <w:lvlJc w:val="left"/>
      <w:pPr>
        <w:tabs>
          <w:tab w:val="num" w:pos="3240"/>
        </w:tabs>
        <w:ind w:left="3240" w:hanging="360"/>
      </w:pPr>
      <w:rPr>
        <w:rFonts w:ascii="Wingdings" w:hAnsi="Wingdings" w:hint="default"/>
      </w:rPr>
    </w:lvl>
    <w:lvl w:ilvl="4" w:tplc="1AA0DE60" w:tentative="1">
      <w:start w:val="1"/>
      <w:numFmt w:val="bullet"/>
      <w:lvlText w:val=""/>
      <w:lvlJc w:val="left"/>
      <w:pPr>
        <w:tabs>
          <w:tab w:val="num" w:pos="3960"/>
        </w:tabs>
        <w:ind w:left="3960" w:hanging="360"/>
      </w:pPr>
      <w:rPr>
        <w:rFonts w:ascii="Wingdings" w:hAnsi="Wingdings" w:hint="default"/>
      </w:rPr>
    </w:lvl>
    <w:lvl w:ilvl="5" w:tplc="C1C05AAE" w:tentative="1">
      <w:start w:val="1"/>
      <w:numFmt w:val="bullet"/>
      <w:lvlText w:val=""/>
      <w:lvlJc w:val="left"/>
      <w:pPr>
        <w:tabs>
          <w:tab w:val="num" w:pos="4680"/>
        </w:tabs>
        <w:ind w:left="4680" w:hanging="360"/>
      </w:pPr>
      <w:rPr>
        <w:rFonts w:ascii="Wingdings" w:hAnsi="Wingdings" w:hint="default"/>
      </w:rPr>
    </w:lvl>
    <w:lvl w:ilvl="6" w:tplc="1D942E7E" w:tentative="1">
      <w:start w:val="1"/>
      <w:numFmt w:val="bullet"/>
      <w:lvlText w:val=""/>
      <w:lvlJc w:val="left"/>
      <w:pPr>
        <w:tabs>
          <w:tab w:val="num" w:pos="5400"/>
        </w:tabs>
        <w:ind w:left="5400" w:hanging="360"/>
      </w:pPr>
      <w:rPr>
        <w:rFonts w:ascii="Wingdings" w:hAnsi="Wingdings" w:hint="default"/>
      </w:rPr>
    </w:lvl>
    <w:lvl w:ilvl="7" w:tplc="0AF25F66" w:tentative="1">
      <w:start w:val="1"/>
      <w:numFmt w:val="bullet"/>
      <w:lvlText w:val=""/>
      <w:lvlJc w:val="left"/>
      <w:pPr>
        <w:tabs>
          <w:tab w:val="num" w:pos="6120"/>
        </w:tabs>
        <w:ind w:left="6120" w:hanging="360"/>
      </w:pPr>
      <w:rPr>
        <w:rFonts w:ascii="Wingdings" w:hAnsi="Wingdings" w:hint="default"/>
      </w:rPr>
    </w:lvl>
    <w:lvl w:ilvl="8" w:tplc="3176DF28"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3153DB3"/>
    <w:multiLevelType w:val="hybridMultilevel"/>
    <w:tmpl w:val="4B7E76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669670B"/>
    <w:multiLevelType w:val="hybridMultilevel"/>
    <w:tmpl w:val="DD38701E"/>
    <w:lvl w:ilvl="0" w:tplc="C6ECD92E">
      <w:start w:val="1"/>
      <w:numFmt w:val="bullet"/>
      <w:lvlText w:val=""/>
      <w:lvlJc w:val="left"/>
      <w:pPr>
        <w:tabs>
          <w:tab w:val="num" w:pos="720"/>
        </w:tabs>
        <w:ind w:left="720" w:hanging="360"/>
      </w:pPr>
      <w:rPr>
        <w:rFonts w:ascii="Wingdings" w:hAnsi="Wingdings" w:hint="default"/>
        <w:color w:val="auto"/>
        <w:sz w:val="24"/>
        <w:szCs w:val="24"/>
      </w:rPr>
    </w:lvl>
    <w:lvl w:ilvl="1" w:tplc="44DC14FE" w:tentative="1">
      <w:start w:val="1"/>
      <w:numFmt w:val="bullet"/>
      <w:lvlText w:val=""/>
      <w:lvlJc w:val="left"/>
      <w:pPr>
        <w:tabs>
          <w:tab w:val="num" w:pos="1440"/>
        </w:tabs>
        <w:ind w:left="1440" w:hanging="360"/>
      </w:pPr>
      <w:rPr>
        <w:rFonts w:ascii="Wingdings" w:hAnsi="Wingdings" w:hint="default"/>
      </w:rPr>
    </w:lvl>
    <w:lvl w:ilvl="2" w:tplc="97E6CA10" w:tentative="1">
      <w:start w:val="1"/>
      <w:numFmt w:val="bullet"/>
      <w:lvlText w:val=""/>
      <w:lvlJc w:val="left"/>
      <w:pPr>
        <w:tabs>
          <w:tab w:val="num" w:pos="2160"/>
        </w:tabs>
        <w:ind w:left="2160" w:hanging="360"/>
      </w:pPr>
      <w:rPr>
        <w:rFonts w:ascii="Wingdings" w:hAnsi="Wingdings" w:hint="default"/>
      </w:rPr>
    </w:lvl>
    <w:lvl w:ilvl="3" w:tplc="5E46078A" w:tentative="1">
      <w:start w:val="1"/>
      <w:numFmt w:val="bullet"/>
      <w:lvlText w:val=""/>
      <w:lvlJc w:val="left"/>
      <w:pPr>
        <w:tabs>
          <w:tab w:val="num" w:pos="2880"/>
        </w:tabs>
        <w:ind w:left="2880" w:hanging="360"/>
      </w:pPr>
      <w:rPr>
        <w:rFonts w:ascii="Wingdings" w:hAnsi="Wingdings" w:hint="default"/>
      </w:rPr>
    </w:lvl>
    <w:lvl w:ilvl="4" w:tplc="AACE5478" w:tentative="1">
      <w:start w:val="1"/>
      <w:numFmt w:val="bullet"/>
      <w:lvlText w:val=""/>
      <w:lvlJc w:val="left"/>
      <w:pPr>
        <w:tabs>
          <w:tab w:val="num" w:pos="3600"/>
        </w:tabs>
        <w:ind w:left="3600" w:hanging="360"/>
      </w:pPr>
      <w:rPr>
        <w:rFonts w:ascii="Wingdings" w:hAnsi="Wingdings" w:hint="default"/>
      </w:rPr>
    </w:lvl>
    <w:lvl w:ilvl="5" w:tplc="D8302FA4" w:tentative="1">
      <w:start w:val="1"/>
      <w:numFmt w:val="bullet"/>
      <w:lvlText w:val=""/>
      <w:lvlJc w:val="left"/>
      <w:pPr>
        <w:tabs>
          <w:tab w:val="num" w:pos="4320"/>
        </w:tabs>
        <w:ind w:left="4320" w:hanging="360"/>
      </w:pPr>
      <w:rPr>
        <w:rFonts w:ascii="Wingdings" w:hAnsi="Wingdings" w:hint="default"/>
      </w:rPr>
    </w:lvl>
    <w:lvl w:ilvl="6" w:tplc="0FD227BC" w:tentative="1">
      <w:start w:val="1"/>
      <w:numFmt w:val="bullet"/>
      <w:lvlText w:val=""/>
      <w:lvlJc w:val="left"/>
      <w:pPr>
        <w:tabs>
          <w:tab w:val="num" w:pos="5040"/>
        </w:tabs>
        <w:ind w:left="5040" w:hanging="360"/>
      </w:pPr>
      <w:rPr>
        <w:rFonts w:ascii="Wingdings" w:hAnsi="Wingdings" w:hint="default"/>
      </w:rPr>
    </w:lvl>
    <w:lvl w:ilvl="7" w:tplc="CEF88342" w:tentative="1">
      <w:start w:val="1"/>
      <w:numFmt w:val="bullet"/>
      <w:lvlText w:val=""/>
      <w:lvlJc w:val="left"/>
      <w:pPr>
        <w:tabs>
          <w:tab w:val="num" w:pos="5760"/>
        </w:tabs>
        <w:ind w:left="5760" w:hanging="360"/>
      </w:pPr>
      <w:rPr>
        <w:rFonts w:ascii="Wingdings" w:hAnsi="Wingdings" w:hint="default"/>
      </w:rPr>
    </w:lvl>
    <w:lvl w:ilvl="8" w:tplc="0582B1F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D359CD"/>
    <w:multiLevelType w:val="hybridMultilevel"/>
    <w:tmpl w:val="CF94E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D33EE0"/>
    <w:multiLevelType w:val="hybridMultilevel"/>
    <w:tmpl w:val="9B800AFC"/>
    <w:lvl w:ilvl="0" w:tplc="B36A8E80">
      <w:start w:val="1"/>
      <w:numFmt w:val="bullet"/>
      <w:lvlText w:val=""/>
      <w:lvlJc w:val="left"/>
      <w:pPr>
        <w:tabs>
          <w:tab w:val="num" w:pos="720"/>
        </w:tabs>
        <w:ind w:left="720" w:hanging="360"/>
      </w:pPr>
      <w:rPr>
        <w:rFonts w:ascii="Wingdings" w:hAnsi="Wingdings" w:hint="default"/>
      </w:rPr>
    </w:lvl>
    <w:lvl w:ilvl="1" w:tplc="6546A2B8" w:tentative="1">
      <w:start w:val="1"/>
      <w:numFmt w:val="bullet"/>
      <w:lvlText w:val=""/>
      <w:lvlJc w:val="left"/>
      <w:pPr>
        <w:tabs>
          <w:tab w:val="num" w:pos="1440"/>
        </w:tabs>
        <w:ind w:left="1440" w:hanging="360"/>
      </w:pPr>
      <w:rPr>
        <w:rFonts w:ascii="Wingdings" w:hAnsi="Wingdings" w:hint="default"/>
      </w:rPr>
    </w:lvl>
    <w:lvl w:ilvl="2" w:tplc="EDA68672" w:tentative="1">
      <w:start w:val="1"/>
      <w:numFmt w:val="bullet"/>
      <w:lvlText w:val=""/>
      <w:lvlJc w:val="left"/>
      <w:pPr>
        <w:tabs>
          <w:tab w:val="num" w:pos="2160"/>
        </w:tabs>
        <w:ind w:left="2160" w:hanging="360"/>
      </w:pPr>
      <w:rPr>
        <w:rFonts w:ascii="Wingdings" w:hAnsi="Wingdings" w:hint="default"/>
      </w:rPr>
    </w:lvl>
    <w:lvl w:ilvl="3" w:tplc="4172132A" w:tentative="1">
      <w:start w:val="1"/>
      <w:numFmt w:val="bullet"/>
      <w:lvlText w:val=""/>
      <w:lvlJc w:val="left"/>
      <w:pPr>
        <w:tabs>
          <w:tab w:val="num" w:pos="2880"/>
        </w:tabs>
        <w:ind w:left="2880" w:hanging="360"/>
      </w:pPr>
      <w:rPr>
        <w:rFonts w:ascii="Wingdings" w:hAnsi="Wingdings" w:hint="default"/>
      </w:rPr>
    </w:lvl>
    <w:lvl w:ilvl="4" w:tplc="88280172" w:tentative="1">
      <w:start w:val="1"/>
      <w:numFmt w:val="bullet"/>
      <w:lvlText w:val=""/>
      <w:lvlJc w:val="left"/>
      <w:pPr>
        <w:tabs>
          <w:tab w:val="num" w:pos="3600"/>
        </w:tabs>
        <w:ind w:left="3600" w:hanging="360"/>
      </w:pPr>
      <w:rPr>
        <w:rFonts w:ascii="Wingdings" w:hAnsi="Wingdings" w:hint="default"/>
      </w:rPr>
    </w:lvl>
    <w:lvl w:ilvl="5" w:tplc="BF12AA86" w:tentative="1">
      <w:start w:val="1"/>
      <w:numFmt w:val="bullet"/>
      <w:lvlText w:val=""/>
      <w:lvlJc w:val="left"/>
      <w:pPr>
        <w:tabs>
          <w:tab w:val="num" w:pos="4320"/>
        </w:tabs>
        <w:ind w:left="4320" w:hanging="360"/>
      </w:pPr>
      <w:rPr>
        <w:rFonts w:ascii="Wingdings" w:hAnsi="Wingdings" w:hint="default"/>
      </w:rPr>
    </w:lvl>
    <w:lvl w:ilvl="6" w:tplc="5BCAC740" w:tentative="1">
      <w:start w:val="1"/>
      <w:numFmt w:val="bullet"/>
      <w:lvlText w:val=""/>
      <w:lvlJc w:val="left"/>
      <w:pPr>
        <w:tabs>
          <w:tab w:val="num" w:pos="5040"/>
        </w:tabs>
        <w:ind w:left="5040" w:hanging="360"/>
      </w:pPr>
      <w:rPr>
        <w:rFonts w:ascii="Wingdings" w:hAnsi="Wingdings" w:hint="default"/>
      </w:rPr>
    </w:lvl>
    <w:lvl w:ilvl="7" w:tplc="823CA2C8" w:tentative="1">
      <w:start w:val="1"/>
      <w:numFmt w:val="bullet"/>
      <w:lvlText w:val=""/>
      <w:lvlJc w:val="left"/>
      <w:pPr>
        <w:tabs>
          <w:tab w:val="num" w:pos="5760"/>
        </w:tabs>
        <w:ind w:left="5760" w:hanging="360"/>
      </w:pPr>
      <w:rPr>
        <w:rFonts w:ascii="Wingdings" w:hAnsi="Wingdings" w:hint="default"/>
      </w:rPr>
    </w:lvl>
    <w:lvl w:ilvl="8" w:tplc="4C8C0C4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B936E6"/>
    <w:multiLevelType w:val="hybridMultilevel"/>
    <w:tmpl w:val="D8B408B4"/>
    <w:lvl w:ilvl="0" w:tplc="34A62C14">
      <w:start w:val="1"/>
      <w:numFmt w:val="bullet"/>
      <w:lvlText w:val=""/>
      <w:lvlJc w:val="left"/>
      <w:pPr>
        <w:tabs>
          <w:tab w:val="num" w:pos="720"/>
        </w:tabs>
        <w:ind w:left="720" w:hanging="360"/>
      </w:pPr>
      <w:rPr>
        <w:rFonts w:ascii="Wingdings" w:hAnsi="Wingdings" w:hint="default"/>
        <w:color w:val="auto"/>
      </w:rPr>
    </w:lvl>
    <w:lvl w:ilvl="1" w:tplc="FD1CCD16" w:tentative="1">
      <w:start w:val="1"/>
      <w:numFmt w:val="bullet"/>
      <w:lvlText w:val=""/>
      <w:lvlJc w:val="left"/>
      <w:pPr>
        <w:tabs>
          <w:tab w:val="num" w:pos="1440"/>
        </w:tabs>
        <w:ind w:left="1440" w:hanging="360"/>
      </w:pPr>
      <w:rPr>
        <w:rFonts w:ascii="Wingdings" w:hAnsi="Wingdings" w:hint="default"/>
      </w:rPr>
    </w:lvl>
    <w:lvl w:ilvl="2" w:tplc="7BCCB23C" w:tentative="1">
      <w:start w:val="1"/>
      <w:numFmt w:val="bullet"/>
      <w:lvlText w:val=""/>
      <w:lvlJc w:val="left"/>
      <w:pPr>
        <w:tabs>
          <w:tab w:val="num" w:pos="2160"/>
        </w:tabs>
        <w:ind w:left="2160" w:hanging="360"/>
      </w:pPr>
      <w:rPr>
        <w:rFonts w:ascii="Wingdings" w:hAnsi="Wingdings" w:hint="default"/>
      </w:rPr>
    </w:lvl>
    <w:lvl w:ilvl="3" w:tplc="1688C12C" w:tentative="1">
      <w:start w:val="1"/>
      <w:numFmt w:val="bullet"/>
      <w:lvlText w:val=""/>
      <w:lvlJc w:val="left"/>
      <w:pPr>
        <w:tabs>
          <w:tab w:val="num" w:pos="2880"/>
        </w:tabs>
        <w:ind w:left="2880" w:hanging="360"/>
      </w:pPr>
      <w:rPr>
        <w:rFonts w:ascii="Wingdings" w:hAnsi="Wingdings" w:hint="default"/>
      </w:rPr>
    </w:lvl>
    <w:lvl w:ilvl="4" w:tplc="4294A558" w:tentative="1">
      <w:start w:val="1"/>
      <w:numFmt w:val="bullet"/>
      <w:lvlText w:val=""/>
      <w:lvlJc w:val="left"/>
      <w:pPr>
        <w:tabs>
          <w:tab w:val="num" w:pos="3600"/>
        </w:tabs>
        <w:ind w:left="3600" w:hanging="360"/>
      </w:pPr>
      <w:rPr>
        <w:rFonts w:ascii="Wingdings" w:hAnsi="Wingdings" w:hint="default"/>
      </w:rPr>
    </w:lvl>
    <w:lvl w:ilvl="5" w:tplc="D08890F0" w:tentative="1">
      <w:start w:val="1"/>
      <w:numFmt w:val="bullet"/>
      <w:lvlText w:val=""/>
      <w:lvlJc w:val="left"/>
      <w:pPr>
        <w:tabs>
          <w:tab w:val="num" w:pos="4320"/>
        </w:tabs>
        <w:ind w:left="4320" w:hanging="360"/>
      </w:pPr>
      <w:rPr>
        <w:rFonts w:ascii="Wingdings" w:hAnsi="Wingdings" w:hint="default"/>
      </w:rPr>
    </w:lvl>
    <w:lvl w:ilvl="6" w:tplc="C58C12F0" w:tentative="1">
      <w:start w:val="1"/>
      <w:numFmt w:val="bullet"/>
      <w:lvlText w:val=""/>
      <w:lvlJc w:val="left"/>
      <w:pPr>
        <w:tabs>
          <w:tab w:val="num" w:pos="5040"/>
        </w:tabs>
        <w:ind w:left="5040" w:hanging="360"/>
      </w:pPr>
      <w:rPr>
        <w:rFonts w:ascii="Wingdings" w:hAnsi="Wingdings" w:hint="default"/>
      </w:rPr>
    </w:lvl>
    <w:lvl w:ilvl="7" w:tplc="E248A694" w:tentative="1">
      <w:start w:val="1"/>
      <w:numFmt w:val="bullet"/>
      <w:lvlText w:val=""/>
      <w:lvlJc w:val="left"/>
      <w:pPr>
        <w:tabs>
          <w:tab w:val="num" w:pos="5760"/>
        </w:tabs>
        <w:ind w:left="5760" w:hanging="360"/>
      </w:pPr>
      <w:rPr>
        <w:rFonts w:ascii="Wingdings" w:hAnsi="Wingdings" w:hint="default"/>
      </w:rPr>
    </w:lvl>
    <w:lvl w:ilvl="8" w:tplc="291676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BF319C"/>
    <w:multiLevelType w:val="hybridMultilevel"/>
    <w:tmpl w:val="E91457C0"/>
    <w:lvl w:ilvl="0" w:tplc="DE062330">
      <w:start w:val="1"/>
      <w:numFmt w:val="bullet"/>
      <w:lvlText w:val=""/>
      <w:lvlJc w:val="left"/>
      <w:pPr>
        <w:tabs>
          <w:tab w:val="num" w:pos="720"/>
        </w:tabs>
        <w:ind w:left="720" w:hanging="360"/>
      </w:pPr>
      <w:rPr>
        <w:rFonts w:ascii="Wingdings" w:hAnsi="Wingdings" w:hint="default"/>
      </w:rPr>
    </w:lvl>
    <w:lvl w:ilvl="1" w:tplc="60F046B0" w:tentative="1">
      <w:start w:val="1"/>
      <w:numFmt w:val="bullet"/>
      <w:lvlText w:val=""/>
      <w:lvlJc w:val="left"/>
      <w:pPr>
        <w:tabs>
          <w:tab w:val="num" w:pos="1440"/>
        </w:tabs>
        <w:ind w:left="1440" w:hanging="360"/>
      </w:pPr>
      <w:rPr>
        <w:rFonts w:ascii="Wingdings" w:hAnsi="Wingdings" w:hint="default"/>
      </w:rPr>
    </w:lvl>
    <w:lvl w:ilvl="2" w:tplc="5776A44C" w:tentative="1">
      <w:start w:val="1"/>
      <w:numFmt w:val="bullet"/>
      <w:lvlText w:val=""/>
      <w:lvlJc w:val="left"/>
      <w:pPr>
        <w:tabs>
          <w:tab w:val="num" w:pos="2160"/>
        </w:tabs>
        <w:ind w:left="2160" w:hanging="360"/>
      </w:pPr>
      <w:rPr>
        <w:rFonts w:ascii="Wingdings" w:hAnsi="Wingdings" w:hint="default"/>
      </w:rPr>
    </w:lvl>
    <w:lvl w:ilvl="3" w:tplc="96A0E7B8" w:tentative="1">
      <w:start w:val="1"/>
      <w:numFmt w:val="bullet"/>
      <w:lvlText w:val=""/>
      <w:lvlJc w:val="left"/>
      <w:pPr>
        <w:tabs>
          <w:tab w:val="num" w:pos="2880"/>
        </w:tabs>
        <w:ind w:left="2880" w:hanging="360"/>
      </w:pPr>
      <w:rPr>
        <w:rFonts w:ascii="Wingdings" w:hAnsi="Wingdings" w:hint="default"/>
      </w:rPr>
    </w:lvl>
    <w:lvl w:ilvl="4" w:tplc="21867B6E" w:tentative="1">
      <w:start w:val="1"/>
      <w:numFmt w:val="bullet"/>
      <w:lvlText w:val=""/>
      <w:lvlJc w:val="left"/>
      <w:pPr>
        <w:tabs>
          <w:tab w:val="num" w:pos="3600"/>
        </w:tabs>
        <w:ind w:left="3600" w:hanging="360"/>
      </w:pPr>
      <w:rPr>
        <w:rFonts w:ascii="Wingdings" w:hAnsi="Wingdings" w:hint="default"/>
      </w:rPr>
    </w:lvl>
    <w:lvl w:ilvl="5" w:tplc="A5681E56" w:tentative="1">
      <w:start w:val="1"/>
      <w:numFmt w:val="bullet"/>
      <w:lvlText w:val=""/>
      <w:lvlJc w:val="left"/>
      <w:pPr>
        <w:tabs>
          <w:tab w:val="num" w:pos="4320"/>
        </w:tabs>
        <w:ind w:left="4320" w:hanging="360"/>
      </w:pPr>
      <w:rPr>
        <w:rFonts w:ascii="Wingdings" w:hAnsi="Wingdings" w:hint="default"/>
      </w:rPr>
    </w:lvl>
    <w:lvl w:ilvl="6" w:tplc="3BD6EB80" w:tentative="1">
      <w:start w:val="1"/>
      <w:numFmt w:val="bullet"/>
      <w:lvlText w:val=""/>
      <w:lvlJc w:val="left"/>
      <w:pPr>
        <w:tabs>
          <w:tab w:val="num" w:pos="5040"/>
        </w:tabs>
        <w:ind w:left="5040" w:hanging="360"/>
      </w:pPr>
      <w:rPr>
        <w:rFonts w:ascii="Wingdings" w:hAnsi="Wingdings" w:hint="default"/>
      </w:rPr>
    </w:lvl>
    <w:lvl w:ilvl="7" w:tplc="1D7A37F4" w:tentative="1">
      <w:start w:val="1"/>
      <w:numFmt w:val="bullet"/>
      <w:lvlText w:val=""/>
      <w:lvlJc w:val="left"/>
      <w:pPr>
        <w:tabs>
          <w:tab w:val="num" w:pos="5760"/>
        </w:tabs>
        <w:ind w:left="5760" w:hanging="360"/>
      </w:pPr>
      <w:rPr>
        <w:rFonts w:ascii="Wingdings" w:hAnsi="Wingdings" w:hint="default"/>
      </w:rPr>
    </w:lvl>
    <w:lvl w:ilvl="8" w:tplc="EB9ECBA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A56A16"/>
    <w:multiLevelType w:val="hybridMultilevel"/>
    <w:tmpl w:val="22B61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1636A"/>
    <w:multiLevelType w:val="hybridMultilevel"/>
    <w:tmpl w:val="BD5AE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37270"/>
    <w:multiLevelType w:val="hybridMultilevel"/>
    <w:tmpl w:val="EBE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1"/>
  </w:num>
  <w:num w:numId="4">
    <w:abstractNumId w:val="1"/>
  </w:num>
  <w:num w:numId="5">
    <w:abstractNumId w:val="6"/>
  </w:num>
  <w:num w:numId="6">
    <w:abstractNumId w:val="2"/>
  </w:num>
  <w:num w:numId="7">
    <w:abstractNumId w:val="7"/>
  </w:num>
  <w:num w:numId="8">
    <w:abstractNumId w:val="9"/>
  </w:num>
  <w:num w:numId="9">
    <w:abstractNumId w:val="12"/>
  </w:num>
  <w:num w:numId="10">
    <w:abstractNumId w:val="5"/>
  </w:num>
  <w:num w:numId="11">
    <w:abstractNumId w:val="3"/>
  </w:num>
  <w:num w:numId="12">
    <w:abstractNumId w:val="10"/>
  </w:num>
  <w:num w:numId="13">
    <w:abstractNumId w:val="15"/>
  </w:num>
  <w:num w:numId="14">
    <w:abstractNumId w:val="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BA"/>
    <w:rsid w:val="000210AE"/>
    <w:rsid w:val="00046CCA"/>
    <w:rsid w:val="00056ABB"/>
    <w:rsid w:val="000937BA"/>
    <w:rsid w:val="000A0FD7"/>
    <w:rsid w:val="000A1CDD"/>
    <w:rsid w:val="00101FF5"/>
    <w:rsid w:val="00147E55"/>
    <w:rsid w:val="00170221"/>
    <w:rsid w:val="001807EA"/>
    <w:rsid w:val="00181EA9"/>
    <w:rsid w:val="0018426A"/>
    <w:rsid w:val="00192837"/>
    <w:rsid w:val="001A659D"/>
    <w:rsid w:val="001B33D8"/>
    <w:rsid w:val="001F2D90"/>
    <w:rsid w:val="00203F48"/>
    <w:rsid w:val="00233636"/>
    <w:rsid w:val="00235344"/>
    <w:rsid w:val="00242C27"/>
    <w:rsid w:val="00252CB5"/>
    <w:rsid w:val="00271D89"/>
    <w:rsid w:val="002A6518"/>
    <w:rsid w:val="002B0597"/>
    <w:rsid w:val="002E3751"/>
    <w:rsid w:val="002F685B"/>
    <w:rsid w:val="00303309"/>
    <w:rsid w:val="00334A5B"/>
    <w:rsid w:val="00363862"/>
    <w:rsid w:val="00380544"/>
    <w:rsid w:val="00395ADE"/>
    <w:rsid w:val="003D190C"/>
    <w:rsid w:val="00403051"/>
    <w:rsid w:val="00433C04"/>
    <w:rsid w:val="00491B47"/>
    <w:rsid w:val="004934DD"/>
    <w:rsid w:val="004E2548"/>
    <w:rsid w:val="004E4298"/>
    <w:rsid w:val="00502282"/>
    <w:rsid w:val="0052204C"/>
    <w:rsid w:val="005265AF"/>
    <w:rsid w:val="00551FA8"/>
    <w:rsid w:val="0055211D"/>
    <w:rsid w:val="00556706"/>
    <w:rsid w:val="005776DA"/>
    <w:rsid w:val="00602471"/>
    <w:rsid w:val="006211BE"/>
    <w:rsid w:val="00630C0D"/>
    <w:rsid w:val="00643244"/>
    <w:rsid w:val="00651FEA"/>
    <w:rsid w:val="00660B35"/>
    <w:rsid w:val="00667B83"/>
    <w:rsid w:val="006936EF"/>
    <w:rsid w:val="00695492"/>
    <w:rsid w:val="006C0879"/>
    <w:rsid w:val="006C5829"/>
    <w:rsid w:val="006C7AD6"/>
    <w:rsid w:val="006E4920"/>
    <w:rsid w:val="006E53C5"/>
    <w:rsid w:val="006F3CB1"/>
    <w:rsid w:val="00706ED3"/>
    <w:rsid w:val="00711C79"/>
    <w:rsid w:val="00715138"/>
    <w:rsid w:val="00717BBD"/>
    <w:rsid w:val="00720262"/>
    <w:rsid w:val="00750E68"/>
    <w:rsid w:val="00751877"/>
    <w:rsid w:val="007807E1"/>
    <w:rsid w:val="00783705"/>
    <w:rsid w:val="0078654E"/>
    <w:rsid w:val="00791FB4"/>
    <w:rsid w:val="007D5B07"/>
    <w:rsid w:val="007D6DCB"/>
    <w:rsid w:val="007E6488"/>
    <w:rsid w:val="008217E3"/>
    <w:rsid w:val="00825F8D"/>
    <w:rsid w:val="008430AE"/>
    <w:rsid w:val="00850436"/>
    <w:rsid w:val="0086407F"/>
    <w:rsid w:val="0088513A"/>
    <w:rsid w:val="00887301"/>
    <w:rsid w:val="00887546"/>
    <w:rsid w:val="008A52BB"/>
    <w:rsid w:val="008A7DC9"/>
    <w:rsid w:val="008B0EC5"/>
    <w:rsid w:val="008B1849"/>
    <w:rsid w:val="008B5589"/>
    <w:rsid w:val="008C09B0"/>
    <w:rsid w:val="008C4D3D"/>
    <w:rsid w:val="008C5216"/>
    <w:rsid w:val="008C773F"/>
    <w:rsid w:val="008D3A01"/>
    <w:rsid w:val="00904AEC"/>
    <w:rsid w:val="00905FEC"/>
    <w:rsid w:val="009136BA"/>
    <w:rsid w:val="00916E28"/>
    <w:rsid w:val="00921474"/>
    <w:rsid w:val="00922035"/>
    <w:rsid w:val="009253F9"/>
    <w:rsid w:val="00945F55"/>
    <w:rsid w:val="00950E4D"/>
    <w:rsid w:val="00957CE5"/>
    <w:rsid w:val="009A53B9"/>
    <w:rsid w:val="009A6575"/>
    <w:rsid w:val="009B0C24"/>
    <w:rsid w:val="009C44FD"/>
    <w:rsid w:val="009E550C"/>
    <w:rsid w:val="00A406B2"/>
    <w:rsid w:val="00A56F51"/>
    <w:rsid w:val="00A85503"/>
    <w:rsid w:val="00A9251D"/>
    <w:rsid w:val="00A96165"/>
    <w:rsid w:val="00AD0A1D"/>
    <w:rsid w:val="00AE0410"/>
    <w:rsid w:val="00AE361E"/>
    <w:rsid w:val="00AF179A"/>
    <w:rsid w:val="00B1678D"/>
    <w:rsid w:val="00B77D35"/>
    <w:rsid w:val="00B80181"/>
    <w:rsid w:val="00BB3EB8"/>
    <w:rsid w:val="00BD67D2"/>
    <w:rsid w:val="00BE5BC7"/>
    <w:rsid w:val="00BE7E30"/>
    <w:rsid w:val="00BF0CB3"/>
    <w:rsid w:val="00C44DBD"/>
    <w:rsid w:val="00C45419"/>
    <w:rsid w:val="00C741B4"/>
    <w:rsid w:val="00C76D45"/>
    <w:rsid w:val="00CB6808"/>
    <w:rsid w:val="00CD4445"/>
    <w:rsid w:val="00CE74A1"/>
    <w:rsid w:val="00CF0C75"/>
    <w:rsid w:val="00CF23F5"/>
    <w:rsid w:val="00D03C3D"/>
    <w:rsid w:val="00D83D55"/>
    <w:rsid w:val="00D8549A"/>
    <w:rsid w:val="00DC3B92"/>
    <w:rsid w:val="00DD25F5"/>
    <w:rsid w:val="00DF049C"/>
    <w:rsid w:val="00E21096"/>
    <w:rsid w:val="00E42D8C"/>
    <w:rsid w:val="00E479ED"/>
    <w:rsid w:val="00E76887"/>
    <w:rsid w:val="00E81B6F"/>
    <w:rsid w:val="00E86448"/>
    <w:rsid w:val="00EB15F0"/>
    <w:rsid w:val="00EB6A54"/>
    <w:rsid w:val="00ED0782"/>
    <w:rsid w:val="00ED2809"/>
    <w:rsid w:val="00F0099D"/>
    <w:rsid w:val="00F26DA8"/>
    <w:rsid w:val="00F31C0E"/>
    <w:rsid w:val="00F34AD7"/>
    <w:rsid w:val="00F74BFA"/>
    <w:rsid w:val="00F9097A"/>
    <w:rsid w:val="00F92C92"/>
    <w:rsid w:val="00FB48F0"/>
    <w:rsid w:val="00FB5E1F"/>
    <w:rsid w:val="00FC3314"/>
    <w:rsid w:val="00FE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5D18F16-64E1-41DA-8C22-1280133C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6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0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6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4D3D"/>
    <w:pPr>
      <w:outlineLvl w:val="9"/>
    </w:pPr>
  </w:style>
  <w:style w:type="paragraph" w:styleId="TOC1">
    <w:name w:val="toc 1"/>
    <w:basedOn w:val="Normal"/>
    <w:next w:val="Normal"/>
    <w:autoRedefine/>
    <w:uiPriority w:val="39"/>
    <w:unhideWhenUsed/>
    <w:rsid w:val="008C4D3D"/>
    <w:pPr>
      <w:spacing w:after="100"/>
    </w:pPr>
  </w:style>
  <w:style w:type="character" w:styleId="Hyperlink">
    <w:name w:val="Hyperlink"/>
    <w:basedOn w:val="DefaultParagraphFont"/>
    <w:uiPriority w:val="99"/>
    <w:unhideWhenUsed/>
    <w:rsid w:val="008C4D3D"/>
    <w:rPr>
      <w:color w:val="0563C1" w:themeColor="hyperlink"/>
      <w:u w:val="single"/>
    </w:rPr>
  </w:style>
  <w:style w:type="paragraph" w:styleId="Header">
    <w:name w:val="header"/>
    <w:basedOn w:val="Normal"/>
    <w:link w:val="HeaderChar"/>
    <w:uiPriority w:val="99"/>
    <w:unhideWhenUsed/>
    <w:rsid w:val="008C4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D3D"/>
  </w:style>
  <w:style w:type="paragraph" w:styleId="Footer">
    <w:name w:val="footer"/>
    <w:basedOn w:val="Normal"/>
    <w:link w:val="FooterChar"/>
    <w:uiPriority w:val="99"/>
    <w:unhideWhenUsed/>
    <w:rsid w:val="008C4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D3D"/>
  </w:style>
  <w:style w:type="character" w:customStyle="1" w:styleId="Heading2Char">
    <w:name w:val="Heading 2 Char"/>
    <w:basedOn w:val="DefaultParagraphFont"/>
    <w:link w:val="Heading2"/>
    <w:uiPriority w:val="9"/>
    <w:rsid w:val="0017022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7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7D35"/>
    <w:pPr>
      <w:ind w:left="720"/>
      <w:contextualSpacing/>
    </w:pPr>
  </w:style>
  <w:style w:type="paragraph" w:styleId="TOC2">
    <w:name w:val="toc 2"/>
    <w:basedOn w:val="Normal"/>
    <w:next w:val="Normal"/>
    <w:autoRedefine/>
    <w:uiPriority w:val="39"/>
    <w:unhideWhenUsed/>
    <w:rsid w:val="00921474"/>
    <w:pPr>
      <w:spacing w:after="100"/>
      <w:ind w:left="220"/>
    </w:pPr>
  </w:style>
  <w:style w:type="paragraph" w:styleId="NormalWeb">
    <w:name w:val="Normal (Web)"/>
    <w:basedOn w:val="Normal"/>
    <w:uiPriority w:val="99"/>
    <w:semiHidden/>
    <w:unhideWhenUsed/>
    <w:rsid w:val="003D190C"/>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CE74A1"/>
  </w:style>
  <w:style w:type="paragraph" w:styleId="BalloonText">
    <w:name w:val="Balloon Text"/>
    <w:basedOn w:val="Normal"/>
    <w:link w:val="BalloonTextChar"/>
    <w:uiPriority w:val="99"/>
    <w:semiHidden/>
    <w:unhideWhenUsed/>
    <w:rsid w:val="00C44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BD"/>
    <w:rPr>
      <w:rFonts w:ascii="Segoe UI" w:hAnsi="Segoe UI" w:cs="Segoe UI"/>
      <w:sz w:val="18"/>
      <w:szCs w:val="18"/>
    </w:rPr>
  </w:style>
  <w:style w:type="paragraph" w:styleId="Caption">
    <w:name w:val="caption"/>
    <w:basedOn w:val="Normal"/>
    <w:next w:val="Normal"/>
    <w:uiPriority w:val="35"/>
    <w:unhideWhenUsed/>
    <w:qFormat/>
    <w:rsid w:val="00C44DB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D3A0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67709">
      <w:bodyDiv w:val="1"/>
      <w:marLeft w:val="0"/>
      <w:marRight w:val="0"/>
      <w:marTop w:val="0"/>
      <w:marBottom w:val="0"/>
      <w:divBdr>
        <w:top w:val="none" w:sz="0" w:space="0" w:color="auto"/>
        <w:left w:val="none" w:sz="0" w:space="0" w:color="auto"/>
        <w:bottom w:val="none" w:sz="0" w:space="0" w:color="auto"/>
        <w:right w:val="none" w:sz="0" w:space="0" w:color="auto"/>
      </w:divBdr>
    </w:div>
    <w:div w:id="592788935">
      <w:bodyDiv w:val="1"/>
      <w:marLeft w:val="0"/>
      <w:marRight w:val="0"/>
      <w:marTop w:val="0"/>
      <w:marBottom w:val="0"/>
      <w:divBdr>
        <w:top w:val="none" w:sz="0" w:space="0" w:color="auto"/>
        <w:left w:val="none" w:sz="0" w:space="0" w:color="auto"/>
        <w:bottom w:val="none" w:sz="0" w:space="0" w:color="auto"/>
        <w:right w:val="none" w:sz="0" w:space="0" w:color="auto"/>
      </w:divBdr>
    </w:div>
    <w:div w:id="615333371">
      <w:bodyDiv w:val="1"/>
      <w:marLeft w:val="0"/>
      <w:marRight w:val="0"/>
      <w:marTop w:val="0"/>
      <w:marBottom w:val="0"/>
      <w:divBdr>
        <w:top w:val="none" w:sz="0" w:space="0" w:color="auto"/>
        <w:left w:val="none" w:sz="0" w:space="0" w:color="auto"/>
        <w:bottom w:val="none" w:sz="0" w:space="0" w:color="auto"/>
        <w:right w:val="none" w:sz="0" w:space="0" w:color="auto"/>
      </w:divBdr>
    </w:div>
    <w:div w:id="644243846">
      <w:bodyDiv w:val="1"/>
      <w:marLeft w:val="0"/>
      <w:marRight w:val="0"/>
      <w:marTop w:val="0"/>
      <w:marBottom w:val="0"/>
      <w:divBdr>
        <w:top w:val="none" w:sz="0" w:space="0" w:color="auto"/>
        <w:left w:val="none" w:sz="0" w:space="0" w:color="auto"/>
        <w:bottom w:val="none" w:sz="0" w:space="0" w:color="auto"/>
        <w:right w:val="none" w:sz="0" w:space="0" w:color="auto"/>
      </w:divBdr>
    </w:div>
    <w:div w:id="788011665">
      <w:bodyDiv w:val="1"/>
      <w:marLeft w:val="0"/>
      <w:marRight w:val="0"/>
      <w:marTop w:val="0"/>
      <w:marBottom w:val="0"/>
      <w:divBdr>
        <w:top w:val="none" w:sz="0" w:space="0" w:color="auto"/>
        <w:left w:val="none" w:sz="0" w:space="0" w:color="auto"/>
        <w:bottom w:val="none" w:sz="0" w:space="0" w:color="auto"/>
        <w:right w:val="none" w:sz="0" w:space="0" w:color="auto"/>
      </w:divBdr>
    </w:div>
    <w:div w:id="838691579">
      <w:bodyDiv w:val="1"/>
      <w:marLeft w:val="0"/>
      <w:marRight w:val="0"/>
      <w:marTop w:val="0"/>
      <w:marBottom w:val="0"/>
      <w:divBdr>
        <w:top w:val="none" w:sz="0" w:space="0" w:color="auto"/>
        <w:left w:val="none" w:sz="0" w:space="0" w:color="auto"/>
        <w:bottom w:val="none" w:sz="0" w:space="0" w:color="auto"/>
        <w:right w:val="none" w:sz="0" w:space="0" w:color="auto"/>
      </w:divBdr>
    </w:div>
    <w:div w:id="853305705">
      <w:bodyDiv w:val="1"/>
      <w:marLeft w:val="0"/>
      <w:marRight w:val="0"/>
      <w:marTop w:val="0"/>
      <w:marBottom w:val="0"/>
      <w:divBdr>
        <w:top w:val="none" w:sz="0" w:space="0" w:color="auto"/>
        <w:left w:val="none" w:sz="0" w:space="0" w:color="auto"/>
        <w:bottom w:val="none" w:sz="0" w:space="0" w:color="auto"/>
        <w:right w:val="none" w:sz="0" w:space="0" w:color="auto"/>
      </w:divBdr>
    </w:div>
    <w:div w:id="894773781">
      <w:bodyDiv w:val="1"/>
      <w:marLeft w:val="0"/>
      <w:marRight w:val="0"/>
      <w:marTop w:val="0"/>
      <w:marBottom w:val="0"/>
      <w:divBdr>
        <w:top w:val="none" w:sz="0" w:space="0" w:color="auto"/>
        <w:left w:val="none" w:sz="0" w:space="0" w:color="auto"/>
        <w:bottom w:val="none" w:sz="0" w:space="0" w:color="auto"/>
        <w:right w:val="none" w:sz="0" w:space="0" w:color="auto"/>
      </w:divBdr>
    </w:div>
    <w:div w:id="934286864">
      <w:bodyDiv w:val="1"/>
      <w:marLeft w:val="0"/>
      <w:marRight w:val="0"/>
      <w:marTop w:val="0"/>
      <w:marBottom w:val="0"/>
      <w:divBdr>
        <w:top w:val="none" w:sz="0" w:space="0" w:color="auto"/>
        <w:left w:val="none" w:sz="0" w:space="0" w:color="auto"/>
        <w:bottom w:val="none" w:sz="0" w:space="0" w:color="auto"/>
        <w:right w:val="none" w:sz="0" w:space="0" w:color="auto"/>
      </w:divBdr>
    </w:div>
    <w:div w:id="1013998256">
      <w:bodyDiv w:val="1"/>
      <w:marLeft w:val="0"/>
      <w:marRight w:val="0"/>
      <w:marTop w:val="0"/>
      <w:marBottom w:val="0"/>
      <w:divBdr>
        <w:top w:val="none" w:sz="0" w:space="0" w:color="auto"/>
        <w:left w:val="none" w:sz="0" w:space="0" w:color="auto"/>
        <w:bottom w:val="none" w:sz="0" w:space="0" w:color="auto"/>
        <w:right w:val="none" w:sz="0" w:space="0" w:color="auto"/>
      </w:divBdr>
    </w:div>
    <w:div w:id="1048455214">
      <w:bodyDiv w:val="1"/>
      <w:marLeft w:val="0"/>
      <w:marRight w:val="0"/>
      <w:marTop w:val="0"/>
      <w:marBottom w:val="0"/>
      <w:divBdr>
        <w:top w:val="none" w:sz="0" w:space="0" w:color="auto"/>
        <w:left w:val="none" w:sz="0" w:space="0" w:color="auto"/>
        <w:bottom w:val="none" w:sz="0" w:space="0" w:color="auto"/>
        <w:right w:val="none" w:sz="0" w:space="0" w:color="auto"/>
      </w:divBdr>
    </w:div>
    <w:div w:id="1054889196">
      <w:bodyDiv w:val="1"/>
      <w:marLeft w:val="0"/>
      <w:marRight w:val="0"/>
      <w:marTop w:val="0"/>
      <w:marBottom w:val="0"/>
      <w:divBdr>
        <w:top w:val="none" w:sz="0" w:space="0" w:color="auto"/>
        <w:left w:val="none" w:sz="0" w:space="0" w:color="auto"/>
        <w:bottom w:val="none" w:sz="0" w:space="0" w:color="auto"/>
        <w:right w:val="none" w:sz="0" w:space="0" w:color="auto"/>
      </w:divBdr>
    </w:div>
    <w:div w:id="1176119318">
      <w:bodyDiv w:val="1"/>
      <w:marLeft w:val="0"/>
      <w:marRight w:val="0"/>
      <w:marTop w:val="0"/>
      <w:marBottom w:val="0"/>
      <w:divBdr>
        <w:top w:val="none" w:sz="0" w:space="0" w:color="auto"/>
        <w:left w:val="none" w:sz="0" w:space="0" w:color="auto"/>
        <w:bottom w:val="none" w:sz="0" w:space="0" w:color="auto"/>
        <w:right w:val="none" w:sz="0" w:space="0" w:color="auto"/>
      </w:divBdr>
      <w:divsChild>
        <w:div w:id="618608165">
          <w:marLeft w:val="547"/>
          <w:marRight w:val="0"/>
          <w:marTop w:val="134"/>
          <w:marBottom w:val="0"/>
          <w:divBdr>
            <w:top w:val="none" w:sz="0" w:space="0" w:color="auto"/>
            <w:left w:val="none" w:sz="0" w:space="0" w:color="auto"/>
            <w:bottom w:val="none" w:sz="0" w:space="0" w:color="auto"/>
            <w:right w:val="none" w:sz="0" w:space="0" w:color="auto"/>
          </w:divBdr>
        </w:div>
        <w:div w:id="1055079930">
          <w:marLeft w:val="547"/>
          <w:marRight w:val="0"/>
          <w:marTop w:val="134"/>
          <w:marBottom w:val="0"/>
          <w:divBdr>
            <w:top w:val="none" w:sz="0" w:space="0" w:color="auto"/>
            <w:left w:val="none" w:sz="0" w:space="0" w:color="auto"/>
            <w:bottom w:val="none" w:sz="0" w:space="0" w:color="auto"/>
            <w:right w:val="none" w:sz="0" w:space="0" w:color="auto"/>
          </w:divBdr>
        </w:div>
        <w:div w:id="1855069154">
          <w:marLeft w:val="547"/>
          <w:marRight w:val="0"/>
          <w:marTop w:val="134"/>
          <w:marBottom w:val="0"/>
          <w:divBdr>
            <w:top w:val="none" w:sz="0" w:space="0" w:color="auto"/>
            <w:left w:val="none" w:sz="0" w:space="0" w:color="auto"/>
            <w:bottom w:val="none" w:sz="0" w:space="0" w:color="auto"/>
            <w:right w:val="none" w:sz="0" w:space="0" w:color="auto"/>
          </w:divBdr>
        </w:div>
        <w:div w:id="698747090">
          <w:marLeft w:val="547"/>
          <w:marRight w:val="0"/>
          <w:marTop w:val="134"/>
          <w:marBottom w:val="0"/>
          <w:divBdr>
            <w:top w:val="none" w:sz="0" w:space="0" w:color="auto"/>
            <w:left w:val="none" w:sz="0" w:space="0" w:color="auto"/>
            <w:bottom w:val="none" w:sz="0" w:space="0" w:color="auto"/>
            <w:right w:val="none" w:sz="0" w:space="0" w:color="auto"/>
          </w:divBdr>
        </w:div>
        <w:div w:id="1614553122">
          <w:marLeft w:val="547"/>
          <w:marRight w:val="0"/>
          <w:marTop w:val="134"/>
          <w:marBottom w:val="0"/>
          <w:divBdr>
            <w:top w:val="none" w:sz="0" w:space="0" w:color="auto"/>
            <w:left w:val="none" w:sz="0" w:space="0" w:color="auto"/>
            <w:bottom w:val="none" w:sz="0" w:space="0" w:color="auto"/>
            <w:right w:val="none" w:sz="0" w:space="0" w:color="auto"/>
          </w:divBdr>
        </w:div>
      </w:divsChild>
    </w:div>
    <w:div w:id="1213032113">
      <w:bodyDiv w:val="1"/>
      <w:marLeft w:val="0"/>
      <w:marRight w:val="0"/>
      <w:marTop w:val="0"/>
      <w:marBottom w:val="0"/>
      <w:divBdr>
        <w:top w:val="none" w:sz="0" w:space="0" w:color="auto"/>
        <w:left w:val="none" w:sz="0" w:space="0" w:color="auto"/>
        <w:bottom w:val="none" w:sz="0" w:space="0" w:color="auto"/>
        <w:right w:val="none" w:sz="0" w:space="0" w:color="auto"/>
      </w:divBdr>
      <w:divsChild>
        <w:div w:id="229387111">
          <w:marLeft w:val="446"/>
          <w:marRight w:val="0"/>
          <w:marTop w:val="0"/>
          <w:marBottom w:val="0"/>
          <w:divBdr>
            <w:top w:val="none" w:sz="0" w:space="0" w:color="auto"/>
            <w:left w:val="none" w:sz="0" w:space="0" w:color="auto"/>
            <w:bottom w:val="none" w:sz="0" w:space="0" w:color="auto"/>
            <w:right w:val="none" w:sz="0" w:space="0" w:color="auto"/>
          </w:divBdr>
        </w:div>
        <w:div w:id="1108045483">
          <w:marLeft w:val="446"/>
          <w:marRight w:val="0"/>
          <w:marTop w:val="0"/>
          <w:marBottom w:val="0"/>
          <w:divBdr>
            <w:top w:val="none" w:sz="0" w:space="0" w:color="auto"/>
            <w:left w:val="none" w:sz="0" w:space="0" w:color="auto"/>
            <w:bottom w:val="none" w:sz="0" w:space="0" w:color="auto"/>
            <w:right w:val="none" w:sz="0" w:space="0" w:color="auto"/>
          </w:divBdr>
        </w:div>
      </w:divsChild>
    </w:div>
    <w:div w:id="1277369736">
      <w:bodyDiv w:val="1"/>
      <w:marLeft w:val="0"/>
      <w:marRight w:val="0"/>
      <w:marTop w:val="0"/>
      <w:marBottom w:val="0"/>
      <w:divBdr>
        <w:top w:val="none" w:sz="0" w:space="0" w:color="auto"/>
        <w:left w:val="none" w:sz="0" w:space="0" w:color="auto"/>
        <w:bottom w:val="none" w:sz="0" w:space="0" w:color="auto"/>
        <w:right w:val="none" w:sz="0" w:space="0" w:color="auto"/>
      </w:divBdr>
    </w:div>
    <w:div w:id="1330476218">
      <w:bodyDiv w:val="1"/>
      <w:marLeft w:val="0"/>
      <w:marRight w:val="0"/>
      <w:marTop w:val="0"/>
      <w:marBottom w:val="0"/>
      <w:divBdr>
        <w:top w:val="none" w:sz="0" w:space="0" w:color="auto"/>
        <w:left w:val="none" w:sz="0" w:space="0" w:color="auto"/>
        <w:bottom w:val="none" w:sz="0" w:space="0" w:color="auto"/>
        <w:right w:val="none" w:sz="0" w:space="0" w:color="auto"/>
      </w:divBdr>
      <w:divsChild>
        <w:div w:id="73556264">
          <w:marLeft w:val="446"/>
          <w:marRight w:val="0"/>
          <w:marTop w:val="0"/>
          <w:marBottom w:val="0"/>
          <w:divBdr>
            <w:top w:val="none" w:sz="0" w:space="0" w:color="auto"/>
            <w:left w:val="none" w:sz="0" w:space="0" w:color="auto"/>
            <w:bottom w:val="none" w:sz="0" w:space="0" w:color="auto"/>
            <w:right w:val="none" w:sz="0" w:space="0" w:color="auto"/>
          </w:divBdr>
        </w:div>
        <w:div w:id="1688019615">
          <w:marLeft w:val="446"/>
          <w:marRight w:val="0"/>
          <w:marTop w:val="0"/>
          <w:marBottom w:val="0"/>
          <w:divBdr>
            <w:top w:val="none" w:sz="0" w:space="0" w:color="auto"/>
            <w:left w:val="none" w:sz="0" w:space="0" w:color="auto"/>
            <w:bottom w:val="none" w:sz="0" w:space="0" w:color="auto"/>
            <w:right w:val="none" w:sz="0" w:space="0" w:color="auto"/>
          </w:divBdr>
        </w:div>
      </w:divsChild>
    </w:div>
    <w:div w:id="1399475731">
      <w:bodyDiv w:val="1"/>
      <w:marLeft w:val="0"/>
      <w:marRight w:val="0"/>
      <w:marTop w:val="0"/>
      <w:marBottom w:val="0"/>
      <w:divBdr>
        <w:top w:val="none" w:sz="0" w:space="0" w:color="auto"/>
        <w:left w:val="none" w:sz="0" w:space="0" w:color="auto"/>
        <w:bottom w:val="none" w:sz="0" w:space="0" w:color="auto"/>
        <w:right w:val="none" w:sz="0" w:space="0" w:color="auto"/>
      </w:divBdr>
      <w:divsChild>
        <w:div w:id="308553509">
          <w:marLeft w:val="547"/>
          <w:marRight w:val="0"/>
          <w:marTop w:val="134"/>
          <w:marBottom w:val="0"/>
          <w:divBdr>
            <w:top w:val="none" w:sz="0" w:space="0" w:color="auto"/>
            <w:left w:val="none" w:sz="0" w:space="0" w:color="auto"/>
            <w:bottom w:val="none" w:sz="0" w:space="0" w:color="auto"/>
            <w:right w:val="none" w:sz="0" w:space="0" w:color="auto"/>
          </w:divBdr>
        </w:div>
      </w:divsChild>
    </w:div>
    <w:div w:id="1492522680">
      <w:bodyDiv w:val="1"/>
      <w:marLeft w:val="0"/>
      <w:marRight w:val="0"/>
      <w:marTop w:val="0"/>
      <w:marBottom w:val="0"/>
      <w:divBdr>
        <w:top w:val="none" w:sz="0" w:space="0" w:color="auto"/>
        <w:left w:val="none" w:sz="0" w:space="0" w:color="auto"/>
        <w:bottom w:val="none" w:sz="0" w:space="0" w:color="auto"/>
        <w:right w:val="none" w:sz="0" w:space="0" w:color="auto"/>
      </w:divBdr>
    </w:div>
    <w:div w:id="1580407392">
      <w:bodyDiv w:val="1"/>
      <w:marLeft w:val="0"/>
      <w:marRight w:val="0"/>
      <w:marTop w:val="0"/>
      <w:marBottom w:val="0"/>
      <w:divBdr>
        <w:top w:val="none" w:sz="0" w:space="0" w:color="auto"/>
        <w:left w:val="none" w:sz="0" w:space="0" w:color="auto"/>
        <w:bottom w:val="none" w:sz="0" w:space="0" w:color="auto"/>
        <w:right w:val="none" w:sz="0" w:space="0" w:color="auto"/>
      </w:divBdr>
    </w:div>
    <w:div w:id="1860777685">
      <w:bodyDiv w:val="1"/>
      <w:marLeft w:val="0"/>
      <w:marRight w:val="0"/>
      <w:marTop w:val="0"/>
      <w:marBottom w:val="0"/>
      <w:divBdr>
        <w:top w:val="none" w:sz="0" w:space="0" w:color="auto"/>
        <w:left w:val="none" w:sz="0" w:space="0" w:color="auto"/>
        <w:bottom w:val="none" w:sz="0" w:space="0" w:color="auto"/>
        <w:right w:val="none" w:sz="0" w:space="0" w:color="auto"/>
      </w:divBdr>
    </w:div>
    <w:div w:id="2111856887">
      <w:bodyDiv w:val="1"/>
      <w:marLeft w:val="0"/>
      <w:marRight w:val="0"/>
      <w:marTop w:val="0"/>
      <w:marBottom w:val="0"/>
      <w:divBdr>
        <w:top w:val="none" w:sz="0" w:space="0" w:color="auto"/>
        <w:left w:val="none" w:sz="0" w:space="0" w:color="auto"/>
        <w:bottom w:val="none" w:sz="0" w:space="0" w:color="auto"/>
        <w:right w:val="none" w:sz="0" w:space="0" w:color="auto"/>
      </w:divBdr>
    </w:div>
    <w:div w:id="21335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172.27.36.72\Graduate%20Research\JORAJAN\NATHAN\Presentations\Thesis%20Report%20V3.docx"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172.27.36.72\Graduate%20Research\JORAJAN\NATHAN\Calculations\Lower%20Tipam%20Tight%20Rock%20Wells\Pressure%20Trend%20Analysis\LT%20Reservoir%20Pressure%20Trend%20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172.27.36.72\Graduate%20Research\JORAJAN\NATHAN\Calculations\Lower%20Tipam%20Tight%20Rock%20Wells\Pressure%20Trend%20Analysis\LT%20Reservoir%20Pressure%20Trend%20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172.27.36.72\Graduate%20Research\JORAJAN\NATHAN\Calculations\Lower%20Tipam%20Tight%20Rock%20Wells\Pressure%20Trend%20Analysis\LT%20Reservoir%20Pressure%20Trend%20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172.27.36.72\Graduate%20Research\JORAJAN\NATHAN\Calculations\Lower%20Tipam%20Tight%20Rock%20Wells\Pressure%20Trend%20Analysis\LT%20Reservoir%20Pressure%20Trend%20v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172.27.36.72\Graduate%20Research\JORAJAN\NATHAN\Calculations\Lower%20Tipam%20Tight%20Rock%20Wells\Pressure%20Trend%20Analysis\LT%20Reservoir%20Pressure%20Tren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172.27.36.72\Graduate%20Research\JORAJAN\NATHAN\Calculations\Lower%20Tipam%20Tight%20Rock%20Wells\Prediction\With%20Res%20Model%20Only%208%20Blind%20Test\With%20Skin_Blind%20Test_Two%20Ways%20of%20Using%20Componen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172.27.36.72\Graduate%20Research\JORAJAN\NATHAN\Calculations\Lower%20Tipam%20Tight%20Rock%20Wells\Prediction\With%20Res%20Model%20Only%209%20Robustness\Robustness%202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dirty="0"/>
              <a:t>Block J1 SIBHP </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31584408113369"/>
          <c:y val="0.17171296296296296"/>
          <c:w val="0.84582666892665803"/>
          <c:h val="0.55152073645892163"/>
        </c:manualLayout>
      </c:layout>
      <c:scatterChart>
        <c:scatterStyle val="lineMarker"/>
        <c:varyColors val="0"/>
        <c:ser>
          <c:idx val="3"/>
          <c:order val="0"/>
          <c:tx>
            <c:strRef>
              <c:f>'Jorajan Blocks'!#REF!</c:f>
              <c:strCache>
                <c:ptCount val="1"/>
                <c:pt idx="0">
                  <c:v>#REF!</c:v>
                </c:pt>
              </c:strCache>
            </c:strRef>
          </c:tx>
          <c:spPr>
            <a:ln w="25400" cap="rnd">
              <a:noFill/>
              <a:round/>
            </a:ln>
            <a:effectLst/>
          </c:spPr>
          <c:marker>
            <c:symbol val="circle"/>
            <c:size val="5"/>
            <c:spPr>
              <a:solidFill>
                <a:schemeClr val="accent4"/>
              </a:solidFill>
              <a:ln w="9525">
                <a:solidFill>
                  <a:schemeClr val="accent4"/>
                </a:solidFill>
              </a:ln>
              <a:effectLst/>
            </c:spPr>
          </c:marker>
          <c:xVal>
            <c:numRef>
              <c:f>'[LT Reservoir Pressure Trend v2.xlsx]Jorajan Blocks'!$D$32</c:f>
              <c:numCache>
                <c:formatCode>m/d/yyyy</c:formatCode>
                <c:ptCount val="1"/>
                <c:pt idx="0">
                  <c:v>33023</c:v>
                </c:pt>
              </c:numCache>
            </c:numRef>
          </c:xVal>
          <c:yVal>
            <c:numRef>
              <c:f>'[LT Reservoir Pressure Trend v2.xlsx]Jorajan Blocks'!$G$32</c:f>
              <c:numCache>
                <c:formatCode>General</c:formatCode>
                <c:ptCount val="1"/>
                <c:pt idx="0">
                  <c:v>1971.6338460000002</c:v>
                </c:pt>
              </c:numCache>
            </c:numRef>
          </c:yVal>
          <c:smooth val="0"/>
          <c:extLst xmlns:c16r2="http://schemas.microsoft.com/office/drawing/2015/06/chart">
            <c:ext xmlns:c16="http://schemas.microsoft.com/office/drawing/2014/chart" uri="{C3380CC4-5D6E-409C-BE32-E72D297353CC}">
              <c16:uniqueId val="{00000000-F179-4F23-8426-A8D92F5AA55D}"/>
            </c:ext>
          </c:extLst>
        </c:ser>
        <c:ser>
          <c:idx val="4"/>
          <c:order val="1"/>
          <c:tx>
            <c:strRef>
              <c:f>'Jorajan Blocks'!#REF!</c:f>
              <c:strCache>
                <c:ptCount val="1"/>
                <c:pt idx="0">
                  <c:v>#REF!</c:v>
                </c:pt>
              </c:strCache>
            </c:strRef>
          </c:tx>
          <c:spPr>
            <a:ln w="25400" cap="rnd">
              <a:noFill/>
              <a:round/>
            </a:ln>
            <a:effectLst/>
          </c:spPr>
          <c:marker>
            <c:symbol val="circle"/>
            <c:size val="5"/>
            <c:spPr>
              <a:solidFill>
                <a:schemeClr val="accent5"/>
              </a:solidFill>
              <a:ln w="9525">
                <a:solidFill>
                  <a:schemeClr val="accent5"/>
                </a:solidFill>
              </a:ln>
              <a:effectLst/>
            </c:spPr>
          </c:marker>
          <c:xVal>
            <c:numRef>
              <c:f>'Jorajan Blocks'!#REF!</c:f>
            </c:numRef>
          </c:xVal>
          <c:yVal>
            <c:numRef>
              <c:f>'Jorajan Blocks'!#REF!</c:f>
              <c:numCache>
                <c:formatCode>General</c:formatCode>
                <c:ptCount val="1"/>
                <c:pt idx="0">
                  <c:v>1</c:v>
                </c:pt>
              </c:numCache>
            </c:numRef>
          </c:yVal>
          <c:smooth val="0"/>
          <c:extLst xmlns:c16r2="http://schemas.microsoft.com/office/drawing/2015/06/chart">
            <c:ext xmlns:c16="http://schemas.microsoft.com/office/drawing/2014/chart" uri="{C3380CC4-5D6E-409C-BE32-E72D297353CC}">
              <c16:uniqueId val="{00000001-F179-4F23-8426-A8D92F5AA55D}"/>
            </c:ext>
          </c:extLst>
        </c:ser>
        <c:ser>
          <c:idx val="5"/>
          <c:order val="2"/>
          <c:tx>
            <c:strRef>
              <c:f>'Jorajan Blocks'!#REF!</c:f>
              <c:strCache>
                <c:ptCount val="1"/>
                <c:pt idx="0">
                  <c:v>#REF!</c:v>
                </c:pt>
              </c:strCache>
            </c:strRef>
          </c:tx>
          <c:spPr>
            <a:ln w="25400" cap="rnd">
              <a:noFill/>
              <a:round/>
            </a:ln>
            <a:effectLst/>
          </c:spPr>
          <c:marker>
            <c:symbol val="circle"/>
            <c:size val="5"/>
            <c:spPr>
              <a:solidFill>
                <a:schemeClr val="accent6"/>
              </a:solidFill>
              <a:ln w="9525">
                <a:solidFill>
                  <a:schemeClr val="accent6"/>
                </a:solidFill>
              </a:ln>
              <a:effectLst/>
            </c:spPr>
          </c:marker>
          <c:xVal>
            <c:numRef>
              <c:f>'Jorajan Blocks'!#REF!</c:f>
            </c:numRef>
          </c:xVal>
          <c:yVal>
            <c:numRef>
              <c:f>'Jorajan Blocks'!#REF!</c:f>
              <c:numCache>
                <c:formatCode>General</c:formatCode>
                <c:ptCount val="1"/>
                <c:pt idx="0">
                  <c:v>1</c:v>
                </c:pt>
              </c:numCache>
            </c:numRef>
          </c:yVal>
          <c:smooth val="0"/>
          <c:extLst xmlns:c16r2="http://schemas.microsoft.com/office/drawing/2015/06/chart">
            <c:ext xmlns:c16="http://schemas.microsoft.com/office/drawing/2014/chart" uri="{C3380CC4-5D6E-409C-BE32-E72D297353CC}">
              <c16:uniqueId val="{00000002-F179-4F23-8426-A8D92F5AA55D}"/>
            </c:ext>
          </c:extLst>
        </c:ser>
        <c:ser>
          <c:idx val="6"/>
          <c:order val="3"/>
          <c:tx>
            <c:v>Trend_1</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'[LT Reservoir Pressure Trend v2.xlsx]Jorajan Blocks'!$D$2:$D$9</c:f>
              <c:numCache>
                <c:formatCode>m/d/yyyy</c:formatCode>
                <c:ptCount val="8"/>
                <c:pt idx="0">
                  <c:v>26437</c:v>
                </c:pt>
                <c:pt idx="1">
                  <c:v>26466</c:v>
                </c:pt>
                <c:pt idx="2">
                  <c:v>26523</c:v>
                </c:pt>
                <c:pt idx="3">
                  <c:v>26665</c:v>
                </c:pt>
                <c:pt idx="4">
                  <c:v>26820</c:v>
                </c:pt>
                <c:pt idx="5">
                  <c:v>26823</c:v>
                </c:pt>
                <c:pt idx="6">
                  <c:v>26826</c:v>
                </c:pt>
                <c:pt idx="7">
                  <c:v>26982</c:v>
                </c:pt>
              </c:numCache>
            </c:numRef>
          </c:xVal>
          <c:yVal>
            <c:numRef>
              <c:f>'[LT Reservoir Pressure Trend v2.xlsx]Jorajan Blocks'!$G$2:$G$10</c:f>
              <c:numCache>
                <c:formatCode>General</c:formatCode>
                <c:ptCount val="9"/>
                <c:pt idx="0">
                  <c:v>4568.5239599999995</c:v>
                </c:pt>
                <c:pt idx="1">
                  <c:v>4560.262925127</c:v>
                </c:pt>
                <c:pt idx="2">
                  <c:v>4548.8328678975004</c:v>
                </c:pt>
                <c:pt idx="3">
                  <c:v>4508.6371109325</c:v>
                </c:pt>
                <c:pt idx="4">
                  <c:v>4569.01466385</c:v>
                </c:pt>
                <c:pt idx="5">
                  <c:v>4577.5486438500002</c:v>
                </c:pt>
                <c:pt idx="6">
                  <c:v>4580.3861922000006</c:v>
                </c:pt>
                <c:pt idx="7">
                  <c:v>4584.6730948200002</c:v>
                </c:pt>
                <c:pt idx="8">
                  <c:v>4534.7491695870003</c:v>
                </c:pt>
              </c:numCache>
            </c:numRef>
          </c:yVal>
          <c:smooth val="0"/>
          <c:extLst xmlns:c16r2="http://schemas.microsoft.com/office/drawing/2015/06/chart">
            <c:ext xmlns:c16="http://schemas.microsoft.com/office/drawing/2014/chart" uri="{C3380CC4-5D6E-409C-BE32-E72D297353CC}">
              <c16:uniqueId val="{00000003-F179-4F23-8426-A8D92F5AA55D}"/>
            </c:ext>
          </c:extLst>
        </c:ser>
        <c:ser>
          <c:idx val="7"/>
          <c:order val="4"/>
          <c:tx>
            <c:v>1</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'[LT Reservoir Pressure Trend v2.xlsx]Jorajan Blocks'!$D$11:$D$32</c:f>
              <c:numCache>
                <c:formatCode>m/d/yyyy</c:formatCode>
                <c:ptCount val="22"/>
                <c:pt idx="0">
                  <c:v>27208</c:v>
                </c:pt>
                <c:pt idx="1">
                  <c:v>27414</c:v>
                </c:pt>
                <c:pt idx="2">
                  <c:v>27417</c:v>
                </c:pt>
                <c:pt idx="3">
                  <c:v>27422</c:v>
                </c:pt>
                <c:pt idx="4">
                  <c:v>27429</c:v>
                </c:pt>
                <c:pt idx="5">
                  <c:v>27439</c:v>
                </c:pt>
                <c:pt idx="6">
                  <c:v>27471</c:v>
                </c:pt>
                <c:pt idx="7">
                  <c:v>27475</c:v>
                </c:pt>
                <c:pt idx="8">
                  <c:v>27480</c:v>
                </c:pt>
                <c:pt idx="9">
                  <c:v>27486</c:v>
                </c:pt>
                <c:pt idx="10">
                  <c:v>27496</c:v>
                </c:pt>
                <c:pt idx="11">
                  <c:v>27503</c:v>
                </c:pt>
                <c:pt idx="12">
                  <c:v>28660</c:v>
                </c:pt>
                <c:pt idx="13">
                  <c:v>28672</c:v>
                </c:pt>
                <c:pt idx="14">
                  <c:v>29360</c:v>
                </c:pt>
                <c:pt idx="15">
                  <c:v>29809</c:v>
                </c:pt>
                <c:pt idx="16">
                  <c:v>30069</c:v>
                </c:pt>
                <c:pt idx="17">
                  <c:v>30274</c:v>
                </c:pt>
                <c:pt idx="18">
                  <c:v>30446</c:v>
                </c:pt>
                <c:pt idx="19">
                  <c:v>30988</c:v>
                </c:pt>
                <c:pt idx="20">
                  <c:v>31295</c:v>
                </c:pt>
                <c:pt idx="21">
                  <c:v>33023</c:v>
                </c:pt>
              </c:numCache>
            </c:numRef>
          </c:xVal>
          <c:yVal>
            <c:numRef>
              <c:f>'[LT Reservoir Pressure Trend v2.xlsx]Jorajan Blocks'!$G$11:$G$32</c:f>
              <c:numCache>
                <c:formatCode>General</c:formatCode>
                <c:ptCount val="22"/>
                <c:pt idx="0">
                  <c:v>4587.7983805290005</c:v>
                </c:pt>
                <c:pt idx="1">
                  <c:v>4394.9997000000003</c:v>
                </c:pt>
                <c:pt idx="2">
                  <c:v>4386.4438161179996</c:v>
                </c:pt>
                <c:pt idx="3">
                  <c:v>4380.9061164960003</c:v>
                </c:pt>
                <c:pt idx="4">
                  <c:v>4384.1496689445003</c:v>
                </c:pt>
                <c:pt idx="5">
                  <c:v>4381.1154834719991</c:v>
                </c:pt>
                <c:pt idx="6">
                  <c:v>4419.1224168000008</c:v>
                </c:pt>
                <c:pt idx="7">
                  <c:v>4428.8013724500006</c:v>
                </c:pt>
                <c:pt idx="8">
                  <c:v>4437.3596742929994</c:v>
                </c:pt>
                <c:pt idx="9">
                  <c:v>4436.4584860049999</c:v>
                </c:pt>
                <c:pt idx="10">
                  <c:v>4436.2108583520003</c:v>
                </c:pt>
                <c:pt idx="11">
                  <c:v>4436.1903768000002</c:v>
                </c:pt>
                <c:pt idx="12">
                  <c:v>3885.9466551359992</c:v>
                </c:pt>
                <c:pt idx="13">
                  <c:v>3877.5915331335004</c:v>
                </c:pt>
                <c:pt idx="14">
                  <c:v>3540.6302486100003</c:v>
                </c:pt>
                <c:pt idx="15">
                  <c:v>3534.242137881</c:v>
                </c:pt>
                <c:pt idx="16">
                  <c:v>3549.1842834629997</c:v>
                </c:pt>
                <c:pt idx="17">
                  <c:v>3434.2385422800003</c:v>
                </c:pt>
                <c:pt idx="18">
                  <c:v>3400.2903698400005</c:v>
                </c:pt>
                <c:pt idx="19">
                  <c:v>3218.2207511999995</c:v>
                </c:pt>
                <c:pt idx="20">
                  <c:v>2800</c:v>
                </c:pt>
                <c:pt idx="21">
                  <c:v>1971.6338460000002</c:v>
                </c:pt>
              </c:numCache>
            </c:numRef>
          </c:yVal>
          <c:smooth val="0"/>
          <c:extLst xmlns:c16r2="http://schemas.microsoft.com/office/drawing/2015/06/chart">
            <c:ext xmlns:c16="http://schemas.microsoft.com/office/drawing/2014/chart" uri="{C3380CC4-5D6E-409C-BE32-E72D297353CC}">
              <c16:uniqueId val="{00000004-F179-4F23-8426-A8D92F5AA55D}"/>
            </c:ext>
          </c:extLst>
        </c:ser>
        <c:ser>
          <c:idx val="8"/>
          <c:order val="5"/>
          <c:tx>
            <c:v>Solution Gas Drive</c:v>
          </c:tx>
          <c:spPr>
            <a:ln w="25400" cap="rnd">
              <a:noFill/>
              <a:round/>
            </a:ln>
            <a:effectLst/>
          </c:spPr>
          <c:marker>
            <c:symbol val="circle"/>
            <c:size val="5"/>
            <c:spPr>
              <a:solidFill>
                <a:srgbClr val="FF0000"/>
              </a:solidFill>
              <a:ln w="9525">
                <a:solidFill>
                  <a:srgbClr val="FF0000"/>
                </a:solidFill>
              </a:ln>
              <a:effectLst/>
            </c:spPr>
          </c:marker>
          <c:trendline>
            <c:spPr>
              <a:ln w="19050" cap="rnd">
                <a:solidFill>
                  <a:schemeClr val="accent3">
                    <a:lumMod val="60000"/>
                  </a:schemeClr>
                </a:solidFill>
                <a:prstDash val="sysDot"/>
              </a:ln>
              <a:effectLst/>
            </c:spPr>
            <c:trendlineType val="linear"/>
            <c:dispRSqr val="1"/>
            <c:dispEq val="1"/>
            <c:trendlineLbl>
              <c:layout>
                <c:manualLayout>
                  <c:x val="-9.1550351077910128E-3"/>
                  <c:y val="-0.18069844211600908"/>
                </c:manualLayout>
              </c:layout>
              <c:numFmt formatCode="General" sourceLinked="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rendlineLbl>
          </c:trendline>
          <c:xVal>
            <c:numRef>
              <c:f>'[LT Reservoir Pressure Trend v2.xlsx]Jorajan Blocks'!$D$11:$D$29</c:f>
              <c:numCache>
                <c:formatCode>m/d/yyyy</c:formatCode>
                <c:ptCount val="19"/>
                <c:pt idx="0">
                  <c:v>27208</c:v>
                </c:pt>
                <c:pt idx="1">
                  <c:v>27414</c:v>
                </c:pt>
                <c:pt idx="2">
                  <c:v>27417</c:v>
                </c:pt>
                <c:pt idx="3">
                  <c:v>27422</c:v>
                </c:pt>
                <c:pt idx="4">
                  <c:v>27429</c:v>
                </c:pt>
                <c:pt idx="5">
                  <c:v>27439</c:v>
                </c:pt>
                <c:pt idx="6">
                  <c:v>27471</c:v>
                </c:pt>
                <c:pt idx="7">
                  <c:v>27475</c:v>
                </c:pt>
                <c:pt idx="8">
                  <c:v>27480</c:v>
                </c:pt>
                <c:pt idx="9">
                  <c:v>27486</c:v>
                </c:pt>
                <c:pt idx="10">
                  <c:v>27496</c:v>
                </c:pt>
                <c:pt idx="11">
                  <c:v>27503</c:v>
                </c:pt>
                <c:pt idx="12">
                  <c:v>28660</c:v>
                </c:pt>
                <c:pt idx="13">
                  <c:v>28672</c:v>
                </c:pt>
                <c:pt idx="14">
                  <c:v>29360</c:v>
                </c:pt>
                <c:pt idx="15">
                  <c:v>29809</c:v>
                </c:pt>
                <c:pt idx="16">
                  <c:v>30069</c:v>
                </c:pt>
                <c:pt idx="17">
                  <c:v>30274</c:v>
                </c:pt>
                <c:pt idx="18">
                  <c:v>30446</c:v>
                </c:pt>
              </c:numCache>
            </c:numRef>
          </c:xVal>
          <c:yVal>
            <c:numRef>
              <c:f>'[LT Reservoir Pressure Trend v2.xlsx]Jorajan Blocks'!$G$11:$G$29</c:f>
              <c:numCache>
                <c:formatCode>General</c:formatCode>
                <c:ptCount val="19"/>
                <c:pt idx="0">
                  <c:v>4587.7983805290005</c:v>
                </c:pt>
                <c:pt idx="1">
                  <c:v>4394.9997000000003</c:v>
                </c:pt>
                <c:pt idx="2">
                  <c:v>4386.4438161179996</c:v>
                </c:pt>
                <c:pt idx="3">
                  <c:v>4380.9061164960003</c:v>
                </c:pt>
                <c:pt idx="4">
                  <c:v>4384.1496689445003</c:v>
                </c:pt>
                <c:pt idx="5">
                  <c:v>4381.1154834719991</c:v>
                </c:pt>
                <c:pt idx="6">
                  <c:v>4419.1224168000008</c:v>
                </c:pt>
                <c:pt idx="7">
                  <c:v>4428.8013724500006</c:v>
                </c:pt>
                <c:pt idx="8">
                  <c:v>4437.3596742929994</c:v>
                </c:pt>
                <c:pt idx="9">
                  <c:v>4436.4584860049999</c:v>
                </c:pt>
                <c:pt idx="10">
                  <c:v>4436.2108583520003</c:v>
                </c:pt>
                <c:pt idx="11">
                  <c:v>4436.1903768000002</c:v>
                </c:pt>
                <c:pt idx="12">
                  <c:v>3885.9466551359992</c:v>
                </c:pt>
                <c:pt idx="13">
                  <c:v>3877.5915331335004</c:v>
                </c:pt>
                <c:pt idx="14">
                  <c:v>3540.6302486100003</c:v>
                </c:pt>
                <c:pt idx="15">
                  <c:v>3534.242137881</c:v>
                </c:pt>
                <c:pt idx="16">
                  <c:v>3549.1842834629997</c:v>
                </c:pt>
                <c:pt idx="17">
                  <c:v>3434.2385422800003</c:v>
                </c:pt>
                <c:pt idx="18">
                  <c:v>3400.2903698400005</c:v>
                </c:pt>
              </c:numCache>
            </c:numRef>
          </c:yVal>
          <c:smooth val="0"/>
          <c:extLst xmlns:c16r2="http://schemas.microsoft.com/office/drawing/2015/06/chart">
            <c:ext xmlns:c16="http://schemas.microsoft.com/office/drawing/2014/chart" uri="{C3380CC4-5D6E-409C-BE32-E72D297353CC}">
              <c16:uniqueId val="{00000006-F179-4F23-8426-A8D92F5AA55D}"/>
            </c:ext>
          </c:extLst>
        </c:ser>
        <c:ser>
          <c:idx val="9"/>
          <c:order val="6"/>
          <c:tx>
            <c:v>Combination of Liquid &amp; Rock Expansion And Solution Gas Drive</c:v>
          </c:tx>
          <c:spPr>
            <a:ln w="25400" cap="rnd">
              <a:noFill/>
              <a:round/>
            </a:ln>
            <a:effectLst/>
          </c:spPr>
          <c:marker>
            <c:symbol val="circle"/>
            <c:size val="5"/>
            <c:spPr>
              <a:solidFill>
                <a:srgbClr val="00B050"/>
              </a:solidFill>
              <a:ln w="9525">
                <a:solidFill>
                  <a:srgbClr val="00B050"/>
                </a:solidFill>
              </a:ln>
              <a:effectLst/>
            </c:spPr>
          </c:marker>
          <c:trendline>
            <c:spPr>
              <a:ln w="19050" cap="rnd">
                <a:solidFill>
                  <a:schemeClr val="accent4">
                    <a:lumMod val="60000"/>
                  </a:schemeClr>
                </a:solidFill>
                <a:prstDash val="sysDot"/>
              </a:ln>
              <a:effectLst/>
            </c:spPr>
            <c:trendlineType val="exp"/>
            <c:dispRSqr val="1"/>
            <c:dispEq val="1"/>
            <c:trendlineLbl>
              <c:layout>
                <c:manualLayout>
                  <c:x val="1.7046817865715505E-2"/>
                  <c:y val="-0.17472529025390071"/>
                </c:manualLayout>
              </c:layout>
              <c:numFmt formatCode="General" sourceLinked="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rendlineLbl>
          </c:trendline>
          <c:xVal>
            <c:numRef>
              <c:f>'[LT Reservoir Pressure Trend v2.xlsx]Jorajan Blocks'!$D$29:$D$32</c:f>
              <c:numCache>
                <c:formatCode>m/d/yyyy</c:formatCode>
                <c:ptCount val="4"/>
                <c:pt idx="0">
                  <c:v>30446</c:v>
                </c:pt>
                <c:pt idx="1">
                  <c:v>30988</c:v>
                </c:pt>
                <c:pt idx="2">
                  <c:v>31295</c:v>
                </c:pt>
                <c:pt idx="3">
                  <c:v>33023</c:v>
                </c:pt>
              </c:numCache>
            </c:numRef>
          </c:xVal>
          <c:yVal>
            <c:numRef>
              <c:f>'[LT Reservoir Pressure Trend v2.xlsx]Jorajan Blocks'!$G$29:$G$32</c:f>
              <c:numCache>
                <c:formatCode>General</c:formatCode>
                <c:ptCount val="4"/>
                <c:pt idx="0">
                  <c:v>3400.2903698400005</c:v>
                </c:pt>
                <c:pt idx="1">
                  <c:v>3218.2207511999995</c:v>
                </c:pt>
                <c:pt idx="2">
                  <c:v>2800</c:v>
                </c:pt>
                <c:pt idx="3">
                  <c:v>1971.6338460000002</c:v>
                </c:pt>
              </c:numCache>
            </c:numRef>
          </c:yVal>
          <c:smooth val="0"/>
          <c:extLst xmlns:c16r2="http://schemas.microsoft.com/office/drawing/2015/06/chart">
            <c:ext xmlns:c16="http://schemas.microsoft.com/office/drawing/2014/chart" uri="{C3380CC4-5D6E-409C-BE32-E72D297353CC}">
              <c16:uniqueId val="{00000008-F179-4F23-8426-A8D92F5AA55D}"/>
            </c:ext>
          </c:extLst>
        </c:ser>
        <c:dLbls>
          <c:showLegendKey val="0"/>
          <c:showVal val="0"/>
          <c:showCatName val="0"/>
          <c:showSerName val="0"/>
          <c:showPercent val="0"/>
          <c:showBubbleSize val="0"/>
        </c:dLbls>
        <c:axId val="-560260512"/>
        <c:axId val="-560247456"/>
      </c:scatterChart>
      <c:valAx>
        <c:axId val="-560260512"/>
        <c:scaling>
          <c:orientation val="minMax"/>
          <c:min val="2629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47407299728559571"/>
              <c:y val="0.7987203264015541"/>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0247456"/>
        <c:crosses val="autoZero"/>
        <c:crossBetween val="midCat"/>
      </c:valAx>
      <c:valAx>
        <c:axId val="-560247456"/>
        <c:scaling>
          <c:orientation val="minMax"/>
          <c:min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SIBHP (psi)</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0260512"/>
        <c:crosses val="autoZero"/>
        <c:crossBetween val="midCat"/>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7"/>
        <c:delete val="1"/>
      </c:legendEntry>
      <c:legendEntry>
        <c:idx val="8"/>
        <c:delete val="1"/>
      </c:legendEntry>
      <c:layout>
        <c:manualLayout>
          <c:xMode val="edge"/>
          <c:yMode val="edge"/>
          <c:x val="5.0000051363442592E-2"/>
          <c:y val="0.88037990746652162"/>
          <c:w val="0.8999998972731148"/>
          <c:h val="6.7568040481426311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dirty="0"/>
              <a:t>Block J2 SIBHP</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76993200842084"/>
          <c:y val="0.22529976242850017"/>
          <c:w val="0.83310531728020265"/>
          <c:h val="0.51788386785725049"/>
        </c:manualLayout>
      </c:layout>
      <c:scatterChart>
        <c:scatterStyle val="lineMarker"/>
        <c:varyColors val="0"/>
        <c:ser>
          <c:idx val="0"/>
          <c:order val="0"/>
          <c:tx>
            <c:v>Block JRN002D</c:v>
          </c:tx>
          <c:spPr>
            <a:ln w="25400" cap="rnd">
              <a:noFill/>
              <a:round/>
            </a:ln>
            <a:effectLst/>
          </c:spPr>
          <c:marker>
            <c:symbol val="circle"/>
            <c:size val="5"/>
            <c:spPr>
              <a:solidFill>
                <a:schemeClr val="accent1"/>
              </a:solidFill>
              <a:ln w="9525">
                <a:solidFill>
                  <a:schemeClr val="accent1"/>
                </a:solidFill>
              </a:ln>
              <a:effectLst/>
            </c:spPr>
          </c:marker>
          <c:xVal>
            <c:numRef>
              <c:f>'[LT Reservoir Pressure Trend v2.xlsx]Jorajan Blocks'!$D$34:$D$77</c:f>
              <c:numCache>
                <c:formatCode>m/d/yyyy</c:formatCode>
                <c:ptCount val="44"/>
                <c:pt idx="0">
                  <c:v>26879</c:v>
                </c:pt>
                <c:pt idx="1">
                  <c:v>27207</c:v>
                </c:pt>
                <c:pt idx="2">
                  <c:v>27942</c:v>
                </c:pt>
                <c:pt idx="3">
                  <c:v>27953</c:v>
                </c:pt>
                <c:pt idx="4">
                  <c:v>27960</c:v>
                </c:pt>
                <c:pt idx="5">
                  <c:v>27968</c:v>
                </c:pt>
                <c:pt idx="6">
                  <c:v>28681</c:v>
                </c:pt>
                <c:pt idx="7">
                  <c:v>29076</c:v>
                </c:pt>
                <c:pt idx="8">
                  <c:v>29105</c:v>
                </c:pt>
                <c:pt idx="9">
                  <c:v>29194</c:v>
                </c:pt>
                <c:pt idx="10">
                  <c:v>29354</c:v>
                </c:pt>
                <c:pt idx="11">
                  <c:v>29412</c:v>
                </c:pt>
                <c:pt idx="12">
                  <c:v>29418</c:v>
                </c:pt>
                <c:pt idx="13">
                  <c:v>29685</c:v>
                </c:pt>
                <c:pt idx="14">
                  <c:v>29687</c:v>
                </c:pt>
                <c:pt idx="15">
                  <c:v>29739</c:v>
                </c:pt>
                <c:pt idx="16">
                  <c:v>29745</c:v>
                </c:pt>
                <c:pt idx="17">
                  <c:v>29832</c:v>
                </c:pt>
                <c:pt idx="18">
                  <c:v>29833</c:v>
                </c:pt>
                <c:pt idx="19">
                  <c:v>29844</c:v>
                </c:pt>
                <c:pt idx="20">
                  <c:v>29924</c:v>
                </c:pt>
                <c:pt idx="21">
                  <c:v>29939</c:v>
                </c:pt>
                <c:pt idx="22">
                  <c:v>30146</c:v>
                </c:pt>
                <c:pt idx="23">
                  <c:v>30205</c:v>
                </c:pt>
                <c:pt idx="24">
                  <c:v>30211</c:v>
                </c:pt>
                <c:pt idx="25">
                  <c:v>30217</c:v>
                </c:pt>
                <c:pt idx="26">
                  <c:v>30224</c:v>
                </c:pt>
                <c:pt idx="27">
                  <c:v>32408</c:v>
                </c:pt>
                <c:pt idx="28">
                  <c:v>32428</c:v>
                </c:pt>
                <c:pt idx="29">
                  <c:v>32582</c:v>
                </c:pt>
                <c:pt idx="30">
                  <c:v>32588</c:v>
                </c:pt>
                <c:pt idx="31">
                  <c:v>32618</c:v>
                </c:pt>
                <c:pt idx="32">
                  <c:v>32618</c:v>
                </c:pt>
                <c:pt idx="33">
                  <c:v>33220</c:v>
                </c:pt>
                <c:pt idx="34">
                  <c:v>33630</c:v>
                </c:pt>
                <c:pt idx="35">
                  <c:v>33952</c:v>
                </c:pt>
                <c:pt idx="36">
                  <c:v>34212</c:v>
                </c:pt>
                <c:pt idx="37">
                  <c:v>34222</c:v>
                </c:pt>
                <c:pt idx="38">
                  <c:v>34530</c:v>
                </c:pt>
                <c:pt idx="39">
                  <c:v>34827</c:v>
                </c:pt>
                <c:pt idx="40">
                  <c:v>36620</c:v>
                </c:pt>
                <c:pt idx="41">
                  <c:v>37175</c:v>
                </c:pt>
                <c:pt idx="42">
                  <c:v>37308</c:v>
                </c:pt>
                <c:pt idx="43">
                  <c:v>37587</c:v>
                </c:pt>
              </c:numCache>
            </c:numRef>
          </c:xVal>
          <c:yVal>
            <c:numRef>
              <c:f>'[LT Reservoir Pressure Trend v2.xlsx]Jorajan Blocks'!$G$34:$G$77</c:f>
              <c:numCache>
                <c:formatCode>General</c:formatCode>
                <c:ptCount val="44"/>
                <c:pt idx="0">
                  <c:v>4504.4329168020004</c:v>
                </c:pt>
                <c:pt idx="1">
                  <c:v>4479.4798437480003</c:v>
                </c:pt>
                <c:pt idx="2">
                  <c:v>4247.6633799600004</c:v>
                </c:pt>
                <c:pt idx="3">
                  <c:v>4258.0222093500006</c:v>
                </c:pt>
                <c:pt idx="4">
                  <c:v>4249.3388847000006</c:v>
                </c:pt>
                <c:pt idx="5">
                  <c:v>4252.1835447000003</c:v>
                </c:pt>
                <c:pt idx="6">
                  <c:v>3778.9914216600009</c:v>
                </c:pt>
                <c:pt idx="7">
                  <c:v>3628.7984940479996</c:v>
                </c:pt>
                <c:pt idx="8">
                  <c:v>3580.70297403</c:v>
                </c:pt>
                <c:pt idx="9">
                  <c:v>3559.5301696499996</c:v>
                </c:pt>
                <c:pt idx="10">
                  <c:v>3497.0927273100001</c:v>
                </c:pt>
                <c:pt idx="11">
                  <c:v>3670.6479941040002</c:v>
                </c:pt>
                <c:pt idx="12">
                  <c:v>3548.3126796389997</c:v>
                </c:pt>
                <c:pt idx="13">
                  <c:v>3500.9985877230001</c:v>
                </c:pt>
                <c:pt idx="14">
                  <c:v>3702.8253656939996</c:v>
                </c:pt>
                <c:pt idx="15">
                  <c:v>3523.4726818200002</c:v>
                </c:pt>
                <c:pt idx="16">
                  <c:v>3493.2208605840001</c:v>
                </c:pt>
                <c:pt idx="17">
                  <c:v>3665.5451007629995</c:v>
                </c:pt>
                <c:pt idx="18">
                  <c:v>3478.0875538499999</c:v>
                </c:pt>
                <c:pt idx="19">
                  <c:v>3490.5053481479999</c:v>
                </c:pt>
                <c:pt idx="20">
                  <c:v>3291.3159966960002</c:v>
                </c:pt>
                <c:pt idx="21">
                  <c:v>3466.7461788959999</c:v>
                </c:pt>
                <c:pt idx="22">
                  <c:v>3424.1973191790003</c:v>
                </c:pt>
                <c:pt idx="23">
                  <c:v>3319.7466666</c:v>
                </c:pt>
                <c:pt idx="24">
                  <c:v>3351.8448144089994</c:v>
                </c:pt>
                <c:pt idx="25">
                  <c:v>3393.2169805169997</c:v>
                </c:pt>
                <c:pt idx="26">
                  <c:v>3360.4039696499999</c:v>
                </c:pt>
                <c:pt idx="27">
                  <c:v>2154.477781092</c:v>
                </c:pt>
                <c:pt idx="28">
                  <c:v>1956.067155315</c:v>
                </c:pt>
                <c:pt idx="29">
                  <c:v>2205.0990747239998</c:v>
                </c:pt>
                <c:pt idx="30">
                  <c:v>1793.8888217250001</c:v>
                </c:pt>
                <c:pt idx="31">
                  <c:v>1817.595507</c:v>
                </c:pt>
                <c:pt idx="32">
                  <c:v>2167.9609005599996</c:v>
                </c:pt>
                <c:pt idx="33">
                  <c:v>1477.7230685490001</c:v>
                </c:pt>
                <c:pt idx="34">
                  <c:v>1215.075468516</c:v>
                </c:pt>
                <c:pt idx="35">
                  <c:v>1086.1014287759999</c:v>
                </c:pt>
                <c:pt idx="36">
                  <c:v>1080.0252350160001</c:v>
                </c:pt>
                <c:pt idx="37">
                  <c:v>1378.6018864799998</c:v>
                </c:pt>
                <c:pt idx="38">
                  <c:v>1000.3377744359999</c:v>
                </c:pt>
                <c:pt idx="39">
                  <c:v>950.58580889999996</c:v>
                </c:pt>
                <c:pt idx="40">
                  <c:v>791.25526443600006</c:v>
                </c:pt>
                <c:pt idx="41">
                  <c:v>635.72803039199994</c:v>
                </c:pt>
                <c:pt idx="42">
                  <c:v>731.92319518499994</c:v>
                </c:pt>
                <c:pt idx="43">
                  <c:v>715.87177443600001</c:v>
                </c:pt>
              </c:numCache>
            </c:numRef>
          </c:yVal>
          <c:smooth val="0"/>
          <c:extLst xmlns:c16r2="http://schemas.microsoft.com/office/drawing/2015/06/chart">
            <c:ext xmlns:c16="http://schemas.microsoft.com/office/drawing/2014/chart" uri="{C3380CC4-5D6E-409C-BE32-E72D297353CC}">
              <c16:uniqueId val="{00000000-204C-4620-9371-3ED191384651}"/>
            </c:ext>
          </c:extLst>
        </c:ser>
        <c:ser>
          <c:idx val="1"/>
          <c:order val="1"/>
          <c:tx>
            <c:strRef>
              <c:f>'[LT Reservoir Pressure Trend v2.xlsx]Jorajan Blocks'!$C$34</c:f>
              <c:strCache>
                <c:ptCount val="1"/>
                <c:pt idx="0">
                  <c:v>JRN002D</c:v>
                </c:pt>
              </c:strCache>
            </c:strRef>
          </c:tx>
          <c:spPr>
            <a:ln w="25400" cap="rnd">
              <a:noFill/>
              <a:round/>
            </a:ln>
            <a:effectLst/>
          </c:spPr>
          <c:marker>
            <c:symbol val="circle"/>
            <c:size val="5"/>
            <c:spPr>
              <a:solidFill>
                <a:schemeClr val="accent2"/>
              </a:solidFill>
              <a:ln w="9525">
                <a:solidFill>
                  <a:schemeClr val="accent2"/>
                </a:solidFill>
              </a:ln>
              <a:effectLst/>
            </c:spPr>
          </c:marker>
          <c:xVal>
            <c:numRef>
              <c:f>'[LT Reservoir Pressure Trend v2.xlsx]Jorajan Blocks'!$D$34:$D$49</c:f>
              <c:numCache>
                <c:formatCode>m/d/yyyy</c:formatCode>
                <c:ptCount val="16"/>
                <c:pt idx="0">
                  <c:v>26879</c:v>
                </c:pt>
                <c:pt idx="1">
                  <c:v>27207</c:v>
                </c:pt>
                <c:pt idx="2">
                  <c:v>27942</c:v>
                </c:pt>
                <c:pt idx="3">
                  <c:v>27953</c:v>
                </c:pt>
                <c:pt idx="4">
                  <c:v>27960</c:v>
                </c:pt>
                <c:pt idx="5">
                  <c:v>27968</c:v>
                </c:pt>
                <c:pt idx="6">
                  <c:v>28681</c:v>
                </c:pt>
                <c:pt idx="7">
                  <c:v>29076</c:v>
                </c:pt>
                <c:pt idx="8">
                  <c:v>29105</c:v>
                </c:pt>
                <c:pt idx="9">
                  <c:v>29194</c:v>
                </c:pt>
                <c:pt idx="10">
                  <c:v>29354</c:v>
                </c:pt>
                <c:pt idx="11">
                  <c:v>29412</c:v>
                </c:pt>
                <c:pt idx="12">
                  <c:v>29418</c:v>
                </c:pt>
                <c:pt idx="13">
                  <c:v>29685</c:v>
                </c:pt>
                <c:pt idx="14">
                  <c:v>29687</c:v>
                </c:pt>
                <c:pt idx="15">
                  <c:v>29739</c:v>
                </c:pt>
              </c:numCache>
            </c:numRef>
          </c:xVal>
          <c:yVal>
            <c:numRef>
              <c:f>'[LT Reservoir Pressure Trend v2.xlsx]Jorajan Blocks'!$G$34:$G$49</c:f>
              <c:numCache>
                <c:formatCode>General</c:formatCode>
                <c:ptCount val="16"/>
                <c:pt idx="0">
                  <c:v>4504.4329168020004</c:v>
                </c:pt>
                <c:pt idx="1">
                  <c:v>4479.4798437480003</c:v>
                </c:pt>
                <c:pt idx="2">
                  <c:v>4247.6633799600004</c:v>
                </c:pt>
                <c:pt idx="3">
                  <c:v>4258.0222093500006</c:v>
                </c:pt>
                <c:pt idx="4">
                  <c:v>4249.3388847000006</c:v>
                </c:pt>
                <c:pt idx="5">
                  <c:v>4252.1835447000003</c:v>
                </c:pt>
                <c:pt idx="6">
                  <c:v>3778.9914216600009</c:v>
                </c:pt>
                <c:pt idx="7">
                  <c:v>3628.7984940479996</c:v>
                </c:pt>
                <c:pt idx="8">
                  <c:v>3580.70297403</c:v>
                </c:pt>
                <c:pt idx="9">
                  <c:v>3559.5301696499996</c:v>
                </c:pt>
                <c:pt idx="10">
                  <c:v>3497.0927273100001</c:v>
                </c:pt>
                <c:pt idx="11">
                  <c:v>3670.6479941040002</c:v>
                </c:pt>
                <c:pt idx="12">
                  <c:v>3548.3126796389997</c:v>
                </c:pt>
                <c:pt idx="13">
                  <c:v>3500.9985877230001</c:v>
                </c:pt>
                <c:pt idx="14">
                  <c:v>3702.8253656939996</c:v>
                </c:pt>
                <c:pt idx="15">
                  <c:v>3523.4726818200002</c:v>
                </c:pt>
              </c:numCache>
            </c:numRef>
          </c:yVal>
          <c:smooth val="0"/>
          <c:extLst xmlns:c16r2="http://schemas.microsoft.com/office/drawing/2015/06/chart">
            <c:ext xmlns:c16="http://schemas.microsoft.com/office/drawing/2014/chart" uri="{C3380CC4-5D6E-409C-BE32-E72D297353CC}">
              <c16:uniqueId val="{00000001-204C-4620-9371-3ED191384651}"/>
            </c:ext>
          </c:extLst>
        </c:ser>
        <c:ser>
          <c:idx val="2"/>
          <c:order val="2"/>
          <c:tx>
            <c:strRef>
              <c:f>'[LT Reservoir Pressure Trend v2.xlsx]Jorajan Blocks'!$C$50</c:f>
              <c:strCache>
                <c:ptCount val="1"/>
                <c:pt idx="0">
                  <c:v>JRN014</c:v>
                </c:pt>
              </c:strCache>
            </c:strRef>
          </c:tx>
          <c:spPr>
            <a:ln w="25400" cap="rnd">
              <a:noFill/>
              <a:round/>
            </a:ln>
            <a:effectLst/>
          </c:spPr>
          <c:marker>
            <c:symbol val="circle"/>
            <c:size val="5"/>
            <c:spPr>
              <a:solidFill>
                <a:schemeClr val="accent3"/>
              </a:solidFill>
              <a:ln w="9525">
                <a:solidFill>
                  <a:schemeClr val="accent3"/>
                </a:solidFill>
              </a:ln>
              <a:effectLst/>
            </c:spPr>
          </c:marker>
          <c:xVal>
            <c:numRef>
              <c:f>'[LT Reservoir Pressure Trend v2.xlsx]Jorajan Blocks'!$D$50:$D$57</c:f>
              <c:numCache>
                <c:formatCode>m/d/yyyy</c:formatCode>
                <c:ptCount val="8"/>
                <c:pt idx="0">
                  <c:v>29745</c:v>
                </c:pt>
                <c:pt idx="1">
                  <c:v>29832</c:v>
                </c:pt>
                <c:pt idx="2">
                  <c:v>29833</c:v>
                </c:pt>
                <c:pt idx="3">
                  <c:v>29844</c:v>
                </c:pt>
                <c:pt idx="4">
                  <c:v>29924</c:v>
                </c:pt>
                <c:pt idx="5">
                  <c:v>29939</c:v>
                </c:pt>
                <c:pt idx="6">
                  <c:v>30146</c:v>
                </c:pt>
                <c:pt idx="7">
                  <c:v>30205</c:v>
                </c:pt>
              </c:numCache>
            </c:numRef>
          </c:xVal>
          <c:yVal>
            <c:numRef>
              <c:f>'[LT Reservoir Pressure Trend v2.xlsx]Jorajan Blocks'!$G$50:$G$57</c:f>
              <c:numCache>
                <c:formatCode>General</c:formatCode>
                <c:ptCount val="8"/>
                <c:pt idx="0">
                  <c:v>3493.2208605840001</c:v>
                </c:pt>
                <c:pt idx="1">
                  <c:v>3665.5451007629995</c:v>
                </c:pt>
                <c:pt idx="2">
                  <c:v>3478.0875538499999</c:v>
                </c:pt>
                <c:pt idx="3">
                  <c:v>3490.5053481479999</c:v>
                </c:pt>
                <c:pt idx="4">
                  <c:v>3291.3159966960002</c:v>
                </c:pt>
                <c:pt idx="5">
                  <c:v>3466.7461788959999</c:v>
                </c:pt>
                <c:pt idx="6">
                  <c:v>3424.1973191790003</c:v>
                </c:pt>
                <c:pt idx="7">
                  <c:v>3319.7466666</c:v>
                </c:pt>
              </c:numCache>
            </c:numRef>
          </c:yVal>
          <c:smooth val="0"/>
          <c:extLst xmlns:c16r2="http://schemas.microsoft.com/office/drawing/2015/06/chart">
            <c:ext xmlns:c16="http://schemas.microsoft.com/office/drawing/2014/chart" uri="{C3380CC4-5D6E-409C-BE32-E72D297353CC}">
              <c16:uniqueId val="{00000002-204C-4620-9371-3ED191384651}"/>
            </c:ext>
          </c:extLst>
        </c:ser>
        <c:ser>
          <c:idx val="3"/>
          <c:order val="3"/>
          <c:tx>
            <c:strRef>
              <c:f>'[LT Reservoir Pressure Trend v2.xlsx]Jorajan Blocks'!$C$58</c:f>
              <c:strCache>
                <c:ptCount val="1"/>
                <c:pt idx="0">
                  <c:v>JRN014</c:v>
                </c:pt>
              </c:strCache>
            </c:strRef>
          </c:tx>
          <c:spPr>
            <a:ln w="25400" cap="rnd">
              <a:noFill/>
              <a:round/>
            </a:ln>
            <a:effectLst/>
          </c:spPr>
          <c:marker>
            <c:symbol val="circle"/>
            <c:size val="5"/>
            <c:spPr>
              <a:solidFill>
                <a:schemeClr val="accent4"/>
              </a:solidFill>
              <a:ln w="9525">
                <a:solidFill>
                  <a:schemeClr val="accent4"/>
                </a:solidFill>
              </a:ln>
              <a:effectLst/>
            </c:spPr>
          </c:marker>
          <c:xVal>
            <c:numRef>
              <c:f>'[LT Reservoir Pressure Trend v2.xlsx]Jorajan Blocks'!$D$58:$D$62</c:f>
              <c:numCache>
                <c:formatCode>m/d/yyyy</c:formatCode>
                <c:ptCount val="5"/>
                <c:pt idx="0">
                  <c:v>30211</c:v>
                </c:pt>
                <c:pt idx="1">
                  <c:v>30217</c:v>
                </c:pt>
                <c:pt idx="2">
                  <c:v>30224</c:v>
                </c:pt>
                <c:pt idx="3">
                  <c:v>32408</c:v>
                </c:pt>
                <c:pt idx="4">
                  <c:v>32428</c:v>
                </c:pt>
              </c:numCache>
            </c:numRef>
          </c:xVal>
          <c:yVal>
            <c:numRef>
              <c:f>'[LT Reservoir Pressure Trend v2.xlsx]Jorajan Blocks'!$G$58:$G$62</c:f>
              <c:numCache>
                <c:formatCode>General</c:formatCode>
                <c:ptCount val="5"/>
                <c:pt idx="0">
                  <c:v>3351.8448144089994</c:v>
                </c:pt>
                <c:pt idx="1">
                  <c:v>3393.2169805169997</c:v>
                </c:pt>
                <c:pt idx="2">
                  <c:v>3360.4039696499999</c:v>
                </c:pt>
                <c:pt idx="3">
                  <c:v>2154.477781092</c:v>
                </c:pt>
                <c:pt idx="4">
                  <c:v>1956.067155315</c:v>
                </c:pt>
              </c:numCache>
            </c:numRef>
          </c:yVal>
          <c:smooth val="0"/>
          <c:extLst xmlns:c16r2="http://schemas.microsoft.com/office/drawing/2015/06/chart">
            <c:ext xmlns:c16="http://schemas.microsoft.com/office/drawing/2014/chart" uri="{C3380CC4-5D6E-409C-BE32-E72D297353CC}">
              <c16:uniqueId val="{00000003-204C-4620-9371-3ED191384651}"/>
            </c:ext>
          </c:extLst>
        </c:ser>
        <c:ser>
          <c:idx val="4"/>
          <c:order val="4"/>
          <c:tx>
            <c:strRef>
              <c:f>'[LT Reservoir Pressure Trend v2.xlsx]Jorajan Blocks'!$C$63</c:f>
              <c:strCache>
                <c:ptCount val="1"/>
                <c:pt idx="0">
                  <c:v>JRN015D</c:v>
                </c:pt>
              </c:strCache>
            </c:strRef>
          </c:tx>
          <c:spPr>
            <a:ln w="25400" cap="rnd">
              <a:noFill/>
              <a:round/>
            </a:ln>
            <a:effectLst/>
          </c:spPr>
          <c:marker>
            <c:symbol val="circle"/>
            <c:size val="5"/>
            <c:spPr>
              <a:solidFill>
                <a:schemeClr val="accent5"/>
              </a:solidFill>
              <a:ln w="9525">
                <a:solidFill>
                  <a:schemeClr val="accent5"/>
                </a:solidFill>
              </a:ln>
              <a:effectLst/>
            </c:spPr>
          </c:marker>
          <c:xVal>
            <c:numRef>
              <c:f>'[LT Reservoir Pressure Trend v2.xlsx]Jorajan Blocks'!$D$63:$D$70</c:f>
              <c:numCache>
                <c:formatCode>m/d/yyyy</c:formatCode>
                <c:ptCount val="8"/>
                <c:pt idx="0">
                  <c:v>32582</c:v>
                </c:pt>
                <c:pt idx="1">
                  <c:v>32588</c:v>
                </c:pt>
                <c:pt idx="2">
                  <c:v>32618</c:v>
                </c:pt>
                <c:pt idx="3">
                  <c:v>32618</c:v>
                </c:pt>
                <c:pt idx="4">
                  <c:v>33220</c:v>
                </c:pt>
                <c:pt idx="5">
                  <c:v>33630</c:v>
                </c:pt>
                <c:pt idx="6">
                  <c:v>33952</c:v>
                </c:pt>
                <c:pt idx="7">
                  <c:v>34212</c:v>
                </c:pt>
              </c:numCache>
            </c:numRef>
          </c:xVal>
          <c:yVal>
            <c:numRef>
              <c:f>'[LT Reservoir Pressure Trend v2.xlsx]Jorajan Blocks'!$G$63:$G$70</c:f>
              <c:numCache>
                <c:formatCode>General</c:formatCode>
                <c:ptCount val="8"/>
                <c:pt idx="0">
                  <c:v>2205.0990747239998</c:v>
                </c:pt>
                <c:pt idx="1">
                  <c:v>1793.8888217250001</c:v>
                </c:pt>
                <c:pt idx="2">
                  <c:v>1817.595507</c:v>
                </c:pt>
                <c:pt idx="3">
                  <c:v>2167.9609005599996</c:v>
                </c:pt>
                <c:pt idx="4">
                  <c:v>1477.7230685490001</c:v>
                </c:pt>
                <c:pt idx="5">
                  <c:v>1215.075468516</c:v>
                </c:pt>
                <c:pt idx="6">
                  <c:v>1086.1014287759999</c:v>
                </c:pt>
                <c:pt idx="7">
                  <c:v>1080.0252350160001</c:v>
                </c:pt>
              </c:numCache>
            </c:numRef>
          </c:yVal>
          <c:smooth val="0"/>
          <c:extLst xmlns:c16r2="http://schemas.microsoft.com/office/drawing/2015/06/chart">
            <c:ext xmlns:c16="http://schemas.microsoft.com/office/drawing/2014/chart" uri="{C3380CC4-5D6E-409C-BE32-E72D297353CC}">
              <c16:uniqueId val="{00000004-204C-4620-9371-3ED191384651}"/>
            </c:ext>
          </c:extLst>
        </c:ser>
        <c:ser>
          <c:idx val="5"/>
          <c:order val="5"/>
          <c:tx>
            <c:strRef>
              <c:f>'[LT Reservoir Pressure Trend v2.xlsx]Jorajan Blocks'!$C$71</c:f>
              <c:strCache>
                <c:ptCount val="1"/>
                <c:pt idx="0">
                  <c:v>JRN014</c:v>
                </c:pt>
              </c:strCache>
            </c:strRef>
          </c:tx>
          <c:spPr>
            <a:ln w="25400" cap="rnd">
              <a:noFill/>
              <a:round/>
            </a:ln>
            <a:effectLst/>
          </c:spPr>
          <c:marker>
            <c:symbol val="circle"/>
            <c:size val="5"/>
            <c:spPr>
              <a:solidFill>
                <a:schemeClr val="accent6"/>
              </a:solidFill>
              <a:ln w="9525">
                <a:solidFill>
                  <a:schemeClr val="accent6"/>
                </a:solidFill>
              </a:ln>
              <a:effectLst/>
            </c:spPr>
          </c:marker>
          <c:xVal>
            <c:numRef>
              <c:f>'[LT Reservoir Pressure Trend v2.xlsx]Jorajan Blocks'!$D$71</c:f>
              <c:numCache>
                <c:formatCode>m/d/yyyy</c:formatCode>
                <c:ptCount val="1"/>
                <c:pt idx="0">
                  <c:v>34222</c:v>
                </c:pt>
              </c:numCache>
            </c:numRef>
          </c:xVal>
          <c:yVal>
            <c:numRef>
              <c:f>'[LT Reservoir Pressure Trend v2.xlsx]Jorajan Blocks'!$G$71</c:f>
              <c:numCache>
                <c:formatCode>General</c:formatCode>
                <c:ptCount val="1"/>
                <c:pt idx="0">
                  <c:v>1378.6018864799998</c:v>
                </c:pt>
              </c:numCache>
            </c:numRef>
          </c:yVal>
          <c:smooth val="0"/>
          <c:extLst xmlns:c16r2="http://schemas.microsoft.com/office/drawing/2015/06/chart">
            <c:ext xmlns:c16="http://schemas.microsoft.com/office/drawing/2014/chart" uri="{C3380CC4-5D6E-409C-BE32-E72D297353CC}">
              <c16:uniqueId val="{00000005-204C-4620-9371-3ED191384651}"/>
            </c:ext>
          </c:extLst>
        </c:ser>
        <c:ser>
          <c:idx val="6"/>
          <c:order val="6"/>
          <c:tx>
            <c:strRef>
              <c:f>'[LT Reservoir Pressure Trend v2.xlsx]Jorajan Blocks'!$C$72</c:f>
              <c:strCache>
                <c:ptCount val="1"/>
                <c:pt idx="0">
                  <c:v>JRN002D</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'[LT Reservoir Pressure Trend v2.xlsx]Jorajan Blocks'!$D$72:$D$73</c:f>
              <c:numCache>
                <c:formatCode>m/d/yyyy</c:formatCode>
                <c:ptCount val="2"/>
                <c:pt idx="0">
                  <c:v>34530</c:v>
                </c:pt>
                <c:pt idx="1">
                  <c:v>34827</c:v>
                </c:pt>
              </c:numCache>
            </c:numRef>
          </c:xVal>
          <c:yVal>
            <c:numRef>
              <c:f>'[LT Reservoir Pressure Trend v2.xlsx]Jorajan Blocks'!$G$72:$G$73</c:f>
              <c:numCache>
                <c:formatCode>General</c:formatCode>
                <c:ptCount val="2"/>
                <c:pt idx="0">
                  <c:v>1000.3377744359999</c:v>
                </c:pt>
                <c:pt idx="1">
                  <c:v>950.58580889999996</c:v>
                </c:pt>
              </c:numCache>
            </c:numRef>
          </c:yVal>
          <c:smooth val="0"/>
          <c:extLst xmlns:c16r2="http://schemas.microsoft.com/office/drawing/2015/06/chart">
            <c:ext xmlns:c16="http://schemas.microsoft.com/office/drawing/2014/chart" uri="{C3380CC4-5D6E-409C-BE32-E72D297353CC}">
              <c16:uniqueId val="{00000006-204C-4620-9371-3ED191384651}"/>
            </c:ext>
          </c:extLst>
        </c:ser>
        <c:ser>
          <c:idx val="7"/>
          <c:order val="7"/>
          <c:tx>
            <c:strRef>
              <c:f>'Jorajan Blocks'!#REF!</c:f>
              <c:strCache>
                <c:ptCount val="1"/>
                <c:pt idx="0">
                  <c:v>#REF!</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'[LT Reservoir Pressure Trend v2.xlsx]Jorajan Blocks'!$D$74:$D$77</c:f>
              <c:numCache>
                <c:formatCode>m/d/yyyy</c:formatCode>
                <c:ptCount val="4"/>
                <c:pt idx="0">
                  <c:v>36620</c:v>
                </c:pt>
                <c:pt idx="1">
                  <c:v>37175</c:v>
                </c:pt>
                <c:pt idx="2">
                  <c:v>37308</c:v>
                </c:pt>
                <c:pt idx="3">
                  <c:v>37587</c:v>
                </c:pt>
              </c:numCache>
            </c:numRef>
          </c:xVal>
          <c:yVal>
            <c:numRef>
              <c:f>'[LT Reservoir Pressure Trend v2.xlsx]Jorajan Blocks'!$G$74:$G$77</c:f>
              <c:numCache>
                <c:formatCode>General</c:formatCode>
                <c:ptCount val="4"/>
                <c:pt idx="0">
                  <c:v>791.25526443600006</c:v>
                </c:pt>
                <c:pt idx="1">
                  <c:v>635.72803039199994</c:v>
                </c:pt>
                <c:pt idx="2">
                  <c:v>731.92319518499994</c:v>
                </c:pt>
                <c:pt idx="3">
                  <c:v>715.87177443600001</c:v>
                </c:pt>
              </c:numCache>
            </c:numRef>
          </c:yVal>
          <c:smooth val="0"/>
          <c:extLst xmlns:c16r2="http://schemas.microsoft.com/office/drawing/2015/06/chart">
            <c:ext xmlns:c16="http://schemas.microsoft.com/office/drawing/2014/chart" uri="{C3380CC4-5D6E-409C-BE32-E72D297353CC}">
              <c16:uniqueId val="{00000007-204C-4620-9371-3ED191384651}"/>
            </c:ext>
          </c:extLst>
        </c:ser>
        <c:ser>
          <c:idx val="8"/>
          <c:order val="8"/>
          <c:tx>
            <c:v>Trend_1</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'[LT Reservoir Pressure Trend v2.xlsx]Jorajan Blocks'!$D$34:$D$37</c:f>
              <c:numCache>
                <c:formatCode>m/d/yyyy</c:formatCode>
                <c:ptCount val="4"/>
                <c:pt idx="0">
                  <c:v>26879</c:v>
                </c:pt>
                <c:pt idx="1">
                  <c:v>27207</c:v>
                </c:pt>
                <c:pt idx="2">
                  <c:v>27942</c:v>
                </c:pt>
                <c:pt idx="3">
                  <c:v>27953</c:v>
                </c:pt>
              </c:numCache>
            </c:numRef>
          </c:xVal>
          <c:yVal>
            <c:numRef>
              <c:f>'[LT Reservoir Pressure Trend v2.xlsx]Jorajan Blocks'!$G$34:$G$37</c:f>
              <c:numCache>
                <c:formatCode>General</c:formatCode>
                <c:ptCount val="4"/>
                <c:pt idx="0">
                  <c:v>4504.4329168020004</c:v>
                </c:pt>
                <c:pt idx="1">
                  <c:v>4479.4798437480003</c:v>
                </c:pt>
                <c:pt idx="2">
                  <c:v>4247.6633799600004</c:v>
                </c:pt>
                <c:pt idx="3">
                  <c:v>4258.0222093500006</c:v>
                </c:pt>
              </c:numCache>
            </c:numRef>
          </c:yVal>
          <c:smooth val="0"/>
          <c:extLst xmlns:c16r2="http://schemas.microsoft.com/office/drawing/2015/06/chart">
            <c:ext xmlns:c16="http://schemas.microsoft.com/office/drawing/2014/chart" uri="{C3380CC4-5D6E-409C-BE32-E72D297353CC}">
              <c16:uniqueId val="{00000008-204C-4620-9371-3ED191384651}"/>
            </c:ext>
          </c:extLst>
        </c:ser>
        <c:ser>
          <c:idx val="9"/>
          <c:order val="9"/>
          <c:tx>
            <c:v>Solution Gas Drive</c:v>
          </c:tx>
          <c:spPr>
            <a:ln w="25400" cap="rnd">
              <a:noFill/>
              <a:round/>
            </a:ln>
            <a:effectLst/>
          </c:spPr>
          <c:marker>
            <c:symbol val="circle"/>
            <c:size val="5"/>
            <c:spPr>
              <a:solidFill>
                <a:srgbClr val="FF0000"/>
              </a:solidFill>
              <a:ln w="9525">
                <a:solidFill>
                  <a:srgbClr val="FF0000"/>
                </a:solidFill>
              </a:ln>
              <a:effectLst/>
            </c:spPr>
          </c:marker>
          <c:trendline>
            <c:spPr>
              <a:ln w="19050" cap="rnd">
                <a:solidFill>
                  <a:schemeClr val="accent4">
                    <a:lumMod val="60000"/>
                  </a:schemeClr>
                </a:solidFill>
                <a:prstDash val="sysDot"/>
              </a:ln>
              <a:effectLst/>
            </c:spPr>
            <c:trendlineType val="linear"/>
            <c:dispRSqr val="1"/>
            <c:dispEq val="1"/>
            <c:trendlineLbl>
              <c:layout>
                <c:manualLayout>
                  <c:x val="8.2260080284490569E-2"/>
                  <c:y val="-0.15112981582110441"/>
                </c:manualLayout>
              </c:layout>
              <c:numFmt formatCode="General" sourceLinked="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rendlineLbl>
          </c:trendline>
          <c:xVal>
            <c:numRef>
              <c:f>'[LT Reservoir Pressure Trend v2.xlsx]Jorajan Blocks'!$D$38:$D$60</c:f>
              <c:numCache>
                <c:formatCode>m/d/yyyy</c:formatCode>
                <c:ptCount val="23"/>
                <c:pt idx="0">
                  <c:v>27960</c:v>
                </c:pt>
                <c:pt idx="1">
                  <c:v>27968</c:v>
                </c:pt>
                <c:pt idx="2">
                  <c:v>28681</c:v>
                </c:pt>
                <c:pt idx="3">
                  <c:v>29076</c:v>
                </c:pt>
                <c:pt idx="4">
                  <c:v>29105</c:v>
                </c:pt>
                <c:pt idx="5">
                  <c:v>29194</c:v>
                </c:pt>
                <c:pt idx="6">
                  <c:v>29354</c:v>
                </c:pt>
                <c:pt idx="7">
                  <c:v>29412</c:v>
                </c:pt>
                <c:pt idx="8">
                  <c:v>29418</c:v>
                </c:pt>
                <c:pt idx="9">
                  <c:v>29685</c:v>
                </c:pt>
                <c:pt idx="10">
                  <c:v>29687</c:v>
                </c:pt>
                <c:pt idx="11">
                  <c:v>29739</c:v>
                </c:pt>
                <c:pt idx="12">
                  <c:v>29745</c:v>
                </c:pt>
                <c:pt idx="13">
                  <c:v>29832</c:v>
                </c:pt>
                <c:pt idx="14">
                  <c:v>29833</c:v>
                </c:pt>
                <c:pt idx="15">
                  <c:v>29844</c:v>
                </c:pt>
                <c:pt idx="16">
                  <c:v>29924</c:v>
                </c:pt>
                <c:pt idx="17">
                  <c:v>29939</c:v>
                </c:pt>
                <c:pt idx="18">
                  <c:v>30146</c:v>
                </c:pt>
                <c:pt idx="19">
                  <c:v>30205</c:v>
                </c:pt>
                <c:pt idx="20">
                  <c:v>30211</c:v>
                </c:pt>
                <c:pt idx="21">
                  <c:v>30217</c:v>
                </c:pt>
                <c:pt idx="22">
                  <c:v>30224</c:v>
                </c:pt>
              </c:numCache>
            </c:numRef>
          </c:xVal>
          <c:yVal>
            <c:numRef>
              <c:f>'[LT Reservoir Pressure Trend v2.xlsx]Jorajan Blocks'!$G$38:$G$60</c:f>
              <c:numCache>
                <c:formatCode>General</c:formatCode>
                <c:ptCount val="23"/>
                <c:pt idx="0">
                  <c:v>4249.3388847000006</c:v>
                </c:pt>
                <c:pt idx="1">
                  <c:v>4252.1835447000003</c:v>
                </c:pt>
                <c:pt idx="2">
                  <c:v>3778.9914216600009</c:v>
                </c:pt>
                <c:pt idx="3">
                  <c:v>3628.7984940479996</c:v>
                </c:pt>
                <c:pt idx="4">
                  <c:v>3580.70297403</c:v>
                </c:pt>
                <c:pt idx="5">
                  <c:v>3559.5301696499996</c:v>
                </c:pt>
                <c:pt idx="6">
                  <c:v>3497.0927273100001</c:v>
                </c:pt>
                <c:pt idx="7">
                  <c:v>3670.6479941040002</c:v>
                </c:pt>
                <c:pt idx="8">
                  <c:v>3548.3126796389997</c:v>
                </c:pt>
                <c:pt idx="9">
                  <c:v>3500.9985877230001</c:v>
                </c:pt>
                <c:pt idx="10">
                  <c:v>3702.8253656939996</c:v>
                </c:pt>
                <c:pt idx="11">
                  <c:v>3523.4726818200002</c:v>
                </c:pt>
                <c:pt idx="12">
                  <c:v>3493.2208605840001</c:v>
                </c:pt>
                <c:pt idx="13">
                  <c:v>3665.5451007629995</c:v>
                </c:pt>
                <c:pt idx="14">
                  <c:v>3478.0875538499999</c:v>
                </c:pt>
                <c:pt idx="15">
                  <c:v>3490.5053481479999</c:v>
                </c:pt>
                <c:pt idx="16">
                  <c:v>3291.3159966960002</c:v>
                </c:pt>
                <c:pt idx="17">
                  <c:v>3466.7461788959999</c:v>
                </c:pt>
                <c:pt idx="18">
                  <c:v>3424.1973191790003</c:v>
                </c:pt>
                <c:pt idx="19">
                  <c:v>3319.7466666</c:v>
                </c:pt>
                <c:pt idx="20">
                  <c:v>3351.8448144089994</c:v>
                </c:pt>
                <c:pt idx="21">
                  <c:v>3393.2169805169997</c:v>
                </c:pt>
                <c:pt idx="22">
                  <c:v>3360.4039696499999</c:v>
                </c:pt>
              </c:numCache>
            </c:numRef>
          </c:yVal>
          <c:smooth val="0"/>
          <c:extLst xmlns:c16r2="http://schemas.microsoft.com/office/drawing/2015/06/chart">
            <c:ext xmlns:c16="http://schemas.microsoft.com/office/drawing/2014/chart" uri="{C3380CC4-5D6E-409C-BE32-E72D297353CC}">
              <c16:uniqueId val="{0000000A-204C-4620-9371-3ED191384651}"/>
            </c:ext>
          </c:extLst>
        </c:ser>
        <c:ser>
          <c:idx val="10"/>
          <c:order val="10"/>
          <c:tx>
            <c:v>Combination of Liquid &amp; Rock Expansion And Solution Gas Drive</c:v>
          </c:tx>
          <c:spPr>
            <a:ln w="25400" cap="rnd">
              <a:noFill/>
              <a:round/>
            </a:ln>
            <a:effectLst/>
          </c:spPr>
          <c:marker>
            <c:symbol val="circle"/>
            <c:size val="5"/>
            <c:spPr>
              <a:solidFill>
                <a:srgbClr val="00B050"/>
              </a:solidFill>
              <a:ln w="9525">
                <a:solidFill>
                  <a:srgbClr val="00B050"/>
                </a:solidFill>
              </a:ln>
              <a:effectLst/>
            </c:spPr>
          </c:marker>
          <c:trendline>
            <c:spPr>
              <a:ln w="19050" cap="rnd">
                <a:solidFill>
                  <a:schemeClr val="accent5">
                    <a:lumMod val="60000"/>
                  </a:schemeClr>
                </a:solidFill>
                <a:prstDash val="sysDot"/>
              </a:ln>
              <a:effectLst/>
            </c:spPr>
            <c:trendlineType val="exp"/>
            <c:dispRSqr val="1"/>
            <c:dispEq val="1"/>
            <c:trendlineLbl>
              <c:layout>
                <c:manualLayout>
                  <c:x val="-5.4522233926310573E-2"/>
                  <c:y val="-0.13958159369783679"/>
                </c:manualLayout>
              </c:layout>
              <c:numFmt formatCode="General" sourceLinked="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rendlineLbl>
          </c:trendline>
          <c:xVal>
            <c:numRef>
              <c:f>'[LT Reservoir Pressure Trend v2.xlsx]Jorajan Blocks'!$D$61:$D$77</c:f>
              <c:numCache>
                <c:formatCode>m/d/yyyy</c:formatCode>
                <c:ptCount val="17"/>
                <c:pt idx="0">
                  <c:v>32408</c:v>
                </c:pt>
                <c:pt idx="1">
                  <c:v>32428</c:v>
                </c:pt>
                <c:pt idx="2">
                  <c:v>32582</c:v>
                </c:pt>
                <c:pt idx="3">
                  <c:v>32588</c:v>
                </c:pt>
                <c:pt idx="4">
                  <c:v>32618</c:v>
                </c:pt>
                <c:pt idx="5">
                  <c:v>32618</c:v>
                </c:pt>
                <c:pt idx="6">
                  <c:v>33220</c:v>
                </c:pt>
                <c:pt idx="7">
                  <c:v>33630</c:v>
                </c:pt>
                <c:pt idx="8">
                  <c:v>33952</c:v>
                </c:pt>
                <c:pt idx="9">
                  <c:v>34212</c:v>
                </c:pt>
                <c:pt idx="10">
                  <c:v>34222</c:v>
                </c:pt>
                <c:pt idx="11">
                  <c:v>34530</c:v>
                </c:pt>
                <c:pt idx="12">
                  <c:v>34827</c:v>
                </c:pt>
                <c:pt idx="13">
                  <c:v>36620</c:v>
                </c:pt>
                <c:pt idx="14">
                  <c:v>37175</c:v>
                </c:pt>
                <c:pt idx="15">
                  <c:v>37308</c:v>
                </c:pt>
                <c:pt idx="16">
                  <c:v>37587</c:v>
                </c:pt>
              </c:numCache>
            </c:numRef>
          </c:xVal>
          <c:yVal>
            <c:numRef>
              <c:f>'[LT Reservoir Pressure Trend v2.xlsx]Jorajan Blocks'!$G$61:$G$77</c:f>
              <c:numCache>
                <c:formatCode>General</c:formatCode>
                <c:ptCount val="17"/>
                <c:pt idx="0">
                  <c:v>2154.477781092</c:v>
                </c:pt>
                <c:pt idx="1">
                  <c:v>1956.067155315</c:v>
                </c:pt>
                <c:pt idx="2">
                  <c:v>2205.0990747239998</c:v>
                </c:pt>
                <c:pt idx="3">
                  <c:v>1793.8888217250001</c:v>
                </c:pt>
                <c:pt idx="4">
                  <c:v>1817.595507</c:v>
                </c:pt>
                <c:pt idx="5">
                  <c:v>2167.9609005599996</c:v>
                </c:pt>
                <c:pt idx="6">
                  <c:v>1477.7230685490001</c:v>
                </c:pt>
                <c:pt idx="7">
                  <c:v>1215.075468516</c:v>
                </c:pt>
                <c:pt idx="8">
                  <c:v>1086.1014287759999</c:v>
                </c:pt>
                <c:pt idx="9">
                  <c:v>1080.0252350160001</c:v>
                </c:pt>
                <c:pt idx="10">
                  <c:v>1378.6018864799998</c:v>
                </c:pt>
                <c:pt idx="11">
                  <c:v>1000.3377744359999</c:v>
                </c:pt>
                <c:pt idx="12">
                  <c:v>950.58580889999996</c:v>
                </c:pt>
                <c:pt idx="13">
                  <c:v>791.25526443600006</c:v>
                </c:pt>
                <c:pt idx="14">
                  <c:v>635.72803039199994</c:v>
                </c:pt>
                <c:pt idx="15">
                  <c:v>731.92319518499994</c:v>
                </c:pt>
                <c:pt idx="16">
                  <c:v>715.87177443600001</c:v>
                </c:pt>
              </c:numCache>
            </c:numRef>
          </c:yVal>
          <c:smooth val="0"/>
          <c:extLst xmlns:c16r2="http://schemas.microsoft.com/office/drawing/2015/06/chart">
            <c:ext xmlns:c16="http://schemas.microsoft.com/office/drawing/2014/chart" uri="{C3380CC4-5D6E-409C-BE32-E72D297353CC}">
              <c16:uniqueId val="{0000000C-204C-4620-9371-3ED191384651}"/>
            </c:ext>
          </c:extLst>
        </c:ser>
        <c:dLbls>
          <c:showLegendKey val="0"/>
          <c:showVal val="0"/>
          <c:showCatName val="0"/>
          <c:showSerName val="0"/>
          <c:showPercent val="0"/>
          <c:showBubbleSize val="0"/>
        </c:dLbls>
        <c:axId val="-560253440"/>
        <c:axId val="-560252352"/>
      </c:scatterChart>
      <c:valAx>
        <c:axId val="-560253440"/>
        <c:scaling>
          <c:orientation val="minMax"/>
          <c:min val="266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51077359187941407"/>
              <c:y val="0.8283075970726951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0252352"/>
        <c:crosses val="autoZero"/>
        <c:crossBetween val="midCat"/>
      </c:valAx>
      <c:valAx>
        <c:axId val="-560252352"/>
        <c:scaling>
          <c:orientation val="minMax"/>
          <c:max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SIBHP (psi)</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0253440"/>
        <c:crosses val="autoZero"/>
        <c:crossBetween val="midCat"/>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11"/>
        <c:delete val="1"/>
      </c:legendEntry>
      <c:legendEntry>
        <c:idx val="12"/>
        <c:delete val="1"/>
      </c:legendEntry>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dirty="0"/>
              <a:t>Block K243, 332,</a:t>
            </a:r>
            <a:r>
              <a:rPr lang="en-US" baseline="0" dirty="0"/>
              <a:t> and 341</a:t>
            </a:r>
            <a:r>
              <a:rPr lang="en-US" dirty="0"/>
              <a:t> SIBHP</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38340999454276"/>
          <c:y val="0.14313553059235076"/>
          <c:w val="0.83989563680777524"/>
          <c:h val="0.73197580338119173"/>
        </c:manualLayout>
      </c:layout>
      <c:scatterChart>
        <c:scatterStyle val="lineMarker"/>
        <c:varyColors val="0"/>
        <c:ser>
          <c:idx val="0"/>
          <c:order val="0"/>
          <c:tx>
            <c:strRef>
              <c:f>'[LT Reservoir Pressure Trend v2.xlsx]Kathaguri Blocks'!$C$2</c:f>
              <c:strCache>
                <c:ptCount val="1"/>
                <c:pt idx="0">
                  <c:v>NHK243</c:v>
                </c:pt>
              </c:strCache>
            </c:strRef>
          </c:tx>
          <c:spPr>
            <a:ln w="25400" cap="rnd">
              <a:noFill/>
              <a:round/>
            </a:ln>
            <a:effectLst/>
          </c:spPr>
          <c:marker>
            <c:symbol val="circle"/>
            <c:size val="5"/>
            <c:spPr>
              <a:solidFill>
                <a:schemeClr val="accent1"/>
              </a:solidFill>
              <a:ln w="9525">
                <a:solidFill>
                  <a:schemeClr val="accent1"/>
                </a:solidFill>
              </a:ln>
              <a:effectLst/>
            </c:spPr>
          </c:marker>
          <c:xVal>
            <c:numRef>
              <c:f>'[LT Reservoir Pressure Trend v2.xlsx]Kathaguri Blocks'!$D$2:$D$19</c:f>
              <c:numCache>
                <c:formatCode>m/d/yyyy</c:formatCode>
                <c:ptCount val="18"/>
                <c:pt idx="0">
                  <c:v>25898</c:v>
                </c:pt>
                <c:pt idx="1">
                  <c:v>25905</c:v>
                </c:pt>
                <c:pt idx="2">
                  <c:v>25907</c:v>
                </c:pt>
                <c:pt idx="3">
                  <c:v>26123</c:v>
                </c:pt>
                <c:pt idx="4">
                  <c:v>26182</c:v>
                </c:pt>
                <c:pt idx="5">
                  <c:v>26186</c:v>
                </c:pt>
                <c:pt idx="6">
                  <c:v>26198</c:v>
                </c:pt>
                <c:pt idx="7">
                  <c:v>26229</c:v>
                </c:pt>
                <c:pt idx="8">
                  <c:v>28069</c:v>
                </c:pt>
                <c:pt idx="9">
                  <c:v>28294</c:v>
                </c:pt>
                <c:pt idx="10">
                  <c:v>28615</c:v>
                </c:pt>
                <c:pt idx="11">
                  <c:v>28991</c:v>
                </c:pt>
                <c:pt idx="12">
                  <c:v>32289</c:v>
                </c:pt>
                <c:pt idx="13">
                  <c:v>32694</c:v>
                </c:pt>
                <c:pt idx="14">
                  <c:v>33108</c:v>
                </c:pt>
                <c:pt idx="15">
                  <c:v>33407</c:v>
                </c:pt>
                <c:pt idx="16">
                  <c:v>33798</c:v>
                </c:pt>
                <c:pt idx="17">
                  <c:v>34100</c:v>
                </c:pt>
              </c:numCache>
            </c:numRef>
          </c:xVal>
          <c:yVal>
            <c:numRef>
              <c:f>'[LT Reservoir Pressure Trend v2.xlsx]Kathaguri Blocks'!$G$2:$G$19</c:f>
              <c:numCache>
                <c:formatCode>General</c:formatCode>
                <c:ptCount val="18"/>
                <c:pt idx="0">
                  <c:v>3890.94870528</c:v>
                </c:pt>
                <c:pt idx="1">
                  <c:v>3912.2836552799999</c:v>
                </c:pt>
                <c:pt idx="2">
                  <c:v>3895.8024064050001</c:v>
                </c:pt>
                <c:pt idx="3">
                  <c:v>3912.0489708299997</c:v>
                </c:pt>
                <c:pt idx="4">
                  <c:v>3878.69391</c:v>
                </c:pt>
                <c:pt idx="5">
                  <c:v>3858.9178336800001</c:v>
                </c:pt>
                <c:pt idx="6">
                  <c:v>3908.6993836799998</c:v>
                </c:pt>
                <c:pt idx="7">
                  <c:v>3913.1814299759994</c:v>
                </c:pt>
                <c:pt idx="8">
                  <c:v>3924.7546447200002</c:v>
                </c:pt>
                <c:pt idx="9">
                  <c:v>3922.8266764050004</c:v>
                </c:pt>
                <c:pt idx="10">
                  <c:v>3910.6713019919994</c:v>
                </c:pt>
                <c:pt idx="11">
                  <c:v>3926.8375047719996</c:v>
                </c:pt>
                <c:pt idx="12">
                  <c:v>3600.2443659000005</c:v>
                </c:pt>
                <c:pt idx="13">
                  <c:v>3577.7402606400001</c:v>
                </c:pt>
                <c:pt idx="14">
                  <c:v>3557.6386129829998</c:v>
                </c:pt>
                <c:pt idx="15">
                  <c:v>3546.896323425</c:v>
                </c:pt>
                <c:pt idx="16">
                  <c:v>3504.9553675500001</c:v>
                </c:pt>
                <c:pt idx="17">
                  <c:v>3533.47735104</c:v>
                </c:pt>
              </c:numCache>
            </c:numRef>
          </c:yVal>
          <c:smooth val="0"/>
          <c:extLst xmlns:c16r2="http://schemas.microsoft.com/office/drawing/2015/06/chart">
            <c:ext xmlns:c16="http://schemas.microsoft.com/office/drawing/2014/chart" uri="{C3380CC4-5D6E-409C-BE32-E72D297353CC}">
              <c16:uniqueId val="{00000000-CCF8-443C-ABDC-B127ECF4E171}"/>
            </c:ext>
          </c:extLst>
        </c:ser>
        <c:ser>
          <c:idx val="1"/>
          <c:order val="1"/>
          <c:tx>
            <c:strRef>
              <c:f>'[LT Reservoir Pressure Trend v2.xlsx]Kathaguri Blocks'!$C$20</c:f>
              <c:strCache>
                <c:ptCount val="1"/>
                <c:pt idx="0">
                  <c:v>NHK243</c:v>
                </c:pt>
              </c:strCache>
            </c:strRef>
          </c:tx>
          <c:spPr>
            <a:ln w="25400" cap="rnd">
              <a:noFill/>
              <a:round/>
            </a:ln>
            <a:effectLst/>
          </c:spPr>
          <c:marker>
            <c:symbol val="circle"/>
            <c:size val="5"/>
            <c:spPr>
              <a:solidFill>
                <a:schemeClr val="accent2"/>
              </a:solidFill>
              <a:ln w="9525">
                <a:solidFill>
                  <a:schemeClr val="accent2"/>
                </a:solidFill>
              </a:ln>
              <a:effectLst/>
            </c:spPr>
          </c:marker>
          <c:xVal>
            <c:numRef>
              <c:f>'[LT Reservoir Pressure Trend v2.xlsx]Kathaguri Blocks'!$D$20:$D$22</c:f>
              <c:numCache>
                <c:formatCode>m/d/yyyy</c:formatCode>
                <c:ptCount val="3"/>
                <c:pt idx="0">
                  <c:v>34383</c:v>
                </c:pt>
                <c:pt idx="1">
                  <c:v>33812</c:v>
                </c:pt>
                <c:pt idx="2">
                  <c:v>34101</c:v>
                </c:pt>
              </c:numCache>
            </c:numRef>
          </c:xVal>
          <c:yVal>
            <c:numRef>
              <c:f>'[LT Reservoir Pressure Trend v2.xlsx]Kathaguri Blocks'!$G$20:$G$22</c:f>
              <c:numCache>
                <c:formatCode>General</c:formatCode>
                <c:ptCount val="3"/>
                <c:pt idx="0">
                  <c:v>3553.4425972500003</c:v>
                </c:pt>
                <c:pt idx="1">
                  <c:v>3479.7627741240003</c:v>
                </c:pt>
                <c:pt idx="2">
                  <c:v>3490.8842568600003</c:v>
                </c:pt>
              </c:numCache>
            </c:numRef>
          </c:yVal>
          <c:smooth val="0"/>
          <c:extLst xmlns:c16r2="http://schemas.microsoft.com/office/drawing/2015/06/chart">
            <c:ext xmlns:c16="http://schemas.microsoft.com/office/drawing/2014/chart" uri="{C3380CC4-5D6E-409C-BE32-E72D297353CC}">
              <c16:uniqueId val="{00000001-CCF8-443C-ABDC-B127ECF4E171}"/>
            </c:ext>
          </c:extLst>
        </c:ser>
        <c:ser>
          <c:idx val="2"/>
          <c:order val="2"/>
          <c:tx>
            <c:strRef>
              <c:f>'[LT Reservoir Pressure Trend v2.xlsx]Kathaguri Blocks'!$C$23</c:f>
              <c:strCache>
                <c:ptCount val="1"/>
                <c:pt idx="0">
                  <c:v>NHK269D</c:v>
                </c:pt>
              </c:strCache>
            </c:strRef>
          </c:tx>
          <c:spPr>
            <a:ln w="25400" cap="rnd">
              <a:noFill/>
              <a:round/>
            </a:ln>
            <a:effectLst/>
          </c:spPr>
          <c:marker>
            <c:symbol val="circle"/>
            <c:size val="5"/>
            <c:spPr>
              <a:solidFill>
                <a:schemeClr val="accent3"/>
              </a:solidFill>
              <a:ln w="9525">
                <a:solidFill>
                  <a:schemeClr val="accent3"/>
                </a:solidFill>
              </a:ln>
              <a:effectLst/>
            </c:spPr>
          </c:marker>
          <c:xVal>
            <c:numRef>
              <c:f>'[LT Reservoir Pressure Trend v2.xlsx]Kathaguri Blocks'!$D$23</c:f>
              <c:numCache>
                <c:formatCode>m/d/yyyy</c:formatCode>
                <c:ptCount val="1"/>
                <c:pt idx="0">
                  <c:v>34351</c:v>
                </c:pt>
              </c:numCache>
            </c:numRef>
          </c:xVal>
          <c:yVal>
            <c:numRef>
              <c:f>'[LT Reservoir Pressure Trend v2.xlsx]Kathaguri Blocks'!$G$23</c:f>
              <c:numCache>
                <c:formatCode>General</c:formatCode>
                <c:ptCount val="1"/>
                <c:pt idx="0">
                  <c:v>3558.2429610000008</c:v>
                </c:pt>
              </c:numCache>
            </c:numRef>
          </c:yVal>
          <c:smooth val="0"/>
          <c:extLst xmlns:c16r2="http://schemas.microsoft.com/office/drawing/2015/06/chart">
            <c:ext xmlns:c16="http://schemas.microsoft.com/office/drawing/2014/chart" uri="{C3380CC4-5D6E-409C-BE32-E72D297353CC}">
              <c16:uniqueId val="{00000002-CCF8-443C-ABDC-B127ECF4E171}"/>
            </c:ext>
          </c:extLst>
        </c:ser>
        <c:ser>
          <c:idx val="3"/>
          <c:order val="3"/>
          <c:tx>
            <c:strRef>
              <c:f>'[LT Reservoir Pressure Trend v2.xlsx]Kathaguri Blocks'!$C$24</c:f>
              <c:strCache>
                <c:ptCount val="1"/>
                <c:pt idx="0">
                  <c:v>NHK309</c:v>
                </c:pt>
              </c:strCache>
            </c:strRef>
          </c:tx>
          <c:spPr>
            <a:ln w="25400" cap="rnd">
              <a:noFill/>
              <a:round/>
            </a:ln>
            <a:effectLst/>
          </c:spPr>
          <c:marker>
            <c:symbol val="circle"/>
            <c:size val="5"/>
            <c:spPr>
              <a:solidFill>
                <a:schemeClr val="accent4"/>
              </a:solidFill>
              <a:ln w="9525">
                <a:solidFill>
                  <a:schemeClr val="accent4"/>
                </a:solidFill>
              </a:ln>
              <a:effectLst/>
            </c:spPr>
          </c:marker>
          <c:xVal>
            <c:numRef>
              <c:f>'[LT Reservoir Pressure Trend v2.xlsx]Kathaguri Blocks'!$D$24:$D$28</c:f>
              <c:numCache>
                <c:formatCode>m/d/yyyy</c:formatCode>
                <c:ptCount val="5"/>
                <c:pt idx="0">
                  <c:v>30210</c:v>
                </c:pt>
                <c:pt idx="1">
                  <c:v>30844</c:v>
                </c:pt>
                <c:pt idx="2">
                  <c:v>31539</c:v>
                </c:pt>
                <c:pt idx="3">
                  <c:v>32672</c:v>
                </c:pt>
                <c:pt idx="4">
                  <c:v>33107</c:v>
                </c:pt>
              </c:numCache>
            </c:numRef>
          </c:xVal>
          <c:yVal>
            <c:numRef>
              <c:f>'[LT Reservoir Pressure Trend v2.xlsx]Kathaguri Blocks'!$G$24:$G$28</c:f>
              <c:numCache>
                <c:formatCode>General</c:formatCode>
                <c:ptCount val="5"/>
                <c:pt idx="0">
                  <c:v>3855.5112110969999</c:v>
                </c:pt>
                <c:pt idx="1">
                  <c:v>3819.8019096509997</c:v>
                </c:pt>
                <c:pt idx="2">
                  <c:v>3718.1538161039998</c:v>
                </c:pt>
                <c:pt idx="3">
                  <c:v>3589.5581161440005</c:v>
                </c:pt>
                <c:pt idx="4">
                  <c:v>3545.6957346720001</c:v>
                </c:pt>
              </c:numCache>
            </c:numRef>
          </c:yVal>
          <c:smooth val="0"/>
          <c:extLst xmlns:c16r2="http://schemas.microsoft.com/office/drawing/2015/06/chart">
            <c:ext xmlns:c16="http://schemas.microsoft.com/office/drawing/2014/chart" uri="{C3380CC4-5D6E-409C-BE32-E72D297353CC}">
              <c16:uniqueId val="{00000003-CCF8-443C-ABDC-B127ECF4E171}"/>
            </c:ext>
          </c:extLst>
        </c:ser>
        <c:ser>
          <c:idx val="5"/>
          <c:order val="4"/>
          <c:tx>
            <c:strRef>
              <c:f>'[LT Reservoir Pressure Trend v2.xlsx]Kathaguri Blocks'!$C$29</c:f>
              <c:strCache>
                <c:ptCount val="1"/>
                <c:pt idx="0">
                  <c:v>NHK328</c:v>
                </c:pt>
              </c:strCache>
            </c:strRef>
          </c:tx>
          <c:spPr>
            <a:ln w="25400" cap="rnd">
              <a:noFill/>
              <a:round/>
            </a:ln>
            <a:effectLst/>
          </c:spPr>
          <c:marker>
            <c:symbol val="circle"/>
            <c:size val="5"/>
            <c:spPr>
              <a:solidFill>
                <a:schemeClr val="accent6"/>
              </a:solidFill>
              <a:ln w="9525">
                <a:solidFill>
                  <a:schemeClr val="accent6"/>
                </a:solidFill>
              </a:ln>
              <a:effectLst/>
            </c:spPr>
          </c:marker>
          <c:xVal>
            <c:numRef>
              <c:f>'[LT Reservoir Pressure Trend v2.xlsx]Kathaguri Blocks'!$D$29</c:f>
              <c:numCache>
                <c:formatCode>m/d/yyyy</c:formatCode>
                <c:ptCount val="1"/>
                <c:pt idx="0">
                  <c:v>33273</c:v>
                </c:pt>
              </c:numCache>
            </c:numRef>
          </c:xVal>
          <c:yVal>
            <c:numRef>
              <c:f>'[LT Reservoir Pressure Trend v2.xlsx]Kathaguri Blocks'!$G$29</c:f>
              <c:numCache>
                <c:formatCode>General</c:formatCode>
                <c:ptCount val="1"/>
                <c:pt idx="0">
                  <c:v>3536.1237382380004</c:v>
                </c:pt>
              </c:numCache>
            </c:numRef>
          </c:yVal>
          <c:smooth val="0"/>
          <c:extLst xmlns:c16r2="http://schemas.microsoft.com/office/drawing/2015/06/chart">
            <c:ext xmlns:c16="http://schemas.microsoft.com/office/drawing/2014/chart" uri="{C3380CC4-5D6E-409C-BE32-E72D297353CC}">
              <c16:uniqueId val="{00000004-CCF8-443C-ABDC-B127ECF4E171}"/>
            </c:ext>
          </c:extLst>
        </c:ser>
        <c:ser>
          <c:idx val="4"/>
          <c:order val="5"/>
          <c:tx>
            <c:strRef>
              <c:f>'Kathaguri Blocks'!#REF!</c:f>
              <c:strCache>
                <c:ptCount val="1"/>
                <c:pt idx="0">
                  <c:v>#REF!</c:v>
                </c:pt>
              </c:strCache>
            </c:strRef>
          </c:tx>
          <c:spPr>
            <a:ln w="25400" cap="rnd">
              <a:noFill/>
              <a:round/>
            </a:ln>
            <a:effectLst/>
          </c:spPr>
          <c:marker>
            <c:symbol val="circle"/>
            <c:size val="5"/>
            <c:spPr>
              <a:solidFill>
                <a:schemeClr val="accent5"/>
              </a:solidFill>
              <a:ln w="9525">
                <a:solidFill>
                  <a:schemeClr val="accent5"/>
                </a:solidFill>
              </a:ln>
              <a:effectLst/>
            </c:spPr>
          </c:marker>
          <c:xVal>
            <c:numRef>
              <c:f>'[LT Reservoir Pressure Trend v2.xlsx]Kathaguri Blocks'!$D$30:$D$32</c:f>
              <c:numCache>
                <c:formatCode>m/d/yyyy</c:formatCode>
                <c:ptCount val="3"/>
                <c:pt idx="0">
                  <c:v>33413</c:v>
                </c:pt>
                <c:pt idx="1">
                  <c:v>33800</c:v>
                </c:pt>
                <c:pt idx="2">
                  <c:v>34103</c:v>
                </c:pt>
              </c:numCache>
            </c:numRef>
          </c:xVal>
          <c:yVal>
            <c:numRef>
              <c:f>'[LT Reservoir Pressure Trend v2.xlsx]Kathaguri Blocks'!$G$30:$G$32</c:f>
              <c:numCache>
                <c:formatCode>General</c:formatCode>
                <c:ptCount val="3"/>
                <c:pt idx="0">
                  <c:v>3473.1816532140001</c:v>
                </c:pt>
                <c:pt idx="1">
                  <c:v>3518.3155977060005</c:v>
                </c:pt>
                <c:pt idx="2">
                  <c:v>3499.8253077060003</c:v>
                </c:pt>
              </c:numCache>
            </c:numRef>
          </c:yVal>
          <c:smooth val="0"/>
          <c:extLst xmlns:c16r2="http://schemas.microsoft.com/office/drawing/2015/06/chart">
            <c:ext xmlns:c16="http://schemas.microsoft.com/office/drawing/2014/chart" uri="{C3380CC4-5D6E-409C-BE32-E72D297353CC}">
              <c16:uniqueId val="{00000005-CCF8-443C-ABDC-B127ECF4E171}"/>
            </c:ext>
          </c:extLst>
        </c:ser>
        <c:ser>
          <c:idx val="6"/>
          <c:order val="6"/>
          <c:tx>
            <c:strRef>
              <c:f>'[LT Reservoir Pressure Trend v2.xlsx]Kathaguri Blocks'!$C$33</c:f>
              <c:strCache>
                <c:ptCount val="1"/>
                <c:pt idx="0">
                  <c:v>NHK375</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'[LT Reservoir Pressure Trend v2.xlsx]Kathaguri Blocks'!$D$33:$D$35</c:f>
              <c:numCache>
                <c:formatCode>m/d/yyyy</c:formatCode>
                <c:ptCount val="3"/>
                <c:pt idx="0">
                  <c:v>32500</c:v>
                </c:pt>
                <c:pt idx="1">
                  <c:v>32675</c:v>
                </c:pt>
                <c:pt idx="2">
                  <c:v>33009</c:v>
                </c:pt>
              </c:numCache>
            </c:numRef>
          </c:xVal>
          <c:yVal>
            <c:numRef>
              <c:f>'[LT Reservoir Pressure Trend v2.xlsx]Kathaguri Blocks'!$G$33:$G$35</c:f>
              <c:numCache>
                <c:formatCode>General</c:formatCode>
                <c:ptCount val="3"/>
                <c:pt idx="0">
                  <c:v>3509.0949167819999</c:v>
                </c:pt>
                <c:pt idx="1">
                  <c:v>3538.0828555799999</c:v>
                </c:pt>
                <c:pt idx="2">
                  <c:v>3589.2099297599998</c:v>
                </c:pt>
              </c:numCache>
            </c:numRef>
          </c:yVal>
          <c:smooth val="0"/>
          <c:extLst xmlns:c16r2="http://schemas.microsoft.com/office/drawing/2015/06/chart">
            <c:ext xmlns:c16="http://schemas.microsoft.com/office/drawing/2014/chart" uri="{C3380CC4-5D6E-409C-BE32-E72D297353CC}">
              <c16:uniqueId val="{00000006-CCF8-443C-ABDC-B127ECF4E171}"/>
            </c:ext>
          </c:extLst>
        </c:ser>
        <c:ser>
          <c:idx val="7"/>
          <c:order val="7"/>
          <c:tx>
            <c:strRef>
              <c:f>'[LT Reservoir Pressure Trend v2.xlsx]Kathaguri Blocks'!$C$37</c:f>
              <c:strCache>
                <c:ptCount val="1"/>
                <c:pt idx="0">
                  <c:v>NHK416</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'[LT Reservoir Pressure Trend v2.xlsx]Kathaguri Blocks'!$D$37</c:f>
              <c:numCache>
                <c:formatCode>m/d/yyyy</c:formatCode>
                <c:ptCount val="1"/>
                <c:pt idx="0">
                  <c:v>34115</c:v>
                </c:pt>
              </c:numCache>
            </c:numRef>
          </c:xVal>
          <c:yVal>
            <c:numRef>
              <c:f>'[LT Reservoir Pressure Trend v2.xlsx]Kathaguri Blocks'!$G$37</c:f>
              <c:numCache>
                <c:formatCode>General</c:formatCode>
                <c:ptCount val="1"/>
                <c:pt idx="0">
                  <c:v>3447.9490923149997</c:v>
                </c:pt>
              </c:numCache>
            </c:numRef>
          </c:yVal>
          <c:smooth val="0"/>
          <c:extLst xmlns:c16r2="http://schemas.microsoft.com/office/drawing/2015/06/chart">
            <c:ext xmlns:c16="http://schemas.microsoft.com/office/drawing/2014/chart" uri="{C3380CC4-5D6E-409C-BE32-E72D297353CC}">
              <c16:uniqueId val="{00000007-CCF8-443C-ABDC-B127ECF4E171}"/>
            </c:ext>
          </c:extLst>
        </c:ser>
        <c:ser>
          <c:idx val="8"/>
          <c:order val="8"/>
          <c:tx>
            <c:v>Trend_1</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'[LT Reservoir Pressure Trend v2.xlsx]Kathaguri Blocks'!$D$2:$D$13</c:f>
              <c:numCache>
                <c:formatCode>m/d/yyyy</c:formatCode>
                <c:ptCount val="12"/>
                <c:pt idx="0">
                  <c:v>25898</c:v>
                </c:pt>
                <c:pt idx="1">
                  <c:v>25905</c:v>
                </c:pt>
                <c:pt idx="2">
                  <c:v>25907</c:v>
                </c:pt>
                <c:pt idx="3">
                  <c:v>26123</c:v>
                </c:pt>
                <c:pt idx="4">
                  <c:v>26182</c:v>
                </c:pt>
                <c:pt idx="5">
                  <c:v>26186</c:v>
                </c:pt>
                <c:pt idx="6">
                  <c:v>26198</c:v>
                </c:pt>
                <c:pt idx="7">
                  <c:v>26229</c:v>
                </c:pt>
                <c:pt idx="8">
                  <c:v>28069</c:v>
                </c:pt>
                <c:pt idx="9">
                  <c:v>28294</c:v>
                </c:pt>
                <c:pt idx="10">
                  <c:v>28615</c:v>
                </c:pt>
                <c:pt idx="11">
                  <c:v>28991</c:v>
                </c:pt>
              </c:numCache>
            </c:numRef>
          </c:xVal>
          <c:yVal>
            <c:numRef>
              <c:f>'[LT Reservoir Pressure Trend v2.xlsx]Kathaguri Blocks'!$G$2:$G$13</c:f>
              <c:numCache>
                <c:formatCode>General</c:formatCode>
                <c:ptCount val="12"/>
                <c:pt idx="0">
                  <c:v>3890.94870528</c:v>
                </c:pt>
                <c:pt idx="1">
                  <c:v>3912.2836552799999</c:v>
                </c:pt>
                <c:pt idx="2">
                  <c:v>3895.8024064050001</c:v>
                </c:pt>
                <c:pt idx="3">
                  <c:v>3912.0489708299997</c:v>
                </c:pt>
                <c:pt idx="4">
                  <c:v>3878.69391</c:v>
                </c:pt>
                <c:pt idx="5">
                  <c:v>3858.9178336800001</c:v>
                </c:pt>
                <c:pt idx="6">
                  <c:v>3908.6993836799998</c:v>
                </c:pt>
                <c:pt idx="7">
                  <c:v>3913.1814299759994</c:v>
                </c:pt>
                <c:pt idx="8">
                  <c:v>3924.7546447200002</c:v>
                </c:pt>
                <c:pt idx="9">
                  <c:v>3922.8266764050004</c:v>
                </c:pt>
                <c:pt idx="10">
                  <c:v>3910.6713019919994</c:v>
                </c:pt>
                <c:pt idx="11">
                  <c:v>3926.8375047719996</c:v>
                </c:pt>
              </c:numCache>
            </c:numRef>
          </c:yVal>
          <c:smooth val="0"/>
          <c:extLst xmlns:c16r2="http://schemas.microsoft.com/office/drawing/2015/06/chart">
            <c:ext xmlns:c16="http://schemas.microsoft.com/office/drawing/2014/chart" uri="{C3380CC4-5D6E-409C-BE32-E72D297353CC}">
              <c16:uniqueId val="{00000008-CCF8-443C-ABDC-B127ECF4E171}"/>
            </c:ext>
          </c:extLst>
        </c:ser>
        <c:ser>
          <c:idx val="9"/>
          <c:order val="9"/>
          <c:tx>
            <c:v>Trend_2</c:v>
          </c:tx>
          <c:spPr>
            <a:ln w="25400" cap="rnd">
              <a:noFill/>
              <a:round/>
            </a:ln>
            <a:effectLst/>
          </c:spPr>
          <c:marker>
            <c:symbol val="circle"/>
            <c:size val="5"/>
            <c:spPr>
              <a:solidFill>
                <a:srgbClr val="FF0000"/>
              </a:solidFill>
              <a:ln w="9525">
                <a:solidFill>
                  <a:srgbClr val="FF0000"/>
                </a:solidFill>
              </a:ln>
              <a:effectLst/>
            </c:spPr>
          </c:marker>
          <c:trendline>
            <c:spPr>
              <a:ln w="19050" cap="rnd">
                <a:solidFill>
                  <a:schemeClr val="accent4">
                    <a:lumMod val="60000"/>
                  </a:schemeClr>
                </a:solidFill>
                <a:prstDash val="sysDot"/>
              </a:ln>
              <a:effectLst/>
            </c:spPr>
            <c:trendlineType val="linear"/>
            <c:dispRSqr val="1"/>
            <c:dispEq val="1"/>
            <c:trendlineLbl>
              <c:layout>
                <c:manualLayout>
                  <c:x val="-3.6529969876318916E-2"/>
                  <c:y val="0.12856502168146985"/>
                </c:manualLayout>
              </c:layout>
              <c:numFmt formatCode="General" sourceLinked="0"/>
              <c:spPr>
                <a:noFill/>
                <a:ln>
                  <a:noFill/>
                </a:ln>
                <a:effectLst/>
              </c:spPr>
              <c:txPr>
                <a:bodyPr rot="0" spcFirstLastPara="1" vertOverflow="ellipsis" vert="horz" wrap="square" anchor="ctr" anchorCtr="1"/>
                <a:lstStyle/>
                <a:p>
                  <a:pPr>
                    <a:defRPr sz="1900" b="1" i="0" u="none" strike="noStrike" kern="1200" baseline="0">
                      <a:solidFill>
                        <a:schemeClr val="tx1">
                          <a:lumMod val="65000"/>
                          <a:lumOff val="35000"/>
                        </a:schemeClr>
                      </a:solidFill>
                      <a:latin typeface="+mn-lt"/>
                      <a:ea typeface="+mn-ea"/>
                      <a:cs typeface="+mn-cs"/>
                    </a:defRPr>
                  </a:pPr>
                  <a:endParaRPr lang="en-US"/>
                </a:p>
              </c:txPr>
            </c:trendlineLbl>
          </c:trendline>
          <c:xVal>
            <c:numRef>
              <c:f>'[LT Reservoir Pressure Trend v2.xlsx]Kathaguri Blocks'!$D$13:$D$37</c:f>
              <c:numCache>
                <c:formatCode>m/d/yyyy</c:formatCode>
                <c:ptCount val="25"/>
                <c:pt idx="0">
                  <c:v>28991</c:v>
                </c:pt>
                <c:pt idx="1">
                  <c:v>32289</c:v>
                </c:pt>
                <c:pt idx="2">
                  <c:v>32694</c:v>
                </c:pt>
                <c:pt idx="3">
                  <c:v>33108</c:v>
                </c:pt>
                <c:pt idx="4">
                  <c:v>33407</c:v>
                </c:pt>
                <c:pt idx="5">
                  <c:v>33798</c:v>
                </c:pt>
                <c:pt idx="6">
                  <c:v>34100</c:v>
                </c:pt>
                <c:pt idx="7">
                  <c:v>34383</c:v>
                </c:pt>
                <c:pt idx="8">
                  <c:v>33812</c:v>
                </c:pt>
                <c:pt idx="9">
                  <c:v>34101</c:v>
                </c:pt>
                <c:pt idx="10">
                  <c:v>34351</c:v>
                </c:pt>
                <c:pt idx="11">
                  <c:v>30210</c:v>
                </c:pt>
                <c:pt idx="12">
                  <c:v>30844</c:v>
                </c:pt>
                <c:pt idx="13">
                  <c:v>31539</c:v>
                </c:pt>
                <c:pt idx="14">
                  <c:v>32672</c:v>
                </c:pt>
                <c:pt idx="15">
                  <c:v>33107</c:v>
                </c:pt>
                <c:pt idx="16">
                  <c:v>33273</c:v>
                </c:pt>
                <c:pt idx="17">
                  <c:v>33413</c:v>
                </c:pt>
                <c:pt idx="18">
                  <c:v>33800</c:v>
                </c:pt>
                <c:pt idx="19">
                  <c:v>34103</c:v>
                </c:pt>
                <c:pt idx="20">
                  <c:v>32500</c:v>
                </c:pt>
                <c:pt idx="21">
                  <c:v>32675</c:v>
                </c:pt>
                <c:pt idx="22">
                  <c:v>33009</c:v>
                </c:pt>
                <c:pt idx="23">
                  <c:v>33801</c:v>
                </c:pt>
                <c:pt idx="24">
                  <c:v>34115</c:v>
                </c:pt>
              </c:numCache>
            </c:numRef>
          </c:xVal>
          <c:yVal>
            <c:numRef>
              <c:f>'[LT Reservoir Pressure Trend v2.xlsx]Kathaguri Blocks'!$G$13:$G$37</c:f>
              <c:numCache>
                <c:formatCode>General</c:formatCode>
                <c:ptCount val="25"/>
                <c:pt idx="0">
                  <c:v>3926.8375047719996</c:v>
                </c:pt>
                <c:pt idx="1">
                  <c:v>3600.2443659000005</c:v>
                </c:pt>
                <c:pt idx="2">
                  <c:v>3577.7402606400001</c:v>
                </c:pt>
                <c:pt idx="3">
                  <c:v>3557.6386129829998</c:v>
                </c:pt>
                <c:pt idx="4">
                  <c:v>3546.896323425</c:v>
                </c:pt>
                <c:pt idx="5">
                  <c:v>3504.9553675500001</c:v>
                </c:pt>
                <c:pt idx="6">
                  <c:v>3533.47735104</c:v>
                </c:pt>
                <c:pt idx="7">
                  <c:v>3553.4425972500003</c:v>
                </c:pt>
                <c:pt idx="8">
                  <c:v>3479.7627741240003</c:v>
                </c:pt>
                <c:pt idx="9">
                  <c:v>3490.8842568600003</c:v>
                </c:pt>
                <c:pt idx="10">
                  <c:v>3558.2429610000008</c:v>
                </c:pt>
                <c:pt idx="11">
                  <c:v>3855.5112110969999</c:v>
                </c:pt>
                <c:pt idx="12">
                  <c:v>3819.8019096509997</c:v>
                </c:pt>
                <c:pt idx="13">
                  <c:v>3718.1538161039998</c:v>
                </c:pt>
                <c:pt idx="14">
                  <c:v>3589.5581161440005</c:v>
                </c:pt>
                <c:pt idx="15">
                  <c:v>3545.6957346720001</c:v>
                </c:pt>
                <c:pt idx="16">
                  <c:v>3536.1237382380004</c:v>
                </c:pt>
                <c:pt idx="17">
                  <c:v>3473.1816532140001</c:v>
                </c:pt>
                <c:pt idx="18">
                  <c:v>3518.3155977060005</c:v>
                </c:pt>
                <c:pt idx="19">
                  <c:v>3499.8253077060003</c:v>
                </c:pt>
                <c:pt idx="20">
                  <c:v>3509.0949167819999</c:v>
                </c:pt>
                <c:pt idx="21">
                  <c:v>3538.0828555799999</c:v>
                </c:pt>
                <c:pt idx="22">
                  <c:v>3589.2099297599998</c:v>
                </c:pt>
                <c:pt idx="23">
                  <c:v>3448.9997674860001</c:v>
                </c:pt>
                <c:pt idx="24">
                  <c:v>3447.9490923149997</c:v>
                </c:pt>
              </c:numCache>
            </c:numRef>
          </c:yVal>
          <c:smooth val="0"/>
          <c:extLst xmlns:c16r2="http://schemas.microsoft.com/office/drawing/2015/06/chart">
            <c:ext xmlns:c16="http://schemas.microsoft.com/office/drawing/2014/chart" uri="{C3380CC4-5D6E-409C-BE32-E72D297353CC}">
              <c16:uniqueId val="{0000000A-CCF8-443C-ABDC-B127ECF4E171}"/>
            </c:ext>
          </c:extLst>
        </c:ser>
        <c:dLbls>
          <c:showLegendKey val="0"/>
          <c:showVal val="0"/>
          <c:showCatName val="0"/>
          <c:showSerName val="0"/>
          <c:showPercent val="0"/>
          <c:showBubbleSize val="0"/>
        </c:dLbls>
        <c:axId val="-560251808"/>
        <c:axId val="-560251264"/>
      </c:scatterChart>
      <c:valAx>
        <c:axId val="-560251808"/>
        <c:scaling>
          <c:orientation val="minMax"/>
          <c:min val="2556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Year</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0251264"/>
        <c:crosses val="autoZero"/>
        <c:crossBetween val="midCat"/>
      </c:valAx>
      <c:valAx>
        <c:axId val="-5602512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SIBHP (psi)</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0251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dirty="0"/>
              <a:t>Block K432 SIBHP</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'[LT Reservoir Pressure Trend v2.xlsx]Kathaguri Blocks'!$C$53</c:f>
              <c:strCache>
                <c:ptCount val="1"/>
                <c:pt idx="0">
                  <c:v>NHK359D</c:v>
                </c:pt>
              </c:strCache>
            </c:strRef>
          </c:tx>
          <c:spPr>
            <a:ln w="25400" cap="rnd">
              <a:noFill/>
              <a:round/>
            </a:ln>
            <a:effectLst/>
          </c:spPr>
          <c:marker>
            <c:symbol val="circle"/>
            <c:size val="5"/>
            <c:spPr>
              <a:solidFill>
                <a:schemeClr val="accent2"/>
              </a:solidFill>
              <a:ln w="9525">
                <a:solidFill>
                  <a:schemeClr val="accent2"/>
                </a:solidFill>
              </a:ln>
              <a:effectLst/>
            </c:spPr>
          </c:marker>
          <c:xVal>
            <c:numRef>
              <c:f>'[LT Reservoir Pressure Trend v2.xlsx]Kathaguri Blocks'!$D$53</c:f>
              <c:numCache>
                <c:formatCode>dd\-mmm\-yy</c:formatCode>
                <c:ptCount val="1"/>
                <c:pt idx="0">
                  <c:v>36684</c:v>
                </c:pt>
              </c:numCache>
            </c:numRef>
          </c:xVal>
          <c:yVal>
            <c:numRef>
              <c:f>'[LT Reservoir Pressure Trend v2.xlsx]Kathaguri Blocks'!$G$53</c:f>
              <c:numCache>
                <c:formatCode>General</c:formatCode>
                <c:ptCount val="1"/>
                <c:pt idx="0">
                  <c:v>3616.3715968379997</c:v>
                </c:pt>
              </c:numCache>
            </c:numRef>
          </c:yVal>
          <c:smooth val="0"/>
          <c:extLst xmlns:c16r2="http://schemas.microsoft.com/office/drawing/2015/06/chart">
            <c:ext xmlns:c16="http://schemas.microsoft.com/office/drawing/2014/chart" uri="{C3380CC4-5D6E-409C-BE32-E72D297353CC}">
              <c16:uniqueId val="{00000000-D0DC-44E8-8C6D-61D2B3433EE6}"/>
            </c:ext>
          </c:extLst>
        </c:ser>
        <c:ser>
          <c:idx val="2"/>
          <c:order val="1"/>
          <c:tx>
            <c:strRef>
              <c:f>'[LT Reservoir Pressure Trend v2.xlsx]Kathaguri Blocks'!$C$54</c:f>
              <c:strCache>
                <c:ptCount val="1"/>
                <c:pt idx="0">
                  <c:v>NHK392D</c:v>
                </c:pt>
              </c:strCache>
            </c:strRef>
          </c:tx>
          <c:spPr>
            <a:ln w="25400" cap="rnd">
              <a:noFill/>
              <a:round/>
            </a:ln>
            <a:effectLst/>
          </c:spPr>
          <c:marker>
            <c:symbol val="circle"/>
            <c:size val="5"/>
            <c:spPr>
              <a:solidFill>
                <a:schemeClr val="accent3"/>
              </a:solidFill>
              <a:ln w="9525">
                <a:solidFill>
                  <a:schemeClr val="accent3"/>
                </a:solidFill>
              </a:ln>
              <a:effectLst/>
            </c:spPr>
          </c:marker>
          <c:xVal>
            <c:numRef>
              <c:f>'[LT Reservoir Pressure Trend v2.xlsx]Kathaguri Blocks'!$D$54:$D$55</c:f>
              <c:numCache>
                <c:formatCode>dd\-mmm\-yy</c:formatCode>
                <c:ptCount val="2"/>
                <c:pt idx="0">
                  <c:v>36867</c:v>
                </c:pt>
                <c:pt idx="1">
                  <c:v>37316</c:v>
                </c:pt>
              </c:numCache>
            </c:numRef>
          </c:xVal>
          <c:yVal>
            <c:numRef>
              <c:f>'[LT Reservoir Pressure Trend v2.xlsx]Kathaguri Blocks'!$G$54:$G$55</c:f>
              <c:numCache>
                <c:formatCode>General</c:formatCode>
                <c:ptCount val="2"/>
                <c:pt idx="0">
                  <c:v>3609.1551211169999</c:v>
                </c:pt>
                <c:pt idx="1">
                  <c:v>3615.5648512619996</c:v>
                </c:pt>
              </c:numCache>
            </c:numRef>
          </c:yVal>
          <c:smooth val="0"/>
          <c:extLst xmlns:c16r2="http://schemas.microsoft.com/office/drawing/2015/06/chart">
            <c:ext xmlns:c16="http://schemas.microsoft.com/office/drawing/2014/chart" uri="{C3380CC4-5D6E-409C-BE32-E72D297353CC}">
              <c16:uniqueId val="{00000001-D0DC-44E8-8C6D-61D2B3433EE6}"/>
            </c:ext>
          </c:extLst>
        </c:ser>
        <c:ser>
          <c:idx val="3"/>
          <c:order val="2"/>
          <c:tx>
            <c:strRef>
              <c:f>'[LT Reservoir Pressure Trend v2.xlsx]Kathaguri Blocks'!$C$56</c:f>
              <c:strCache>
                <c:ptCount val="1"/>
                <c:pt idx="0">
                  <c:v>NHK426D</c:v>
                </c:pt>
              </c:strCache>
            </c:strRef>
          </c:tx>
          <c:spPr>
            <a:ln w="25400" cap="rnd">
              <a:noFill/>
              <a:round/>
            </a:ln>
            <a:effectLst/>
          </c:spPr>
          <c:marker>
            <c:symbol val="circle"/>
            <c:size val="5"/>
            <c:spPr>
              <a:solidFill>
                <a:schemeClr val="accent4"/>
              </a:solidFill>
              <a:ln w="9525">
                <a:solidFill>
                  <a:schemeClr val="accent4"/>
                </a:solidFill>
              </a:ln>
              <a:effectLst/>
            </c:spPr>
          </c:marker>
          <c:xVal>
            <c:numRef>
              <c:f>'[LT Reservoir Pressure Trend v2.xlsx]Kathaguri Blocks'!$D$56:$D$59</c:f>
              <c:numCache>
                <c:formatCode>dd\-mmm\-yy</c:formatCode>
                <c:ptCount val="4"/>
                <c:pt idx="0">
                  <c:v>36392</c:v>
                </c:pt>
                <c:pt idx="1">
                  <c:v>36509</c:v>
                </c:pt>
                <c:pt idx="2">
                  <c:v>36881</c:v>
                </c:pt>
                <c:pt idx="3">
                  <c:v>37323</c:v>
                </c:pt>
              </c:numCache>
            </c:numRef>
          </c:xVal>
          <c:yVal>
            <c:numRef>
              <c:f>'[LT Reservoir Pressure Trend v2.xlsx]Kathaguri Blocks'!$G$56:$G$59</c:f>
              <c:numCache>
                <c:formatCode>General</c:formatCode>
                <c:ptCount val="4"/>
                <c:pt idx="0">
                  <c:v>3672.8826167669999</c:v>
                </c:pt>
                <c:pt idx="1">
                  <c:v>3636.3088231469997</c:v>
                </c:pt>
                <c:pt idx="2">
                  <c:v>3618.2253195269996</c:v>
                </c:pt>
                <c:pt idx="3">
                  <c:v>3599.3282431469997</c:v>
                </c:pt>
              </c:numCache>
            </c:numRef>
          </c:yVal>
          <c:smooth val="0"/>
          <c:extLst xmlns:c16r2="http://schemas.microsoft.com/office/drawing/2015/06/chart">
            <c:ext xmlns:c16="http://schemas.microsoft.com/office/drawing/2014/chart" uri="{C3380CC4-5D6E-409C-BE32-E72D297353CC}">
              <c16:uniqueId val="{00000002-D0DC-44E8-8C6D-61D2B3433EE6}"/>
            </c:ext>
          </c:extLst>
        </c:ser>
        <c:ser>
          <c:idx val="5"/>
          <c:order val="3"/>
          <c:tx>
            <c:strRef>
              <c:f>'[LT Reservoir Pressure Trend v2.xlsx]Kathaguri Blocks'!$C$62</c:f>
              <c:strCache>
                <c:ptCount val="1"/>
                <c:pt idx="0">
                  <c:v>NHK474D</c:v>
                </c:pt>
              </c:strCache>
            </c:strRef>
          </c:tx>
          <c:spPr>
            <a:ln w="25400" cap="rnd">
              <a:noFill/>
              <a:round/>
            </a:ln>
            <a:effectLst/>
          </c:spPr>
          <c:marker>
            <c:symbol val="circle"/>
            <c:size val="5"/>
            <c:spPr>
              <a:solidFill>
                <a:schemeClr val="accent6"/>
              </a:solidFill>
              <a:ln w="9525">
                <a:solidFill>
                  <a:schemeClr val="accent6"/>
                </a:solidFill>
              </a:ln>
              <a:effectLst/>
            </c:spPr>
          </c:marker>
          <c:xVal>
            <c:numRef>
              <c:f>'[LT Reservoir Pressure Trend v2.xlsx]Kathaguri Blocks'!$D$62:$D$63</c:f>
              <c:numCache>
                <c:formatCode>dd\-mmm\-yy</c:formatCode>
                <c:ptCount val="2"/>
                <c:pt idx="0">
                  <c:v>36874</c:v>
                </c:pt>
                <c:pt idx="1">
                  <c:v>37326</c:v>
                </c:pt>
              </c:numCache>
            </c:numRef>
          </c:xVal>
          <c:yVal>
            <c:numRef>
              <c:f>'[LT Reservoir Pressure Trend v2.xlsx]Kathaguri Blocks'!$G$62:$G$63</c:f>
              <c:numCache>
                <c:formatCode>General</c:formatCode>
                <c:ptCount val="2"/>
                <c:pt idx="0">
                  <c:v>3626.6184888569996</c:v>
                </c:pt>
                <c:pt idx="1">
                  <c:v>3610.8977598329998</c:v>
                </c:pt>
              </c:numCache>
            </c:numRef>
          </c:yVal>
          <c:smooth val="0"/>
          <c:extLst xmlns:c16r2="http://schemas.microsoft.com/office/drawing/2015/06/chart">
            <c:ext xmlns:c16="http://schemas.microsoft.com/office/drawing/2014/chart" uri="{C3380CC4-5D6E-409C-BE32-E72D297353CC}">
              <c16:uniqueId val="{00000003-D0DC-44E8-8C6D-61D2B3433EE6}"/>
            </c:ext>
          </c:extLst>
        </c:ser>
        <c:ser>
          <c:idx val="7"/>
          <c:order val="4"/>
          <c:tx>
            <c:strRef>
              <c:f>'[LT Reservoir Pressure Trend v2.xlsx]Kathaguri Blocks'!$C$65</c:f>
              <c:strCache>
                <c:ptCount val="1"/>
                <c:pt idx="0">
                  <c:v>NHK396D</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'[LT Reservoir Pressure Trend v2.xlsx]Kathaguri Blocks'!$D$65</c:f>
              <c:numCache>
                <c:formatCode>dd\-mmm\-yy</c:formatCode>
                <c:ptCount val="1"/>
                <c:pt idx="0">
                  <c:v>37582</c:v>
                </c:pt>
              </c:numCache>
            </c:numRef>
          </c:xVal>
          <c:yVal>
            <c:numRef>
              <c:f>'[LT Reservoir Pressure Trend v2.xlsx]Kathaguri Blocks'!$G$65</c:f>
              <c:numCache>
                <c:formatCode>General</c:formatCode>
                <c:ptCount val="1"/>
                <c:pt idx="0">
                  <c:v>3513.9855984870005</c:v>
                </c:pt>
              </c:numCache>
            </c:numRef>
          </c:yVal>
          <c:smooth val="0"/>
          <c:extLst xmlns:c16r2="http://schemas.microsoft.com/office/drawing/2015/06/chart">
            <c:ext xmlns:c16="http://schemas.microsoft.com/office/drawing/2014/chart" uri="{C3380CC4-5D6E-409C-BE32-E72D297353CC}">
              <c16:uniqueId val="{00000004-D0DC-44E8-8C6D-61D2B3433EE6}"/>
            </c:ext>
          </c:extLst>
        </c:ser>
        <c:ser>
          <c:idx val="0"/>
          <c:order val="5"/>
          <c:tx>
            <c:v>trend</c:v>
          </c:tx>
          <c:spPr>
            <a:ln w="25400" cap="rnd">
              <a:noFill/>
              <a:round/>
            </a:ln>
            <a:effectLst/>
          </c:spPr>
          <c:marker>
            <c:symbol val="circle"/>
            <c:size val="5"/>
            <c:spPr>
              <a:solidFill>
                <a:srgbClr val="FF0000"/>
              </a:solidFill>
              <a:ln w="9525">
                <a:solidFill>
                  <a:srgbClr val="FF0000"/>
                </a:solidFill>
              </a:ln>
              <a:effectLst/>
            </c:spPr>
          </c:marker>
          <c:trendline>
            <c:spPr>
              <a:ln w="19050" cap="rnd">
                <a:solidFill>
                  <a:schemeClr val="accent1"/>
                </a:solidFill>
                <a:prstDash val="sysDot"/>
              </a:ln>
              <a:effectLst/>
            </c:spPr>
            <c:trendlineType val="linear"/>
            <c:dispRSqr val="1"/>
            <c:dispEq val="1"/>
            <c:trendlineLbl>
              <c:layout>
                <c:manualLayout>
                  <c:x val="-0.14936898391453637"/>
                  <c:y val="0.13750150090546739"/>
                </c:manualLayout>
              </c:layout>
              <c:numFmt formatCode="General" sourceLinked="0"/>
              <c:spPr>
                <a:noFill/>
                <a:ln>
                  <a:noFill/>
                </a:ln>
                <a:effectLst/>
              </c:spPr>
              <c:txPr>
                <a:bodyPr rot="0" spcFirstLastPara="1" vertOverflow="ellipsis" vert="horz" wrap="square" anchor="ctr" anchorCtr="1"/>
                <a:lstStyle/>
                <a:p>
                  <a:pPr>
                    <a:defRPr sz="1900" b="1" i="0" u="none" strike="noStrike" kern="1200" baseline="0">
                      <a:solidFill>
                        <a:schemeClr val="tx1">
                          <a:lumMod val="65000"/>
                          <a:lumOff val="35000"/>
                        </a:schemeClr>
                      </a:solidFill>
                      <a:latin typeface="+mn-lt"/>
                      <a:ea typeface="+mn-ea"/>
                      <a:cs typeface="+mn-cs"/>
                    </a:defRPr>
                  </a:pPr>
                  <a:endParaRPr lang="en-US"/>
                </a:p>
              </c:txPr>
            </c:trendlineLbl>
          </c:trendline>
          <c:xVal>
            <c:numRef>
              <c:f>'[LT Reservoir Pressure Trend v2.xlsx]Kathaguri Blocks'!$D$53:$D$59,'[LT Reservoir Pressure Trend v2.xlsx]Kathaguri Blocks'!$D$62:$D$63,'[LT Reservoir Pressure Trend v2.xlsx]Kathaguri Blocks'!$D$61,'[LT Reservoir Pressure Trend v2.xlsx]Kathaguri Blocks'!$D$65</c:f>
              <c:numCache>
                <c:formatCode>dd\-mmm\-yy</c:formatCode>
                <c:ptCount val="11"/>
                <c:pt idx="0">
                  <c:v>36684</c:v>
                </c:pt>
                <c:pt idx="1">
                  <c:v>36867</c:v>
                </c:pt>
                <c:pt idx="2">
                  <c:v>37316</c:v>
                </c:pt>
                <c:pt idx="3">
                  <c:v>36392</c:v>
                </c:pt>
                <c:pt idx="4">
                  <c:v>36509</c:v>
                </c:pt>
                <c:pt idx="5">
                  <c:v>36881</c:v>
                </c:pt>
                <c:pt idx="6">
                  <c:v>37323</c:v>
                </c:pt>
                <c:pt idx="7">
                  <c:v>36874</c:v>
                </c:pt>
                <c:pt idx="8">
                  <c:v>37326</c:v>
                </c:pt>
                <c:pt idx="9">
                  <c:v>33549</c:v>
                </c:pt>
                <c:pt idx="10">
                  <c:v>37582</c:v>
                </c:pt>
              </c:numCache>
            </c:numRef>
          </c:xVal>
          <c:yVal>
            <c:numRef>
              <c:f>'[LT Reservoir Pressure Trend v2.xlsx]Kathaguri Blocks'!$G$53:$G$59,'[LT Reservoir Pressure Trend v2.xlsx]Kathaguri Blocks'!$G$62:$G$63,'[LT Reservoir Pressure Trend v2.xlsx]Kathaguri Blocks'!$G$61,'[LT Reservoir Pressure Trend v2.xlsx]Kathaguri Blocks'!$G$65</c:f>
              <c:numCache>
                <c:formatCode>General</c:formatCode>
                <c:ptCount val="11"/>
                <c:pt idx="0">
                  <c:v>3616.3715968379997</c:v>
                </c:pt>
                <c:pt idx="1">
                  <c:v>3609.1551211169999</c:v>
                </c:pt>
                <c:pt idx="2">
                  <c:v>3615.5648512619996</c:v>
                </c:pt>
                <c:pt idx="3">
                  <c:v>3672.8826167669999</c:v>
                </c:pt>
                <c:pt idx="4">
                  <c:v>3636.3088231469997</c:v>
                </c:pt>
                <c:pt idx="5">
                  <c:v>3618.2253195269996</c:v>
                </c:pt>
                <c:pt idx="6">
                  <c:v>3599.3282431469997</c:v>
                </c:pt>
                <c:pt idx="7">
                  <c:v>3626.6184888569996</c:v>
                </c:pt>
                <c:pt idx="8">
                  <c:v>3610.8977598329998</c:v>
                </c:pt>
                <c:pt idx="9">
                  <c:v>3853.9465058639994</c:v>
                </c:pt>
                <c:pt idx="10">
                  <c:v>3513.9855984870005</c:v>
                </c:pt>
              </c:numCache>
            </c:numRef>
          </c:yVal>
          <c:smooth val="0"/>
          <c:extLst xmlns:c16r2="http://schemas.microsoft.com/office/drawing/2015/06/chart">
            <c:ext xmlns:c16="http://schemas.microsoft.com/office/drawing/2014/chart" uri="{C3380CC4-5D6E-409C-BE32-E72D297353CC}">
              <c16:uniqueId val="{00000006-D0DC-44E8-8C6D-61D2B3433EE6}"/>
            </c:ext>
          </c:extLst>
        </c:ser>
        <c:dLbls>
          <c:showLegendKey val="0"/>
          <c:showVal val="0"/>
          <c:showCatName val="0"/>
          <c:showSerName val="0"/>
          <c:showPercent val="0"/>
          <c:showBubbleSize val="0"/>
        </c:dLbls>
        <c:axId val="-560258880"/>
        <c:axId val="-560250720"/>
      </c:scatterChart>
      <c:valAx>
        <c:axId val="-560258880"/>
        <c:scaling>
          <c:orientation val="minMax"/>
          <c:min val="3287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Year</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0250720"/>
        <c:crosses val="autoZero"/>
        <c:crossBetween val="midCat"/>
      </c:valAx>
      <c:valAx>
        <c:axId val="-560250720"/>
        <c:scaling>
          <c:orientation val="minMax"/>
          <c:min val="2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SIBHP (psi)</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0258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dirty="0"/>
              <a:t>Field N SIBHP</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'[LT Reservoir Pressure Trend.xlsx]Nagajan Block'!$D$2:$D$21</c:f>
              <c:numCache>
                <c:formatCode>m/d/yyyy</c:formatCode>
                <c:ptCount val="20"/>
                <c:pt idx="0">
                  <c:v>27647</c:v>
                </c:pt>
                <c:pt idx="1">
                  <c:v>28153</c:v>
                </c:pt>
                <c:pt idx="2">
                  <c:v>28297</c:v>
                </c:pt>
                <c:pt idx="3">
                  <c:v>28852</c:v>
                </c:pt>
                <c:pt idx="4">
                  <c:v>29011</c:v>
                </c:pt>
                <c:pt idx="5">
                  <c:v>29603</c:v>
                </c:pt>
                <c:pt idx="6">
                  <c:v>29943</c:v>
                </c:pt>
                <c:pt idx="7">
                  <c:v>30107</c:v>
                </c:pt>
                <c:pt idx="8">
                  <c:v>30338</c:v>
                </c:pt>
                <c:pt idx="9">
                  <c:v>30541</c:v>
                </c:pt>
                <c:pt idx="10">
                  <c:v>30900</c:v>
                </c:pt>
                <c:pt idx="11">
                  <c:v>30935</c:v>
                </c:pt>
                <c:pt idx="12">
                  <c:v>31084</c:v>
                </c:pt>
                <c:pt idx="13">
                  <c:v>31287</c:v>
                </c:pt>
                <c:pt idx="14">
                  <c:v>32323</c:v>
                </c:pt>
                <c:pt idx="15">
                  <c:v>32853</c:v>
                </c:pt>
                <c:pt idx="16">
                  <c:v>36893</c:v>
                </c:pt>
                <c:pt idx="17">
                  <c:v>37228</c:v>
                </c:pt>
                <c:pt idx="18">
                  <c:v>41723</c:v>
                </c:pt>
                <c:pt idx="19">
                  <c:v>42181</c:v>
                </c:pt>
              </c:numCache>
            </c:numRef>
          </c:xVal>
          <c:yVal>
            <c:numRef>
              <c:f>'[LT Reservoir Pressure Trend.xlsx]Nagajan Block'!$G$2:$G$21</c:f>
              <c:numCache>
                <c:formatCode>General</c:formatCode>
                <c:ptCount val="20"/>
                <c:pt idx="0">
                  <c:v>4190.9273474249994</c:v>
                </c:pt>
                <c:pt idx="1">
                  <c:v>4190.4618188160002</c:v>
                </c:pt>
                <c:pt idx="2">
                  <c:v>4221.9962972459998</c:v>
                </c:pt>
                <c:pt idx="3">
                  <c:v>4209.6342582840007</c:v>
                </c:pt>
                <c:pt idx="4">
                  <c:v>4210.8045514079995</c:v>
                </c:pt>
                <c:pt idx="5">
                  <c:v>4221.1140259470003</c:v>
                </c:pt>
                <c:pt idx="6">
                  <c:v>4093.8355458000005</c:v>
                </c:pt>
                <c:pt idx="7">
                  <c:v>4149.0879459119997</c:v>
                </c:pt>
                <c:pt idx="8">
                  <c:v>4081.7669335169999</c:v>
                </c:pt>
                <c:pt idx="9">
                  <c:v>4056.948839579999</c:v>
                </c:pt>
                <c:pt idx="10">
                  <c:v>4061.4014436449997</c:v>
                </c:pt>
                <c:pt idx="11">
                  <c:v>4104.7320159300007</c:v>
                </c:pt>
                <c:pt idx="12">
                  <c:v>4060.7753339789997</c:v>
                </c:pt>
                <c:pt idx="13">
                  <c:v>4037.7502292399995</c:v>
                </c:pt>
                <c:pt idx="14">
                  <c:v>4100.9861676419996</c:v>
                </c:pt>
                <c:pt idx="15">
                  <c:v>4032.9746140319999</c:v>
                </c:pt>
                <c:pt idx="16">
                  <c:v>3878.6163930150001</c:v>
                </c:pt>
                <c:pt idx="17">
                  <c:v>3950.5500215999991</c:v>
                </c:pt>
                <c:pt idx="18">
                  <c:v>3829.6071682050001</c:v>
                </c:pt>
                <c:pt idx="19">
                  <c:v>3818.9133801000003</c:v>
                </c:pt>
              </c:numCache>
            </c:numRef>
          </c:yVal>
          <c:smooth val="0"/>
          <c:extLst xmlns:c16r2="http://schemas.microsoft.com/office/drawing/2015/06/chart">
            <c:ext xmlns:c16="http://schemas.microsoft.com/office/drawing/2014/chart" uri="{C3380CC4-5D6E-409C-BE32-E72D297353CC}">
              <c16:uniqueId val="{00000000-3D67-49EF-A744-DB2A98A218C1}"/>
            </c:ext>
          </c:extLst>
        </c:ser>
        <c:ser>
          <c:idx val="1"/>
          <c:order val="1"/>
          <c:tx>
            <c:v>trend_1</c:v>
          </c:tx>
          <c:spPr>
            <a:ln w="25400" cap="rnd">
              <a:noFill/>
              <a:round/>
            </a:ln>
            <a:effectLst/>
          </c:spPr>
          <c:marker>
            <c:symbol val="circle"/>
            <c:size val="5"/>
            <c:spPr>
              <a:solidFill>
                <a:schemeClr val="accent2"/>
              </a:solidFill>
              <a:ln w="9525">
                <a:solidFill>
                  <a:schemeClr val="accent2"/>
                </a:solidFill>
              </a:ln>
              <a:effectLst/>
            </c:spPr>
          </c:marker>
          <c:xVal>
            <c:numRef>
              <c:f>'[LT Reservoir Pressure Trend.xlsx]Nagajan Block'!$D$2:$D$7</c:f>
              <c:numCache>
                <c:formatCode>m/d/yyyy</c:formatCode>
                <c:ptCount val="6"/>
                <c:pt idx="0">
                  <c:v>27647</c:v>
                </c:pt>
                <c:pt idx="1">
                  <c:v>28153</c:v>
                </c:pt>
                <c:pt idx="2">
                  <c:v>28297</c:v>
                </c:pt>
                <c:pt idx="3">
                  <c:v>28852</c:v>
                </c:pt>
                <c:pt idx="4">
                  <c:v>29011</c:v>
                </c:pt>
                <c:pt idx="5">
                  <c:v>29603</c:v>
                </c:pt>
              </c:numCache>
            </c:numRef>
          </c:xVal>
          <c:yVal>
            <c:numRef>
              <c:f>'[LT Reservoir Pressure Trend.xlsx]Nagajan Block'!$G$2:$G$7</c:f>
              <c:numCache>
                <c:formatCode>General</c:formatCode>
                <c:ptCount val="6"/>
                <c:pt idx="0">
                  <c:v>4190.9273474249994</c:v>
                </c:pt>
                <c:pt idx="1">
                  <c:v>4190.4618188160002</c:v>
                </c:pt>
                <c:pt idx="2">
                  <c:v>4221.9962972459998</c:v>
                </c:pt>
                <c:pt idx="3">
                  <c:v>4209.6342582840007</c:v>
                </c:pt>
                <c:pt idx="4">
                  <c:v>4210.8045514079995</c:v>
                </c:pt>
                <c:pt idx="5">
                  <c:v>4221.1140259470003</c:v>
                </c:pt>
              </c:numCache>
            </c:numRef>
          </c:yVal>
          <c:smooth val="0"/>
          <c:extLst xmlns:c16r2="http://schemas.microsoft.com/office/drawing/2015/06/chart">
            <c:ext xmlns:c16="http://schemas.microsoft.com/office/drawing/2014/chart" uri="{C3380CC4-5D6E-409C-BE32-E72D297353CC}">
              <c16:uniqueId val="{00000001-3D67-49EF-A744-DB2A98A218C1}"/>
            </c:ext>
          </c:extLst>
        </c:ser>
        <c:ser>
          <c:idx val="2"/>
          <c:order val="2"/>
          <c:tx>
            <c:v>trend-2</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3.5157455029104023E-4"/>
                  <c:y val="-0.44567058428041323"/>
                </c:manualLayout>
              </c:layout>
              <c:numFmt formatCode="General" sourceLinked="0"/>
              <c:spPr>
                <a:noFill/>
                <a:ln>
                  <a:noFill/>
                </a:ln>
                <a:effectLst/>
              </c:spPr>
              <c:txPr>
                <a:bodyPr rot="0" spcFirstLastPara="1" vertOverflow="ellipsis" vert="horz" wrap="square" anchor="ctr" anchorCtr="1"/>
                <a:lstStyle/>
                <a:p>
                  <a:pPr>
                    <a:defRPr sz="1900" b="1" i="0" u="none" strike="noStrike" kern="1200" baseline="0">
                      <a:solidFill>
                        <a:schemeClr val="tx1">
                          <a:lumMod val="65000"/>
                          <a:lumOff val="35000"/>
                        </a:schemeClr>
                      </a:solidFill>
                      <a:latin typeface="+mn-lt"/>
                      <a:ea typeface="+mn-ea"/>
                      <a:cs typeface="+mn-cs"/>
                    </a:defRPr>
                  </a:pPr>
                  <a:endParaRPr lang="en-US"/>
                </a:p>
              </c:txPr>
            </c:trendlineLbl>
          </c:trendline>
          <c:xVal>
            <c:numRef>
              <c:f>'[LT Reservoir Pressure Trend.xlsx]Nagajan Block'!$D$7:$D$21</c:f>
              <c:numCache>
                <c:formatCode>m/d/yyyy</c:formatCode>
                <c:ptCount val="15"/>
                <c:pt idx="0">
                  <c:v>29603</c:v>
                </c:pt>
                <c:pt idx="1">
                  <c:v>29943</c:v>
                </c:pt>
                <c:pt idx="2">
                  <c:v>30107</c:v>
                </c:pt>
                <c:pt idx="3">
                  <c:v>30338</c:v>
                </c:pt>
                <c:pt idx="4">
                  <c:v>30541</c:v>
                </c:pt>
                <c:pt idx="5">
                  <c:v>30900</c:v>
                </c:pt>
                <c:pt idx="6">
                  <c:v>30935</c:v>
                </c:pt>
                <c:pt idx="7">
                  <c:v>31084</c:v>
                </c:pt>
                <c:pt idx="8">
                  <c:v>31287</c:v>
                </c:pt>
                <c:pt idx="9">
                  <c:v>32323</c:v>
                </c:pt>
                <c:pt idx="10">
                  <c:v>32853</c:v>
                </c:pt>
                <c:pt idx="11">
                  <c:v>36893</c:v>
                </c:pt>
                <c:pt idx="12">
                  <c:v>37228</c:v>
                </c:pt>
                <c:pt idx="13">
                  <c:v>41723</c:v>
                </c:pt>
                <c:pt idx="14">
                  <c:v>42181</c:v>
                </c:pt>
              </c:numCache>
            </c:numRef>
          </c:xVal>
          <c:yVal>
            <c:numRef>
              <c:f>'[LT Reservoir Pressure Trend.xlsx]Nagajan Block'!$G$7:$G$21</c:f>
              <c:numCache>
                <c:formatCode>General</c:formatCode>
                <c:ptCount val="15"/>
                <c:pt idx="0">
                  <c:v>4221.1140259470003</c:v>
                </c:pt>
                <c:pt idx="1">
                  <c:v>4093.8355458000005</c:v>
                </c:pt>
                <c:pt idx="2">
                  <c:v>4149.0879459119997</c:v>
                </c:pt>
                <c:pt idx="3">
                  <c:v>4081.7669335169999</c:v>
                </c:pt>
                <c:pt idx="4">
                  <c:v>4056.948839579999</c:v>
                </c:pt>
                <c:pt idx="5">
                  <c:v>4061.4014436449997</c:v>
                </c:pt>
                <c:pt idx="6">
                  <c:v>4104.7320159300007</c:v>
                </c:pt>
                <c:pt idx="7">
                  <c:v>4060.7753339789997</c:v>
                </c:pt>
                <c:pt idx="8">
                  <c:v>4037.7502292399995</c:v>
                </c:pt>
                <c:pt idx="9">
                  <c:v>4100.9861676419996</c:v>
                </c:pt>
                <c:pt idx="10">
                  <c:v>4032.9746140319999</c:v>
                </c:pt>
                <c:pt idx="11">
                  <c:v>3878.6163930150001</c:v>
                </c:pt>
                <c:pt idx="12">
                  <c:v>3950.5500215999991</c:v>
                </c:pt>
                <c:pt idx="13">
                  <c:v>3829.6071682050001</c:v>
                </c:pt>
                <c:pt idx="14">
                  <c:v>3818.9133801000003</c:v>
                </c:pt>
              </c:numCache>
            </c:numRef>
          </c:yVal>
          <c:smooth val="0"/>
          <c:extLst xmlns:c16r2="http://schemas.microsoft.com/office/drawing/2015/06/chart">
            <c:ext xmlns:c16="http://schemas.microsoft.com/office/drawing/2014/chart" uri="{C3380CC4-5D6E-409C-BE32-E72D297353CC}">
              <c16:uniqueId val="{00000003-3D67-49EF-A744-DB2A98A218C1}"/>
            </c:ext>
          </c:extLst>
        </c:ser>
        <c:dLbls>
          <c:showLegendKey val="0"/>
          <c:showVal val="0"/>
          <c:showCatName val="0"/>
          <c:showSerName val="0"/>
          <c:showPercent val="0"/>
          <c:showBubbleSize val="0"/>
        </c:dLbls>
        <c:axId val="-560256160"/>
        <c:axId val="-560254528"/>
      </c:scatterChart>
      <c:valAx>
        <c:axId val="-560256160"/>
        <c:scaling>
          <c:orientation val="minMax"/>
          <c:min val="2739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dirty="0"/>
                  <a:t>Year</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0254528"/>
        <c:crosses val="autoZero"/>
        <c:crossBetween val="midCat"/>
      </c:valAx>
      <c:valAx>
        <c:axId val="-56025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dirty="0"/>
                  <a:t>SIBHP (psi)</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0256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a:latin typeface="Arial"/>
                <a:ea typeface="Arial"/>
                <a:cs typeface="Arial"/>
              </a:defRPr>
            </a:pPr>
            <a:r>
              <a:rPr lang="en-US" sz="1800" b="1" i="0" baseline="0" dirty="0">
                <a:effectLst/>
              </a:rPr>
              <a:t>IP vs Prediction</a:t>
            </a:r>
            <a:endParaRPr lang="en-US" dirty="0">
              <a:effectLst/>
            </a:endParaRPr>
          </a:p>
        </c:rich>
      </c:tx>
      <c:overlay val="0"/>
    </c:title>
    <c:autoTitleDeleted val="0"/>
    <c:plotArea>
      <c:layout/>
      <c:scatterChart>
        <c:scatterStyle val="lineMarker"/>
        <c:varyColors val="0"/>
        <c:ser>
          <c:idx val="0"/>
          <c:order val="0"/>
          <c:tx>
            <c:v/>
          </c:tx>
          <c:spPr>
            <a:ln w="25400">
              <a:noFill/>
            </a:ln>
            <a:effectLst/>
          </c:spPr>
          <c:marker>
            <c:symbol val="circle"/>
            <c:size val="3"/>
            <c:spPr>
              <a:solidFill>
                <a:srgbClr val="003CE6"/>
              </a:solidFill>
              <a:ln w="50800">
                <a:solidFill>
                  <a:srgbClr val="003CE6"/>
                </a:solidFill>
                <a:prstDash val="solid"/>
              </a:ln>
            </c:spPr>
          </c:marker>
          <c:xVal>
            <c:numRef>
              <c:f>'[With Skin_Blind Test_Two Ways of Using Components.xlsx]Linear regression1'!$E$159:$E$188</c:f>
              <c:numCache>
                <c:formatCode>0.000</c:formatCode>
                <c:ptCount val="30"/>
                <c:pt idx="0">
                  <c:v>235.13176325734022</c:v>
                </c:pt>
                <c:pt idx="1">
                  <c:v>338.41007694698533</c:v>
                </c:pt>
                <c:pt idx="2">
                  <c:v>257.58771450769922</c:v>
                </c:pt>
                <c:pt idx="3">
                  <c:v>385.72385266898686</c:v>
                </c:pt>
                <c:pt idx="4">
                  <c:v>11.69917452142646</c:v>
                </c:pt>
                <c:pt idx="5">
                  <c:v>-24.858288890739864</c:v>
                </c:pt>
                <c:pt idx="6">
                  <c:v>-49.024753742728713</c:v>
                </c:pt>
                <c:pt idx="7">
                  <c:v>-145.20797627592898</c:v>
                </c:pt>
                <c:pt idx="8">
                  <c:v>-236.14015499692061</c:v>
                </c:pt>
                <c:pt idx="9">
                  <c:v>-208.52464125283223</c:v>
                </c:pt>
                <c:pt idx="10">
                  <c:v>71.675270951059872</c:v>
                </c:pt>
                <c:pt idx="11">
                  <c:v>59.299907942533146</c:v>
                </c:pt>
                <c:pt idx="12">
                  <c:v>-348.35606021848105</c:v>
                </c:pt>
                <c:pt idx="13">
                  <c:v>284.35470232766585</c:v>
                </c:pt>
                <c:pt idx="14">
                  <c:v>-64.467989781700311</c:v>
                </c:pt>
                <c:pt idx="15">
                  <c:v>-57.079383047828117</c:v>
                </c:pt>
                <c:pt idx="16">
                  <c:v>-325.82895968081129</c:v>
                </c:pt>
                <c:pt idx="17">
                  <c:v>206.13137441563651</c:v>
                </c:pt>
                <c:pt idx="18">
                  <c:v>-43.764132807688931</c:v>
                </c:pt>
                <c:pt idx="19">
                  <c:v>117.95494391155481</c:v>
                </c:pt>
                <c:pt idx="20">
                  <c:v>-181.04058183072257</c:v>
                </c:pt>
                <c:pt idx="21">
                  <c:v>-29.782106945476897</c:v>
                </c:pt>
                <c:pt idx="22">
                  <c:v>-51.655022210629511</c:v>
                </c:pt>
                <c:pt idx="23">
                  <c:v>-264.15278061850063</c:v>
                </c:pt>
                <c:pt idx="24">
                  <c:v>-129.24985481941656</c:v>
                </c:pt>
                <c:pt idx="25">
                  <c:v>-149.20757806345648</c:v>
                </c:pt>
                <c:pt idx="26">
                  <c:v>-79.882817500653033</c:v>
                </c:pt>
                <c:pt idx="27">
                  <c:v>-207.26276740257805</c:v>
                </c:pt>
                <c:pt idx="28">
                  <c:v>-241.74096031351317</c:v>
                </c:pt>
                <c:pt idx="29">
                  <c:v>146.17868982472103</c:v>
                </c:pt>
              </c:numCache>
            </c:numRef>
          </c:xVal>
          <c:yVal>
            <c:numRef>
              <c:f>'[With Skin_Blind Test_Two Ways of Using Components.xlsx]Linear regression1'!$D$159:$D$188</c:f>
              <c:numCache>
                <c:formatCode>0.000</c:formatCode>
                <c:ptCount val="30"/>
                <c:pt idx="0">
                  <c:v>79.442139562500074</c:v>
                </c:pt>
                <c:pt idx="1">
                  <c:v>322.16552156250003</c:v>
                </c:pt>
                <c:pt idx="2">
                  <c:v>231.02631956250008</c:v>
                </c:pt>
                <c:pt idx="3">
                  <c:v>836.85985556249989</c:v>
                </c:pt>
                <c:pt idx="4">
                  <c:v>-80.884862437499919</c:v>
                </c:pt>
                <c:pt idx="5">
                  <c:v>-52.895252437499892</c:v>
                </c:pt>
                <c:pt idx="6">
                  <c:v>36.985989562500095</c:v>
                </c:pt>
                <c:pt idx="7">
                  <c:v>-200.95714443749992</c:v>
                </c:pt>
                <c:pt idx="8">
                  <c:v>-120.63639843749993</c:v>
                </c:pt>
                <c:pt idx="9">
                  <c:v>-103.46524443749996</c:v>
                </c:pt>
                <c:pt idx="10">
                  <c:v>190.01682356250006</c:v>
                </c:pt>
                <c:pt idx="11">
                  <c:v>-212.40458043749993</c:v>
                </c:pt>
                <c:pt idx="12">
                  <c:v>-320.46334443749993</c:v>
                </c:pt>
                <c:pt idx="13">
                  <c:v>231.78109556250007</c:v>
                </c:pt>
                <c:pt idx="14">
                  <c:v>-138.93971643749992</c:v>
                </c:pt>
                <c:pt idx="15">
                  <c:v>-150.76454043749993</c:v>
                </c:pt>
                <c:pt idx="16">
                  <c:v>-313.41876843749992</c:v>
                </c:pt>
                <c:pt idx="17">
                  <c:v>237.88220156250003</c:v>
                </c:pt>
                <c:pt idx="18">
                  <c:v>-263.72934843749994</c:v>
                </c:pt>
                <c:pt idx="19">
                  <c:v>207.87985556250004</c:v>
                </c:pt>
                <c:pt idx="20">
                  <c:v>32.77182356250006</c:v>
                </c:pt>
                <c:pt idx="21">
                  <c:v>21.26148956250006</c:v>
                </c:pt>
                <c:pt idx="22">
                  <c:v>-73.211306437499957</c:v>
                </c:pt>
                <c:pt idx="23">
                  <c:v>-166.99222443749994</c:v>
                </c:pt>
                <c:pt idx="24">
                  <c:v>-104.91189843749993</c:v>
                </c:pt>
                <c:pt idx="25">
                  <c:v>-117.61729443749996</c:v>
                </c:pt>
                <c:pt idx="26">
                  <c:v>-194.47865043749991</c:v>
                </c:pt>
                <c:pt idx="27">
                  <c:v>-353.35899843749991</c:v>
                </c:pt>
                <c:pt idx="28">
                  <c:v>-153.78364443749996</c:v>
                </c:pt>
                <c:pt idx="29">
                  <c:v>-28.239236437499983</c:v>
                </c:pt>
              </c:numCache>
            </c:numRef>
          </c:yVal>
          <c:smooth val="0"/>
          <c:extLst xmlns:c16r2="http://schemas.microsoft.com/office/drawing/2015/06/chart">
            <c:ext xmlns:c16="http://schemas.microsoft.com/office/drawing/2014/chart" uri="{C3380CC4-5D6E-409C-BE32-E72D297353CC}">
              <c16:uniqueId val="{00000000-D281-4AB6-A5E5-9A2443935DA8}"/>
            </c:ext>
          </c:extLst>
        </c:ser>
        <c:ser>
          <c:idx val="1"/>
          <c:order val="1"/>
          <c:tx>
            <c:v/>
          </c:tx>
          <c:spPr>
            <a:ln w="25400">
              <a:noFill/>
            </a:ln>
            <a:effectLst/>
          </c:spPr>
          <c:marker>
            <c:symbol val="circle"/>
            <c:size val="3"/>
            <c:spPr>
              <a:solidFill>
                <a:srgbClr val="003CE6"/>
              </a:solidFill>
              <a:ln w="0">
                <a:solidFill>
                  <a:srgbClr val="003CE6"/>
                </a:solidFill>
                <a:prstDash val="solid"/>
              </a:ln>
            </c:spPr>
          </c:marker>
          <c:xVal>
            <c:numLit>
              <c:formatCode>General</c:formatCode>
              <c:ptCount val="1"/>
              <c:pt idx="0">
                <c:v>338.41007694698533</c:v>
              </c:pt>
            </c:numLit>
          </c:xVal>
          <c:yVal>
            <c:numLit>
              <c:formatCode>General</c:formatCode>
              <c:ptCount val="1"/>
              <c:pt idx="0">
                <c:v>322.16552156250003</c:v>
              </c:pt>
            </c:numLit>
          </c:yVal>
          <c:smooth val="0"/>
          <c:extLst xmlns:c16r2="http://schemas.microsoft.com/office/drawing/2015/06/chart">
            <c:ext xmlns:c16="http://schemas.microsoft.com/office/drawing/2014/chart" uri="{C3380CC4-5D6E-409C-BE32-E72D297353CC}">
              <c16:uniqueId val="{00000001-D281-4AB6-A5E5-9A2443935DA8}"/>
            </c:ext>
          </c:extLst>
        </c:ser>
        <c:ser>
          <c:idx val="2"/>
          <c:order val="2"/>
          <c:tx>
            <c:v/>
          </c:tx>
          <c:spPr>
            <a:ln w="12700">
              <a:solidFill>
                <a:srgbClr val="C0C0C0"/>
              </a:solidFill>
              <a:prstDash val="solid"/>
            </a:ln>
            <a:effectLst/>
          </c:spPr>
          <c:marker>
            <c:symbol val="none"/>
          </c:marker>
          <c:xVal>
            <c:numRef>
              <c:f>'Linear regression1'!xdata1</c:f>
              <c:numCache>
                <c:formatCode>General</c:formatCode>
                <c:ptCount val="70"/>
                <c:pt idx="0">
                  <c:v>-377.71925673397999</c:v>
                </c:pt>
                <c:pt idx="1">
                  <c:v>-365.53682369141819</c:v>
                </c:pt>
                <c:pt idx="2">
                  <c:v>-353.35439064885639</c:v>
                </c:pt>
                <c:pt idx="3">
                  <c:v>-341.1719576062946</c:v>
                </c:pt>
                <c:pt idx="4">
                  <c:v>-328.9895245637328</c:v>
                </c:pt>
                <c:pt idx="5">
                  <c:v>-316.807091521171</c:v>
                </c:pt>
                <c:pt idx="6">
                  <c:v>-304.62465847860915</c:v>
                </c:pt>
                <c:pt idx="7">
                  <c:v>-292.44222543604735</c:v>
                </c:pt>
                <c:pt idx="8">
                  <c:v>-280.25979239348555</c:v>
                </c:pt>
                <c:pt idx="9">
                  <c:v>-268.07735935092376</c:v>
                </c:pt>
                <c:pt idx="10">
                  <c:v>-255.89492630836199</c:v>
                </c:pt>
                <c:pt idx="11">
                  <c:v>-243.71249326580019</c:v>
                </c:pt>
                <c:pt idx="12">
                  <c:v>-231.53006022323837</c:v>
                </c:pt>
                <c:pt idx="13">
                  <c:v>-219.34762718067657</c:v>
                </c:pt>
                <c:pt idx="14">
                  <c:v>-207.16519413811477</c:v>
                </c:pt>
                <c:pt idx="15">
                  <c:v>-194.98276109555297</c:v>
                </c:pt>
                <c:pt idx="16">
                  <c:v>-182.80032805299118</c:v>
                </c:pt>
                <c:pt idx="17">
                  <c:v>-170.61789501042938</c:v>
                </c:pt>
                <c:pt idx="18">
                  <c:v>-158.43546196786758</c:v>
                </c:pt>
                <c:pt idx="19">
                  <c:v>-146.25302892530578</c:v>
                </c:pt>
                <c:pt idx="20">
                  <c:v>-134.07059588274399</c:v>
                </c:pt>
                <c:pt idx="21">
                  <c:v>-121.88816284018216</c:v>
                </c:pt>
                <c:pt idx="22">
                  <c:v>-109.70572979762039</c:v>
                </c:pt>
                <c:pt idx="23">
                  <c:v>-97.523296755058595</c:v>
                </c:pt>
                <c:pt idx="24">
                  <c:v>-85.340863712496741</c:v>
                </c:pt>
                <c:pt idx="25">
                  <c:v>-73.158430669934944</c:v>
                </c:pt>
                <c:pt idx="26">
                  <c:v>-60.975997627373147</c:v>
                </c:pt>
                <c:pt idx="27">
                  <c:v>-48.79356458481135</c:v>
                </c:pt>
                <c:pt idx="28">
                  <c:v>-36.611131542249552</c:v>
                </c:pt>
                <c:pt idx="29">
                  <c:v>-24.428698499687755</c:v>
                </c:pt>
                <c:pt idx="30">
                  <c:v>-12.246265457125958</c:v>
                </c:pt>
                <c:pt idx="31">
                  <c:v>-6.3832414564160445E-2</c:v>
                </c:pt>
                <c:pt idx="32">
                  <c:v>12.118600627997637</c:v>
                </c:pt>
                <c:pt idx="33">
                  <c:v>24.301033670559434</c:v>
                </c:pt>
                <c:pt idx="34">
                  <c:v>36.483466713121231</c:v>
                </c:pt>
                <c:pt idx="35">
                  <c:v>48.665899755683029</c:v>
                </c:pt>
                <c:pt idx="36">
                  <c:v>60.848332798244826</c:v>
                </c:pt>
                <c:pt idx="37">
                  <c:v>73.030765840806623</c:v>
                </c:pt>
                <c:pt idx="38">
                  <c:v>85.21319888336842</c:v>
                </c:pt>
                <c:pt idx="39">
                  <c:v>97.395631925930218</c:v>
                </c:pt>
                <c:pt idx="40">
                  <c:v>109.57806496849201</c:v>
                </c:pt>
                <c:pt idx="41">
                  <c:v>121.76049801105387</c:v>
                </c:pt>
                <c:pt idx="42">
                  <c:v>133.94293105361567</c:v>
                </c:pt>
                <c:pt idx="43">
                  <c:v>146.12536409617741</c:v>
                </c:pt>
                <c:pt idx="44">
                  <c:v>158.3077971387392</c:v>
                </c:pt>
                <c:pt idx="45">
                  <c:v>170.490230181301</c:v>
                </c:pt>
                <c:pt idx="46">
                  <c:v>182.6726632238628</c:v>
                </c:pt>
                <c:pt idx="47">
                  <c:v>194.8550962664246</c:v>
                </c:pt>
                <c:pt idx="48">
                  <c:v>207.03752930898651</c:v>
                </c:pt>
                <c:pt idx="49">
                  <c:v>219.2199623515483</c:v>
                </c:pt>
                <c:pt idx="50">
                  <c:v>231.4023953941101</c:v>
                </c:pt>
                <c:pt idx="51">
                  <c:v>243.5848284366719</c:v>
                </c:pt>
                <c:pt idx="52">
                  <c:v>255.7672614792337</c:v>
                </c:pt>
                <c:pt idx="53">
                  <c:v>267.94969452179549</c:v>
                </c:pt>
                <c:pt idx="54">
                  <c:v>280.13212756435729</c:v>
                </c:pt>
                <c:pt idx="55">
                  <c:v>292.31456060691909</c:v>
                </c:pt>
                <c:pt idx="56">
                  <c:v>304.49699364948088</c:v>
                </c:pt>
                <c:pt idx="57">
                  <c:v>316.67942669204268</c:v>
                </c:pt>
                <c:pt idx="58">
                  <c:v>328.86185973460448</c:v>
                </c:pt>
                <c:pt idx="59">
                  <c:v>341.04429277716628</c:v>
                </c:pt>
                <c:pt idx="60">
                  <c:v>353.22672581972807</c:v>
                </c:pt>
                <c:pt idx="61">
                  <c:v>365.40915886228987</c:v>
                </c:pt>
                <c:pt idx="62">
                  <c:v>377.59159190485167</c:v>
                </c:pt>
                <c:pt idx="63">
                  <c:v>389.77402494741347</c:v>
                </c:pt>
                <c:pt idx="64">
                  <c:v>401.95645798997526</c:v>
                </c:pt>
                <c:pt idx="65">
                  <c:v>414.13889103253706</c:v>
                </c:pt>
                <c:pt idx="66">
                  <c:v>426.32132407509886</c:v>
                </c:pt>
                <c:pt idx="67">
                  <c:v>438.50375711766065</c:v>
                </c:pt>
                <c:pt idx="68">
                  <c:v>450.68619016022245</c:v>
                </c:pt>
                <c:pt idx="69">
                  <c:v>462.86862320278425</c:v>
                </c:pt>
              </c:numCache>
            </c:numRef>
          </c:xVal>
          <c:yVal>
            <c:numRef>
              <c:f>'Linear regression1'!ydata2</c:f>
              <c:numCache>
                <c:formatCode>General</c:formatCode>
                <c:ptCount val="70"/>
                <c:pt idx="0">
                  <c:v>-783.10407945799341</c:v>
                </c:pt>
                <c:pt idx="1">
                  <c:v>-768.50649950435832</c:v>
                </c:pt>
                <c:pt idx="2">
                  <c:v>-753.97977933474203</c:v>
                </c:pt>
                <c:pt idx="3">
                  <c:v>-739.52516996910731</c:v>
                </c:pt>
                <c:pt idx="4">
                  <c:v>-725.14391220187542</c:v>
                </c:pt>
                <c:pt idx="5">
                  <c:v>-710.83723401696511</c:v>
                </c:pt>
                <c:pt idx="6">
                  <c:v>-696.60634791152688</c:v>
                </c:pt>
                <c:pt idx="7">
                  <c:v>-682.4524481369881</c:v>
                </c:pt>
                <c:pt idx="8">
                  <c:v>-668.37670786730882</c:v>
                </c:pt>
                <c:pt idx="9">
                  <c:v>-654.38027630563261</c:v>
                </c:pt>
                <c:pt idx="10">
                  <c:v>-640.46427574178074</c:v>
                </c:pt>
                <c:pt idx="11">
                  <c:v>-626.62979857426183</c:v>
                </c:pt>
                <c:pt idx="12">
                  <c:v>-612.87790431163603</c:v>
                </c:pt>
                <c:pt idx="13">
                  <c:v>-599.2096165691496</c:v>
                </c:pt>
                <c:pt idx="14">
                  <c:v>-585.62592007753437</c:v>
                </c:pt>
                <c:pt idx="15">
                  <c:v>-572.12775772170596</c:v>
                </c:pt>
                <c:pt idx="16">
                  <c:v>-558.71602762779457</c:v>
                </c:pt>
                <c:pt idx="17">
                  <c:v>-545.39158031745728</c:v>
                </c:pt>
                <c:pt idx="18">
                  <c:v>-532.15521594875236</c:v>
                </c:pt>
                <c:pt idx="19">
                  <c:v>-519.00768166297348</c:v>
                </c:pt>
                <c:pt idx="20">
                  <c:v>-505.94966905673954</c:v>
                </c:pt>
                <c:pt idx="21">
                  <c:v>-492.98181179829226</c:v>
                </c:pt>
                <c:pt idx="22">
                  <c:v>-480.10468340638067</c:v>
                </c:pt>
                <c:pt idx="23">
                  <c:v>-467.31879520928334</c:v>
                </c:pt>
                <c:pt idx="24">
                  <c:v>-454.62459450046009</c:v>
                </c:pt>
                <c:pt idx="25">
                  <c:v>-442.02246290602847</c:v>
                </c:pt>
                <c:pt idx="26">
                  <c:v>-429.512714977744</c:v>
                </c:pt>
                <c:pt idx="27">
                  <c:v>-417.09559702344581</c:v>
                </c:pt>
                <c:pt idx="28">
                  <c:v>-404.77128618502877</c:v>
                </c:pt>
                <c:pt idx="29">
                  <c:v>-392.53988977195229</c:v>
                </c:pt>
                <c:pt idx="30">
                  <c:v>-380.40144485611359</c:v>
                </c:pt>
                <c:pt idx="31">
                  <c:v>-368.35591813164859</c:v>
                </c:pt>
                <c:pt idx="32">
                  <c:v>-356.40320604089442</c:v>
                </c:pt>
                <c:pt idx="33">
                  <c:v>-344.5431351654039</c:v>
                </c:pt>
                <c:pt idx="34">
                  <c:v>-332.77546287857518</c:v>
                </c:pt>
                <c:pt idx="35">
                  <c:v>-321.09987825418455</c:v>
                </c:pt>
                <c:pt idx="36">
                  <c:v>-309.51600322292819</c:v>
                </c:pt>
                <c:pt idx="37">
                  <c:v>-298.02339396701774</c:v>
                </c:pt>
                <c:pt idx="38">
                  <c:v>-286.62154254096527</c:v>
                </c:pt>
                <c:pt idx="39">
                  <c:v>-275.3098787049646</c:v>
                </c:pt>
                <c:pt idx="40">
                  <c:v>-264.08777195575169</c:v>
                </c:pt>
                <c:pt idx="41">
                  <c:v>-252.9545337385137</c:v>
                </c:pt>
                <c:pt idx="42">
                  <c:v>-241.90941982234693</c:v>
                </c:pt>
                <c:pt idx="43">
                  <c:v>-230.951632820925</c:v>
                </c:pt>
                <c:pt idx="44">
                  <c:v>-220.08032483944567</c:v>
                </c:pt>
                <c:pt idx="45">
                  <c:v>-209.29460022857637</c:v>
                </c:pt>
                <c:pt idx="46">
                  <c:v>-198.59351842599898</c:v>
                </c:pt>
                <c:pt idx="47">
                  <c:v>-187.97609686626146</c:v>
                </c:pt>
                <c:pt idx="48">
                  <c:v>-177.44131393996378</c:v>
                </c:pt>
                <c:pt idx="49">
                  <c:v>-166.98811198381605</c:v>
                </c:pt>
                <c:pt idx="50">
                  <c:v>-156.61540028378676</c:v>
                </c:pt>
                <c:pt idx="51">
                  <c:v>-146.32205807440573</c:v>
                </c:pt>
                <c:pt idx="52">
                  <c:v>-136.10693751824454</c:v>
                </c:pt>
                <c:pt idx="53">
                  <c:v>-125.96886665067871</c:v>
                </c:pt>
                <c:pt idx="54">
                  <c:v>-115.90665227619553</c:v>
                </c:pt>
                <c:pt idx="55">
                  <c:v>-105.91908280372985</c:v>
                </c:pt>
                <c:pt idx="56">
                  <c:v>-96.004931009777579</c:v>
                </c:pt>
                <c:pt idx="57">
                  <c:v>-86.162956719317378</c:v>
                </c:pt>
                <c:pt idx="58">
                  <c:v>-76.391909395856032</c:v>
                </c:pt>
                <c:pt idx="59">
                  <c:v>-66.690530633182618</c:v>
                </c:pt>
                <c:pt idx="60">
                  <c:v>-57.057556542656073</c:v>
                </c:pt>
                <c:pt idx="61">
                  <c:v>-47.491720031046043</c:v>
                </c:pt>
                <c:pt idx="62">
                  <c:v>-37.99175296508696</c:v>
                </c:pt>
                <c:pt idx="63">
                  <c:v>-28.556388219986843</c:v>
                </c:pt>
                <c:pt idx="64">
                  <c:v>-19.184361610136477</c:v>
                </c:pt>
                <c:pt idx="65">
                  <c:v>-9.8744137011991029</c:v>
                </c:pt>
                <c:pt idx="66">
                  <c:v>-0.62529150361621078</c:v>
                </c:pt>
                <c:pt idx="67">
                  <c:v>8.5642499516659996</c:v>
                </c:pt>
                <c:pt idx="68">
                  <c:v>17.695446153745877</c:v>
                </c:pt>
                <c:pt idx="69">
                  <c:v>26.769521766481887</c:v>
                </c:pt>
              </c:numCache>
            </c:numRef>
          </c:yVal>
          <c:smooth val="0"/>
          <c:extLst xmlns:c16r2="http://schemas.microsoft.com/office/drawing/2015/06/chart">
            <c:ext xmlns:c16="http://schemas.microsoft.com/office/drawing/2014/chart" uri="{C3380CC4-5D6E-409C-BE32-E72D297353CC}">
              <c16:uniqueId val="{00000002-D281-4AB6-A5E5-9A2443935DA8}"/>
            </c:ext>
          </c:extLst>
        </c:ser>
        <c:ser>
          <c:idx val="3"/>
          <c:order val="3"/>
          <c:tx>
            <c:v/>
          </c:tx>
          <c:spPr>
            <a:ln w="12700">
              <a:solidFill>
                <a:srgbClr val="C0C0C0"/>
              </a:solidFill>
              <a:prstDash val="solid"/>
            </a:ln>
            <a:effectLst/>
          </c:spPr>
          <c:marker>
            <c:symbol val="none"/>
          </c:marker>
          <c:xVal>
            <c:numRef>
              <c:f>'Linear regression1'!xdata3</c:f>
              <c:numCache>
                <c:formatCode>General</c:formatCode>
                <c:ptCount val="70"/>
                <c:pt idx="0">
                  <c:v>-418.02727226217701</c:v>
                </c:pt>
                <c:pt idx="1">
                  <c:v>-405.26066508152542</c:v>
                </c:pt>
                <c:pt idx="2">
                  <c:v>-392.49405790087383</c:v>
                </c:pt>
                <c:pt idx="3">
                  <c:v>-379.72745072022224</c:v>
                </c:pt>
                <c:pt idx="4">
                  <c:v>-366.96084353957059</c:v>
                </c:pt>
                <c:pt idx="5">
                  <c:v>-354.194236358919</c:v>
                </c:pt>
                <c:pt idx="6">
                  <c:v>-341.42762917826741</c:v>
                </c:pt>
                <c:pt idx="7">
                  <c:v>-328.66102199761582</c:v>
                </c:pt>
                <c:pt idx="8">
                  <c:v>-315.89441481696417</c:v>
                </c:pt>
                <c:pt idx="9">
                  <c:v>-303.12780763631258</c:v>
                </c:pt>
                <c:pt idx="10">
                  <c:v>-290.36120045566099</c:v>
                </c:pt>
                <c:pt idx="11">
                  <c:v>-277.5945932750094</c:v>
                </c:pt>
                <c:pt idx="12">
                  <c:v>-264.82798609435781</c:v>
                </c:pt>
                <c:pt idx="13">
                  <c:v>-252.06137891370619</c:v>
                </c:pt>
                <c:pt idx="14">
                  <c:v>-239.2947717330546</c:v>
                </c:pt>
                <c:pt idx="15">
                  <c:v>-226.52816455240298</c:v>
                </c:pt>
                <c:pt idx="16">
                  <c:v>-213.76155737175139</c:v>
                </c:pt>
                <c:pt idx="17">
                  <c:v>-200.9949501910998</c:v>
                </c:pt>
                <c:pt idx="18">
                  <c:v>-188.22834301044819</c:v>
                </c:pt>
                <c:pt idx="19">
                  <c:v>-175.46173582979659</c:v>
                </c:pt>
                <c:pt idx="20">
                  <c:v>-162.69512864914498</c:v>
                </c:pt>
                <c:pt idx="21">
                  <c:v>-149.92852146849339</c:v>
                </c:pt>
                <c:pt idx="22">
                  <c:v>-137.1619142878418</c:v>
                </c:pt>
                <c:pt idx="23">
                  <c:v>-124.39530710719021</c:v>
                </c:pt>
                <c:pt idx="24">
                  <c:v>-111.62869992653862</c:v>
                </c:pt>
                <c:pt idx="25">
                  <c:v>-98.862092745886969</c:v>
                </c:pt>
                <c:pt idx="26">
                  <c:v>-86.095485565235379</c:v>
                </c:pt>
                <c:pt idx="27">
                  <c:v>-73.328878384583788</c:v>
                </c:pt>
                <c:pt idx="28">
                  <c:v>-60.562271203932198</c:v>
                </c:pt>
                <c:pt idx="29">
                  <c:v>-47.795664023280608</c:v>
                </c:pt>
                <c:pt idx="30">
                  <c:v>-35.029056842628961</c:v>
                </c:pt>
                <c:pt idx="31">
                  <c:v>-22.262449661977371</c:v>
                </c:pt>
                <c:pt idx="32">
                  <c:v>-9.4958424813257807</c:v>
                </c:pt>
                <c:pt idx="33">
                  <c:v>3.2707646993258095</c:v>
                </c:pt>
                <c:pt idx="34">
                  <c:v>16.0373718799774</c:v>
                </c:pt>
                <c:pt idx="35">
                  <c:v>28.803979060629047</c:v>
                </c:pt>
                <c:pt idx="36">
                  <c:v>41.570586241280637</c:v>
                </c:pt>
                <c:pt idx="37">
                  <c:v>54.337193421932227</c:v>
                </c:pt>
                <c:pt idx="38">
                  <c:v>67.103800602583817</c:v>
                </c:pt>
                <c:pt idx="39">
                  <c:v>79.870407783235407</c:v>
                </c:pt>
                <c:pt idx="40">
                  <c:v>92.637014963887054</c:v>
                </c:pt>
                <c:pt idx="41">
                  <c:v>105.40362214453864</c:v>
                </c:pt>
                <c:pt idx="42">
                  <c:v>118.17022932519023</c:v>
                </c:pt>
                <c:pt idx="43">
                  <c:v>130.93683650584182</c:v>
                </c:pt>
                <c:pt idx="44">
                  <c:v>143.70344368649342</c:v>
                </c:pt>
                <c:pt idx="45">
                  <c:v>156.47005086714501</c:v>
                </c:pt>
                <c:pt idx="46">
                  <c:v>169.2366580477966</c:v>
                </c:pt>
                <c:pt idx="47">
                  <c:v>182.00326522844819</c:v>
                </c:pt>
                <c:pt idx="48">
                  <c:v>194.76987240909978</c:v>
                </c:pt>
                <c:pt idx="49">
                  <c:v>207.53647958975148</c:v>
                </c:pt>
                <c:pt idx="50">
                  <c:v>220.30308677040307</c:v>
                </c:pt>
                <c:pt idx="51">
                  <c:v>233.06969395105466</c:v>
                </c:pt>
                <c:pt idx="52">
                  <c:v>245.83630113170625</c:v>
                </c:pt>
                <c:pt idx="53">
                  <c:v>258.60290831235784</c:v>
                </c:pt>
                <c:pt idx="54">
                  <c:v>271.36951549300943</c:v>
                </c:pt>
                <c:pt idx="55">
                  <c:v>284.13612267366102</c:v>
                </c:pt>
                <c:pt idx="56">
                  <c:v>296.90272985431261</c:v>
                </c:pt>
                <c:pt idx="57">
                  <c:v>309.6693370349642</c:v>
                </c:pt>
                <c:pt idx="58">
                  <c:v>322.43594421561579</c:v>
                </c:pt>
                <c:pt idx="59">
                  <c:v>335.20255139626749</c:v>
                </c:pt>
                <c:pt idx="60">
                  <c:v>347.96915857691909</c:v>
                </c:pt>
                <c:pt idx="61">
                  <c:v>360.73576575757068</c:v>
                </c:pt>
                <c:pt idx="62">
                  <c:v>373.50237293822227</c:v>
                </c:pt>
                <c:pt idx="63">
                  <c:v>386.26898011887386</c:v>
                </c:pt>
                <c:pt idx="64">
                  <c:v>399.03558729952545</c:v>
                </c:pt>
                <c:pt idx="65">
                  <c:v>411.80219448017704</c:v>
                </c:pt>
                <c:pt idx="66">
                  <c:v>424.56880166082863</c:v>
                </c:pt>
                <c:pt idx="67">
                  <c:v>437.33540884148022</c:v>
                </c:pt>
                <c:pt idx="68">
                  <c:v>450.10201602213181</c:v>
                </c:pt>
                <c:pt idx="69">
                  <c:v>462.8686232027834</c:v>
                </c:pt>
              </c:numCache>
            </c:numRef>
          </c:xVal>
          <c:yVal>
            <c:numRef>
              <c:f>'Linear regression1'!ydata4</c:f>
              <c:numCache>
                <c:formatCode>General</c:formatCode>
                <c:ptCount val="70"/>
                <c:pt idx="0">
                  <c:v>-4.1622698571759997</c:v>
                </c:pt>
                <c:pt idx="1">
                  <c:v>5.8387771210425399</c:v>
                </c:pt>
                <c:pt idx="2">
                  <c:v>15.913117168869405</c:v>
                </c:pt>
                <c:pt idx="3">
                  <c:v>26.062209107683827</c:v>
                </c:pt>
                <c:pt idx="4">
                  <c:v>36.287508600474837</c:v>
                </c:pt>
                <c:pt idx="5">
                  <c:v>46.590465307313252</c:v>
                </c:pt>
                <c:pt idx="6">
                  <c:v>56.972519894663947</c:v>
                </c:pt>
                <c:pt idx="7">
                  <c:v>67.435100905135585</c:v>
                </c:pt>
                <c:pt idx="8">
                  <c:v>77.979621495996639</c:v>
                </c:pt>
                <c:pt idx="9">
                  <c:v>88.607476056578719</c:v>
                </c:pt>
                <c:pt idx="10">
                  <c:v>99.320036716532002</c:v>
                </c:pt>
                <c:pt idx="11">
                  <c:v>110.11864975876449</c:v>
                </c:pt>
                <c:pt idx="12">
                  <c:v>121.00463195276376</c:v>
                </c:pt>
                <c:pt idx="13">
                  <c:v>131.97926682583036</c:v>
                </c:pt>
                <c:pt idx="14">
                  <c:v>143.04380089152224</c:v>
                </c:pt>
                <c:pt idx="15">
                  <c:v>154.1994398562764</c:v>
                </c:pt>
                <c:pt idx="16">
                  <c:v>165.44734482670611</c:v>
                </c:pt>
                <c:pt idx="17">
                  <c:v>176.78862854143495</c:v>
                </c:pt>
                <c:pt idx="18">
                  <c:v>188.22435165247705</c:v>
                </c:pt>
                <c:pt idx="19">
                  <c:v>199.75551908208567</c:v>
                </c:pt>
                <c:pt idx="20">
                  <c:v>211.38307648161862</c:v>
                </c:pt>
                <c:pt idx="21">
                  <c:v>223.1079068192991</c:v>
                </c:pt>
                <c:pt idx="22">
                  <c:v>234.93082712374149</c:v>
                </c:pt>
                <c:pt idx="23">
                  <c:v>246.85258540975849</c:v>
                </c:pt>
                <c:pt idx="24">
                  <c:v>258.87385781224253</c:v>
                </c:pt>
                <c:pt idx="25">
                  <c:v>270.99524595282838</c:v>
                </c:pt>
                <c:pt idx="26">
                  <c:v>283.21727456258373</c:v>
                </c:pt>
                <c:pt idx="27">
                  <c:v>295.54038938216081</c:v>
                </c:pt>
                <c:pt idx="28">
                  <c:v>307.96495535868559</c:v>
                </c:pt>
                <c:pt idx="29">
                  <c:v>320.49125515619579</c:v>
                </c:pt>
                <c:pt idx="30">
                  <c:v>333.11948799369077</c:v>
                </c:pt>
                <c:pt idx="31">
                  <c:v>345.84976882187527</c:v>
                </c:pt>
                <c:pt idx="32">
                  <c:v>358.68212784650643</c:v>
                </c:pt>
                <c:pt idx="33">
                  <c:v>371.61651040294447</c:v>
                </c:pt>
                <c:pt idx="34">
                  <c:v>384.65277718312291</c:v>
                </c:pt>
                <c:pt idx="35">
                  <c:v>397.79070481274056</c:v>
                </c:pt>
                <c:pt idx="36">
                  <c:v>411.02998677311189</c:v>
                </c:pt>
                <c:pt idx="37">
                  <c:v>424.37023465883408</c:v>
                </c:pt>
                <c:pt idx="38">
                  <c:v>437.81097975930817</c:v>
                </c:pt>
                <c:pt idx="39">
                  <c:v>451.35167494923292</c:v>
                </c:pt>
                <c:pt idx="40">
                  <c:v>464.99169687051904</c:v>
                </c:pt>
                <c:pt idx="41">
                  <c:v>478.73034838569248</c:v>
                </c:pt>
                <c:pt idx="42">
                  <c:v>492.5668612807944</c:v>
                </c:pt>
                <c:pt idx="43">
                  <c:v>506.50039919407345</c:v>
                </c:pt>
                <c:pt idx="44">
                  <c:v>520.53006074541213</c:v>
                </c:pt>
                <c:pt idx="45">
                  <c:v>534.65488284044739</c:v>
                </c:pt>
                <c:pt idx="46">
                  <c:v>548.87384412273241</c:v>
                </c:pt>
                <c:pt idx="47">
                  <c:v>563.1858685470288</c:v>
                </c:pt>
                <c:pt idx="48">
                  <c:v>577.58982904691629</c:v>
                </c:pt>
                <c:pt idx="49">
                  <c:v>592.08455127031971</c:v>
                </c:pt>
                <c:pt idx="50">
                  <c:v>606.6688173572677</c:v>
                </c:pt>
                <c:pt idx="51">
                  <c:v>621.34136973518184</c:v>
                </c:pt>
                <c:pt idx="52">
                  <c:v>636.10091490820719</c:v>
                </c:pt>
                <c:pt idx="53">
                  <c:v>650.94612721851286</c:v>
                </c:pt>
                <c:pt idx="54">
                  <c:v>665.87565255906179</c:v>
                </c:pt>
                <c:pt idx="55">
                  <c:v>680.88811201905719</c:v>
                </c:pt>
                <c:pt idx="56">
                  <c:v>695.9821054450515</c:v>
                </c:pt>
                <c:pt idx="57">
                  <c:v>711.15621490256444</c:v>
                </c:pt>
                <c:pt idx="58">
                  <c:v>726.40900802490864</c:v>
                </c:pt>
                <c:pt idx="59">
                  <c:v>741.73904123780085</c:v>
                </c:pt>
                <c:pt idx="60">
                  <c:v>757.14486285015391</c:v>
                </c:pt>
                <c:pt idx="61">
                  <c:v>772.62501600323401</c:v>
                </c:pt>
                <c:pt idx="62">
                  <c:v>788.17804147206107</c:v>
                </c:pt>
                <c:pt idx="63">
                  <c:v>803.80248031454914</c:v>
                </c:pt>
                <c:pt idx="64">
                  <c:v>819.49687636539443</c:v>
                </c:pt>
                <c:pt idx="65">
                  <c:v>835.25977857311432</c:v>
                </c:pt>
                <c:pt idx="66">
                  <c:v>851.08974317992465</c:v>
                </c:pt>
                <c:pt idx="67">
                  <c:v>866.98533574530234</c:v>
                </c:pt>
                <c:pt idx="68">
                  <c:v>882.94513301511074</c:v>
                </c:pt>
                <c:pt idx="69">
                  <c:v>898.96772463908553</c:v>
                </c:pt>
              </c:numCache>
            </c:numRef>
          </c:yVal>
          <c:smooth val="0"/>
          <c:extLst xmlns:c16r2="http://schemas.microsoft.com/office/drawing/2015/06/chart">
            <c:ext xmlns:c16="http://schemas.microsoft.com/office/drawing/2014/chart" uri="{C3380CC4-5D6E-409C-BE32-E72D297353CC}">
              <c16:uniqueId val="{00000003-D281-4AB6-A5E5-9A2443935DA8}"/>
            </c:ext>
          </c:extLst>
        </c:ser>
        <c:ser>
          <c:idx val="4"/>
          <c:order val="4"/>
          <c:spPr>
            <a:ln w="3175">
              <a:solidFill>
                <a:srgbClr val="000000"/>
              </a:solidFill>
              <a:prstDash val="lgDash"/>
            </a:ln>
          </c:spPr>
          <c:marker>
            <c:symbol val="none"/>
          </c:marker>
          <c:xVal>
            <c:numLit>
              <c:formatCode>General</c:formatCode>
              <c:ptCount val="2"/>
              <c:pt idx="0">
                <c:v>-800</c:v>
              </c:pt>
              <c:pt idx="1">
                <c:v>1000</c:v>
              </c:pt>
            </c:numLit>
          </c:xVal>
          <c:yVal>
            <c:numLit>
              <c:formatCode>General</c:formatCode>
              <c:ptCount val="2"/>
              <c:pt idx="0">
                <c:v>-800</c:v>
              </c:pt>
              <c:pt idx="1">
                <c:v>1000</c:v>
              </c:pt>
            </c:numLit>
          </c:yVal>
          <c:smooth val="0"/>
          <c:extLst xmlns:c16r2="http://schemas.microsoft.com/office/drawing/2015/06/chart">
            <c:ext xmlns:c16="http://schemas.microsoft.com/office/drawing/2014/chart" uri="{C3380CC4-5D6E-409C-BE32-E72D297353CC}">
              <c16:uniqueId val="{00000004-D281-4AB6-A5E5-9A2443935DA8}"/>
            </c:ext>
          </c:extLst>
        </c:ser>
        <c:dLbls>
          <c:showLegendKey val="0"/>
          <c:showVal val="0"/>
          <c:showCatName val="0"/>
          <c:showSerName val="0"/>
          <c:showPercent val="0"/>
          <c:showBubbleSize val="0"/>
        </c:dLbls>
        <c:axId val="-560249088"/>
        <c:axId val="-581352176"/>
      </c:scatterChart>
      <c:valAx>
        <c:axId val="-560249088"/>
        <c:scaling>
          <c:orientation val="minMax"/>
          <c:max val="1000"/>
          <c:min val="-800"/>
        </c:scaling>
        <c:delete val="0"/>
        <c:axPos val="b"/>
        <c:title>
          <c:tx>
            <c:rich>
              <a:bodyPr/>
              <a:lstStyle/>
              <a:p>
                <a:pPr>
                  <a:defRPr sz="800" b="1">
                    <a:latin typeface="Arial"/>
                    <a:ea typeface="Arial"/>
                    <a:cs typeface="Arial"/>
                  </a:defRPr>
                </a:pPr>
                <a:r>
                  <a:rPr lang="en-US"/>
                  <a:t>Pred(Initial 
Production)</a:t>
                </a:r>
              </a:p>
            </c:rich>
          </c:tx>
          <c:overlay val="0"/>
        </c:title>
        <c:numFmt formatCode="General" sourceLinked="0"/>
        <c:majorTickMark val="cross"/>
        <c:minorTickMark val="none"/>
        <c:tickLblPos val="nextTo"/>
        <c:txPr>
          <a:bodyPr rot="0" vert="horz"/>
          <a:lstStyle/>
          <a:p>
            <a:pPr>
              <a:defRPr sz="700"/>
            </a:pPr>
            <a:endParaRPr lang="en-US"/>
          </a:p>
        </c:txPr>
        <c:crossAx val="-581352176"/>
        <c:crosses val="autoZero"/>
        <c:crossBetween val="midCat"/>
      </c:valAx>
      <c:valAx>
        <c:axId val="-581352176"/>
        <c:scaling>
          <c:orientation val="minMax"/>
          <c:max val="1000"/>
          <c:min val="-800"/>
        </c:scaling>
        <c:delete val="0"/>
        <c:axPos val="l"/>
        <c:title>
          <c:tx>
            <c:rich>
              <a:bodyPr/>
              <a:lstStyle/>
              <a:p>
                <a:pPr>
                  <a:defRPr sz="800" b="1">
                    <a:latin typeface="Arial"/>
                    <a:ea typeface="Arial"/>
                    <a:cs typeface="Arial"/>
                  </a:defRPr>
                </a:pPr>
                <a:r>
                  <a:rPr lang="en-US"/>
                  <a:t>Initial 
Production</a:t>
                </a:r>
              </a:p>
            </c:rich>
          </c:tx>
          <c:overlay val="0"/>
        </c:title>
        <c:numFmt formatCode="General" sourceLinked="0"/>
        <c:majorTickMark val="cross"/>
        <c:minorTickMark val="none"/>
        <c:tickLblPos val="nextTo"/>
        <c:txPr>
          <a:bodyPr/>
          <a:lstStyle/>
          <a:p>
            <a:pPr>
              <a:defRPr sz="700"/>
            </a:pPr>
            <a:endParaRPr lang="en-US"/>
          </a:p>
        </c:txPr>
        <c:crossAx val="-560249088"/>
        <c:crosses val="autoZero"/>
        <c:crossBetween val="midCat"/>
      </c:valAx>
      <c:spPr>
        <a:ln>
          <a:solidFill>
            <a:srgbClr val="C0C0C0"/>
          </a:solidFill>
          <a:prstDash val="solid"/>
        </a:ln>
      </c:spPr>
    </c:plotArea>
    <c:plotVisOnly val="1"/>
    <c:dispBlanksAs val="gap"/>
    <c:showDLblsOverMax val="0"/>
  </c:chart>
  <c:spPr>
    <a:ln w="28575">
      <a:solidFill>
        <a:schemeClr val="bg1"/>
      </a:solid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a:latin typeface="Arial"/>
                <a:ea typeface="Arial"/>
                <a:cs typeface="Arial"/>
              </a:defRPr>
            </a:pPr>
            <a:r>
              <a:rPr lang="en-US"/>
              <a:t>Pred(Initial 
Production) / Initial 
Production</a:t>
            </a:r>
          </a:p>
        </c:rich>
      </c:tx>
      <c:overlay val="0"/>
    </c:title>
    <c:autoTitleDeleted val="0"/>
    <c:plotArea>
      <c:layout/>
      <c:scatterChart>
        <c:scatterStyle val="lineMarker"/>
        <c:varyColors val="0"/>
        <c:ser>
          <c:idx val="0"/>
          <c:order val="0"/>
          <c:tx>
            <c:v/>
          </c:tx>
          <c:spPr>
            <a:ln w="25400">
              <a:noFill/>
            </a:ln>
            <a:effectLst/>
          </c:spPr>
          <c:marker>
            <c:symbol val="circle"/>
            <c:size val="3"/>
            <c:spPr>
              <a:solidFill>
                <a:srgbClr val="003CE6"/>
              </a:solidFill>
              <a:ln w="34925">
                <a:solidFill>
                  <a:srgbClr val="003CE6"/>
                </a:solidFill>
                <a:prstDash val="solid"/>
              </a:ln>
            </c:spPr>
          </c:marker>
          <c:xVal>
            <c:numRef>
              <c:f>'[Robustness 25.xlsx]MLR Chosen'!$E$159:$E$183</c:f>
              <c:numCache>
                <c:formatCode>0.000</c:formatCode>
                <c:ptCount val="25"/>
                <c:pt idx="0">
                  <c:v>158.34256387843706</c:v>
                </c:pt>
                <c:pt idx="1">
                  <c:v>289.42540699124231</c:v>
                </c:pt>
                <c:pt idx="2">
                  <c:v>682.70370714956584</c:v>
                </c:pt>
                <c:pt idx="3">
                  <c:v>-68.41710277949494</c:v>
                </c:pt>
                <c:pt idx="4">
                  <c:v>8.4373717352706521</c:v>
                </c:pt>
                <c:pt idx="5">
                  <c:v>-61.656121123369289</c:v>
                </c:pt>
                <c:pt idx="6">
                  <c:v>-290.54478280065456</c:v>
                </c:pt>
                <c:pt idx="7">
                  <c:v>-54.387511880983411</c:v>
                </c:pt>
                <c:pt idx="8">
                  <c:v>-194.51103485860403</c:v>
                </c:pt>
                <c:pt idx="9">
                  <c:v>-128.33490398759204</c:v>
                </c:pt>
                <c:pt idx="10">
                  <c:v>-300.11803974115469</c:v>
                </c:pt>
                <c:pt idx="11">
                  <c:v>343.65670023954283</c:v>
                </c:pt>
                <c:pt idx="12">
                  <c:v>-175.40846575234713</c:v>
                </c:pt>
                <c:pt idx="13">
                  <c:v>-85.052272841569476</c:v>
                </c:pt>
                <c:pt idx="14">
                  <c:v>215.09561293542839</c:v>
                </c:pt>
                <c:pt idx="15">
                  <c:v>-318.80483705266283</c:v>
                </c:pt>
                <c:pt idx="16">
                  <c:v>259.61857163793701</c:v>
                </c:pt>
                <c:pt idx="17">
                  <c:v>87.097618576238489</c:v>
                </c:pt>
                <c:pt idx="18">
                  <c:v>-69.74713205058984</c:v>
                </c:pt>
                <c:pt idx="19">
                  <c:v>51.662675200454927</c:v>
                </c:pt>
                <c:pt idx="20">
                  <c:v>-105.68436177746599</c:v>
                </c:pt>
                <c:pt idx="21">
                  <c:v>62.663475971694957</c:v>
                </c:pt>
                <c:pt idx="22">
                  <c:v>-84.136063477307403</c:v>
                </c:pt>
                <c:pt idx="23">
                  <c:v>-201.70565333595908</c:v>
                </c:pt>
                <c:pt idx="24">
                  <c:v>-20.195420856057591</c:v>
                </c:pt>
              </c:numCache>
            </c:numRef>
          </c:xVal>
          <c:yVal>
            <c:numRef>
              <c:f>'[Robustness 25.xlsx]MLR Chosen'!$D$159:$D$183</c:f>
              <c:numCache>
                <c:formatCode>0.000</c:formatCode>
                <c:ptCount val="25"/>
                <c:pt idx="0">
                  <c:v>105.45981864000004</c:v>
                </c:pt>
                <c:pt idx="1">
                  <c:v>257.04399864000004</c:v>
                </c:pt>
                <c:pt idx="2">
                  <c:v>862.87753463999979</c:v>
                </c:pt>
                <c:pt idx="3">
                  <c:v>-54.867183359999956</c:v>
                </c:pt>
                <c:pt idx="4">
                  <c:v>-26.877573359999928</c:v>
                </c:pt>
                <c:pt idx="5">
                  <c:v>63.003668640000058</c:v>
                </c:pt>
                <c:pt idx="6">
                  <c:v>-174.93946535999996</c:v>
                </c:pt>
                <c:pt idx="7">
                  <c:v>-94.618719359999972</c:v>
                </c:pt>
                <c:pt idx="8">
                  <c:v>-77.447565359999999</c:v>
                </c:pt>
                <c:pt idx="9">
                  <c:v>-186.38690135999997</c:v>
                </c:pt>
                <c:pt idx="10">
                  <c:v>-294.44566535999996</c:v>
                </c:pt>
                <c:pt idx="11">
                  <c:v>257.79877464000003</c:v>
                </c:pt>
                <c:pt idx="12">
                  <c:v>-112.92203735999996</c:v>
                </c:pt>
                <c:pt idx="13">
                  <c:v>-124.74686135999997</c:v>
                </c:pt>
                <c:pt idx="14">
                  <c:v>263.89988063999999</c:v>
                </c:pt>
                <c:pt idx="15">
                  <c:v>-237.71166935999997</c:v>
                </c:pt>
                <c:pt idx="16">
                  <c:v>233.89753464</c:v>
                </c:pt>
                <c:pt idx="17">
                  <c:v>58.789502640000023</c:v>
                </c:pt>
                <c:pt idx="18">
                  <c:v>47.279168640000023</c:v>
                </c:pt>
                <c:pt idx="19">
                  <c:v>-47.193627359999994</c:v>
                </c:pt>
                <c:pt idx="20">
                  <c:v>-140.97454535999998</c:v>
                </c:pt>
                <c:pt idx="21">
                  <c:v>-78.894219359999965</c:v>
                </c:pt>
                <c:pt idx="22">
                  <c:v>-168.46097135999995</c:v>
                </c:pt>
                <c:pt idx="23">
                  <c:v>-327.34131935999994</c:v>
                </c:pt>
                <c:pt idx="24">
                  <c:v>-2.2215573600000198</c:v>
                </c:pt>
              </c:numCache>
            </c:numRef>
          </c:yVal>
          <c:smooth val="0"/>
          <c:extLst xmlns:c16r2="http://schemas.microsoft.com/office/drawing/2015/06/chart">
            <c:ext xmlns:c16="http://schemas.microsoft.com/office/drawing/2014/chart" uri="{C3380CC4-5D6E-409C-BE32-E72D297353CC}">
              <c16:uniqueId val="{00000000-2C7E-4029-8E23-8FF81E322CAC}"/>
            </c:ext>
          </c:extLst>
        </c:ser>
        <c:ser>
          <c:idx val="1"/>
          <c:order val="1"/>
          <c:tx>
            <c:v/>
          </c:tx>
          <c:spPr>
            <a:ln w="25400">
              <a:noFill/>
            </a:ln>
            <a:effectLst/>
          </c:spPr>
          <c:marker>
            <c:symbol val="circle"/>
            <c:size val="3"/>
            <c:spPr>
              <a:solidFill>
                <a:srgbClr val="003CE6"/>
              </a:solidFill>
              <a:ln w="0">
                <a:solidFill>
                  <a:srgbClr val="003CE6"/>
                </a:solidFill>
                <a:prstDash val="solid"/>
              </a:ln>
            </c:spPr>
          </c:marker>
          <c:xVal>
            <c:numLit>
              <c:formatCode>General</c:formatCode>
              <c:ptCount val="1"/>
              <c:pt idx="0">
                <c:v>289.42540699124231</c:v>
              </c:pt>
            </c:numLit>
          </c:xVal>
          <c:yVal>
            <c:numLit>
              <c:formatCode>General</c:formatCode>
              <c:ptCount val="1"/>
              <c:pt idx="0">
                <c:v>257.04399864000004</c:v>
              </c:pt>
            </c:numLit>
          </c:yVal>
          <c:smooth val="0"/>
          <c:extLst xmlns:c16r2="http://schemas.microsoft.com/office/drawing/2015/06/chart">
            <c:ext xmlns:c16="http://schemas.microsoft.com/office/drawing/2014/chart" uri="{C3380CC4-5D6E-409C-BE32-E72D297353CC}">
              <c16:uniqueId val="{00000001-2C7E-4029-8E23-8FF81E322CAC}"/>
            </c:ext>
          </c:extLst>
        </c:ser>
        <c:ser>
          <c:idx val="2"/>
          <c:order val="2"/>
          <c:tx>
            <c:v/>
          </c:tx>
          <c:spPr>
            <a:ln w="12700">
              <a:solidFill>
                <a:srgbClr val="C0C0C0"/>
              </a:solidFill>
              <a:prstDash val="solid"/>
            </a:ln>
            <a:effectLst/>
          </c:spPr>
          <c:marker>
            <c:symbol val="none"/>
          </c:marker>
          <c:xVal>
            <c:numRef>
              <c:f>'MLR Chosen'!xdata1</c:f>
              <c:numCache>
                <c:formatCode>General</c:formatCode>
                <c:ptCount val="70"/>
                <c:pt idx="0">
                  <c:v>-358.86517882075202</c:v>
                </c:pt>
                <c:pt idx="1">
                  <c:v>-341.79112624973425</c:v>
                </c:pt>
                <c:pt idx="2">
                  <c:v>-324.71707367871642</c:v>
                </c:pt>
                <c:pt idx="3">
                  <c:v>-307.64302110769864</c:v>
                </c:pt>
                <c:pt idx="4">
                  <c:v>-290.56896853668081</c:v>
                </c:pt>
                <c:pt idx="5">
                  <c:v>-273.49491596566304</c:v>
                </c:pt>
                <c:pt idx="6">
                  <c:v>-256.42086339464527</c:v>
                </c:pt>
                <c:pt idx="7">
                  <c:v>-239.34681082362744</c:v>
                </c:pt>
                <c:pt idx="8">
                  <c:v>-222.27275825260963</c:v>
                </c:pt>
                <c:pt idx="9">
                  <c:v>-205.19870568159183</c:v>
                </c:pt>
                <c:pt idx="10">
                  <c:v>-188.12465311057403</c:v>
                </c:pt>
                <c:pt idx="11">
                  <c:v>-171.05060053955623</c:v>
                </c:pt>
                <c:pt idx="12">
                  <c:v>-153.97654796853845</c:v>
                </c:pt>
                <c:pt idx="13">
                  <c:v>-136.90249539752065</c:v>
                </c:pt>
                <c:pt idx="14">
                  <c:v>-119.82844282650285</c:v>
                </c:pt>
                <c:pt idx="15">
                  <c:v>-102.75439025548502</c:v>
                </c:pt>
                <c:pt idx="16">
                  <c:v>-85.680337684467247</c:v>
                </c:pt>
                <c:pt idx="17">
                  <c:v>-68.606285113449474</c:v>
                </c:pt>
                <c:pt idx="18">
                  <c:v>-51.532232542431643</c:v>
                </c:pt>
                <c:pt idx="19">
                  <c:v>-34.45817997141387</c:v>
                </c:pt>
                <c:pt idx="20">
                  <c:v>-17.384127400396039</c:v>
                </c:pt>
                <c:pt idx="21">
                  <c:v>-0.3100748293782658</c:v>
                </c:pt>
                <c:pt idx="22">
                  <c:v>16.763977741639565</c:v>
                </c:pt>
                <c:pt idx="23">
                  <c:v>33.838030312657338</c:v>
                </c:pt>
                <c:pt idx="24">
                  <c:v>50.912082883675112</c:v>
                </c:pt>
                <c:pt idx="25">
                  <c:v>67.986135454692942</c:v>
                </c:pt>
                <c:pt idx="26">
                  <c:v>85.060188025710715</c:v>
                </c:pt>
                <c:pt idx="27">
                  <c:v>102.13424059672855</c:v>
                </c:pt>
                <c:pt idx="28">
                  <c:v>119.20829316774632</c:v>
                </c:pt>
                <c:pt idx="29">
                  <c:v>136.28234573876415</c:v>
                </c:pt>
                <c:pt idx="30">
                  <c:v>153.35639830978198</c:v>
                </c:pt>
                <c:pt idx="31">
                  <c:v>170.43045088079975</c:v>
                </c:pt>
                <c:pt idx="32">
                  <c:v>187.50450345181753</c:v>
                </c:pt>
                <c:pt idx="33">
                  <c:v>204.5785560228353</c:v>
                </c:pt>
                <c:pt idx="34">
                  <c:v>221.65260859385307</c:v>
                </c:pt>
                <c:pt idx="35">
                  <c:v>238.72666116487096</c:v>
                </c:pt>
                <c:pt idx="36">
                  <c:v>255.80071373588873</c:v>
                </c:pt>
                <c:pt idx="37">
                  <c:v>272.87476630690651</c:v>
                </c:pt>
                <c:pt idx="38">
                  <c:v>289.94881887792428</c:v>
                </c:pt>
                <c:pt idx="39">
                  <c:v>307.02287144894217</c:v>
                </c:pt>
                <c:pt idx="40">
                  <c:v>324.09692401995994</c:v>
                </c:pt>
                <c:pt idx="41">
                  <c:v>341.17097659097772</c:v>
                </c:pt>
                <c:pt idx="42">
                  <c:v>358.24502916199549</c:v>
                </c:pt>
                <c:pt idx="43">
                  <c:v>375.31908173301326</c:v>
                </c:pt>
                <c:pt idx="44">
                  <c:v>392.39313430403115</c:v>
                </c:pt>
                <c:pt idx="45">
                  <c:v>409.46718687504892</c:v>
                </c:pt>
                <c:pt idx="46">
                  <c:v>426.5412394460667</c:v>
                </c:pt>
                <c:pt idx="47">
                  <c:v>443.61529201708447</c:v>
                </c:pt>
                <c:pt idx="48">
                  <c:v>460.68934458810224</c:v>
                </c:pt>
                <c:pt idx="49">
                  <c:v>477.76339715912013</c:v>
                </c:pt>
                <c:pt idx="50">
                  <c:v>494.83744973013791</c:v>
                </c:pt>
                <c:pt idx="51">
                  <c:v>511.91150230115568</c:v>
                </c:pt>
                <c:pt idx="52">
                  <c:v>528.98555487217345</c:v>
                </c:pt>
                <c:pt idx="53">
                  <c:v>546.05960744319134</c:v>
                </c:pt>
                <c:pt idx="54">
                  <c:v>563.13366001420911</c:v>
                </c:pt>
                <c:pt idx="55">
                  <c:v>580.20771258522689</c:v>
                </c:pt>
                <c:pt idx="56">
                  <c:v>597.28176515624466</c:v>
                </c:pt>
                <c:pt idx="57">
                  <c:v>614.35581772726243</c:v>
                </c:pt>
                <c:pt idx="58">
                  <c:v>631.42987029828032</c:v>
                </c:pt>
                <c:pt idx="59">
                  <c:v>648.50392286929809</c:v>
                </c:pt>
                <c:pt idx="60">
                  <c:v>665.57797544031598</c:v>
                </c:pt>
                <c:pt idx="61">
                  <c:v>682.65202801133375</c:v>
                </c:pt>
                <c:pt idx="62">
                  <c:v>699.72608058235153</c:v>
                </c:pt>
                <c:pt idx="63">
                  <c:v>716.8001331533693</c:v>
                </c:pt>
                <c:pt idx="64">
                  <c:v>733.87418572438708</c:v>
                </c:pt>
                <c:pt idx="65">
                  <c:v>750.94823829540485</c:v>
                </c:pt>
                <c:pt idx="66">
                  <c:v>768.02229086642262</c:v>
                </c:pt>
                <c:pt idx="67">
                  <c:v>785.0963434374404</c:v>
                </c:pt>
                <c:pt idx="68">
                  <c:v>802.17039600845817</c:v>
                </c:pt>
                <c:pt idx="69">
                  <c:v>819.24444857947617</c:v>
                </c:pt>
              </c:numCache>
            </c:numRef>
          </c:xVal>
          <c:yVal>
            <c:numRef>
              <c:f>'MLR Chosen'!ydata2</c:f>
              <c:numCache>
                <c:formatCode>General</c:formatCode>
                <c:ptCount val="70"/>
                <c:pt idx="0">
                  <c:v>-679.28287495731581</c:v>
                </c:pt>
                <c:pt idx="1">
                  <c:v>-656.01507834223344</c:v>
                </c:pt>
                <c:pt idx="2">
                  <c:v>-632.9336552465162</c:v>
                </c:pt>
                <c:pt idx="3">
                  <c:v>-610.04971291791026</c:v>
                </c:pt>
                <c:pt idx="4">
                  <c:v>-587.37484847068345</c:v>
                </c:pt>
                <c:pt idx="5">
                  <c:v>-564.92111672452415</c:v>
                </c:pt>
                <c:pt idx="6">
                  <c:v>-542.70098430358235</c:v>
                </c:pt>
                <c:pt idx="7">
                  <c:v>-520.7272681764299</c:v>
                </c:pt>
                <c:pt idx="8">
                  <c:v>-499.01305699143472</c:v>
                </c:pt>
                <c:pt idx="9">
                  <c:v>-477.57161388940375</c:v>
                </c:pt>
                <c:pt idx="10">
                  <c:v>-456.41625998386633</c:v>
                </c:pt>
                <c:pt idx="11">
                  <c:v>-435.56023840795319</c:v>
                </c:pt>
                <c:pt idx="12">
                  <c:v>-415.01655973959413</c:v>
                </c:pt>
                <c:pt idx="13">
                  <c:v>-394.79783071621227</c:v>
                </c:pt>
                <c:pt idx="14">
                  <c:v>-374.91606939116605</c:v>
                </c:pt>
                <c:pt idx="15">
                  <c:v>-355.38251119056793</c:v>
                </c:pt>
                <c:pt idx="16">
                  <c:v>-336.20741159372324</c:v>
                </c:pt>
                <c:pt idx="17">
                  <c:v>-317.39985225179396</c:v>
                </c:pt>
                <c:pt idx="18">
                  <c:v>-298.96755813450454</c:v>
                </c:pt>
                <c:pt idx="19">
                  <c:v>-280.91673361854032</c:v>
                </c:pt>
                <c:pt idx="20">
                  <c:v>-263.25192519904431</c:v>
                </c:pt>
                <c:pt idx="21">
                  <c:v>-245.97591766558867</c:v>
                </c:pt>
                <c:pt idx="22">
                  <c:v>-229.0896691543123</c:v>
                </c:pt>
                <c:pt idx="23">
                  <c:v>-212.59228856308147</c:v>
                </c:pt>
                <c:pt idx="24">
                  <c:v>-196.48105656021156</c:v>
                </c:pt>
                <c:pt idx="25">
                  <c:v>-180.75148904178636</c:v>
                </c:pt>
                <c:pt idx="26">
                  <c:v>-165.39743962804206</c:v>
                </c:pt>
                <c:pt idx="27">
                  <c:v>-150.41123584916886</c:v>
                </c:pt>
                <c:pt idx="28">
                  <c:v>-135.78384222111214</c:v>
                </c:pt>
                <c:pt idx="29">
                  <c:v>-121.50504254972384</c:v>
                </c:pt>
                <c:pt idx="30">
                  <c:v>-107.56363354782479</c:v>
                </c:pt>
                <c:pt idx="31">
                  <c:v>-93.947622154946828</c:v>
                </c:pt>
                <c:pt idx="32">
                  <c:v>-80.644419710591876</c:v>
                </c:pt>
                <c:pt idx="33">
                  <c:v>-67.641027214245582</c:v>
                </c:pt>
                <c:pt idx="34">
                  <c:v>-54.924207166118833</c:v>
                </c:pt>
                <c:pt idx="35">
                  <c:v>-42.48063878949722</c:v>
                </c:pt>
                <c:pt idx="36">
                  <c:v>-30.297054680559654</c:v>
                </c:pt>
                <c:pt idx="37">
                  <c:v>-18.360358037089043</c:v>
                </c:pt>
                <c:pt idx="38">
                  <c:v>-6.6577205375082826</c:v>
                </c:pt>
                <c:pt idx="39">
                  <c:v>4.8233383422881388</c:v>
                </c:pt>
                <c:pt idx="40">
                  <c:v>16.09488927131423</c:v>
                </c:pt>
                <c:pt idx="41">
                  <c:v>27.16854662860095</c:v>
                </c:pt>
                <c:pt idx="42">
                  <c:v>38.055435875777221</c:v>
                </c:pt>
                <c:pt idx="43">
                  <c:v>48.766172866998829</c:v>
                </c:pt>
                <c:pt idx="44">
                  <c:v>59.31085326455235</c:v>
                </c:pt>
                <c:pt idx="45">
                  <c:v>69.699050332473291</c:v>
                </c:pt>
                <c:pt idx="46">
                  <c:v>79.939819526425595</c:v>
                </c:pt>
                <c:pt idx="47">
                  <c:v>90.041708466851446</c:v>
                </c:pt>
                <c:pt idx="48">
                  <c:v>100.01277105948924</c:v>
                </c:pt>
                <c:pt idx="49">
                  <c:v>109.86058470225197</c:v>
                </c:pt>
                <c:pt idx="50">
                  <c:v>119.59226968307706</c:v>
                </c:pt>
                <c:pt idx="51">
                  <c:v>129.2145100253162</c:v>
                </c:pt>
                <c:pt idx="52">
                  <c:v>138.73357517323353</c:v>
                </c:pt>
                <c:pt idx="53">
                  <c:v>148.15534202944269</c:v>
                </c:pt>
                <c:pt idx="54">
                  <c:v>157.48531695890574</c:v>
                </c:pt>
                <c:pt idx="55">
                  <c:v>166.72865746137131</c:v>
                </c:pt>
                <c:pt idx="56">
                  <c:v>175.89019328719922</c:v>
                </c:pt>
                <c:pt idx="57">
                  <c:v>184.97444683192595</c:v>
                </c:pt>
                <c:pt idx="58">
                  <c:v>193.98565269425569</c:v>
                </c:pt>
                <c:pt idx="59">
                  <c:v>202.92777632195299</c:v>
                </c:pt>
                <c:pt idx="60">
                  <c:v>211.80453170180215</c:v>
                </c:pt>
                <c:pt idx="61">
                  <c:v>220.61939807467621</c:v>
                </c:pt>
                <c:pt idx="62">
                  <c:v>229.37563567599915</c:v>
                </c:pt>
                <c:pt idx="63">
                  <c:v>238.07630051646362</c:v>
                </c:pt>
                <c:pt idx="64">
                  <c:v>246.7242582286749</c:v>
                </c:pt>
                <c:pt idx="65">
                  <c:v>255.32219701313693</c:v>
                </c:pt>
                <c:pt idx="66">
                  <c:v>263.87263972230829</c:v>
                </c:pt>
                <c:pt idx="67">
                  <c:v>272.37795512483353</c:v>
                </c:pt>
                <c:pt idx="68">
                  <c:v>280.84036839392752</c:v>
                </c:pt>
                <c:pt idx="69">
                  <c:v>289.26197086459683</c:v>
                </c:pt>
              </c:numCache>
            </c:numRef>
          </c:yVal>
          <c:smooth val="0"/>
          <c:extLst xmlns:c16r2="http://schemas.microsoft.com/office/drawing/2015/06/chart">
            <c:ext xmlns:c16="http://schemas.microsoft.com/office/drawing/2014/chart" uri="{C3380CC4-5D6E-409C-BE32-E72D297353CC}">
              <c16:uniqueId val="{00000002-2C7E-4029-8E23-8FF81E322CAC}"/>
            </c:ext>
          </c:extLst>
        </c:ser>
        <c:ser>
          <c:idx val="3"/>
          <c:order val="3"/>
          <c:tx>
            <c:v/>
          </c:tx>
          <c:spPr>
            <a:ln w="12700">
              <a:solidFill>
                <a:srgbClr val="C0C0C0"/>
              </a:solidFill>
              <a:prstDash val="solid"/>
            </a:ln>
            <a:effectLst/>
          </c:spPr>
          <c:marker>
            <c:symbol val="none"/>
          </c:marker>
          <c:xVal>
            <c:numRef>
              <c:f>'MLR Chosen'!xdata3</c:f>
              <c:numCache>
                <c:formatCode>General</c:formatCode>
                <c:ptCount val="70"/>
                <c:pt idx="0">
                  <c:v>-382.56580446319498</c:v>
                </c:pt>
                <c:pt idx="1">
                  <c:v>-365.14826456402579</c:v>
                </c:pt>
                <c:pt idx="2">
                  <c:v>-347.73072466485655</c:v>
                </c:pt>
                <c:pt idx="3">
                  <c:v>-330.31318476568737</c:v>
                </c:pt>
                <c:pt idx="4">
                  <c:v>-312.89564486651818</c:v>
                </c:pt>
                <c:pt idx="5">
                  <c:v>-295.478104967349</c:v>
                </c:pt>
                <c:pt idx="6">
                  <c:v>-278.06056506817981</c:v>
                </c:pt>
                <c:pt idx="7">
                  <c:v>-260.64302516901057</c:v>
                </c:pt>
                <c:pt idx="8">
                  <c:v>-243.22548526984139</c:v>
                </c:pt>
                <c:pt idx="9">
                  <c:v>-225.8079453706722</c:v>
                </c:pt>
                <c:pt idx="10">
                  <c:v>-208.39040547150299</c:v>
                </c:pt>
                <c:pt idx="11">
                  <c:v>-190.97286557233377</c:v>
                </c:pt>
                <c:pt idx="12">
                  <c:v>-173.55532567316459</c:v>
                </c:pt>
                <c:pt idx="13">
                  <c:v>-156.1377857739954</c:v>
                </c:pt>
                <c:pt idx="14">
                  <c:v>-138.72024587482619</c:v>
                </c:pt>
                <c:pt idx="15">
                  <c:v>-121.30270597565698</c:v>
                </c:pt>
                <c:pt idx="16">
                  <c:v>-103.88516607648779</c:v>
                </c:pt>
                <c:pt idx="17">
                  <c:v>-86.467626177318607</c:v>
                </c:pt>
                <c:pt idx="18">
                  <c:v>-69.050086278149422</c:v>
                </c:pt>
                <c:pt idx="19">
                  <c:v>-51.63254637898018</c:v>
                </c:pt>
                <c:pt idx="20">
                  <c:v>-34.215006479810995</c:v>
                </c:pt>
                <c:pt idx="21">
                  <c:v>-16.79746658064181</c:v>
                </c:pt>
                <c:pt idx="22">
                  <c:v>0.62007331852743164</c:v>
                </c:pt>
                <c:pt idx="23">
                  <c:v>18.037613217696617</c:v>
                </c:pt>
                <c:pt idx="24">
                  <c:v>35.455153116865802</c:v>
                </c:pt>
                <c:pt idx="25">
                  <c:v>52.872693016034987</c:v>
                </c:pt>
                <c:pt idx="26">
                  <c:v>70.290232915204172</c:v>
                </c:pt>
                <c:pt idx="27">
                  <c:v>87.707772814373413</c:v>
                </c:pt>
                <c:pt idx="28">
                  <c:v>105.1253127135426</c:v>
                </c:pt>
                <c:pt idx="29">
                  <c:v>122.54285261271178</c:v>
                </c:pt>
                <c:pt idx="30">
                  <c:v>139.96039251188103</c:v>
                </c:pt>
                <c:pt idx="31">
                  <c:v>157.37793241105015</c:v>
                </c:pt>
                <c:pt idx="32">
                  <c:v>174.7954723102194</c:v>
                </c:pt>
                <c:pt idx="33">
                  <c:v>192.21301220938864</c:v>
                </c:pt>
                <c:pt idx="34">
                  <c:v>209.63055210855777</c:v>
                </c:pt>
                <c:pt idx="35">
                  <c:v>227.04809200772701</c:v>
                </c:pt>
                <c:pt idx="36">
                  <c:v>244.46563190689614</c:v>
                </c:pt>
                <c:pt idx="37">
                  <c:v>261.88317180606538</c:v>
                </c:pt>
                <c:pt idx="38">
                  <c:v>279.30071170523462</c:v>
                </c:pt>
                <c:pt idx="39">
                  <c:v>296.71825160440375</c:v>
                </c:pt>
                <c:pt idx="40">
                  <c:v>314.13579150357299</c:v>
                </c:pt>
                <c:pt idx="41">
                  <c:v>331.55333140274223</c:v>
                </c:pt>
                <c:pt idx="42">
                  <c:v>348.97087130191136</c:v>
                </c:pt>
                <c:pt idx="43">
                  <c:v>366.3884112010806</c:v>
                </c:pt>
                <c:pt idx="44">
                  <c:v>383.80595110024984</c:v>
                </c:pt>
                <c:pt idx="45">
                  <c:v>401.22349099941897</c:v>
                </c:pt>
                <c:pt idx="46">
                  <c:v>418.64103089858821</c:v>
                </c:pt>
                <c:pt idx="47">
                  <c:v>436.05857079775734</c:v>
                </c:pt>
                <c:pt idx="48">
                  <c:v>453.47611069692658</c:v>
                </c:pt>
                <c:pt idx="49">
                  <c:v>470.89365059609582</c:v>
                </c:pt>
                <c:pt idx="50">
                  <c:v>488.31119049526495</c:v>
                </c:pt>
                <c:pt idx="51">
                  <c:v>505.72873039443419</c:v>
                </c:pt>
                <c:pt idx="52">
                  <c:v>523.14627029360327</c:v>
                </c:pt>
                <c:pt idx="53">
                  <c:v>540.56381019277251</c:v>
                </c:pt>
                <c:pt idx="54">
                  <c:v>557.98135009194175</c:v>
                </c:pt>
                <c:pt idx="55">
                  <c:v>575.39888999111099</c:v>
                </c:pt>
                <c:pt idx="56">
                  <c:v>592.81642989028023</c:v>
                </c:pt>
                <c:pt idx="57">
                  <c:v>610.23396978944947</c:v>
                </c:pt>
                <c:pt idx="58">
                  <c:v>627.65150968861849</c:v>
                </c:pt>
                <c:pt idx="59">
                  <c:v>645.06904958778773</c:v>
                </c:pt>
                <c:pt idx="60">
                  <c:v>662.48658948695697</c:v>
                </c:pt>
                <c:pt idx="61">
                  <c:v>679.90412938612621</c:v>
                </c:pt>
                <c:pt idx="62">
                  <c:v>697.32166928529523</c:v>
                </c:pt>
                <c:pt idx="63">
                  <c:v>714.73920918446447</c:v>
                </c:pt>
                <c:pt idx="64">
                  <c:v>732.15674908363371</c:v>
                </c:pt>
                <c:pt idx="65">
                  <c:v>749.57428898280295</c:v>
                </c:pt>
                <c:pt idx="66">
                  <c:v>766.9918288819722</c:v>
                </c:pt>
                <c:pt idx="67">
                  <c:v>784.40936878114121</c:v>
                </c:pt>
                <c:pt idx="68">
                  <c:v>801.82690868031045</c:v>
                </c:pt>
                <c:pt idx="69">
                  <c:v>819.24444857947969</c:v>
                </c:pt>
              </c:numCache>
            </c:numRef>
          </c:xVal>
          <c:yVal>
            <c:numRef>
              <c:f>'MLR Chosen'!ydata4</c:f>
              <c:numCache>
                <c:formatCode>General</c:formatCode>
                <c:ptCount val="70"/>
                <c:pt idx="0">
                  <c:v>-53.261356605071455</c:v>
                </c:pt>
                <c:pt idx="1">
                  <c:v>-42.406541493727389</c:v>
                </c:pt>
                <c:pt idx="2">
                  <c:v>-31.372726675389117</c:v>
                </c:pt>
                <c:pt idx="3">
                  <c:v>-20.148859570639161</c:v>
                </c:pt>
                <c:pt idx="4">
                  <c:v>-8.7233302062709299</c:v>
                </c:pt>
                <c:pt idx="5">
                  <c:v>2.916010320004375</c:v>
                </c:pt>
                <c:pt idx="6">
                  <c:v>14.78181868244684</c:v>
                </c:pt>
                <c:pt idx="7">
                  <c:v>26.887213334095861</c:v>
                </c:pt>
                <c:pt idx="8">
                  <c:v>39.245711557081734</c:v>
                </c:pt>
                <c:pt idx="9">
                  <c:v>51.871147595097284</c:v>
                </c:pt>
                <c:pt idx="10">
                  <c:v>64.777570239464325</c:v>
                </c:pt>
                <c:pt idx="11">
                  <c:v>77.979118781825434</c:v>
                </c:pt>
                <c:pt idx="12">
                  <c:v>91.489877023147642</c:v>
                </c:pt>
                <c:pt idx="13">
                  <c:v>105.32370605012693</c:v>
                </c:pt>
                <c:pt idx="14">
                  <c:v>119.4940577408702</c:v>
                </c:pt>
                <c:pt idx="15">
                  <c:v>134.01377239356137</c:v>
                </c:pt>
                <c:pt idx="16">
                  <c:v>148.89486539802783</c:v>
                </c:pt>
                <c:pt idx="17">
                  <c:v>164.14830936535935</c:v>
                </c:pt>
                <c:pt idx="18">
                  <c:v>179.78381943785908</c:v>
                </c:pt>
                <c:pt idx="19">
                  <c:v>195.80965044709103</c:v>
                </c:pt>
                <c:pt idx="20">
                  <c:v>212.23241500521482</c:v>
                </c:pt>
                <c:pt idx="21">
                  <c:v>229.05693137351489</c:v>
                </c:pt>
                <c:pt idx="22">
                  <c:v>246.28610898577386</c:v>
                </c:pt>
                <c:pt idx="23">
                  <c:v>263.92087783283421</c:v>
                </c:pt>
                <c:pt idx="24">
                  <c:v>281.9601656529436</c:v>
                </c:pt>
                <c:pt idx="25">
                  <c:v>300.40092422068562</c:v>
                </c:pt>
                <c:pt idx="26">
                  <c:v>319.23820324529379</c:v>
                </c:pt>
                <c:pt idx="27">
                  <c:v>338.46526775703001</c:v>
                </c:pt>
                <c:pt idx="28">
                  <c:v>358.07375263488063</c:v>
                </c:pt>
                <c:pt idx="29">
                  <c:v>378.05384630503437</c:v>
                </c:pt>
                <c:pt idx="30">
                  <c:v>398.39449472541349</c:v>
                </c:pt>
                <c:pt idx="31">
                  <c:v>419.08361658024825</c:v>
                </c:pt>
                <c:pt idx="32">
                  <c:v>440.10832106862125</c:v>
                </c:pt>
                <c:pt idx="33">
                  <c:v>461.45512064788352</c:v>
                </c:pt>
                <c:pt idx="34">
                  <c:v>483.11013241902799</c:v>
                </c:pt>
                <c:pt idx="35">
                  <c:v>505.05926334343553</c:v>
                </c:pt>
                <c:pt idx="36">
                  <c:v>527.28837600360328</c:v>
                </c:pt>
                <c:pt idx="37">
                  <c:v>549.78343304180544</c:v>
                </c:pt>
                <c:pt idx="38">
                  <c:v>572.53061964625681</c:v>
                </c:pt>
                <c:pt idx="39">
                  <c:v>595.51644445849433</c:v>
                </c:pt>
                <c:pt idx="40">
                  <c:v>618.72782003504562</c:v>
                </c:pt>
                <c:pt idx="41">
                  <c:v>642.15212452216429</c:v>
                </c:pt>
                <c:pt idx="42">
                  <c:v>665.77724652160714</c:v>
                </c:pt>
                <c:pt idx="43">
                  <c:v>689.5916152735665</c:v>
                </c:pt>
                <c:pt idx="44">
                  <c:v>713.58421829788722</c:v>
                </c:pt>
                <c:pt idx="45">
                  <c:v>737.74460855269922</c:v>
                </c:pt>
                <c:pt idx="46">
                  <c:v>762.06290302239177</c:v>
                </c:pt>
                <c:pt idx="47">
                  <c:v>786.52977446077534</c:v>
                </c:pt>
                <c:pt idx="48">
                  <c:v>811.13643781089127</c:v>
                </c:pt>
                <c:pt idx="49">
                  <c:v>835.87463261544553</c:v>
                </c:pt>
                <c:pt idx="50">
                  <c:v>860.73660253185858</c:v>
                </c:pt>
                <c:pt idx="51">
                  <c:v>885.71507288021519</c:v>
                </c:pt>
                <c:pt idx="52">
                  <c:v>910.80322698481632</c:v>
                </c:pt>
                <c:pt idx="53">
                  <c:v>935.99468192225947</c:v>
                </c:pt>
                <c:pt idx="54">
                  <c:v>961.28346416111935</c:v>
                </c:pt>
                <c:pt idx="55">
                  <c:v>986.66398546952723</c:v>
                </c:pt>
                <c:pt idx="56">
                  <c:v>1012.1310193757297</c:v>
                </c:pt>
                <c:pt idx="57">
                  <c:v>1037.679678391265</c:v>
                </c:pt>
                <c:pt idx="58">
                  <c:v>1063.3053921447975</c:v>
                </c:pt>
                <c:pt idx="59">
                  <c:v>1089.0038865249824</c:v>
                </c:pt>
                <c:pt idx="60">
                  <c:v>1114.7711638912162</c:v>
                </c:pt>
                <c:pt idx="61">
                  <c:v>1140.6034843801476</c:v>
                </c:pt>
                <c:pt idx="62">
                  <c:v>1166.4973483118722</c:v>
                </c:pt>
                <c:pt idx="63">
                  <c:v>1192.4494796816239</c:v>
                </c:pt>
                <c:pt idx="64">
                  <c:v>1218.4568107093401</c:v>
                </c:pt>
                <c:pt idx="65">
                  <c:v>1244.5164674098789</c:v>
                </c:pt>
                <c:pt idx="66">
                  <c:v>1270.6257561400453</c:v>
                </c:pt>
                <c:pt idx="67">
                  <c:v>1296.7821510743829</c:v>
                </c:pt>
                <c:pt idx="68">
                  <c:v>1322.9832825593244</c:v>
                </c:pt>
                <c:pt idx="69">
                  <c:v>1349.226926294361</c:v>
                </c:pt>
              </c:numCache>
            </c:numRef>
          </c:yVal>
          <c:smooth val="0"/>
          <c:extLst xmlns:c16r2="http://schemas.microsoft.com/office/drawing/2015/06/chart">
            <c:ext xmlns:c16="http://schemas.microsoft.com/office/drawing/2014/chart" uri="{C3380CC4-5D6E-409C-BE32-E72D297353CC}">
              <c16:uniqueId val="{00000003-2C7E-4029-8E23-8FF81E322CAC}"/>
            </c:ext>
          </c:extLst>
        </c:ser>
        <c:ser>
          <c:idx val="4"/>
          <c:order val="4"/>
          <c:spPr>
            <a:ln w="3175">
              <a:solidFill>
                <a:srgbClr val="000000"/>
              </a:solidFill>
              <a:prstDash val="lgDash"/>
            </a:ln>
          </c:spPr>
          <c:marker>
            <c:symbol val="none"/>
          </c:marker>
          <c:xVal>
            <c:numLit>
              <c:formatCode>General</c:formatCode>
              <c:ptCount val="2"/>
              <c:pt idx="0">
                <c:v>-1000</c:v>
              </c:pt>
              <c:pt idx="1">
                <c:v>1500</c:v>
              </c:pt>
            </c:numLit>
          </c:xVal>
          <c:yVal>
            <c:numLit>
              <c:formatCode>General</c:formatCode>
              <c:ptCount val="2"/>
              <c:pt idx="0">
                <c:v>-1000</c:v>
              </c:pt>
              <c:pt idx="1">
                <c:v>1500</c:v>
              </c:pt>
            </c:numLit>
          </c:yVal>
          <c:smooth val="0"/>
          <c:extLst xmlns:c16r2="http://schemas.microsoft.com/office/drawing/2015/06/chart">
            <c:ext xmlns:c16="http://schemas.microsoft.com/office/drawing/2014/chart" uri="{C3380CC4-5D6E-409C-BE32-E72D297353CC}">
              <c16:uniqueId val="{00000004-2C7E-4029-8E23-8FF81E322CAC}"/>
            </c:ext>
          </c:extLst>
        </c:ser>
        <c:ser>
          <c:idx val="5"/>
          <c:order val="5"/>
          <c:tx>
            <c:v>Blind Test</c:v>
          </c:tx>
          <c:spPr>
            <a:ln w="19050">
              <a:noFill/>
            </a:ln>
          </c:spPr>
          <c:xVal>
            <c:numRef>
              <c:f>'[Robustness 25.xlsx]Blind Test'!$B$35:$B$41</c:f>
              <c:numCache>
                <c:formatCode>General</c:formatCode>
                <c:ptCount val="7"/>
                <c:pt idx="0">
                  <c:v>-957.3672561524852</c:v>
                </c:pt>
                <c:pt idx="1">
                  <c:v>-19.334275245145363</c:v>
                </c:pt>
                <c:pt idx="2">
                  <c:v>-544.9046090974241</c:v>
                </c:pt>
                <c:pt idx="3">
                  <c:v>51.716344255751501</c:v>
                </c:pt>
                <c:pt idx="4">
                  <c:v>427.04734192189687</c:v>
                </c:pt>
                <c:pt idx="5">
                  <c:v>-5654.3936379864026</c:v>
                </c:pt>
                <c:pt idx="6">
                  <c:v>133.77546239455978</c:v>
                </c:pt>
              </c:numCache>
            </c:numRef>
          </c:xVal>
          <c:yVal>
            <c:numRef>
              <c:f>'[Robustness 25.xlsx]Blind Test'!$C$35:$C$41</c:f>
              <c:numCache>
                <c:formatCode>0.0000</c:formatCode>
                <c:ptCount val="7"/>
                <c:pt idx="0">
                  <c:v>122.88256464</c:v>
                </c:pt>
                <c:pt idx="1">
                  <c:v>348.18320064</c:v>
                </c:pt>
                <c:pt idx="2">
                  <c:v>216.03450264000003</c:v>
                </c:pt>
                <c:pt idx="3">
                  <c:v>-287.40108935999996</c:v>
                </c:pt>
                <c:pt idx="4">
                  <c:v>652.23213264000003</c:v>
                </c:pt>
                <c:pt idx="5">
                  <c:v>-127.76596536</c:v>
                </c:pt>
                <c:pt idx="6">
                  <c:v>-91.599615360000001</c:v>
                </c:pt>
              </c:numCache>
            </c:numRef>
          </c:yVal>
          <c:smooth val="0"/>
          <c:extLst xmlns:c16r2="http://schemas.microsoft.com/office/drawing/2015/06/chart">
            <c:ext xmlns:c16="http://schemas.microsoft.com/office/drawing/2014/chart" uri="{C3380CC4-5D6E-409C-BE32-E72D297353CC}">
              <c16:uniqueId val="{00000005-2C7E-4029-8E23-8FF81E322CAC}"/>
            </c:ext>
          </c:extLst>
        </c:ser>
        <c:dLbls>
          <c:showLegendKey val="0"/>
          <c:showVal val="0"/>
          <c:showCatName val="0"/>
          <c:showSerName val="0"/>
          <c:showPercent val="0"/>
          <c:showBubbleSize val="0"/>
        </c:dLbls>
        <c:axId val="-580393648"/>
        <c:axId val="-433065088"/>
      </c:scatterChart>
      <c:valAx>
        <c:axId val="-580393648"/>
        <c:scaling>
          <c:orientation val="minMax"/>
          <c:max val="1500"/>
          <c:min val="-1000"/>
        </c:scaling>
        <c:delete val="0"/>
        <c:axPos val="b"/>
        <c:title>
          <c:tx>
            <c:rich>
              <a:bodyPr/>
              <a:lstStyle/>
              <a:p>
                <a:pPr>
                  <a:defRPr sz="800" b="1">
                    <a:latin typeface="Arial"/>
                    <a:ea typeface="Arial"/>
                    <a:cs typeface="Arial"/>
                  </a:defRPr>
                </a:pPr>
                <a:r>
                  <a:rPr lang="en-US"/>
                  <a:t>Pred(Initial 
Production)</a:t>
                </a:r>
              </a:p>
            </c:rich>
          </c:tx>
          <c:overlay val="0"/>
        </c:title>
        <c:numFmt formatCode="General" sourceLinked="0"/>
        <c:majorTickMark val="cross"/>
        <c:minorTickMark val="none"/>
        <c:tickLblPos val="nextTo"/>
        <c:txPr>
          <a:bodyPr rot="0" vert="horz"/>
          <a:lstStyle/>
          <a:p>
            <a:pPr>
              <a:defRPr sz="700"/>
            </a:pPr>
            <a:endParaRPr lang="en-US"/>
          </a:p>
        </c:txPr>
        <c:crossAx val="-433065088"/>
        <c:crosses val="autoZero"/>
        <c:crossBetween val="midCat"/>
      </c:valAx>
      <c:valAx>
        <c:axId val="-433065088"/>
        <c:scaling>
          <c:orientation val="minMax"/>
          <c:max val="1500"/>
          <c:min val="-1000"/>
        </c:scaling>
        <c:delete val="0"/>
        <c:axPos val="l"/>
        <c:title>
          <c:tx>
            <c:rich>
              <a:bodyPr/>
              <a:lstStyle/>
              <a:p>
                <a:pPr>
                  <a:defRPr sz="800" b="1">
                    <a:latin typeface="Arial"/>
                    <a:ea typeface="Arial"/>
                    <a:cs typeface="Arial"/>
                  </a:defRPr>
                </a:pPr>
                <a:r>
                  <a:rPr lang="en-US"/>
                  <a:t>Initial 
Production</a:t>
                </a:r>
              </a:p>
            </c:rich>
          </c:tx>
          <c:overlay val="0"/>
        </c:title>
        <c:numFmt formatCode="General" sourceLinked="0"/>
        <c:majorTickMark val="cross"/>
        <c:minorTickMark val="none"/>
        <c:tickLblPos val="nextTo"/>
        <c:txPr>
          <a:bodyPr/>
          <a:lstStyle/>
          <a:p>
            <a:pPr>
              <a:defRPr sz="700"/>
            </a:pPr>
            <a:endParaRPr lang="en-US"/>
          </a:p>
        </c:txPr>
        <c:crossAx val="-580393648"/>
        <c:crosses val="autoZero"/>
        <c:crossBetween val="midCat"/>
      </c:valAx>
      <c:spPr>
        <a:ln>
          <a:solidFill>
            <a:srgbClr val="C0C0C0"/>
          </a:solidFill>
          <a:prstDash val="solid"/>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overlay val="0"/>
    </c:legend>
    <c:plotVisOnly val="1"/>
    <c:dispBlanksAs val="gap"/>
    <c:showDLblsOverMax val="0"/>
  </c:chart>
  <c:spPr>
    <a:ln w="28575">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Bel15</b:Tag>
    <b:SourceType>Book</b:SourceType>
    <b:Guid>{406B75A7-5B56-4C4D-85C4-960C7D6C5FEC}</b:Guid>
    <b:Author>
      <b:Author>
        <b:NameList>
          <b:Person>
            <b:Last>Bell</b:Last>
            <b:First>Jason</b:First>
          </b:Person>
        </b:NameList>
      </b:Author>
    </b:Author>
    <b:Title>Machine Learning Hands-on for Developers and technical Professionals</b:Title>
    <b:Year>2015</b:Year>
    <b:City>Indianapolis</b:City>
    <b:Publisher>John Wiley &amp; Sons</b:Publisher>
    <b:Pages>2</b:Pages>
    <b:RefOrder>1</b:RefOrder>
  </b:Source>
  <b:Source>
    <b:Tag>Yon14</b:Tag>
    <b:SourceType>ArticleInAPeriodical</b:SourceType>
    <b:Guid>{3CF7141C-C53F-43B1-B768-A86C5B0652E1}</b:Guid>
    <b:Title>A  data  mining  approach  tofinding  relationships  between  reservoirproperties  and  oil  production  for  CHOPS</b:Title>
    <b:Year>2014</b:Year>
    <b:Author>
      <b:Author>
        <b:NameList>
          <b:Person>
            <b:Last>Yongxiang Cai</b:Last>
            <b:First>Xin</b:First>
            <b:Middle>Wang, Kezhen Hu, Mingzhe Dong</b:Middle>
          </b:Person>
        </b:NameList>
      </b:Author>
    </b:Author>
    <b:RefOrder>2</b:RefOrder>
  </b:Source>
  <b:Source>
    <b:Tag>Alz16</b:Tag>
    <b:SourceType>JournalArticle</b:SourceType>
    <b:Guid>{606FCB20-431A-4026-8C63-FA8040E969B7}</b:Guid>
    <b:Title>A  regression  model  for  estimation  of  dew  point  pressurefrom  down-hole  fluid  analyzer  data</b:Title>
    <b:Year>2016</b:Year>
    <b:JournalName>Journal of Petrolum Exploration and Production Technology</b:JournalName>
    <b:Author>
      <b:Author>
        <b:NameList>
          <b:Person>
            <b:Last>Alzhabi</b:Last>
            <b:First>Ahmed</b:First>
          </b:Person>
          <b:Person>
            <b:Last>Banbi</b:Last>
            <b:First>Ahmed</b:First>
          </b:Person>
          <b:Person>
            <b:Last>Trindade</b:Last>
            <b:First>A.Alexandre</b:First>
          </b:Person>
          <b:Person>
            <b:Last>Soliman</b:Last>
            <b:First>Mohamed</b:First>
          </b:Person>
        </b:NameList>
      </b:Author>
    </b:Author>
    <b:RefOrder>3</b:RefOrder>
  </b:Source>
</b:Sources>
</file>

<file path=customXml/itemProps1.xml><?xml version="1.0" encoding="utf-8"?>
<ds:datastoreItem xmlns:ds="http://schemas.openxmlformats.org/officeDocument/2006/customXml" ds:itemID="{233FADB4-AA03-447B-B43C-57C362A71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47</Pages>
  <Words>6286</Words>
  <Characters>35836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Nathan H</dc:creator>
  <cp:keywords/>
  <dc:description/>
  <cp:lastModifiedBy>Tran, Nathan H</cp:lastModifiedBy>
  <cp:revision>11</cp:revision>
  <cp:lastPrinted>2018-12-06T18:16:00Z</cp:lastPrinted>
  <dcterms:created xsi:type="dcterms:W3CDTF">2018-12-06T17:00:00Z</dcterms:created>
  <dcterms:modified xsi:type="dcterms:W3CDTF">2018-12-06T22:16:00Z</dcterms:modified>
</cp:coreProperties>
</file>