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E0156" w14:textId="77777777" w:rsidR="008948A2" w:rsidRDefault="008948A2" w:rsidP="008948A2">
      <w:pPr>
        <w:pStyle w:val="Title"/>
        <w:jc w:val="center"/>
      </w:pPr>
      <w:r>
        <w:t>Quality Assurance</w:t>
      </w:r>
    </w:p>
    <w:p w14:paraId="1786391B" w14:textId="77777777" w:rsidR="008948A2" w:rsidRPr="005E3537" w:rsidRDefault="008948A2" w:rsidP="008948A2">
      <w:pPr>
        <w:rPr>
          <w:b/>
        </w:rPr>
      </w:pPr>
      <w:r>
        <w:rPr>
          <w:b/>
        </w:rPr>
        <w:t>Code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592"/>
        <w:gridCol w:w="2839"/>
      </w:tblGrid>
      <w:tr w:rsidR="008948A2" w14:paraId="468A579B" w14:textId="77777777" w:rsidTr="003523A5">
        <w:tc>
          <w:tcPr>
            <w:tcW w:w="3085" w:type="dxa"/>
          </w:tcPr>
          <w:p w14:paraId="134973C3" w14:textId="77777777" w:rsidR="008948A2" w:rsidRPr="00DE25DE" w:rsidRDefault="008948A2" w:rsidP="003523A5">
            <w:pPr>
              <w:rPr>
                <w:b/>
              </w:rPr>
            </w:pPr>
            <w:r>
              <w:rPr>
                <w:b/>
              </w:rPr>
              <w:t>Type of Test</w:t>
            </w:r>
          </w:p>
        </w:tc>
        <w:tc>
          <w:tcPr>
            <w:tcW w:w="2592" w:type="dxa"/>
          </w:tcPr>
          <w:p w14:paraId="03EAC71A" w14:textId="77777777" w:rsidR="008948A2" w:rsidRPr="00DE25DE" w:rsidRDefault="008948A2" w:rsidP="003523A5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839" w:type="dxa"/>
          </w:tcPr>
          <w:p w14:paraId="60E4D9F4" w14:textId="77777777" w:rsidR="008948A2" w:rsidRPr="00DE25DE" w:rsidRDefault="008948A2" w:rsidP="003523A5">
            <w:r>
              <w:rPr>
                <w:b/>
              </w:rPr>
              <w:t>Pass or Fail</w:t>
            </w:r>
          </w:p>
        </w:tc>
      </w:tr>
      <w:tr w:rsidR="008948A2" w14:paraId="233135D4" w14:textId="77777777" w:rsidTr="003523A5">
        <w:tc>
          <w:tcPr>
            <w:tcW w:w="3085" w:type="dxa"/>
          </w:tcPr>
          <w:p w14:paraId="444FB9B6" w14:textId="77777777" w:rsidR="008948A2" w:rsidRDefault="008948A2" w:rsidP="003523A5">
            <w:r>
              <w:t>Function Speed Tests</w:t>
            </w:r>
          </w:p>
          <w:p w14:paraId="4194643E" w14:textId="77777777" w:rsidR="008948A2" w:rsidRDefault="008948A2" w:rsidP="008948A2">
            <w:pPr>
              <w:pStyle w:val="ListParagraph"/>
              <w:numPr>
                <w:ilvl w:val="0"/>
                <w:numId w:val="2"/>
              </w:numPr>
            </w:pPr>
            <w:r>
              <w:t>Must be at most linear time in relation to the number of sub routines</w:t>
            </w:r>
          </w:p>
        </w:tc>
        <w:tc>
          <w:tcPr>
            <w:tcW w:w="2592" w:type="dxa"/>
          </w:tcPr>
          <w:p w14:paraId="74D6724A" w14:textId="77777777" w:rsidR="008948A2" w:rsidRDefault="008948A2" w:rsidP="003523A5"/>
        </w:tc>
        <w:tc>
          <w:tcPr>
            <w:tcW w:w="2839" w:type="dxa"/>
          </w:tcPr>
          <w:p w14:paraId="61EB83EE" w14:textId="77777777" w:rsidR="008948A2" w:rsidRDefault="008948A2" w:rsidP="003523A5"/>
        </w:tc>
      </w:tr>
      <w:tr w:rsidR="008948A2" w14:paraId="3A9D4C2C" w14:textId="77777777" w:rsidTr="003523A5">
        <w:tc>
          <w:tcPr>
            <w:tcW w:w="3085" w:type="dxa"/>
          </w:tcPr>
          <w:p w14:paraId="31EABCDD" w14:textId="77777777" w:rsidR="008948A2" w:rsidRDefault="008948A2" w:rsidP="003523A5">
            <w:r>
              <w:t>Peer Checking</w:t>
            </w:r>
          </w:p>
          <w:p w14:paraId="155C42A1" w14:textId="77777777" w:rsidR="008948A2" w:rsidRDefault="008948A2" w:rsidP="008948A2">
            <w:pPr>
              <w:pStyle w:val="ListParagraph"/>
              <w:numPr>
                <w:ilvl w:val="0"/>
                <w:numId w:val="2"/>
              </w:numPr>
            </w:pPr>
            <w:r>
              <w:t>Check for "Code Criteria”</w:t>
            </w:r>
          </w:p>
        </w:tc>
        <w:tc>
          <w:tcPr>
            <w:tcW w:w="2592" w:type="dxa"/>
          </w:tcPr>
          <w:p w14:paraId="0F74D3E3" w14:textId="77777777" w:rsidR="008948A2" w:rsidRDefault="008948A2" w:rsidP="003523A5"/>
        </w:tc>
        <w:tc>
          <w:tcPr>
            <w:tcW w:w="2839" w:type="dxa"/>
          </w:tcPr>
          <w:p w14:paraId="0FF16430" w14:textId="77777777" w:rsidR="008948A2" w:rsidRDefault="008948A2" w:rsidP="003523A5"/>
        </w:tc>
      </w:tr>
      <w:tr w:rsidR="008948A2" w14:paraId="3CD2AD2E" w14:textId="77777777" w:rsidTr="003523A5">
        <w:tc>
          <w:tcPr>
            <w:tcW w:w="3085" w:type="dxa"/>
          </w:tcPr>
          <w:p w14:paraId="3F7FF971" w14:textId="77777777" w:rsidR="008948A2" w:rsidRDefault="008948A2" w:rsidP="003523A5">
            <w:r>
              <w:t>Rubber Duck Checking</w:t>
            </w:r>
          </w:p>
          <w:p w14:paraId="2B914C81" w14:textId="77777777" w:rsidR="008948A2" w:rsidRDefault="008948A2" w:rsidP="008948A2">
            <w:pPr>
              <w:pStyle w:val="ListParagraph"/>
              <w:numPr>
                <w:ilvl w:val="0"/>
                <w:numId w:val="2"/>
              </w:numPr>
            </w:pPr>
            <w:r>
              <w:t>Check for “Code Criteria”</w:t>
            </w:r>
          </w:p>
          <w:p w14:paraId="0030AC49" w14:textId="77777777" w:rsidR="008948A2" w:rsidRDefault="008948A2" w:rsidP="008948A2">
            <w:pPr>
              <w:pStyle w:val="ListParagraph"/>
              <w:numPr>
                <w:ilvl w:val="0"/>
                <w:numId w:val="2"/>
              </w:numPr>
            </w:pPr>
            <w:r>
              <w:t>Check for bad practices</w:t>
            </w:r>
          </w:p>
        </w:tc>
        <w:tc>
          <w:tcPr>
            <w:tcW w:w="2592" w:type="dxa"/>
          </w:tcPr>
          <w:p w14:paraId="664E2191" w14:textId="77777777" w:rsidR="008948A2" w:rsidRDefault="008948A2" w:rsidP="003523A5"/>
        </w:tc>
        <w:tc>
          <w:tcPr>
            <w:tcW w:w="2839" w:type="dxa"/>
          </w:tcPr>
          <w:p w14:paraId="5E6AA898" w14:textId="77777777" w:rsidR="008948A2" w:rsidRDefault="008948A2" w:rsidP="003523A5"/>
        </w:tc>
      </w:tr>
      <w:tr w:rsidR="008948A2" w14:paraId="6841D368" w14:textId="77777777" w:rsidTr="003523A5">
        <w:tc>
          <w:tcPr>
            <w:tcW w:w="3085" w:type="dxa"/>
          </w:tcPr>
          <w:p w14:paraId="794A8F01" w14:textId="77777777" w:rsidR="008948A2" w:rsidRDefault="008948A2" w:rsidP="003523A5">
            <w:r>
              <w:t>Code Criteria</w:t>
            </w:r>
          </w:p>
          <w:p w14:paraId="3C5D1CA3" w14:textId="77777777" w:rsidR="008948A2" w:rsidRDefault="008948A2" w:rsidP="008948A2">
            <w:pPr>
              <w:pStyle w:val="ListParagraph"/>
              <w:numPr>
                <w:ilvl w:val="0"/>
                <w:numId w:val="1"/>
              </w:numPr>
            </w:pPr>
            <w:r>
              <w:t>Camel Casing</w:t>
            </w:r>
          </w:p>
          <w:p w14:paraId="5B207C0B" w14:textId="77777777" w:rsidR="008948A2" w:rsidRDefault="008948A2" w:rsidP="008948A2">
            <w:pPr>
              <w:pStyle w:val="ListParagraph"/>
              <w:numPr>
                <w:ilvl w:val="0"/>
                <w:numId w:val="1"/>
              </w:numPr>
            </w:pPr>
            <w:r>
              <w:t>Commenting</w:t>
            </w:r>
          </w:p>
          <w:p w14:paraId="0843A23E" w14:textId="77777777" w:rsidR="008948A2" w:rsidRDefault="008948A2" w:rsidP="008948A2">
            <w:pPr>
              <w:pStyle w:val="ListParagraph"/>
              <w:numPr>
                <w:ilvl w:val="0"/>
                <w:numId w:val="1"/>
              </w:numPr>
            </w:pPr>
            <w:r>
              <w:t>Sub routine length</w:t>
            </w:r>
          </w:p>
        </w:tc>
        <w:tc>
          <w:tcPr>
            <w:tcW w:w="2592" w:type="dxa"/>
          </w:tcPr>
          <w:p w14:paraId="25B3DBBF" w14:textId="77777777" w:rsidR="008948A2" w:rsidRDefault="008948A2" w:rsidP="003523A5"/>
        </w:tc>
        <w:tc>
          <w:tcPr>
            <w:tcW w:w="2839" w:type="dxa"/>
          </w:tcPr>
          <w:p w14:paraId="00020336" w14:textId="77777777" w:rsidR="008948A2" w:rsidRDefault="008948A2" w:rsidP="003523A5"/>
        </w:tc>
      </w:tr>
    </w:tbl>
    <w:p w14:paraId="40581DBD" w14:textId="77777777" w:rsidR="008948A2" w:rsidRDefault="008948A2" w:rsidP="008948A2">
      <w:pPr>
        <w:rPr>
          <w:b/>
        </w:rPr>
      </w:pPr>
    </w:p>
    <w:p w14:paraId="0F79C503" w14:textId="77777777" w:rsidR="008948A2" w:rsidRPr="005E3537" w:rsidRDefault="008948A2" w:rsidP="008948A2">
      <w:pPr>
        <w:rPr>
          <w:b/>
        </w:rPr>
      </w:pPr>
      <w:r>
        <w:rPr>
          <w:b/>
        </w:rPr>
        <w:t>System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592"/>
        <w:gridCol w:w="2839"/>
      </w:tblGrid>
      <w:tr w:rsidR="008948A2" w14:paraId="06C621A9" w14:textId="77777777" w:rsidTr="003523A5">
        <w:tc>
          <w:tcPr>
            <w:tcW w:w="3085" w:type="dxa"/>
          </w:tcPr>
          <w:p w14:paraId="4D87C667" w14:textId="77777777" w:rsidR="008948A2" w:rsidRPr="00DE25DE" w:rsidRDefault="008948A2" w:rsidP="003523A5">
            <w:pPr>
              <w:rPr>
                <w:b/>
              </w:rPr>
            </w:pPr>
            <w:r>
              <w:rPr>
                <w:b/>
              </w:rPr>
              <w:t>Type of Test</w:t>
            </w:r>
          </w:p>
        </w:tc>
        <w:tc>
          <w:tcPr>
            <w:tcW w:w="2592" w:type="dxa"/>
          </w:tcPr>
          <w:p w14:paraId="6CD32DBD" w14:textId="77777777" w:rsidR="008948A2" w:rsidRDefault="008948A2" w:rsidP="003523A5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839" w:type="dxa"/>
          </w:tcPr>
          <w:p w14:paraId="7C8EA112" w14:textId="77777777" w:rsidR="008948A2" w:rsidRPr="00DE25DE" w:rsidRDefault="008948A2" w:rsidP="003523A5">
            <w:r>
              <w:rPr>
                <w:b/>
              </w:rPr>
              <w:t>Pass or Fail</w:t>
            </w:r>
          </w:p>
        </w:tc>
      </w:tr>
      <w:tr w:rsidR="008948A2" w14:paraId="7D6FD812" w14:textId="77777777" w:rsidTr="003523A5">
        <w:tc>
          <w:tcPr>
            <w:tcW w:w="3085" w:type="dxa"/>
          </w:tcPr>
          <w:p w14:paraId="7A05F615" w14:textId="77777777" w:rsidR="008948A2" w:rsidRDefault="008948A2" w:rsidP="003523A5">
            <w:r>
              <w:t>Error Severity Test</w:t>
            </w:r>
          </w:p>
          <w:p w14:paraId="51BE6B7B" w14:textId="77777777" w:rsidR="008948A2" w:rsidRPr="009F202A" w:rsidRDefault="008948A2" w:rsidP="008948A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Check for number of Errors</w:t>
            </w:r>
          </w:p>
          <w:p w14:paraId="112E1E3C" w14:textId="77777777" w:rsidR="008948A2" w:rsidRPr="009F202A" w:rsidRDefault="008948A2" w:rsidP="008948A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Check for how many sub routines/functions said errors effect</w:t>
            </w:r>
          </w:p>
        </w:tc>
        <w:tc>
          <w:tcPr>
            <w:tcW w:w="2592" w:type="dxa"/>
          </w:tcPr>
          <w:p w14:paraId="314AA164" w14:textId="77777777" w:rsidR="008948A2" w:rsidRDefault="008948A2" w:rsidP="003523A5">
            <w:pPr>
              <w:rPr>
                <w:b/>
              </w:rPr>
            </w:pPr>
          </w:p>
        </w:tc>
        <w:tc>
          <w:tcPr>
            <w:tcW w:w="2839" w:type="dxa"/>
          </w:tcPr>
          <w:p w14:paraId="171E38A5" w14:textId="77777777" w:rsidR="008948A2" w:rsidRDefault="008948A2" w:rsidP="003523A5">
            <w:pPr>
              <w:rPr>
                <w:b/>
              </w:rPr>
            </w:pPr>
          </w:p>
        </w:tc>
      </w:tr>
      <w:tr w:rsidR="008948A2" w14:paraId="5B5370B6" w14:textId="77777777" w:rsidTr="003523A5">
        <w:tc>
          <w:tcPr>
            <w:tcW w:w="3085" w:type="dxa"/>
          </w:tcPr>
          <w:p w14:paraId="46C12B57" w14:textId="77777777" w:rsidR="008948A2" w:rsidRDefault="008948A2" w:rsidP="003523A5">
            <w:r>
              <w:t>Functionality Test</w:t>
            </w:r>
          </w:p>
          <w:p w14:paraId="7BA88BBB" w14:textId="77777777" w:rsidR="008948A2" w:rsidRPr="00DE25DE" w:rsidRDefault="008948A2" w:rsidP="008948A2">
            <w:pPr>
              <w:pStyle w:val="ListParagraph"/>
              <w:numPr>
                <w:ilvl w:val="0"/>
                <w:numId w:val="4"/>
              </w:numPr>
            </w:pPr>
            <w:r>
              <w:t>Check if system meets functionality requirements</w:t>
            </w:r>
          </w:p>
        </w:tc>
        <w:tc>
          <w:tcPr>
            <w:tcW w:w="2592" w:type="dxa"/>
          </w:tcPr>
          <w:p w14:paraId="0C05910E" w14:textId="77777777" w:rsidR="008948A2" w:rsidRDefault="008948A2" w:rsidP="003523A5">
            <w:pPr>
              <w:rPr>
                <w:b/>
              </w:rPr>
            </w:pPr>
          </w:p>
        </w:tc>
        <w:tc>
          <w:tcPr>
            <w:tcW w:w="2839" w:type="dxa"/>
          </w:tcPr>
          <w:p w14:paraId="4C9A6CF9" w14:textId="77777777" w:rsidR="008948A2" w:rsidRDefault="008948A2" w:rsidP="003523A5">
            <w:pPr>
              <w:rPr>
                <w:b/>
              </w:rPr>
            </w:pPr>
          </w:p>
        </w:tc>
      </w:tr>
      <w:tr w:rsidR="008948A2" w14:paraId="63DBDAE0" w14:textId="77777777" w:rsidTr="003523A5">
        <w:tc>
          <w:tcPr>
            <w:tcW w:w="3085" w:type="dxa"/>
          </w:tcPr>
          <w:p w14:paraId="2B17D14E" w14:textId="77777777" w:rsidR="008948A2" w:rsidRDefault="008948A2" w:rsidP="003523A5">
            <w:r>
              <w:t>Overall Speed Test</w:t>
            </w:r>
          </w:p>
          <w:p w14:paraId="4BC57959" w14:textId="77777777" w:rsidR="008948A2" w:rsidRDefault="008948A2" w:rsidP="008948A2">
            <w:pPr>
              <w:pStyle w:val="ListParagraph"/>
              <w:numPr>
                <w:ilvl w:val="0"/>
                <w:numId w:val="4"/>
              </w:numPr>
            </w:pPr>
            <w:r>
              <w:t>Test speed of overall functions (</w:t>
            </w:r>
            <w:proofErr w:type="spellStart"/>
            <w:r>
              <w:t>E.g</w:t>
            </w:r>
            <w:proofErr w:type="spellEnd"/>
            <w:r>
              <w:t xml:space="preserve"> Signing in, Checking Calendar)</w:t>
            </w:r>
          </w:p>
          <w:p w14:paraId="71CD2744" w14:textId="77777777" w:rsidR="008948A2" w:rsidRDefault="008948A2" w:rsidP="008948A2">
            <w:pPr>
              <w:pStyle w:val="ListParagraph"/>
              <w:numPr>
                <w:ilvl w:val="0"/>
                <w:numId w:val="4"/>
              </w:numPr>
            </w:pPr>
            <w:r>
              <w:t>Must be within 5 seconds of the aggregate of all used functions</w:t>
            </w:r>
          </w:p>
        </w:tc>
        <w:tc>
          <w:tcPr>
            <w:tcW w:w="2592" w:type="dxa"/>
          </w:tcPr>
          <w:p w14:paraId="66685708" w14:textId="77777777" w:rsidR="008948A2" w:rsidRDefault="008948A2" w:rsidP="003523A5">
            <w:pPr>
              <w:rPr>
                <w:b/>
              </w:rPr>
            </w:pPr>
          </w:p>
        </w:tc>
        <w:tc>
          <w:tcPr>
            <w:tcW w:w="2839" w:type="dxa"/>
          </w:tcPr>
          <w:p w14:paraId="4BDFCD82" w14:textId="77777777" w:rsidR="008948A2" w:rsidRDefault="008948A2" w:rsidP="003523A5">
            <w:pPr>
              <w:rPr>
                <w:b/>
              </w:rPr>
            </w:pPr>
          </w:p>
        </w:tc>
      </w:tr>
      <w:tr w:rsidR="008948A2" w14:paraId="780AE7BE" w14:textId="77777777" w:rsidTr="003523A5">
        <w:tc>
          <w:tcPr>
            <w:tcW w:w="3085" w:type="dxa"/>
          </w:tcPr>
          <w:p w14:paraId="0468BDBD" w14:textId="77777777" w:rsidR="008948A2" w:rsidRDefault="008948A2" w:rsidP="003523A5">
            <w:r>
              <w:t>Error Messages</w:t>
            </w:r>
          </w:p>
          <w:p w14:paraId="4143A086" w14:textId="77777777" w:rsidR="008948A2" w:rsidRDefault="008948A2" w:rsidP="008948A2">
            <w:pPr>
              <w:pStyle w:val="ListParagraph"/>
              <w:numPr>
                <w:ilvl w:val="0"/>
                <w:numId w:val="5"/>
              </w:numPr>
            </w:pPr>
            <w:r>
              <w:t>Sensible and Helpful</w:t>
            </w:r>
          </w:p>
        </w:tc>
        <w:tc>
          <w:tcPr>
            <w:tcW w:w="2592" w:type="dxa"/>
          </w:tcPr>
          <w:p w14:paraId="5A721C9B" w14:textId="77777777" w:rsidR="008948A2" w:rsidRDefault="008948A2" w:rsidP="003523A5">
            <w:pPr>
              <w:rPr>
                <w:b/>
              </w:rPr>
            </w:pPr>
          </w:p>
        </w:tc>
        <w:tc>
          <w:tcPr>
            <w:tcW w:w="2839" w:type="dxa"/>
          </w:tcPr>
          <w:p w14:paraId="66C03DAC" w14:textId="77777777" w:rsidR="008948A2" w:rsidRDefault="008948A2" w:rsidP="003523A5">
            <w:pPr>
              <w:rPr>
                <w:b/>
              </w:rPr>
            </w:pPr>
          </w:p>
        </w:tc>
      </w:tr>
    </w:tbl>
    <w:p w14:paraId="55695251" w14:textId="77777777" w:rsidR="008948A2" w:rsidRDefault="008948A2" w:rsidP="008948A2">
      <w:pPr>
        <w:rPr>
          <w:b/>
        </w:rPr>
      </w:pPr>
    </w:p>
    <w:p w14:paraId="4487D5A7" w14:textId="77777777" w:rsidR="008948A2" w:rsidRDefault="008948A2" w:rsidP="008948A2"/>
    <w:p w14:paraId="2A1C348C" w14:textId="77777777" w:rsidR="008948A2" w:rsidRDefault="008948A2" w:rsidP="008948A2"/>
    <w:p w14:paraId="1718A046" w14:textId="77777777" w:rsidR="008948A2" w:rsidRPr="00455DDE" w:rsidRDefault="008948A2" w:rsidP="008948A2"/>
    <w:p w14:paraId="26C966DC" w14:textId="77777777" w:rsidR="008948A2" w:rsidRPr="00455DDE" w:rsidRDefault="008948A2" w:rsidP="008948A2"/>
    <w:p w14:paraId="177BE010" w14:textId="77777777" w:rsidR="008948A2" w:rsidRDefault="008948A2" w:rsidP="008948A2">
      <w:pPr>
        <w:pStyle w:val="Title"/>
        <w:jc w:val="center"/>
      </w:pPr>
      <w:r>
        <w:lastRenderedPageBreak/>
        <w:t>Social and Ethical Issues</w:t>
      </w:r>
    </w:p>
    <w:p w14:paraId="064F8D00" w14:textId="77777777" w:rsidR="008948A2" w:rsidRDefault="008948A2" w:rsidP="008948A2"/>
    <w:p w14:paraId="34E0DB8B" w14:textId="77777777" w:rsidR="008948A2" w:rsidRPr="00663870" w:rsidRDefault="008948A2" w:rsidP="008948A2">
      <w:r>
        <w:t xml:space="preserve">This project, having been designed for a school which all children have to go to, there will be a fair few social and ethical issues that must be addressed. In terms of content in my </w:t>
      </w:r>
      <w:proofErr w:type="gramStart"/>
      <w:r>
        <w:t>project offending</w:t>
      </w:r>
      <w:proofErr w:type="gramEnd"/>
      <w:r>
        <w:t xml:space="preserve"> people there is very little to do as there are very small amounts of actual words or pictures and most of the words or pictures come from </w:t>
      </w:r>
      <w:proofErr w:type="spellStart"/>
      <w:r>
        <w:t>Edumate</w:t>
      </w:r>
      <w:proofErr w:type="spellEnd"/>
      <w:r>
        <w:t>, a program whose data has already been vetted by a school endorsed company.</w:t>
      </w:r>
    </w:p>
    <w:p w14:paraId="31533339" w14:textId="77777777" w:rsidR="008948A2" w:rsidRPr="00455DDE" w:rsidRDefault="008948A2" w:rsidP="008948A2"/>
    <w:p w14:paraId="5FE0CF5F" w14:textId="77777777" w:rsidR="008948A2" w:rsidRDefault="008948A2" w:rsidP="008948A2">
      <w:pPr>
        <w:rPr>
          <w:rStyle w:val="SubtleEmphasis"/>
        </w:rPr>
      </w:pPr>
    </w:p>
    <w:p w14:paraId="4E805C28" w14:textId="77777777" w:rsidR="008948A2" w:rsidRDefault="008948A2" w:rsidP="008948A2">
      <w:pPr>
        <w:pStyle w:val="Title"/>
        <w:jc w:val="center"/>
      </w:pPr>
      <w:r>
        <w:t>Test Data &amp; 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8948A2" w14:paraId="00FD9D42" w14:textId="77777777" w:rsidTr="003523A5">
        <w:tc>
          <w:tcPr>
            <w:tcW w:w="5338" w:type="dxa"/>
          </w:tcPr>
          <w:p w14:paraId="2D5C52E8" w14:textId="77777777" w:rsidR="008948A2" w:rsidRPr="00455DDE" w:rsidRDefault="008948A2" w:rsidP="003523A5">
            <w:pPr>
              <w:rPr>
                <w:b/>
              </w:rPr>
            </w:pPr>
            <w:r w:rsidRPr="00455DDE">
              <w:rPr>
                <w:b/>
              </w:rPr>
              <w:t>Input</w:t>
            </w:r>
          </w:p>
        </w:tc>
        <w:tc>
          <w:tcPr>
            <w:tcW w:w="5338" w:type="dxa"/>
          </w:tcPr>
          <w:p w14:paraId="49E56918" w14:textId="77777777" w:rsidR="008948A2" w:rsidRPr="00455DDE" w:rsidRDefault="008948A2" w:rsidP="003523A5">
            <w:pPr>
              <w:rPr>
                <w:b/>
              </w:rPr>
            </w:pPr>
            <w:r w:rsidRPr="00455DDE">
              <w:rPr>
                <w:b/>
              </w:rPr>
              <w:t>Output</w:t>
            </w:r>
          </w:p>
        </w:tc>
      </w:tr>
      <w:tr w:rsidR="008948A2" w14:paraId="130DC44F" w14:textId="77777777" w:rsidTr="003523A5">
        <w:tc>
          <w:tcPr>
            <w:tcW w:w="5338" w:type="dxa"/>
          </w:tcPr>
          <w:p w14:paraId="1C8690CB" w14:textId="77777777" w:rsidR="008948A2" w:rsidRDefault="008948A2" w:rsidP="003523A5">
            <w:r>
              <w:t>User 1 Taps on</w:t>
            </w:r>
          </w:p>
        </w:tc>
        <w:tc>
          <w:tcPr>
            <w:tcW w:w="5338" w:type="dxa"/>
          </w:tcPr>
          <w:p w14:paraId="716D8ED7" w14:textId="77777777" w:rsidR="008948A2" w:rsidRDefault="008948A2" w:rsidP="003523A5">
            <w:r>
              <w:t>Logged in Message Displayed</w:t>
            </w:r>
          </w:p>
        </w:tc>
      </w:tr>
      <w:tr w:rsidR="008948A2" w14:paraId="7C945D04" w14:textId="77777777" w:rsidTr="003523A5">
        <w:tc>
          <w:tcPr>
            <w:tcW w:w="5338" w:type="dxa"/>
          </w:tcPr>
          <w:p w14:paraId="1230BFAD" w14:textId="77777777" w:rsidR="008948A2" w:rsidRDefault="008948A2" w:rsidP="003523A5">
            <w:r>
              <w:t>User 1 Accesses Calendar</w:t>
            </w:r>
          </w:p>
        </w:tc>
        <w:tc>
          <w:tcPr>
            <w:tcW w:w="5338" w:type="dxa"/>
          </w:tcPr>
          <w:p w14:paraId="7336136E" w14:textId="77777777" w:rsidR="008948A2" w:rsidRDefault="008948A2" w:rsidP="003523A5">
            <w:r>
              <w:t>Calendar Displayed</w:t>
            </w:r>
          </w:p>
        </w:tc>
      </w:tr>
      <w:tr w:rsidR="008948A2" w14:paraId="4601948E" w14:textId="77777777" w:rsidTr="003523A5">
        <w:tc>
          <w:tcPr>
            <w:tcW w:w="5338" w:type="dxa"/>
          </w:tcPr>
          <w:p w14:paraId="62C15E9C" w14:textId="77777777" w:rsidR="008948A2" w:rsidRDefault="008948A2" w:rsidP="003523A5">
            <w:r>
              <w:t>Invalid User Taps on</w:t>
            </w:r>
          </w:p>
        </w:tc>
        <w:tc>
          <w:tcPr>
            <w:tcW w:w="5338" w:type="dxa"/>
          </w:tcPr>
          <w:p w14:paraId="2F575FC3" w14:textId="77777777" w:rsidR="008948A2" w:rsidRDefault="008948A2" w:rsidP="003523A5">
            <w:r>
              <w:t>Could Not Log in Message Displayed</w:t>
            </w:r>
          </w:p>
        </w:tc>
      </w:tr>
      <w:tr w:rsidR="008948A2" w14:paraId="461664F5" w14:textId="77777777" w:rsidTr="003523A5">
        <w:tc>
          <w:tcPr>
            <w:tcW w:w="5338" w:type="dxa"/>
          </w:tcPr>
          <w:p w14:paraId="45ACE7D3" w14:textId="77777777" w:rsidR="008948A2" w:rsidRDefault="008948A2" w:rsidP="003523A5">
            <w:r>
              <w:t>Admin User Taps on</w:t>
            </w:r>
          </w:p>
        </w:tc>
        <w:tc>
          <w:tcPr>
            <w:tcW w:w="5338" w:type="dxa"/>
          </w:tcPr>
          <w:p w14:paraId="15465422" w14:textId="77777777" w:rsidR="008948A2" w:rsidRDefault="008948A2" w:rsidP="003523A5">
            <w:r>
              <w:t>Admin Screen Displayed</w:t>
            </w:r>
          </w:p>
        </w:tc>
      </w:tr>
      <w:tr w:rsidR="008948A2" w14:paraId="00C6C3ED" w14:textId="77777777" w:rsidTr="003523A5">
        <w:tc>
          <w:tcPr>
            <w:tcW w:w="5338" w:type="dxa"/>
          </w:tcPr>
          <w:p w14:paraId="642BE537" w14:textId="77777777" w:rsidR="008948A2" w:rsidRDefault="008948A2" w:rsidP="003523A5">
            <w:r>
              <w:t>Admin User Accesses Troubleshooting page</w:t>
            </w:r>
          </w:p>
        </w:tc>
        <w:tc>
          <w:tcPr>
            <w:tcW w:w="5338" w:type="dxa"/>
          </w:tcPr>
          <w:p w14:paraId="0305637F" w14:textId="77777777" w:rsidR="008948A2" w:rsidRDefault="008948A2" w:rsidP="003523A5">
            <w:r>
              <w:t>Troubleshooting list Displayed</w:t>
            </w:r>
          </w:p>
        </w:tc>
      </w:tr>
      <w:tr w:rsidR="008948A2" w14:paraId="264EFE56" w14:textId="77777777" w:rsidTr="003523A5">
        <w:tc>
          <w:tcPr>
            <w:tcW w:w="5338" w:type="dxa"/>
          </w:tcPr>
          <w:p w14:paraId="645704D5" w14:textId="77777777" w:rsidR="008948A2" w:rsidRDefault="008948A2" w:rsidP="003523A5">
            <w:r>
              <w:t>Admin User Accesses Raw Data page</w:t>
            </w:r>
          </w:p>
        </w:tc>
        <w:tc>
          <w:tcPr>
            <w:tcW w:w="5338" w:type="dxa"/>
          </w:tcPr>
          <w:p w14:paraId="796156E1" w14:textId="77777777" w:rsidR="008948A2" w:rsidRDefault="008948A2" w:rsidP="003523A5">
            <w:r>
              <w:t>Raw Data Page Displayed</w:t>
            </w:r>
          </w:p>
        </w:tc>
      </w:tr>
      <w:tr w:rsidR="008948A2" w14:paraId="2728D1E9" w14:textId="77777777" w:rsidTr="003523A5">
        <w:tc>
          <w:tcPr>
            <w:tcW w:w="5338" w:type="dxa"/>
          </w:tcPr>
          <w:p w14:paraId="3F7FE1D0" w14:textId="77777777" w:rsidR="008948A2" w:rsidRDefault="008948A2" w:rsidP="003523A5">
            <w:r>
              <w:t>Admin User Accesses Calendar</w:t>
            </w:r>
          </w:p>
        </w:tc>
        <w:tc>
          <w:tcPr>
            <w:tcW w:w="5338" w:type="dxa"/>
          </w:tcPr>
          <w:p w14:paraId="2806C7B9" w14:textId="77777777" w:rsidR="008948A2" w:rsidRDefault="008948A2" w:rsidP="003523A5">
            <w:r>
              <w:t>Calendar Displayed</w:t>
            </w:r>
          </w:p>
        </w:tc>
      </w:tr>
      <w:tr w:rsidR="008948A2" w14:paraId="050C30FE" w14:textId="77777777" w:rsidTr="003523A5">
        <w:tc>
          <w:tcPr>
            <w:tcW w:w="5338" w:type="dxa"/>
          </w:tcPr>
          <w:p w14:paraId="640998FB" w14:textId="77777777" w:rsidR="008948A2" w:rsidRDefault="008948A2" w:rsidP="003523A5">
            <w:r>
              <w:t>Admin User Exits Application</w:t>
            </w:r>
          </w:p>
        </w:tc>
        <w:tc>
          <w:tcPr>
            <w:tcW w:w="5338" w:type="dxa"/>
          </w:tcPr>
          <w:p w14:paraId="5F3EBE02" w14:textId="77777777" w:rsidR="008948A2" w:rsidRDefault="008948A2" w:rsidP="003523A5">
            <w:r>
              <w:t>N/A</w:t>
            </w:r>
          </w:p>
        </w:tc>
      </w:tr>
      <w:tr w:rsidR="008948A2" w14:paraId="3C54DE65" w14:textId="77777777" w:rsidTr="003523A5">
        <w:tc>
          <w:tcPr>
            <w:tcW w:w="5338" w:type="dxa"/>
          </w:tcPr>
          <w:p w14:paraId="3FC020B8" w14:textId="77777777" w:rsidR="008948A2" w:rsidRDefault="008948A2" w:rsidP="003523A5">
            <w:r>
              <w:t>Admin User Shuts down System</w:t>
            </w:r>
          </w:p>
        </w:tc>
        <w:tc>
          <w:tcPr>
            <w:tcW w:w="5338" w:type="dxa"/>
          </w:tcPr>
          <w:p w14:paraId="48B3FF45" w14:textId="77777777" w:rsidR="008948A2" w:rsidRDefault="008948A2" w:rsidP="003523A5">
            <w:r>
              <w:t>N/A</w:t>
            </w:r>
          </w:p>
        </w:tc>
      </w:tr>
      <w:tr w:rsidR="008948A2" w14:paraId="1F567B85" w14:textId="77777777" w:rsidTr="003523A5">
        <w:tc>
          <w:tcPr>
            <w:tcW w:w="5338" w:type="dxa"/>
          </w:tcPr>
          <w:p w14:paraId="1EE4AADA" w14:textId="77777777" w:rsidR="008948A2" w:rsidRDefault="008948A2" w:rsidP="003523A5">
            <w:r>
              <w:t>Admin User Closes Admin Page</w:t>
            </w:r>
          </w:p>
        </w:tc>
        <w:tc>
          <w:tcPr>
            <w:tcW w:w="5338" w:type="dxa"/>
          </w:tcPr>
          <w:p w14:paraId="457B1EB9" w14:textId="77777777" w:rsidR="008948A2" w:rsidRDefault="008948A2" w:rsidP="003523A5">
            <w:r>
              <w:t>Login Page Displayed</w:t>
            </w:r>
          </w:p>
        </w:tc>
      </w:tr>
      <w:tr w:rsidR="008948A2" w14:paraId="43294F87" w14:textId="77777777" w:rsidTr="003523A5">
        <w:tc>
          <w:tcPr>
            <w:tcW w:w="5338" w:type="dxa"/>
          </w:tcPr>
          <w:p w14:paraId="53CD6EC3" w14:textId="77777777" w:rsidR="008948A2" w:rsidRDefault="008948A2" w:rsidP="003523A5">
            <w:r>
              <w:t>User 2 Taps on</w:t>
            </w:r>
          </w:p>
        </w:tc>
        <w:tc>
          <w:tcPr>
            <w:tcW w:w="5338" w:type="dxa"/>
          </w:tcPr>
          <w:p w14:paraId="0B1F19B1" w14:textId="77777777" w:rsidR="008948A2" w:rsidRDefault="008948A2" w:rsidP="003523A5">
            <w:r>
              <w:t>Logged in Message Displayed</w:t>
            </w:r>
          </w:p>
        </w:tc>
      </w:tr>
    </w:tbl>
    <w:p w14:paraId="22DCB8AC" w14:textId="77777777" w:rsidR="008948A2" w:rsidRPr="00455DDE" w:rsidRDefault="008948A2" w:rsidP="008948A2"/>
    <w:p w14:paraId="237EA7AA" w14:textId="0531A7C6" w:rsidR="009F202A" w:rsidRPr="008948A2" w:rsidRDefault="009F202A" w:rsidP="008948A2">
      <w:bookmarkStart w:id="0" w:name="_GoBack"/>
      <w:bookmarkEnd w:id="0"/>
    </w:p>
    <w:sectPr w:rsidR="009F202A" w:rsidRPr="008948A2" w:rsidSect="00455D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6DA"/>
    <w:multiLevelType w:val="hybridMultilevel"/>
    <w:tmpl w:val="F5D0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017A6"/>
    <w:multiLevelType w:val="hybridMultilevel"/>
    <w:tmpl w:val="F474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537D8"/>
    <w:multiLevelType w:val="hybridMultilevel"/>
    <w:tmpl w:val="AAA0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A3B52"/>
    <w:multiLevelType w:val="hybridMultilevel"/>
    <w:tmpl w:val="D33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05CBE"/>
    <w:multiLevelType w:val="hybridMultilevel"/>
    <w:tmpl w:val="DE8E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EE"/>
    <w:rsid w:val="00120770"/>
    <w:rsid w:val="0046488D"/>
    <w:rsid w:val="00540EFA"/>
    <w:rsid w:val="00552BA2"/>
    <w:rsid w:val="005E3537"/>
    <w:rsid w:val="00663870"/>
    <w:rsid w:val="008948A2"/>
    <w:rsid w:val="009F202A"/>
    <w:rsid w:val="00B129EE"/>
    <w:rsid w:val="00DE25DE"/>
    <w:rsid w:val="00E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A69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A2"/>
  </w:style>
  <w:style w:type="paragraph" w:styleId="Heading1">
    <w:name w:val="heading 1"/>
    <w:basedOn w:val="Normal"/>
    <w:next w:val="Normal"/>
    <w:link w:val="Heading1Char"/>
    <w:uiPriority w:val="9"/>
    <w:qFormat/>
    <w:rsid w:val="006638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9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2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2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8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8A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A2"/>
  </w:style>
  <w:style w:type="paragraph" w:styleId="Heading1">
    <w:name w:val="heading 1"/>
    <w:basedOn w:val="Normal"/>
    <w:next w:val="Normal"/>
    <w:link w:val="Heading1Char"/>
    <w:uiPriority w:val="9"/>
    <w:qFormat/>
    <w:rsid w:val="006638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9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2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2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8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8A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1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53730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single" w:sz="6" w:space="0" w:color="DCDCDC"/>
                                <w:left w:val="single" w:sz="6" w:space="2" w:color="DCDCDC"/>
                                <w:bottom w:val="single" w:sz="6" w:space="0" w:color="DCDCDC"/>
                                <w:right w:val="single" w:sz="6" w:space="0" w:color="DCDCDC"/>
                              </w:divBdr>
                            </w:div>
                          </w:divsChild>
                        </w:div>
                      </w:divsChild>
                    </w:div>
                    <w:div w:id="20613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8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6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1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268</Words>
  <Characters>1529</Characters>
  <Application>Microsoft Macintosh Word</Application>
  <DocSecurity>0</DocSecurity>
  <Lines>12</Lines>
  <Paragraphs>3</Paragraphs>
  <ScaleCrop>false</ScaleCrop>
  <Company>Emanuel School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Cohen</dc:creator>
  <cp:keywords/>
  <dc:description/>
  <cp:lastModifiedBy>Nathan Cohen</cp:lastModifiedBy>
  <cp:revision>3</cp:revision>
  <dcterms:created xsi:type="dcterms:W3CDTF">2014-11-23T23:26:00Z</dcterms:created>
  <dcterms:modified xsi:type="dcterms:W3CDTF">2014-12-07T01:37:00Z</dcterms:modified>
</cp:coreProperties>
</file>