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1DFE7" w14:textId="095EF199" w:rsidR="00771B26" w:rsidRPr="00383F44" w:rsidRDefault="00B04196" w:rsidP="00B04196">
      <w:pPr>
        <w:jc w:val="center"/>
      </w:pPr>
      <w:r w:rsidRPr="00383F44">
        <w:t>DONALD DIVINE JOHN</w:t>
      </w:r>
    </w:p>
    <w:p w14:paraId="5FB06252" w14:textId="5706BC74" w:rsidR="00B04196" w:rsidRPr="00383F44" w:rsidRDefault="00B04196" w:rsidP="00B04196">
      <w:pPr>
        <w:jc w:val="center"/>
      </w:pPr>
      <w:r w:rsidRPr="00383F44">
        <w:t>T24132504</w:t>
      </w:r>
    </w:p>
    <w:p w14:paraId="03DFF008" w14:textId="459F74A3" w:rsidR="00B04196" w:rsidRPr="00383F44" w:rsidRDefault="00B04196" w:rsidP="00B04196">
      <w:pPr>
        <w:jc w:val="center"/>
      </w:pPr>
      <w:r w:rsidRPr="00383F44">
        <w:t xml:space="preserve">COMPUTER SCIENCE </w:t>
      </w:r>
    </w:p>
    <w:p w14:paraId="6F13A897" w14:textId="6E1A824B" w:rsidR="00B04196" w:rsidRPr="00383F44" w:rsidRDefault="00B04196" w:rsidP="00B04196">
      <w:pPr>
        <w:jc w:val="center"/>
      </w:pPr>
      <w:r w:rsidRPr="00383F44">
        <w:t>CSC 481</w:t>
      </w:r>
    </w:p>
    <w:p w14:paraId="0F4B6286" w14:textId="77777777" w:rsidR="00B04196" w:rsidRPr="00383F44" w:rsidRDefault="00B04196" w:rsidP="00B04196">
      <w:pPr>
        <w:jc w:val="center"/>
      </w:pPr>
    </w:p>
    <w:p w14:paraId="6AFE25A3" w14:textId="34218443" w:rsidR="00B04196" w:rsidRPr="00383F44" w:rsidRDefault="00B04196" w:rsidP="00B04196">
      <w:pPr>
        <w:jc w:val="center"/>
      </w:pPr>
      <w:r w:rsidRPr="00383F44">
        <w:t>REPORT</w:t>
      </w:r>
    </w:p>
    <w:p w14:paraId="54C71A14" w14:textId="2C6AE31F" w:rsidR="00383F44" w:rsidRPr="00383F44" w:rsidRDefault="00383F44" w:rsidP="00383F44">
      <w:pPr>
        <w:rPr>
          <w:lang w:val="en-NG"/>
        </w:rPr>
      </w:pPr>
    </w:p>
    <w:p w14:paraId="75405105" w14:textId="77777777" w:rsidR="00383F44" w:rsidRPr="00383F44" w:rsidRDefault="00383F44" w:rsidP="00383F44">
      <w:pPr>
        <w:rPr>
          <w:b/>
          <w:bCs/>
          <w:lang w:val="en-NG"/>
        </w:rPr>
      </w:pPr>
      <w:r w:rsidRPr="00383F44">
        <w:rPr>
          <w:b/>
          <w:bCs/>
          <w:lang w:val="en-NG"/>
        </w:rPr>
        <w:t>Overview</w:t>
      </w:r>
    </w:p>
    <w:p w14:paraId="3F713244" w14:textId="77777777" w:rsidR="00383F44" w:rsidRPr="00383F44" w:rsidRDefault="00383F44" w:rsidP="00383F44">
      <w:pPr>
        <w:rPr>
          <w:lang w:val="en-NG"/>
        </w:rPr>
      </w:pPr>
      <w:r w:rsidRPr="00383F44">
        <w:rPr>
          <w:lang w:val="en-NG"/>
        </w:rPr>
        <w:t xml:space="preserve">This Exploratory Data Analysis (EDA) focuses on understanding patterns and factors that influence whether patients show up for their scheduled medical appointments. Missed appointments can lead to inefficiencies in healthcare delivery, wasted resources, and delayed patient care. By </w:t>
      </w:r>
      <w:proofErr w:type="spellStart"/>
      <w:r w:rsidRPr="00383F44">
        <w:rPr>
          <w:lang w:val="en-NG"/>
        </w:rPr>
        <w:t>analyzing</w:t>
      </w:r>
      <w:proofErr w:type="spellEnd"/>
      <w:r w:rsidRPr="00383F44">
        <w:rPr>
          <w:lang w:val="en-NG"/>
        </w:rPr>
        <w:t xml:space="preserve"> this dataset, the goal is to identify trends related to patient attendance and uncover insights that may help reduce no-show rates.</w:t>
      </w:r>
    </w:p>
    <w:p w14:paraId="74A22182" w14:textId="77777777" w:rsidR="00383F44" w:rsidRPr="00383F44" w:rsidRDefault="00383F44" w:rsidP="00383F44">
      <w:pPr>
        <w:rPr>
          <w:b/>
          <w:bCs/>
          <w:lang w:val="en-NG"/>
        </w:rPr>
      </w:pPr>
      <w:r w:rsidRPr="00383F44">
        <w:rPr>
          <w:b/>
          <w:bCs/>
          <w:lang w:val="en-NG"/>
        </w:rPr>
        <w:t>Dataset Used</w:t>
      </w:r>
    </w:p>
    <w:p w14:paraId="0AEC6B05" w14:textId="77777777" w:rsidR="00383F44" w:rsidRPr="00383F44" w:rsidRDefault="00383F44" w:rsidP="00383F44">
      <w:pPr>
        <w:rPr>
          <w:lang w:val="en-NG"/>
        </w:rPr>
      </w:pPr>
      <w:r w:rsidRPr="00383F44">
        <w:rPr>
          <w:lang w:val="en-NG"/>
        </w:rPr>
        <w:t>The dataset used for this analysis is the Healthcare No-Show Appointments dataset. It contains records of medical appointments along with information about patients and appointment characteristics.</w:t>
      </w:r>
    </w:p>
    <w:p w14:paraId="2AD25CC9" w14:textId="77777777" w:rsidR="00383F44" w:rsidRPr="00383F44" w:rsidRDefault="00383F44" w:rsidP="00383F44">
      <w:pPr>
        <w:rPr>
          <w:lang w:val="en-NG"/>
        </w:rPr>
      </w:pPr>
      <w:r w:rsidRPr="00383F44">
        <w:rPr>
          <w:lang w:val="en-NG"/>
        </w:rPr>
        <w:t xml:space="preserve">The dataset includes variables such as patient age, gender, appointment dates, whether an SMS reminder was sent, and the final attendance status (show-up or no-show). These variables provide a basis for exploring demographic and </w:t>
      </w:r>
      <w:proofErr w:type="spellStart"/>
      <w:r w:rsidRPr="00383F44">
        <w:rPr>
          <w:lang w:val="en-NG"/>
        </w:rPr>
        <w:t>behavioral</w:t>
      </w:r>
      <w:proofErr w:type="spellEnd"/>
      <w:r w:rsidRPr="00383F44">
        <w:rPr>
          <w:lang w:val="en-NG"/>
        </w:rPr>
        <w:t xml:space="preserve"> factors associated with appointment attendance.</w:t>
      </w:r>
    </w:p>
    <w:p w14:paraId="633E46CF" w14:textId="77777777" w:rsidR="00383F44" w:rsidRPr="00383F44" w:rsidRDefault="00383F44" w:rsidP="00383F44">
      <w:pPr>
        <w:rPr>
          <w:b/>
          <w:bCs/>
          <w:lang w:val="en-NG"/>
        </w:rPr>
      </w:pPr>
      <w:r w:rsidRPr="00383F44">
        <w:rPr>
          <w:b/>
          <w:bCs/>
          <w:lang w:val="en-NG"/>
        </w:rPr>
        <w:t>Data Cleaning</w:t>
      </w:r>
    </w:p>
    <w:p w14:paraId="672F7174" w14:textId="77777777" w:rsidR="00383F44" w:rsidRPr="00383F44" w:rsidRDefault="00383F44" w:rsidP="00383F44">
      <w:pPr>
        <w:rPr>
          <w:lang w:val="en-NG"/>
        </w:rPr>
      </w:pPr>
      <w:r w:rsidRPr="00383F44">
        <w:rPr>
          <w:lang w:val="en-NG"/>
        </w:rPr>
        <w:t>Several data cleaning steps were performed to ensure the dataset was suitable for analysis. Invalid and unrealistic values, such as negative ages, were removed. Date columns were converted to proper datetime formats to allow time-based analysis. Categorical values were standardized for consistency, and unnecessary columns that did not contribute to the analysis were excluded. These steps helped improve data accuracy and reliability.</w:t>
      </w:r>
    </w:p>
    <w:p w14:paraId="22204B74" w14:textId="77777777" w:rsidR="00383F44" w:rsidRPr="00383F44" w:rsidRDefault="00383F44" w:rsidP="00383F44">
      <w:pPr>
        <w:rPr>
          <w:b/>
          <w:bCs/>
          <w:lang w:val="en-NG"/>
        </w:rPr>
      </w:pPr>
      <w:r w:rsidRPr="00383F44">
        <w:rPr>
          <w:b/>
          <w:bCs/>
          <w:lang w:val="en-NG"/>
        </w:rPr>
        <w:t>Data Exploration</w:t>
      </w:r>
    </w:p>
    <w:p w14:paraId="4BFB7296" w14:textId="77777777" w:rsidR="00383F44" w:rsidRPr="00383F44" w:rsidRDefault="00383F44" w:rsidP="00383F44">
      <w:pPr>
        <w:rPr>
          <w:lang w:val="en-NG"/>
        </w:rPr>
      </w:pPr>
      <w:r w:rsidRPr="00383F44">
        <w:rPr>
          <w:lang w:val="en-NG"/>
        </w:rPr>
        <w:t>Initial exploration involved examining the distribution of key variables such as age, show-up status, and SMS reminder usage. Summary statistics were used to understand central tendencies and ranges, while frequency counts helped identify class imbalances between show-up and no-show appointments. This step provided a general understanding of the dataset before deeper analysis.</w:t>
      </w:r>
    </w:p>
    <w:p w14:paraId="0867CF58" w14:textId="77777777" w:rsidR="00383F44" w:rsidRPr="00383F44" w:rsidRDefault="00383F44" w:rsidP="00383F44">
      <w:pPr>
        <w:rPr>
          <w:b/>
          <w:bCs/>
          <w:lang w:val="en-NG"/>
        </w:rPr>
      </w:pPr>
      <w:r w:rsidRPr="00383F44">
        <w:rPr>
          <w:b/>
          <w:bCs/>
          <w:lang w:val="en-NG"/>
        </w:rPr>
        <w:t>Data Visualization</w:t>
      </w:r>
    </w:p>
    <w:p w14:paraId="118A1732" w14:textId="77777777" w:rsidR="00383F44" w:rsidRPr="00383F44" w:rsidRDefault="00383F44" w:rsidP="00383F44">
      <w:pPr>
        <w:rPr>
          <w:lang w:val="en-NG"/>
        </w:rPr>
      </w:pPr>
      <w:r w:rsidRPr="00383F44">
        <w:rPr>
          <w:lang w:val="en-NG"/>
        </w:rPr>
        <w:t>Three visualizations were created to better understand the relationships within the data.</w:t>
      </w:r>
    </w:p>
    <w:p w14:paraId="79A8A3CA" w14:textId="42CC9FBC" w:rsidR="00383F44" w:rsidRPr="00383F44" w:rsidRDefault="00383F44" w:rsidP="00383F44">
      <w:pPr>
        <w:rPr>
          <w:lang w:val="en-NG"/>
        </w:rPr>
      </w:pPr>
      <w:r w:rsidRPr="00383F44">
        <w:rPr>
          <w:b/>
          <w:bCs/>
          <w:lang w:val="en-NG"/>
        </w:rPr>
        <w:lastRenderedPageBreak/>
        <w:t>Show-up vs No-show</w:t>
      </w:r>
      <w:r w:rsidRPr="00383F44">
        <w:rPr>
          <w:b/>
          <w:bCs/>
          <w:lang w:val="en-NG"/>
        </w:rPr>
        <w:br/>
      </w:r>
      <w:r>
        <w:rPr>
          <w:noProof/>
          <w:lang w:val="en-NG"/>
        </w:rPr>
        <w:drawing>
          <wp:inline distT="0" distB="0" distL="0" distR="0" wp14:anchorId="3F18C431" wp14:editId="00F8D3E8">
            <wp:extent cx="5385827" cy="4352553"/>
            <wp:effectExtent l="0" t="0" r="5715" b="0"/>
            <wp:docPr id="164785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52498" name="Picture 1647852498"/>
                    <pic:cNvPicPr/>
                  </pic:nvPicPr>
                  <pic:blipFill>
                    <a:blip r:embed="rId5">
                      <a:extLst>
                        <a:ext uri="{28A0092B-C50C-407E-A947-70E740481C1C}">
                          <a14:useLocalDpi xmlns:a14="http://schemas.microsoft.com/office/drawing/2010/main" val="0"/>
                        </a:ext>
                      </a:extLst>
                    </a:blip>
                    <a:stretch>
                      <a:fillRect/>
                    </a:stretch>
                  </pic:blipFill>
                  <pic:spPr>
                    <a:xfrm>
                      <a:off x="0" y="0"/>
                      <a:ext cx="5385827" cy="4352553"/>
                    </a:xfrm>
                    <a:prstGeom prst="rect">
                      <a:avLst/>
                    </a:prstGeom>
                  </pic:spPr>
                </pic:pic>
              </a:graphicData>
            </a:graphic>
          </wp:inline>
        </w:drawing>
      </w:r>
    </w:p>
    <w:p w14:paraId="55A0794A" w14:textId="77777777" w:rsidR="00383F44" w:rsidRPr="00383F44" w:rsidRDefault="00383F44" w:rsidP="00383F44">
      <w:pPr>
        <w:rPr>
          <w:lang w:val="en-NG"/>
        </w:rPr>
      </w:pPr>
      <w:r w:rsidRPr="00383F44">
        <w:rPr>
          <w:lang w:val="en-NG"/>
        </w:rPr>
        <w:t>This visualization compares the number of patients who attended their appointments versus those who did not, highlighting the overall attendance trend.</w:t>
      </w:r>
    </w:p>
    <w:p w14:paraId="0859DDEF" w14:textId="7D0D71B6" w:rsidR="00383F44" w:rsidRPr="00383F44" w:rsidRDefault="00383F44" w:rsidP="00383F44">
      <w:pPr>
        <w:rPr>
          <w:lang w:val="en-NG"/>
        </w:rPr>
      </w:pPr>
      <w:r w:rsidRPr="00383F44">
        <w:rPr>
          <w:b/>
          <w:bCs/>
          <w:lang w:val="en-NG"/>
        </w:rPr>
        <w:lastRenderedPageBreak/>
        <w:t>Age Distribution</w:t>
      </w:r>
      <w:r w:rsidRPr="00383F44">
        <w:rPr>
          <w:lang w:val="en-NG"/>
        </w:rPr>
        <w:br/>
      </w:r>
      <w:r>
        <w:rPr>
          <w:noProof/>
          <w:lang w:val="en-NG"/>
        </w:rPr>
        <w:drawing>
          <wp:inline distT="0" distB="0" distL="0" distR="0" wp14:anchorId="07D051F9" wp14:editId="75D5B271">
            <wp:extent cx="5394971" cy="4160528"/>
            <wp:effectExtent l="0" t="0" r="0" b="0"/>
            <wp:docPr id="74080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06813" name="Picture 740806813"/>
                    <pic:cNvPicPr/>
                  </pic:nvPicPr>
                  <pic:blipFill>
                    <a:blip r:embed="rId6">
                      <a:extLst>
                        <a:ext uri="{28A0092B-C50C-407E-A947-70E740481C1C}">
                          <a14:useLocalDpi xmlns:a14="http://schemas.microsoft.com/office/drawing/2010/main" val="0"/>
                        </a:ext>
                      </a:extLst>
                    </a:blip>
                    <a:stretch>
                      <a:fillRect/>
                    </a:stretch>
                  </pic:blipFill>
                  <pic:spPr>
                    <a:xfrm>
                      <a:off x="0" y="0"/>
                      <a:ext cx="5394971" cy="4160528"/>
                    </a:xfrm>
                    <a:prstGeom prst="rect">
                      <a:avLst/>
                    </a:prstGeom>
                  </pic:spPr>
                </pic:pic>
              </a:graphicData>
            </a:graphic>
          </wp:inline>
        </w:drawing>
      </w:r>
    </w:p>
    <w:p w14:paraId="7AA3C953" w14:textId="77777777" w:rsidR="00383F44" w:rsidRPr="00383F44" w:rsidRDefault="00383F44" w:rsidP="00383F44">
      <w:pPr>
        <w:rPr>
          <w:lang w:val="en-NG"/>
        </w:rPr>
      </w:pPr>
      <w:r w:rsidRPr="00383F44">
        <w:rPr>
          <w:lang w:val="en-NG"/>
        </w:rPr>
        <w:t>This graph shows the distribution of patient ages, helping to identify which age groups are most represented in the dataset and how age may relate to appointment attendance.</w:t>
      </w:r>
    </w:p>
    <w:p w14:paraId="786F7B7F" w14:textId="756E4B1E" w:rsidR="00383F44" w:rsidRPr="00383F44" w:rsidRDefault="00383F44" w:rsidP="00383F44">
      <w:pPr>
        <w:rPr>
          <w:lang w:val="en-NG"/>
        </w:rPr>
      </w:pPr>
      <w:r w:rsidRPr="00383F44">
        <w:rPr>
          <w:b/>
          <w:bCs/>
          <w:lang w:val="en-NG"/>
        </w:rPr>
        <w:lastRenderedPageBreak/>
        <w:t>SMS Reminder vs Show-up Rate</w:t>
      </w:r>
      <w:r w:rsidRPr="00383F44">
        <w:rPr>
          <w:lang w:val="en-NG"/>
        </w:rPr>
        <w:br/>
      </w:r>
      <w:r>
        <w:rPr>
          <w:noProof/>
          <w:lang w:val="en-NG"/>
        </w:rPr>
        <w:drawing>
          <wp:inline distT="0" distB="0" distL="0" distR="0" wp14:anchorId="2344BC9B" wp14:editId="010F9B59">
            <wp:extent cx="5184658" cy="4352553"/>
            <wp:effectExtent l="0" t="0" r="0" b="0"/>
            <wp:docPr id="1538814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4459" name="Picture 1538814459"/>
                    <pic:cNvPicPr/>
                  </pic:nvPicPr>
                  <pic:blipFill>
                    <a:blip r:embed="rId7">
                      <a:extLst>
                        <a:ext uri="{28A0092B-C50C-407E-A947-70E740481C1C}">
                          <a14:useLocalDpi xmlns:a14="http://schemas.microsoft.com/office/drawing/2010/main" val="0"/>
                        </a:ext>
                      </a:extLst>
                    </a:blip>
                    <a:stretch>
                      <a:fillRect/>
                    </a:stretch>
                  </pic:blipFill>
                  <pic:spPr>
                    <a:xfrm>
                      <a:off x="0" y="0"/>
                      <a:ext cx="5184658" cy="4352553"/>
                    </a:xfrm>
                    <a:prstGeom prst="rect">
                      <a:avLst/>
                    </a:prstGeom>
                  </pic:spPr>
                </pic:pic>
              </a:graphicData>
            </a:graphic>
          </wp:inline>
        </w:drawing>
      </w:r>
    </w:p>
    <w:p w14:paraId="67E1AB33" w14:textId="77777777" w:rsidR="00383F44" w:rsidRDefault="00383F44" w:rsidP="00383F44">
      <w:pPr>
        <w:rPr>
          <w:lang w:val="en-NG"/>
        </w:rPr>
      </w:pPr>
      <w:r w:rsidRPr="00383F44">
        <w:rPr>
          <w:lang w:val="en-NG"/>
        </w:rPr>
        <w:t>This visualization examines the relationship between receiving an SMS reminder and the likelihood of showing up for an appointment.</w:t>
      </w:r>
    </w:p>
    <w:p w14:paraId="52EB74BF" w14:textId="77777777" w:rsidR="00383F44" w:rsidRPr="00383F44" w:rsidRDefault="00383F44" w:rsidP="00383F44">
      <w:pPr>
        <w:rPr>
          <w:lang w:val="en-NG"/>
        </w:rPr>
      </w:pPr>
    </w:p>
    <w:p w14:paraId="5771AB4D" w14:textId="77777777" w:rsidR="00383F44" w:rsidRPr="00383F44" w:rsidRDefault="00383F44" w:rsidP="00383F44">
      <w:pPr>
        <w:rPr>
          <w:b/>
          <w:bCs/>
          <w:lang w:val="en-NG"/>
        </w:rPr>
      </w:pPr>
      <w:r w:rsidRPr="00383F44">
        <w:rPr>
          <w:b/>
          <w:bCs/>
          <w:lang w:val="en-NG"/>
        </w:rPr>
        <w:t>Conclusion</w:t>
      </w:r>
    </w:p>
    <w:p w14:paraId="3EC598C4" w14:textId="77777777" w:rsidR="00383F44" w:rsidRPr="00383F44" w:rsidRDefault="00383F44" w:rsidP="00383F44">
      <w:pPr>
        <w:rPr>
          <w:lang w:val="en-NG"/>
        </w:rPr>
      </w:pPr>
      <w:r w:rsidRPr="00383F44">
        <w:rPr>
          <w:lang w:val="en-NG"/>
        </w:rPr>
        <w:t xml:space="preserve">The EDA reveals clear patterns in appointment attendance, with noticeable differences between show-up and no-show rates. Age distribution and SMS reminders appear to play important roles in patient </w:t>
      </w:r>
      <w:proofErr w:type="spellStart"/>
      <w:r w:rsidRPr="00383F44">
        <w:rPr>
          <w:lang w:val="en-NG"/>
        </w:rPr>
        <w:t>behavior</w:t>
      </w:r>
      <w:proofErr w:type="spellEnd"/>
      <w:r w:rsidRPr="00383F44">
        <w:rPr>
          <w:lang w:val="en-NG"/>
        </w:rPr>
        <w:t>. These insights suggest that targeted reminder systems and demographic-aware strategies could help reduce missed appointments and improve healthcare service efficiency.</w:t>
      </w:r>
    </w:p>
    <w:p w14:paraId="416F78B8" w14:textId="77777777" w:rsidR="00B04196" w:rsidRPr="00383F44" w:rsidRDefault="00B04196" w:rsidP="00383F44"/>
    <w:sectPr w:rsidR="00B04196" w:rsidRPr="00383F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05D32"/>
    <w:multiLevelType w:val="multilevel"/>
    <w:tmpl w:val="04D8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D2C9D"/>
    <w:multiLevelType w:val="multilevel"/>
    <w:tmpl w:val="89D2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0C72DC"/>
    <w:multiLevelType w:val="multilevel"/>
    <w:tmpl w:val="6262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D34A00"/>
    <w:multiLevelType w:val="multilevel"/>
    <w:tmpl w:val="475A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7B1EF2"/>
    <w:multiLevelType w:val="multilevel"/>
    <w:tmpl w:val="B8AA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6A68C5"/>
    <w:multiLevelType w:val="multilevel"/>
    <w:tmpl w:val="2ED0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D7574B"/>
    <w:multiLevelType w:val="multilevel"/>
    <w:tmpl w:val="27A8B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730FDF"/>
    <w:multiLevelType w:val="multilevel"/>
    <w:tmpl w:val="0F12A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563B9B"/>
    <w:multiLevelType w:val="multilevel"/>
    <w:tmpl w:val="D43A2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6E292E"/>
    <w:multiLevelType w:val="multilevel"/>
    <w:tmpl w:val="2DA8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1E7BEC"/>
    <w:multiLevelType w:val="multilevel"/>
    <w:tmpl w:val="CDEA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D60C62"/>
    <w:multiLevelType w:val="multilevel"/>
    <w:tmpl w:val="5534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834B2C"/>
    <w:multiLevelType w:val="multilevel"/>
    <w:tmpl w:val="5B9E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C25E18"/>
    <w:multiLevelType w:val="multilevel"/>
    <w:tmpl w:val="FB6E3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8B0BCB"/>
    <w:multiLevelType w:val="multilevel"/>
    <w:tmpl w:val="3F74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436C25"/>
    <w:multiLevelType w:val="multilevel"/>
    <w:tmpl w:val="2126F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0678037">
    <w:abstractNumId w:val="0"/>
  </w:num>
  <w:num w:numId="2" w16cid:durableId="1422143403">
    <w:abstractNumId w:val="15"/>
  </w:num>
  <w:num w:numId="3" w16cid:durableId="950091745">
    <w:abstractNumId w:val="11"/>
  </w:num>
  <w:num w:numId="4" w16cid:durableId="1008870511">
    <w:abstractNumId w:val="13"/>
  </w:num>
  <w:num w:numId="5" w16cid:durableId="488055558">
    <w:abstractNumId w:val="14"/>
  </w:num>
  <w:num w:numId="6" w16cid:durableId="1161509438">
    <w:abstractNumId w:val="5"/>
  </w:num>
  <w:num w:numId="7" w16cid:durableId="1846625209">
    <w:abstractNumId w:val="2"/>
  </w:num>
  <w:num w:numId="8" w16cid:durableId="1082530649">
    <w:abstractNumId w:val="9"/>
  </w:num>
  <w:num w:numId="9" w16cid:durableId="1240212477">
    <w:abstractNumId w:val="8"/>
  </w:num>
  <w:num w:numId="10" w16cid:durableId="1219323538">
    <w:abstractNumId w:val="12"/>
  </w:num>
  <w:num w:numId="11" w16cid:durableId="2000385093">
    <w:abstractNumId w:val="7"/>
  </w:num>
  <w:num w:numId="12" w16cid:durableId="1862084007">
    <w:abstractNumId w:val="6"/>
  </w:num>
  <w:num w:numId="13" w16cid:durableId="136072942">
    <w:abstractNumId w:val="3"/>
  </w:num>
  <w:num w:numId="14" w16cid:durableId="1229921972">
    <w:abstractNumId w:val="4"/>
  </w:num>
  <w:num w:numId="15" w16cid:durableId="340160788">
    <w:abstractNumId w:val="1"/>
  </w:num>
  <w:num w:numId="16" w16cid:durableId="16393405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196"/>
    <w:rsid w:val="00383F44"/>
    <w:rsid w:val="004C2204"/>
    <w:rsid w:val="00771B26"/>
    <w:rsid w:val="007B6743"/>
    <w:rsid w:val="009C3009"/>
    <w:rsid w:val="00B04196"/>
    <w:rsid w:val="00BE36E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A5D26"/>
  <w15:chartTrackingRefBased/>
  <w15:docId w15:val="{21D560DE-06A3-4056-BB81-10F81A6B4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41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041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0419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0419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419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41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41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41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41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41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041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0419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0419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0419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041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41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41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4196"/>
    <w:rPr>
      <w:rFonts w:eastAsiaTheme="majorEastAsia" w:cstheme="majorBidi"/>
      <w:color w:val="272727" w:themeColor="text1" w:themeTint="D8"/>
    </w:rPr>
  </w:style>
  <w:style w:type="paragraph" w:styleId="Title">
    <w:name w:val="Title"/>
    <w:basedOn w:val="Normal"/>
    <w:next w:val="Normal"/>
    <w:link w:val="TitleChar"/>
    <w:uiPriority w:val="10"/>
    <w:qFormat/>
    <w:rsid w:val="00B041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41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41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41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4196"/>
    <w:pPr>
      <w:spacing w:before="160"/>
      <w:jc w:val="center"/>
    </w:pPr>
    <w:rPr>
      <w:i/>
      <w:iCs/>
      <w:color w:val="404040" w:themeColor="text1" w:themeTint="BF"/>
    </w:rPr>
  </w:style>
  <w:style w:type="character" w:customStyle="1" w:styleId="QuoteChar">
    <w:name w:val="Quote Char"/>
    <w:basedOn w:val="DefaultParagraphFont"/>
    <w:link w:val="Quote"/>
    <w:uiPriority w:val="29"/>
    <w:rsid w:val="00B04196"/>
    <w:rPr>
      <w:i/>
      <w:iCs/>
      <w:color w:val="404040" w:themeColor="text1" w:themeTint="BF"/>
    </w:rPr>
  </w:style>
  <w:style w:type="paragraph" w:styleId="ListParagraph">
    <w:name w:val="List Paragraph"/>
    <w:basedOn w:val="Normal"/>
    <w:uiPriority w:val="34"/>
    <w:qFormat/>
    <w:rsid w:val="00B04196"/>
    <w:pPr>
      <w:ind w:left="720"/>
      <w:contextualSpacing/>
    </w:pPr>
  </w:style>
  <w:style w:type="character" w:styleId="IntenseEmphasis">
    <w:name w:val="Intense Emphasis"/>
    <w:basedOn w:val="DefaultParagraphFont"/>
    <w:uiPriority w:val="21"/>
    <w:qFormat/>
    <w:rsid w:val="00B04196"/>
    <w:rPr>
      <w:i/>
      <w:iCs/>
      <w:color w:val="2F5496" w:themeColor="accent1" w:themeShade="BF"/>
    </w:rPr>
  </w:style>
  <w:style w:type="paragraph" w:styleId="IntenseQuote">
    <w:name w:val="Intense Quote"/>
    <w:basedOn w:val="Normal"/>
    <w:next w:val="Normal"/>
    <w:link w:val="IntenseQuoteChar"/>
    <w:uiPriority w:val="30"/>
    <w:qFormat/>
    <w:rsid w:val="00B041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4196"/>
    <w:rPr>
      <w:i/>
      <w:iCs/>
      <w:color w:val="2F5496" w:themeColor="accent1" w:themeShade="BF"/>
    </w:rPr>
  </w:style>
  <w:style w:type="character" w:styleId="IntenseReference">
    <w:name w:val="Intense Reference"/>
    <w:basedOn w:val="DefaultParagraphFont"/>
    <w:uiPriority w:val="32"/>
    <w:qFormat/>
    <w:rsid w:val="00B0419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4</Pages>
  <Words>428</Words>
  <Characters>2444</Characters>
  <Application>Microsoft Office Word</Application>
  <DocSecurity>0</DocSecurity>
  <Lines>20</Lines>
  <Paragraphs>5</Paragraphs>
  <ScaleCrop>false</ScaleCrop>
  <Company/>
  <LinksUpToDate>false</LinksUpToDate>
  <CharactersWithSpaces>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oghenerukevwe ujevbiruvbe</dc:creator>
  <cp:keywords/>
  <dc:description/>
  <cp:lastModifiedBy>USER</cp:lastModifiedBy>
  <cp:revision>3</cp:revision>
  <dcterms:created xsi:type="dcterms:W3CDTF">2026-01-27T13:08:00Z</dcterms:created>
  <dcterms:modified xsi:type="dcterms:W3CDTF">2026-02-04T14:18:00Z</dcterms:modified>
</cp:coreProperties>
</file>