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color w:val="202122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2"/>
          <w:rtl w:val="0"/>
        </w:rPr>
        <w:t xml:space="preserve">Ao fazer exercícios físicos, você pode utilizar um monitor de frequência cardíaca para ver se sua frequência permanece dentro de um intervalo seguro sugerido pelos seus treinadores e médicos. A fórmula para calcular a frequência cardíaca máxima por minuto é 220 menos a idade em anos. Sua frequência cardíaca alvo é um intervalo entre 50-85% da sua frequência cardíaca máxima.</w:t>
      </w:r>
    </w:p>
    <w:p w:rsidR="00000000" w:rsidDel="00000000" w:rsidP="00000000" w:rsidRDefault="00000000" w:rsidRPr="00000000" w14:paraId="00000002">
      <w:pPr>
        <w:jc w:val="both"/>
        <w:rPr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Crie uma classe chamada HeartRates.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color w:val="202122"/>
          <w:u w:val="none"/>
        </w:rPr>
      </w:pPr>
      <w:r w:rsidDel="00000000" w:rsidR="00000000" w:rsidRPr="00000000">
        <w:rPr>
          <w:color w:val="202122"/>
          <w:rtl w:val="0"/>
        </w:rPr>
        <w:t xml:space="preserve">Os atributos da classe devem incluir o nome, sobrenome e data de nascimento da pessoa (consistindo em atributos separados para mês, dia e ano de nascimento). Sua classe deve ter um construtor que receba esses dados como parâmetros. Para cada atributo forneça métodos set e get.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color w:val="202122"/>
          <w:u w:val="none"/>
        </w:rPr>
      </w:pPr>
      <w:r w:rsidDel="00000000" w:rsidR="00000000" w:rsidRPr="00000000">
        <w:rPr>
          <w:color w:val="202122"/>
          <w:rtl w:val="0"/>
        </w:rPr>
        <w:t xml:space="preserve">A classe também deve incluir um método que calcule e retorne a idade (em anos), um que calcule e retorne a frequência cardíaca máxima e um que calcule e retorne a frequência cardíaca alvo da pessoa. 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color w:val="202122"/>
          <w:rtl w:val="0"/>
        </w:rPr>
        <w:t xml:space="preserve">Escreva um aplicativo Java que solicite as informações da pessoa, instancie um objeto da classe HeartRates e imprima as informações a partir desse objeto — incluindo nome, sobrenome e data de nascimento da pessoa — calcule e imprima a idade da pessoa (em anos), seu intervalo de frequência cardíaca máxima e sua frequência cardíaca alvo.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