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4BDF47" w14:textId="77777777" w:rsidR="00871CE6" w:rsidRDefault="00871CE6" w:rsidP="00871CE6">
      <w:pPr>
        <w:rPr>
          <w:b/>
          <w:bCs/>
        </w:rPr>
      </w:pPr>
      <w:r w:rsidRPr="00871CE6">
        <w:rPr>
          <w:b/>
          <w:bCs/>
        </w:rPr>
        <w:t>PLANO DE ACOMPANHAMENTO EM ONCOGERIATRIA</w:t>
      </w:r>
    </w:p>
    <w:p w14:paraId="438E9D3C" w14:textId="77777777" w:rsidR="00FF0E96" w:rsidRPr="00871CE6" w:rsidRDefault="00FF0E96" w:rsidP="00871CE6">
      <w:pPr>
        <w:rPr>
          <w:b/>
          <w:bCs/>
        </w:rPr>
      </w:pPr>
    </w:p>
    <w:p w14:paraId="08734CE3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1. Visão do produto</w:t>
      </w:r>
    </w:p>
    <w:p w14:paraId="4A59603B" w14:textId="77777777" w:rsidR="00871CE6" w:rsidRPr="00871CE6" w:rsidRDefault="00871CE6" w:rsidP="00871CE6">
      <w:r w:rsidRPr="00871CE6">
        <w:t xml:space="preserve">Desenvolver, dentro do </w:t>
      </w:r>
      <w:r w:rsidRPr="00871CE6">
        <w:rPr>
          <w:b/>
          <w:bCs/>
        </w:rPr>
        <w:t>Prontuário Aprimorado</w:t>
      </w:r>
      <w:r w:rsidRPr="00871CE6">
        <w:t xml:space="preserve">, um módulo específico de </w:t>
      </w:r>
      <w:proofErr w:type="spellStart"/>
      <w:r w:rsidRPr="00871CE6">
        <w:t>oncogeriatria</w:t>
      </w:r>
      <w:proofErr w:type="spellEnd"/>
      <w:r w:rsidRPr="00871CE6">
        <w:t xml:space="preserve"> destinado ao acompanhamento longitudinal, multidimensional e multiprofissional da pessoa idosa com câncer.</w:t>
      </w:r>
    </w:p>
    <w:p w14:paraId="61CD8103" w14:textId="77777777" w:rsidR="00871CE6" w:rsidRPr="00871CE6" w:rsidRDefault="00871CE6" w:rsidP="00871CE6">
      <w:r w:rsidRPr="00871CE6">
        <w:t>O módulo deverá permitir que os profissionais acompanhem a trajetória clínica e geriátrica do paciente antes, durante e após o tratamento oncológico, integrando em uma única visão:</w:t>
      </w:r>
    </w:p>
    <w:p w14:paraId="23DB382B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doença e tratamento oncológico;</w:t>
      </w:r>
    </w:p>
    <w:p w14:paraId="2C068890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risco de toxicidade;</w:t>
      </w:r>
    </w:p>
    <w:p w14:paraId="11B1C5F8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Avaliação Geriátrica Ampla;</w:t>
      </w:r>
    </w:p>
    <w:p w14:paraId="6C0483C6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funcionalidade;</w:t>
      </w:r>
    </w:p>
    <w:p w14:paraId="0440241E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mobilidade;</w:t>
      </w:r>
    </w:p>
    <w:p w14:paraId="2BB636A4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fragilidade;</w:t>
      </w:r>
    </w:p>
    <w:p w14:paraId="085AFDB6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cognição;</w:t>
      </w:r>
    </w:p>
    <w:p w14:paraId="25C3D136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humor;</w:t>
      </w:r>
    </w:p>
    <w:p w14:paraId="643DD0E4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nutrição e vitalidade;</w:t>
      </w:r>
    </w:p>
    <w:p w14:paraId="3283B796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disfagia;</w:t>
      </w:r>
    </w:p>
    <w:p w14:paraId="0226B988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sintomas;</w:t>
      </w:r>
    </w:p>
    <w:p w14:paraId="22A84730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visão e audição;</w:t>
      </w:r>
    </w:p>
    <w:p w14:paraId="2CBFB96F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medicamentos;</w:t>
      </w:r>
    </w:p>
    <w:p w14:paraId="52399C42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risco de quedas;</w:t>
      </w:r>
    </w:p>
    <w:p w14:paraId="072C6E04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suporte familiar e social;</w:t>
      </w:r>
    </w:p>
    <w:p w14:paraId="4E85415B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intercorrências;</w:t>
      </w:r>
    </w:p>
    <w:p w14:paraId="692918D9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hospitalizações;</w:t>
      </w:r>
    </w:p>
    <w:p w14:paraId="68AB2009" w14:textId="77777777" w:rsidR="00871CE6" w:rsidRPr="00871CE6" w:rsidRDefault="00871CE6" w:rsidP="00871CE6">
      <w:pPr>
        <w:numPr>
          <w:ilvl w:val="0"/>
          <w:numId w:val="1"/>
        </w:numPr>
      </w:pPr>
      <w:r w:rsidRPr="00871CE6">
        <w:t>evolução longitudinal.</w:t>
      </w:r>
    </w:p>
    <w:p w14:paraId="07F8E5FF" w14:textId="77777777" w:rsidR="00871CE6" w:rsidRPr="00871CE6" w:rsidRDefault="00871CE6" w:rsidP="00871CE6">
      <w:r w:rsidRPr="00871CE6">
        <w:t xml:space="preserve">O sistema não deverá funcionar apenas como repositório de escalas. Seu principal objetivo será construir um </w:t>
      </w:r>
      <w:r w:rsidRPr="00871CE6">
        <w:rPr>
          <w:b/>
          <w:bCs/>
        </w:rPr>
        <w:t xml:space="preserve">Mapa </w:t>
      </w:r>
      <w:proofErr w:type="spellStart"/>
      <w:r w:rsidRPr="00871CE6">
        <w:rPr>
          <w:b/>
          <w:bCs/>
        </w:rPr>
        <w:t>Oncogeriátrico</w:t>
      </w:r>
      <w:proofErr w:type="spellEnd"/>
      <w:r w:rsidRPr="00871CE6">
        <w:rPr>
          <w:b/>
          <w:bCs/>
        </w:rPr>
        <w:t xml:space="preserve"> Longitudinal</w:t>
      </w:r>
      <w:r w:rsidRPr="00871CE6">
        <w:t xml:space="preserve">, capaz de mostrar de forma rápida quais dimensões permanecem estáveis, </w:t>
      </w:r>
      <w:proofErr w:type="spellStart"/>
      <w:r w:rsidRPr="00871CE6">
        <w:t>quais</w:t>
      </w:r>
      <w:proofErr w:type="spellEnd"/>
      <w:r w:rsidRPr="00871CE6">
        <w:t xml:space="preserve"> apresentaram deterioração e quais necessitam de avaliação mais detalhada.</w:t>
      </w:r>
    </w:p>
    <w:p w14:paraId="729C0A40" w14:textId="77777777" w:rsidR="00871CE6" w:rsidRPr="00871CE6" w:rsidRDefault="00871CE6" w:rsidP="00871CE6">
      <w:r w:rsidRPr="00871CE6">
        <w:pict w14:anchorId="167E1DCD">
          <v:rect id="_x0000_i1163" style="width:0;height:1.5pt" o:hralign="center" o:hrstd="t" o:hr="t" fillcolor="#a0a0a0" stroked="f"/>
        </w:pict>
      </w:r>
    </w:p>
    <w:p w14:paraId="6742364E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2. Objetivo assistencial</w:t>
      </w:r>
    </w:p>
    <w:p w14:paraId="722A2E51" w14:textId="77777777" w:rsidR="00871CE6" w:rsidRPr="00871CE6" w:rsidRDefault="00871CE6" w:rsidP="00871CE6">
      <w:r w:rsidRPr="00871CE6">
        <w:t>Transformar os dados coletados pela equipe em informações clinicamente úteis e facilmente visualizáveis, favorecendo:</w:t>
      </w:r>
    </w:p>
    <w:p w14:paraId="573FCD6A" w14:textId="77777777" w:rsidR="00871CE6" w:rsidRPr="00871CE6" w:rsidRDefault="00871CE6" w:rsidP="00871CE6">
      <w:pPr>
        <w:numPr>
          <w:ilvl w:val="0"/>
          <w:numId w:val="2"/>
        </w:numPr>
      </w:pPr>
      <w:r w:rsidRPr="00871CE6">
        <w:lastRenderedPageBreak/>
        <w:t>identificação precoce de vulnerabilidades;</w:t>
      </w:r>
    </w:p>
    <w:p w14:paraId="45B83C3D" w14:textId="77777777" w:rsidR="00871CE6" w:rsidRPr="00871CE6" w:rsidRDefault="00871CE6" w:rsidP="00871CE6">
      <w:pPr>
        <w:numPr>
          <w:ilvl w:val="0"/>
          <w:numId w:val="2"/>
        </w:numPr>
      </w:pPr>
      <w:r w:rsidRPr="00871CE6">
        <w:t>acompanhamento de mudanças durante o tratamento;</w:t>
      </w:r>
    </w:p>
    <w:p w14:paraId="47EBDD1B" w14:textId="77777777" w:rsidR="00871CE6" w:rsidRPr="00871CE6" w:rsidRDefault="00871CE6" w:rsidP="00871CE6">
      <w:pPr>
        <w:numPr>
          <w:ilvl w:val="0"/>
          <w:numId w:val="2"/>
        </w:numPr>
      </w:pPr>
      <w:r w:rsidRPr="00871CE6">
        <w:t>comunicação entre os profissionais;</w:t>
      </w:r>
    </w:p>
    <w:p w14:paraId="3E8E32B2" w14:textId="77777777" w:rsidR="00871CE6" w:rsidRPr="00871CE6" w:rsidRDefault="00871CE6" w:rsidP="00871CE6">
      <w:pPr>
        <w:numPr>
          <w:ilvl w:val="0"/>
          <w:numId w:val="2"/>
        </w:numPr>
      </w:pPr>
      <w:r w:rsidRPr="00871CE6">
        <w:t>comparação entre avaliações;</w:t>
      </w:r>
    </w:p>
    <w:p w14:paraId="703BA0FE" w14:textId="77777777" w:rsidR="00871CE6" w:rsidRPr="00871CE6" w:rsidRDefault="00871CE6" w:rsidP="00871CE6">
      <w:pPr>
        <w:numPr>
          <w:ilvl w:val="0"/>
          <w:numId w:val="2"/>
        </w:numPr>
      </w:pPr>
      <w:r w:rsidRPr="00871CE6">
        <w:t>reconhecimento de deterioração funcional ou clínica;</w:t>
      </w:r>
    </w:p>
    <w:p w14:paraId="3A9C114E" w14:textId="77777777" w:rsidR="00871CE6" w:rsidRPr="00871CE6" w:rsidRDefault="00871CE6" w:rsidP="00871CE6">
      <w:pPr>
        <w:numPr>
          <w:ilvl w:val="0"/>
          <w:numId w:val="2"/>
        </w:numPr>
      </w:pPr>
      <w:r w:rsidRPr="00871CE6">
        <w:t>direcionamento das avaliações complementares;</w:t>
      </w:r>
    </w:p>
    <w:p w14:paraId="1050BFDF" w14:textId="77777777" w:rsidR="00871CE6" w:rsidRPr="00871CE6" w:rsidRDefault="00871CE6" w:rsidP="00871CE6">
      <w:pPr>
        <w:numPr>
          <w:ilvl w:val="0"/>
          <w:numId w:val="2"/>
        </w:numPr>
      </w:pPr>
      <w:r w:rsidRPr="00871CE6">
        <w:t>planejamento multiprofissional;</w:t>
      </w:r>
    </w:p>
    <w:p w14:paraId="04DD7C06" w14:textId="77777777" w:rsidR="00871CE6" w:rsidRPr="00871CE6" w:rsidRDefault="00871CE6" w:rsidP="00871CE6">
      <w:pPr>
        <w:numPr>
          <w:ilvl w:val="0"/>
          <w:numId w:val="2"/>
        </w:numPr>
      </w:pPr>
      <w:r w:rsidRPr="00871CE6">
        <w:t>produção de relatório compreensível para paciente e família.</w:t>
      </w:r>
    </w:p>
    <w:p w14:paraId="3FEB9386" w14:textId="77777777" w:rsidR="00871CE6" w:rsidRPr="00871CE6" w:rsidRDefault="00871CE6" w:rsidP="00871CE6">
      <w:r w:rsidRPr="00871CE6">
        <w:t>O sistema deverá apoiar o raciocínio clínico, sem substituir a decisão dos profissionais.</w:t>
      </w:r>
    </w:p>
    <w:p w14:paraId="4B874F00" w14:textId="77777777" w:rsidR="00871CE6" w:rsidRPr="00871CE6" w:rsidRDefault="00871CE6" w:rsidP="00871CE6">
      <w:r w:rsidRPr="00871CE6">
        <w:pict w14:anchorId="7F4A0E1F">
          <v:rect id="_x0000_i1164" style="width:0;height:1.5pt" o:hralign="center" o:hrstd="t" o:hr="t" fillcolor="#a0a0a0" stroked="f"/>
        </w:pict>
      </w:r>
    </w:p>
    <w:p w14:paraId="20EE8C3E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3. População elegível</w:t>
      </w:r>
    </w:p>
    <w:p w14:paraId="7A86E6CF" w14:textId="77777777" w:rsidR="00871CE6" w:rsidRPr="00871CE6" w:rsidRDefault="00871CE6" w:rsidP="00871CE6">
      <w:r w:rsidRPr="00871CE6">
        <w:t>O programa deverá contemplar:</w:t>
      </w:r>
    </w:p>
    <w:p w14:paraId="24518D8F" w14:textId="77777777" w:rsidR="00871CE6" w:rsidRPr="00871CE6" w:rsidRDefault="00871CE6" w:rsidP="00871CE6">
      <w:r w:rsidRPr="00871CE6">
        <w:rPr>
          <w:b/>
          <w:bCs/>
        </w:rPr>
        <w:t>pacientes com idade superior a 65 anos ou pacientes identificados pela Ferramenta de Triagem Geriátrica G8 como potencialmente beneficiários de Avaliação Geriátrica Ampla.</w:t>
      </w:r>
    </w:p>
    <w:p w14:paraId="67B07240" w14:textId="77777777" w:rsidR="00871CE6" w:rsidRPr="00871CE6" w:rsidRDefault="00871CE6" w:rsidP="00871CE6">
      <w:r w:rsidRPr="00871CE6">
        <w:t>A regra deverá ser configurável para eventual alteração institucional futura.</w:t>
      </w:r>
    </w:p>
    <w:p w14:paraId="771BF024" w14:textId="77777777" w:rsidR="00871CE6" w:rsidRPr="00871CE6" w:rsidRDefault="00871CE6" w:rsidP="00871CE6">
      <w:r w:rsidRPr="00871CE6">
        <w:pict w14:anchorId="570CB47F">
          <v:rect id="_x0000_i1165" style="width:0;height:1.5pt" o:hralign="center" o:hrstd="t" o:hr="t" fillcolor="#a0a0a0" stroked="f"/>
        </w:pict>
      </w:r>
    </w:p>
    <w:p w14:paraId="05D88EB1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4. Estrutura longitudinal</w:t>
      </w:r>
    </w:p>
    <w:p w14:paraId="5FE6C848" w14:textId="77777777" w:rsidR="00871CE6" w:rsidRPr="00871CE6" w:rsidRDefault="00871CE6" w:rsidP="00871CE6">
      <w:r w:rsidRPr="00871CE6">
        <w:t xml:space="preserve">O acompanhamento deverá estar relacionado a um </w:t>
      </w:r>
      <w:r w:rsidRPr="00871CE6">
        <w:rPr>
          <w:b/>
          <w:bCs/>
        </w:rPr>
        <w:t>episódio oncológico específico</w:t>
      </w:r>
      <w:r w:rsidRPr="00871CE6">
        <w:t>.</w:t>
      </w:r>
    </w:p>
    <w:p w14:paraId="339E63E6" w14:textId="77777777" w:rsidR="00871CE6" w:rsidRPr="00871CE6" w:rsidRDefault="00871CE6" w:rsidP="00871CE6">
      <w:r w:rsidRPr="00871CE6">
        <w:t>Estrutura:</w:t>
      </w:r>
    </w:p>
    <w:p w14:paraId="5E6B3E0D" w14:textId="77777777" w:rsidR="00871CE6" w:rsidRPr="00871CE6" w:rsidRDefault="00871CE6" w:rsidP="00871CE6">
      <w:r w:rsidRPr="00871CE6">
        <w:rPr>
          <w:b/>
          <w:bCs/>
        </w:rPr>
        <w:t xml:space="preserve">Paciente → Episódio oncológico → Tratamento → Marco do tratamento → Avaliação </w:t>
      </w:r>
      <w:proofErr w:type="spellStart"/>
      <w:r w:rsidRPr="00871CE6">
        <w:rPr>
          <w:b/>
          <w:bCs/>
        </w:rPr>
        <w:t>oncogeriátrica</w:t>
      </w:r>
      <w:proofErr w:type="spellEnd"/>
    </w:p>
    <w:p w14:paraId="53386E36" w14:textId="77777777" w:rsidR="00871CE6" w:rsidRPr="00871CE6" w:rsidRDefault="00871CE6" w:rsidP="00871CE6">
      <w:r w:rsidRPr="00871CE6">
        <w:t>Deverão ser possíveis avaliações:</w:t>
      </w:r>
    </w:p>
    <w:p w14:paraId="36E8E044" w14:textId="77777777" w:rsidR="00871CE6" w:rsidRPr="00871CE6" w:rsidRDefault="00871CE6" w:rsidP="00871CE6">
      <w:pPr>
        <w:numPr>
          <w:ilvl w:val="0"/>
          <w:numId w:val="3"/>
        </w:numPr>
      </w:pPr>
      <w:r w:rsidRPr="00871CE6">
        <w:t>antes do início do tratamento;</w:t>
      </w:r>
    </w:p>
    <w:p w14:paraId="1EF05198" w14:textId="77777777" w:rsidR="00871CE6" w:rsidRPr="00871CE6" w:rsidRDefault="00871CE6" w:rsidP="00871CE6">
      <w:pPr>
        <w:numPr>
          <w:ilvl w:val="0"/>
          <w:numId w:val="3"/>
        </w:numPr>
      </w:pPr>
      <w:r w:rsidRPr="00871CE6">
        <w:t>durante o tratamento;</w:t>
      </w:r>
    </w:p>
    <w:p w14:paraId="0476F33D" w14:textId="77777777" w:rsidR="00871CE6" w:rsidRPr="00871CE6" w:rsidRDefault="00871CE6" w:rsidP="00871CE6">
      <w:pPr>
        <w:numPr>
          <w:ilvl w:val="0"/>
          <w:numId w:val="3"/>
        </w:numPr>
      </w:pPr>
      <w:r w:rsidRPr="00871CE6">
        <w:t>após ciclos de quimioterapia;</w:t>
      </w:r>
    </w:p>
    <w:p w14:paraId="625E156B" w14:textId="77777777" w:rsidR="00871CE6" w:rsidRPr="00871CE6" w:rsidRDefault="00871CE6" w:rsidP="00871CE6">
      <w:pPr>
        <w:numPr>
          <w:ilvl w:val="0"/>
          <w:numId w:val="3"/>
        </w:numPr>
      </w:pPr>
      <w:r w:rsidRPr="00871CE6">
        <w:t>durante radioterapia, conforme os marcos definidos pelo tratamento;</w:t>
      </w:r>
    </w:p>
    <w:p w14:paraId="4E6894CB" w14:textId="77777777" w:rsidR="00871CE6" w:rsidRPr="00871CE6" w:rsidRDefault="00871CE6" w:rsidP="00871CE6">
      <w:pPr>
        <w:numPr>
          <w:ilvl w:val="0"/>
          <w:numId w:val="3"/>
        </w:numPr>
      </w:pPr>
      <w:r w:rsidRPr="00871CE6">
        <w:t>após mudança relevante de esquema terapêutico;</w:t>
      </w:r>
    </w:p>
    <w:p w14:paraId="1D21114E" w14:textId="77777777" w:rsidR="00871CE6" w:rsidRPr="00871CE6" w:rsidRDefault="00871CE6" w:rsidP="00871CE6">
      <w:pPr>
        <w:numPr>
          <w:ilvl w:val="0"/>
          <w:numId w:val="3"/>
        </w:numPr>
      </w:pPr>
      <w:r w:rsidRPr="00871CE6">
        <w:t>após intercorrência clínica relevante;</w:t>
      </w:r>
    </w:p>
    <w:p w14:paraId="18A1A3D9" w14:textId="77777777" w:rsidR="00871CE6" w:rsidRPr="00871CE6" w:rsidRDefault="00871CE6" w:rsidP="00871CE6">
      <w:pPr>
        <w:numPr>
          <w:ilvl w:val="0"/>
          <w:numId w:val="3"/>
        </w:numPr>
      </w:pPr>
      <w:r w:rsidRPr="00871CE6">
        <w:t>ao término do tratamento;</w:t>
      </w:r>
    </w:p>
    <w:p w14:paraId="0C176C64" w14:textId="77777777" w:rsidR="00871CE6" w:rsidRPr="00871CE6" w:rsidRDefault="00871CE6" w:rsidP="00871CE6">
      <w:pPr>
        <w:numPr>
          <w:ilvl w:val="0"/>
          <w:numId w:val="3"/>
        </w:numPr>
      </w:pPr>
      <w:r w:rsidRPr="00871CE6">
        <w:t>após seis meses;</w:t>
      </w:r>
    </w:p>
    <w:p w14:paraId="79A5E069" w14:textId="77777777" w:rsidR="00871CE6" w:rsidRPr="00871CE6" w:rsidRDefault="00871CE6" w:rsidP="00871CE6">
      <w:pPr>
        <w:numPr>
          <w:ilvl w:val="0"/>
          <w:numId w:val="3"/>
        </w:numPr>
      </w:pPr>
      <w:r w:rsidRPr="00871CE6">
        <w:t>após um ano;</w:t>
      </w:r>
    </w:p>
    <w:p w14:paraId="6B9F232A" w14:textId="77777777" w:rsidR="00871CE6" w:rsidRPr="00871CE6" w:rsidRDefault="00871CE6" w:rsidP="00871CE6">
      <w:pPr>
        <w:numPr>
          <w:ilvl w:val="0"/>
          <w:numId w:val="3"/>
        </w:numPr>
      </w:pPr>
      <w:r w:rsidRPr="00871CE6">
        <w:t>em outros momentos definidos pela equipe.</w:t>
      </w:r>
    </w:p>
    <w:p w14:paraId="5314E862" w14:textId="77777777" w:rsidR="00871CE6" w:rsidRPr="00871CE6" w:rsidRDefault="00871CE6" w:rsidP="00871CE6">
      <w:r w:rsidRPr="00871CE6">
        <w:lastRenderedPageBreak/>
        <w:pict w14:anchorId="1D754215">
          <v:rect id="_x0000_i1166" style="width:0;height:1.5pt" o:hralign="center" o:hrstd="t" o:hr="t" fillcolor="#a0a0a0" stroked="f"/>
        </w:pict>
      </w:r>
    </w:p>
    <w:p w14:paraId="6423E79E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5. Equipe multiprofissional</w:t>
      </w:r>
    </w:p>
    <w:p w14:paraId="50798771" w14:textId="77777777" w:rsidR="00871CE6" w:rsidRPr="00871CE6" w:rsidRDefault="00871CE6" w:rsidP="00871CE6">
      <w:r w:rsidRPr="00871CE6">
        <w:t>O módulo deverá ser construído para participação integrada de:</w:t>
      </w:r>
    </w:p>
    <w:p w14:paraId="614DDB3B" w14:textId="77777777" w:rsidR="00871CE6" w:rsidRPr="00871CE6" w:rsidRDefault="00871CE6" w:rsidP="00871CE6">
      <w:pPr>
        <w:numPr>
          <w:ilvl w:val="0"/>
          <w:numId w:val="4"/>
        </w:numPr>
      </w:pPr>
      <w:r w:rsidRPr="00871CE6">
        <w:t>oncologista/</w:t>
      </w:r>
      <w:proofErr w:type="spellStart"/>
      <w:r w:rsidRPr="00871CE6">
        <w:t>onco</w:t>
      </w:r>
      <w:proofErr w:type="spellEnd"/>
      <w:r w:rsidRPr="00871CE6">
        <w:t>-hematologista;</w:t>
      </w:r>
    </w:p>
    <w:p w14:paraId="02E056D5" w14:textId="77777777" w:rsidR="00871CE6" w:rsidRPr="00871CE6" w:rsidRDefault="00871CE6" w:rsidP="00871CE6">
      <w:pPr>
        <w:numPr>
          <w:ilvl w:val="0"/>
          <w:numId w:val="4"/>
        </w:numPr>
      </w:pPr>
      <w:r w:rsidRPr="00871CE6">
        <w:t>geriatra;</w:t>
      </w:r>
    </w:p>
    <w:p w14:paraId="736FC82C" w14:textId="77777777" w:rsidR="00871CE6" w:rsidRPr="00871CE6" w:rsidRDefault="00871CE6" w:rsidP="00871CE6">
      <w:pPr>
        <w:numPr>
          <w:ilvl w:val="0"/>
          <w:numId w:val="4"/>
        </w:numPr>
      </w:pPr>
      <w:r w:rsidRPr="00871CE6">
        <w:t>enfermagem e navegação;</w:t>
      </w:r>
    </w:p>
    <w:p w14:paraId="225F32EE" w14:textId="77777777" w:rsidR="00871CE6" w:rsidRPr="00871CE6" w:rsidRDefault="00871CE6" w:rsidP="00871CE6">
      <w:pPr>
        <w:numPr>
          <w:ilvl w:val="0"/>
          <w:numId w:val="4"/>
        </w:numPr>
      </w:pPr>
      <w:r w:rsidRPr="00871CE6">
        <w:t>fisioterapia;</w:t>
      </w:r>
    </w:p>
    <w:p w14:paraId="39319114" w14:textId="77777777" w:rsidR="00871CE6" w:rsidRPr="00871CE6" w:rsidRDefault="00871CE6" w:rsidP="00871CE6">
      <w:pPr>
        <w:numPr>
          <w:ilvl w:val="0"/>
          <w:numId w:val="4"/>
        </w:numPr>
      </w:pPr>
      <w:r w:rsidRPr="00871CE6">
        <w:t>nutrição;</w:t>
      </w:r>
    </w:p>
    <w:p w14:paraId="3D978415" w14:textId="77777777" w:rsidR="00871CE6" w:rsidRPr="00871CE6" w:rsidRDefault="00871CE6" w:rsidP="00871CE6">
      <w:pPr>
        <w:numPr>
          <w:ilvl w:val="0"/>
          <w:numId w:val="4"/>
        </w:numPr>
      </w:pPr>
      <w:r w:rsidRPr="00871CE6">
        <w:t>psicologia;</w:t>
      </w:r>
    </w:p>
    <w:p w14:paraId="78B2EEF8" w14:textId="77777777" w:rsidR="00871CE6" w:rsidRPr="00871CE6" w:rsidRDefault="00871CE6" w:rsidP="00871CE6">
      <w:pPr>
        <w:numPr>
          <w:ilvl w:val="0"/>
          <w:numId w:val="4"/>
        </w:numPr>
      </w:pPr>
      <w:r w:rsidRPr="00871CE6">
        <w:t>serviço social;</w:t>
      </w:r>
    </w:p>
    <w:p w14:paraId="03869C07" w14:textId="77777777" w:rsidR="00871CE6" w:rsidRPr="00871CE6" w:rsidRDefault="00871CE6" w:rsidP="00871CE6">
      <w:pPr>
        <w:numPr>
          <w:ilvl w:val="0"/>
          <w:numId w:val="4"/>
        </w:numPr>
      </w:pPr>
      <w:r w:rsidRPr="00871CE6">
        <w:t>farmácia;</w:t>
      </w:r>
    </w:p>
    <w:p w14:paraId="5E1C7CCD" w14:textId="77777777" w:rsidR="00871CE6" w:rsidRPr="00871CE6" w:rsidRDefault="00871CE6" w:rsidP="00871CE6">
      <w:pPr>
        <w:numPr>
          <w:ilvl w:val="0"/>
          <w:numId w:val="4"/>
        </w:numPr>
      </w:pPr>
      <w:r w:rsidRPr="00871CE6">
        <w:t>fonoaudiologia, quando envolvida no cuidado.</w:t>
      </w:r>
    </w:p>
    <w:p w14:paraId="05ECB086" w14:textId="77777777" w:rsidR="00871CE6" w:rsidRPr="00871CE6" w:rsidRDefault="00871CE6" w:rsidP="00871CE6">
      <w:r w:rsidRPr="00871CE6">
        <w:t>Todos deverão trabalhar sobre o mesmo episódio clínico e visualizar o mesmo mapa longitudinal, mantendo-se registrada a autoria de cada avaliação.</w:t>
      </w:r>
    </w:p>
    <w:p w14:paraId="643CB54E" w14:textId="77777777" w:rsidR="00871CE6" w:rsidRPr="00871CE6" w:rsidRDefault="00871CE6" w:rsidP="00871CE6">
      <w:r w:rsidRPr="00871CE6">
        <w:pict w14:anchorId="3674E038">
          <v:rect id="_x0000_i1167" style="width:0;height:1.5pt" o:hralign="center" o:hrstd="t" o:hr="t" fillcolor="#a0a0a0" stroked="f"/>
        </w:pict>
      </w:r>
    </w:p>
    <w:p w14:paraId="08046D1F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6. Dados oncológicos</w:t>
      </w:r>
    </w:p>
    <w:p w14:paraId="2CDAF470" w14:textId="77777777" w:rsidR="00871CE6" w:rsidRPr="00871CE6" w:rsidRDefault="00871CE6" w:rsidP="00871CE6">
      <w:r w:rsidRPr="00871CE6">
        <w:t>A área inicial do episódio deverá apresentar:</w:t>
      </w:r>
    </w:p>
    <w:p w14:paraId="66E02CAD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diagnóstico oncológico;</w:t>
      </w:r>
    </w:p>
    <w:p w14:paraId="411EC755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data do diagnóstico;</w:t>
      </w:r>
    </w:p>
    <w:p w14:paraId="54D1E397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tumor sólido ou hematológico;</w:t>
      </w:r>
    </w:p>
    <w:p w14:paraId="1314FE49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sítio primário;</w:t>
      </w:r>
    </w:p>
    <w:p w14:paraId="276BF59C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estágio;</w:t>
      </w:r>
    </w:p>
    <w:p w14:paraId="73BA3943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oncologista/</w:t>
      </w:r>
      <w:proofErr w:type="spellStart"/>
      <w:r w:rsidRPr="00871CE6">
        <w:t>onco</w:t>
      </w:r>
      <w:proofErr w:type="spellEnd"/>
      <w:r w:rsidRPr="00871CE6">
        <w:t>-hematologista assistente;</w:t>
      </w:r>
    </w:p>
    <w:p w14:paraId="4A33A624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tratamento atual;</w:t>
      </w:r>
    </w:p>
    <w:p w14:paraId="3A799503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linha de tratamento;</w:t>
      </w:r>
    </w:p>
    <w:p w14:paraId="65565713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fase do tratamento;</w:t>
      </w:r>
    </w:p>
    <w:p w14:paraId="3C575C94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ciclos ou marcos realizados;</w:t>
      </w:r>
    </w:p>
    <w:p w14:paraId="7E876A16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tratamento anterior;</w:t>
      </w:r>
    </w:p>
    <w:p w14:paraId="2BFDC368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risco de toxicidade relacionado ao tratamento;</w:t>
      </w:r>
    </w:p>
    <w:p w14:paraId="413E3889" w14:textId="77777777" w:rsidR="00871CE6" w:rsidRPr="00871CE6" w:rsidRDefault="00871CE6" w:rsidP="00871CE6">
      <w:pPr>
        <w:numPr>
          <w:ilvl w:val="0"/>
          <w:numId w:val="5"/>
        </w:numPr>
      </w:pPr>
      <w:r w:rsidRPr="00871CE6">
        <w:t>intercorrências relevantes.</w:t>
      </w:r>
    </w:p>
    <w:p w14:paraId="0B0BABC0" w14:textId="77777777" w:rsidR="00871CE6" w:rsidRPr="00871CE6" w:rsidRDefault="00871CE6" w:rsidP="00871CE6">
      <w:r w:rsidRPr="00871CE6">
        <w:pict w14:anchorId="3CCA8DD9">
          <v:rect id="_x0000_i1168" style="width:0;height:1.5pt" o:hralign="center" o:hrstd="t" o:hr="t" fillcolor="#a0a0a0" stroked="f"/>
        </w:pict>
      </w:r>
    </w:p>
    <w:p w14:paraId="59C89F45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lastRenderedPageBreak/>
        <w:t>7. Avaliação do risco de toxicidade</w:t>
      </w:r>
    </w:p>
    <w:p w14:paraId="0092EE97" w14:textId="77777777" w:rsidR="00871CE6" w:rsidRPr="00871CE6" w:rsidRDefault="00871CE6" w:rsidP="00871CE6">
      <w:r w:rsidRPr="00871CE6">
        <w:t xml:space="preserve">O sistema deverá permitir aplicação e cálculo da </w:t>
      </w:r>
      <w:r w:rsidRPr="00871CE6">
        <w:rPr>
          <w:b/>
          <w:bCs/>
        </w:rPr>
        <w:t>CARG/</w:t>
      </w:r>
      <w:proofErr w:type="spellStart"/>
      <w:r w:rsidRPr="00871CE6">
        <w:rPr>
          <w:b/>
          <w:bCs/>
        </w:rPr>
        <w:t>Hurria</w:t>
      </w:r>
      <w:proofErr w:type="spellEnd"/>
      <w:r w:rsidRPr="00871CE6">
        <w:t>, com registro estruturado dos fatores utilizados no cálculo.</w:t>
      </w:r>
    </w:p>
    <w:p w14:paraId="1FD7C623" w14:textId="77777777" w:rsidR="00871CE6" w:rsidRPr="00871CE6" w:rsidRDefault="00871CE6" w:rsidP="00871CE6">
      <w:r w:rsidRPr="00871CE6">
        <w:t>O resultado deverá apresentar:</w:t>
      </w:r>
    </w:p>
    <w:p w14:paraId="33D8F7CC" w14:textId="77777777" w:rsidR="00871CE6" w:rsidRPr="00871CE6" w:rsidRDefault="00871CE6" w:rsidP="00871CE6">
      <w:pPr>
        <w:numPr>
          <w:ilvl w:val="0"/>
          <w:numId w:val="6"/>
        </w:numPr>
      </w:pPr>
      <w:r w:rsidRPr="00871CE6">
        <w:t>pontuação;</w:t>
      </w:r>
    </w:p>
    <w:p w14:paraId="25A70C3D" w14:textId="77777777" w:rsidR="00871CE6" w:rsidRPr="00871CE6" w:rsidRDefault="00871CE6" w:rsidP="00871CE6">
      <w:pPr>
        <w:numPr>
          <w:ilvl w:val="0"/>
          <w:numId w:val="6"/>
        </w:numPr>
      </w:pPr>
      <w:r w:rsidRPr="00871CE6">
        <w:t>categoria de risco;</w:t>
      </w:r>
    </w:p>
    <w:p w14:paraId="148D480F" w14:textId="77777777" w:rsidR="00871CE6" w:rsidRPr="00871CE6" w:rsidRDefault="00871CE6" w:rsidP="00871CE6">
      <w:pPr>
        <w:numPr>
          <w:ilvl w:val="0"/>
          <w:numId w:val="6"/>
        </w:numPr>
      </w:pPr>
      <w:r w:rsidRPr="00871CE6">
        <w:t>data da avaliação;</w:t>
      </w:r>
    </w:p>
    <w:p w14:paraId="0B1212A6" w14:textId="77777777" w:rsidR="00871CE6" w:rsidRPr="00871CE6" w:rsidRDefault="00871CE6" w:rsidP="00871CE6">
      <w:pPr>
        <w:numPr>
          <w:ilvl w:val="0"/>
          <w:numId w:val="6"/>
        </w:numPr>
      </w:pPr>
      <w:r w:rsidRPr="00871CE6">
        <w:t>tratamento ao qual a avaliação está vinculada;</w:t>
      </w:r>
    </w:p>
    <w:p w14:paraId="4F62260F" w14:textId="77777777" w:rsidR="00871CE6" w:rsidRPr="00871CE6" w:rsidRDefault="00871CE6" w:rsidP="00871CE6">
      <w:pPr>
        <w:numPr>
          <w:ilvl w:val="0"/>
          <w:numId w:val="6"/>
        </w:numPr>
      </w:pPr>
      <w:r w:rsidRPr="00871CE6">
        <w:t>fatores responsáveis pela pontuação.</w:t>
      </w:r>
    </w:p>
    <w:p w14:paraId="035AF50B" w14:textId="77777777" w:rsidR="00871CE6" w:rsidRPr="00871CE6" w:rsidRDefault="00871CE6" w:rsidP="00871CE6">
      <w:r w:rsidRPr="00871CE6">
        <w:t xml:space="preserve">O resultado deverá integrar o Mapa </w:t>
      </w:r>
      <w:proofErr w:type="spellStart"/>
      <w:r w:rsidRPr="00871CE6">
        <w:t>Oncogeriátrico</w:t>
      </w:r>
      <w:proofErr w:type="spellEnd"/>
      <w:r w:rsidRPr="00871CE6">
        <w:t xml:space="preserve"> e o relatório final.</w:t>
      </w:r>
    </w:p>
    <w:p w14:paraId="53774BDC" w14:textId="77777777" w:rsidR="00871CE6" w:rsidRPr="00871CE6" w:rsidRDefault="00871CE6" w:rsidP="00871CE6">
      <w:r w:rsidRPr="00871CE6">
        <w:t xml:space="preserve">A CARG deverá servir como instrumento de estratificação de risco e </w:t>
      </w:r>
      <w:r w:rsidRPr="00871CE6">
        <w:rPr>
          <w:b/>
          <w:bCs/>
        </w:rPr>
        <w:t>não deverá gerar automaticamente indicação de redução de dose, mudança de tratamento ou suspensão de terapia</w:t>
      </w:r>
      <w:r w:rsidRPr="00871CE6">
        <w:t>.</w:t>
      </w:r>
    </w:p>
    <w:p w14:paraId="22A61ED9" w14:textId="77777777" w:rsidR="00871CE6" w:rsidRPr="00871CE6" w:rsidRDefault="00871CE6" w:rsidP="00871CE6">
      <w:r w:rsidRPr="00871CE6">
        <w:pict w14:anchorId="41B09EF0">
          <v:rect id="_x0000_i1169" style="width:0;height:1.5pt" o:hralign="center" o:hrstd="t" o:hr="t" fillcolor="#a0a0a0" stroked="f"/>
        </w:pict>
      </w:r>
    </w:p>
    <w:p w14:paraId="59FA4232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8. Avaliação Geriátrica Ampla</w:t>
      </w:r>
    </w:p>
    <w:p w14:paraId="70CA706C" w14:textId="77777777" w:rsidR="00871CE6" w:rsidRPr="00871CE6" w:rsidRDefault="00871CE6" w:rsidP="00871CE6">
      <w:r w:rsidRPr="00871CE6">
        <w:t>A estrutura deverá contemplar, no mínimo: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4"/>
        <w:gridCol w:w="5880"/>
      </w:tblGrid>
      <w:tr w:rsidR="00871CE6" w:rsidRPr="00871CE6" w14:paraId="780BCFF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47CD88" w14:textId="77777777" w:rsidR="00871CE6" w:rsidRPr="00871CE6" w:rsidRDefault="00871CE6" w:rsidP="00871CE6">
            <w:pPr>
              <w:rPr>
                <w:b/>
                <w:bCs/>
              </w:rPr>
            </w:pPr>
            <w:r w:rsidRPr="00871CE6">
              <w:rPr>
                <w:b/>
                <w:bCs/>
              </w:rPr>
              <w:t>Dimensão</w:t>
            </w:r>
          </w:p>
        </w:tc>
        <w:tc>
          <w:tcPr>
            <w:tcW w:w="0" w:type="auto"/>
            <w:vAlign w:val="center"/>
            <w:hideMark/>
          </w:tcPr>
          <w:p w14:paraId="5AA49C44" w14:textId="77777777" w:rsidR="00871CE6" w:rsidRPr="00871CE6" w:rsidRDefault="00871CE6" w:rsidP="00871CE6">
            <w:pPr>
              <w:rPr>
                <w:b/>
                <w:bCs/>
              </w:rPr>
            </w:pPr>
            <w:r w:rsidRPr="00871CE6">
              <w:rPr>
                <w:b/>
                <w:bCs/>
              </w:rPr>
              <w:t>Avaliações previstas</w:t>
            </w:r>
          </w:p>
        </w:tc>
      </w:tr>
      <w:tr w:rsidR="00871CE6" w:rsidRPr="00871CE6" w14:paraId="2BA679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53853" w14:textId="77777777" w:rsidR="00871CE6" w:rsidRPr="00871CE6" w:rsidRDefault="00871CE6" w:rsidP="00871CE6">
            <w:r w:rsidRPr="00871CE6"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2CBEB806" w14:textId="77777777" w:rsidR="00871CE6" w:rsidRPr="00871CE6" w:rsidRDefault="00871CE6" w:rsidP="00871CE6">
            <w:r w:rsidRPr="00871CE6">
              <w:t xml:space="preserve">Katz, </w:t>
            </w:r>
            <w:proofErr w:type="spellStart"/>
            <w:r w:rsidRPr="00871CE6">
              <w:t>Barthel</w:t>
            </w:r>
            <w:proofErr w:type="spellEnd"/>
            <w:r w:rsidRPr="00871CE6">
              <w:t xml:space="preserve">, Lawton, </w:t>
            </w:r>
            <w:proofErr w:type="spellStart"/>
            <w:r w:rsidRPr="00871CE6">
              <w:t>Pfeffer</w:t>
            </w:r>
            <w:proofErr w:type="spellEnd"/>
          </w:p>
        </w:tc>
      </w:tr>
      <w:tr w:rsidR="00871CE6" w:rsidRPr="00871CE6" w14:paraId="09E767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7CBF08" w14:textId="77777777" w:rsidR="00871CE6" w:rsidRPr="00871CE6" w:rsidRDefault="00871CE6" w:rsidP="00871CE6">
            <w:r w:rsidRPr="00871CE6">
              <w:t>Locomoção</w:t>
            </w:r>
          </w:p>
        </w:tc>
        <w:tc>
          <w:tcPr>
            <w:tcW w:w="0" w:type="auto"/>
            <w:vAlign w:val="center"/>
            <w:hideMark/>
          </w:tcPr>
          <w:p w14:paraId="48B95B11" w14:textId="77777777" w:rsidR="00871CE6" w:rsidRPr="00871CE6" w:rsidRDefault="00871CE6" w:rsidP="00871CE6">
            <w:r w:rsidRPr="00871CE6">
              <w:t>força de preensão, levantar e sentar cinco vezes, desempenho físico</w:t>
            </w:r>
          </w:p>
        </w:tc>
      </w:tr>
      <w:tr w:rsidR="00871CE6" w:rsidRPr="00871CE6" w14:paraId="35A630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842305" w14:textId="77777777" w:rsidR="00871CE6" w:rsidRPr="00871CE6" w:rsidRDefault="00871CE6" w:rsidP="00871CE6">
            <w:r w:rsidRPr="00871CE6">
              <w:t>Fragilidade</w:t>
            </w:r>
          </w:p>
        </w:tc>
        <w:tc>
          <w:tcPr>
            <w:tcW w:w="0" w:type="auto"/>
            <w:vAlign w:val="center"/>
            <w:hideMark/>
          </w:tcPr>
          <w:p w14:paraId="21402A5F" w14:textId="77777777" w:rsidR="00871CE6" w:rsidRPr="00871CE6" w:rsidRDefault="00871CE6" w:rsidP="00871CE6">
            <w:r w:rsidRPr="00871CE6">
              <w:t xml:space="preserve">Fenótipo de </w:t>
            </w:r>
            <w:proofErr w:type="spellStart"/>
            <w:r w:rsidRPr="00871CE6">
              <w:t>Fried</w:t>
            </w:r>
            <w:proofErr w:type="spellEnd"/>
            <w:r w:rsidRPr="00871CE6">
              <w:t xml:space="preserve"> e instrumentos definidos no prontuário</w:t>
            </w:r>
          </w:p>
        </w:tc>
      </w:tr>
      <w:tr w:rsidR="00871CE6" w:rsidRPr="00871CE6" w14:paraId="143BDA4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A8AA7" w14:textId="77777777" w:rsidR="00871CE6" w:rsidRPr="00871CE6" w:rsidRDefault="00871CE6" w:rsidP="00871CE6">
            <w:r w:rsidRPr="00871CE6">
              <w:t>Nutrição</w:t>
            </w:r>
          </w:p>
        </w:tc>
        <w:tc>
          <w:tcPr>
            <w:tcW w:w="0" w:type="auto"/>
            <w:vAlign w:val="center"/>
            <w:hideMark/>
          </w:tcPr>
          <w:p w14:paraId="0095F746" w14:textId="77777777" w:rsidR="00871CE6" w:rsidRPr="00871CE6" w:rsidRDefault="00871CE6" w:rsidP="00871CE6">
            <w:r w:rsidRPr="00871CE6">
              <w:t>MNA-SF, peso, perda ponderal e ingestão</w:t>
            </w:r>
          </w:p>
        </w:tc>
      </w:tr>
      <w:tr w:rsidR="00871CE6" w:rsidRPr="00871CE6" w14:paraId="5689B3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27358" w14:textId="77777777" w:rsidR="00871CE6" w:rsidRPr="00871CE6" w:rsidRDefault="00871CE6" w:rsidP="00871CE6">
            <w:r w:rsidRPr="00871CE6">
              <w:t>Sarcopenia</w:t>
            </w:r>
          </w:p>
        </w:tc>
        <w:tc>
          <w:tcPr>
            <w:tcW w:w="0" w:type="auto"/>
            <w:vAlign w:val="center"/>
            <w:hideMark/>
          </w:tcPr>
          <w:p w14:paraId="457FE53A" w14:textId="77777777" w:rsidR="00871CE6" w:rsidRPr="00871CE6" w:rsidRDefault="00871CE6" w:rsidP="00871CE6">
            <w:r w:rsidRPr="00871CE6">
              <w:t>SARC-F</w:t>
            </w:r>
          </w:p>
        </w:tc>
      </w:tr>
      <w:tr w:rsidR="00871CE6" w:rsidRPr="00871CE6" w14:paraId="00A028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BB99AB" w14:textId="77777777" w:rsidR="00871CE6" w:rsidRPr="00871CE6" w:rsidRDefault="00871CE6" w:rsidP="00871CE6">
            <w:r w:rsidRPr="00871CE6">
              <w:t>Disfagia</w:t>
            </w:r>
          </w:p>
        </w:tc>
        <w:tc>
          <w:tcPr>
            <w:tcW w:w="0" w:type="auto"/>
            <w:vAlign w:val="center"/>
            <w:hideMark/>
          </w:tcPr>
          <w:p w14:paraId="670331F3" w14:textId="77777777" w:rsidR="00871CE6" w:rsidRPr="00871CE6" w:rsidRDefault="00871CE6" w:rsidP="00871CE6">
            <w:r w:rsidRPr="00871CE6">
              <w:t>EAT-10</w:t>
            </w:r>
          </w:p>
        </w:tc>
      </w:tr>
      <w:tr w:rsidR="00871CE6" w:rsidRPr="00871CE6" w14:paraId="7C9A0CC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49D4B5" w14:textId="77777777" w:rsidR="00871CE6" w:rsidRPr="00871CE6" w:rsidRDefault="00871CE6" w:rsidP="00871CE6">
            <w:r w:rsidRPr="00871CE6">
              <w:t>Cognição</w:t>
            </w:r>
          </w:p>
        </w:tc>
        <w:tc>
          <w:tcPr>
            <w:tcW w:w="0" w:type="auto"/>
            <w:vAlign w:val="center"/>
            <w:hideMark/>
          </w:tcPr>
          <w:p w14:paraId="7A71D8E0" w14:textId="77777777" w:rsidR="00871CE6" w:rsidRPr="00871CE6" w:rsidRDefault="00871CE6" w:rsidP="00871CE6">
            <w:r w:rsidRPr="00871CE6">
              <w:t xml:space="preserve">MEEM, 10-CS, </w:t>
            </w:r>
            <w:proofErr w:type="spellStart"/>
            <w:r w:rsidRPr="00871CE6">
              <w:t>MoCA</w:t>
            </w:r>
            <w:proofErr w:type="spellEnd"/>
          </w:p>
        </w:tc>
      </w:tr>
      <w:tr w:rsidR="00871CE6" w:rsidRPr="00871CE6" w14:paraId="74F870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86EFB" w14:textId="77777777" w:rsidR="00871CE6" w:rsidRPr="00871CE6" w:rsidRDefault="00871CE6" w:rsidP="00871CE6">
            <w:r w:rsidRPr="00871CE6">
              <w:t>Humor</w:t>
            </w:r>
          </w:p>
        </w:tc>
        <w:tc>
          <w:tcPr>
            <w:tcW w:w="0" w:type="auto"/>
            <w:vAlign w:val="center"/>
            <w:hideMark/>
          </w:tcPr>
          <w:p w14:paraId="3BF65A71" w14:textId="77777777" w:rsidR="00871CE6" w:rsidRPr="00871CE6" w:rsidRDefault="00871CE6" w:rsidP="00871CE6">
            <w:r w:rsidRPr="00871CE6">
              <w:t>GDS-15</w:t>
            </w:r>
          </w:p>
        </w:tc>
      </w:tr>
      <w:tr w:rsidR="00871CE6" w:rsidRPr="00871CE6" w14:paraId="0252F7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10FFB2" w14:textId="77777777" w:rsidR="00871CE6" w:rsidRPr="00871CE6" w:rsidRDefault="00871CE6" w:rsidP="00871CE6">
            <w:r w:rsidRPr="00871CE6">
              <w:t>Sensorial</w:t>
            </w:r>
          </w:p>
        </w:tc>
        <w:tc>
          <w:tcPr>
            <w:tcW w:w="0" w:type="auto"/>
            <w:vAlign w:val="center"/>
            <w:hideMark/>
          </w:tcPr>
          <w:p w14:paraId="792E5A81" w14:textId="77777777" w:rsidR="00871CE6" w:rsidRPr="00871CE6" w:rsidRDefault="00871CE6" w:rsidP="00871CE6">
            <w:r w:rsidRPr="00871CE6">
              <w:t>visão e audição</w:t>
            </w:r>
          </w:p>
        </w:tc>
      </w:tr>
      <w:tr w:rsidR="00871CE6" w:rsidRPr="00871CE6" w14:paraId="0AD01C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DBC499" w14:textId="77777777" w:rsidR="00871CE6" w:rsidRPr="00871CE6" w:rsidRDefault="00871CE6" w:rsidP="00871CE6">
            <w:r w:rsidRPr="00871CE6"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6112017E" w14:textId="77777777" w:rsidR="00871CE6" w:rsidRPr="00871CE6" w:rsidRDefault="00871CE6" w:rsidP="00871CE6">
            <w:r w:rsidRPr="00871CE6">
              <w:t xml:space="preserve">ECOG e </w:t>
            </w:r>
            <w:proofErr w:type="spellStart"/>
            <w:r w:rsidRPr="00871CE6">
              <w:t>Karnofsky</w:t>
            </w:r>
            <w:proofErr w:type="spellEnd"/>
          </w:p>
        </w:tc>
      </w:tr>
      <w:tr w:rsidR="00871CE6" w:rsidRPr="00871CE6" w14:paraId="6D1359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FAA1C" w14:textId="77777777" w:rsidR="00871CE6" w:rsidRPr="00871CE6" w:rsidRDefault="00871CE6" w:rsidP="00871CE6">
            <w:r w:rsidRPr="00871CE6">
              <w:t>Comorbidades</w:t>
            </w:r>
          </w:p>
        </w:tc>
        <w:tc>
          <w:tcPr>
            <w:tcW w:w="0" w:type="auto"/>
            <w:vAlign w:val="center"/>
            <w:hideMark/>
          </w:tcPr>
          <w:p w14:paraId="5B8DE191" w14:textId="77777777" w:rsidR="00871CE6" w:rsidRPr="00871CE6" w:rsidRDefault="00871CE6" w:rsidP="00871CE6">
            <w:proofErr w:type="spellStart"/>
            <w:r w:rsidRPr="00871CE6">
              <w:t>Charlson</w:t>
            </w:r>
            <w:proofErr w:type="spellEnd"/>
          </w:p>
        </w:tc>
      </w:tr>
      <w:tr w:rsidR="00871CE6" w:rsidRPr="00871CE6" w14:paraId="38DE07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4A79B2" w14:textId="77777777" w:rsidR="00871CE6" w:rsidRPr="00871CE6" w:rsidRDefault="00871CE6" w:rsidP="00871CE6">
            <w:r w:rsidRPr="00871CE6">
              <w:t>Social/familiar</w:t>
            </w:r>
          </w:p>
        </w:tc>
        <w:tc>
          <w:tcPr>
            <w:tcW w:w="0" w:type="auto"/>
            <w:vAlign w:val="center"/>
            <w:hideMark/>
          </w:tcPr>
          <w:p w14:paraId="362B5EBB" w14:textId="77777777" w:rsidR="00871CE6" w:rsidRPr="00871CE6" w:rsidRDefault="00871CE6" w:rsidP="00871CE6">
            <w:r w:rsidRPr="00871CE6">
              <w:t>APGAR Familiar e suporte social</w:t>
            </w:r>
          </w:p>
        </w:tc>
      </w:tr>
      <w:tr w:rsidR="00871CE6" w:rsidRPr="00871CE6" w14:paraId="2FE1FC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6EC25" w14:textId="77777777" w:rsidR="00871CE6" w:rsidRPr="00871CE6" w:rsidRDefault="00871CE6" w:rsidP="00871CE6">
            <w:r w:rsidRPr="00871CE6">
              <w:lastRenderedPageBreak/>
              <w:t>Medicamentos</w:t>
            </w:r>
          </w:p>
        </w:tc>
        <w:tc>
          <w:tcPr>
            <w:tcW w:w="0" w:type="auto"/>
            <w:vAlign w:val="center"/>
            <w:hideMark/>
          </w:tcPr>
          <w:p w14:paraId="425E1F42" w14:textId="77777777" w:rsidR="00871CE6" w:rsidRPr="00871CE6" w:rsidRDefault="00871CE6" w:rsidP="00871CE6">
            <w:r w:rsidRPr="00871CE6">
              <w:t xml:space="preserve">polifarmácia, Beers e </w:t>
            </w:r>
            <w:proofErr w:type="spellStart"/>
            <w:r w:rsidRPr="00871CE6">
              <w:t>STOPPFall</w:t>
            </w:r>
            <w:proofErr w:type="spellEnd"/>
          </w:p>
        </w:tc>
      </w:tr>
      <w:tr w:rsidR="00871CE6" w:rsidRPr="00871CE6" w14:paraId="089ABB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99AB5C" w14:textId="77777777" w:rsidR="00871CE6" w:rsidRPr="00871CE6" w:rsidRDefault="00871CE6" w:rsidP="00871CE6">
            <w:r w:rsidRPr="00871CE6">
              <w:t>Sintomas e qualidade de vida</w:t>
            </w:r>
          </w:p>
        </w:tc>
        <w:tc>
          <w:tcPr>
            <w:tcW w:w="0" w:type="auto"/>
            <w:vAlign w:val="center"/>
            <w:hideMark/>
          </w:tcPr>
          <w:p w14:paraId="214FAC89" w14:textId="77777777" w:rsidR="00871CE6" w:rsidRPr="00871CE6" w:rsidRDefault="00871CE6" w:rsidP="00871CE6">
            <w:r w:rsidRPr="00871CE6">
              <w:t>ESAS — Escala de Avaliação de Sintomas de Edmonton</w:t>
            </w:r>
          </w:p>
        </w:tc>
      </w:tr>
      <w:tr w:rsidR="00871CE6" w:rsidRPr="00871CE6" w14:paraId="1946E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89630" w14:textId="77777777" w:rsidR="00871CE6" w:rsidRPr="00871CE6" w:rsidRDefault="00871CE6" w:rsidP="00871CE6">
            <w:r w:rsidRPr="00871CE6">
              <w:t>Quedas</w:t>
            </w:r>
          </w:p>
        </w:tc>
        <w:tc>
          <w:tcPr>
            <w:tcW w:w="0" w:type="auto"/>
            <w:vAlign w:val="center"/>
            <w:hideMark/>
          </w:tcPr>
          <w:p w14:paraId="5146841B" w14:textId="77777777" w:rsidR="00871CE6" w:rsidRPr="00871CE6" w:rsidRDefault="00871CE6" w:rsidP="00871CE6">
            <w:r w:rsidRPr="00871CE6">
              <w:t>quedas, quase quedas, marcha e dispositivos auxiliares</w:t>
            </w:r>
          </w:p>
        </w:tc>
      </w:tr>
      <w:tr w:rsidR="00871CE6" w:rsidRPr="00871CE6" w14:paraId="072BE63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8E362A" w14:textId="77777777" w:rsidR="00871CE6" w:rsidRPr="00871CE6" w:rsidRDefault="00871CE6" w:rsidP="00871CE6">
            <w:r w:rsidRPr="00871CE6">
              <w:t>Continência</w:t>
            </w:r>
          </w:p>
        </w:tc>
        <w:tc>
          <w:tcPr>
            <w:tcW w:w="0" w:type="auto"/>
            <w:vAlign w:val="center"/>
            <w:hideMark/>
          </w:tcPr>
          <w:p w14:paraId="1DC0C400" w14:textId="77777777" w:rsidR="00871CE6" w:rsidRPr="00871CE6" w:rsidRDefault="00871CE6" w:rsidP="00871CE6">
            <w:r w:rsidRPr="00871CE6">
              <w:t>avaliação urinária e fecal</w:t>
            </w:r>
          </w:p>
        </w:tc>
      </w:tr>
    </w:tbl>
    <w:p w14:paraId="3A2B2731" w14:textId="77777777" w:rsidR="00871CE6" w:rsidRPr="00871CE6" w:rsidRDefault="00871CE6" w:rsidP="00871CE6">
      <w:r w:rsidRPr="00871CE6">
        <w:t>A seleção do instrumento a ser aplicado permanecerá sob responsabilidade do profissional.</w:t>
      </w:r>
    </w:p>
    <w:p w14:paraId="248B5586" w14:textId="77777777" w:rsidR="00871CE6" w:rsidRPr="00871CE6" w:rsidRDefault="00871CE6" w:rsidP="00871CE6">
      <w:r w:rsidRPr="00871CE6">
        <w:pict w14:anchorId="2FCE469D">
          <v:rect id="_x0000_i1170" style="width:0;height:1.5pt" o:hralign="center" o:hrstd="t" o:hr="t" fillcolor="#a0a0a0" stroked="f"/>
        </w:pict>
      </w:r>
    </w:p>
    <w:p w14:paraId="105CBD8A" w14:textId="5B6BDA43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 xml:space="preserve">9. </w:t>
      </w:r>
      <w:r w:rsidR="00FF0E96">
        <w:rPr>
          <w:b/>
          <w:bCs/>
        </w:rPr>
        <w:t>Consultas subsequentes</w:t>
      </w:r>
    </w:p>
    <w:p w14:paraId="70D72AE0" w14:textId="77777777" w:rsidR="00FF0E96" w:rsidRPr="00FF0E96" w:rsidRDefault="00FF0E96" w:rsidP="00FF0E96">
      <w:r w:rsidRPr="00FF0E96">
        <w:t>Para viabilizar o acompanhamento longitudinal e a construção dos gráficos sem tornar as consultas subsequentes excessivamente extensas, cada avaliação deverá iniciar por um rastreio das dimensões geriátricas. Quando o rastreio identificar alteração, o sistema deverá oferecer acesso imediato às escalas relacionadas àquela dimensão para reavaliação. Quando o rastreio tiver sido concluído e não identificar modificação, o valor numérico da avaliação anterior deverá ser mantido na série longitudinal, identificado tecnicamente como “valor mantido por rastreio sem alteração”, e não como nova aplicação da escala. Quando a dimensão não tiver sido adequadamente rastreada, deverá ser registrada como “não avaliada”, sem manutenção automática do resultado anterior.</w:t>
      </w:r>
    </w:p>
    <w:p w14:paraId="3F20678A" w14:textId="77777777" w:rsidR="00871CE6" w:rsidRDefault="00871CE6" w:rsidP="00871CE6">
      <w:r w:rsidRPr="00871CE6">
        <w:t xml:space="preserve">Nas consultas subsequentes, </w:t>
      </w:r>
      <w:r w:rsidRPr="00871CE6">
        <w:rPr>
          <w:b/>
          <w:bCs/>
        </w:rPr>
        <w:t>não será necessário reaplicar indiscriminadamente todas as escalas da avaliação inicial</w:t>
      </w:r>
      <w:r w:rsidRPr="00871CE6">
        <w:t>.</w:t>
      </w:r>
    </w:p>
    <w:p w14:paraId="59310088" w14:textId="77777777" w:rsidR="00871CE6" w:rsidRPr="00871CE6" w:rsidRDefault="00871CE6" w:rsidP="00871CE6">
      <w:r w:rsidRPr="00871CE6">
        <w:t xml:space="preserve">Inicialmente será realizado um </w:t>
      </w:r>
      <w:r w:rsidRPr="00871CE6">
        <w:rPr>
          <w:b/>
          <w:bCs/>
        </w:rPr>
        <w:t>rastreio de mudança em cada dimensão</w:t>
      </w:r>
      <w:r w:rsidRPr="00871CE6">
        <w:t>.</w:t>
      </w:r>
    </w:p>
    <w:p w14:paraId="47EE54B9" w14:textId="77777777" w:rsidR="00871CE6" w:rsidRPr="00871CE6" w:rsidRDefault="00871CE6" w:rsidP="00871CE6">
      <w:r w:rsidRPr="00871CE6">
        <w:t>O objetivo desse rastreio será responder:</w:t>
      </w:r>
    </w:p>
    <w:p w14:paraId="1D350597" w14:textId="77777777" w:rsidR="00871CE6" w:rsidRPr="00871CE6" w:rsidRDefault="00871CE6" w:rsidP="00871CE6">
      <w:r w:rsidRPr="00871CE6">
        <w:rPr>
          <w:b/>
          <w:bCs/>
        </w:rPr>
        <w:t>“Houve mudança clínica ou funcional relevante desde a última avaliação?”</w:t>
      </w:r>
    </w:p>
    <w:p w14:paraId="1624372B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9.1. Quando o rastreio indicar alteração</w:t>
      </w:r>
    </w:p>
    <w:p w14:paraId="066520C6" w14:textId="77777777" w:rsidR="00871CE6" w:rsidRPr="00871CE6" w:rsidRDefault="00871CE6" w:rsidP="00871CE6">
      <w:r w:rsidRPr="00871CE6">
        <w:t>Se houver mudança em determinada dimensão, o sistema deverá:</w:t>
      </w:r>
    </w:p>
    <w:p w14:paraId="70A70F96" w14:textId="77777777" w:rsidR="00871CE6" w:rsidRPr="00871CE6" w:rsidRDefault="00871CE6" w:rsidP="00871CE6">
      <w:pPr>
        <w:numPr>
          <w:ilvl w:val="0"/>
          <w:numId w:val="7"/>
        </w:numPr>
      </w:pPr>
      <w:r w:rsidRPr="00871CE6">
        <w:t>destacar visualmente a dimensão alterada;</w:t>
      </w:r>
    </w:p>
    <w:p w14:paraId="540DEE85" w14:textId="77777777" w:rsidR="00871CE6" w:rsidRPr="00871CE6" w:rsidRDefault="00871CE6" w:rsidP="00871CE6">
      <w:pPr>
        <w:numPr>
          <w:ilvl w:val="0"/>
          <w:numId w:val="7"/>
        </w:numPr>
      </w:pPr>
      <w:r w:rsidRPr="00871CE6">
        <w:t>informar qual alteração foi identificada;</w:t>
      </w:r>
    </w:p>
    <w:p w14:paraId="35843610" w14:textId="77777777" w:rsidR="00871CE6" w:rsidRPr="00871CE6" w:rsidRDefault="00871CE6" w:rsidP="00871CE6">
      <w:pPr>
        <w:numPr>
          <w:ilvl w:val="0"/>
          <w:numId w:val="7"/>
        </w:numPr>
      </w:pPr>
      <w:r w:rsidRPr="00871CE6">
        <w:t>disponibilizar imediatamente as escalas relacionadas àquela dimensão;</w:t>
      </w:r>
    </w:p>
    <w:p w14:paraId="2C1AE42C" w14:textId="77777777" w:rsidR="00871CE6" w:rsidRPr="00871CE6" w:rsidRDefault="00871CE6" w:rsidP="00871CE6">
      <w:pPr>
        <w:numPr>
          <w:ilvl w:val="0"/>
          <w:numId w:val="7"/>
        </w:numPr>
      </w:pPr>
      <w:r w:rsidRPr="00871CE6">
        <w:t>permitir iniciar a reavaliação com um único comando;</w:t>
      </w:r>
    </w:p>
    <w:p w14:paraId="1EB03617" w14:textId="77777777" w:rsidR="00871CE6" w:rsidRPr="00871CE6" w:rsidRDefault="00871CE6" w:rsidP="00871CE6">
      <w:pPr>
        <w:numPr>
          <w:ilvl w:val="0"/>
          <w:numId w:val="7"/>
        </w:numPr>
      </w:pPr>
      <w:r w:rsidRPr="00871CE6">
        <w:t>registrar o novo resultado;</w:t>
      </w:r>
    </w:p>
    <w:p w14:paraId="6917DC7B" w14:textId="77777777" w:rsidR="00871CE6" w:rsidRPr="00871CE6" w:rsidRDefault="00871CE6" w:rsidP="00871CE6">
      <w:pPr>
        <w:numPr>
          <w:ilvl w:val="0"/>
          <w:numId w:val="7"/>
        </w:numPr>
      </w:pPr>
      <w:r w:rsidRPr="00871CE6">
        <w:t>substituir o valor longitudinal anterior pelo novo resultado a partir daquela data.</w:t>
      </w:r>
    </w:p>
    <w:p w14:paraId="53724980" w14:textId="77777777" w:rsidR="00871CE6" w:rsidRPr="00871CE6" w:rsidRDefault="00871CE6" w:rsidP="00871CE6">
      <w:r w:rsidRPr="00871CE6">
        <w:t>Exemplo:</w:t>
      </w:r>
    </w:p>
    <w:p w14:paraId="627AA623" w14:textId="77777777" w:rsidR="00871CE6" w:rsidRPr="00871CE6" w:rsidRDefault="00871CE6" w:rsidP="00871CE6">
      <w:r w:rsidRPr="00871CE6">
        <w:rPr>
          <w:b/>
          <w:bCs/>
        </w:rPr>
        <w:t>Rastreio de mobilidade</w:t>
      </w:r>
    </w:p>
    <w:p w14:paraId="16448979" w14:textId="77777777" w:rsidR="00871CE6" w:rsidRPr="00871CE6" w:rsidRDefault="00871CE6" w:rsidP="00871CE6">
      <w:r w:rsidRPr="00871CE6">
        <w:rPr>
          <w:rFonts w:ascii="Segoe UI Symbol" w:hAnsi="Segoe UI Symbol" w:cs="Segoe UI Symbol"/>
        </w:rPr>
        <w:t>☑</w:t>
      </w:r>
      <w:r w:rsidRPr="00871CE6">
        <w:t xml:space="preserve"> Queda desde a última avaliação.</w:t>
      </w:r>
    </w:p>
    <w:p w14:paraId="5E5AAAFE" w14:textId="77777777" w:rsidR="00871CE6" w:rsidRPr="00871CE6" w:rsidRDefault="00871CE6" w:rsidP="00871CE6">
      <w:r w:rsidRPr="00871CE6">
        <w:lastRenderedPageBreak/>
        <w:t>O sistema deverá apresentar imediatamente:</w:t>
      </w:r>
    </w:p>
    <w:p w14:paraId="575EA96A" w14:textId="558D7751" w:rsidR="00871CE6" w:rsidRPr="00871CE6" w:rsidRDefault="00871CE6" w:rsidP="00871CE6">
      <w:r w:rsidRPr="00871CE6">
        <w:rPr>
          <w:b/>
          <w:bCs/>
        </w:rPr>
        <w:t>Mobilidade — alteração identificada</w:t>
      </w:r>
      <w:r w:rsidRPr="00871CE6">
        <w:br/>
        <w:t>Avaliações disponíveis: desempenho físico, teste de levantar da cadeira, força de preensão e demais instrumentos relacionados.</w:t>
      </w:r>
      <w:r w:rsidRPr="00871CE6">
        <w:br/>
      </w:r>
      <w:proofErr w:type="gramStart"/>
      <w:r w:rsidRPr="00871CE6">
        <w:rPr>
          <w:b/>
          <w:bCs/>
        </w:rPr>
        <w:t>[Reavaliar</w:t>
      </w:r>
      <w:proofErr w:type="gramEnd"/>
      <w:r w:rsidRPr="00871CE6">
        <w:rPr>
          <w:b/>
          <w:bCs/>
        </w:rPr>
        <w:t xml:space="preserve"> mobilidade]</w:t>
      </w:r>
      <w:r w:rsidR="00FF0E96">
        <w:rPr>
          <w:b/>
          <w:bCs/>
        </w:rPr>
        <w:t>&gt; Link para a</w:t>
      </w:r>
      <w:r w:rsidR="00A0727C">
        <w:rPr>
          <w:b/>
          <w:bCs/>
        </w:rPr>
        <w:t xml:space="preserve">s mesmas escalas preenchidas na consulta anterior. </w:t>
      </w:r>
    </w:p>
    <w:p w14:paraId="65962ADC" w14:textId="77777777" w:rsidR="00871CE6" w:rsidRPr="00871CE6" w:rsidRDefault="00871CE6" w:rsidP="00871CE6">
      <w:r w:rsidRPr="00871CE6">
        <w:t>O profissional não deverá precisar sair da consulta ou procurar manualmente as escalas em outra área do prontuário.</w:t>
      </w:r>
    </w:p>
    <w:p w14:paraId="4CF73494" w14:textId="77777777" w:rsidR="00871CE6" w:rsidRPr="00871CE6" w:rsidRDefault="00871CE6" w:rsidP="00871CE6">
      <w:r w:rsidRPr="00871CE6">
        <w:pict w14:anchorId="1777BE51">
          <v:rect id="_x0000_i1171" style="width:0;height:1.5pt" o:hralign="center" o:hrstd="t" o:hr="t" fillcolor="#a0a0a0" stroked="f"/>
        </w:pict>
      </w:r>
    </w:p>
    <w:p w14:paraId="42A8F8DE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10. Quando não houver alteração no rastreio</w:t>
      </w:r>
    </w:p>
    <w:p w14:paraId="67603416" w14:textId="77777777" w:rsidR="00871CE6" w:rsidRPr="00871CE6" w:rsidRDefault="00871CE6" w:rsidP="00871CE6">
      <w:r w:rsidRPr="00871CE6">
        <w:t xml:space="preserve">Quando o rastreio de determinada dimensão tiver sido efetivamente realizado e </w:t>
      </w:r>
      <w:r w:rsidRPr="00871CE6">
        <w:rPr>
          <w:b/>
          <w:bCs/>
        </w:rPr>
        <w:t>não houver indicação de mudança</w:t>
      </w:r>
      <w:r w:rsidRPr="00871CE6">
        <w:t>, deverá ser mantido, para fins de continuidade longitudinal e construção dos gráficos, o mesmo valor numérico registrado na avaliação anterior.</w:t>
      </w:r>
    </w:p>
    <w:p w14:paraId="70BB2F38" w14:textId="77777777" w:rsidR="00871CE6" w:rsidRPr="00871CE6" w:rsidRDefault="00871CE6" w:rsidP="00871CE6">
      <w:r w:rsidRPr="00871CE6">
        <w:t>Exemplo:</w:t>
      </w:r>
    </w:p>
    <w:p w14:paraId="580F6184" w14:textId="77777777" w:rsidR="00871CE6" w:rsidRPr="00871CE6" w:rsidRDefault="00871CE6" w:rsidP="00871CE6">
      <w:r w:rsidRPr="00871CE6">
        <w:rPr>
          <w:b/>
          <w:bCs/>
        </w:rPr>
        <w:t>Consulta anterior</w:t>
      </w:r>
    </w:p>
    <w:p w14:paraId="611CEDA0" w14:textId="77777777" w:rsidR="00871CE6" w:rsidRPr="00871CE6" w:rsidRDefault="00871CE6" w:rsidP="00871CE6">
      <w:proofErr w:type="spellStart"/>
      <w:r w:rsidRPr="00871CE6">
        <w:t>Barthel</w:t>
      </w:r>
      <w:proofErr w:type="spellEnd"/>
      <w:r w:rsidRPr="00871CE6">
        <w:t>: 90 pontos.</w:t>
      </w:r>
    </w:p>
    <w:p w14:paraId="2DD509D0" w14:textId="77777777" w:rsidR="00871CE6" w:rsidRPr="00871CE6" w:rsidRDefault="00871CE6" w:rsidP="00871CE6">
      <w:r w:rsidRPr="00871CE6">
        <w:rPr>
          <w:b/>
          <w:bCs/>
        </w:rPr>
        <w:t>Consulta atual</w:t>
      </w:r>
    </w:p>
    <w:p w14:paraId="60E63F9C" w14:textId="77777777" w:rsidR="00871CE6" w:rsidRPr="00871CE6" w:rsidRDefault="00871CE6" w:rsidP="00871CE6">
      <w:r w:rsidRPr="00871CE6">
        <w:t>Rastreio funcional: sem nova dependência em atividades básicas.</w:t>
      </w:r>
    </w:p>
    <w:p w14:paraId="7C2335B6" w14:textId="77777777" w:rsidR="00871CE6" w:rsidRPr="00871CE6" w:rsidRDefault="00871CE6" w:rsidP="00871CE6">
      <w:r w:rsidRPr="00871CE6">
        <w:t>Para a série longitudinal:</w:t>
      </w:r>
    </w:p>
    <w:p w14:paraId="6DD0727D" w14:textId="77777777" w:rsidR="00871CE6" w:rsidRPr="00871CE6" w:rsidRDefault="00871CE6" w:rsidP="00871CE6">
      <w:proofErr w:type="spellStart"/>
      <w:r w:rsidRPr="00871CE6">
        <w:rPr>
          <w:b/>
          <w:bCs/>
        </w:rPr>
        <w:t>Barthel</w:t>
      </w:r>
      <w:proofErr w:type="spellEnd"/>
      <w:r w:rsidRPr="00871CE6">
        <w:rPr>
          <w:b/>
          <w:bCs/>
        </w:rPr>
        <w:t>: 90 → 90.</w:t>
      </w:r>
    </w:p>
    <w:p w14:paraId="70C50A7C" w14:textId="77777777" w:rsidR="00871CE6" w:rsidRPr="00871CE6" w:rsidRDefault="00871CE6" w:rsidP="00871CE6">
      <w:r w:rsidRPr="00871CE6">
        <w:t>Entretanto, o sistema deverá diferenciar claramente:</w:t>
      </w:r>
    </w:p>
    <w:p w14:paraId="52303899" w14:textId="77777777" w:rsidR="00871CE6" w:rsidRPr="00871CE6" w:rsidRDefault="00871CE6" w:rsidP="00871CE6">
      <w:r w:rsidRPr="00871CE6">
        <w:rPr>
          <w:b/>
          <w:bCs/>
        </w:rPr>
        <w:t>valor obtido por aplicação da escala</w:t>
      </w:r>
    </w:p>
    <w:p w14:paraId="1EF821AC" w14:textId="77777777" w:rsidR="00871CE6" w:rsidRPr="00871CE6" w:rsidRDefault="00871CE6" w:rsidP="00871CE6">
      <w:r w:rsidRPr="00871CE6">
        <w:t>de</w:t>
      </w:r>
    </w:p>
    <w:p w14:paraId="30308007" w14:textId="77777777" w:rsidR="00871CE6" w:rsidRPr="00871CE6" w:rsidRDefault="00871CE6" w:rsidP="00871CE6">
      <w:r w:rsidRPr="00871CE6">
        <w:rPr>
          <w:b/>
          <w:bCs/>
        </w:rPr>
        <w:t>valor mantido porque o rastreio não identificou mudança.</w:t>
      </w:r>
    </w:p>
    <w:p w14:paraId="4FAC5D64" w14:textId="77777777" w:rsidR="00871CE6" w:rsidRPr="00871CE6" w:rsidRDefault="00871CE6" w:rsidP="00871CE6">
      <w:r w:rsidRPr="00871CE6">
        <w:t>Essa distinção é obrigatória para preservar a rastreabilidade clínica.</w:t>
      </w:r>
    </w:p>
    <w:p w14:paraId="22879ECB" w14:textId="77777777" w:rsidR="00871CE6" w:rsidRPr="00871CE6" w:rsidRDefault="00871CE6" w:rsidP="00871CE6">
      <w:r w:rsidRPr="00871CE6">
        <w:pict w14:anchorId="67CCF5A0">
          <v:rect id="_x0000_i1172" style="width:0;height:1.5pt" o:hralign="center" o:hrstd="t" o:hr="t" fillcolor="#a0a0a0" stroked="f"/>
        </w:pict>
      </w:r>
    </w:p>
    <w:p w14:paraId="47E3A6F0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11. Regra de procedência dos valores</w:t>
      </w:r>
    </w:p>
    <w:p w14:paraId="03883330" w14:textId="77777777" w:rsidR="00871CE6" w:rsidRPr="00871CE6" w:rsidRDefault="00871CE6" w:rsidP="00871CE6">
      <w:r w:rsidRPr="00871CE6">
        <w:t>Cada ponto utilizado no gráfico longitudinal deverá possuir uma classificação interna.</w:t>
      </w:r>
    </w:p>
    <w:p w14:paraId="1B205E6E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Valor mensurado</w:t>
      </w:r>
    </w:p>
    <w:p w14:paraId="43D358F5" w14:textId="77777777" w:rsidR="00871CE6" w:rsidRPr="00871CE6" w:rsidRDefault="00871CE6" w:rsidP="00871CE6">
      <w:r w:rsidRPr="00871CE6">
        <w:t>A escala foi efetivamente aplicada naquela data.</w:t>
      </w:r>
    </w:p>
    <w:p w14:paraId="1E089549" w14:textId="77777777" w:rsidR="00871CE6" w:rsidRPr="00871CE6" w:rsidRDefault="00871CE6" w:rsidP="00871CE6">
      <w:r w:rsidRPr="00871CE6">
        <w:t>Exemplo:</w:t>
      </w:r>
    </w:p>
    <w:p w14:paraId="4A53C2AC" w14:textId="77777777" w:rsidR="00871CE6" w:rsidRPr="00871CE6" w:rsidRDefault="00871CE6" w:rsidP="00871CE6">
      <w:r w:rsidRPr="00871CE6">
        <w:t xml:space="preserve">10/08/2026 — </w:t>
      </w:r>
      <w:proofErr w:type="spellStart"/>
      <w:r w:rsidRPr="00871CE6">
        <w:t>Barthel</w:t>
      </w:r>
      <w:proofErr w:type="spellEnd"/>
      <w:r w:rsidRPr="00871CE6">
        <w:t xml:space="preserve"> 90</w:t>
      </w:r>
      <w:r w:rsidRPr="00871CE6">
        <w:br/>
        <w:t>Escala aplicada.</w:t>
      </w:r>
    </w:p>
    <w:p w14:paraId="0A602052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Valor mantido por rastreio</w:t>
      </w:r>
    </w:p>
    <w:p w14:paraId="24C4A97B" w14:textId="77777777" w:rsidR="00871CE6" w:rsidRPr="00871CE6" w:rsidRDefault="00871CE6" w:rsidP="00871CE6">
      <w:r w:rsidRPr="00871CE6">
        <w:lastRenderedPageBreak/>
        <w:t>A escala não foi reaplicada, mas o rastreio da dimensão foi realizado e não identificou alteração.</w:t>
      </w:r>
    </w:p>
    <w:p w14:paraId="27A6964C" w14:textId="77777777" w:rsidR="00871CE6" w:rsidRPr="00871CE6" w:rsidRDefault="00871CE6" w:rsidP="00871CE6">
      <w:r w:rsidRPr="00871CE6">
        <w:t>Exemplo:</w:t>
      </w:r>
    </w:p>
    <w:p w14:paraId="3CE0A771" w14:textId="77777777" w:rsidR="00871CE6" w:rsidRPr="00871CE6" w:rsidRDefault="00871CE6" w:rsidP="00871CE6">
      <w:r w:rsidRPr="00871CE6">
        <w:t xml:space="preserve">02/09/2026 — </w:t>
      </w:r>
      <w:proofErr w:type="spellStart"/>
      <w:r w:rsidRPr="00871CE6">
        <w:t>Barthel</w:t>
      </w:r>
      <w:proofErr w:type="spellEnd"/>
      <w:r w:rsidRPr="00871CE6">
        <w:t xml:space="preserve"> 90</w:t>
      </w:r>
      <w:r w:rsidRPr="00871CE6">
        <w:br/>
        <w:t>Valor mantido. Rastreio funcional sem alteração.</w:t>
      </w:r>
    </w:p>
    <w:p w14:paraId="11847EFB" w14:textId="77777777" w:rsidR="00871CE6" w:rsidRPr="00871CE6" w:rsidRDefault="00871CE6" w:rsidP="00871CE6">
      <w:r w:rsidRPr="00871CE6">
        <w:t>Dessa forma, é possível manter a continuidade gráfica sem criar a falsa informação de que o instrumento foi novamente aplicado.</w:t>
      </w:r>
    </w:p>
    <w:p w14:paraId="2308305D" w14:textId="77777777" w:rsidR="00871CE6" w:rsidRPr="00871CE6" w:rsidRDefault="00871CE6" w:rsidP="00871CE6">
      <w:r w:rsidRPr="00871CE6">
        <w:pict w14:anchorId="3CF7F0EA">
          <v:rect id="_x0000_i1173" style="width:0;height:1.5pt" o:hralign="center" o:hrstd="t" o:hr="t" fillcolor="#a0a0a0" stroked="f"/>
        </w:pict>
      </w:r>
    </w:p>
    <w:p w14:paraId="0C3416B6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12. Situação diferente: dimensão não avaliada</w:t>
      </w:r>
    </w:p>
    <w:p w14:paraId="4557FD10" w14:textId="77777777" w:rsidR="00871CE6" w:rsidRPr="00871CE6" w:rsidRDefault="00871CE6" w:rsidP="00871CE6">
      <w:r w:rsidRPr="00871CE6">
        <w:t>O sistema deverá distinguir três situações:</w:t>
      </w:r>
    </w:p>
    <w:p w14:paraId="5B942A73" w14:textId="77777777" w:rsidR="00871CE6" w:rsidRPr="00871CE6" w:rsidRDefault="00871CE6" w:rsidP="00871CE6">
      <w:r w:rsidRPr="00871CE6">
        <w:rPr>
          <w:b/>
          <w:bCs/>
        </w:rPr>
        <w:t>1. Escala reaplicada</w:t>
      </w:r>
      <w:r w:rsidRPr="00871CE6">
        <w:br/>
        <w:t>Existe novo resultado.</w:t>
      </w:r>
    </w:p>
    <w:p w14:paraId="5E2D5D3C" w14:textId="77777777" w:rsidR="00871CE6" w:rsidRPr="00871CE6" w:rsidRDefault="00871CE6" w:rsidP="00871CE6">
      <w:r w:rsidRPr="00871CE6">
        <w:rPr>
          <w:b/>
          <w:bCs/>
        </w:rPr>
        <w:t>2. Rastreio realizado sem alteração</w:t>
      </w:r>
      <w:r w:rsidRPr="00871CE6">
        <w:br/>
        <w:t>O resultado anterior pode ser mantido para representação longitudinal.</w:t>
      </w:r>
    </w:p>
    <w:p w14:paraId="0D5EB060" w14:textId="77777777" w:rsidR="00871CE6" w:rsidRPr="00871CE6" w:rsidRDefault="00871CE6" w:rsidP="00871CE6">
      <w:r w:rsidRPr="00871CE6">
        <w:rPr>
          <w:b/>
          <w:bCs/>
        </w:rPr>
        <w:t>3. Rastreio não realizado ou impossível de concluir</w:t>
      </w:r>
      <w:r w:rsidRPr="00871CE6">
        <w:br/>
        <w:t>O sistema deverá registrar:</w:t>
      </w:r>
    </w:p>
    <w:p w14:paraId="04A103BB" w14:textId="77777777" w:rsidR="00871CE6" w:rsidRPr="00871CE6" w:rsidRDefault="00871CE6" w:rsidP="00871CE6">
      <w:r w:rsidRPr="00871CE6">
        <w:rPr>
          <w:b/>
          <w:bCs/>
        </w:rPr>
        <w:t>Não avaliado.</w:t>
      </w:r>
    </w:p>
    <w:p w14:paraId="3018E0E5" w14:textId="77777777" w:rsidR="00871CE6" w:rsidRPr="00871CE6" w:rsidRDefault="00871CE6" w:rsidP="00871CE6">
      <w:r w:rsidRPr="00871CE6">
        <w:t xml:space="preserve">Nesse terceiro cenário, </w:t>
      </w:r>
      <w:r w:rsidRPr="00871CE6">
        <w:rPr>
          <w:b/>
          <w:bCs/>
        </w:rPr>
        <w:t>não deverá ocorrer transporte automático do valor anterior</w:t>
      </w:r>
      <w:r w:rsidRPr="00871CE6">
        <w:t>.</w:t>
      </w:r>
    </w:p>
    <w:p w14:paraId="4578815D" w14:textId="77777777" w:rsidR="00871CE6" w:rsidRPr="00871CE6" w:rsidRDefault="00871CE6" w:rsidP="00871CE6">
      <w:r w:rsidRPr="00871CE6">
        <w:t>Essa regra evita que falta de informação seja confundida com estabilidade.</w:t>
      </w:r>
    </w:p>
    <w:p w14:paraId="3B07B443" w14:textId="77777777" w:rsidR="00871CE6" w:rsidRPr="00871CE6" w:rsidRDefault="00871CE6" w:rsidP="00871CE6">
      <w:r w:rsidRPr="00871CE6">
        <w:pict w14:anchorId="0EE2092B">
          <v:rect id="_x0000_i1174" style="width:0;height:1.5pt" o:hralign="center" o:hrstd="t" o:hr="t" fillcolor="#a0a0a0" stroked="f"/>
        </w:pict>
      </w:r>
    </w:p>
    <w:p w14:paraId="319B4243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13. Eventos que deverão facilitar a reavaliação de uma dimensão</w:t>
      </w:r>
    </w:p>
    <w:p w14:paraId="2C49C89A" w14:textId="77777777" w:rsidR="00871CE6" w:rsidRPr="00871CE6" w:rsidRDefault="00871CE6" w:rsidP="00871CE6">
      <w:r w:rsidRPr="00871CE6">
        <w:t>O rastreio entre ciclos deverá incluir pelo menos:</w:t>
      </w:r>
    </w:p>
    <w:p w14:paraId="25A181A1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Funcionalidade</w:t>
      </w:r>
    </w:p>
    <w:p w14:paraId="3FF6D47B" w14:textId="77777777" w:rsidR="00871CE6" w:rsidRPr="00871CE6" w:rsidRDefault="00871CE6" w:rsidP="00871CE6">
      <w:pPr>
        <w:numPr>
          <w:ilvl w:val="0"/>
          <w:numId w:val="8"/>
        </w:numPr>
      </w:pPr>
      <w:r w:rsidRPr="00871CE6">
        <w:t>nova necessidade de ajuda em AIVD;</w:t>
      </w:r>
    </w:p>
    <w:p w14:paraId="7B424819" w14:textId="77777777" w:rsidR="00871CE6" w:rsidRPr="00871CE6" w:rsidRDefault="00871CE6" w:rsidP="00871CE6">
      <w:pPr>
        <w:numPr>
          <w:ilvl w:val="0"/>
          <w:numId w:val="8"/>
        </w:numPr>
      </w:pPr>
      <w:r w:rsidRPr="00871CE6">
        <w:t>nova necessidade de ajuda em ABVD.</w:t>
      </w:r>
    </w:p>
    <w:p w14:paraId="38D4E9FC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Mobilidade</w:t>
      </w:r>
    </w:p>
    <w:p w14:paraId="5B21289C" w14:textId="77777777" w:rsidR="00871CE6" w:rsidRPr="00871CE6" w:rsidRDefault="00871CE6" w:rsidP="00871CE6">
      <w:pPr>
        <w:numPr>
          <w:ilvl w:val="0"/>
          <w:numId w:val="9"/>
        </w:numPr>
      </w:pPr>
      <w:r w:rsidRPr="00871CE6">
        <w:t>queda;</w:t>
      </w:r>
    </w:p>
    <w:p w14:paraId="221FCE20" w14:textId="77777777" w:rsidR="00871CE6" w:rsidRPr="00871CE6" w:rsidRDefault="00871CE6" w:rsidP="00871CE6">
      <w:pPr>
        <w:numPr>
          <w:ilvl w:val="0"/>
          <w:numId w:val="9"/>
        </w:numPr>
      </w:pPr>
      <w:r w:rsidRPr="00871CE6">
        <w:t>quase queda;</w:t>
      </w:r>
    </w:p>
    <w:p w14:paraId="39337938" w14:textId="77777777" w:rsidR="00871CE6" w:rsidRPr="00871CE6" w:rsidRDefault="00871CE6" w:rsidP="00871CE6">
      <w:pPr>
        <w:numPr>
          <w:ilvl w:val="0"/>
          <w:numId w:val="9"/>
        </w:numPr>
      </w:pPr>
      <w:r w:rsidRPr="00871CE6">
        <w:t>novo dispositivo de marcha;</w:t>
      </w:r>
    </w:p>
    <w:p w14:paraId="06BE19C9" w14:textId="77777777" w:rsidR="00871CE6" w:rsidRPr="00871CE6" w:rsidRDefault="00871CE6" w:rsidP="00871CE6">
      <w:pPr>
        <w:numPr>
          <w:ilvl w:val="0"/>
          <w:numId w:val="9"/>
        </w:numPr>
      </w:pPr>
      <w:r w:rsidRPr="00871CE6">
        <w:t>piora percebida da mobilidade.</w:t>
      </w:r>
    </w:p>
    <w:p w14:paraId="45EFEF96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Nutrição</w:t>
      </w:r>
    </w:p>
    <w:p w14:paraId="20C736D8" w14:textId="77777777" w:rsidR="00871CE6" w:rsidRPr="00871CE6" w:rsidRDefault="00871CE6" w:rsidP="00871CE6">
      <w:pPr>
        <w:numPr>
          <w:ilvl w:val="0"/>
          <w:numId w:val="10"/>
        </w:numPr>
      </w:pPr>
      <w:r w:rsidRPr="00871CE6">
        <w:t>peso;</w:t>
      </w:r>
    </w:p>
    <w:p w14:paraId="158FBEC9" w14:textId="77777777" w:rsidR="00871CE6" w:rsidRPr="00871CE6" w:rsidRDefault="00871CE6" w:rsidP="00871CE6">
      <w:pPr>
        <w:numPr>
          <w:ilvl w:val="0"/>
          <w:numId w:val="10"/>
        </w:numPr>
      </w:pPr>
      <w:r w:rsidRPr="00871CE6">
        <w:t>perda de peso;</w:t>
      </w:r>
    </w:p>
    <w:p w14:paraId="4696CEFB" w14:textId="77777777" w:rsidR="00871CE6" w:rsidRPr="00871CE6" w:rsidRDefault="00871CE6" w:rsidP="00871CE6">
      <w:pPr>
        <w:numPr>
          <w:ilvl w:val="0"/>
          <w:numId w:val="10"/>
        </w:numPr>
      </w:pPr>
      <w:r w:rsidRPr="00871CE6">
        <w:lastRenderedPageBreak/>
        <w:t>redução da ingestão;</w:t>
      </w:r>
    </w:p>
    <w:p w14:paraId="228F423C" w14:textId="77777777" w:rsidR="00871CE6" w:rsidRPr="00871CE6" w:rsidRDefault="00871CE6" w:rsidP="00871CE6">
      <w:pPr>
        <w:numPr>
          <w:ilvl w:val="0"/>
          <w:numId w:val="10"/>
        </w:numPr>
      </w:pPr>
      <w:r w:rsidRPr="00871CE6">
        <w:t>anorexia;</w:t>
      </w:r>
    </w:p>
    <w:p w14:paraId="6CECC379" w14:textId="77777777" w:rsidR="00871CE6" w:rsidRPr="00871CE6" w:rsidRDefault="00871CE6" w:rsidP="00871CE6">
      <w:pPr>
        <w:numPr>
          <w:ilvl w:val="0"/>
          <w:numId w:val="10"/>
        </w:numPr>
      </w:pPr>
      <w:r w:rsidRPr="00871CE6">
        <w:t>náusea;</w:t>
      </w:r>
    </w:p>
    <w:p w14:paraId="5213E454" w14:textId="77777777" w:rsidR="00871CE6" w:rsidRPr="00871CE6" w:rsidRDefault="00871CE6" w:rsidP="00871CE6">
      <w:pPr>
        <w:numPr>
          <w:ilvl w:val="0"/>
          <w:numId w:val="10"/>
        </w:numPr>
      </w:pPr>
      <w:r w:rsidRPr="00871CE6">
        <w:t>disfagia;</w:t>
      </w:r>
    </w:p>
    <w:p w14:paraId="602B4F98" w14:textId="77777777" w:rsidR="00871CE6" w:rsidRPr="00871CE6" w:rsidRDefault="00871CE6" w:rsidP="00871CE6">
      <w:pPr>
        <w:numPr>
          <w:ilvl w:val="0"/>
          <w:numId w:val="10"/>
        </w:numPr>
      </w:pPr>
      <w:r w:rsidRPr="00871CE6">
        <w:t>mucosite.</w:t>
      </w:r>
    </w:p>
    <w:p w14:paraId="78995554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Cognição</w:t>
      </w:r>
    </w:p>
    <w:p w14:paraId="2D6B72ED" w14:textId="77777777" w:rsidR="00871CE6" w:rsidRPr="00871CE6" w:rsidRDefault="00871CE6" w:rsidP="00871CE6">
      <w:pPr>
        <w:numPr>
          <w:ilvl w:val="0"/>
          <w:numId w:val="11"/>
        </w:numPr>
      </w:pPr>
      <w:r w:rsidRPr="00871CE6">
        <w:t>confusão;</w:t>
      </w:r>
    </w:p>
    <w:p w14:paraId="0E24A7DF" w14:textId="77777777" w:rsidR="00871CE6" w:rsidRPr="00871CE6" w:rsidRDefault="00871CE6" w:rsidP="00871CE6">
      <w:pPr>
        <w:numPr>
          <w:ilvl w:val="0"/>
          <w:numId w:val="11"/>
        </w:numPr>
      </w:pPr>
      <w:r w:rsidRPr="00871CE6">
        <w:t>delirium;</w:t>
      </w:r>
    </w:p>
    <w:p w14:paraId="2F48CB36" w14:textId="77777777" w:rsidR="00871CE6" w:rsidRPr="00871CE6" w:rsidRDefault="00871CE6" w:rsidP="00871CE6">
      <w:pPr>
        <w:numPr>
          <w:ilvl w:val="0"/>
          <w:numId w:val="11"/>
        </w:numPr>
      </w:pPr>
      <w:r w:rsidRPr="00871CE6">
        <w:t>piora cognitiva percebida;</w:t>
      </w:r>
    </w:p>
    <w:p w14:paraId="16A8AF1C" w14:textId="5644D1BE" w:rsidR="00871CE6" w:rsidRDefault="00871CE6" w:rsidP="00871CE6">
      <w:pPr>
        <w:numPr>
          <w:ilvl w:val="0"/>
          <w:numId w:val="11"/>
        </w:numPr>
      </w:pPr>
      <w:r w:rsidRPr="00871CE6">
        <w:t>nova dificuldade para organizar ou utilizar medicamentos.</w:t>
      </w:r>
      <w:r w:rsidR="007A65F3">
        <w:t xml:space="preserve"> </w:t>
      </w:r>
    </w:p>
    <w:p w14:paraId="1804ACAE" w14:textId="68BFEE59" w:rsidR="007A65F3" w:rsidRPr="00871CE6" w:rsidRDefault="007A65F3" w:rsidP="00871CE6">
      <w:pPr>
        <w:numPr>
          <w:ilvl w:val="0"/>
          <w:numId w:val="11"/>
        </w:numPr>
      </w:pPr>
      <w:r>
        <w:t>Dificuldade para gestão financeira</w:t>
      </w:r>
    </w:p>
    <w:p w14:paraId="60528C81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Sintomas</w:t>
      </w:r>
    </w:p>
    <w:p w14:paraId="59E507B4" w14:textId="77777777" w:rsidR="00871CE6" w:rsidRPr="00871CE6" w:rsidRDefault="00871CE6" w:rsidP="00871CE6">
      <w:r w:rsidRPr="00871CE6">
        <w:t>Aplicação ou atualização da ESAS quando indicada.</w:t>
      </w:r>
    </w:p>
    <w:p w14:paraId="4265723C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Eventos assistenciais</w:t>
      </w:r>
    </w:p>
    <w:p w14:paraId="48DC4C93" w14:textId="77777777" w:rsidR="00871CE6" w:rsidRPr="00871CE6" w:rsidRDefault="00871CE6" w:rsidP="00871CE6">
      <w:pPr>
        <w:numPr>
          <w:ilvl w:val="0"/>
          <w:numId w:val="12"/>
        </w:numPr>
      </w:pPr>
      <w:r w:rsidRPr="00871CE6">
        <w:t>atendimento de emergência;</w:t>
      </w:r>
    </w:p>
    <w:p w14:paraId="46728901" w14:textId="77777777" w:rsidR="00871CE6" w:rsidRPr="00871CE6" w:rsidRDefault="00871CE6" w:rsidP="00871CE6">
      <w:pPr>
        <w:numPr>
          <w:ilvl w:val="0"/>
          <w:numId w:val="12"/>
        </w:numPr>
      </w:pPr>
      <w:r w:rsidRPr="00871CE6">
        <w:t>hospitalização;</w:t>
      </w:r>
    </w:p>
    <w:p w14:paraId="32FED0E4" w14:textId="77777777" w:rsidR="00871CE6" w:rsidRPr="00871CE6" w:rsidRDefault="00871CE6" w:rsidP="00871CE6">
      <w:pPr>
        <w:numPr>
          <w:ilvl w:val="0"/>
          <w:numId w:val="12"/>
        </w:numPr>
      </w:pPr>
      <w:r w:rsidRPr="00871CE6">
        <w:t>infecção;</w:t>
      </w:r>
    </w:p>
    <w:p w14:paraId="74A09962" w14:textId="77777777" w:rsidR="00871CE6" w:rsidRPr="00871CE6" w:rsidRDefault="00871CE6" w:rsidP="00871CE6">
      <w:pPr>
        <w:numPr>
          <w:ilvl w:val="0"/>
          <w:numId w:val="12"/>
        </w:numPr>
      </w:pPr>
      <w:r w:rsidRPr="00871CE6">
        <w:t>interrupção do tratamento;</w:t>
      </w:r>
    </w:p>
    <w:p w14:paraId="50294DA5" w14:textId="77777777" w:rsidR="00871CE6" w:rsidRPr="00871CE6" w:rsidRDefault="00871CE6" w:rsidP="00871CE6">
      <w:pPr>
        <w:numPr>
          <w:ilvl w:val="0"/>
          <w:numId w:val="12"/>
        </w:numPr>
      </w:pPr>
      <w:r w:rsidRPr="00871CE6">
        <w:t>atraso de ciclo;</w:t>
      </w:r>
    </w:p>
    <w:p w14:paraId="5B949552" w14:textId="77777777" w:rsidR="00871CE6" w:rsidRPr="00871CE6" w:rsidRDefault="00871CE6" w:rsidP="00871CE6">
      <w:pPr>
        <w:numPr>
          <w:ilvl w:val="0"/>
          <w:numId w:val="12"/>
        </w:numPr>
      </w:pPr>
      <w:r w:rsidRPr="00871CE6">
        <w:t>motivo do atraso;</w:t>
      </w:r>
    </w:p>
    <w:p w14:paraId="6E315795" w14:textId="77777777" w:rsidR="00871CE6" w:rsidRPr="00871CE6" w:rsidRDefault="00871CE6" w:rsidP="00871CE6">
      <w:pPr>
        <w:numPr>
          <w:ilvl w:val="0"/>
          <w:numId w:val="12"/>
        </w:numPr>
      </w:pPr>
      <w:r w:rsidRPr="00871CE6">
        <w:t>redução de dose registrada pelo oncologista.</w:t>
      </w:r>
    </w:p>
    <w:p w14:paraId="75F9E570" w14:textId="77777777" w:rsidR="00871CE6" w:rsidRPr="00871CE6" w:rsidRDefault="00871CE6" w:rsidP="00871CE6">
      <w:r w:rsidRPr="00871CE6">
        <w:t>Uma alteração identificada deverá permitir acesso imediato às avaliações relacionadas.</w:t>
      </w:r>
    </w:p>
    <w:p w14:paraId="0EE3F2B3" w14:textId="77777777" w:rsidR="00871CE6" w:rsidRPr="00871CE6" w:rsidRDefault="00871CE6" w:rsidP="00871CE6">
      <w:r w:rsidRPr="00871CE6">
        <w:pict w14:anchorId="10866707">
          <v:rect id="_x0000_i1175" style="width:0;height:1.5pt" o:hralign="center" o:hrstd="t" o:hr="t" fillcolor="#a0a0a0" stroked="f"/>
        </w:pict>
      </w:r>
    </w:p>
    <w:p w14:paraId="59E27DFD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14. Associação automática entre rastreio e dimensão</w:t>
      </w:r>
    </w:p>
    <w:p w14:paraId="61083F41" w14:textId="77777777" w:rsidR="00871CE6" w:rsidRPr="00871CE6" w:rsidRDefault="00871CE6" w:rsidP="00871CE6">
      <w:r w:rsidRPr="00871CE6">
        <w:t>O sistema deverá conhecer a relação entre cada achado de rastreio e os respectivos domínios.</w:t>
      </w:r>
    </w:p>
    <w:p w14:paraId="146F937B" w14:textId="77777777" w:rsidR="00871CE6" w:rsidRPr="00871CE6" w:rsidRDefault="00871CE6" w:rsidP="00871CE6">
      <w:r w:rsidRPr="00871CE6">
        <w:t>Exemplos:</w:t>
      </w:r>
    </w:p>
    <w:p w14:paraId="17799A9F" w14:textId="77777777" w:rsidR="00871CE6" w:rsidRPr="00871CE6" w:rsidRDefault="00871CE6" w:rsidP="00871CE6">
      <w:r w:rsidRPr="00871CE6">
        <w:rPr>
          <w:b/>
          <w:bCs/>
        </w:rPr>
        <w:t>Queda → Mobilidade / risco de queda / funcionalidade</w:t>
      </w:r>
    </w:p>
    <w:p w14:paraId="2F2D7D6F" w14:textId="77777777" w:rsidR="00871CE6" w:rsidRPr="00871CE6" w:rsidRDefault="00871CE6" w:rsidP="00871CE6">
      <w:r w:rsidRPr="00871CE6">
        <w:rPr>
          <w:b/>
          <w:bCs/>
        </w:rPr>
        <w:t>Perda ponderal → Nutrição / vitalidade</w:t>
      </w:r>
    </w:p>
    <w:p w14:paraId="7F31E396" w14:textId="77777777" w:rsidR="00871CE6" w:rsidRPr="00871CE6" w:rsidRDefault="00871CE6" w:rsidP="00871CE6">
      <w:r w:rsidRPr="00871CE6">
        <w:rPr>
          <w:b/>
          <w:bCs/>
        </w:rPr>
        <w:t>Disfagia → Nutrição / deglutição</w:t>
      </w:r>
    </w:p>
    <w:p w14:paraId="37F4F0A5" w14:textId="77777777" w:rsidR="00871CE6" w:rsidRPr="00871CE6" w:rsidRDefault="00871CE6" w:rsidP="00871CE6">
      <w:r w:rsidRPr="00871CE6">
        <w:rPr>
          <w:b/>
          <w:bCs/>
        </w:rPr>
        <w:t>Confusão → Cognição</w:t>
      </w:r>
    </w:p>
    <w:p w14:paraId="4AC0CD39" w14:textId="4B3DEB81" w:rsidR="00871CE6" w:rsidRDefault="00871CE6" w:rsidP="00871CE6">
      <w:pPr>
        <w:rPr>
          <w:b/>
          <w:bCs/>
        </w:rPr>
      </w:pPr>
      <w:r w:rsidRPr="00871CE6">
        <w:rPr>
          <w:b/>
          <w:bCs/>
        </w:rPr>
        <w:t xml:space="preserve">Nova dependência em ABVD → </w:t>
      </w:r>
      <w:r w:rsidR="007A65F3">
        <w:rPr>
          <w:b/>
          <w:bCs/>
        </w:rPr>
        <w:t xml:space="preserve">Katz ou </w:t>
      </w:r>
      <w:proofErr w:type="spellStart"/>
      <w:r w:rsidR="007A65F3">
        <w:rPr>
          <w:b/>
          <w:bCs/>
        </w:rPr>
        <w:t>barthel</w:t>
      </w:r>
      <w:proofErr w:type="spellEnd"/>
    </w:p>
    <w:p w14:paraId="701C8EAD" w14:textId="73CC118D" w:rsidR="007A65F3" w:rsidRPr="00871CE6" w:rsidRDefault="007A65F3" w:rsidP="007A65F3">
      <w:r w:rsidRPr="00871CE6">
        <w:rPr>
          <w:b/>
          <w:bCs/>
        </w:rPr>
        <w:lastRenderedPageBreak/>
        <w:t xml:space="preserve">Nova dependência em </w:t>
      </w:r>
      <w:r>
        <w:rPr>
          <w:b/>
          <w:bCs/>
        </w:rPr>
        <w:t>AI</w:t>
      </w:r>
      <w:r w:rsidRPr="00871CE6">
        <w:rPr>
          <w:b/>
          <w:bCs/>
        </w:rPr>
        <w:t xml:space="preserve">VD → </w:t>
      </w:r>
      <w:r>
        <w:rPr>
          <w:b/>
          <w:bCs/>
        </w:rPr>
        <w:t xml:space="preserve">Lawton ou </w:t>
      </w:r>
      <w:proofErr w:type="spellStart"/>
      <w:r>
        <w:rPr>
          <w:b/>
          <w:bCs/>
        </w:rPr>
        <w:t>pfefer</w:t>
      </w:r>
      <w:proofErr w:type="spellEnd"/>
    </w:p>
    <w:p w14:paraId="0DA78EC3" w14:textId="77777777" w:rsidR="007A65F3" w:rsidRPr="00871CE6" w:rsidRDefault="007A65F3" w:rsidP="00871CE6"/>
    <w:p w14:paraId="618DD108" w14:textId="77777777" w:rsidR="00871CE6" w:rsidRDefault="00871CE6" w:rsidP="00871CE6">
      <w:pPr>
        <w:rPr>
          <w:b/>
          <w:bCs/>
        </w:rPr>
      </w:pPr>
      <w:r w:rsidRPr="00871CE6">
        <w:rPr>
          <w:b/>
          <w:bCs/>
        </w:rPr>
        <w:t>Piora da audição → Domínio sensorial</w:t>
      </w:r>
    </w:p>
    <w:p w14:paraId="49D3817C" w14:textId="357FFE28" w:rsidR="007A65F3" w:rsidRPr="00871CE6" w:rsidRDefault="007A65F3" w:rsidP="00871CE6">
      <w:proofErr w:type="spellStart"/>
      <w:r>
        <w:rPr>
          <w:b/>
          <w:bCs/>
        </w:rPr>
        <w:t>CHeck</w:t>
      </w:r>
      <w:proofErr w:type="spellEnd"/>
      <w:r>
        <w:rPr>
          <w:b/>
          <w:bCs/>
        </w:rPr>
        <w:t xml:space="preserve"> box indicando ou não perda visual ou auditiva; uso de óculos? Aparelho auditivo?</w:t>
      </w:r>
    </w:p>
    <w:p w14:paraId="18990B22" w14:textId="77777777" w:rsidR="00871CE6" w:rsidRPr="00871CE6" w:rsidRDefault="00871CE6" w:rsidP="00871CE6">
      <w:r w:rsidRPr="00871CE6">
        <w:t xml:space="preserve">A associação deverá </w:t>
      </w:r>
      <w:r w:rsidRPr="00871CE6">
        <w:rPr>
          <w:b/>
          <w:bCs/>
        </w:rPr>
        <w:t>abrir possibilidades de avaliação</w:t>
      </w:r>
      <w:r w:rsidRPr="00871CE6">
        <w:t>, e não aplicar ou preencher escalas automaticamente.</w:t>
      </w:r>
    </w:p>
    <w:p w14:paraId="424CC80E" w14:textId="77777777" w:rsidR="00871CE6" w:rsidRPr="00871CE6" w:rsidRDefault="00871CE6" w:rsidP="00871CE6">
      <w:r w:rsidRPr="00871CE6">
        <w:pict w14:anchorId="0F2B380F">
          <v:rect id="_x0000_i1176" style="width:0;height:1.5pt" o:hralign="center" o:hrstd="t" o:hr="t" fillcolor="#a0a0a0" stroked="f"/>
        </w:pict>
      </w:r>
    </w:p>
    <w:p w14:paraId="16A39D7A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15. Fluxo ideal da consulta subsequente</w:t>
      </w:r>
    </w:p>
    <w:p w14:paraId="1DDD0360" w14:textId="77777777" w:rsidR="00871CE6" w:rsidRPr="00871CE6" w:rsidRDefault="00871CE6" w:rsidP="00871CE6">
      <w:r w:rsidRPr="00871CE6">
        <w:t>O fluxo deverá ser simples:</w:t>
      </w:r>
    </w:p>
    <w:p w14:paraId="42D73A3D" w14:textId="77777777" w:rsidR="00871CE6" w:rsidRPr="00871CE6" w:rsidRDefault="00871CE6" w:rsidP="00871CE6">
      <w:r w:rsidRPr="00871CE6">
        <w:rPr>
          <w:b/>
          <w:bCs/>
        </w:rPr>
        <w:t>1. Selecionar tratamento/ciclo</w:t>
      </w:r>
    </w:p>
    <w:p w14:paraId="55E2111F" w14:textId="77777777" w:rsidR="00871CE6" w:rsidRPr="00871CE6" w:rsidRDefault="00871CE6" w:rsidP="00871CE6">
      <w:r w:rsidRPr="00871CE6">
        <w:t>↓</w:t>
      </w:r>
    </w:p>
    <w:p w14:paraId="5CB7BFBB" w14:textId="77777777" w:rsidR="00871CE6" w:rsidRPr="00871CE6" w:rsidRDefault="00871CE6" w:rsidP="00871CE6">
      <w:r w:rsidRPr="00871CE6">
        <w:rPr>
          <w:b/>
          <w:bCs/>
        </w:rPr>
        <w:t>2. Realizar rastreio das dimensões</w:t>
      </w:r>
    </w:p>
    <w:p w14:paraId="1043513D" w14:textId="77777777" w:rsidR="00871CE6" w:rsidRPr="00871CE6" w:rsidRDefault="00871CE6" w:rsidP="00871CE6">
      <w:r w:rsidRPr="00871CE6">
        <w:t>↓</w:t>
      </w:r>
    </w:p>
    <w:p w14:paraId="01903EA5" w14:textId="77777777" w:rsidR="00871CE6" w:rsidRPr="00871CE6" w:rsidRDefault="00871CE6" w:rsidP="00871CE6">
      <w:r w:rsidRPr="00871CE6">
        <w:rPr>
          <w:b/>
          <w:bCs/>
        </w:rPr>
        <w:t>3. Sistema identifica dimensões com e sem alteração</w:t>
      </w:r>
    </w:p>
    <w:p w14:paraId="15BFFD3C" w14:textId="77777777" w:rsidR="00871CE6" w:rsidRPr="00871CE6" w:rsidRDefault="00871CE6" w:rsidP="00871CE6">
      <w:r w:rsidRPr="00871CE6">
        <w:t>↓</w:t>
      </w:r>
    </w:p>
    <w:p w14:paraId="0162B09B" w14:textId="77777777" w:rsidR="00871CE6" w:rsidRPr="00871CE6" w:rsidRDefault="00871CE6" w:rsidP="00871CE6">
      <w:r w:rsidRPr="00871CE6">
        <w:rPr>
          <w:b/>
          <w:bCs/>
        </w:rPr>
        <w:t>4. Dimensões sem alteração</w:t>
      </w:r>
      <w:r w:rsidRPr="00871CE6">
        <w:br/>
        <w:t xml:space="preserve">Mantêm o último valor longitudinal, identificado como </w:t>
      </w:r>
      <w:r w:rsidRPr="00871CE6">
        <w:rPr>
          <w:b/>
          <w:bCs/>
        </w:rPr>
        <w:t>“mantido por rastreio”</w:t>
      </w:r>
      <w:r w:rsidRPr="00871CE6">
        <w:t>.</w:t>
      </w:r>
    </w:p>
    <w:p w14:paraId="421DE610" w14:textId="77777777" w:rsidR="00871CE6" w:rsidRPr="00871CE6" w:rsidRDefault="00871CE6" w:rsidP="00871CE6">
      <w:r w:rsidRPr="00871CE6">
        <w:t>↓</w:t>
      </w:r>
    </w:p>
    <w:p w14:paraId="100FDB68" w14:textId="77777777" w:rsidR="00871CE6" w:rsidRPr="00871CE6" w:rsidRDefault="00871CE6" w:rsidP="00871CE6">
      <w:r w:rsidRPr="00871CE6">
        <w:rPr>
          <w:b/>
          <w:bCs/>
        </w:rPr>
        <w:t>5. Dimensões alteradas</w:t>
      </w:r>
      <w:r w:rsidRPr="00871CE6">
        <w:br/>
        <w:t>Apresentam acesso imediato às escalas correspondentes.</w:t>
      </w:r>
    </w:p>
    <w:p w14:paraId="4B60D51C" w14:textId="77777777" w:rsidR="00871CE6" w:rsidRPr="00871CE6" w:rsidRDefault="00871CE6" w:rsidP="00871CE6">
      <w:r w:rsidRPr="00871CE6">
        <w:t>↓</w:t>
      </w:r>
    </w:p>
    <w:p w14:paraId="5CDC7314" w14:textId="77777777" w:rsidR="00871CE6" w:rsidRPr="00871CE6" w:rsidRDefault="00871CE6" w:rsidP="00871CE6">
      <w:r w:rsidRPr="00871CE6">
        <w:rPr>
          <w:b/>
          <w:bCs/>
        </w:rPr>
        <w:t>6. Profissional seleciona e aplica a avaliação necessária</w:t>
      </w:r>
    </w:p>
    <w:p w14:paraId="1037B34A" w14:textId="77777777" w:rsidR="00871CE6" w:rsidRPr="00871CE6" w:rsidRDefault="00871CE6" w:rsidP="00871CE6">
      <w:r w:rsidRPr="00871CE6">
        <w:t>↓</w:t>
      </w:r>
    </w:p>
    <w:p w14:paraId="43E5DC60" w14:textId="77777777" w:rsidR="00871CE6" w:rsidRPr="00871CE6" w:rsidRDefault="00871CE6" w:rsidP="00871CE6">
      <w:r w:rsidRPr="00871CE6">
        <w:rPr>
          <w:b/>
          <w:bCs/>
        </w:rPr>
        <w:t>7. Novo resultado alimenta o mapa e os gráficos</w:t>
      </w:r>
    </w:p>
    <w:p w14:paraId="64441515" w14:textId="77777777" w:rsidR="00871CE6" w:rsidRPr="00871CE6" w:rsidRDefault="00871CE6" w:rsidP="00871CE6">
      <w:r w:rsidRPr="00871CE6">
        <w:t>↓</w:t>
      </w:r>
    </w:p>
    <w:p w14:paraId="22E9A80A" w14:textId="77777777" w:rsidR="00871CE6" w:rsidRPr="00871CE6" w:rsidRDefault="00871CE6" w:rsidP="00871CE6">
      <w:r w:rsidRPr="00871CE6">
        <w:rPr>
          <w:b/>
          <w:bCs/>
        </w:rPr>
        <w:t>8. Relatório longitudinal é atualizado.</w:t>
      </w:r>
    </w:p>
    <w:p w14:paraId="78E04033" w14:textId="77777777" w:rsidR="00871CE6" w:rsidRPr="00871CE6" w:rsidRDefault="00871CE6" w:rsidP="00871CE6">
      <w:r w:rsidRPr="00871CE6">
        <w:pict w14:anchorId="081259FD">
          <v:rect id="_x0000_i1177" style="width:0;height:1.5pt" o:hralign="center" o:hrstd="t" o:hr="t" fillcolor="#a0a0a0" stroked="f"/>
        </w:pict>
      </w:r>
    </w:p>
    <w:p w14:paraId="4E0BEA0D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 xml:space="preserve">16. Mapa </w:t>
      </w:r>
      <w:proofErr w:type="spellStart"/>
      <w:r w:rsidRPr="00871CE6">
        <w:rPr>
          <w:b/>
          <w:bCs/>
        </w:rPr>
        <w:t>Oncogeriátrico</w:t>
      </w:r>
      <w:proofErr w:type="spellEnd"/>
    </w:p>
    <w:p w14:paraId="3A1EC293" w14:textId="77777777" w:rsidR="00871CE6" w:rsidRPr="00871CE6" w:rsidRDefault="00871CE6" w:rsidP="00871CE6">
      <w:r w:rsidRPr="00871CE6">
        <w:t>A tela principal deverá apresentar as diferentes dimensões de maneira resumida.</w:t>
      </w:r>
    </w:p>
    <w:p w14:paraId="491B50AD" w14:textId="77777777" w:rsidR="00871CE6" w:rsidRPr="00871CE6" w:rsidRDefault="00871CE6" w:rsidP="00871CE6">
      <w:r w:rsidRPr="00871CE6">
        <w:t>Exemplo: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5"/>
        <w:gridCol w:w="1065"/>
        <w:gridCol w:w="887"/>
      </w:tblGrid>
      <w:tr w:rsidR="007A65F3" w:rsidRPr="00871CE6" w14:paraId="0484FB8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F2DD6E" w14:textId="77777777" w:rsidR="007A65F3" w:rsidRPr="00871CE6" w:rsidRDefault="007A65F3" w:rsidP="00871CE6">
            <w:pPr>
              <w:rPr>
                <w:b/>
                <w:bCs/>
              </w:rPr>
            </w:pPr>
            <w:r w:rsidRPr="00871CE6">
              <w:rPr>
                <w:b/>
                <w:bCs/>
              </w:rPr>
              <w:lastRenderedPageBreak/>
              <w:t>Dimensão</w:t>
            </w:r>
          </w:p>
        </w:tc>
        <w:tc>
          <w:tcPr>
            <w:tcW w:w="0" w:type="auto"/>
            <w:vAlign w:val="center"/>
            <w:hideMark/>
          </w:tcPr>
          <w:p w14:paraId="7B25A3F7" w14:textId="77777777" w:rsidR="007A65F3" w:rsidRPr="00871CE6" w:rsidRDefault="007A65F3" w:rsidP="00871CE6">
            <w:pPr>
              <w:rPr>
                <w:b/>
                <w:bCs/>
              </w:rPr>
            </w:pPr>
            <w:r w:rsidRPr="00871CE6">
              <w:rPr>
                <w:b/>
                <w:bCs/>
              </w:rPr>
              <w:t>Situação</w:t>
            </w:r>
          </w:p>
        </w:tc>
        <w:tc>
          <w:tcPr>
            <w:tcW w:w="0" w:type="auto"/>
            <w:vAlign w:val="center"/>
            <w:hideMark/>
          </w:tcPr>
          <w:p w14:paraId="6E104738" w14:textId="77777777" w:rsidR="007A65F3" w:rsidRPr="00871CE6" w:rsidRDefault="007A65F3" w:rsidP="00871CE6">
            <w:pPr>
              <w:rPr>
                <w:b/>
                <w:bCs/>
              </w:rPr>
            </w:pPr>
            <w:r w:rsidRPr="00871CE6">
              <w:rPr>
                <w:b/>
                <w:bCs/>
              </w:rPr>
              <w:t>Evolução</w:t>
            </w:r>
          </w:p>
        </w:tc>
      </w:tr>
      <w:tr w:rsidR="007A65F3" w:rsidRPr="00871CE6" w14:paraId="5E472B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2C548" w14:textId="77777777" w:rsidR="007A65F3" w:rsidRPr="00871CE6" w:rsidRDefault="007A65F3" w:rsidP="00871CE6">
            <w:r w:rsidRPr="00871CE6">
              <w:t>Funcionalidade</w:t>
            </w:r>
          </w:p>
        </w:tc>
        <w:tc>
          <w:tcPr>
            <w:tcW w:w="0" w:type="auto"/>
            <w:vAlign w:val="center"/>
            <w:hideMark/>
          </w:tcPr>
          <w:p w14:paraId="714752EC" w14:textId="77777777" w:rsidR="007A65F3" w:rsidRPr="00871CE6" w:rsidRDefault="007A65F3" w:rsidP="00871CE6">
            <w:r w:rsidRPr="00871CE6">
              <w:t>Preservada</w:t>
            </w:r>
          </w:p>
        </w:tc>
        <w:tc>
          <w:tcPr>
            <w:tcW w:w="0" w:type="auto"/>
            <w:vAlign w:val="center"/>
            <w:hideMark/>
          </w:tcPr>
          <w:p w14:paraId="58451AC0" w14:textId="77777777" w:rsidR="007A65F3" w:rsidRPr="00871CE6" w:rsidRDefault="007A65F3" w:rsidP="00871CE6">
            <w:r w:rsidRPr="00871CE6">
              <w:t>Estável</w:t>
            </w:r>
          </w:p>
        </w:tc>
      </w:tr>
      <w:tr w:rsidR="007A65F3" w:rsidRPr="00871CE6" w14:paraId="210EC4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59C9A4" w14:textId="77777777" w:rsidR="007A65F3" w:rsidRPr="00871CE6" w:rsidRDefault="007A65F3" w:rsidP="00871CE6">
            <w:r w:rsidRPr="00871CE6">
              <w:t>Mobilidade</w:t>
            </w:r>
          </w:p>
        </w:tc>
        <w:tc>
          <w:tcPr>
            <w:tcW w:w="0" w:type="auto"/>
            <w:vAlign w:val="center"/>
            <w:hideMark/>
          </w:tcPr>
          <w:p w14:paraId="6E9978A2" w14:textId="77777777" w:rsidR="007A65F3" w:rsidRPr="00871CE6" w:rsidRDefault="007A65F3" w:rsidP="00871CE6">
            <w:r w:rsidRPr="00871CE6">
              <w:t>Alterada</w:t>
            </w:r>
          </w:p>
        </w:tc>
        <w:tc>
          <w:tcPr>
            <w:tcW w:w="0" w:type="auto"/>
            <w:vAlign w:val="center"/>
            <w:hideMark/>
          </w:tcPr>
          <w:p w14:paraId="10B5D9F6" w14:textId="77777777" w:rsidR="007A65F3" w:rsidRPr="00871CE6" w:rsidRDefault="007A65F3" w:rsidP="00871CE6">
            <w:r w:rsidRPr="00871CE6">
              <w:t>Piora</w:t>
            </w:r>
          </w:p>
        </w:tc>
      </w:tr>
      <w:tr w:rsidR="007A65F3" w:rsidRPr="00871CE6" w14:paraId="289E7C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8A2FA" w14:textId="77777777" w:rsidR="007A65F3" w:rsidRPr="00871CE6" w:rsidRDefault="007A65F3" w:rsidP="00871CE6">
            <w:r w:rsidRPr="00871CE6">
              <w:t>Nutrição</w:t>
            </w:r>
          </w:p>
        </w:tc>
        <w:tc>
          <w:tcPr>
            <w:tcW w:w="0" w:type="auto"/>
            <w:vAlign w:val="center"/>
            <w:hideMark/>
          </w:tcPr>
          <w:p w14:paraId="6AE1263C" w14:textId="77777777" w:rsidR="007A65F3" w:rsidRPr="00871CE6" w:rsidRDefault="007A65F3" w:rsidP="00871CE6">
            <w:r w:rsidRPr="00871CE6">
              <w:t>Atenção</w:t>
            </w:r>
          </w:p>
        </w:tc>
        <w:tc>
          <w:tcPr>
            <w:tcW w:w="0" w:type="auto"/>
            <w:vAlign w:val="center"/>
            <w:hideMark/>
          </w:tcPr>
          <w:p w14:paraId="5A84CEB2" w14:textId="77777777" w:rsidR="007A65F3" w:rsidRPr="00871CE6" w:rsidRDefault="007A65F3" w:rsidP="00871CE6">
            <w:r w:rsidRPr="00871CE6">
              <w:t>Piora</w:t>
            </w:r>
          </w:p>
        </w:tc>
      </w:tr>
      <w:tr w:rsidR="007A65F3" w:rsidRPr="00871CE6" w14:paraId="4B11FAC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26E8CA" w14:textId="77777777" w:rsidR="007A65F3" w:rsidRPr="00871CE6" w:rsidRDefault="007A65F3" w:rsidP="00871CE6">
            <w:r w:rsidRPr="00871CE6">
              <w:t>Cognição</w:t>
            </w:r>
          </w:p>
        </w:tc>
        <w:tc>
          <w:tcPr>
            <w:tcW w:w="0" w:type="auto"/>
            <w:vAlign w:val="center"/>
            <w:hideMark/>
          </w:tcPr>
          <w:p w14:paraId="66BD742F" w14:textId="77777777" w:rsidR="007A65F3" w:rsidRPr="00871CE6" w:rsidRDefault="007A65F3" w:rsidP="00871CE6">
            <w:r w:rsidRPr="00871CE6">
              <w:t>Preservada</w:t>
            </w:r>
          </w:p>
        </w:tc>
        <w:tc>
          <w:tcPr>
            <w:tcW w:w="0" w:type="auto"/>
            <w:vAlign w:val="center"/>
            <w:hideMark/>
          </w:tcPr>
          <w:p w14:paraId="0D1F1102" w14:textId="77777777" w:rsidR="007A65F3" w:rsidRPr="00871CE6" w:rsidRDefault="007A65F3" w:rsidP="00871CE6">
            <w:r w:rsidRPr="00871CE6">
              <w:t>Estável</w:t>
            </w:r>
          </w:p>
        </w:tc>
      </w:tr>
      <w:tr w:rsidR="007A65F3" w:rsidRPr="00871CE6" w14:paraId="2179E9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CF0E26" w14:textId="77777777" w:rsidR="007A65F3" w:rsidRPr="00871CE6" w:rsidRDefault="007A65F3" w:rsidP="00871CE6">
            <w:r w:rsidRPr="00871CE6">
              <w:t>Humor</w:t>
            </w:r>
          </w:p>
        </w:tc>
        <w:tc>
          <w:tcPr>
            <w:tcW w:w="0" w:type="auto"/>
            <w:vAlign w:val="center"/>
            <w:hideMark/>
          </w:tcPr>
          <w:p w14:paraId="215E7776" w14:textId="77777777" w:rsidR="007A65F3" w:rsidRPr="00871CE6" w:rsidRDefault="007A65F3" w:rsidP="00871CE6">
            <w:r w:rsidRPr="00871CE6">
              <w:t>Preservado</w:t>
            </w:r>
          </w:p>
        </w:tc>
        <w:tc>
          <w:tcPr>
            <w:tcW w:w="0" w:type="auto"/>
            <w:vAlign w:val="center"/>
            <w:hideMark/>
          </w:tcPr>
          <w:p w14:paraId="4019B16D" w14:textId="77777777" w:rsidR="007A65F3" w:rsidRPr="00871CE6" w:rsidRDefault="007A65F3" w:rsidP="00871CE6">
            <w:r w:rsidRPr="00871CE6">
              <w:t>Estável</w:t>
            </w:r>
          </w:p>
        </w:tc>
      </w:tr>
      <w:tr w:rsidR="007A65F3" w:rsidRPr="00871CE6" w14:paraId="5C0145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604A9" w14:textId="77777777" w:rsidR="007A65F3" w:rsidRPr="00871CE6" w:rsidRDefault="007A65F3" w:rsidP="00871CE6">
            <w:r w:rsidRPr="00871CE6">
              <w:t>Sensorial</w:t>
            </w:r>
          </w:p>
        </w:tc>
        <w:tc>
          <w:tcPr>
            <w:tcW w:w="0" w:type="auto"/>
            <w:vAlign w:val="center"/>
            <w:hideMark/>
          </w:tcPr>
          <w:p w14:paraId="4AEDA26F" w14:textId="77777777" w:rsidR="007A65F3" w:rsidRPr="00871CE6" w:rsidRDefault="007A65F3" w:rsidP="00871CE6">
            <w:r w:rsidRPr="00871CE6">
              <w:t>Atenção</w:t>
            </w:r>
          </w:p>
        </w:tc>
        <w:tc>
          <w:tcPr>
            <w:tcW w:w="0" w:type="auto"/>
            <w:vAlign w:val="center"/>
            <w:hideMark/>
          </w:tcPr>
          <w:p w14:paraId="197D4A67" w14:textId="77777777" w:rsidR="007A65F3" w:rsidRPr="00871CE6" w:rsidRDefault="007A65F3" w:rsidP="00871CE6">
            <w:r w:rsidRPr="00871CE6">
              <w:t>Estável</w:t>
            </w:r>
          </w:p>
        </w:tc>
      </w:tr>
    </w:tbl>
    <w:p w14:paraId="37C18A96" w14:textId="77777777" w:rsidR="00871CE6" w:rsidRPr="00871CE6" w:rsidRDefault="00871CE6" w:rsidP="00871CE6">
      <w:r w:rsidRPr="00871CE6">
        <w:t>A equipe deverá conseguir compreender o estado global do paciente sem precisar abrir todas as escalas.</w:t>
      </w:r>
    </w:p>
    <w:p w14:paraId="16EE780F" w14:textId="77777777" w:rsidR="00871CE6" w:rsidRPr="00871CE6" w:rsidRDefault="00871CE6" w:rsidP="00871CE6">
      <w:r w:rsidRPr="00871CE6">
        <w:pict w14:anchorId="4312FDC6">
          <v:rect id="_x0000_i1178" style="width:0;height:1.5pt" o:hralign="center" o:hrstd="t" o:hr="t" fillcolor="#a0a0a0" stroked="f"/>
        </w:pict>
      </w:r>
    </w:p>
    <w:p w14:paraId="55808993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17. Gráficos longitudinais</w:t>
      </w:r>
    </w:p>
    <w:p w14:paraId="3F2ABA19" w14:textId="77777777" w:rsidR="00871CE6" w:rsidRPr="00871CE6" w:rsidRDefault="00871CE6" w:rsidP="00871CE6">
      <w:r w:rsidRPr="00871CE6">
        <w:t>Os gráficos deverão mostrar a evolução ao longo do tratamento.</w:t>
      </w:r>
    </w:p>
    <w:p w14:paraId="653227EC" w14:textId="77777777" w:rsidR="00871CE6" w:rsidRPr="00871CE6" w:rsidRDefault="00871CE6" w:rsidP="00871CE6">
      <w:r w:rsidRPr="00871CE6">
        <w:t>Cada ponto deverá permitir identificar:</w:t>
      </w:r>
    </w:p>
    <w:p w14:paraId="50327694" w14:textId="77777777" w:rsidR="00871CE6" w:rsidRPr="00871CE6" w:rsidRDefault="00871CE6" w:rsidP="00871CE6">
      <w:pPr>
        <w:numPr>
          <w:ilvl w:val="0"/>
          <w:numId w:val="13"/>
        </w:numPr>
      </w:pPr>
      <w:r w:rsidRPr="00871CE6">
        <w:t>data;</w:t>
      </w:r>
    </w:p>
    <w:p w14:paraId="3AFBF08B" w14:textId="77777777" w:rsidR="00871CE6" w:rsidRPr="00871CE6" w:rsidRDefault="00871CE6" w:rsidP="00871CE6">
      <w:pPr>
        <w:numPr>
          <w:ilvl w:val="0"/>
          <w:numId w:val="13"/>
        </w:numPr>
      </w:pPr>
      <w:r w:rsidRPr="00871CE6">
        <w:t>consulta;</w:t>
      </w:r>
    </w:p>
    <w:p w14:paraId="6E47EA19" w14:textId="77777777" w:rsidR="00871CE6" w:rsidRPr="00871CE6" w:rsidRDefault="00871CE6" w:rsidP="00871CE6">
      <w:pPr>
        <w:numPr>
          <w:ilvl w:val="0"/>
          <w:numId w:val="13"/>
        </w:numPr>
      </w:pPr>
      <w:r w:rsidRPr="00871CE6">
        <w:t>ciclo ou marco terapêutico;</w:t>
      </w:r>
    </w:p>
    <w:p w14:paraId="57ECA69C" w14:textId="77777777" w:rsidR="00871CE6" w:rsidRPr="00871CE6" w:rsidRDefault="00871CE6" w:rsidP="00871CE6">
      <w:pPr>
        <w:numPr>
          <w:ilvl w:val="0"/>
          <w:numId w:val="13"/>
        </w:numPr>
      </w:pPr>
      <w:r w:rsidRPr="00871CE6">
        <w:t>instrumento;</w:t>
      </w:r>
    </w:p>
    <w:p w14:paraId="2CC08D4F" w14:textId="77777777" w:rsidR="00871CE6" w:rsidRPr="00871CE6" w:rsidRDefault="00871CE6" w:rsidP="00871CE6">
      <w:pPr>
        <w:numPr>
          <w:ilvl w:val="0"/>
          <w:numId w:val="13"/>
        </w:numPr>
      </w:pPr>
      <w:r w:rsidRPr="00871CE6">
        <w:t>valor;</w:t>
      </w:r>
    </w:p>
    <w:p w14:paraId="71F9D2FB" w14:textId="77777777" w:rsidR="00871CE6" w:rsidRPr="00871CE6" w:rsidRDefault="00871CE6" w:rsidP="00871CE6">
      <w:pPr>
        <w:numPr>
          <w:ilvl w:val="0"/>
          <w:numId w:val="13"/>
        </w:numPr>
      </w:pPr>
      <w:r w:rsidRPr="00871CE6">
        <w:t>interpretação;</w:t>
      </w:r>
    </w:p>
    <w:p w14:paraId="181FEBBC" w14:textId="77777777" w:rsidR="00871CE6" w:rsidRPr="00871CE6" w:rsidRDefault="00871CE6" w:rsidP="00871CE6">
      <w:pPr>
        <w:numPr>
          <w:ilvl w:val="0"/>
          <w:numId w:val="13"/>
        </w:numPr>
      </w:pPr>
      <w:r w:rsidRPr="00871CE6">
        <w:t>se houve reaplicação;</w:t>
      </w:r>
    </w:p>
    <w:p w14:paraId="1BA34B37" w14:textId="77777777" w:rsidR="00871CE6" w:rsidRPr="00871CE6" w:rsidRDefault="00871CE6" w:rsidP="00871CE6">
      <w:pPr>
        <w:numPr>
          <w:ilvl w:val="0"/>
          <w:numId w:val="13"/>
        </w:numPr>
      </w:pPr>
      <w:r w:rsidRPr="00871CE6">
        <w:t>se o valor foi mantido a partir do rastreio.</w:t>
      </w:r>
    </w:p>
    <w:p w14:paraId="62892E22" w14:textId="77777777" w:rsidR="00871CE6" w:rsidRPr="00871CE6" w:rsidRDefault="00871CE6" w:rsidP="00871CE6">
      <w:r w:rsidRPr="00871CE6">
        <w:t>A representação visual deverá distinguir esses dois tipos de dado.</w:t>
      </w:r>
    </w:p>
    <w:p w14:paraId="43BBAE2F" w14:textId="77777777" w:rsidR="00871CE6" w:rsidRPr="00871CE6" w:rsidRDefault="00871CE6" w:rsidP="00871CE6">
      <w:r w:rsidRPr="00871CE6">
        <w:t>Por exemplo:</w:t>
      </w:r>
    </w:p>
    <w:p w14:paraId="12162721" w14:textId="77777777" w:rsidR="00871CE6" w:rsidRPr="00871CE6" w:rsidRDefault="00871CE6" w:rsidP="00871CE6">
      <w:r w:rsidRPr="00871CE6">
        <w:rPr>
          <w:b/>
          <w:bCs/>
        </w:rPr>
        <w:t>●</w:t>
      </w:r>
      <w:r w:rsidRPr="00871CE6">
        <w:t xml:space="preserve"> escala aplicada</w:t>
      </w:r>
      <w:r w:rsidRPr="00871CE6">
        <w:br/>
      </w:r>
      <w:r w:rsidRPr="00871CE6">
        <w:rPr>
          <w:b/>
          <w:bCs/>
        </w:rPr>
        <w:t>○</w:t>
      </w:r>
      <w:r w:rsidRPr="00871CE6">
        <w:t xml:space="preserve"> valor mantido por rastreio sem alteração</w:t>
      </w:r>
    </w:p>
    <w:p w14:paraId="76E7DF99" w14:textId="77777777" w:rsidR="00871CE6" w:rsidRDefault="00871CE6" w:rsidP="00871CE6">
      <w:r w:rsidRPr="00871CE6">
        <w:t>Assim, a continuidade do gráfico é preservada, mas a origem da informação permanece transparente.</w:t>
      </w:r>
    </w:p>
    <w:p w14:paraId="16F4E948" w14:textId="418B4CEB" w:rsidR="007A65F3" w:rsidRPr="00871CE6" w:rsidRDefault="007A65F3" w:rsidP="00871CE6">
      <w:r>
        <w:t>Nos pontos de inflexão dos gráficos, faça a correlação com possíveis causas (internamento, infecção, toxicidade da quimio)</w:t>
      </w:r>
    </w:p>
    <w:p w14:paraId="3879DCC7" w14:textId="77777777" w:rsidR="00871CE6" w:rsidRPr="00871CE6" w:rsidRDefault="00871CE6" w:rsidP="00871CE6">
      <w:r w:rsidRPr="00871CE6">
        <w:pict w14:anchorId="4A9E7DFB">
          <v:rect id="_x0000_i1179" style="width:0;height:1.5pt" o:hralign="center" o:hrstd="t" o:hr="t" fillcolor="#a0a0a0" stroked="f"/>
        </w:pict>
      </w:r>
    </w:p>
    <w:p w14:paraId="3617A339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18. Troca de instrumento</w:t>
      </w:r>
    </w:p>
    <w:p w14:paraId="43DD8EE2" w14:textId="77777777" w:rsidR="00871CE6" w:rsidRPr="00871CE6" w:rsidRDefault="00871CE6" w:rsidP="00871CE6">
      <w:r w:rsidRPr="00871CE6">
        <w:lastRenderedPageBreak/>
        <w:t>Se diferentes escalas forem utilizadas para avaliar uma mesma dimensão, os escores brutos não deverão ser tratados como se fossem numericamente equivalentes.</w:t>
      </w:r>
    </w:p>
    <w:p w14:paraId="25BF5164" w14:textId="77777777" w:rsidR="00871CE6" w:rsidRPr="00871CE6" w:rsidRDefault="00871CE6" w:rsidP="00871CE6">
      <w:r w:rsidRPr="00871CE6">
        <w:t>Exemplo:</w:t>
      </w:r>
    </w:p>
    <w:p w14:paraId="37A22246" w14:textId="77777777" w:rsidR="00871CE6" w:rsidRPr="00871CE6" w:rsidRDefault="00871CE6" w:rsidP="00871CE6">
      <w:proofErr w:type="spellStart"/>
      <w:r w:rsidRPr="00871CE6">
        <w:t>Barthel</w:t>
      </w:r>
      <w:proofErr w:type="spellEnd"/>
      <w:r w:rsidRPr="00871CE6">
        <w:t xml:space="preserve"> 80 e Katz 4 não podem formar uma única sequência numérica.</w:t>
      </w:r>
    </w:p>
    <w:p w14:paraId="6209B311" w14:textId="77777777" w:rsidR="00871CE6" w:rsidRPr="00871CE6" w:rsidRDefault="00871CE6" w:rsidP="00871CE6">
      <w:r w:rsidRPr="00871CE6">
        <w:t>O sistema deverá preservar:</w:t>
      </w:r>
    </w:p>
    <w:p w14:paraId="292772A3" w14:textId="77777777" w:rsidR="00871CE6" w:rsidRPr="00871CE6" w:rsidRDefault="00871CE6" w:rsidP="00871CE6">
      <w:pPr>
        <w:numPr>
          <w:ilvl w:val="0"/>
          <w:numId w:val="14"/>
        </w:numPr>
      </w:pPr>
      <w:r w:rsidRPr="00871CE6">
        <w:t>série do instrumento;</w:t>
      </w:r>
    </w:p>
    <w:p w14:paraId="69659A6C" w14:textId="77777777" w:rsidR="00871CE6" w:rsidRPr="00871CE6" w:rsidRDefault="00871CE6" w:rsidP="00871CE6">
      <w:pPr>
        <w:numPr>
          <w:ilvl w:val="0"/>
          <w:numId w:val="14"/>
        </w:numPr>
      </w:pPr>
      <w:r w:rsidRPr="00871CE6">
        <w:t>estado clínico da dimensão;</w:t>
      </w:r>
    </w:p>
    <w:p w14:paraId="79E21ED0" w14:textId="77777777" w:rsidR="00871CE6" w:rsidRPr="00871CE6" w:rsidRDefault="00871CE6" w:rsidP="00871CE6">
      <w:pPr>
        <w:numPr>
          <w:ilvl w:val="0"/>
          <w:numId w:val="14"/>
        </w:numPr>
      </w:pPr>
      <w:r w:rsidRPr="00871CE6">
        <w:t>data da mudança de instrumento.</w:t>
      </w:r>
    </w:p>
    <w:p w14:paraId="72C4FBE2" w14:textId="77777777" w:rsidR="00871CE6" w:rsidRDefault="00871CE6" w:rsidP="00871CE6">
      <w:r w:rsidRPr="00871CE6">
        <w:t>O mapa do domínio poderá continuar mostrando a trajetória geral, enquanto o gráfico da escala mantém apenas resultados comparáveis.</w:t>
      </w:r>
    </w:p>
    <w:p w14:paraId="1D8099D4" w14:textId="778366B4" w:rsidR="007A65F3" w:rsidRPr="00871CE6" w:rsidRDefault="007A65F3" w:rsidP="00871CE6">
      <w:r>
        <w:t xml:space="preserve">Por esse motivo, indique nas consultas subsequentes as escalas previamente preenchidas. </w:t>
      </w:r>
    </w:p>
    <w:p w14:paraId="0A0003B7" w14:textId="77777777" w:rsidR="00871CE6" w:rsidRPr="00871CE6" w:rsidRDefault="00871CE6" w:rsidP="00871CE6">
      <w:r w:rsidRPr="00871CE6">
        <w:pict w14:anchorId="3D53D2FC">
          <v:rect id="_x0000_i1180" style="width:0;height:1.5pt" o:hralign="center" o:hrstd="t" o:hr="t" fillcolor="#a0a0a0" stroked="f"/>
        </w:pict>
      </w:r>
    </w:p>
    <w:p w14:paraId="3D9B4BA3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19. Medicamentos</w:t>
      </w:r>
    </w:p>
    <w:p w14:paraId="09B182FC" w14:textId="77777777" w:rsidR="00871CE6" w:rsidRPr="00871CE6" w:rsidRDefault="00871CE6" w:rsidP="00871CE6">
      <w:r w:rsidRPr="00871CE6">
        <w:t>A área de medicamentos deverá utilizar os registros já existentes no Prontuário Aprimorado.</w:t>
      </w:r>
    </w:p>
    <w:p w14:paraId="79FABE0F" w14:textId="77777777" w:rsidR="00871CE6" w:rsidRPr="00871CE6" w:rsidRDefault="00871CE6" w:rsidP="00871CE6">
      <w:r w:rsidRPr="00871CE6">
        <w:t>Deverão ser possíveis análises relacionadas a:</w:t>
      </w:r>
    </w:p>
    <w:p w14:paraId="235A2E5A" w14:textId="77777777" w:rsidR="00871CE6" w:rsidRPr="00871CE6" w:rsidRDefault="00871CE6" w:rsidP="00871CE6">
      <w:pPr>
        <w:numPr>
          <w:ilvl w:val="0"/>
          <w:numId w:val="15"/>
        </w:numPr>
      </w:pPr>
      <w:r w:rsidRPr="00871CE6">
        <w:t>polifarmácia;</w:t>
      </w:r>
    </w:p>
    <w:p w14:paraId="55B0F18F" w14:textId="77777777" w:rsidR="00871CE6" w:rsidRPr="00871CE6" w:rsidRDefault="00871CE6" w:rsidP="00871CE6">
      <w:pPr>
        <w:numPr>
          <w:ilvl w:val="0"/>
          <w:numId w:val="15"/>
        </w:numPr>
      </w:pPr>
      <w:r w:rsidRPr="00871CE6">
        <w:t>critérios de Beers;</w:t>
      </w:r>
    </w:p>
    <w:p w14:paraId="002FE401" w14:textId="77777777" w:rsidR="00871CE6" w:rsidRPr="00871CE6" w:rsidRDefault="00871CE6" w:rsidP="00871CE6">
      <w:pPr>
        <w:numPr>
          <w:ilvl w:val="0"/>
          <w:numId w:val="15"/>
        </w:numPr>
      </w:pPr>
      <w:proofErr w:type="spellStart"/>
      <w:r w:rsidRPr="00871CE6">
        <w:t>STOPPFall</w:t>
      </w:r>
      <w:proofErr w:type="spellEnd"/>
      <w:r w:rsidRPr="00871CE6">
        <w:t>;</w:t>
      </w:r>
    </w:p>
    <w:p w14:paraId="484AA0CD" w14:textId="77777777" w:rsidR="00871CE6" w:rsidRPr="00871CE6" w:rsidRDefault="00871CE6" w:rsidP="00871CE6">
      <w:pPr>
        <w:numPr>
          <w:ilvl w:val="0"/>
          <w:numId w:val="15"/>
        </w:numPr>
      </w:pPr>
      <w:r w:rsidRPr="00871CE6">
        <w:t>risco associado a quedas.</w:t>
      </w:r>
    </w:p>
    <w:p w14:paraId="7207B947" w14:textId="77777777" w:rsidR="00871CE6" w:rsidRPr="00871CE6" w:rsidRDefault="00871CE6" w:rsidP="00871CE6">
      <w:r w:rsidRPr="00871CE6">
        <w:t xml:space="preserve">O sistema poderá destacar medicamentos para </w:t>
      </w:r>
      <w:r w:rsidRPr="00871CE6">
        <w:rPr>
          <w:b/>
          <w:bCs/>
        </w:rPr>
        <w:t>revisão pelo profissional</w:t>
      </w:r>
      <w:r w:rsidRPr="00871CE6">
        <w:t>, porém não poderá produzir automaticamente comandos como:</w:t>
      </w:r>
    </w:p>
    <w:p w14:paraId="2D5BDB18" w14:textId="77777777" w:rsidR="00871CE6" w:rsidRPr="00871CE6" w:rsidRDefault="00871CE6" w:rsidP="00871CE6">
      <w:r w:rsidRPr="00871CE6">
        <w:t>“Suspender este medicamento.”</w:t>
      </w:r>
    </w:p>
    <w:p w14:paraId="37F0FCC3" w14:textId="77777777" w:rsidR="00871CE6" w:rsidRPr="00871CE6" w:rsidRDefault="00871CE6" w:rsidP="00871CE6">
      <w:r w:rsidRPr="00871CE6">
        <w:t>A decisão permanecerá clínica.</w:t>
      </w:r>
    </w:p>
    <w:p w14:paraId="331DA4E6" w14:textId="77777777" w:rsidR="00871CE6" w:rsidRPr="00871CE6" w:rsidRDefault="00871CE6" w:rsidP="00871CE6">
      <w:r w:rsidRPr="00871CE6">
        <w:pict w14:anchorId="53D1EE5A">
          <v:rect id="_x0000_i1181" style="width:0;height:1.5pt" o:hralign="center" o:hrstd="t" o:hr="t" fillcolor="#a0a0a0" stroked="f"/>
        </w:pict>
      </w:r>
    </w:p>
    <w:p w14:paraId="134BE027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20. Relatório final para paciente e família</w:t>
      </w:r>
    </w:p>
    <w:p w14:paraId="60E2EE6A" w14:textId="77777777" w:rsidR="00871CE6" w:rsidRPr="00871CE6" w:rsidRDefault="00871CE6" w:rsidP="00871CE6">
      <w:r w:rsidRPr="00871CE6">
        <w:t>O relatório deverá ser produzido a partir das informações consolidadas no módulo e conter:</w:t>
      </w:r>
    </w:p>
    <w:p w14:paraId="7CE145D3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Identificação e situação oncológica</w:t>
      </w:r>
    </w:p>
    <w:p w14:paraId="6940B061" w14:textId="77777777" w:rsidR="00871CE6" w:rsidRPr="00871CE6" w:rsidRDefault="00871CE6" w:rsidP="00871CE6">
      <w:pPr>
        <w:numPr>
          <w:ilvl w:val="0"/>
          <w:numId w:val="16"/>
        </w:numPr>
      </w:pPr>
      <w:r w:rsidRPr="00871CE6">
        <w:t>diagnóstico;</w:t>
      </w:r>
    </w:p>
    <w:p w14:paraId="71BB5579" w14:textId="77777777" w:rsidR="00871CE6" w:rsidRPr="00871CE6" w:rsidRDefault="00871CE6" w:rsidP="00871CE6">
      <w:pPr>
        <w:numPr>
          <w:ilvl w:val="0"/>
          <w:numId w:val="16"/>
        </w:numPr>
      </w:pPr>
      <w:r w:rsidRPr="00871CE6">
        <w:t>tratamento;</w:t>
      </w:r>
    </w:p>
    <w:p w14:paraId="3ACAF3CD" w14:textId="77777777" w:rsidR="00871CE6" w:rsidRPr="00871CE6" w:rsidRDefault="00871CE6" w:rsidP="00871CE6">
      <w:pPr>
        <w:numPr>
          <w:ilvl w:val="0"/>
          <w:numId w:val="16"/>
        </w:numPr>
      </w:pPr>
      <w:r w:rsidRPr="00871CE6">
        <w:t>fase do tratamento.</w:t>
      </w:r>
    </w:p>
    <w:p w14:paraId="16F7C83B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Avaliação de risco</w:t>
      </w:r>
    </w:p>
    <w:p w14:paraId="3AC94139" w14:textId="77777777" w:rsidR="00871CE6" w:rsidRPr="00871CE6" w:rsidRDefault="00871CE6" w:rsidP="00871CE6">
      <w:pPr>
        <w:numPr>
          <w:ilvl w:val="0"/>
          <w:numId w:val="17"/>
        </w:numPr>
      </w:pPr>
      <w:r w:rsidRPr="00871CE6">
        <w:t>resultado da CARG;</w:t>
      </w:r>
    </w:p>
    <w:p w14:paraId="55D7ED9D" w14:textId="77777777" w:rsidR="00871CE6" w:rsidRPr="00871CE6" w:rsidRDefault="00871CE6" w:rsidP="00871CE6">
      <w:pPr>
        <w:numPr>
          <w:ilvl w:val="0"/>
          <w:numId w:val="17"/>
        </w:numPr>
      </w:pPr>
      <w:r w:rsidRPr="00871CE6">
        <w:lastRenderedPageBreak/>
        <w:t>categoria correspondente.</w:t>
      </w:r>
    </w:p>
    <w:p w14:paraId="57C38BEE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Evolução global</w:t>
      </w:r>
    </w:p>
    <w:p w14:paraId="03DC18E2" w14:textId="77777777" w:rsidR="00871CE6" w:rsidRPr="00871CE6" w:rsidRDefault="00871CE6" w:rsidP="00871CE6">
      <w:r w:rsidRPr="00871CE6">
        <w:t>Mapa simplificado das dimensões:</w:t>
      </w:r>
    </w:p>
    <w:p w14:paraId="2DB34D66" w14:textId="77777777" w:rsidR="00871CE6" w:rsidRPr="00871CE6" w:rsidRDefault="00871CE6" w:rsidP="00871CE6">
      <w:pPr>
        <w:numPr>
          <w:ilvl w:val="0"/>
          <w:numId w:val="18"/>
        </w:numPr>
      </w:pPr>
      <w:r w:rsidRPr="00871CE6">
        <w:t>funcionalidade;</w:t>
      </w:r>
    </w:p>
    <w:p w14:paraId="52AD1DD7" w14:textId="77777777" w:rsidR="00871CE6" w:rsidRPr="00871CE6" w:rsidRDefault="00871CE6" w:rsidP="00871CE6">
      <w:pPr>
        <w:numPr>
          <w:ilvl w:val="0"/>
          <w:numId w:val="18"/>
        </w:numPr>
      </w:pPr>
      <w:r w:rsidRPr="00871CE6">
        <w:t>mobilidade;</w:t>
      </w:r>
    </w:p>
    <w:p w14:paraId="565EAE80" w14:textId="77777777" w:rsidR="00871CE6" w:rsidRPr="00871CE6" w:rsidRDefault="00871CE6" w:rsidP="00871CE6">
      <w:pPr>
        <w:numPr>
          <w:ilvl w:val="0"/>
          <w:numId w:val="18"/>
        </w:numPr>
      </w:pPr>
      <w:r w:rsidRPr="00871CE6">
        <w:t>nutrição;</w:t>
      </w:r>
    </w:p>
    <w:p w14:paraId="095945D6" w14:textId="77777777" w:rsidR="00871CE6" w:rsidRPr="00871CE6" w:rsidRDefault="00871CE6" w:rsidP="00871CE6">
      <w:pPr>
        <w:numPr>
          <w:ilvl w:val="0"/>
          <w:numId w:val="18"/>
        </w:numPr>
      </w:pPr>
      <w:r w:rsidRPr="00871CE6">
        <w:t>cognição;</w:t>
      </w:r>
    </w:p>
    <w:p w14:paraId="40D8D458" w14:textId="77777777" w:rsidR="00871CE6" w:rsidRPr="00871CE6" w:rsidRDefault="00871CE6" w:rsidP="00871CE6">
      <w:pPr>
        <w:numPr>
          <w:ilvl w:val="0"/>
          <w:numId w:val="18"/>
        </w:numPr>
      </w:pPr>
      <w:r w:rsidRPr="00871CE6">
        <w:t>humor;</w:t>
      </w:r>
    </w:p>
    <w:p w14:paraId="5957173F" w14:textId="77777777" w:rsidR="00871CE6" w:rsidRPr="00871CE6" w:rsidRDefault="00871CE6" w:rsidP="00871CE6">
      <w:pPr>
        <w:numPr>
          <w:ilvl w:val="0"/>
          <w:numId w:val="18"/>
        </w:numPr>
      </w:pPr>
      <w:r w:rsidRPr="00871CE6">
        <w:t>sintomas;</w:t>
      </w:r>
    </w:p>
    <w:p w14:paraId="7D23BF93" w14:textId="77777777" w:rsidR="00871CE6" w:rsidRPr="00871CE6" w:rsidRDefault="00871CE6" w:rsidP="00871CE6">
      <w:pPr>
        <w:numPr>
          <w:ilvl w:val="0"/>
          <w:numId w:val="18"/>
        </w:numPr>
      </w:pPr>
      <w:r w:rsidRPr="00871CE6">
        <w:t>visão/audição;</w:t>
      </w:r>
    </w:p>
    <w:p w14:paraId="5F7955A0" w14:textId="77777777" w:rsidR="00871CE6" w:rsidRPr="00871CE6" w:rsidRDefault="00871CE6" w:rsidP="00871CE6">
      <w:pPr>
        <w:numPr>
          <w:ilvl w:val="0"/>
          <w:numId w:val="18"/>
        </w:numPr>
      </w:pPr>
      <w:r w:rsidRPr="00871CE6">
        <w:t>outras dimensões relevantes.</w:t>
      </w:r>
    </w:p>
    <w:p w14:paraId="4CD6B244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Mudanças desde a avaliação anterior</w:t>
      </w:r>
    </w:p>
    <w:p w14:paraId="6381BE0E" w14:textId="77777777" w:rsidR="00871CE6" w:rsidRPr="00871CE6" w:rsidRDefault="00871CE6" w:rsidP="00871CE6">
      <w:r w:rsidRPr="00871CE6">
        <w:t>Devem ser mostradas de forma prioritária.</w:t>
      </w:r>
    </w:p>
    <w:p w14:paraId="036519BF" w14:textId="77777777" w:rsidR="00871CE6" w:rsidRPr="00871CE6" w:rsidRDefault="00871CE6" w:rsidP="00871CE6">
      <w:r w:rsidRPr="00871CE6">
        <w:t>Exemplo:</w:t>
      </w:r>
    </w:p>
    <w:p w14:paraId="58997520" w14:textId="77777777" w:rsidR="00871CE6" w:rsidRPr="00871CE6" w:rsidRDefault="00871CE6" w:rsidP="00871CE6">
      <w:r w:rsidRPr="00871CE6">
        <w:rPr>
          <w:b/>
          <w:bCs/>
        </w:rPr>
        <w:t>Mobilidade:</w:t>
      </w:r>
      <w:r w:rsidRPr="00871CE6">
        <w:t xml:space="preserve"> houve piora desde a última avaliação, com relato de queda e redução do desempenho físico.</w:t>
      </w:r>
    </w:p>
    <w:p w14:paraId="122F2412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Domínios estáveis</w:t>
      </w:r>
    </w:p>
    <w:p w14:paraId="3587790B" w14:textId="77777777" w:rsidR="00871CE6" w:rsidRPr="00871CE6" w:rsidRDefault="00871CE6" w:rsidP="00871CE6">
      <w:r w:rsidRPr="00871CE6">
        <w:t>Poderão ser apresentados de forma resumida:</w:t>
      </w:r>
    </w:p>
    <w:p w14:paraId="293B5ECF" w14:textId="77777777" w:rsidR="00871CE6" w:rsidRPr="00871CE6" w:rsidRDefault="00871CE6" w:rsidP="00871CE6">
      <w:r w:rsidRPr="00871CE6">
        <w:rPr>
          <w:b/>
          <w:bCs/>
        </w:rPr>
        <w:t>Cognição:</w:t>
      </w:r>
      <w:r w:rsidRPr="00871CE6">
        <w:t xml:space="preserve"> não foram identificadas novas alterações no rastreio realizado nesta avaliação.</w:t>
      </w:r>
    </w:p>
    <w:p w14:paraId="65B0ED6F" w14:textId="77777777" w:rsidR="00871CE6" w:rsidRPr="00871CE6" w:rsidRDefault="00871CE6" w:rsidP="00871CE6">
      <w:r w:rsidRPr="00871CE6">
        <w:t>Não é necessário informar ao paciente que determinado número foi “transportado” no banco de dados.</w:t>
      </w:r>
    </w:p>
    <w:p w14:paraId="4F91AB0B" w14:textId="77777777" w:rsidR="00871CE6" w:rsidRPr="00871CE6" w:rsidRDefault="00871CE6" w:rsidP="00871CE6">
      <w:r w:rsidRPr="00871CE6">
        <w:pict w14:anchorId="37B1E69C">
          <v:rect id="_x0000_i1182" style="width:0;height:1.5pt" o:hralign="center" o:hrstd="t" o:hr="t" fillcolor="#a0a0a0" stroked="f"/>
        </w:pict>
      </w:r>
    </w:p>
    <w:p w14:paraId="225B982B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21. Orientações relacionadas aos domínios alterados</w:t>
      </w:r>
    </w:p>
    <w:p w14:paraId="2EE974ED" w14:textId="77777777" w:rsidR="00871CE6" w:rsidRPr="00871CE6" w:rsidRDefault="00871CE6" w:rsidP="00871CE6">
      <w:r w:rsidRPr="00871CE6">
        <w:t>As orientações deverão ser apresentadas somente quando pertinentes aos achados.</w:t>
      </w:r>
    </w:p>
    <w:p w14:paraId="4D3770A1" w14:textId="77777777" w:rsidR="00871CE6" w:rsidRPr="00871CE6" w:rsidRDefault="00871CE6" w:rsidP="00871CE6">
      <w:r w:rsidRPr="00871CE6">
        <w:t>Poderão incluir:</w:t>
      </w:r>
    </w:p>
    <w:p w14:paraId="62E8A3BB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atividade física;</w:t>
      </w:r>
    </w:p>
    <w:p w14:paraId="11DE3592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fisioterapia;</w:t>
      </w:r>
    </w:p>
    <w:p w14:paraId="14B9E674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treino de equilíbrio;</w:t>
      </w:r>
    </w:p>
    <w:p w14:paraId="3ACA9D66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prevenção de quedas;</w:t>
      </w:r>
    </w:p>
    <w:p w14:paraId="0A0520CF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suporte nutricional;</w:t>
      </w:r>
    </w:p>
    <w:p w14:paraId="01C85502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orientação sobre disfagia;</w:t>
      </w:r>
    </w:p>
    <w:p w14:paraId="7D71DCDA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adaptação ambiental;</w:t>
      </w:r>
    </w:p>
    <w:p w14:paraId="1432A112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lastRenderedPageBreak/>
        <w:t>comunicação adequada diante de redução auditiva;</w:t>
      </w:r>
    </w:p>
    <w:p w14:paraId="7559DC1E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adaptações diante de redução visual;</w:t>
      </w:r>
    </w:p>
    <w:p w14:paraId="135E6E07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estímulo cognitivo;</w:t>
      </w:r>
    </w:p>
    <w:p w14:paraId="28AFB13A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rotina;</w:t>
      </w:r>
    </w:p>
    <w:p w14:paraId="772EB7C3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engajamento social;</w:t>
      </w:r>
    </w:p>
    <w:p w14:paraId="564CAECC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preservação da autonomia;</w:t>
      </w:r>
    </w:p>
    <w:p w14:paraId="56DAA4CB" w14:textId="77777777" w:rsidR="00871CE6" w:rsidRPr="00871CE6" w:rsidRDefault="00871CE6" w:rsidP="00871CE6">
      <w:pPr>
        <w:numPr>
          <w:ilvl w:val="0"/>
          <w:numId w:val="19"/>
        </w:numPr>
      </w:pPr>
      <w:r w:rsidRPr="00871CE6">
        <w:t>orientação ao cuidador.</w:t>
      </w:r>
    </w:p>
    <w:p w14:paraId="1CF0F40A" w14:textId="77777777" w:rsidR="00871CE6" w:rsidRPr="00871CE6" w:rsidRDefault="00871CE6" w:rsidP="00871CE6">
      <w:r w:rsidRPr="00871CE6">
        <w:t>O relatório não deverá incluir automaticamente condutas privativas do profissional, como prescrição, suspensão de medicamentos ou alteração do tratamento oncológico.</w:t>
      </w:r>
    </w:p>
    <w:p w14:paraId="62CED383" w14:textId="77777777" w:rsidR="00871CE6" w:rsidRPr="00871CE6" w:rsidRDefault="00871CE6" w:rsidP="00871CE6">
      <w:r w:rsidRPr="00871CE6">
        <w:pict w14:anchorId="3EE8C870">
          <v:rect id="_x0000_i1183" style="width:0;height:1.5pt" o:hralign="center" o:hrstd="t" o:hr="t" fillcolor="#a0a0a0" stroked="f"/>
        </w:pict>
      </w:r>
    </w:p>
    <w:p w14:paraId="3395250D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22. Requisitos centrais de experiência de uso</w:t>
      </w:r>
    </w:p>
    <w:p w14:paraId="7BBB431A" w14:textId="77777777" w:rsidR="00871CE6" w:rsidRPr="00871CE6" w:rsidRDefault="00871CE6" w:rsidP="00871CE6">
      <w:r w:rsidRPr="00871CE6">
        <w:t>O módulo deverá seguir quatro princípios:</w:t>
      </w:r>
    </w:p>
    <w:p w14:paraId="5A0A456A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1. Rastrear primeiro, aprofundar quando necessário</w:t>
      </w:r>
    </w:p>
    <w:p w14:paraId="5715CED8" w14:textId="77777777" w:rsidR="00871CE6" w:rsidRPr="00871CE6" w:rsidRDefault="00871CE6" w:rsidP="00871CE6">
      <w:r w:rsidRPr="00871CE6">
        <w:t>A consulta subsequente não deverá exigir reaplicação indiscriminada de todas as escalas.</w:t>
      </w:r>
    </w:p>
    <w:p w14:paraId="7AAD1E6A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2. Alteração identificada = acesso imediato à avaliação relacionada</w:t>
      </w:r>
    </w:p>
    <w:p w14:paraId="5E74C291" w14:textId="35AD964C" w:rsidR="00871CE6" w:rsidRPr="00871CE6" w:rsidRDefault="00871CE6" w:rsidP="00871CE6">
      <w:r w:rsidRPr="00871CE6">
        <w:t>O profissional não deverá procurar manualmente a escala</w:t>
      </w:r>
    </w:p>
    <w:p w14:paraId="40590A78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3. Ausência de alteração = manutenção longitudinal controlada</w:t>
      </w:r>
    </w:p>
    <w:p w14:paraId="32F3769C" w14:textId="77777777" w:rsidR="00871CE6" w:rsidRPr="00871CE6" w:rsidRDefault="00871CE6" w:rsidP="00871CE6">
      <w:r w:rsidRPr="00871CE6">
        <w:t xml:space="preserve">O último valor poderá alimentar a continuidade do gráfico, desde que esteja identificado como </w:t>
      </w:r>
      <w:r w:rsidRPr="00871CE6">
        <w:rPr>
          <w:b/>
          <w:bCs/>
        </w:rPr>
        <w:t>valor mantido após rastreio sem alteração</w:t>
      </w:r>
      <w:r w:rsidRPr="00871CE6">
        <w:t>.</w:t>
      </w:r>
    </w:p>
    <w:p w14:paraId="411A106B" w14:textId="77777777" w:rsidR="00871CE6" w:rsidRPr="00871CE6" w:rsidRDefault="00871CE6" w:rsidP="00871CE6">
      <w:pPr>
        <w:rPr>
          <w:b/>
          <w:bCs/>
        </w:rPr>
      </w:pPr>
      <w:r w:rsidRPr="00871CE6">
        <w:rPr>
          <w:b/>
          <w:bCs/>
        </w:rPr>
        <w:t>4. Ausência de rastreio ≠ estabilidade</w:t>
      </w:r>
    </w:p>
    <w:p w14:paraId="1FF4B93B" w14:textId="77777777" w:rsidR="00871CE6" w:rsidRPr="00871CE6" w:rsidRDefault="00871CE6" w:rsidP="00871CE6">
      <w:r w:rsidRPr="00871CE6">
        <w:t xml:space="preserve">Se a dimensão não foi avaliada, deverá constar </w:t>
      </w:r>
      <w:r w:rsidRPr="00871CE6">
        <w:rPr>
          <w:b/>
          <w:bCs/>
        </w:rPr>
        <w:t>“não avaliada”</w:t>
      </w:r>
      <w:r w:rsidRPr="00871CE6">
        <w:t>.</w:t>
      </w:r>
    </w:p>
    <w:p w14:paraId="3AC6F6C7" w14:textId="77777777" w:rsidR="001D778E" w:rsidRDefault="001D778E"/>
    <w:sectPr w:rsidR="001D77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B2ECE"/>
    <w:multiLevelType w:val="multilevel"/>
    <w:tmpl w:val="916A1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E0355A"/>
    <w:multiLevelType w:val="multilevel"/>
    <w:tmpl w:val="0CE6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555E7"/>
    <w:multiLevelType w:val="multilevel"/>
    <w:tmpl w:val="946A5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ED0572"/>
    <w:multiLevelType w:val="multilevel"/>
    <w:tmpl w:val="3E7EB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6F037F"/>
    <w:multiLevelType w:val="multilevel"/>
    <w:tmpl w:val="BC2C5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A7A674C"/>
    <w:multiLevelType w:val="multilevel"/>
    <w:tmpl w:val="2F44C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095286"/>
    <w:multiLevelType w:val="multilevel"/>
    <w:tmpl w:val="38346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316D68"/>
    <w:multiLevelType w:val="multilevel"/>
    <w:tmpl w:val="F0D6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4584A36"/>
    <w:multiLevelType w:val="multilevel"/>
    <w:tmpl w:val="99909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761E9B"/>
    <w:multiLevelType w:val="multilevel"/>
    <w:tmpl w:val="C0E47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87AFE"/>
    <w:multiLevelType w:val="multilevel"/>
    <w:tmpl w:val="5A865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982F3E"/>
    <w:multiLevelType w:val="multilevel"/>
    <w:tmpl w:val="512C6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2BC4B39"/>
    <w:multiLevelType w:val="multilevel"/>
    <w:tmpl w:val="348AF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2D87CF7"/>
    <w:multiLevelType w:val="multilevel"/>
    <w:tmpl w:val="D3725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34FB8"/>
    <w:multiLevelType w:val="multilevel"/>
    <w:tmpl w:val="09B6D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A3B3137"/>
    <w:multiLevelType w:val="multilevel"/>
    <w:tmpl w:val="75943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DF4319"/>
    <w:multiLevelType w:val="multilevel"/>
    <w:tmpl w:val="C5FA8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4B3382B"/>
    <w:multiLevelType w:val="multilevel"/>
    <w:tmpl w:val="F03E2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A3A4C8D"/>
    <w:multiLevelType w:val="multilevel"/>
    <w:tmpl w:val="F64AF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4292254">
    <w:abstractNumId w:val="12"/>
  </w:num>
  <w:num w:numId="2" w16cid:durableId="1182162836">
    <w:abstractNumId w:val="1"/>
  </w:num>
  <w:num w:numId="3" w16cid:durableId="1601841208">
    <w:abstractNumId w:val="17"/>
  </w:num>
  <w:num w:numId="4" w16cid:durableId="1756855209">
    <w:abstractNumId w:val="4"/>
  </w:num>
  <w:num w:numId="5" w16cid:durableId="61369740">
    <w:abstractNumId w:val="14"/>
  </w:num>
  <w:num w:numId="6" w16cid:durableId="601035886">
    <w:abstractNumId w:val="15"/>
  </w:num>
  <w:num w:numId="7" w16cid:durableId="1040937499">
    <w:abstractNumId w:val="11"/>
  </w:num>
  <w:num w:numId="8" w16cid:durableId="159779209">
    <w:abstractNumId w:val="13"/>
  </w:num>
  <w:num w:numId="9" w16cid:durableId="348414455">
    <w:abstractNumId w:val="16"/>
  </w:num>
  <w:num w:numId="10" w16cid:durableId="1094857968">
    <w:abstractNumId w:val="0"/>
  </w:num>
  <w:num w:numId="11" w16cid:durableId="1430809027">
    <w:abstractNumId w:val="6"/>
  </w:num>
  <w:num w:numId="12" w16cid:durableId="1577544445">
    <w:abstractNumId w:val="5"/>
  </w:num>
  <w:num w:numId="13" w16cid:durableId="1907295781">
    <w:abstractNumId w:val="2"/>
  </w:num>
  <w:num w:numId="14" w16cid:durableId="279268323">
    <w:abstractNumId w:val="18"/>
  </w:num>
  <w:num w:numId="15" w16cid:durableId="283121893">
    <w:abstractNumId w:val="3"/>
  </w:num>
  <w:num w:numId="16" w16cid:durableId="1750538859">
    <w:abstractNumId w:val="9"/>
  </w:num>
  <w:num w:numId="17" w16cid:durableId="630326623">
    <w:abstractNumId w:val="8"/>
  </w:num>
  <w:num w:numId="18" w16cid:durableId="642809602">
    <w:abstractNumId w:val="7"/>
  </w:num>
  <w:num w:numId="19" w16cid:durableId="5309298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CE6"/>
    <w:rsid w:val="001D778E"/>
    <w:rsid w:val="00397F76"/>
    <w:rsid w:val="007A65F3"/>
    <w:rsid w:val="00871CE6"/>
    <w:rsid w:val="00A0727C"/>
    <w:rsid w:val="00B87A43"/>
    <w:rsid w:val="00E758C0"/>
    <w:rsid w:val="00FF0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2440F"/>
  <w15:chartTrackingRefBased/>
  <w15:docId w15:val="{07A948A5-58CE-4568-8887-FAC5DDAB9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71CE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71CE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71CE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71CE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71CE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71CE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71CE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71CE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71CE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71CE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71CE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71CE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71CE6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71CE6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71CE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71CE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71CE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71CE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71CE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71CE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71CE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71CE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71CE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71CE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71CE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71CE6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71CE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71CE6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71CE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2308</Words>
  <Characters>12469</Characters>
  <Application>Microsoft Office Word</Application>
  <DocSecurity>0</DocSecurity>
  <Lines>103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 Mendes</dc:creator>
  <cp:keywords/>
  <dc:description/>
  <cp:lastModifiedBy>Natalia Mendes</cp:lastModifiedBy>
  <cp:revision>2</cp:revision>
  <dcterms:created xsi:type="dcterms:W3CDTF">2026-09-06T22:22:00Z</dcterms:created>
  <dcterms:modified xsi:type="dcterms:W3CDTF">2026-09-06T22:22:00Z</dcterms:modified>
</cp:coreProperties>
</file>