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38F9" w:rsidRPr="00090335" w:rsidRDefault="00090335" w:rsidP="00090335">
      <w:pPr>
        <w:spacing w:line="480" w:lineRule="auto"/>
        <w:jc w:val="both"/>
        <w:rPr>
          <w:rFonts w:ascii="Times New Roman" w:hAnsi="Times New Roman" w:cs="Times New Roman"/>
          <w:sz w:val="24"/>
        </w:rPr>
      </w:pPr>
      <w:r w:rsidRPr="00090335">
        <w:rPr>
          <w:rFonts w:ascii="Times New Roman" w:hAnsi="Times New Roman" w:cs="Times New Roman"/>
          <w:color w:val="0A0A0A"/>
          <w:sz w:val="24"/>
          <w:shd w:val="clear" w:color="auto" w:fill="FFFFFF"/>
        </w:rPr>
        <w:t>The epidemiology of malaria is </w:t>
      </w:r>
      <w:r w:rsidRPr="00090335">
        <w:rPr>
          <w:rFonts w:ascii="Times New Roman" w:hAnsi="Times New Roman" w:cs="Times New Roman"/>
          <w:sz w:val="24"/>
        </w:rPr>
        <w:t>influenced by factors such as climate, altitude, and vector control efforts</w:t>
      </w:r>
      <w:r w:rsidRPr="00090335">
        <w:rPr>
          <w:rFonts w:ascii="Times New Roman" w:hAnsi="Times New Roman" w:cs="Times New Roman"/>
          <w:color w:val="0A0A0A"/>
          <w:sz w:val="24"/>
          <w:shd w:val="clear" w:color="auto" w:fill="FFFFFF"/>
        </w:rPr>
        <w:t>, resulting in a heterogeneous global distribution of cases, with the highest burden in sub-Saharan Africa. While global case numbers increased in 2021 and 2023 after a plateau following the COVID-19 pandemic, progress is being made in some regions due to improved interventions like long-lasting insecticidal nets (LLINs) and indoor residual spraying (IRS), though challenges remain</w:t>
      </w:r>
      <w:r>
        <w:rPr>
          <w:rFonts w:ascii="Times New Roman" w:hAnsi="Times New Roman" w:cs="Times New Roman"/>
          <w:color w:val="0A0A0A"/>
          <w:sz w:val="24"/>
          <w:shd w:val="clear" w:color="auto" w:fill="FFFFFF"/>
        </w:rPr>
        <w:t xml:space="preserve">. </w:t>
      </w:r>
      <w:bookmarkStart w:id="0" w:name="_GoBack"/>
      <w:bookmarkEnd w:id="0"/>
    </w:p>
    <w:sectPr w:rsidR="00AD38F9" w:rsidRPr="00090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5A4"/>
    <w:rsid w:val="00090335"/>
    <w:rsid w:val="004235A4"/>
    <w:rsid w:val="00AD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</dc:creator>
  <cp:keywords/>
  <dc:description/>
  <cp:lastModifiedBy>Aman</cp:lastModifiedBy>
  <cp:revision>2</cp:revision>
  <dcterms:created xsi:type="dcterms:W3CDTF">2025-11-11T08:07:00Z</dcterms:created>
  <dcterms:modified xsi:type="dcterms:W3CDTF">2025-11-11T08:08:00Z</dcterms:modified>
</cp:coreProperties>
</file>