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00C6" w:rsidRDefault="001375BF">
      <w:r>
        <w:t>Digital</w:t>
      </w:r>
    </w:p>
    <w:p w:rsidR="001375BF" w:rsidRDefault="001375BF">
      <w:bookmarkStart w:id="0" w:name="_GoBack"/>
      <w:bookmarkEnd w:id="0"/>
    </w:p>
    <w:sectPr w:rsidR="00137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3CE0"/>
    <w:rsid w:val="001375BF"/>
    <w:rsid w:val="009C7A54"/>
    <w:rsid w:val="00AE3CE0"/>
    <w:rsid w:val="00D64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584B10EA.dotm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>The National Archives</Company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Williams, Richard</dc:creator>
  <cp:keywords/>
  <dc:description/>
  <cp:lastModifiedBy>Williams, Richard</cp:lastModifiedBy>
  <cp:revision>2</cp:revision>
  <dcterms:created xsi:type="dcterms:W3CDTF">2015-05-20T10:20:00Z</dcterms:created>
  <dcterms:modified xsi:type="dcterms:W3CDTF">2015-05-20T10:20:00Z</dcterms:modified>
</cp:coreProperties>
</file>