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tblPr>
      <w:tblGrid>
        <w:gridCol w:w="1986"/>
        <w:gridCol w:w="1619"/>
        <w:gridCol w:w="2516"/>
        <w:gridCol w:w="1980"/>
        <w:gridCol w:w="2106"/>
        <w:gridCol w:w="12"/>
      </w:tblGrid>
      <w:tr w:rsidR="00996714" w:rsidTr="00900F05">
        <w:trPr>
          <w:trHeight w:hRule="exact" w:val="2890"/>
        </w:trPr>
        <w:tc>
          <w:tcPr>
            <w:tcW w:w="6118" w:type="dxa"/>
            <w:gridSpan w:val="3"/>
            <w:tcBorders>
              <w:top w:val="single" w:sz="4" w:space="0" w:color="auto"/>
              <w:bottom w:val="single" w:sz="4" w:space="0" w:color="auto"/>
            </w:tcBorders>
          </w:tcPr>
          <w:p w:rsidR="00996714" w:rsidRDefault="00996714" w:rsidP="00900F05">
            <w:pPr>
              <w:pStyle w:val="IAHeadLabel0"/>
              <w:spacing w:before="50"/>
              <w:ind w:left="113"/>
            </w:pPr>
            <w:r w:rsidRPr="003E0510">
              <w:t>Title</w:t>
            </w:r>
            <w:r>
              <w:t>:</w:t>
            </w:r>
          </w:p>
          <w:bookmarkStart w:id="0" w:name="IATitle"/>
          <w:p w:rsidR="00996714" w:rsidRPr="00102870" w:rsidRDefault="00996714" w:rsidP="005F32E7">
            <w:pPr>
              <w:pStyle w:val="IATitle"/>
            </w:pPr>
            <w:r w:rsidRPr="005F32E7">
              <w:fldChar w:fldCharType="begin">
                <w:ffData>
                  <w:name w:val="IATitle"/>
                  <w:enabled/>
                  <w:calcOnExit w:val="0"/>
                  <w:textInput>
                    <w:maxLength w:val="800"/>
                  </w:textInput>
                </w:ffData>
              </w:fldChar>
            </w:r>
            <w:r w:rsidRPr="005F32E7">
              <w:instrText xml:space="preserve"> FORMTEXT </w:instrText>
            </w:r>
            <w:r w:rsidRPr="005F32E7">
              <w:fldChar w:fldCharType="separate"/>
            </w:r>
            <w:r w:rsidRPr="00900F05">
              <w:rPr>
                <w:rFonts w:eastAsia="Arial Unicode MS"/>
              </w:rPr>
              <w:t>Experimental use and Bolar exception</w:t>
            </w:r>
            <w:r w:rsidRPr="005F32E7">
              <w:fldChar w:fldCharType="end"/>
            </w:r>
            <w:bookmarkEnd w:id="0"/>
          </w:p>
          <w:p w:rsidR="00996714" w:rsidRPr="008031EC" w:rsidRDefault="00996714" w:rsidP="00900F05">
            <w:pPr>
              <w:pStyle w:val="IAHeadTitle"/>
              <w:ind w:left="113"/>
              <w:rPr>
                <w:rStyle w:val="IANoChar"/>
                <w:sz w:val="28"/>
              </w:rPr>
            </w:pPr>
            <w:r w:rsidRPr="00900F05">
              <w:rPr>
                <w:sz w:val="20"/>
                <w:szCs w:val="20"/>
              </w:rPr>
              <w:t xml:space="preserve">IA No: </w:t>
            </w:r>
            <w:bookmarkStart w:id="1" w:name="IANo"/>
            <w:r w:rsidRPr="00900F05">
              <w:rPr>
                <w:rStyle w:val="IANoChar"/>
                <w:rFonts w:cs="Arial"/>
                <w:sz w:val="20"/>
                <w:szCs w:val="20"/>
              </w:rPr>
              <w:fldChar w:fldCharType="begin">
                <w:ffData>
                  <w:name w:val="IANo"/>
                  <w:enabled/>
                  <w:calcOnExit w:val="0"/>
                  <w:textInput>
                    <w:maxLength w:val="20"/>
                  </w:textInput>
                </w:ffData>
              </w:fldChar>
            </w:r>
            <w:r w:rsidRPr="00900F05">
              <w:rPr>
                <w:rStyle w:val="IANoChar"/>
                <w:rFonts w:cs="Arial"/>
                <w:sz w:val="20"/>
                <w:szCs w:val="20"/>
              </w:rPr>
              <w:instrText xml:space="preserve"> FORMTEXT </w:instrText>
            </w:r>
            <w:r w:rsidRPr="00900F05">
              <w:rPr>
                <w:rStyle w:val="IANoChar"/>
                <w:rFonts w:cs="Arial"/>
                <w:sz w:val="20"/>
                <w:szCs w:val="20"/>
              </w:rPr>
            </w:r>
            <w:r w:rsidRPr="00900F05">
              <w:rPr>
                <w:rStyle w:val="IANoChar"/>
                <w:rFonts w:cs="Arial"/>
                <w:sz w:val="20"/>
                <w:szCs w:val="20"/>
              </w:rPr>
              <w:fldChar w:fldCharType="separate"/>
            </w:r>
            <w:r w:rsidRPr="00900F05">
              <w:rPr>
                <w:rStyle w:val="IANoChar"/>
                <w:rFonts w:cs="Arial"/>
                <w:sz w:val="20"/>
                <w:szCs w:val="20"/>
              </w:rPr>
              <w:t>BIS0402</w:t>
            </w:r>
            <w:r w:rsidRPr="00900F05">
              <w:rPr>
                <w:rStyle w:val="IANoChar"/>
                <w:rFonts w:cs="Arial"/>
                <w:sz w:val="20"/>
                <w:szCs w:val="20"/>
              </w:rPr>
              <w:fldChar w:fldCharType="end"/>
            </w:r>
            <w:bookmarkEnd w:id="1"/>
          </w:p>
          <w:p w:rsidR="00996714" w:rsidRDefault="00996714" w:rsidP="00900F05">
            <w:pPr>
              <w:pStyle w:val="IAHeadLabel"/>
              <w:ind w:left="113"/>
            </w:pPr>
            <w:r w:rsidRPr="003E0510">
              <w:t>Lead department or agency</w:t>
            </w:r>
            <w:r>
              <w:t>:</w:t>
            </w:r>
          </w:p>
          <w:bookmarkStart w:id="2" w:name="IALeadDept"/>
          <w:p w:rsidR="00996714" w:rsidRPr="005F32E7" w:rsidRDefault="00996714" w:rsidP="005F32E7">
            <w:pPr>
              <w:pStyle w:val="IALeadDept"/>
            </w:pPr>
            <w:r w:rsidRPr="005F32E7">
              <w:fldChar w:fldCharType="begin">
                <w:ffData>
                  <w:name w:val="IALeadDept"/>
                  <w:enabled/>
                  <w:calcOnExit w:val="0"/>
                  <w:textInput>
                    <w:maxLength w:val="100"/>
                  </w:textInput>
                </w:ffData>
              </w:fldChar>
            </w:r>
            <w:r w:rsidRPr="005F32E7">
              <w:instrText xml:space="preserve"> FORMTEXT </w:instrText>
            </w:r>
            <w:r w:rsidRPr="005F32E7">
              <w:fldChar w:fldCharType="separate"/>
            </w:r>
            <w:r>
              <w:t>Intellectual Property Office (IPO)</w:t>
            </w:r>
            <w:r w:rsidRPr="005F32E7">
              <w:fldChar w:fldCharType="end"/>
            </w:r>
            <w:bookmarkEnd w:id="2"/>
          </w:p>
          <w:p w:rsidR="00996714" w:rsidRDefault="00996714" w:rsidP="00900F05">
            <w:pPr>
              <w:pStyle w:val="IATableLabel"/>
              <w:spacing w:after="0"/>
            </w:pPr>
            <w:r w:rsidRPr="003E0510">
              <w:t>Other dep</w:t>
            </w:r>
            <w:r w:rsidRPr="00E217A2">
              <w:t>a</w:t>
            </w:r>
            <w:r w:rsidRPr="003E0510">
              <w:t>rtments or agencies:</w:t>
            </w:r>
            <w:r>
              <w:t xml:space="preserve"> </w:t>
            </w:r>
          </w:p>
          <w:bookmarkStart w:id="3" w:name="IAOtherDepts"/>
          <w:p w:rsidR="00996714" w:rsidRDefault="00996714" w:rsidP="008031EC">
            <w:pPr>
              <w:pStyle w:val="IAOtherDepts"/>
            </w:pPr>
            <w:r>
              <w:fldChar w:fldCharType="begin">
                <w:ffData>
                  <w:name w:val="IAOtherDepts"/>
                  <w:enabled/>
                  <w:calcOnExit w:val="0"/>
                  <w:textInput>
                    <w:maxLength w:val="20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p>
        </w:tc>
        <w:tc>
          <w:tcPr>
            <w:tcW w:w="4098" w:type="dxa"/>
            <w:gridSpan w:val="3"/>
            <w:tcBorders>
              <w:top w:val="single" w:sz="4" w:space="0" w:color="auto"/>
              <w:bottom w:val="single" w:sz="4" w:space="0" w:color="auto"/>
            </w:tcBorders>
          </w:tcPr>
          <w:tbl>
            <w:tblPr>
              <w:tblW w:w="4088" w:type="dxa"/>
              <w:tblInd w:w="5" w:type="dxa"/>
              <w:tblBorders>
                <w:insideH w:val="single" w:sz="4" w:space="0" w:color="333333"/>
                <w:insideV w:val="single" w:sz="4" w:space="0" w:color="333333"/>
              </w:tblBorders>
              <w:tblLayout w:type="fixed"/>
              <w:tblCellMar>
                <w:left w:w="0" w:type="dxa"/>
                <w:right w:w="0" w:type="dxa"/>
              </w:tblCellMar>
              <w:tblLook w:val="01E0"/>
            </w:tblPr>
            <w:tblGrid>
              <w:gridCol w:w="4088"/>
            </w:tblGrid>
            <w:tr w:rsidR="00996714" w:rsidRPr="00383295" w:rsidTr="00900F05">
              <w:trPr>
                <w:trHeight w:hRule="exact" w:val="539"/>
              </w:trPr>
              <w:tc>
                <w:tcPr>
                  <w:tcW w:w="4088" w:type="dxa"/>
                  <w:tcBorders>
                    <w:bottom w:val="single" w:sz="4" w:space="0" w:color="333333"/>
                  </w:tcBorders>
                  <w:shd w:val="clear" w:color="auto" w:fill="333333"/>
                  <w:vAlign w:val="center"/>
                </w:tcPr>
                <w:p w:rsidR="00996714" w:rsidRPr="00383295" w:rsidRDefault="00996714" w:rsidP="00E90731">
                  <w:pPr>
                    <w:pStyle w:val="Title"/>
                  </w:pPr>
                  <w:r w:rsidRPr="00383295">
                    <w:t>Impact Assessment (IA)</w:t>
                  </w:r>
                </w:p>
              </w:tc>
            </w:tr>
            <w:tr w:rsidR="00996714" w:rsidRPr="00966271" w:rsidTr="00900F05">
              <w:tc>
                <w:tcPr>
                  <w:tcW w:w="4088" w:type="dxa"/>
                  <w:tcBorders>
                    <w:top w:val="single" w:sz="4" w:space="0" w:color="333333"/>
                    <w:bottom w:val="single" w:sz="4" w:space="0" w:color="333333"/>
                  </w:tcBorders>
                </w:tcPr>
                <w:p w:rsidR="00996714" w:rsidRPr="00631B4C" w:rsidRDefault="00996714" w:rsidP="00BE092E">
                  <w:pPr>
                    <w:pStyle w:val="IATableLabel"/>
                  </w:pPr>
                  <w:r w:rsidRPr="00631B4C">
                    <w:t>Date:</w:t>
                  </w:r>
                  <w:r>
                    <w:t xml:space="preserve"> </w:t>
                  </w:r>
                  <w:bookmarkStart w:id="4" w:name="IADate"/>
                  <w:r w:rsidRPr="00900F05">
                    <w:rPr>
                      <w:rStyle w:val="IADateChar"/>
                      <w:sz w:val="20"/>
                      <w:szCs w:val="20"/>
                    </w:rPr>
                    <w:fldChar w:fldCharType="begin">
                      <w:ffData>
                        <w:name w:val="IADate"/>
                        <w:enabled/>
                        <w:calcOnExit w:val="0"/>
                        <w:textInput>
                          <w:type w:val="date"/>
                          <w:default w:val="01/01/2011"/>
                          <w:format w:val="DD/MM/YYYY"/>
                        </w:textInput>
                      </w:ffData>
                    </w:fldChar>
                  </w:r>
                  <w:r w:rsidRPr="00900F05">
                    <w:rPr>
                      <w:rStyle w:val="IADateChar"/>
                      <w:sz w:val="20"/>
                      <w:szCs w:val="20"/>
                    </w:rPr>
                    <w:instrText xml:space="preserve"> FORMTEXT </w:instrText>
                  </w:r>
                  <w:r w:rsidRPr="00900F05">
                    <w:rPr>
                      <w:rStyle w:val="IADateChar"/>
                      <w:sz w:val="20"/>
                      <w:szCs w:val="20"/>
                    </w:rPr>
                  </w:r>
                  <w:r w:rsidRPr="00900F05">
                    <w:rPr>
                      <w:rStyle w:val="IADateChar"/>
                      <w:sz w:val="20"/>
                      <w:szCs w:val="20"/>
                    </w:rPr>
                    <w:fldChar w:fldCharType="separate"/>
                  </w:r>
                  <w:r>
                    <w:rPr>
                      <w:rStyle w:val="IADateChar"/>
                      <w:sz w:val="20"/>
                      <w:szCs w:val="20"/>
                    </w:rPr>
                    <w:t>13/06</w:t>
                  </w:r>
                  <w:r w:rsidRPr="00900F05">
                    <w:rPr>
                      <w:rStyle w:val="IADateChar"/>
                      <w:sz w:val="20"/>
                      <w:szCs w:val="20"/>
                    </w:rPr>
                    <w:t>/2013</w:t>
                  </w:r>
                  <w:r w:rsidRPr="00900F05">
                    <w:rPr>
                      <w:rStyle w:val="IADateChar"/>
                      <w:sz w:val="20"/>
                      <w:szCs w:val="20"/>
                    </w:rPr>
                    <w:fldChar w:fldCharType="end"/>
                  </w:r>
                  <w:bookmarkEnd w:id="4"/>
                </w:p>
              </w:tc>
            </w:tr>
            <w:tr w:rsidR="00996714" w:rsidRPr="00966271" w:rsidTr="00900F05">
              <w:tc>
                <w:tcPr>
                  <w:tcW w:w="4088" w:type="dxa"/>
                  <w:tcBorders>
                    <w:top w:val="single" w:sz="4" w:space="0" w:color="333333"/>
                    <w:bottom w:val="single" w:sz="4" w:space="0" w:color="333333"/>
                  </w:tcBorders>
                </w:tcPr>
                <w:p w:rsidR="00996714" w:rsidRPr="007F0ED9" w:rsidRDefault="00996714" w:rsidP="00E90731">
                  <w:pPr>
                    <w:pStyle w:val="IATableLabel"/>
                  </w:pPr>
                  <w:bookmarkStart w:id="5" w:name="Stage"/>
                  <w:r w:rsidRPr="007F0ED9">
                    <w:t xml:space="preserve">Stage: </w:t>
                  </w:r>
                  <w:r w:rsidRPr="00900F05">
                    <w:rPr>
                      <w:rStyle w:val="IAStageChar"/>
                      <w:sz w:val="20"/>
                    </w:rPr>
                    <w:fldChar w:fldCharType="begin"/>
                  </w:r>
                  <w:r w:rsidRPr="00900F05">
                    <w:rPr>
                      <w:rStyle w:val="IAStageChar"/>
                      <w:sz w:val="20"/>
                    </w:rPr>
                    <w:instrText xml:space="preserve"> DOCPROPERTY  Stage </w:instrText>
                  </w:r>
                  <w:r w:rsidRPr="00900F05">
                    <w:rPr>
                      <w:rStyle w:val="IAStageChar"/>
                      <w:sz w:val="20"/>
                    </w:rPr>
                    <w:fldChar w:fldCharType="separate"/>
                  </w:r>
                  <w:r w:rsidRPr="00900F05">
                    <w:rPr>
                      <w:rStyle w:val="IAStageChar"/>
                      <w:sz w:val="20"/>
                    </w:rPr>
                    <w:t>Final</w:t>
                  </w:r>
                  <w:r w:rsidRPr="00900F05">
                    <w:rPr>
                      <w:rStyle w:val="IAStageChar"/>
                      <w:sz w:val="20"/>
                    </w:rPr>
                    <w:fldChar w:fldCharType="end"/>
                  </w:r>
                  <w:bookmarkEnd w:id="5"/>
                </w:p>
              </w:tc>
            </w:tr>
            <w:tr w:rsidR="00996714" w:rsidRPr="00966271" w:rsidTr="00900F05">
              <w:tc>
                <w:tcPr>
                  <w:tcW w:w="4088" w:type="dxa"/>
                  <w:tcBorders>
                    <w:top w:val="single" w:sz="4" w:space="0" w:color="333333"/>
                    <w:bottom w:val="single" w:sz="4" w:space="0" w:color="333333"/>
                  </w:tcBorders>
                </w:tcPr>
                <w:p w:rsidR="00996714" w:rsidRPr="007F0ED9" w:rsidRDefault="00996714" w:rsidP="00E90731">
                  <w:pPr>
                    <w:pStyle w:val="IATableLabel"/>
                  </w:pPr>
                  <w:r w:rsidRPr="007F0ED9">
                    <w:t xml:space="preserve">Source of intervention: </w:t>
                  </w:r>
                  <w:bookmarkStart w:id="6" w:name="IAInterSource"/>
                  <w:r w:rsidRPr="00900F05">
                    <w:rPr>
                      <w:rStyle w:val="IASOIChar"/>
                      <w:sz w:val="20"/>
                    </w:rPr>
                    <w:fldChar w:fldCharType="begin">
                      <w:ffData>
                        <w:name w:val="IAInterSource"/>
                        <w:enabled/>
                        <w:calcOnExit w:val="0"/>
                        <w:ddList>
                          <w:listEntry w:val="Domestic"/>
                          <w:listEntry w:val="EU"/>
                          <w:listEntry w:val="International"/>
                        </w:ddList>
                      </w:ffData>
                    </w:fldChar>
                  </w:r>
                  <w:r w:rsidRPr="00900F05">
                    <w:rPr>
                      <w:rStyle w:val="IASOIChar"/>
                      <w:sz w:val="20"/>
                    </w:rPr>
                    <w:instrText xml:space="preserve"> FORMDROPDOWN </w:instrText>
                  </w:r>
                  <w:r w:rsidRPr="00900F05">
                    <w:rPr>
                      <w:rStyle w:val="IASOIChar"/>
                      <w:sz w:val="20"/>
                    </w:rPr>
                  </w:r>
                  <w:r w:rsidRPr="00900F05">
                    <w:rPr>
                      <w:rStyle w:val="IASOIChar"/>
                      <w:sz w:val="20"/>
                    </w:rPr>
                    <w:fldChar w:fldCharType="end"/>
                  </w:r>
                  <w:bookmarkEnd w:id="6"/>
                </w:p>
              </w:tc>
            </w:tr>
            <w:tr w:rsidR="00996714" w:rsidRPr="00900F05" w:rsidTr="00900F05">
              <w:tc>
                <w:tcPr>
                  <w:tcW w:w="4088" w:type="dxa"/>
                  <w:tcBorders>
                    <w:top w:val="single" w:sz="4" w:space="0" w:color="333333"/>
                    <w:bottom w:val="single" w:sz="4" w:space="0" w:color="333333"/>
                  </w:tcBorders>
                </w:tcPr>
                <w:p w:rsidR="00996714" w:rsidRPr="00900F05" w:rsidRDefault="00996714" w:rsidP="00E90731">
                  <w:pPr>
                    <w:pStyle w:val="IATableLabel"/>
                    <w:rPr>
                      <w:b w:val="0"/>
                    </w:rPr>
                  </w:pPr>
                  <w:r w:rsidRPr="007F0ED9">
                    <w:t xml:space="preserve">Type of measure: </w:t>
                  </w:r>
                  <w:bookmarkStart w:id="7" w:name="IAMeasureType"/>
                  <w:r w:rsidRPr="00900F05">
                    <w:rPr>
                      <w:rStyle w:val="IATOMChar"/>
                      <w:sz w:val="20"/>
                    </w:rPr>
                    <w:fldChar w:fldCharType="begin">
                      <w:ffData>
                        <w:name w:val="IAMeasureType"/>
                        <w:enabled/>
                        <w:calcOnExit w:val="0"/>
                        <w:ddList>
                          <w:result w:val="1"/>
                          <w:listEntry w:val="Primary legislation"/>
                          <w:listEntry w:val="Secondary legislation"/>
                          <w:listEntry w:val="Other"/>
                        </w:ddList>
                      </w:ffData>
                    </w:fldChar>
                  </w:r>
                  <w:r w:rsidRPr="00900F05">
                    <w:rPr>
                      <w:rStyle w:val="IATOMChar"/>
                      <w:sz w:val="20"/>
                    </w:rPr>
                    <w:instrText xml:space="preserve"> FORMDROPDOWN </w:instrText>
                  </w:r>
                  <w:r w:rsidRPr="00900F05">
                    <w:rPr>
                      <w:rStyle w:val="IATOMChar"/>
                      <w:sz w:val="20"/>
                    </w:rPr>
                  </w:r>
                  <w:r w:rsidRPr="00900F05">
                    <w:rPr>
                      <w:rStyle w:val="IATOMChar"/>
                      <w:sz w:val="20"/>
                    </w:rPr>
                    <w:fldChar w:fldCharType="end"/>
                  </w:r>
                  <w:bookmarkEnd w:id="7"/>
                </w:p>
              </w:tc>
            </w:tr>
            <w:tr w:rsidR="00996714" w:rsidRPr="00900F05" w:rsidTr="00900F05">
              <w:trPr>
                <w:trHeight w:val="1115"/>
              </w:trPr>
              <w:tc>
                <w:tcPr>
                  <w:tcW w:w="4088" w:type="dxa"/>
                  <w:tcBorders>
                    <w:top w:val="single" w:sz="4" w:space="0" w:color="333333"/>
                    <w:bottom w:val="single" w:sz="4" w:space="0" w:color="333333"/>
                  </w:tcBorders>
                </w:tcPr>
                <w:p w:rsidR="00996714" w:rsidRPr="00900F05" w:rsidRDefault="00996714" w:rsidP="00900F05">
                  <w:pPr>
                    <w:ind w:left="113" w:right="113"/>
                    <w:rPr>
                      <w:rStyle w:val="IACOEChar"/>
                      <w:b w:val="0"/>
                      <w:sz w:val="20"/>
                    </w:rPr>
                  </w:pPr>
                  <w:r w:rsidRPr="00900F05">
                    <w:rPr>
                      <w:rStyle w:val="IATableLabelCharChar"/>
                      <w:sz w:val="20"/>
                      <w:szCs w:val="20"/>
                    </w:rPr>
                    <w:t>Contact for enquiries:</w:t>
                  </w:r>
                  <w:r w:rsidRPr="00D337D1">
                    <w:t xml:space="preserve"> </w:t>
                  </w:r>
                  <w:bookmarkStart w:id="8" w:name="IAEnquiryContacts"/>
                  <w:r w:rsidRPr="00900F05">
                    <w:rPr>
                      <w:rStyle w:val="IACOEChar"/>
                      <w:b w:val="0"/>
                      <w:sz w:val="20"/>
                    </w:rPr>
                    <w:fldChar w:fldCharType="begin">
                      <w:ffData>
                        <w:name w:val="IAEnquiryContacts"/>
                        <w:enabled/>
                        <w:calcOnExit w:val="0"/>
                        <w:textInput>
                          <w:maxLength w:val="200"/>
                        </w:textInput>
                      </w:ffData>
                    </w:fldChar>
                  </w:r>
                  <w:r w:rsidRPr="00900F05">
                    <w:rPr>
                      <w:rStyle w:val="IACOEChar"/>
                      <w:b w:val="0"/>
                      <w:sz w:val="20"/>
                    </w:rPr>
                    <w:instrText xml:space="preserve"> FORMTEXT </w:instrText>
                  </w:r>
                  <w:r w:rsidRPr="00900F05">
                    <w:rPr>
                      <w:rStyle w:val="IACOEChar"/>
                      <w:b w:val="0"/>
                      <w:sz w:val="20"/>
                    </w:rPr>
                  </w:r>
                  <w:r w:rsidRPr="00900F05">
                    <w:rPr>
                      <w:rStyle w:val="IACOEChar"/>
                      <w:b w:val="0"/>
                      <w:sz w:val="20"/>
                    </w:rPr>
                    <w:fldChar w:fldCharType="separate"/>
                  </w:r>
                  <w:r w:rsidRPr="00900F05">
                    <w:rPr>
                      <w:rStyle w:val="IACOEChar"/>
                      <w:b w:val="0"/>
                      <w:sz w:val="20"/>
                    </w:rPr>
                    <w:t> </w:t>
                  </w:r>
                  <w:r w:rsidRPr="00900F05">
                    <w:rPr>
                      <w:rStyle w:val="IACOEChar"/>
                      <w:b w:val="0"/>
                      <w:sz w:val="20"/>
                    </w:rPr>
                    <w:t> </w:t>
                  </w:r>
                  <w:r w:rsidRPr="00900F05">
                    <w:rPr>
                      <w:rStyle w:val="IACOEChar"/>
                      <w:b w:val="0"/>
                      <w:sz w:val="20"/>
                    </w:rPr>
                    <w:t> </w:t>
                  </w:r>
                  <w:r w:rsidRPr="00900F05">
                    <w:rPr>
                      <w:rStyle w:val="IACOEChar"/>
                      <w:b w:val="0"/>
                      <w:sz w:val="20"/>
                    </w:rPr>
                    <w:t> </w:t>
                  </w:r>
                  <w:r w:rsidRPr="00900F05">
                    <w:rPr>
                      <w:rStyle w:val="IACOEChar"/>
                      <w:b w:val="0"/>
                      <w:sz w:val="20"/>
                    </w:rPr>
                    <w:t> </w:t>
                  </w:r>
                </w:p>
                <w:p w:rsidR="00996714" w:rsidRPr="00900F05" w:rsidRDefault="00996714" w:rsidP="00900F05">
                  <w:pPr>
                    <w:ind w:left="113" w:right="113"/>
                    <w:rPr>
                      <w:rStyle w:val="IACOEChar"/>
                      <w:b w:val="0"/>
                      <w:sz w:val="20"/>
                    </w:rPr>
                  </w:pPr>
                  <w:r w:rsidRPr="00900F05">
                    <w:rPr>
                      <w:rStyle w:val="IACOEChar"/>
                      <w:b w:val="0"/>
                      <w:sz w:val="20"/>
                    </w:rPr>
                    <w:t>Fiona Warner (IPO)</w:t>
                  </w:r>
                </w:p>
                <w:p w:rsidR="00996714" w:rsidRPr="00900F05" w:rsidRDefault="00996714" w:rsidP="00900F05">
                  <w:pPr>
                    <w:ind w:left="113" w:right="113"/>
                    <w:rPr>
                      <w:rStyle w:val="IACOEChar"/>
                      <w:b w:val="0"/>
                      <w:sz w:val="20"/>
                    </w:rPr>
                  </w:pPr>
                  <w:r w:rsidRPr="00900F05">
                    <w:rPr>
                      <w:rStyle w:val="IACOEChar"/>
                      <w:b w:val="0"/>
                      <w:sz w:val="20"/>
                    </w:rPr>
                    <w:t>01633 814892</w:t>
                  </w:r>
                </w:p>
                <w:p w:rsidR="00996714" w:rsidRPr="00900F05" w:rsidRDefault="00996714" w:rsidP="00900F05">
                  <w:pPr>
                    <w:ind w:left="113" w:right="113"/>
                    <w:rPr>
                      <w:rStyle w:val="IACOEChar"/>
                      <w:b w:val="0"/>
                      <w:sz w:val="20"/>
                    </w:rPr>
                  </w:pPr>
                  <w:r w:rsidRPr="00900F05">
                    <w:rPr>
                      <w:rStyle w:val="IACOEChar"/>
                      <w:b w:val="0"/>
                      <w:sz w:val="20"/>
                    </w:rPr>
                    <w:t>fiona.warner@ipo.gov.uk</w:t>
                  </w:r>
                </w:p>
                <w:p w:rsidR="00996714" w:rsidRPr="000F004E" w:rsidRDefault="00996714" w:rsidP="00900F05">
                  <w:pPr>
                    <w:ind w:left="113" w:right="113"/>
                  </w:pPr>
                  <w:r w:rsidRPr="00900F05">
                    <w:rPr>
                      <w:rStyle w:val="IACOEChar"/>
                      <w:b w:val="0"/>
                      <w:sz w:val="20"/>
                    </w:rPr>
                    <w:fldChar w:fldCharType="end"/>
                  </w:r>
                  <w:bookmarkEnd w:id="8"/>
                </w:p>
              </w:tc>
            </w:tr>
            <w:tr w:rsidR="00996714" w:rsidRPr="00900F05" w:rsidTr="00900F05">
              <w:trPr>
                <w:trHeight w:val="1115"/>
              </w:trPr>
              <w:tc>
                <w:tcPr>
                  <w:tcW w:w="4088" w:type="dxa"/>
                  <w:tcBorders>
                    <w:top w:val="single" w:sz="4" w:space="0" w:color="333333"/>
                    <w:bottom w:val="single" w:sz="4" w:space="0" w:color="333333"/>
                  </w:tcBorders>
                </w:tcPr>
                <w:p w:rsidR="00996714" w:rsidRPr="00900F05" w:rsidRDefault="00996714" w:rsidP="00A32793">
                  <w:pPr>
                    <w:pStyle w:val="IATableLines"/>
                    <w:rPr>
                      <w:b/>
                      <w:color w:val="000000"/>
                      <w:sz w:val="20"/>
                    </w:rPr>
                  </w:pPr>
                </w:p>
              </w:tc>
            </w:tr>
            <w:tr w:rsidR="00996714" w:rsidRPr="00900F05" w:rsidTr="00900F05">
              <w:trPr>
                <w:trHeight w:val="1115"/>
              </w:trPr>
              <w:tc>
                <w:tcPr>
                  <w:tcW w:w="4088" w:type="dxa"/>
                  <w:tcBorders>
                    <w:top w:val="single" w:sz="4" w:space="0" w:color="333333"/>
                    <w:bottom w:val="single" w:sz="4" w:space="0" w:color="333333"/>
                  </w:tcBorders>
                </w:tcPr>
                <w:p w:rsidR="00996714" w:rsidRPr="00900F05" w:rsidRDefault="00996714" w:rsidP="00A32793">
                  <w:pPr>
                    <w:pStyle w:val="IATableLines"/>
                    <w:rPr>
                      <w:b/>
                      <w:color w:val="000000"/>
                      <w:sz w:val="20"/>
                    </w:rPr>
                  </w:pPr>
                </w:p>
              </w:tc>
            </w:tr>
            <w:tr w:rsidR="00996714" w:rsidRPr="00900F05" w:rsidTr="00900F05">
              <w:trPr>
                <w:trHeight w:val="1115"/>
              </w:trPr>
              <w:tc>
                <w:tcPr>
                  <w:tcW w:w="4088" w:type="dxa"/>
                  <w:tcBorders>
                    <w:top w:val="single" w:sz="4" w:space="0" w:color="333333"/>
                    <w:bottom w:val="single" w:sz="4" w:space="0" w:color="333333"/>
                  </w:tcBorders>
                </w:tcPr>
                <w:p w:rsidR="00996714" w:rsidRPr="00900F05" w:rsidRDefault="00996714" w:rsidP="00A32793">
                  <w:pPr>
                    <w:pStyle w:val="IATableLines"/>
                    <w:rPr>
                      <w:b/>
                      <w:color w:val="000000"/>
                      <w:sz w:val="20"/>
                    </w:rPr>
                  </w:pPr>
                </w:p>
              </w:tc>
            </w:tr>
            <w:tr w:rsidR="00996714" w:rsidRPr="00900F05" w:rsidTr="00900F05">
              <w:trPr>
                <w:trHeight w:val="1115"/>
              </w:trPr>
              <w:tc>
                <w:tcPr>
                  <w:tcW w:w="4088" w:type="dxa"/>
                  <w:tcBorders>
                    <w:top w:val="single" w:sz="4" w:space="0" w:color="333333"/>
                    <w:bottom w:val="single" w:sz="4" w:space="0" w:color="333333"/>
                  </w:tcBorders>
                </w:tcPr>
                <w:p w:rsidR="00996714" w:rsidRPr="00900F05" w:rsidRDefault="00996714" w:rsidP="00A32793">
                  <w:pPr>
                    <w:pStyle w:val="IATableLines"/>
                    <w:rPr>
                      <w:b/>
                      <w:color w:val="000000"/>
                      <w:sz w:val="20"/>
                    </w:rPr>
                  </w:pPr>
                </w:p>
              </w:tc>
            </w:tr>
            <w:tr w:rsidR="00996714" w:rsidRPr="00900F05" w:rsidTr="00900F05">
              <w:trPr>
                <w:trHeight w:val="1115"/>
              </w:trPr>
              <w:tc>
                <w:tcPr>
                  <w:tcW w:w="4088" w:type="dxa"/>
                  <w:tcBorders>
                    <w:top w:val="single" w:sz="4" w:space="0" w:color="333333"/>
                    <w:bottom w:val="single" w:sz="4" w:space="0" w:color="333333"/>
                  </w:tcBorders>
                </w:tcPr>
                <w:p w:rsidR="00996714" w:rsidRPr="00900F05" w:rsidRDefault="00996714" w:rsidP="00A32793">
                  <w:pPr>
                    <w:pStyle w:val="IATableLines"/>
                    <w:rPr>
                      <w:b/>
                      <w:color w:val="000000"/>
                      <w:sz w:val="20"/>
                    </w:rPr>
                  </w:pPr>
                </w:p>
              </w:tc>
            </w:tr>
            <w:tr w:rsidR="00996714" w:rsidRPr="00900F05" w:rsidTr="00900F05">
              <w:trPr>
                <w:trHeight w:val="1115"/>
              </w:trPr>
              <w:tc>
                <w:tcPr>
                  <w:tcW w:w="4088" w:type="dxa"/>
                  <w:tcBorders>
                    <w:top w:val="single" w:sz="4" w:space="0" w:color="333333"/>
                  </w:tcBorders>
                </w:tcPr>
                <w:p w:rsidR="00996714" w:rsidRPr="00900F05" w:rsidRDefault="00996714" w:rsidP="00A32793">
                  <w:pPr>
                    <w:pStyle w:val="IATableLines"/>
                    <w:rPr>
                      <w:b/>
                      <w:color w:val="000000"/>
                      <w:sz w:val="20"/>
                    </w:rPr>
                  </w:pPr>
                </w:p>
              </w:tc>
            </w:tr>
          </w:tbl>
          <w:p w:rsidR="00996714" w:rsidRPr="00900F05" w:rsidRDefault="00996714">
            <w:pPr>
              <w:rPr>
                <w:rFonts w:eastAsia="SimSun"/>
              </w:rPr>
            </w:pPr>
          </w:p>
        </w:tc>
      </w:tr>
      <w:tr w:rsidR="00996714" w:rsidRPr="00900F05" w:rsidTr="00900F05">
        <w:trPr>
          <w:trHeight w:hRule="exact" w:val="410"/>
        </w:trPr>
        <w:tc>
          <w:tcPr>
            <w:tcW w:w="6118" w:type="dxa"/>
            <w:gridSpan w:val="3"/>
            <w:tcBorders>
              <w:top w:val="single" w:sz="4" w:space="0" w:color="auto"/>
              <w:left w:val="nil"/>
              <w:bottom w:val="single" w:sz="4" w:space="0" w:color="auto"/>
            </w:tcBorders>
          </w:tcPr>
          <w:p w:rsidR="00996714" w:rsidRPr="00900F05" w:rsidRDefault="00996714" w:rsidP="00900F05">
            <w:pPr>
              <w:pStyle w:val="Heading1"/>
              <w:spacing w:before="60"/>
              <w:rPr>
                <w:rFonts w:eastAsia="SimSun"/>
                <w:sz w:val="28"/>
                <w:szCs w:val="28"/>
              </w:rPr>
            </w:pPr>
            <w:r w:rsidRPr="00900F05">
              <w:rPr>
                <w:rFonts w:eastAsia="SimSun"/>
                <w:sz w:val="28"/>
                <w:szCs w:val="28"/>
              </w:rPr>
              <w:t xml:space="preserve">Summary: Intervention and Options </w:t>
            </w:r>
          </w:p>
          <w:p w:rsidR="00996714" w:rsidRPr="00900F05" w:rsidRDefault="00996714" w:rsidP="00900F05">
            <w:pPr>
              <w:pStyle w:val="IAHeadLabel0"/>
              <w:spacing w:before="50"/>
              <w:ind w:left="113"/>
              <w:rPr>
                <w:sz w:val="28"/>
                <w:szCs w:val="28"/>
              </w:rPr>
            </w:pPr>
          </w:p>
        </w:tc>
        <w:tc>
          <w:tcPr>
            <w:tcW w:w="4098" w:type="dxa"/>
            <w:gridSpan w:val="3"/>
            <w:tcBorders>
              <w:top w:val="single" w:sz="4" w:space="0" w:color="auto"/>
              <w:bottom w:val="single" w:sz="4" w:space="0" w:color="auto"/>
            </w:tcBorders>
            <w:shd w:val="clear" w:color="auto" w:fill="E0E0E0"/>
            <w:vAlign w:val="center"/>
          </w:tcPr>
          <w:p w:rsidR="00996714" w:rsidRPr="00900F05" w:rsidRDefault="00996714" w:rsidP="003C39E8">
            <w:pPr>
              <w:pStyle w:val="Title"/>
              <w:rPr>
                <w:rFonts w:eastAsia="SimSun"/>
                <w:b/>
                <w:color w:val="auto"/>
                <w:sz w:val="24"/>
                <w:szCs w:val="24"/>
              </w:rPr>
            </w:pPr>
            <w:r w:rsidRPr="00900F05">
              <w:rPr>
                <w:rFonts w:eastAsia="SimSun"/>
                <w:b/>
                <w:color w:val="auto"/>
                <w:sz w:val="24"/>
                <w:szCs w:val="24"/>
              </w:rPr>
              <w:t xml:space="preserve">RPC Opinion: </w:t>
            </w:r>
            <w:r>
              <w:rPr>
                <w:rStyle w:val="IARPCChar"/>
              </w:rPr>
              <w:t>Green</w:t>
            </w:r>
          </w:p>
        </w:tc>
      </w:tr>
      <w:tr w:rsidR="00996714" w:rsidRPr="00900F05" w:rsidTr="00900F05">
        <w:trPr>
          <w:trHeight w:hRule="exact" w:val="90"/>
        </w:trPr>
        <w:tc>
          <w:tcPr>
            <w:tcW w:w="10216" w:type="dxa"/>
            <w:gridSpan w:val="6"/>
            <w:tcBorders>
              <w:top w:val="single" w:sz="4" w:space="0" w:color="auto"/>
              <w:left w:val="nil"/>
              <w:bottom w:val="nil"/>
            </w:tcBorders>
          </w:tcPr>
          <w:p w:rsidR="00996714" w:rsidRPr="00900F05" w:rsidRDefault="00996714" w:rsidP="00372A69">
            <w:pPr>
              <w:rPr>
                <w:rFonts w:eastAsia="SimSun"/>
              </w:rPr>
            </w:pPr>
          </w:p>
        </w:tc>
      </w:tr>
      <w:tr w:rsidR="00996714" w:rsidRPr="000E02BE" w:rsidTr="000E452D">
        <w:tblPrEx>
          <w:tblBorders>
            <w:insideV w:val="none" w:sz="0" w:space="0" w:color="auto"/>
          </w:tblBorders>
        </w:tblPrEx>
        <w:trPr>
          <w:gridAfter w:val="1"/>
          <w:wAfter w:w="12" w:type="dxa"/>
          <w:trHeight w:hRule="exact" w:val="312"/>
        </w:trPr>
        <w:tc>
          <w:tcPr>
            <w:tcW w:w="10207" w:type="dxa"/>
            <w:gridSpan w:val="5"/>
            <w:tcBorders>
              <w:top w:val="single" w:sz="4" w:space="0" w:color="auto"/>
              <w:bottom w:val="nil"/>
            </w:tcBorders>
            <w:shd w:val="clear" w:color="auto" w:fill="E0E0E0"/>
          </w:tcPr>
          <w:p w:rsidR="00996714" w:rsidRPr="000E02BE" w:rsidRDefault="00996714" w:rsidP="006A0557">
            <w:pPr>
              <w:pStyle w:val="IATableLabel"/>
              <w:ind w:left="0"/>
              <w:jc w:val="center"/>
            </w:pPr>
            <w:bookmarkStart w:id="9" w:name="CostText"/>
            <w:r>
              <w:t>Cost of Preferred (or more likely) Option</w:t>
            </w:r>
            <w:bookmarkEnd w:id="9"/>
          </w:p>
        </w:tc>
      </w:tr>
      <w:tr w:rsidR="00996714" w:rsidRPr="000E02BE" w:rsidTr="000E452D">
        <w:tblPrEx>
          <w:tblBorders>
            <w:insideV w:val="none" w:sz="0" w:space="0" w:color="auto"/>
          </w:tblBorders>
        </w:tblPrEx>
        <w:trPr>
          <w:gridAfter w:val="1"/>
          <w:wAfter w:w="12" w:type="dxa"/>
          <w:trHeight w:hRule="exact" w:val="571"/>
        </w:trPr>
        <w:tc>
          <w:tcPr>
            <w:tcW w:w="1986" w:type="dxa"/>
            <w:tcBorders>
              <w:top w:val="single" w:sz="4" w:space="0" w:color="auto"/>
              <w:bottom w:val="nil"/>
              <w:right w:val="single" w:sz="4" w:space="0" w:color="auto"/>
            </w:tcBorders>
            <w:shd w:val="clear" w:color="auto" w:fill="E0E0E0"/>
            <w:vAlign w:val="center"/>
          </w:tcPr>
          <w:p w:rsidR="00996714" w:rsidRPr="000E02BE" w:rsidRDefault="00996714" w:rsidP="006A0557">
            <w:pPr>
              <w:pStyle w:val="IATableLabel"/>
              <w:spacing w:before="0" w:after="0"/>
            </w:pPr>
            <w:r>
              <w:t>Total Net Present Value</w:t>
            </w:r>
          </w:p>
        </w:tc>
        <w:tc>
          <w:tcPr>
            <w:tcW w:w="1619" w:type="dxa"/>
            <w:tcBorders>
              <w:top w:val="single" w:sz="4" w:space="0" w:color="auto"/>
              <w:bottom w:val="nil"/>
              <w:right w:val="single" w:sz="4" w:space="0" w:color="auto"/>
            </w:tcBorders>
            <w:shd w:val="clear" w:color="auto" w:fill="E0E0E0"/>
            <w:vAlign w:val="center"/>
          </w:tcPr>
          <w:p w:rsidR="00996714" w:rsidRPr="000E02BE" w:rsidRDefault="00996714" w:rsidP="006A0557">
            <w:pPr>
              <w:pStyle w:val="IATableLabel"/>
              <w:spacing w:before="0" w:after="0"/>
            </w:pPr>
            <w:r>
              <w:t>Business Net Present Value</w:t>
            </w:r>
          </w:p>
        </w:tc>
        <w:tc>
          <w:tcPr>
            <w:tcW w:w="2516" w:type="dxa"/>
            <w:tcBorders>
              <w:top w:val="single" w:sz="4" w:space="0" w:color="auto"/>
              <w:bottom w:val="nil"/>
              <w:right w:val="single" w:sz="4" w:space="0" w:color="auto"/>
            </w:tcBorders>
            <w:shd w:val="clear" w:color="auto" w:fill="E0E0E0"/>
            <w:vAlign w:val="center"/>
          </w:tcPr>
          <w:p w:rsidR="00996714" w:rsidRPr="000E02BE" w:rsidRDefault="00996714" w:rsidP="006A0557">
            <w:pPr>
              <w:pStyle w:val="IATableLabel"/>
              <w:spacing w:before="0" w:after="0"/>
            </w:pPr>
            <w:r>
              <w:t xml:space="preserve">Net cost to business per year </w:t>
            </w:r>
            <w:r w:rsidRPr="006656EC">
              <w:rPr>
                <w:b w:val="0"/>
              </w:rPr>
              <w:t>(</w:t>
            </w:r>
            <w:r w:rsidRPr="00332B05">
              <w:rPr>
                <w:b w:val="0"/>
                <w:sz w:val="16"/>
                <w:szCs w:val="16"/>
              </w:rPr>
              <w:t>EANCB</w:t>
            </w:r>
            <w:r>
              <w:rPr>
                <w:b w:val="0"/>
              </w:rPr>
              <w:t xml:space="preserve"> </w:t>
            </w:r>
            <w:r w:rsidRPr="006656EC">
              <w:rPr>
                <w:b w:val="0"/>
                <w:sz w:val="16"/>
                <w:szCs w:val="16"/>
              </w:rPr>
              <w:t xml:space="preserve">on 2009 </w:t>
            </w:r>
            <w:r>
              <w:rPr>
                <w:b w:val="0"/>
                <w:sz w:val="16"/>
                <w:szCs w:val="16"/>
              </w:rPr>
              <w:t>prices</w:t>
            </w:r>
            <w:r w:rsidRPr="006656EC">
              <w:rPr>
                <w:b w:val="0"/>
                <w:sz w:val="16"/>
                <w:szCs w:val="16"/>
              </w:rPr>
              <w:t>)</w:t>
            </w:r>
          </w:p>
        </w:tc>
        <w:tc>
          <w:tcPr>
            <w:tcW w:w="1980" w:type="dxa"/>
            <w:tcBorders>
              <w:top w:val="single" w:sz="4" w:space="0" w:color="auto"/>
              <w:left w:val="single" w:sz="4" w:space="0" w:color="auto"/>
              <w:bottom w:val="nil"/>
              <w:right w:val="nil"/>
            </w:tcBorders>
            <w:shd w:val="clear" w:color="auto" w:fill="E0E0E0"/>
            <w:vAlign w:val="center"/>
          </w:tcPr>
          <w:p w:rsidR="00996714" w:rsidRPr="000E02BE" w:rsidRDefault="00996714" w:rsidP="006A0557">
            <w:pPr>
              <w:pStyle w:val="IATableLabel"/>
              <w:spacing w:before="0" w:after="0"/>
            </w:pPr>
            <w:r w:rsidRPr="000E02BE">
              <w:t xml:space="preserve">In scope of </w:t>
            </w:r>
            <w:r>
              <w:t>One-In, One-Out</w:t>
            </w:r>
            <w:r w:rsidRPr="000E02BE">
              <w:t>?</w:t>
            </w:r>
          </w:p>
        </w:tc>
        <w:tc>
          <w:tcPr>
            <w:tcW w:w="2106" w:type="dxa"/>
            <w:tcBorders>
              <w:top w:val="single" w:sz="4" w:space="0" w:color="auto"/>
              <w:left w:val="nil"/>
              <w:bottom w:val="nil"/>
            </w:tcBorders>
            <w:shd w:val="clear" w:color="auto" w:fill="E0E0E0"/>
            <w:vAlign w:val="center"/>
          </w:tcPr>
          <w:p w:rsidR="00996714" w:rsidRDefault="00996714" w:rsidP="006A0557">
            <w:pPr>
              <w:pStyle w:val="IATableLabel"/>
              <w:spacing w:before="0" w:after="0"/>
              <w:ind w:left="0"/>
            </w:pPr>
            <w:r w:rsidRPr="000E02BE">
              <w:t>Measure qualifies as</w:t>
            </w:r>
          </w:p>
          <w:p w:rsidR="00996714" w:rsidRPr="000E02BE" w:rsidRDefault="00996714" w:rsidP="006A0557">
            <w:pPr>
              <w:pStyle w:val="IATableLabel"/>
              <w:spacing w:before="0" w:after="0"/>
              <w:ind w:left="0"/>
            </w:pPr>
          </w:p>
        </w:tc>
      </w:tr>
      <w:bookmarkStart w:id="10" w:name="IATNPV"/>
      <w:tr w:rsidR="00996714" w:rsidRPr="0061761A" w:rsidTr="000E452D">
        <w:tblPrEx>
          <w:tblBorders>
            <w:insideV w:val="none" w:sz="0" w:space="0" w:color="auto"/>
          </w:tblBorders>
        </w:tblPrEx>
        <w:trPr>
          <w:gridAfter w:val="1"/>
          <w:wAfter w:w="12" w:type="dxa"/>
          <w:trHeight w:hRule="exact" w:val="340"/>
        </w:trPr>
        <w:tc>
          <w:tcPr>
            <w:tcW w:w="1986" w:type="dxa"/>
            <w:tcBorders>
              <w:top w:val="nil"/>
              <w:bottom w:val="single" w:sz="4" w:space="0" w:color="auto"/>
              <w:right w:val="single" w:sz="4" w:space="0" w:color="auto"/>
            </w:tcBorders>
            <w:shd w:val="clear" w:color="auto" w:fill="E0E0E0"/>
            <w:vAlign w:val="center"/>
          </w:tcPr>
          <w:p w:rsidR="00996714" w:rsidRPr="000E02BE" w:rsidRDefault="00996714" w:rsidP="008369A3">
            <w:pPr>
              <w:pStyle w:val="IAIIOTNPV"/>
            </w:pPr>
            <w:r>
              <w:fldChar w:fldCharType="begin">
                <w:ffData>
                  <w:name w:val="IATNPV"/>
                  <w:enabled/>
                  <w:calcOnExit w:val="0"/>
                  <w:textInput>
                    <w:default w:val="£m"/>
                    <w:maxLength w:val="9"/>
                  </w:textInput>
                </w:ffData>
              </w:fldChar>
            </w:r>
            <w:r>
              <w:instrText xml:space="preserve"> FORMTEXT </w:instrText>
            </w:r>
            <w:r>
              <w:fldChar w:fldCharType="separate"/>
            </w:r>
            <w:r>
              <w:rPr>
                <w:noProof/>
              </w:rPr>
              <w:t>£0m</w:t>
            </w:r>
            <w:r>
              <w:fldChar w:fldCharType="end"/>
            </w:r>
            <w:bookmarkEnd w:id="10"/>
          </w:p>
        </w:tc>
        <w:bookmarkStart w:id="11" w:name="IABNPV"/>
        <w:tc>
          <w:tcPr>
            <w:tcW w:w="1619" w:type="dxa"/>
            <w:tcBorders>
              <w:top w:val="nil"/>
              <w:bottom w:val="single" w:sz="4" w:space="0" w:color="auto"/>
              <w:right w:val="single" w:sz="4" w:space="0" w:color="auto"/>
            </w:tcBorders>
            <w:shd w:val="clear" w:color="auto" w:fill="E0E0E0"/>
            <w:vAlign w:val="center"/>
          </w:tcPr>
          <w:p w:rsidR="00996714" w:rsidRPr="000E02BE" w:rsidRDefault="00996714" w:rsidP="008369A3">
            <w:pPr>
              <w:pStyle w:val="IAIOBNPV"/>
            </w:pPr>
            <w:r>
              <w:fldChar w:fldCharType="begin">
                <w:ffData>
                  <w:name w:val="IABNPV"/>
                  <w:enabled/>
                  <w:calcOnExit w:val="0"/>
                  <w:textInput>
                    <w:default w:val="£m"/>
                    <w:maxLength w:val="9"/>
                  </w:textInput>
                </w:ffData>
              </w:fldChar>
            </w:r>
            <w:r>
              <w:instrText xml:space="preserve"> FORMTEXT </w:instrText>
            </w:r>
            <w:r>
              <w:fldChar w:fldCharType="separate"/>
            </w:r>
            <w:r>
              <w:rPr>
                <w:noProof/>
              </w:rPr>
              <w:t>£0m</w:t>
            </w:r>
            <w:r>
              <w:fldChar w:fldCharType="end"/>
            </w:r>
            <w:bookmarkEnd w:id="11"/>
          </w:p>
        </w:tc>
        <w:bookmarkStart w:id="12" w:name="IANCTBPY"/>
        <w:tc>
          <w:tcPr>
            <w:tcW w:w="2516" w:type="dxa"/>
            <w:tcBorders>
              <w:top w:val="nil"/>
              <w:bottom w:val="single" w:sz="4" w:space="0" w:color="auto"/>
              <w:right w:val="single" w:sz="4" w:space="0" w:color="auto"/>
            </w:tcBorders>
            <w:shd w:val="clear" w:color="auto" w:fill="E0E0E0"/>
            <w:vAlign w:val="center"/>
          </w:tcPr>
          <w:p w:rsidR="00996714" w:rsidRPr="000E02BE" w:rsidRDefault="00996714" w:rsidP="008369A3">
            <w:pPr>
              <w:pStyle w:val="IAIONCTBPY"/>
            </w:pPr>
            <w:r>
              <w:fldChar w:fldCharType="begin">
                <w:ffData>
                  <w:name w:val="IANCTBPY"/>
                  <w:enabled/>
                  <w:calcOnExit w:val="0"/>
                  <w:textInput>
                    <w:default w:val="£m"/>
                    <w:maxLength w:val="9"/>
                  </w:textInput>
                </w:ffData>
              </w:fldChar>
            </w:r>
            <w:r>
              <w:instrText xml:space="preserve"> FORMTEXT </w:instrText>
            </w:r>
            <w:r>
              <w:fldChar w:fldCharType="separate"/>
            </w:r>
            <w:r>
              <w:rPr>
                <w:noProof/>
              </w:rPr>
              <w:t>£0m</w:t>
            </w:r>
            <w:r>
              <w:fldChar w:fldCharType="end"/>
            </w:r>
            <w:bookmarkEnd w:id="12"/>
          </w:p>
        </w:tc>
        <w:bookmarkStart w:id="13" w:name="IAInScopeInOut"/>
        <w:tc>
          <w:tcPr>
            <w:tcW w:w="1980" w:type="dxa"/>
            <w:tcBorders>
              <w:top w:val="nil"/>
              <w:left w:val="single" w:sz="4" w:space="0" w:color="auto"/>
              <w:bottom w:val="single" w:sz="4" w:space="0" w:color="auto"/>
              <w:right w:val="single" w:sz="4" w:space="0" w:color="auto"/>
            </w:tcBorders>
            <w:shd w:val="clear" w:color="auto" w:fill="E0E0E0"/>
            <w:vAlign w:val="center"/>
          </w:tcPr>
          <w:p w:rsidR="00996714" w:rsidRPr="000E02BE" w:rsidRDefault="00996714" w:rsidP="008369A3">
            <w:pPr>
              <w:pStyle w:val="IAIOInScopeInOut"/>
            </w:pPr>
            <w:r>
              <w:fldChar w:fldCharType="begin">
                <w:ffData>
                  <w:name w:val="IAInScopeInOut"/>
                  <w:enabled/>
                  <w:calcOnExit w:val="0"/>
                  <w:ddList>
                    <w:result w:val="1"/>
                    <w:listEntry w:val="Yes/No"/>
                    <w:listEntry w:val="Yes"/>
                    <w:listEntry w:val="No"/>
                  </w:ddList>
                </w:ffData>
              </w:fldChar>
            </w:r>
            <w:r>
              <w:instrText xml:space="preserve"> FORMDROPDOWN </w:instrText>
            </w:r>
            <w:r>
              <w:fldChar w:fldCharType="end"/>
            </w:r>
            <w:bookmarkEnd w:id="13"/>
          </w:p>
        </w:tc>
        <w:bookmarkStart w:id="14" w:name="IAPrefMQ"/>
        <w:tc>
          <w:tcPr>
            <w:tcW w:w="2106" w:type="dxa"/>
            <w:tcBorders>
              <w:top w:val="nil"/>
              <w:left w:val="single" w:sz="4" w:space="0" w:color="auto"/>
              <w:bottom w:val="single" w:sz="4" w:space="0" w:color="auto"/>
            </w:tcBorders>
            <w:shd w:val="clear" w:color="auto" w:fill="E0E0E0"/>
            <w:vAlign w:val="center"/>
          </w:tcPr>
          <w:p w:rsidR="00996714" w:rsidRPr="000E02BE" w:rsidRDefault="00996714" w:rsidP="008369A3">
            <w:pPr>
              <w:pStyle w:val="IAIOPrefMQ"/>
            </w:pPr>
            <w:r>
              <w:fldChar w:fldCharType="begin">
                <w:ffData>
                  <w:name w:val="IAPrefMQ"/>
                  <w:enabled/>
                  <w:calcOnExit w:val="0"/>
                  <w:ddList>
                    <w:result w:val="3"/>
                    <w:listEntry w:val="In/Out/zero net cost"/>
                    <w:listEntry w:val="IN"/>
                    <w:listEntry w:val="OUT"/>
                    <w:listEntry w:val="Zero Net Cost"/>
                    <w:listEntry w:val="NA"/>
                  </w:ddList>
                </w:ffData>
              </w:fldChar>
            </w:r>
            <w:r>
              <w:instrText xml:space="preserve"> FORMDROPDOWN </w:instrText>
            </w:r>
            <w:r>
              <w:fldChar w:fldCharType="end"/>
            </w:r>
            <w:bookmarkEnd w:id="14"/>
          </w:p>
        </w:tc>
      </w:tr>
      <w:tr w:rsidR="00996714" w:rsidRPr="00826F71" w:rsidTr="000E452D">
        <w:tblPrEx>
          <w:tblBorders>
            <w:insideV w:val="none" w:sz="0" w:space="0" w:color="auto"/>
          </w:tblBorders>
        </w:tblPrEx>
        <w:trPr>
          <w:gridAfter w:val="1"/>
          <w:wAfter w:w="12" w:type="dxa"/>
          <w:trHeight w:hRule="exact" w:val="2262"/>
        </w:trPr>
        <w:tc>
          <w:tcPr>
            <w:tcW w:w="10207" w:type="dxa"/>
            <w:gridSpan w:val="5"/>
            <w:tcBorders>
              <w:top w:val="single" w:sz="4" w:space="0" w:color="auto"/>
              <w:bottom w:val="single" w:sz="4" w:space="0" w:color="auto"/>
            </w:tcBorders>
          </w:tcPr>
          <w:p w:rsidR="00996714" w:rsidRPr="00EA0B74" w:rsidRDefault="00996714" w:rsidP="008369A3">
            <w:pPr>
              <w:pStyle w:val="IAIOQ1"/>
            </w:pPr>
            <w:bookmarkStart w:id="15" w:name="Summary1"/>
            <w:r>
              <w:t>What is the problem under consideration? Why is government intervention necessary?</w:t>
            </w:r>
            <w:bookmarkEnd w:id="15"/>
          </w:p>
          <w:bookmarkStart w:id="16" w:name="IAIOA1"/>
          <w:p w:rsidR="00996714" w:rsidRPr="00C120C0" w:rsidRDefault="00996714" w:rsidP="001B5006">
            <w:pPr>
              <w:pStyle w:val="IATableLines"/>
            </w:pPr>
            <w:r>
              <w:fldChar w:fldCharType="begin">
                <w:ffData>
                  <w:name w:val="IAIOA1"/>
                  <w:enabled/>
                  <w:calcOnExit w:val="0"/>
                  <w:textInput>
                    <w:default w:val="Maximum of 7 lines"/>
                    <w:maxLength w:val="800"/>
                  </w:textInput>
                </w:ffData>
              </w:fldChar>
            </w:r>
            <w:r>
              <w:instrText xml:space="preserve"> FORMTEXT </w:instrText>
            </w:r>
            <w:r>
              <w:fldChar w:fldCharType="separate"/>
            </w:r>
            <w:r>
              <w:t xml:space="preserve">UK law puts the pharmaceutical industry at greater risk of patent infringement when running clinical trials and health technology assessment than most EU countries as the provisions in UK law are more narrowly drafted than in most other Member States.  This is a problem because a) there is a cost to industry of assessing this risk; b) it makes the UK a less attractive location in which to do this work which has economic implications.  Government intervention is required to address this issue as the industry considered the non-statutory options of  industry agreements of non-infringement and guidance would not provide legal certainty and hence the risk of infringement would remain.  Legislative change would provide certainty.  </w:t>
            </w:r>
            <w:r>
              <w:fldChar w:fldCharType="end"/>
            </w:r>
            <w:bookmarkEnd w:id="16"/>
          </w:p>
        </w:tc>
      </w:tr>
    </w:tbl>
    <w:p w:rsidR="00996714" w:rsidRDefault="00996714" w:rsidP="007208D9">
      <w:pPr>
        <w:pStyle w:val="IASpace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tblPr>
      <w:tblGrid>
        <w:gridCol w:w="10215"/>
      </w:tblGrid>
      <w:tr w:rsidR="00996714" w:rsidRPr="00826F71" w:rsidTr="00E75380">
        <w:trPr>
          <w:trHeight w:hRule="exact" w:val="2182"/>
        </w:trPr>
        <w:tc>
          <w:tcPr>
            <w:tcW w:w="10214" w:type="dxa"/>
            <w:tcBorders>
              <w:top w:val="single" w:sz="4" w:space="0" w:color="auto"/>
              <w:bottom w:val="single" w:sz="4" w:space="0" w:color="auto"/>
            </w:tcBorders>
          </w:tcPr>
          <w:p w:rsidR="00996714" w:rsidRPr="00EA0B74" w:rsidRDefault="00996714" w:rsidP="008369A3">
            <w:pPr>
              <w:pStyle w:val="IAIOQ2"/>
            </w:pPr>
            <w:bookmarkStart w:id="17" w:name="Summary2"/>
            <w:r>
              <w:t>What are the policy objectives and the intended effects?</w:t>
            </w:r>
            <w:bookmarkEnd w:id="17"/>
          </w:p>
          <w:bookmarkStart w:id="18" w:name="IAIOA2"/>
          <w:p w:rsidR="00996714" w:rsidRDefault="00996714" w:rsidP="007212E8">
            <w:pPr>
              <w:pStyle w:val="IATableLines"/>
              <w:rPr>
                <w:noProof/>
              </w:rPr>
            </w:pPr>
            <w:r>
              <w:fldChar w:fldCharType="begin">
                <w:ffData>
                  <w:name w:val="IAIOA2"/>
                  <w:enabled/>
                  <w:calcOnExit w:val="0"/>
                  <w:textInput>
                    <w:default w:val="Maximum of 7 lines"/>
                    <w:maxLength w:val="800"/>
                  </w:textInput>
                </w:ffData>
              </w:fldChar>
            </w:r>
            <w:r>
              <w:instrText xml:space="preserve"> FORMTEXT </w:instrText>
            </w:r>
            <w:r>
              <w:fldChar w:fldCharType="separate"/>
            </w:r>
            <w:r>
              <w:rPr>
                <w:noProof/>
              </w:rPr>
              <w:t xml:space="preserve">UK law should be changed to exempt from infringement activities involved in clinical trials, field trials and health technology assessment (HTA) for innovative drugs/therapies or drug/therapy combinations.  </w:t>
            </w:r>
          </w:p>
          <w:p w:rsidR="00996714" w:rsidRDefault="00996714" w:rsidP="007212E8">
            <w:pPr>
              <w:pStyle w:val="IATableLines"/>
              <w:rPr>
                <w:noProof/>
              </w:rPr>
            </w:pPr>
            <w:r>
              <w:rPr>
                <w:noProof/>
              </w:rPr>
              <w:t xml:space="preserve">  </w:t>
            </w:r>
          </w:p>
          <w:p w:rsidR="00996714" w:rsidRPr="00C120C0" w:rsidRDefault="00996714" w:rsidP="00E83357">
            <w:pPr>
              <w:pStyle w:val="IATableLines"/>
            </w:pPr>
            <w:r>
              <w:rPr>
                <w:noProof/>
              </w:rPr>
              <w:t xml:space="preserve">Changing the law will reduce the cost to industry as it will no longer be necessary to assess the infringement position prior to carrying out trials.  Additionally, this will make the UK a more attractive location for clinical/field trials which may bring economic benefits to the UK. </w:t>
            </w:r>
            <w:r>
              <w:fldChar w:fldCharType="end"/>
            </w:r>
            <w:bookmarkEnd w:id="18"/>
          </w:p>
        </w:tc>
      </w:tr>
    </w:tbl>
    <w:p w:rsidR="00996714" w:rsidRPr="00826F71" w:rsidRDefault="00996714" w:rsidP="007208D9">
      <w:pPr>
        <w:pStyle w:val="IASpace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tblPr>
      <w:tblGrid>
        <w:gridCol w:w="10215"/>
      </w:tblGrid>
      <w:tr w:rsidR="00996714" w:rsidRPr="00826F71" w:rsidTr="00E75380">
        <w:trPr>
          <w:trHeight w:hRule="exact" w:val="3179"/>
        </w:trPr>
        <w:tc>
          <w:tcPr>
            <w:tcW w:w="9648" w:type="dxa"/>
            <w:tcBorders>
              <w:top w:val="single" w:sz="4" w:space="0" w:color="auto"/>
              <w:bottom w:val="single" w:sz="4" w:space="0" w:color="auto"/>
            </w:tcBorders>
          </w:tcPr>
          <w:p w:rsidR="00996714" w:rsidRPr="00826F71" w:rsidRDefault="00996714" w:rsidP="008369A3">
            <w:pPr>
              <w:pStyle w:val="IAIOQ3"/>
            </w:pPr>
            <w:bookmarkStart w:id="19" w:name="IAIOQ3"/>
            <w:bookmarkStart w:id="20" w:name="Summary3"/>
            <w:r>
              <w:t>What policy options have been considered, including any alternatives to regulation? Please justify preferred option (further details in Evidence Base)</w:t>
            </w:r>
            <w:bookmarkEnd w:id="19"/>
          </w:p>
          <w:bookmarkStart w:id="21" w:name="IAIOA3"/>
          <w:p w:rsidR="00996714" w:rsidRDefault="00996714" w:rsidP="007212E8">
            <w:pPr>
              <w:pStyle w:val="IATableLines"/>
              <w:rPr>
                <w:noProof/>
              </w:rPr>
            </w:pPr>
            <w:r>
              <w:fldChar w:fldCharType="begin">
                <w:ffData>
                  <w:name w:val="IAIOA3"/>
                  <w:enabled/>
                  <w:calcOnExit w:val="0"/>
                  <w:textInput>
                    <w:default w:val="Maximum of 10 lines"/>
                    <w:maxLength w:val="1100"/>
                  </w:textInput>
                </w:ffData>
              </w:fldChar>
            </w:r>
            <w:r>
              <w:instrText xml:space="preserve"> FORMTEXT </w:instrText>
            </w:r>
            <w:r>
              <w:fldChar w:fldCharType="separate"/>
            </w:r>
            <w:r>
              <w:rPr>
                <w:noProof/>
              </w:rPr>
              <w:t>Option 1- do nothing</w:t>
            </w:r>
          </w:p>
          <w:p w:rsidR="00996714" w:rsidRDefault="00996714" w:rsidP="007212E8">
            <w:pPr>
              <w:pStyle w:val="IATableLines"/>
              <w:rPr>
                <w:noProof/>
              </w:rPr>
            </w:pPr>
            <w:r>
              <w:rPr>
                <w:noProof/>
              </w:rPr>
              <w:t>Option 2- changing UK legislation to exempt from infringement activities involved in clinical trials, field trials and HTA for innovative drugs/therapies or drug/therapy combinations;</w:t>
            </w:r>
          </w:p>
          <w:p w:rsidR="00996714" w:rsidRDefault="00996714" w:rsidP="007212E8">
            <w:pPr>
              <w:pStyle w:val="IATableLines"/>
              <w:rPr>
                <w:noProof/>
              </w:rPr>
            </w:pPr>
            <w:r>
              <w:rPr>
                <w:noProof/>
              </w:rPr>
              <w:t>Option 3- clarify current legislation through non-statutory guidance;</w:t>
            </w:r>
          </w:p>
          <w:p w:rsidR="00996714" w:rsidRDefault="00996714" w:rsidP="007212E8">
            <w:pPr>
              <w:pStyle w:val="IATableLines"/>
              <w:rPr>
                <w:noProof/>
              </w:rPr>
            </w:pPr>
            <w:r>
              <w:rPr>
                <w:noProof/>
              </w:rPr>
              <w:t>Option 4- change EU legislation to exempt from infringement activities involved in clinical and field trials for innovative drugs/therapies or drug/therapy combinations;</w:t>
            </w:r>
          </w:p>
          <w:p w:rsidR="00996714" w:rsidRDefault="00996714" w:rsidP="007212E8">
            <w:pPr>
              <w:pStyle w:val="IATableLines"/>
              <w:rPr>
                <w:noProof/>
              </w:rPr>
            </w:pPr>
            <w:r>
              <w:rPr>
                <w:noProof/>
              </w:rPr>
              <w:t>Option 5- encourage industry agreements</w:t>
            </w:r>
          </w:p>
          <w:p w:rsidR="00996714" w:rsidRDefault="00996714" w:rsidP="007212E8">
            <w:pPr>
              <w:pStyle w:val="IATableLines"/>
              <w:rPr>
                <w:noProof/>
              </w:rPr>
            </w:pPr>
          </w:p>
          <w:p w:rsidR="00996714" w:rsidRPr="00C120C0" w:rsidRDefault="00996714" w:rsidP="007F53B5">
            <w:pPr>
              <w:pStyle w:val="IATableLines"/>
            </w:pPr>
            <w:r>
              <w:rPr>
                <w:noProof/>
              </w:rPr>
              <w:t xml:space="preserve">Option 2 is the chosen option as it will allow the policy objective to be achieved in a shorter timescale.      </w:t>
            </w:r>
            <w:r>
              <w:fldChar w:fldCharType="end"/>
            </w:r>
            <w:bookmarkEnd w:id="21"/>
          </w:p>
        </w:tc>
      </w:tr>
    </w:tbl>
    <w:p w:rsidR="00996714" w:rsidRDefault="00996714">
      <w:pPr>
        <w:pStyle w:val="IASpacer2"/>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5293"/>
        <w:gridCol w:w="985"/>
        <w:gridCol w:w="985"/>
        <w:gridCol w:w="985"/>
        <w:gridCol w:w="349"/>
        <w:gridCol w:w="635"/>
        <w:gridCol w:w="983"/>
      </w:tblGrid>
      <w:tr w:rsidR="00996714" w:rsidTr="00900F05">
        <w:tc>
          <w:tcPr>
            <w:tcW w:w="5000" w:type="pct"/>
            <w:gridSpan w:val="7"/>
          </w:tcPr>
          <w:p w:rsidR="00996714" w:rsidRPr="00900F05" w:rsidRDefault="00996714" w:rsidP="00332B05">
            <w:pPr>
              <w:pStyle w:val="IATableLabel"/>
              <w:rPr>
                <w:b w:val="0"/>
                <w:sz w:val="22"/>
                <w:szCs w:val="22"/>
              </w:rPr>
            </w:pPr>
            <w:r w:rsidRPr="00D02C89">
              <w:t xml:space="preserve">Will the policy be reviewed?  </w:t>
            </w:r>
            <w:r w:rsidRPr="00900F05">
              <w:rPr>
                <w:b w:val="0"/>
                <w:sz w:val="22"/>
                <w:szCs w:val="22"/>
              </w:rPr>
              <w:t xml:space="preserve">It </w:t>
            </w:r>
            <w:bookmarkStart w:id="22" w:name="IAPolicyReview"/>
            <w:r w:rsidRPr="00900F05">
              <w:rPr>
                <w:rStyle w:val="IAIOPolicyReviewChar"/>
              </w:rPr>
              <w:fldChar w:fldCharType="begin">
                <w:ffData>
                  <w:name w:val="IAPolicyReview"/>
                  <w:enabled/>
                  <w:calcOnExit w:val="0"/>
                  <w:ddList>
                    <w:result w:val="1"/>
                    <w:listEntry w:val="will/will not"/>
                    <w:listEntry w:val="will"/>
                    <w:listEntry w:val="will not"/>
                  </w:ddList>
                </w:ffData>
              </w:fldChar>
            </w:r>
            <w:r w:rsidRPr="00900F05">
              <w:rPr>
                <w:rStyle w:val="IAIOPolicyReviewChar"/>
              </w:rPr>
              <w:instrText xml:space="preserve"> FORMDROPDOWN </w:instrText>
            </w:r>
            <w:r w:rsidRPr="00900F05">
              <w:rPr>
                <w:rStyle w:val="IAIOPolicyReviewChar"/>
              </w:rPr>
            </w:r>
            <w:r w:rsidRPr="00900F05">
              <w:rPr>
                <w:rStyle w:val="IAIOPolicyReviewChar"/>
              </w:rPr>
              <w:fldChar w:fldCharType="end"/>
            </w:r>
            <w:bookmarkEnd w:id="22"/>
            <w:r w:rsidRPr="00900F05">
              <w:rPr>
                <w:b w:val="0"/>
                <w:sz w:val="22"/>
                <w:szCs w:val="22"/>
              </w:rPr>
              <w:t xml:space="preserve"> be reviewed.</w:t>
            </w:r>
            <w:r w:rsidRPr="00900F05">
              <w:rPr>
                <w:sz w:val="22"/>
                <w:szCs w:val="22"/>
              </w:rPr>
              <w:t xml:space="preserve"> </w:t>
            </w:r>
            <w:r w:rsidRPr="00D02C89">
              <w:t xml:space="preserve"> If applicable, set review date:  </w:t>
            </w:r>
            <w:bookmarkStart w:id="23" w:name="IAReviewMonth"/>
            <w:r w:rsidRPr="00900F05">
              <w:rPr>
                <w:rStyle w:val="IAIOReviewMonthChar"/>
              </w:rPr>
              <w:fldChar w:fldCharType="begin">
                <w:ffData>
                  <w:name w:val="IAReviewMonth"/>
                  <w:enabled/>
                  <w:calcOnExit w:val="0"/>
                  <w:ddList>
                    <w:result w:val="10"/>
                    <w:listEntry w:val="Month"/>
                    <w:listEntry w:val="01"/>
                    <w:listEntry w:val="02"/>
                    <w:listEntry w:val="03"/>
                    <w:listEntry w:val="04"/>
                    <w:listEntry w:val="05"/>
                    <w:listEntry w:val="06"/>
                    <w:listEntry w:val="07"/>
                    <w:listEntry w:val="08"/>
                    <w:listEntry w:val="09"/>
                    <w:listEntry w:val="10"/>
                    <w:listEntry w:val="11"/>
                    <w:listEntry w:val="12"/>
                  </w:ddList>
                </w:ffData>
              </w:fldChar>
            </w:r>
            <w:r w:rsidRPr="00900F05">
              <w:rPr>
                <w:rStyle w:val="IAIOReviewMonthChar"/>
              </w:rPr>
              <w:instrText xml:space="preserve"> FORMDROPDOWN </w:instrText>
            </w:r>
            <w:r w:rsidRPr="00900F05">
              <w:rPr>
                <w:rStyle w:val="IAIOReviewMonthChar"/>
              </w:rPr>
            </w:r>
            <w:r w:rsidRPr="00900F05">
              <w:rPr>
                <w:rStyle w:val="IAIOReviewMonthChar"/>
              </w:rPr>
              <w:fldChar w:fldCharType="end"/>
            </w:r>
            <w:bookmarkEnd w:id="23"/>
            <w:r w:rsidRPr="00900F05">
              <w:rPr>
                <w:b w:val="0"/>
                <w:sz w:val="22"/>
                <w:szCs w:val="22"/>
              </w:rPr>
              <w:t>/</w:t>
            </w:r>
            <w:bookmarkStart w:id="24" w:name="IAReviewYear"/>
            <w:r w:rsidRPr="00900F05">
              <w:rPr>
                <w:rStyle w:val="IAIOReviewYearChar"/>
              </w:rPr>
              <w:fldChar w:fldCharType="begin">
                <w:ffData>
                  <w:name w:val="IAReviewYear"/>
                  <w:enabled/>
                  <w:calcOnExit w:val="0"/>
                  <w:ddList>
                    <w:result w:val="9"/>
                    <w:listEntry w:val="Year"/>
                    <w:listEntry w:val="2010"/>
                    <w:listEntry w:val="2011"/>
                    <w:listEntry w:val="2012"/>
                    <w:listEntry w:val="2013"/>
                    <w:listEntry w:val="2014"/>
                    <w:listEntry w:val="2015"/>
                    <w:listEntry w:val="2016"/>
                    <w:listEntry w:val="2017"/>
                    <w:listEntry w:val="2018"/>
                    <w:listEntry w:val="2019"/>
                    <w:listEntry w:val="2020"/>
                    <w:listEntry w:val="2021"/>
                    <w:listEntry w:val="2022"/>
                    <w:listEntry w:val="2023"/>
                    <w:listEntry w:val="2024"/>
                    <w:listEntry w:val="2025"/>
                  </w:ddList>
                </w:ffData>
              </w:fldChar>
            </w:r>
            <w:r w:rsidRPr="00900F05">
              <w:rPr>
                <w:rStyle w:val="IAIOReviewYearChar"/>
              </w:rPr>
              <w:instrText xml:space="preserve"> FORMDROPDOWN </w:instrText>
            </w:r>
            <w:r w:rsidRPr="00900F05">
              <w:rPr>
                <w:rStyle w:val="IAIOReviewYearChar"/>
              </w:rPr>
            </w:r>
            <w:r w:rsidRPr="00900F05">
              <w:rPr>
                <w:rStyle w:val="IAIOReviewYearChar"/>
              </w:rPr>
              <w:fldChar w:fldCharType="end"/>
            </w:r>
            <w:bookmarkEnd w:id="24"/>
          </w:p>
        </w:tc>
      </w:tr>
      <w:tr w:rsidR="00996714" w:rsidRPr="00D50283" w:rsidTr="006656EC">
        <w:trPr>
          <w:trHeight w:hRule="exact" w:val="340"/>
        </w:trPr>
        <w:tc>
          <w:tcPr>
            <w:tcW w:w="7252" w:type="dxa"/>
            <w:gridSpan w:val="3"/>
            <w:shd w:val="clear" w:color="auto" w:fill="E0E0E0"/>
            <w:vAlign w:val="center"/>
          </w:tcPr>
          <w:p w:rsidR="00996714" w:rsidRPr="00D50283" w:rsidRDefault="00996714" w:rsidP="006A0557">
            <w:pPr>
              <w:pStyle w:val="IATableText"/>
              <w:spacing w:before="0" w:after="0"/>
              <w:rPr>
                <w:sz w:val="20"/>
              </w:rPr>
            </w:pPr>
            <w:bookmarkStart w:id="25" w:name="Summary4"/>
            <w:bookmarkEnd w:id="20"/>
            <w:r w:rsidRPr="00D50283">
              <w:rPr>
                <w:iCs/>
                <w:sz w:val="20"/>
              </w:rPr>
              <w:t>Does implementation go beyond minimum EU requirements?</w:t>
            </w:r>
          </w:p>
        </w:tc>
        <w:bookmarkStart w:id="26" w:name="IACheckEU"/>
        <w:tc>
          <w:tcPr>
            <w:tcW w:w="2949" w:type="dxa"/>
            <w:gridSpan w:val="4"/>
            <w:shd w:val="clear" w:color="auto" w:fill="E0E0E0"/>
            <w:vAlign w:val="center"/>
          </w:tcPr>
          <w:p w:rsidR="00996714" w:rsidRPr="00D50283" w:rsidRDefault="00996714" w:rsidP="00F91F5A">
            <w:pPr>
              <w:pStyle w:val="IAIOCheckEU"/>
            </w:pPr>
            <w:r>
              <w:fldChar w:fldCharType="begin">
                <w:ffData>
                  <w:name w:val="IACheckEU"/>
                  <w:enabled/>
                  <w:calcOnExit w:val="0"/>
                  <w:ddList>
                    <w:result w:val="3"/>
                    <w:listEntry w:val="Yes / No / N/A"/>
                    <w:listEntry w:val="Yes"/>
                    <w:listEntry w:val="No"/>
                    <w:listEntry w:val="N/A"/>
                  </w:ddList>
                </w:ffData>
              </w:fldChar>
            </w:r>
            <w:r>
              <w:instrText xml:space="preserve"> FORMDROPDOWN </w:instrText>
            </w:r>
            <w:r>
              <w:fldChar w:fldCharType="end"/>
            </w:r>
            <w:bookmarkEnd w:id="26"/>
          </w:p>
        </w:tc>
      </w:tr>
      <w:tr w:rsidR="00996714" w:rsidRPr="00D50283" w:rsidTr="006656EC">
        <w:trPr>
          <w:trHeight w:val="460"/>
        </w:trPr>
        <w:tc>
          <w:tcPr>
            <w:tcW w:w="5286" w:type="dxa"/>
            <w:shd w:val="clear" w:color="auto" w:fill="E0E0E0"/>
            <w:vAlign w:val="center"/>
          </w:tcPr>
          <w:p w:rsidR="00996714" w:rsidRPr="00D50283" w:rsidRDefault="00996714" w:rsidP="006A0557">
            <w:pPr>
              <w:pStyle w:val="IATableText"/>
              <w:spacing w:before="0" w:after="0"/>
              <w:rPr>
                <w:sz w:val="20"/>
              </w:rPr>
            </w:pPr>
            <w:r w:rsidRPr="00D50283">
              <w:rPr>
                <w:rFonts w:cs="Arial"/>
                <w:sz w:val="20"/>
              </w:rPr>
              <w:t>Are a</w:t>
            </w:r>
            <w:r>
              <w:rPr>
                <w:rFonts w:cs="Arial"/>
                <w:sz w:val="20"/>
              </w:rPr>
              <w:t>ny of these organisations in scope</w:t>
            </w:r>
            <w:r w:rsidRPr="00D50283">
              <w:rPr>
                <w:rFonts w:cs="Arial"/>
                <w:sz w:val="20"/>
              </w:rPr>
              <w:t>?</w:t>
            </w:r>
            <w:r>
              <w:rPr>
                <w:rFonts w:cs="Arial"/>
                <w:sz w:val="20"/>
              </w:rPr>
              <w:t xml:space="preserve"> If Micros not exempted set out reason in Evidence Base.</w:t>
            </w:r>
          </w:p>
        </w:tc>
        <w:tc>
          <w:tcPr>
            <w:tcW w:w="983" w:type="dxa"/>
            <w:shd w:val="clear" w:color="auto" w:fill="E0E0E0"/>
            <w:vAlign w:val="center"/>
          </w:tcPr>
          <w:p w:rsidR="00996714" w:rsidRPr="00720FFE" w:rsidRDefault="00996714" w:rsidP="006A0557">
            <w:pPr>
              <w:pStyle w:val="IATableLines"/>
              <w:rPr>
                <w:b/>
                <w:color w:val="000000"/>
                <w:sz w:val="20"/>
              </w:rPr>
            </w:pPr>
            <w:r w:rsidRPr="00720FFE">
              <w:rPr>
                <w:b/>
                <w:color w:val="000000"/>
                <w:sz w:val="20"/>
              </w:rPr>
              <w:t>Micro</w:t>
            </w:r>
            <w:bookmarkStart w:id="27" w:name="IACheckMicro"/>
            <w:r w:rsidRPr="00817638">
              <w:rPr>
                <w:rStyle w:val="IAIOCheckMicroChar"/>
                <w:b w:val="0"/>
                <w:sz w:val="20"/>
              </w:rPr>
              <w:fldChar w:fldCharType="begin">
                <w:ffData>
                  <w:name w:val="IACheckMicro"/>
                  <w:enabled/>
                  <w:calcOnExit w:val="0"/>
                  <w:ddList>
                    <w:result w:val="1"/>
                    <w:listEntry w:val="Yes/No"/>
                    <w:listEntry w:val="Yes"/>
                    <w:listEntry w:val="No"/>
                  </w:ddList>
                </w:ffData>
              </w:fldChar>
            </w:r>
            <w:r w:rsidRPr="00817638">
              <w:rPr>
                <w:rStyle w:val="IAIOCheckMicroChar"/>
                <w:b w:val="0"/>
                <w:sz w:val="20"/>
              </w:rPr>
              <w:instrText xml:space="preserve"> FORMDROPDOWN </w:instrText>
            </w:r>
            <w:r w:rsidRPr="00817638">
              <w:rPr>
                <w:rStyle w:val="IAIOCheckMicroChar"/>
                <w:b w:val="0"/>
                <w:sz w:val="20"/>
              </w:rPr>
            </w:r>
            <w:r w:rsidRPr="00817638">
              <w:rPr>
                <w:rStyle w:val="IAIOCheckMicroChar"/>
                <w:b w:val="0"/>
                <w:sz w:val="20"/>
              </w:rPr>
              <w:fldChar w:fldCharType="end"/>
            </w:r>
            <w:bookmarkEnd w:id="27"/>
          </w:p>
        </w:tc>
        <w:tc>
          <w:tcPr>
            <w:tcW w:w="983" w:type="dxa"/>
            <w:shd w:val="clear" w:color="auto" w:fill="E0E0E0"/>
            <w:vAlign w:val="center"/>
          </w:tcPr>
          <w:p w:rsidR="00996714" w:rsidRDefault="00996714" w:rsidP="006A0557">
            <w:pPr>
              <w:pStyle w:val="IATableLines"/>
              <w:rPr>
                <w:b/>
                <w:color w:val="000000"/>
                <w:sz w:val="20"/>
              </w:rPr>
            </w:pPr>
            <w:r w:rsidRPr="00720FFE">
              <w:rPr>
                <w:b/>
                <w:color w:val="000000"/>
                <w:sz w:val="20"/>
              </w:rPr>
              <w:t>&lt; 20</w:t>
            </w:r>
          </w:p>
          <w:p w:rsidR="00996714" w:rsidRPr="00720FFE" w:rsidRDefault="00996714" w:rsidP="00D478C9">
            <w:pPr>
              <w:pStyle w:val="IAIOCheck20"/>
              <w:rPr>
                <w:b/>
                <w:color w:val="000000"/>
              </w:rPr>
            </w:pPr>
            <w:r>
              <w:rPr>
                <w:b/>
                <w:color w:val="000000"/>
              </w:rPr>
              <w:t xml:space="preserve"> </w:t>
            </w:r>
            <w:bookmarkStart w:id="28" w:name="IACheck20"/>
            <w:r>
              <w:fldChar w:fldCharType="begin">
                <w:ffData>
                  <w:name w:val="IACheck20"/>
                  <w:enabled/>
                  <w:calcOnExit w:val="0"/>
                  <w:ddList>
                    <w:result w:val="1"/>
                    <w:listEntry w:val="Yes/No"/>
                    <w:listEntry w:val="Yes"/>
                    <w:listEntry w:val="No"/>
                  </w:ddList>
                </w:ffData>
              </w:fldChar>
            </w:r>
            <w:r>
              <w:instrText xml:space="preserve"> FORMDROPDOWN </w:instrText>
            </w:r>
            <w:r>
              <w:fldChar w:fldCharType="end"/>
            </w:r>
            <w:bookmarkEnd w:id="28"/>
          </w:p>
        </w:tc>
        <w:tc>
          <w:tcPr>
            <w:tcW w:w="983" w:type="dxa"/>
            <w:shd w:val="clear" w:color="auto" w:fill="E0E0E0"/>
            <w:vAlign w:val="center"/>
          </w:tcPr>
          <w:p w:rsidR="00996714" w:rsidRPr="00720FFE" w:rsidRDefault="00996714" w:rsidP="006A0557">
            <w:pPr>
              <w:pStyle w:val="IATableLines"/>
              <w:rPr>
                <w:b/>
                <w:color w:val="000000"/>
                <w:sz w:val="20"/>
              </w:rPr>
            </w:pPr>
            <w:r w:rsidRPr="00720FFE">
              <w:rPr>
                <w:b/>
                <w:color w:val="000000"/>
                <w:sz w:val="20"/>
              </w:rPr>
              <w:t>Small</w:t>
            </w:r>
            <w:bookmarkStart w:id="29" w:name="IACheckSmall"/>
            <w:r w:rsidRPr="00817638">
              <w:rPr>
                <w:rStyle w:val="IAIOCheckSmallChar"/>
                <w:b w:val="0"/>
                <w:sz w:val="20"/>
              </w:rPr>
              <w:fldChar w:fldCharType="begin">
                <w:ffData>
                  <w:name w:val="IACheckSmall"/>
                  <w:enabled/>
                  <w:calcOnExit w:val="0"/>
                  <w:ddList>
                    <w:result w:val="1"/>
                    <w:listEntry w:val="Yes/No"/>
                    <w:listEntry w:val="Yes"/>
                    <w:listEntry w:val="No"/>
                  </w:ddList>
                </w:ffData>
              </w:fldChar>
            </w:r>
            <w:r w:rsidRPr="00817638">
              <w:rPr>
                <w:rStyle w:val="IAIOCheckSmallChar"/>
                <w:b w:val="0"/>
                <w:sz w:val="20"/>
              </w:rPr>
              <w:instrText xml:space="preserve"> FORMDROPDOWN </w:instrText>
            </w:r>
            <w:r w:rsidRPr="00817638">
              <w:rPr>
                <w:rStyle w:val="IAIOCheckSmallChar"/>
                <w:b w:val="0"/>
                <w:sz w:val="20"/>
              </w:rPr>
            </w:r>
            <w:r w:rsidRPr="00817638">
              <w:rPr>
                <w:rStyle w:val="IAIOCheckSmallChar"/>
                <w:b w:val="0"/>
                <w:sz w:val="20"/>
              </w:rPr>
              <w:fldChar w:fldCharType="end"/>
            </w:r>
            <w:bookmarkEnd w:id="29"/>
          </w:p>
        </w:tc>
        <w:tc>
          <w:tcPr>
            <w:tcW w:w="983" w:type="dxa"/>
            <w:gridSpan w:val="2"/>
            <w:shd w:val="clear" w:color="auto" w:fill="E0E0E0"/>
            <w:vAlign w:val="center"/>
          </w:tcPr>
          <w:p w:rsidR="00996714" w:rsidRPr="00720FFE" w:rsidRDefault="00996714" w:rsidP="006A0557">
            <w:pPr>
              <w:pStyle w:val="IATableLines"/>
              <w:rPr>
                <w:b/>
                <w:color w:val="000000"/>
                <w:sz w:val="20"/>
              </w:rPr>
            </w:pPr>
            <w:r w:rsidRPr="00720FFE">
              <w:rPr>
                <w:b/>
                <w:color w:val="000000"/>
                <w:sz w:val="20"/>
              </w:rPr>
              <w:t>Medium</w:t>
            </w:r>
            <w:bookmarkStart w:id="30" w:name="IACheckMedium"/>
            <w:r w:rsidRPr="00817638">
              <w:rPr>
                <w:rStyle w:val="IAIOCheckMediumChar"/>
                <w:b w:val="0"/>
                <w:sz w:val="20"/>
              </w:rPr>
              <w:fldChar w:fldCharType="begin">
                <w:ffData>
                  <w:name w:val="IACheckMedium"/>
                  <w:enabled/>
                  <w:calcOnExit w:val="0"/>
                  <w:ddList>
                    <w:result w:val="1"/>
                    <w:listEntry w:val="Yes/No"/>
                    <w:listEntry w:val="Yes"/>
                    <w:listEntry w:val="No"/>
                  </w:ddList>
                </w:ffData>
              </w:fldChar>
            </w:r>
            <w:r w:rsidRPr="00817638">
              <w:rPr>
                <w:rStyle w:val="IAIOCheckMediumChar"/>
                <w:b w:val="0"/>
                <w:sz w:val="20"/>
              </w:rPr>
              <w:instrText xml:space="preserve"> FORMDROPDOWN </w:instrText>
            </w:r>
            <w:r w:rsidRPr="00817638">
              <w:rPr>
                <w:rStyle w:val="IAIOCheckMediumChar"/>
                <w:b w:val="0"/>
                <w:sz w:val="20"/>
              </w:rPr>
            </w:r>
            <w:r w:rsidRPr="00817638">
              <w:rPr>
                <w:rStyle w:val="IAIOCheckMediumChar"/>
                <w:b w:val="0"/>
                <w:sz w:val="20"/>
              </w:rPr>
              <w:fldChar w:fldCharType="end"/>
            </w:r>
            <w:bookmarkEnd w:id="30"/>
          </w:p>
        </w:tc>
        <w:tc>
          <w:tcPr>
            <w:tcW w:w="983" w:type="dxa"/>
            <w:shd w:val="clear" w:color="auto" w:fill="E0E0E0"/>
            <w:vAlign w:val="center"/>
          </w:tcPr>
          <w:p w:rsidR="00996714" w:rsidRPr="00720FFE" w:rsidRDefault="00996714" w:rsidP="006A0557">
            <w:pPr>
              <w:pStyle w:val="IATableLines"/>
              <w:rPr>
                <w:b/>
                <w:color w:val="000000"/>
                <w:sz w:val="20"/>
              </w:rPr>
            </w:pPr>
            <w:r w:rsidRPr="00720FFE">
              <w:rPr>
                <w:b/>
                <w:color w:val="000000"/>
                <w:sz w:val="20"/>
              </w:rPr>
              <w:t>Large</w:t>
            </w:r>
            <w:bookmarkStart w:id="31" w:name="IACheckLarge"/>
            <w:r w:rsidRPr="00817638">
              <w:rPr>
                <w:rStyle w:val="IAIOCheckLargeChar"/>
                <w:b w:val="0"/>
                <w:sz w:val="20"/>
              </w:rPr>
              <w:fldChar w:fldCharType="begin">
                <w:ffData>
                  <w:name w:val="IACheckLarge"/>
                  <w:enabled/>
                  <w:calcOnExit w:val="0"/>
                  <w:ddList>
                    <w:result w:val="1"/>
                    <w:listEntry w:val="Yes/No"/>
                    <w:listEntry w:val="Yes"/>
                    <w:listEntry w:val="No"/>
                  </w:ddList>
                </w:ffData>
              </w:fldChar>
            </w:r>
            <w:r w:rsidRPr="00817638">
              <w:rPr>
                <w:rStyle w:val="IAIOCheckLargeChar"/>
                <w:b w:val="0"/>
                <w:sz w:val="20"/>
              </w:rPr>
              <w:instrText xml:space="preserve"> FORMDROPDOWN </w:instrText>
            </w:r>
            <w:r w:rsidRPr="00817638">
              <w:rPr>
                <w:rStyle w:val="IAIOCheckLargeChar"/>
                <w:b w:val="0"/>
                <w:sz w:val="20"/>
              </w:rPr>
            </w:r>
            <w:r w:rsidRPr="00817638">
              <w:rPr>
                <w:rStyle w:val="IAIOCheckLargeChar"/>
                <w:b w:val="0"/>
                <w:sz w:val="20"/>
              </w:rPr>
              <w:fldChar w:fldCharType="end"/>
            </w:r>
            <w:bookmarkEnd w:id="31"/>
          </w:p>
        </w:tc>
      </w:tr>
      <w:tr w:rsidR="00996714" w:rsidTr="006656EC">
        <w:trPr>
          <w:trHeight w:hRule="exact" w:val="567"/>
        </w:trPr>
        <w:tc>
          <w:tcPr>
            <w:tcW w:w="7252" w:type="dxa"/>
            <w:gridSpan w:val="3"/>
            <w:shd w:val="clear" w:color="auto" w:fill="E0E0E0"/>
            <w:vAlign w:val="center"/>
          </w:tcPr>
          <w:p w:rsidR="00996714" w:rsidRDefault="00996714" w:rsidP="006A0557">
            <w:pPr>
              <w:pStyle w:val="IATableText"/>
              <w:spacing w:before="0" w:after="0"/>
              <w:rPr>
                <w:rFonts w:eastAsia="Times New Roman"/>
                <w:sz w:val="16"/>
                <w:szCs w:val="16"/>
              </w:rPr>
            </w:pPr>
            <w:r>
              <w:rPr>
                <w:rFonts w:cs="Arial"/>
                <w:sz w:val="20"/>
              </w:rPr>
              <w:t>What is the CO</w:t>
            </w:r>
            <w:r w:rsidRPr="00FC07D5">
              <w:rPr>
                <w:rFonts w:cs="Arial"/>
                <w:sz w:val="20"/>
                <w:vertAlign w:val="subscript"/>
              </w:rPr>
              <w:t>2</w:t>
            </w:r>
            <w:r>
              <w:rPr>
                <w:rFonts w:cs="Arial"/>
                <w:sz w:val="20"/>
              </w:rPr>
              <w:t xml:space="preserve"> equivalent change in greenhouse gas emissions? </w:t>
            </w:r>
            <w:r>
              <w:rPr>
                <w:rFonts w:cs="Arial"/>
                <w:sz w:val="20"/>
              </w:rPr>
              <w:br/>
              <w:t>(Million tonnes CO</w:t>
            </w:r>
            <w:r w:rsidRPr="00FC07D5">
              <w:rPr>
                <w:rFonts w:cs="Arial"/>
                <w:sz w:val="20"/>
                <w:vertAlign w:val="subscript"/>
              </w:rPr>
              <w:t>2</w:t>
            </w:r>
            <w:r>
              <w:rPr>
                <w:rFonts w:cs="Arial"/>
                <w:sz w:val="20"/>
              </w:rPr>
              <w:t xml:space="preserve"> equivalent)</w:t>
            </w:r>
            <w:r>
              <w:rPr>
                <w:spacing w:val="0"/>
                <w:sz w:val="18"/>
              </w:rPr>
              <w:t xml:space="preserve">  </w:t>
            </w:r>
          </w:p>
        </w:tc>
        <w:tc>
          <w:tcPr>
            <w:tcW w:w="1331" w:type="dxa"/>
            <w:gridSpan w:val="2"/>
            <w:shd w:val="clear" w:color="auto" w:fill="E0E0E0"/>
          </w:tcPr>
          <w:p w:rsidR="00996714" w:rsidRDefault="00996714" w:rsidP="008A6491">
            <w:pPr>
              <w:pStyle w:val="IATableLabel"/>
            </w:pPr>
            <w:r>
              <w:t xml:space="preserve">Traded:   </w:t>
            </w:r>
            <w:r>
              <w:br/>
            </w:r>
            <w:bookmarkStart w:id="32" w:name="IACO2Traded"/>
            <w:r w:rsidRPr="00335C9A">
              <w:rPr>
                <w:rStyle w:val="IAIOCO2TradedChar"/>
                <w:sz w:val="20"/>
              </w:rPr>
              <w:fldChar w:fldCharType="begin">
                <w:ffData>
                  <w:name w:val="IACO2Traded"/>
                  <w:enabled/>
                  <w:calcOnExit w:val="0"/>
                  <w:textInput>
                    <w:maxLength w:val="8"/>
                  </w:textInput>
                </w:ffData>
              </w:fldChar>
            </w:r>
            <w:r w:rsidRPr="00335C9A">
              <w:rPr>
                <w:rStyle w:val="IAIOCO2TradedChar"/>
                <w:sz w:val="20"/>
              </w:rPr>
              <w:instrText xml:space="preserve"> FORMTEXT </w:instrText>
            </w:r>
            <w:r w:rsidRPr="00335C9A">
              <w:rPr>
                <w:rStyle w:val="IAIOCO2TradedChar"/>
                <w:sz w:val="20"/>
              </w:rPr>
            </w:r>
            <w:r w:rsidRPr="00335C9A">
              <w:rPr>
                <w:rStyle w:val="IAIOCO2TradedChar"/>
                <w:sz w:val="20"/>
              </w:rPr>
              <w:fldChar w:fldCharType="separate"/>
            </w:r>
            <w:r w:rsidRPr="00335C9A">
              <w:rPr>
                <w:rStyle w:val="IAIOCO2TradedChar"/>
                <w:sz w:val="20"/>
              </w:rPr>
              <w:t> </w:t>
            </w:r>
            <w:r w:rsidRPr="00335C9A">
              <w:rPr>
                <w:rStyle w:val="IAIOCO2TradedChar"/>
                <w:sz w:val="20"/>
              </w:rPr>
              <w:t> </w:t>
            </w:r>
            <w:r w:rsidRPr="00335C9A">
              <w:rPr>
                <w:rStyle w:val="IAIOCO2TradedChar"/>
                <w:sz w:val="20"/>
              </w:rPr>
              <w:t> </w:t>
            </w:r>
            <w:r w:rsidRPr="00335C9A">
              <w:rPr>
                <w:rStyle w:val="IAIOCO2TradedChar"/>
                <w:sz w:val="20"/>
              </w:rPr>
              <w:t> </w:t>
            </w:r>
            <w:r w:rsidRPr="00335C9A">
              <w:rPr>
                <w:rStyle w:val="IAIOCO2TradedChar"/>
                <w:sz w:val="20"/>
              </w:rPr>
              <w:t> </w:t>
            </w:r>
            <w:r w:rsidRPr="00335C9A">
              <w:rPr>
                <w:rStyle w:val="IAIOCO2TradedChar"/>
                <w:sz w:val="20"/>
              </w:rPr>
              <w:fldChar w:fldCharType="end"/>
            </w:r>
            <w:bookmarkEnd w:id="32"/>
          </w:p>
        </w:tc>
        <w:tc>
          <w:tcPr>
            <w:tcW w:w="1618" w:type="dxa"/>
            <w:gridSpan w:val="2"/>
            <w:shd w:val="clear" w:color="auto" w:fill="E0E0E0"/>
          </w:tcPr>
          <w:p w:rsidR="00996714" w:rsidRDefault="00996714" w:rsidP="008A6491">
            <w:pPr>
              <w:pStyle w:val="IATableLabel"/>
            </w:pPr>
            <w:r>
              <w:t xml:space="preserve">Non-traded:   </w:t>
            </w:r>
            <w:r>
              <w:br/>
            </w:r>
            <w:bookmarkStart w:id="33" w:name="IACO2NonTraded"/>
            <w:r>
              <w:rPr>
                <w:rStyle w:val="IAIOCO2TradedChar"/>
                <w:sz w:val="20"/>
              </w:rPr>
              <w:fldChar w:fldCharType="begin">
                <w:ffData>
                  <w:name w:val="IACO2NonTraded"/>
                  <w:enabled/>
                  <w:calcOnExit w:val="0"/>
                  <w:textInput>
                    <w:maxLength w:val="8"/>
                  </w:textInput>
                </w:ffData>
              </w:fldChar>
            </w:r>
            <w:r>
              <w:rPr>
                <w:rStyle w:val="IAIOCO2TradedChar"/>
                <w:sz w:val="20"/>
              </w:rPr>
              <w:instrText xml:space="preserve"> FORMTEXT </w:instrText>
            </w:r>
            <w:r>
              <w:rPr>
                <w:rStyle w:val="IAIOCO2TradedChar"/>
                <w:sz w:val="20"/>
              </w:rPr>
            </w:r>
            <w:r>
              <w:rPr>
                <w:rStyle w:val="IAIOCO2TradedChar"/>
                <w:sz w:val="20"/>
              </w:rPr>
              <w:fldChar w:fldCharType="separate"/>
            </w:r>
            <w:r>
              <w:rPr>
                <w:rStyle w:val="IAIOCO2TradedChar"/>
                <w:noProof/>
                <w:sz w:val="20"/>
              </w:rPr>
              <w:t> </w:t>
            </w:r>
            <w:r>
              <w:rPr>
                <w:rStyle w:val="IAIOCO2TradedChar"/>
                <w:noProof/>
                <w:sz w:val="20"/>
              </w:rPr>
              <w:t> </w:t>
            </w:r>
            <w:r>
              <w:rPr>
                <w:rStyle w:val="IAIOCO2TradedChar"/>
                <w:noProof/>
                <w:sz w:val="20"/>
              </w:rPr>
              <w:t> </w:t>
            </w:r>
            <w:r>
              <w:rPr>
                <w:rStyle w:val="IAIOCO2TradedChar"/>
                <w:noProof/>
                <w:sz w:val="20"/>
              </w:rPr>
              <w:t> </w:t>
            </w:r>
            <w:r>
              <w:rPr>
                <w:rStyle w:val="IAIOCO2TradedChar"/>
                <w:noProof/>
                <w:sz w:val="20"/>
              </w:rPr>
              <w:t> </w:t>
            </w:r>
            <w:r>
              <w:rPr>
                <w:rStyle w:val="IAIOCO2TradedChar"/>
                <w:sz w:val="20"/>
              </w:rPr>
              <w:fldChar w:fldCharType="end"/>
            </w:r>
            <w:bookmarkEnd w:id="33"/>
          </w:p>
        </w:tc>
      </w:tr>
    </w:tbl>
    <w:p w:rsidR="00996714" w:rsidRPr="00452B35" w:rsidRDefault="00996714">
      <w:pPr>
        <w:pStyle w:val="IASign-off"/>
        <w:rPr>
          <w:sz w:val="20"/>
        </w:rPr>
      </w:pPr>
      <w:bookmarkStart w:id="34" w:name="SignOfftext"/>
      <w:bookmarkEnd w:id="25"/>
      <w:r w:rsidRPr="00452B35">
        <w:rPr>
          <w:rFonts w:cs="Arial"/>
          <w:iCs/>
          <w:color w:val="000000"/>
          <w:sz w:val="20"/>
        </w:rPr>
        <w:t>I have read the Impact Assessment and I am satisfied that (a) it represents a fair and reasonable view of the expected costs, benefits and impact of the policy, and (b) that the benefits justify the costs.</w:t>
      </w:r>
    </w:p>
    <w:tbl>
      <w:tblPr>
        <w:tblW w:w="5020" w:type="pct"/>
        <w:tblLayout w:type="fixed"/>
        <w:tblCellMar>
          <w:left w:w="0" w:type="dxa"/>
          <w:right w:w="0" w:type="dxa"/>
        </w:tblCellMar>
        <w:tblLook w:val="0000"/>
      </w:tblPr>
      <w:tblGrid>
        <w:gridCol w:w="4815"/>
        <w:gridCol w:w="2701"/>
        <w:gridCol w:w="707"/>
        <w:gridCol w:w="2023"/>
      </w:tblGrid>
      <w:tr w:rsidR="00996714">
        <w:trPr>
          <w:cantSplit/>
          <w:trHeight w:hRule="exact" w:val="767"/>
        </w:trPr>
        <w:tc>
          <w:tcPr>
            <w:tcW w:w="2350" w:type="pct"/>
            <w:vAlign w:val="bottom"/>
          </w:tcPr>
          <w:p w:rsidR="00996714" w:rsidRDefault="00996714">
            <w:pPr>
              <w:pStyle w:val="IASignature"/>
              <w:tabs>
                <w:tab w:val="clear" w:pos="6804"/>
                <w:tab w:val="left" w:leader="dot" w:pos="7380"/>
              </w:tabs>
            </w:pPr>
            <w:r w:rsidRPr="00455EAA">
              <w:t>Signed by the</w:t>
            </w:r>
            <w:r>
              <w:t xml:space="preserve"> responsible </w:t>
            </w:r>
            <w:bookmarkStart w:id="35" w:name="IASignedBy"/>
            <w:r>
              <w:fldChar w:fldCharType="begin">
                <w:ffData>
                  <w:name w:val="IASignedBy"/>
                  <w:enabled/>
                  <w:calcOnExit w:val="0"/>
                  <w:ddList>
                    <w:listEntry w:val="Minister"/>
                    <w:listEntry w:val="SELECT SIGNATORY"/>
                    <w:listEntry w:val="Chair"/>
                    <w:listEntry w:val="Chief Executive"/>
                  </w:ddList>
                </w:ffData>
              </w:fldChar>
            </w:r>
            <w:r>
              <w:instrText xml:space="preserve"> FORMDROPDOWN </w:instrText>
            </w:r>
            <w:r>
              <w:fldChar w:fldCharType="end"/>
            </w:r>
            <w:bookmarkEnd w:id="35"/>
            <w:r w:rsidRPr="00455EAA">
              <w:t>:</w:t>
            </w:r>
          </w:p>
        </w:tc>
        <w:tc>
          <w:tcPr>
            <w:tcW w:w="1318" w:type="pct"/>
            <w:tcBorders>
              <w:bottom w:val="dashSmallGap" w:sz="4" w:space="0" w:color="auto"/>
            </w:tcBorders>
            <w:vAlign w:val="bottom"/>
          </w:tcPr>
          <w:p w:rsidR="00996714" w:rsidRPr="00AB4A42" w:rsidRDefault="00996714">
            <w:pPr>
              <w:pStyle w:val="IAIOtextSign"/>
            </w:pPr>
            <w:r>
              <w:t>Younger of Leckie</w:t>
            </w:r>
          </w:p>
        </w:tc>
        <w:tc>
          <w:tcPr>
            <w:tcW w:w="345" w:type="pct"/>
            <w:vAlign w:val="bottom"/>
          </w:tcPr>
          <w:p w:rsidR="00996714" w:rsidRDefault="00996714">
            <w:pPr>
              <w:pStyle w:val="IASignature"/>
              <w:tabs>
                <w:tab w:val="clear" w:pos="6804"/>
                <w:tab w:val="left" w:leader="dot" w:pos="7380"/>
              </w:tabs>
            </w:pPr>
            <w:r>
              <w:t> </w:t>
            </w:r>
            <w:r w:rsidRPr="00455EAA">
              <w:t>Date:</w:t>
            </w:r>
          </w:p>
        </w:tc>
        <w:tc>
          <w:tcPr>
            <w:tcW w:w="988" w:type="pct"/>
            <w:tcBorders>
              <w:bottom w:val="dashSmallGap" w:sz="4" w:space="0" w:color="auto"/>
            </w:tcBorders>
            <w:vAlign w:val="bottom"/>
          </w:tcPr>
          <w:p w:rsidR="00996714" w:rsidRPr="005D0BD1" w:rsidRDefault="00996714">
            <w:pPr>
              <w:pStyle w:val="IAIOSigDate"/>
            </w:pPr>
            <w:r>
              <w:t>9th April 14</w:t>
            </w:r>
          </w:p>
        </w:tc>
      </w:tr>
      <w:bookmarkEnd w:id="34"/>
    </w:tbl>
    <w:p w:rsidR="00996714" w:rsidRDefault="00996714" w:rsidP="005A3880">
      <w:pPr>
        <w:pStyle w:val="Heading1"/>
        <w:spacing w:before="0"/>
        <w:sectPr w:rsidR="00996714" w:rsidSect="005A3880">
          <w:headerReference w:type="default" r:id="rId7"/>
          <w:footerReference w:type="default" r:id="rId8"/>
          <w:footnotePr>
            <w:numRestart w:val="eachSect"/>
          </w:footnotePr>
          <w:type w:val="continuous"/>
          <w:pgSz w:w="11907" w:h="16840" w:code="9"/>
          <w:pgMar w:top="680" w:right="851" w:bottom="680" w:left="851" w:header="284" w:footer="284" w:gutter="0"/>
          <w:cols w:space="708"/>
          <w:docGrid w:linePitch="360"/>
        </w:sectPr>
      </w:pPr>
    </w:p>
    <w:p w:rsidR="00996714" w:rsidRDefault="00996714" w:rsidP="005A3880">
      <w:pPr>
        <w:pStyle w:val="Heading1"/>
        <w:spacing w:before="0"/>
      </w:pPr>
      <w:r>
        <w:t>Summary: Analysis &amp; Evidence</w:t>
      </w:r>
      <w:r>
        <w:tab/>
      </w:r>
      <w:r w:rsidRPr="00E3545D">
        <w:rPr>
          <w:rFonts w:ascii="Arial" w:hAnsi="Arial"/>
          <w:b w:val="0"/>
          <w:bCs w:val="0"/>
        </w:rPr>
        <w:t xml:space="preserve">Policy Option </w:t>
      </w:r>
      <w:r>
        <w:rPr>
          <w:rFonts w:ascii="Arial" w:hAnsi="Arial"/>
          <w:b w:val="0"/>
          <w:bCs w:val="0"/>
        </w:rPr>
        <w:fldChar w:fldCharType="begin"/>
      </w:r>
      <w:r>
        <w:rPr>
          <w:rFonts w:ascii="Arial" w:hAnsi="Arial"/>
          <w:b w:val="0"/>
          <w:bCs w:val="0"/>
        </w:rPr>
        <w:instrText xml:space="preserve"> SEQ Policy </w:instrText>
      </w:r>
      <w:r>
        <w:rPr>
          <w:rFonts w:ascii="Arial" w:hAnsi="Arial"/>
          <w:b w:val="0"/>
          <w:bCs w:val="0"/>
        </w:rPr>
        <w:fldChar w:fldCharType="separate"/>
      </w:r>
      <w:r>
        <w:rPr>
          <w:rFonts w:ascii="Arial" w:hAnsi="Arial"/>
          <w:b w:val="0"/>
          <w:bCs w:val="0"/>
          <w:noProof/>
        </w:rPr>
        <w:t>1</w:t>
      </w:r>
      <w:r>
        <w:rPr>
          <w:rFonts w:ascii="Arial" w:hAnsi="Arial"/>
          <w:b w:val="0"/>
          <w:bCs w:val="0"/>
        </w:rPr>
        <w:fldChar w:fldCharType="end"/>
      </w:r>
    </w:p>
    <w:p w:rsidR="00996714" w:rsidRDefault="00996714" w:rsidP="005A3880">
      <w:pPr>
        <w:pStyle w:val="IAHeadLabel"/>
        <w:spacing w:before="50"/>
      </w:pPr>
      <w:r w:rsidRPr="00892576">
        <w:t xml:space="preserve">Description: </w:t>
      </w:r>
      <w:r w:rsidRPr="006B70AF">
        <w:t xml:space="preserve"> </w:t>
      </w:r>
      <w:r>
        <w:rPr>
          <w:rStyle w:val="IAPODescriptionCharChar"/>
        </w:rPr>
        <w:fldChar w:fldCharType="begin">
          <w:ffData>
            <w:name w:val="Text70"/>
            <w:enabled/>
            <w:calcOnExit w:val="0"/>
            <w:textInput>
              <w:maxLength w:val="230"/>
            </w:textInput>
          </w:ffData>
        </w:fldChar>
      </w:r>
      <w:r>
        <w:rPr>
          <w:rStyle w:val="IAPODescriptionCharChar"/>
        </w:rPr>
        <w:instrText xml:space="preserve"> FORMTEXT </w:instrText>
      </w:r>
      <w:r>
        <w:rPr>
          <w:rStyle w:val="IAPODescriptionCharChar"/>
        </w:rPr>
      </w:r>
      <w:r>
        <w:rPr>
          <w:rStyle w:val="IAPODescriptionCharChar"/>
        </w:rPr>
        <w:fldChar w:fldCharType="separate"/>
      </w:r>
      <w:r>
        <w:rPr>
          <w:rStyle w:val="IAPODescriptionCharChar"/>
          <w:noProof/>
        </w:rPr>
        <w:t>Do nothing</w:t>
      </w:r>
      <w:r>
        <w:rPr>
          <w:rStyle w:val="IAPODescriptionCharChar"/>
        </w:rPr>
        <w:fldChar w:fldCharType="end"/>
      </w:r>
    </w:p>
    <w:p w:rsidR="00996714" w:rsidRDefault="00996714" w:rsidP="005A3880">
      <w:pPr>
        <w:pStyle w:val="IAHeadLabel"/>
        <w:spacing w:before="50"/>
      </w:pPr>
      <w: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1265"/>
        <w:gridCol w:w="1260"/>
        <w:gridCol w:w="1440"/>
        <w:gridCol w:w="1800"/>
        <w:gridCol w:w="1827"/>
        <w:gridCol w:w="2633"/>
      </w:tblGrid>
      <w:tr w:rsidR="00996714" w:rsidRPr="00900F05" w:rsidTr="00900F05">
        <w:trPr>
          <w:trHeight w:hRule="exact" w:val="312"/>
        </w:trPr>
        <w:tc>
          <w:tcPr>
            <w:tcW w:w="1265" w:type="dxa"/>
            <w:vMerge w:val="restart"/>
          </w:tcPr>
          <w:p w:rsidR="00996714" w:rsidRPr="00826F71" w:rsidRDefault="00996714" w:rsidP="003C08BD">
            <w:pPr>
              <w:pStyle w:val="POPBY"/>
            </w:pPr>
            <w:r w:rsidRPr="00826F71">
              <w:t>Price Base Year</w:t>
            </w:r>
            <w:r>
              <w:t xml:space="preserve">  </w:t>
            </w:r>
            <w:r w:rsidRPr="00900F05">
              <w:rPr>
                <w:b w:val="0"/>
              </w:rPr>
              <w:fldChar w:fldCharType="begin">
                <w:ffData>
                  <w:name w:val="Text55"/>
                  <w:enabled/>
                  <w:calcOnExit w:val="0"/>
                  <w:textInput>
                    <w:maxLength w:val="4"/>
                  </w:textInput>
                </w:ffData>
              </w:fldChar>
            </w:r>
            <w:r w:rsidRPr="00900F05">
              <w:rPr>
                <w:b w:val="0"/>
              </w:rPr>
              <w:instrText xml:space="preserve"> FORMTEXT </w:instrText>
            </w:r>
            <w:r w:rsidRPr="00900F05">
              <w:rPr>
                <w:b w:val="0"/>
              </w:rPr>
            </w:r>
            <w:r w:rsidRPr="00900F05">
              <w:rPr>
                <w:b w:val="0"/>
              </w:rPr>
              <w:fldChar w:fldCharType="separate"/>
            </w:r>
            <w:r>
              <w:rPr>
                <w:b w:val="0"/>
                <w:noProof/>
              </w:rPr>
              <w:t>2013</w:t>
            </w:r>
            <w:r w:rsidRPr="00900F05">
              <w:rPr>
                <w:b w:val="0"/>
              </w:rPr>
              <w:fldChar w:fldCharType="end"/>
            </w:r>
          </w:p>
        </w:tc>
        <w:tc>
          <w:tcPr>
            <w:tcW w:w="1260" w:type="dxa"/>
            <w:vMerge w:val="restart"/>
          </w:tcPr>
          <w:p w:rsidR="00996714" w:rsidRPr="00826F71" w:rsidRDefault="00996714" w:rsidP="003C08BD">
            <w:pPr>
              <w:pStyle w:val="POPVBY"/>
            </w:pPr>
            <w:r w:rsidRPr="00826F71">
              <w:t>PV Base Year</w:t>
            </w:r>
            <w:r>
              <w:t xml:space="preserve">  </w:t>
            </w:r>
            <w:r w:rsidRPr="00900F05">
              <w:rPr>
                <w:b w:val="0"/>
              </w:rPr>
              <w:fldChar w:fldCharType="begin">
                <w:ffData>
                  <w:name w:val="Text56"/>
                  <w:enabled/>
                  <w:calcOnExit w:val="0"/>
                  <w:textInput>
                    <w:maxLength w:val="4"/>
                  </w:textInput>
                </w:ffData>
              </w:fldChar>
            </w:r>
            <w:r w:rsidRPr="00900F05">
              <w:rPr>
                <w:b w:val="0"/>
              </w:rPr>
              <w:instrText xml:space="preserve"> FORMTEXT </w:instrText>
            </w:r>
            <w:r w:rsidRPr="00900F05">
              <w:rPr>
                <w:b w:val="0"/>
              </w:rPr>
            </w:r>
            <w:r w:rsidRPr="00900F05">
              <w:rPr>
                <w:b w:val="0"/>
              </w:rPr>
              <w:fldChar w:fldCharType="separate"/>
            </w:r>
            <w:r>
              <w:rPr>
                <w:b w:val="0"/>
                <w:noProof/>
              </w:rPr>
              <w:t>2013</w:t>
            </w:r>
            <w:r w:rsidRPr="00900F05">
              <w:rPr>
                <w:b w:val="0"/>
              </w:rPr>
              <w:fldChar w:fldCharType="end"/>
            </w:r>
          </w:p>
        </w:tc>
        <w:tc>
          <w:tcPr>
            <w:tcW w:w="1440" w:type="dxa"/>
            <w:vMerge w:val="restart"/>
            <w:tcBorders>
              <w:right w:val="single" w:sz="12" w:space="0" w:color="auto"/>
            </w:tcBorders>
          </w:tcPr>
          <w:p w:rsidR="00996714" w:rsidRPr="00826F71" w:rsidRDefault="00996714" w:rsidP="003C08BD">
            <w:pPr>
              <w:pStyle w:val="POTPY"/>
            </w:pPr>
            <w:r w:rsidRPr="00826F71">
              <w:t>Time Period Years</w:t>
            </w:r>
            <w:r>
              <w:t xml:space="preserve">  </w:t>
            </w:r>
            <w:r w:rsidRPr="00900F05">
              <w:rPr>
                <w:b w:val="0"/>
              </w:rPr>
              <w:fldChar w:fldCharType="begin">
                <w:ffData>
                  <w:name w:val="Text57"/>
                  <w:enabled/>
                  <w:calcOnExit w:val="0"/>
                  <w:textInput>
                    <w:maxLength w:val="4"/>
                  </w:textInput>
                </w:ffData>
              </w:fldChar>
            </w:r>
            <w:r w:rsidRPr="00900F05">
              <w:rPr>
                <w:b w:val="0"/>
              </w:rPr>
              <w:instrText xml:space="preserve"> FORMTEXT </w:instrText>
            </w:r>
            <w:r w:rsidRPr="00900F05">
              <w:rPr>
                <w:b w:val="0"/>
              </w:rPr>
            </w:r>
            <w:r w:rsidRPr="00900F05">
              <w:rPr>
                <w:b w:val="0"/>
              </w:rPr>
              <w:fldChar w:fldCharType="separate"/>
            </w:r>
            <w:r>
              <w:rPr>
                <w:b w:val="0"/>
                <w:noProof/>
              </w:rPr>
              <w:t>10</w:t>
            </w:r>
            <w:r w:rsidRPr="00900F05">
              <w:rPr>
                <w:b w:val="0"/>
              </w:rPr>
              <w:fldChar w:fldCharType="end"/>
            </w:r>
          </w:p>
        </w:tc>
        <w:tc>
          <w:tcPr>
            <w:tcW w:w="6260" w:type="dxa"/>
            <w:gridSpan w:val="3"/>
            <w:tcBorders>
              <w:top w:val="single" w:sz="12" w:space="0" w:color="auto"/>
              <w:left w:val="single" w:sz="12" w:space="0" w:color="auto"/>
              <w:right w:val="single" w:sz="12" w:space="0" w:color="auto"/>
            </w:tcBorders>
            <w:shd w:val="clear" w:color="auto" w:fill="FFFFFF"/>
          </w:tcPr>
          <w:p w:rsidR="00996714" w:rsidRPr="00826F71" w:rsidRDefault="00996714" w:rsidP="00900F05">
            <w:pPr>
              <w:pStyle w:val="IATableLabel"/>
              <w:jc w:val="center"/>
            </w:pPr>
            <w:r w:rsidRPr="00826F71">
              <w:t xml:space="preserve">Net </w:t>
            </w:r>
            <w:r w:rsidRPr="0075393B">
              <w:t>B</w:t>
            </w:r>
            <w:r w:rsidRPr="00826F71">
              <w:t>enefit (</w:t>
            </w:r>
            <w:r>
              <w:t>Present Value (</w:t>
            </w:r>
            <w:r w:rsidRPr="00826F71">
              <w:t>PV</w:t>
            </w:r>
            <w:r>
              <w:t>)</w:t>
            </w:r>
            <w:r w:rsidRPr="00826F71">
              <w:t>)</w:t>
            </w:r>
            <w:r>
              <w:t xml:space="preserve"> (£m)</w:t>
            </w:r>
          </w:p>
        </w:tc>
      </w:tr>
      <w:tr w:rsidR="00996714" w:rsidRPr="00900F05" w:rsidTr="00900F05">
        <w:trPr>
          <w:trHeight w:hRule="exact" w:val="340"/>
        </w:trPr>
        <w:tc>
          <w:tcPr>
            <w:tcW w:w="1265" w:type="dxa"/>
            <w:vMerge/>
          </w:tcPr>
          <w:p w:rsidR="00996714" w:rsidRPr="00900F05" w:rsidRDefault="00996714" w:rsidP="00900F05">
            <w:pPr>
              <w:pStyle w:val="IATableNotes"/>
              <w:ind w:left="0"/>
              <w:rPr>
                <w:b/>
                <w:sz w:val="20"/>
              </w:rPr>
            </w:pPr>
          </w:p>
        </w:tc>
        <w:tc>
          <w:tcPr>
            <w:tcW w:w="1260" w:type="dxa"/>
            <w:vMerge/>
          </w:tcPr>
          <w:p w:rsidR="00996714" w:rsidRPr="00900F05" w:rsidRDefault="00996714" w:rsidP="00900F05">
            <w:pPr>
              <w:pStyle w:val="IATableNotes"/>
              <w:ind w:left="0"/>
              <w:rPr>
                <w:b/>
                <w:sz w:val="20"/>
              </w:rPr>
            </w:pPr>
          </w:p>
        </w:tc>
        <w:tc>
          <w:tcPr>
            <w:tcW w:w="1440" w:type="dxa"/>
            <w:vMerge/>
            <w:tcBorders>
              <w:right w:val="single" w:sz="12" w:space="0" w:color="auto"/>
            </w:tcBorders>
          </w:tcPr>
          <w:p w:rsidR="00996714" w:rsidRPr="00900F05" w:rsidRDefault="00996714" w:rsidP="00900F05">
            <w:pPr>
              <w:pStyle w:val="IATableNotes"/>
              <w:ind w:left="0"/>
              <w:rPr>
                <w:b/>
                <w:sz w:val="20"/>
              </w:rPr>
            </w:pPr>
          </w:p>
        </w:tc>
        <w:tc>
          <w:tcPr>
            <w:tcW w:w="1800" w:type="dxa"/>
            <w:tcBorders>
              <w:left w:val="single" w:sz="12" w:space="0" w:color="auto"/>
              <w:bottom w:val="single" w:sz="12" w:space="0" w:color="auto"/>
            </w:tcBorders>
          </w:tcPr>
          <w:p w:rsidR="00996714" w:rsidRPr="00900F05" w:rsidRDefault="00996714" w:rsidP="007212E8">
            <w:pPr>
              <w:pStyle w:val="IATableLabel"/>
              <w:rPr>
                <w:bCs/>
              </w:rPr>
            </w:pPr>
            <w:r w:rsidRPr="00304C1D">
              <w:t>Low:</w:t>
            </w:r>
            <w:r w:rsidRPr="00826F71">
              <w:t xml:space="preserve"> </w:t>
            </w:r>
            <w:r w:rsidRPr="00900F05">
              <w:rPr>
                <w:rStyle w:val="PONBLowCharChar"/>
                <w:sz w:val="20"/>
              </w:rPr>
              <w:fldChar w:fldCharType="begin">
                <w:ffData>
                  <w:name w:val="Text58"/>
                  <w:enabled/>
                  <w:calcOnExit w:val="0"/>
                  <w:textInput>
                    <w:default w:val="Optional"/>
                    <w:maxLength w:val="8"/>
                  </w:textInput>
                </w:ffData>
              </w:fldChar>
            </w:r>
            <w:r w:rsidRPr="00900F05">
              <w:rPr>
                <w:rStyle w:val="PONBLowCharChar"/>
                <w:sz w:val="20"/>
              </w:rPr>
              <w:instrText xml:space="preserve"> FORMTEXT </w:instrText>
            </w:r>
            <w:r w:rsidRPr="00900F05">
              <w:rPr>
                <w:rStyle w:val="PONBLowCharChar"/>
                <w:sz w:val="20"/>
              </w:rPr>
            </w:r>
            <w:r w:rsidRPr="00900F05">
              <w:rPr>
                <w:rStyle w:val="PONBLowCharChar"/>
                <w:sz w:val="20"/>
              </w:rPr>
              <w:fldChar w:fldCharType="separate"/>
            </w:r>
            <w:r w:rsidRPr="00900F05">
              <w:rPr>
                <w:rStyle w:val="PONBLowCharChar"/>
                <w:noProof/>
                <w:sz w:val="20"/>
              </w:rPr>
              <w:t>0</w:t>
            </w:r>
            <w:r w:rsidRPr="00900F05">
              <w:rPr>
                <w:rStyle w:val="PONBLowCharChar"/>
                <w:sz w:val="20"/>
              </w:rPr>
              <w:fldChar w:fldCharType="end"/>
            </w:r>
          </w:p>
        </w:tc>
        <w:tc>
          <w:tcPr>
            <w:tcW w:w="1827" w:type="dxa"/>
            <w:tcBorders>
              <w:bottom w:val="single" w:sz="12" w:space="0" w:color="auto"/>
              <w:right w:val="single" w:sz="12" w:space="0" w:color="auto"/>
            </w:tcBorders>
          </w:tcPr>
          <w:p w:rsidR="00996714" w:rsidRPr="00900F05" w:rsidRDefault="00996714" w:rsidP="007212E8">
            <w:pPr>
              <w:pStyle w:val="IATableLabel"/>
              <w:rPr>
                <w:rFonts w:cs="Arial"/>
                <w:bCs/>
                <w:szCs w:val="18"/>
              </w:rPr>
            </w:pPr>
            <w:r w:rsidRPr="00304C1D">
              <w:t>High:</w:t>
            </w:r>
            <w:r w:rsidRPr="00826F71">
              <w:t xml:space="preserve"> </w:t>
            </w:r>
            <w:r w:rsidRPr="00900F05">
              <w:rPr>
                <w:rStyle w:val="PONBHighChar"/>
                <w:sz w:val="20"/>
              </w:rPr>
              <w:fldChar w:fldCharType="begin">
                <w:ffData>
                  <w:name w:val="Text59"/>
                  <w:enabled/>
                  <w:calcOnExit w:val="0"/>
                  <w:textInput>
                    <w:default w:val="Optional"/>
                    <w:maxLength w:val="8"/>
                  </w:textInput>
                </w:ffData>
              </w:fldChar>
            </w:r>
            <w:r w:rsidRPr="00900F05">
              <w:rPr>
                <w:rStyle w:val="PONBHighChar"/>
                <w:sz w:val="20"/>
              </w:rPr>
              <w:instrText xml:space="preserve"> FORMTEXT </w:instrText>
            </w:r>
            <w:r w:rsidRPr="00900F05">
              <w:rPr>
                <w:rStyle w:val="PONBHighChar"/>
                <w:sz w:val="20"/>
              </w:rPr>
            </w:r>
            <w:r w:rsidRPr="00900F05">
              <w:rPr>
                <w:rStyle w:val="PONBHighChar"/>
                <w:sz w:val="20"/>
              </w:rPr>
              <w:fldChar w:fldCharType="separate"/>
            </w:r>
            <w:r w:rsidRPr="00900F05">
              <w:rPr>
                <w:rStyle w:val="PONBHighChar"/>
                <w:noProof/>
                <w:sz w:val="20"/>
              </w:rPr>
              <w:t>0</w:t>
            </w:r>
            <w:r w:rsidRPr="00900F05">
              <w:rPr>
                <w:rStyle w:val="PONBHighChar"/>
                <w:sz w:val="20"/>
              </w:rPr>
              <w:fldChar w:fldCharType="end"/>
            </w:r>
          </w:p>
        </w:tc>
        <w:tc>
          <w:tcPr>
            <w:tcW w:w="2633" w:type="dxa"/>
            <w:tcBorders>
              <w:top w:val="single" w:sz="12" w:space="0" w:color="auto"/>
              <w:left w:val="single" w:sz="12" w:space="0" w:color="auto"/>
              <w:bottom w:val="single" w:sz="12" w:space="0" w:color="auto"/>
              <w:right w:val="single" w:sz="12" w:space="0" w:color="auto"/>
            </w:tcBorders>
            <w:shd w:val="clear" w:color="auto" w:fill="FFFFFF"/>
          </w:tcPr>
          <w:p w:rsidR="00996714" w:rsidRPr="00900F05" w:rsidRDefault="00996714" w:rsidP="007212E8">
            <w:pPr>
              <w:pStyle w:val="IATableLabel"/>
              <w:rPr>
                <w:szCs w:val="18"/>
              </w:rPr>
            </w:pPr>
            <w:r w:rsidRPr="00304C1D">
              <w:t xml:space="preserve">Best </w:t>
            </w:r>
            <w:r>
              <w:t>E</w:t>
            </w:r>
            <w:r w:rsidRPr="00304C1D">
              <w:t>stimate:</w:t>
            </w:r>
            <w:r w:rsidRPr="00826F71">
              <w:t xml:space="preserve"> </w:t>
            </w:r>
            <w:r w:rsidRPr="00900F05">
              <w:rPr>
                <w:rStyle w:val="PONBBestEstChar"/>
                <w:sz w:val="20"/>
              </w:rPr>
              <w:fldChar w:fldCharType="begin">
                <w:ffData>
                  <w:name w:val="Text60"/>
                  <w:enabled/>
                  <w:calcOnExit w:val="0"/>
                  <w:textInput>
                    <w:maxLength w:val="8"/>
                  </w:textInput>
                </w:ffData>
              </w:fldChar>
            </w:r>
            <w:r w:rsidRPr="00900F05">
              <w:rPr>
                <w:rStyle w:val="PONBBestEstChar"/>
                <w:sz w:val="20"/>
              </w:rPr>
              <w:instrText xml:space="preserve"> FORMTEXT </w:instrText>
            </w:r>
            <w:r w:rsidRPr="00900F05">
              <w:rPr>
                <w:rStyle w:val="PONBBestEstChar"/>
                <w:sz w:val="20"/>
              </w:rPr>
            </w:r>
            <w:r w:rsidRPr="00900F05">
              <w:rPr>
                <w:rStyle w:val="PONBBestEstChar"/>
                <w:sz w:val="20"/>
              </w:rPr>
              <w:fldChar w:fldCharType="separate"/>
            </w:r>
            <w:r w:rsidRPr="00900F05">
              <w:rPr>
                <w:rStyle w:val="PONBBestEstChar"/>
                <w:noProof/>
                <w:sz w:val="20"/>
              </w:rPr>
              <w:t>0</w:t>
            </w:r>
            <w:r w:rsidRPr="00900F05">
              <w:rPr>
                <w:rStyle w:val="PONBBestEstChar"/>
                <w:sz w:val="20"/>
              </w:rPr>
              <w:fldChar w:fldCharType="end"/>
            </w:r>
          </w:p>
        </w:tc>
      </w:tr>
    </w:tbl>
    <w:p w:rsidR="00996714" w:rsidRDefault="00996714" w:rsidP="005A3880">
      <w:pPr>
        <w:pStyle w:val="IASpace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tblPr>
      <w:tblGrid>
        <w:gridCol w:w="1995"/>
        <w:gridCol w:w="1949"/>
        <w:gridCol w:w="790"/>
        <w:gridCol w:w="2865"/>
        <w:gridCol w:w="1776"/>
        <w:gridCol w:w="860"/>
      </w:tblGrid>
      <w:tr w:rsidR="00996714" w:rsidRPr="00900F05" w:rsidTr="00900F05">
        <w:trPr>
          <w:trHeight w:hRule="exact" w:val="567"/>
        </w:trPr>
        <w:tc>
          <w:tcPr>
            <w:tcW w:w="1995" w:type="dxa"/>
            <w:tcBorders>
              <w:top w:val="single" w:sz="12" w:space="0" w:color="auto"/>
            </w:tcBorders>
            <w:shd w:val="clear" w:color="auto" w:fill="FFFFFF"/>
          </w:tcPr>
          <w:p w:rsidR="00996714" w:rsidRPr="00900F05" w:rsidRDefault="00996714" w:rsidP="005A3880">
            <w:pPr>
              <w:pStyle w:val="IATableLabel"/>
              <w:rPr>
                <w:sz w:val="24"/>
                <w:szCs w:val="24"/>
              </w:rPr>
            </w:pPr>
            <w:r w:rsidRPr="00900F05">
              <w:rPr>
                <w:sz w:val="24"/>
                <w:szCs w:val="24"/>
              </w:rPr>
              <w:t>COSTS (£m)</w:t>
            </w:r>
          </w:p>
        </w:tc>
        <w:tc>
          <w:tcPr>
            <w:tcW w:w="2739" w:type="dxa"/>
            <w:gridSpan w:val="2"/>
            <w:tcBorders>
              <w:top w:val="single" w:sz="12" w:space="0" w:color="auto"/>
            </w:tcBorders>
          </w:tcPr>
          <w:p w:rsidR="00996714" w:rsidRPr="00826F71" w:rsidRDefault="00996714" w:rsidP="00900F05">
            <w:pPr>
              <w:pStyle w:val="IATableLabel"/>
              <w:tabs>
                <w:tab w:val="right" w:pos="1800"/>
                <w:tab w:val="center" w:pos="2340"/>
              </w:tabs>
              <w:jc w:val="right"/>
            </w:pPr>
            <w:r w:rsidRPr="00826F71">
              <w:t xml:space="preserve">Total Transition </w:t>
            </w:r>
            <w:r>
              <w:br/>
            </w:r>
            <w:r>
              <w:tab/>
            </w:r>
            <w:r w:rsidRPr="00900F05">
              <w:rPr>
                <w:b w:val="0"/>
                <w:sz w:val="18"/>
                <w:szCs w:val="18"/>
              </w:rPr>
              <w:t>(Constant Price)</w:t>
            </w:r>
            <w:r>
              <w:tab/>
            </w:r>
            <w:r w:rsidRPr="00900F05">
              <w:rPr>
                <w:b w:val="0"/>
                <w:sz w:val="18"/>
                <w:szCs w:val="18"/>
              </w:rPr>
              <w:t>Yea</w:t>
            </w:r>
            <w:r w:rsidRPr="00900F05">
              <w:rPr>
                <w:b w:val="0"/>
                <w:bCs/>
                <w:sz w:val="18"/>
                <w:szCs w:val="18"/>
              </w:rPr>
              <w:t>r</w:t>
            </w:r>
            <w:r w:rsidRPr="00900F05">
              <w:rPr>
                <w:b w:val="0"/>
                <w:sz w:val="18"/>
                <w:szCs w:val="18"/>
              </w:rPr>
              <w:t>s</w:t>
            </w:r>
          </w:p>
          <w:p w:rsidR="00996714" w:rsidRPr="00826F71" w:rsidRDefault="00996714" w:rsidP="00900F05">
            <w:pPr>
              <w:pStyle w:val="IATableLabel"/>
              <w:jc w:val="right"/>
            </w:pPr>
            <w:r>
              <w:br/>
            </w:r>
          </w:p>
        </w:tc>
        <w:tc>
          <w:tcPr>
            <w:tcW w:w="2865" w:type="dxa"/>
            <w:tcBorders>
              <w:top w:val="single" w:sz="12" w:space="0" w:color="auto"/>
              <w:right w:val="single" w:sz="12" w:space="0" w:color="auto"/>
            </w:tcBorders>
          </w:tcPr>
          <w:p w:rsidR="00996714" w:rsidRPr="00900F05" w:rsidRDefault="00996714" w:rsidP="00900F05">
            <w:pPr>
              <w:pStyle w:val="IATableLabel"/>
              <w:jc w:val="right"/>
              <w:rPr>
                <w:rFonts w:cs="Arial"/>
                <w:bCs/>
              </w:rPr>
            </w:pPr>
            <w:r w:rsidRPr="00826F71">
              <w:t>Average Annual</w:t>
            </w:r>
            <w:r w:rsidRPr="000C031E">
              <w:t xml:space="preserve"> </w:t>
            </w:r>
            <w:r>
              <w:br/>
            </w:r>
            <w:r w:rsidRPr="00900F05">
              <w:rPr>
                <w:b w:val="0"/>
                <w:sz w:val="18"/>
                <w:szCs w:val="18"/>
              </w:rPr>
              <w:t xml:space="preserve">(excl. Transition) </w:t>
            </w:r>
            <w:r w:rsidRPr="00900F05">
              <w:rPr>
                <w:rFonts w:cs="Arial"/>
                <w:b w:val="0"/>
                <w:bCs/>
                <w:sz w:val="18"/>
                <w:szCs w:val="18"/>
              </w:rPr>
              <w:t>(Constant Price)</w:t>
            </w:r>
          </w:p>
        </w:tc>
        <w:tc>
          <w:tcPr>
            <w:tcW w:w="2636" w:type="dxa"/>
            <w:gridSpan w:val="2"/>
            <w:tcBorders>
              <w:top w:val="single" w:sz="12" w:space="0" w:color="auto"/>
              <w:left w:val="single" w:sz="12" w:space="0" w:color="auto"/>
            </w:tcBorders>
          </w:tcPr>
          <w:p w:rsidR="00996714" w:rsidRPr="00826F71" w:rsidRDefault="00996714" w:rsidP="00900F05">
            <w:pPr>
              <w:pStyle w:val="IATableLabel"/>
              <w:jc w:val="right"/>
            </w:pPr>
            <w:r w:rsidRPr="00826F71">
              <w:t>Total Cost</w:t>
            </w:r>
            <w:r w:rsidRPr="00900F05">
              <w:rPr>
                <w:b w:val="0"/>
                <w:sz w:val="18"/>
                <w:szCs w:val="18"/>
              </w:rPr>
              <w:t xml:space="preserve"> </w:t>
            </w:r>
            <w:r w:rsidRPr="00900F05">
              <w:rPr>
                <w:b w:val="0"/>
                <w:sz w:val="18"/>
                <w:szCs w:val="18"/>
              </w:rPr>
              <w:br/>
              <w:t>(Present Value)</w:t>
            </w:r>
          </w:p>
        </w:tc>
      </w:tr>
      <w:tr w:rsidR="00996714" w:rsidRPr="00900F05" w:rsidTr="00900F05">
        <w:trPr>
          <w:trHeight w:hRule="exact" w:val="348"/>
        </w:trPr>
        <w:tc>
          <w:tcPr>
            <w:tcW w:w="1995" w:type="dxa"/>
            <w:vAlign w:val="center"/>
          </w:tcPr>
          <w:p w:rsidR="00996714" w:rsidRPr="00F63895" w:rsidRDefault="00996714" w:rsidP="005A3880">
            <w:pPr>
              <w:pStyle w:val="IATableLabel"/>
            </w:pPr>
            <w:r w:rsidRPr="00F63895">
              <w:t xml:space="preserve">Low </w:t>
            </w:r>
          </w:p>
        </w:tc>
        <w:tc>
          <w:tcPr>
            <w:tcW w:w="1949" w:type="dxa"/>
            <w:vAlign w:val="center"/>
          </w:tcPr>
          <w:p w:rsidR="00996714" w:rsidRPr="00900F05" w:rsidRDefault="00996714" w:rsidP="007212E8">
            <w:pPr>
              <w:pStyle w:val="POTTCostsLow"/>
              <w:rPr>
                <w:sz w:val="20"/>
              </w:rPr>
            </w:pPr>
            <w:r w:rsidRPr="00900F05">
              <w:rPr>
                <w:sz w:val="20"/>
              </w:rPr>
              <w:fldChar w:fldCharType="begin">
                <w:ffData>
                  <w:name w:val="Text45"/>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val="restart"/>
            <w:vAlign w:val="center"/>
          </w:tcPr>
          <w:p w:rsidR="00996714" w:rsidRPr="00900F05" w:rsidRDefault="00996714" w:rsidP="005A3880">
            <w:pPr>
              <w:pStyle w:val="POTTCostsYear"/>
              <w:rPr>
                <w:sz w:val="20"/>
                <w:szCs w:val="20"/>
              </w:rPr>
            </w:pPr>
            <w:r w:rsidRPr="00900F05">
              <w:rPr>
                <w:sz w:val="20"/>
                <w:szCs w:val="20"/>
              </w:rPr>
              <w:fldChar w:fldCharType="begin">
                <w:ffData>
                  <w:name w:val="Text48"/>
                  <w:enabled/>
                  <w:calcOnExit w:val="0"/>
                  <w:textInput>
                    <w:maxLength w:val="3"/>
                  </w:textInput>
                </w:ffData>
              </w:fldChar>
            </w:r>
            <w:r w:rsidRPr="00900F05">
              <w:rPr>
                <w:sz w:val="20"/>
                <w:szCs w:val="20"/>
              </w:rPr>
              <w:instrText xml:space="preserve"> FORMTEXT </w:instrText>
            </w:r>
            <w:r w:rsidRPr="00900F05">
              <w:rPr>
                <w:sz w:val="20"/>
                <w:szCs w:val="20"/>
              </w:rPr>
            </w:r>
            <w:r w:rsidRPr="00900F05">
              <w:rPr>
                <w:sz w:val="20"/>
                <w:szCs w:val="20"/>
              </w:rPr>
              <w:fldChar w:fldCharType="separate"/>
            </w:r>
            <w:r w:rsidRPr="00900F05">
              <w:rPr>
                <w:noProof/>
                <w:sz w:val="20"/>
                <w:szCs w:val="20"/>
              </w:rPr>
              <w:t> </w:t>
            </w:r>
            <w:r w:rsidRPr="00900F05">
              <w:rPr>
                <w:noProof/>
                <w:sz w:val="20"/>
                <w:szCs w:val="20"/>
              </w:rPr>
              <w:t> </w:t>
            </w:r>
            <w:r w:rsidRPr="00900F05">
              <w:rPr>
                <w:noProof/>
                <w:sz w:val="20"/>
                <w:szCs w:val="20"/>
              </w:rPr>
              <w:t> </w:t>
            </w:r>
            <w:r w:rsidRPr="00900F05">
              <w:rPr>
                <w:sz w:val="20"/>
                <w:szCs w:val="20"/>
              </w:rPr>
              <w:fldChar w:fldCharType="end"/>
            </w:r>
          </w:p>
        </w:tc>
        <w:tc>
          <w:tcPr>
            <w:tcW w:w="2865" w:type="dxa"/>
            <w:tcBorders>
              <w:right w:val="single" w:sz="12" w:space="0" w:color="auto"/>
            </w:tcBorders>
            <w:vAlign w:val="center"/>
          </w:tcPr>
          <w:p w:rsidR="00996714" w:rsidRPr="00900F05" w:rsidRDefault="00996714" w:rsidP="007212E8">
            <w:pPr>
              <w:pStyle w:val="POAACostsLow"/>
              <w:rPr>
                <w:sz w:val="20"/>
              </w:rPr>
            </w:pPr>
            <w:r w:rsidRPr="00900F05">
              <w:rPr>
                <w:sz w:val="20"/>
              </w:rPr>
              <w:fldChar w:fldCharType="begin">
                <w:ffData>
                  <w:name w:val="Text49"/>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tcBorders>
            <w:vAlign w:val="center"/>
          </w:tcPr>
          <w:p w:rsidR="00996714" w:rsidRPr="00900F05" w:rsidRDefault="00996714" w:rsidP="007212E8">
            <w:pPr>
              <w:pStyle w:val="POTCCostsLow"/>
              <w:rPr>
                <w:sz w:val="20"/>
              </w:rPr>
            </w:pPr>
            <w:r w:rsidRPr="00900F05">
              <w:rPr>
                <w:sz w:val="20"/>
              </w:rPr>
              <w:fldChar w:fldCharType="begin">
                <w:ffData>
                  <w:name w:val="Text52"/>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bottom w:val="single" w:sz="12" w:space="0" w:color="auto"/>
            </w:tcBorders>
            <w:vAlign w:val="center"/>
          </w:tcPr>
          <w:p w:rsidR="00996714" w:rsidRPr="00F63895" w:rsidRDefault="00996714" w:rsidP="005A3880">
            <w:pPr>
              <w:pStyle w:val="IATableLabel"/>
            </w:pPr>
            <w:r w:rsidRPr="00F63895">
              <w:t xml:space="preserve">High </w:t>
            </w:r>
          </w:p>
        </w:tc>
        <w:tc>
          <w:tcPr>
            <w:tcW w:w="1949" w:type="dxa"/>
            <w:tcBorders>
              <w:bottom w:val="single" w:sz="12" w:space="0" w:color="auto"/>
            </w:tcBorders>
            <w:vAlign w:val="center"/>
          </w:tcPr>
          <w:p w:rsidR="00996714" w:rsidRPr="00900F05" w:rsidRDefault="00996714" w:rsidP="007212E8">
            <w:pPr>
              <w:pStyle w:val="POTTCostsHigh"/>
              <w:rPr>
                <w:sz w:val="20"/>
              </w:rPr>
            </w:pPr>
            <w:r w:rsidRPr="00900F05">
              <w:rPr>
                <w:sz w:val="20"/>
              </w:rPr>
              <w:fldChar w:fldCharType="begin">
                <w:ffData>
                  <w:name w:val="Text46"/>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shd w:val="clear" w:color="auto" w:fill="FFFFFF"/>
            <w:vAlign w:val="center"/>
          </w:tcPr>
          <w:p w:rsidR="00996714" w:rsidRPr="00900F05" w:rsidRDefault="00996714" w:rsidP="00900F05">
            <w:pPr>
              <w:pStyle w:val="IATableText"/>
              <w:jc w:val="right"/>
              <w:rPr>
                <w:sz w:val="20"/>
              </w:rPr>
            </w:pPr>
          </w:p>
        </w:tc>
        <w:tc>
          <w:tcPr>
            <w:tcW w:w="2865" w:type="dxa"/>
            <w:tcBorders>
              <w:bottom w:val="single" w:sz="12" w:space="0" w:color="auto"/>
              <w:right w:val="single" w:sz="12" w:space="0" w:color="auto"/>
            </w:tcBorders>
            <w:vAlign w:val="center"/>
          </w:tcPr>
          <w:p w:rsidR="00996714" w:rsidRPr="00900F05" w:rsidRDefault="00996714" w:rsidP="007212E8">
            <w:pPr>
              <w:pStyle w:val="POAACostsHigh"/>
              <w:rPr>
                <w:sz w:val="20"/>
              </w:rPr>
            </w:pPr>
            <w:r w:rsidRPr="00900F05">
              <w:rPr>
                <w:sz w:val="20"/>
              </w:rPr>
              <w:fldChar w:fldCharType="begin">
                <w:ffData>
                  <w:name w:val="Text50"/>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bottom w:val="single" w:sz="12" w:space="0" w:color="auto"/>
            </w:tcBorders>
            <w:vAlign w:val="center"/>
          </w:tcPr>
          <w:p w:rsidR="00996714" w:rsidRPr="00900F05" w:rsidRDefault="00996714" w:rsidP="007212E8">
            <w:pPr>
              <w:pStyle w:val="POTCCostsHigh"/>
              <w:rPr>
                <w:sz w:val="20"/>
              </w:rPr>
            </w:pPr>
            <w:r w:rsidRPr="00900F05">
              <w:rPr>
                <w:sz w:val="20"/>
              </w:rPr>
              <w:fldChar w:fldCharType="begin">
                <w:ffData>
                  <w:name w:val="Text53"/>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996714" w:rsidRPr="00F63895" w:rsidRDefault="00996714" w:rsidP="005A3880">
            <w:pPr>
              <w:pStyle w:val="IATableLabel"/>
            </w:pPr>
            <w:r w:rsidRPr="00F63895">
              <w:t>Best Estimate</w:t>
            </w:r>
          </w:p>
          <w:p w:rsidR="00996714" w:rsidRPr="00900F05" w:rsidRDefault="00996714" w:rsidP="001B4DA8">
            <w:pPr>
              <w:pStyle w:val="IATableNotes"/>
              <w:spacing w:beforeLines="40"/>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7212E8">
            <w:pPr>
              <w:pStyle w:val="POTTCostsBest"/>
              <w:rPr>
                <w:sz w:val="20"/>
              </w:rPr>
            </w:pPr>
            <w:r w:rsidRPr="00900F05">
              <w:rPr>
                <w:sz w:val="20"/>
              </w:rPr>
              <w:fldChar w:fldCharType="begin">
                <w:ffData>
                  <w:name w:val="Text51"/>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tcBorders>
              <w:left w:val="single" w:sz="12" w:space="0" w:color="auto"/>
              <w:right w:val="single" w:sz="12" w:space="0" w:color="auto"/>
            </w:tcBorders>
            <w:shd w:val="clear" w:color="auto" w:fill="FFFFFF"/>
            <w:vAlign w:val="center"/>
          </w:tcPr>
          <w:p w:rsidR="00996714" w:rsidRPr="00900F05" w:rsidRDefault="00996714" w:rsidP="00900F05">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7212E8">
            <w:pPr>
              <w:pStyle w:val="POAACostsBest"/>
              <w:rPr>
                <w:sz w:val="20"/>
              </w:rPr>
            </w:pPr>
            <w:r w:rsidRPr="00900F05">
              <w:rPr>
                <w:sz w:val="20"/>
              </w:rPr>
              <w:fldChar w:fldCharType="begin">
                <w:ffData>
                  <w:name w:val="Text51"/>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996714" w:rsidRPr="00900F05" w:rsidRDefault="00996714" w:rsidP="007212E8">
            <w:pPr>
              <w:pStyle w:val="POTCCostsBest"/>
              <w:rPr>
                <w:sz w:val="20"/>
              </w:rPr>
            </w:pPr>
            <w:r w:rsidRPr="00900F05">
              <w:rPr>
                <w:sz w:val="20"/>
              </w:rPr>
              <w:fldChar w:fldCharType="begin">
                <w:ffData>
                  <w:name w:val="Text54"/>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826F71" w:rsidTr="00900F05">
        <w:trPr>
          <w:trHeight w:hRule="exact" w:val="1701"/>
        </w:trPr>
        <w:tc>
          <w:tcPr>
            <w:tcW w:w="10235" w:type="dxa"/>
            <w:gridSpan w:val="6"/>
          </w:tcPr>
          <w:p w:rsidR="00996714" w:rsidRPr="00900F05" w:rsidRDefault="00996714" w:rsidP="005A3880">
            <w:pPr>
              <w:pStyle w:val="IAPOQ1"/>
              <w:rPr>
                <w:szCs w:val="22"/>
              </w:rPr>
            </w:pPr>
            <w:r w:rsidRPr="00544292">
              <w:t xml:space="preserve">Description and scale of </w:t>
            </w:r>
            <w:r w:rsidRPr="00826F71">
              <w:t>key monetised costs</w:t>
            </w:r>
            <w:r w:rsidRPr="00544292">
              <w:t xml:space="preserve"> by ‘main affected groups’ </w:t>
            </w:r>
          </w:p>
          <w:p w:rsidR="00996714" w:rsidRPr="00826F71" w:rsidRDefault="00996714" w:rsidP="007212E8">
            <w:pPr>
              <w:pStyle w:val="IAPOA1"/>
            </w:pPr>
            <w:r w:rsidRPr="00D337D1">
              <w:fldChar w:fldCharType="begin">
                <w:ffData>
                  <w:name w:val="Text62"/>
                  <w:enabled/>
                  <w:calcOnExit w:val="0"/>
                  <w:textInput>
                    <w:default w:val="Maximum of 5 lines"/>
                    <w:maxLength w:val="500"/>
                  </w:textInput>
                </w:ffData>
              </w:fldChar>
            </w:r>
            <w:r w:rsidRPr="00D337D1">
              <w:instrText xml:space="preserve"> FORMTEXT </w:instrText>
            </w:r>
            <w:r w:rsidRPr="00D337D1">
              <w:fldChar w:fldCharType="separate"/>
            </w:r>
            <w:r>
              <w:t>Zero</w:t>
            </w:r>
            <w:r w:rsidRPr="00D337D1">
              <w:fldChar w:fldCharType="end"/>
            </w:r>
          </w:p>
        </w:tc>
      </w:tr>
      <w:tr w:rsidR="00996714" w:rsidRPr="00826F71" w:rsidTr="00900F05">
        <w:trPr>
          <w:trHeight w:hRule="exact" w:val="1701"/>
        </w:trPr>
        <w:tc>
          <w:tcPr>
            <w:tcW w:w="10235" w:type="dxa"/>
            <w:gridSpan w:val="6"/>
            <w:tcBorders>
              <w:bottom w:val="single" w:sz="12" w:space="0" w:color="auto"/>
            </w:tcBorders>
          </w:tcPr>
          <w:p w:rsidR="00996714" w:rsidRPr="00900F05" w:rsidRDefault="00996714" w:rsidP="005A3880">
            <w:pPr>
              <w:pStyle w:val="IAPOQ2"/>
              <w:rPr>
                <w:szCs w:val="22"/>
              </w:rPr>
            </w:pPr>
            <w:r w:rsidRPr="00544292">
              <w:t>Other</w:t>
            </w:r>
            <w:r w:rsidRPr="00826F71">
              <w:t xml:space="preserve"> key non-monetised costs</w:t>
            </w:r>
            <w:r w:rsidRPr="00544292">
              <w:t xml:space="preserve"> by ‘main affected groups’ </w:t>
            </w:r>
          </w:p>
          <w:p w:rsidR="00996714" w:rsidRPr="00900F05" w:rsidRDefault="00996714" w:rsidP="007212E8">
            <w:pPr>
              <w:pStyle w:val="IAPOA2"/>
              <w:rPr>
                <w:szCs w:val="22"/>
              </w:rPr>
            </w:pPr>
            <w:r w:rsidRPr="00900F05">
              <w:rPr>
                <w:szCs w:val="22"/>
              </w:rPr>
              <w:fldChar w:fldCharType="begin">
                <w:ffData>
                  <w:name w:val="Text62"/>
                  <w:enabled/>
                  <w:calcOnExit w:val="0"/>
                  <w:textInput>
                    <w:default w:val="Maximum of 5 lines"/>
                    <w:maxLength w:val="500"/>
                  </w:textInput>
                </w:ffData>
              </w:fldChar>
            </w:r>
            <w:r w:rsidRPr="00900F05">
              <w:rPr>
                <w:szCs w:val="22"/>
              </w:rPr>
              <w:instrText xml:space="preserve"> FORMTEXT </w:instrText>
            </w:r>
            <w:r w:rsidRPr="00900F05">
              <w:rPr>
                <w:szCs w:val="22"/>
              </w:rPr>
            </w:r>
            <w:r w:rsidRPr="00900F05">
              <w:rPr>
                <w:szCs w:val="22"/>
              </w:rPr>
              <w:fldChar w:fldCharType="separate"/>
            </w:r>
            <w:r w:rsidRPr="00900F05">
              <w:rPr>
                <w:noProof/>
                <w:szCs w:val="22"/>
              </w:rPr>
              <w:t>Zero</w:t>
            </w:r>
            <w:r w:rsidRPr="00900F05">
              <w:rPr>
                <w:szCs w:val="22"/>
              </w:rPr>
              <w:fldChar w:fldCharType="end"/>
            </w:r>
          </w:p>
        </w:tc>
      </w:tr>
      <w:tr w:rsidR="00996714" w:rsidRPr="00900F05" w:rsidTr="00900F05">
        <w:trPr>
          <w:trHeight w:hRule="exact" w:val="567"/>
        </w:trPr>
        <w:tc>
          <w:tcPr>
            <w:tcW w:w="1995" w:type="dxa"/>
            <w:shd w:val="clear" w:color="auto" w:fill="FFFFFF"/>
          </w:tcPr>
          <w:p w:rsidR="00996714" w:rsidRPr="00900F05" w:rsidRDefault="00996714" w:rsidP="005A3880">
            <w:pPr>
              <w:pStyle w:val="IATableLabel"/>
              <w:rPr>
                <w:sz w:val="24"/>
                <w:szCs w:val="24"/>
              </w:rPr>
            </w:pPr>
            <w:r w:rsidRPr="00900F05">
              <w:rPr>
                <w:sz w:val="24"/>
                <w:szCs w:val="24"/>
              </w:rPr>
              <w:t>BENEFITS (£m)</w:t>
            </w:r>
          </w:p>
        </w:tc>
        <w:tc>
          <w:tcPr>
            <w:tcW w:w="2739" w:type="dxa"/>
            <w:gridSpan w:val="2"/>
            <w:tcBorders>
              <w:top w:val="single" w:sz="12" w:space="0" w:color="auto"/>
            </w:tcBorders>
          </w:tcPr>
          <w:p w:rsidR="00996714" w:rsidRPr="00826F71" w:rsidRDefault="00996714" w:rsidP="00900F05">
            <w:pPr>
              <w:pStyle w:val="IATableLabel"/>
              <w:tabs>
                <w:tab w:val="right" w:pos="1797"/>
                <w:tab w:val="center" w:pos="2340"/>
              </w:tabs>
              <w:jc w:val="right"/>
            </w:pPr>
            <w:r w:rsidRPr="00826F71">
              <w:t xml:space="preserve">Total Transition </w:t>
            </w:r>
            <w:r>
              <w:br/>
            </w:r>
            <w:r>
              <w:tab/>
            </w:r>
            <w:r w:rsidRPr="00900F05">
              <w:rPr>
                <w:b w:val="0"/>
                <w:sz w:val="18"/>
                <w:szCs w:val="18"/>
              </w:rPr>
              <w:t>(Constant Price)</w:t>
            </w:r>
            <w:r>
              <w:tab/>
            </w:r>
            <w:r w:rsidRPr="00900F05">
              <w:rPr>
                <w:b w:val="0"/>
                <w:sz w:val="18"/>
                <w:szCs w:val="18"/>
              </w:rPr>
              <w:t>Yea</w:t>
            </w:r>
            <w:r w:rsidRPr="00900F05">
              <w:rPr>
                <w:b w:val="0"/>
                <w:bCs/>
                <w:sz w:val="18"/>
                <w:szCs w:val="18"/>
              </w:rPr>
              <w:t>r</w:t>
            </w:r>
            <w:r w:rsidRPr="00900F05">
              <w:rPr>
                <w:b w:val="0"/>
                <w:sz w:val="18"/>
                <w:szCs w:val="18"/>
              </w:rPr>
              <w:t>s</w:t>
            </w:r>
          </w:p>
          <w:p w:rsidR="00996714" w:rsidRPr="00826F71" w:rsidRDefault="00996714" w:rsidP="00900F05">
            <w:pPr>
              <w:pStyle w:val="IATableLabel"/>
              <w:jc w:val="right"/>
            </w:pPr>
            <w:r>
              <w:br/>
            </w:r>
          </w:p>
        </w:tc>
        <w:tc>
          <w:tcPr>
            <w:tcW w:w="2865" w:type="dxa"/>
            <w:tcBorders>
              <w:right w:val="single" w:sz="12" w:space="0" w:color="auto"/>
            </w:tcBorders>
          </w:tcPr>
          <w:p w:rsidR="00996714" w:rsidRPr="00900F05" w:rsidRDefault="00996714" w:rsidP="00900F05">
            <w:pPr>
              <w:pStyle w:val="IATableLabel"/>
              <w:jc w:val="right"/>
              <w:rPr>
                <w:rFonts w:cs="Arial"/>
                <w:bCs/>
              </w:rPr>
            </w:pPr>
            <w:r w:rsidRPr="00826F71">
              <w:t>Average Annual</w:t>
            </w:r>
            <w:r w:rsidRPr="000C031E">
              <w:t xml:space="preserve"> </w:t>
            </w:r>
            <w:r>
              <w:br/>
            </w:r>
            <w:r w:rsidRPr="00900F05">
              <w:rPr>
                <w:b w:val="0"/>
                <w:sz w:val="18"/>
                <w:szCs w:val="18"/>
              </w:rPr>
              <w:t xml:space="preserve">(excl. Transition) </w:t>
            </w:r>
            <w:r w:rsidRPr="00900F05">
              <w:rPr>
                <w:rFonts w:cs="Arial"/>
                <w:b w:val="0"/>
                <w:bCs/>
                <w:sz w:val="18"/>
                <w:szCs w:val="18"/>
              </w:rPr>
              <w:t>(Constant Price)</w:t>
            </w:r>
          </w:p>
        </w:tc>
        <w:tc>
          <w:tcPr>
            <w:tcW w:w="2636" w:type="dxa"/>
            <w:gridSpan w:val="2"/>
            <w:tcBorders>
              <w:top w:val="single" w:sz="12" w:space="0" w:color="auto"/>
              <w:left w:val="single" w:sz="12" w:space="0" w:color="auto"/>
            </w:tcBorders>
          </w:tcPr>
          <w:p w:rsidR="00996714" w:rsidRPr="00826F71" w:rsidRDefault="00996714" w:rsidP="00900F05">
            <w:pPr>
              <w:pStyle w:val="IATableLabel"/>
              <w:jc w:val="right"/>
            </w:pPr>
            <w:r w:rsidRPr="00826F71">
              <w:t xml:space="preserve">Total </w:t>
            </w:r>
            <w:r>
              <w:t>Benefit</w:t>
            </w:r>
            <w:r w:rsidRPr="00900F05">
              <w:rPr>
                <w:b w:val="0"/>
                <w:sz w:val="18"/>
                <w:szCs w:val="18"/>
              </w:rPr>
              <w:t xml:space="preserve"> </w:t>
            </w:r>
            <w:r w:rsidRPr="00900F05">
              <w:rPr>
                <w:b w:val="0"/>
                <w:sz w:val="18"/>
                <w:szCs w:val="18"/>
              </w:rPr>
              <w:br/>
              <w:t>(Present Value)</w:t>
            </w:r>
          </w:p>
        </w:tc>
      </w:tr>
      <w:tr w:rsidR="00996714" w:rsidRPr="00900F05" w:rsidTr="00900F05">
        <w:trPr>
          <w:trHeight w:hRule="exact" w:val="348"/>
        </w:trPr>
        <w:tc>
          <w:tcPr>
            <w:tcW w:w="1995" w:type="dxa"/>
            <w:vAlign w:val="center"/>
          </w:tcPr>
          <w:p w:rsidR="00996714" w:rsidRPr="00826F71" w:rsidRDefault="00996714" w:rsidP="005A3880">
            <w:pPr>
              <w:pStyle w:val="IATableLabel"/>
            </w:pPr>
            <w:r w:rsidRPr="00826F71">
              <w:t xml:space="preserve">Low </w:t>
            </w:r>
          </w:p>
        </w:tc>
        <w:tc>
          <w:tcPr>
            <w:tcW w:w="1949" w:type="dxa"/>
            <w:vAlign w:val="center"/>
          </w:tcPr>
          <w:p w:rsidR="00996714" w:rsidRPr="00900F05" w:rsidRDefault="00996714" w:rsidP="007212E8">
            <w:pPr>
              <w:pStyle w:val="POTTBenLow"/>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val="restart"/>
            <w:vAlign w:val="center"/>
          </w:tcPr>
          <w:p w:rsidR="00996714" w:rsidRPr="00900F05" w:rsidRDefault="00996714" w:rsidP="00900F05">
            <w:pPr>
              <w:pStyle w:val="IATableText"/>
              <w:jc w:val="center"/>
              <w:rPr>
                <w:sz w:val="20"/>
              </w:rPr>
            </w:pPr>
            <w:r w:rsidRPr="00900F05">
              <w:rPr>
                <w:sz w:val="20"/>
              </w:rPr>
              <w:fldChar w:fldCharType="begin">
                <w:ffData>
                  <w:name w:val="Text48"/>
                  <w:enabled/>
                  <w:calcOnExit w:val="0"/>
                  <w:textInput>
                    <w:maxLength w:val="3"/>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 </w:t>
            </w:r>
            <w:r w:rsidRPr="00900F05">
              <w:rPr>
                <w:noProof/>
                <w:sz w:val="20"/>
              </w:rPr>
              <w:t> </w:t>
            </w:r>
            <w:r w:rsidRPr="00900F05">
              <w:rPr>
                <w:noProof/>
                <w:sz w:val="20"/>
              </w:rPr>
              <w:t> </w:t>
            </w:r>
            <w:r w:rsidRPr="00900F05">
              <w:rPr>
                <w:sz w:val="20"/>
              </w:rPr>
              <w:fldChar w:fldCharType="end"/>
            </w:r>
          </w:p>
        </w:tc>
        <w:tc>
          <w:tcPr>
            <w:tcW w:w="2865" w:type="dxa"/>
            <w:tcBorders>
              <w:right w:val="single" w:sz="12" w:space="0" w:color="auto"/>
            </w:tcBorders>
            <w:vAlign w:val="center"/>
          </w:tcPr>
          <w:p w:rsidR="00996714" w:rsidRPr="00900F05" w:rsidRDefault="00996714" w:rsidP="007212E8">
            <w:pPr>
              <w:pStyle w:val="POAABenLow"/>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tcBorders>
            <w:vAlign w:val="center"/>
          </w:tcPr>
          <w:p w:rsidR="00996714" w:rsidRPr="00900F05" w:rsidRDefault="00996714" w:rsidP="007212E8">
            <w:pPr>
              <w:pStyle w:val="POTBBenLow"/>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bottom w:val="single" w:sz="12" w:space="0" w:color="auto"/>
            </w:tcBorders>
            <w:vAlign w:val="center"/>
          </w:tcPr>
          <w:p w:rsidR="00996714" w:rsidRPr="00826F71" w:rsidRDefault="00996714" w:rsidP="005A3880">
            <w:pPr>
              <w:pStyle w:val="IATableLabel"/>
            </w:pPr>
            <w:r w:rsidRPr="00826F71">
              <w:t xml:space="preserve">High </w:t>
            </w:r>
          </w:p>
        </w:tc>
        <w:tc>
          <w:tcPr>
            <w:tcW w:w="1949" w:type="dxa"/>
            <w:tcBorders>
              <w:bottom w:val="single" w:sz="12" w:space="0" w:color="auto"/>
            </w:tcBorders>
            <w:vAlign w:val="center"/>
          </w:tcPr>
          <w:p w:rsidR="00996714" w:rsidRPr="00900F05" w:rsidRDefault="00996714" w:rsidP="007212E8">
            <w:pPr>
              <w:pStyle w:val="POTTBenHigh"/>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shd w:val="clear" w:color="auto" w:fill="FFFFFF"/>
            <w:vAlign w:val="center"/>
          </w:tcPr>
          <w:p w:rsidR="00996714" w:rsidRPr="00900F05" w:rsidRDefault="00996714" w:rsidP="00900F05">
            <w:pPr>
              <w:pStyle w:val="IATableText"/>
              <w:jc w:val="right"/>
              <w:rPr>
                <w:sz w:val="20"/>
              </w:rPr>
            </w:pPr>
          </w:p>
        </w:tc>
        <w:tc>
          <w:tcPr>
            <w:tcW w:w="2865" w:type="dxa"/>
            <w:tcBorders>
              <w:bottom w:val="single" w:sz="12" w:space="0" w:color="auto"/>
              <w:right w:val="single" w:sz="12" w:space="0" w:color="auto"/>
            </w:tcBorders>
            <w:vAlign w:val="center"/>
          </w:tcPr>
          <w:p w:rsidR="00996714" w:rsidRPr="00900F05" w:rsidRDefault="00996714" w:rsidP="007212E8">
            <w:pPr>
              <w:pStyle w:val="POAABenHigh"/>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bottom w:val="single" w:sz="12" w:space="0" w:color="auto"/>
            </w:tcBorders>
            <w:vAlign w:val="center"/>
          </w:tcPr>
          <w:p w:rsidR="00996714" w:rsidRPr="00900F05" w:rsidRDefault="00996714" w:rsidP="007212E8">
            <w:pPr>
              <w:pStyle w:val="POTBBenHigh"/>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996714" w:rsidRPr="00826F71" w:rsidRDefault="00996714" w:rsidP="005A3880">
            <w:pPr>
              <w:pStyle w:val="IATableLabel"/>
            </w:pPr>
            <w:r w:rsidRPr="00826F71">
              <w:t xml:space="preserve">Best </w:t>
            </w:r>
            <w:r>
              <w:t>E</w:t>
            </w:r>
            <w:r w:rsidRPr="00826F71">
              <w:t>stimate</w:t>
            </w:r>
          </w:p>
          <w:p w:rsidR="00996714" w:rsidRPr="00900F05" w:rsidRDefault="00996714" w:rsidP="001B4DA8">
            <w:pPr>
              <w:pStyle w:val="IATableNotes"/>
              <w:spacing w:beforeLines="40"/>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7212E8">
            <w:pPr>
              <w:pStyle w:val="POTTBenBest"/>
              <w:rPr>
                <w:sz w:val="20"/>
              </w:rPr>
            </w:pPr>
            <w:r w:rsidRPr="00900F05">
              <w:rPr>
                <w:sz w:val="20"/>
              </w:rPr>
              <w:fldChar w:fldCharType="begin">
                <w:ffData>
                  <w:name w:val=""/>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tcBorders>
              <w:left w:val="single" w:sz="12" w:space="0" w:color="auto"/>
              <w:right w:val="single" w:sz="12" w:space="0" w:color="auto"/>
            </w:tcBorders>
            <w:shd w:val="clear" w:color="auto" w:fill="FFFFFF"/>
            <w:vAlign w:val="center"/>
          </w:tcPr>
          <w:p w:rsidR="00996714" w:rsidRPr="00900F05" w:rsidRDefault="00996714" w:rsidP="00900F05">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7212E8">
            <w:pPr>
              <w:pStyle w:val="POAABenBest"/>
              <w:rPr>
                <w:sz w:val="20"/>
              </w:rPr>
            </w:pPr>
            <w:r w:rsidRPr="00900F05">
              <w:rPr>
                <w:sz w:val="20"/>
              </w:rPr>
              <w:fldChar w:fldCharType="begin">
                <w:ffData>
                  <w:name w:val=""/>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996714" w:rsidRPr="00900F05" w:rsidRDefault="00996714" w:rsidP="007212E8">
            <w:pPr>
              <w:pStyle w:val="POTBBenBest"/>
              <w:rPr>
                <w:sz w:val="20"/>
              </w:rPr>
            </w:pPr>
            <w:r w:rsidRPr="00900F05">
              <w:rPr>
                <w:sz w:val="20"/>
              </w:rPr>
              <w:fldChar w:fldCharType="begin">
                <w:ffData>
                  <w:name w:val=""/>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826F71" w:rsidTr="00900F05">
        <w:trPr>
          <w:trHeight w:hRule="exact" w:val="1701"/>
        </w:trPr>
        <w:tc>
          <w:tcPr>
            <w:tcW w:w="10235" w:type="dxa"/>
            <w:gridSpan w:val="6"/>
          </w:tcPr>
          <w:p w:rsidR="00996714" w:rsidRPr="00900F05" w:rsidRDefault="00996714" w:rsidP="005A3880">
            <w:pPr>
              <w:pStyle w:val="IPPOQ3"/>
              <w:rPr>
                <w:szCs w:val="22"/>
              </w:rPr>
            </w:pPr>
            <w:r w:rsidRPr="00544292">
              <w:t xml:space="preserve">Description and scale of </w:t>
            </w:r>
            <w:r w:rsidRPr="00826F71">
              <w:t xml:space="preserve">key monetised </w:t>
            </w:r>
            <w:r>
              <w:t>benefits</w:t>
            </w:r>
            <w:r w:rsidRPr="00544292">
              <w:t xml:space="preserve"> by ‘main affected groups’ </w:t>
            </w:r>
          </w:p>
          <w:p w:rsidR="00996714" w:rsidRPr="00826F71" w:rsidRDefault="00996714" w:rsidP="007212E8">
            <w:pPr>
              <w:pStyle w:val="IAPOA3"/>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rPr>
                <w:noProof/>
              </w:rPr>
              <w:t>Zero</w:t>
            </w:r>
            <w:r w:rsidRPr="00D337D1">
              <w:fldChar w:fldCharType="end"/>
            </w:r>
          </w:p>
        </w:tc>
      </w:tr>
      <w:tr w:rsidR="00996714" w:rsidRPr="00826F71" w:rsidTr="00900F05">
        <w:trPr>
          <w:trHeight w:hRule="exact" w:val="1701"/>
        </w:trPr>
        <w:tc>
          <w:tcPr>
            <w:tcW w:w="10235" w:type="dxa"/>
            <w:gridSpan w:val="6"/>
          </w:tcPr>
          <w:p w:rsidR="00996714" w:rsidRPr="00900F05" w:rsidRDefault="00996714" w:rsidP="005A3880">
            <w:pPr>
              <w:pStyle w:val="IAPOQ4"/>
              <w:rPr>
                <w:szCs w:val="22"/>
              </w:rPr>
            </w:pPr>
            <w:r w:rsidRPr="00544292">
              <w:t>Other</w:t>
            </w:r>
            <w:r w:rsidRPr="00826F71">
              <w:t xml:space="preserve"> key non-monetised </w:t>
            </w:r>
            <w:r>
              <w:t>benefits</w:t>
            </w:r>
            <w:r w:rsidRPr="00544292">
              <w:t xml:space="preserve"> by ‘main affected groups’ </w:t>
            </w:r>
          </w:p>
          <w:p w:rsidR="00996714" w:rsidRPr="00826F71" w:rsidRDefault="00996714" w:rsidP="007212E8">
            <w:pPr>
              <w:pStyle w:val="IAPOA4"/>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rPr>
                <w:noProof/>
              </w:rPr>
              <w:t>Zero</w:t>
            </w:r>
            <w:r w:rsidRPr="00D337D1">
              <w:fldChar w:fldCharType="end"/>
            </w:r>
          </w:p>
        </w:tc>
      </w:tr>
      <w:tr w:rsidR="00996714" w:rsidRPr="00826F71" w:rsidTr="00900F05">
        <w:trPr>
          <w:trHeight w:hRule="exact" w:val="346"/>
        </w:trPr>
        <w:tc>
          <w:tcPr>
            <w:tcW w:w="9375" w:type="dxa"/>
            <w:gridSpan w:val="5"/>
            <w:tcBorders>
              <w:bottom w:val="nil"/>
            </w:tcBorders>
          </w:tcPr>
          <w:p w:rsidR="00996714" w:rsidRDefault="00996714" w:rsidP="00900F05">
            <w:pPr>
              <w:pStyle w:val="IATableLabel"/>
              <w:tabs>
                <w:tab w:val="left" w:pos="7655"/>
              </w:tabs>
            </w:pPr>
            <w:r w:rsidRPr="00F1653E">
              <w:rPr>
                <w:rStyle w:val="IAPOQ5Char"/>
              </w:rPr>
              <w:t>Key assumptions/sensitivities/risks</w:t>
            </w:r>
            <w:r>
              <w:tab/>
              <w:t>Discount rate (%)</w:t>
            </w:r>
          </w:p>
          <w:p w:rsidR="00996714" w:rsidRPr="00455895" w:rsidRDefault="00996714" w:rsidP="005A3880">
            <w:pPr>
              <w:pStyle w:val="IATableLabel"/>
            </w:pPr>
          </w:p>
        </w:tc>
        <w:tc>
          <w:tcPr>
            <w:tcW w:w="860" w:type="dxa"/>
            <w:tcBorders>
              <w:bottom w:val="single" w:sz="4" w:space="0" w:color="auto"/>
            </w:tcBorders>
          </w:tcPr>
          <w:p w:rsidR="00996714" w:rsidRPr="007E6CF8" w:rsidRDefault="00996714" w:rsidP="007212E8">
            <w:pPr>
              <w:pStyle w:val="IAPODisRate"/>
            </w:pPr>
            <w:r w:rsidRPr="00D337D1">
              <w:fldChar w:fldCharType="begin">
                <w:ffData>
                  <w:name w:val=""/>
                  <w:enabled/>
                  <w:calcOnExit w:val="0"/>
                  <w:textInput>
                    <w:maxLength w:val="5"/>
                  </w:textInput>
                </w:ffData>
              </w:fldChar>
            </w:r>
            <w:r w:rsidRPr="00D337D1">
              <w:instrText xml:space="preserve"> FORMTEXT </w:instrText>
            </w:r>
            <w:r w:rsidRPr="00D337D1">
              <w:fldChar w:fldCharType="separate"/>
            </w:r>
            <w:r>
              <w:rPr>
                <w:noProof/>
              </w:rPr>
              <w:t>3.5</w:t>
            </w:r>
            <w:r w:rsidRPr="00D337D1">
              <w:fldChar w:fldCharType="end"/>
            </w:r>
          </w:p>
        </w:tc>
      </w:tr>
      <w:tr w:rsidR="00996714" w:rsidRPr="00900F05" w:rsidTr="00900F05">
        <w:trPr>
          <w:trHeight w:hRule="exact" w:val="1375"/>
        </w:trPr>
        <w:tc>
          <w:tcPr>
            <w:tcW w:w="10235" w:type="dxa"/>
            <w:gridSpan w:val="6"/>
            <w:tcBorders>
              <w:top w:val="nil"/>
              <w:bottom w:val="single" w:sz="12" w:space="0" w:color="auto"/>
            </w:tcBorders>
          </w:tcPr>
          <w:p w:rsidR="00996714" w:rsidRPr="00544292" w:rsidRDefault="00996714" w:rsidP="007212E8">
            <w:pPr>
              <w:pStyle w:val="IAPOA5"/>
            </w:pPr>
            <w:r>
              <w:fldChar w:fldCharType="begin">
                <w:ffData>
                  <w:name w:val=""/>
                  <w:enabled/>
                  <w:calcOnExit w:val="0"/>
                  <w:textInput>
                    <w:default w:val="Maximum of 5 lines"/>
                    <w:maxLength w:val="500"/>
                  </w:textInput>
                </w:ffData>
              </w:fldChar>
            </w:r>
            <w:r>
              <w:instrText xml:space="preserve"> FORMTEXT </w:instrText>
            </w:r>
            <w:r>
              <w:fldChar w:fldCharType="separate"/>
            </w:r>
            <w:r>
              <w:rPr>
                <w:noProof/>
              </w:rPr>
              <w:t>Zero</w:t>
            </w:r>
            <w:r>
              <w:fldChar w:fldCharType="end"/>
            </w:r>
          </w:p>
        </w:tc>
      </w:tr>
    </w:tbl>
    <w:p w:rsidR="00996714" w:rsidRDefault="00996714" w:rsidP="005A3880">
      <w:pPr>
        <w:pStyle w:val="IASpacer"/>
      </w:pPr>
    </w:p>
    <w:p w:rsidR="00996714" w:rsidRDefault="00996714" w:rsidP="005A3880">
      <w:pPr>
        <w:pStyle w:val="IAHeadLabel"/>
        <w:spacing w:before="50"/>
      </w:pPr>
      <w:r>
        <w:t xml:space="preserve">BUSINESS ASSESSMENT (Option </w:t>
      </w:r>
      <w:fldSimple w:instr=" SEQ BA ">
        <w:r>
          <w:rPr>
            <w:noProof/>
          </w:rPr>
          <w:t>1</w:t>
        </w:r>
      </w:fldSimple>
      <w:r>
        <w:t>)</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tblPr>
      <w:tblGrid>
        <w:gridCol w:w="1990"/>
        <w:gridCol w:w="2155"/>
        <w:gridCol w:w="1980"/>
        <w:gridCol w:w="1980"/>
        <w:gridCol w:w="2110"/>
      </w:tblGrid>
      <w:tr w:rsidR="00996714" w:rsidRPr="000E02BE" w:rsidTr="005A3880">
        <w:trPr>
          <w:trHeight w:hRule="exact" w:val="312"/>
        </w:trPr>
        <w:tc>
          <w:tcPr>
            <w:tcW w:w="6125" w:type="dxa"/>
            <w:gridSpan w:val="3"/>
            <w:tcBorders>
              <w:top w:val="single" w:sz="4" w:space="0" w:color="auto"/>
              <w:bottom w:val="nil"/>
              <w:right w:val="single" w:sz="4" w:space="0" w:color="auto"/>
            </w:tcBorders>
          </w:tcPr>
          <w:p w:rsidR="00996714" w:rsidRPr="000E02BE" w:rsidRDefault="00996714" w:rsidP="005A3880">
            <w:pPr>
              <w:pStyle w:val="IATableLabel"/>
            </w:pPr>
            <w:r w:rsidRPr="000E02BE">
              <w:t xml:space="preserve">Direct impact on </w:t>
            </w:r>
            <w:r>
              <w:t>business (Equivalent Annual) £m</w:t>
            </w:r>
            <w:r w:rsidRPr="000E02BE">
              <w:t xml:space="preserve">: </w:t>
            </w:r>
          </w:p>
        </w:tc>
        <w:tc>
          <w:tcPr>
            <w:tcW w:w="1980" w:type="dxa"/>
            <w:tcBorders>
              <w:top w:val="single" w:sz="4" w:space="0" w:color="auto"/>
              <w:left w:val="single" w:sz="4" w:space="0" w:color="auto"/>
              <w:bottom w:val="nil"/>
              <w:right w:val="nil"/>
            </w:tcBorders>
          </w:tcPr>
          <w:p w:rsidR="00996714" w:rsidRPr="000E02BE" w:rsidRDefault="00996714" w:rsidP="005A3880">
            <w:pPr>
              <w:pStyle w:val="IATableLabel"/>
            </w:pPr>
            <w:r w:rsidRPr="000E02BE">
              <w:t>In scope of OIOO?</w:t>
            </w:r>
          </w:p>
        </w:tc>
        <w:tc>
          <w:tcPr>
            <w:tcW w:w="2110" w:type="dxa"/>
            <w:tcBorders>
              <w:top w:val="single" w:sz="4" w:space="0" w:color="auto"/>
              <w:left w:val="nil"/>
              <w:bottom w:val="nil"/>
            </w:tcBorders>
          </w:tcPr>
          <w:p w:rsidR="00996714" w:rsidRPr="000E02BE" w:rsidRDefault="00996714" w:rsidP="005A3880">
            <w:pPr>
              <w:pStyle w:val="IATableLabel"/>
              <w:ind w:left="0"/>
            </w:pPr>
            <w:r w:rsidRPr="000E02BE">
              <w:t xml:space="preserve">  Measure qualifies as</w:t>
            </w:r>
          </w:p>
        </w:tc>
      </w:tr>
      <w:tr w:rsidR="00996714" w:rsidRPr="00E75380" w:rsidTr="005A3880">
        <w:trPr>
          <w:trHeight w:hRule="exact" w:val="340"/>
        </w:trPr>
        <w:tc>
          <w:tcPr>
            <w:tcW w:w="1990" w:type="dxa"/>
            <w:tcBorders>
              <w:top w:val="nil"/>
              <w:bottom w:val="single" w:sz="4" w:space="0" w:color="auto"/>
              <w:right w:val="single" w:sz="4" w:space="0" w:color="auto"/>
            </w:tcBorders>
            <w:shd w:val="clear" w:color="auto" w:fill="FFFFFF"/>
          </w:tcPr>
          <w:p w:rsidR="00996714" w:rsidRPr="00F63895" w:rsidRDefault="00996714" w:rsidP="003C08BD">
            <w:pPr>
              <w:pStyle w:val="IATableLabel"/>
            </w:pPr>
            <w:r w:rsidRPr="00F63895">
              <w:t xml:space="preserve">Costs: </w:t>
            </w:r>
            <w:r w:rsidRPr="00F63895">
              <w:rPr>
                <w:rStyle w:val="IAPODICostChar"/>
                <w:sz w:val="20"/>
                <w:szCs w:val="20"/>
              </w:rPr>
              <w:fldChar w:fldCharType="begin">
                <w:ffData>
                  <w:name w:val="Text67"/>
                  <w:enabled/>
                  <w:calcOnExit w:val="0"/>
                  <w:textInput>
                    <w:maxLength w:val="9"/>
                  </w:textInput>
                </w:ffData>
              </w:fldChar>
            </w:r>
            <w:r w:rsidRPr="00F63895">
              <w:rPr>
                <w:rStyle w:val="IAPODICostChar"/>
                <w:sz w:val="20"/>
                <w:szCs w:val="20"/>
              </w:rPr>
              <w:instrText xml:space="preserve"> FORMTEXT </w:instrText>
            </w:r>
            <w:r w:rsidRPr="00F63895">
              <w:rPr>
                <w:rStyle w:val="IAPODICostChar"/>
                <w:sz w:val="20"/>
                <w:szCs w:val="20"/>
              </w:rPr>
            </w:r>
            <w:r w:rsidRPr="00F63895">
              <w:rPr>
                <w:rStyle w:val="IAPODICostChar"/>
                <w:sz w:val="20"/>
                <w:szCs w:val="20"/>
              </w:rPr>
              <w:fldChar w:fldCharType="separate"/>
            </w:r>
            <w:r>
              <w:rPr>
                <w:rStyle w:val="IAPODICostChar"/>
                <w:noProof/>
                <w:sz w:val="20"/>
                <w:szCs w:val="20"/>
              </w:rPr>
              <w:t>0</w:t>
            </w:r>
            <w:r w:rsidRPr="00F63895">
              <w:rPr>
                <w:rStyle w:val="IAPODICostChar"/>
                <w:sz w:val="20"/>
                <w:szCs w:val="20"/>
              </w:rPr>
              <w:fldChar w:fldCharType="end"/>
            </w:r>
          </w:p>
        </w:tc>
        <w:tc>
          <w:tcPr>
            <w:tcW w:w="2155" w:type="dxa"/>
            <w:tcBorders>
              <w:top w:val="nil"/>
              <w:bottom w:val="single" w:sz="4" w:space="0" w:color="auto"/>
              <w:right w:val="single" w:sz="4" w:space="0" w:color="auto"/>
            </w:tcBorders>
            <w:shd w:val="clear" w:color="auto" w:fill="FFFFFF"/>
          </w:tcPr>
          <w:p w:rsidR="00996714" w:rsidRPr="00F63895" w:rsidRDefault="00996714" w:rsidP="003C08BD">
            <w:pPr>
              <w:pStyle w:val="IATableLabel"/>
            </w:pPr>
            <w:r w:rsidRPr="00F63895">
              <w:t xml:space="preserve">Benefits: </w:t>
            </w:r>
            <w:r w:rsidRPr="00F63895">
              <w:rPr>
                <w:rStyle w:val="IAPODIBenChar"/>
                <w:sz w:val="20"/>
                <w:szCs w:val="20"/>
              </w:rPr>
              <w:fldChar w:fldCharType="begin">
                <w:ffData>
                  <w:name w:val="Text68"/>
                  <w:enabled/>
                  <w:calcOnExit w:val="0"/>
                  <w:textInput>
                    <w:maxLength w:val="9"/>
                  </w:textInput>
                </w:ffData>
              </w:fldChar>
            </w:r>
            <w:r w:rsidRPr="00F63895">
              <w:rPr>
                <w:rStyle w:val="IAPODIBenChar"/>
                <w:sz w:val="20"/>
                <w:szCs w:val="20"/>
              </w:rPr>
              <w:instrText xml:space="preserve"> FORMTEXT </w:instrText>
            </w:r>
            <w:r w:rsidRPr="00F63895">
              <w:rPr>
                <w:rStyle w:val="IAPODIBenChar"/>
                <w:sz w:val="20"/>
                <w:szCs w:val="20"/>
              </w:rPr>
            </w:r>
            <w:r w:rsidRPr="00F63895">
              <w:rPr>
                <w:rStyle w:val="IAPODIBenChar"/>
                <w:sz w:val="20"/>
                <w:szCs w:val="20"/>
              </w:rPr>
              <w:fldChar w:fldCharType="separate"/>
            </w:r>
            <w:r>
              <w:rPr>
                <w:rStyle w:val="IAPODIBenChar"/>
                <w:noProof/>
                <w:sz w:val="20"/>
                <w:szCs w:val="20"/>
              </w:rPr>
              <w:t>0</w:t>
            </w:r>
            <w:r w:rsidRPr="00F63895">
              <w:rPr>
                <w:rStyle w:val="IAPODIBenChar"/>
                <w:sz w:val="20"/>
                <w:szCs w:val="20"/>
              </w:rPr>
              <w:fldChar w:fldCharType="end"/>
            </w:r>
          </w:p>
        </w:tc>
        <w:tc>
          <w:tcPr>
            <w:tcW w:w="1980" w:type="dxa"/>
            <w:tcBorders>
              <w:top w:val="nil"/>
              <w:bottom w:val="single" w:sz="4" w:space="0" w:color="auto"/>
              <w:right w:val="single" w:sz="4" w:space="0" w:color="auto"/>
            </w:tcBorders>
            <w:shd w:val="clear" w:color="auto" w:fill="FFFFFF"/>
          </w:tcPr>
          <w:p w:rsidR="00996714" w:rsidRPr="00F63895" w:rsidRDefault="00996714" w:rsidP="003C08BD">
            <w:pPr>
              <w:pStyle w:val="IATableLabel"/>
            </w:pPr>
            <w:r w:rsidRPr="00F63895">
              <w:t xml:space="preserve">Net: </w:t>
            </w:r>
            <w:r w:rsidRPr="00F63895">
              <w:rPr>
                <w:rStyle w:val="IAPODINetChar"/>
                <w:sz w:val="20"/>
                <w:szCs w:val="20"/>
              </w:rPr>
              <w:fldChar w:fldCharType="begin">
                <w:ffData>
                  <w:name w:val="Text69"/>
                  <w:enabled/>
                  <w:calcOnExit w:val="0"/>
                  <w:textInput>
                    <w:maxLength w:val="9"/>
                  </w:textInput>
                </w:ffData>
              </w:fldChar>
            </w:r>
            <w:r w:rsidRPr="00F63895">
              <w:rPr>
                <w:rStyle w:val="IAPODINetChar"/>
                <w:sz w:val="20"/>
                <w:szCs w:val="20"/>
              </w:rPr>
              <w:instrText xml:space="preserve"> FORMTEXT </w:instrText>
            </w:r>
            <w:r w:rsidRPr="00F63895">
              <w:rPr>
                <w:rStyle w:val="IAPODINetChar"/>
                <w:sz w:val="20"/>
                <w:szCs w:val="20"/>
              </w:rPr>
            </w:r>
            <w:r w:rsidRPr="00F63895">
              <w:rPr>
                <w:rStyle w:val="IAPODINetChar"/>
                <w:sz w:val="20"/>
                <w:szCs w:val="20"/>
              </w:rPr>
              <w:fldChar w:fldCharType="separate"/>
            </w:r>
            <w:r>
              <w:rPr>
                <w:rStyle w:val="IAPODINetChar"/>
                <w:noProof/>
                <w:sz w:val="20"/>
                <w:szCs w:val="20"/>
              </w:rPr>
              <w:t>0</w:t>
            </w:r>
            <w:r w:rsidRPr="00F63895">
              <w:rPr>
                <w:rStyle w:val="IAPODINetChar"/>
                <w:sz w:val="20"/>
                <w:szCs w:val="20"/>
              </w:rPr>
              <w:fldChar w:fldCharType="end"/>
            </w:r>
          </w:p>
        </w:tc>
        <w:tc>
          <w:tcPr>
            <w:tcW w:w="1980" w:type="dxa"/>
            <w:tcBorders>
              <w:top w:val="nil"/>
              <w:left w:val="single" w:sz="4" w:space="0" w:color="auto"/>
              <w:bottom w:val="single" w:sz="4" w:space="0" w:color="auto"/>
              <w:right w:val="single" w:sz="4" w:space="0" w:color="auto"/>
            </w:tcBorders>
            <w:shd w:val="clear" w:color="auto" w:fill="FFFFFF"/>
          </w:tcPr>
          <w:p w:rsidR="00996714" w:rsidRPr="00F63895" w:rsidRDefault="00996714" w:rsidP="005A3880">
            <w:pPr>
              <w:pStyle w:val="IAPODIOIOO"/>
              <w:rPr>
                <w:sz w:val="20"/>
                <w:szCs w:val="20"/>
              </w:rPr>
            </w:pPr>
            <w:r w:rsidRPr="00F63895">
              <w:rPr>
                <w:sz w:val="20"/>
                <w:szCs w:val="20"/>
              </w:rPr>
              <w:fldChar w:fldCharType="begin">
                <w:ffData>
                  <w:name w:val="Dropdown23"/>
                  <w:enabled/>
                  <w:calcOnExit w:val="0"/>
                  <w:ddList>
                    <w:result w:val="2"/>
                    <w:listEntry w:val="Yes/No"/>
                    <w:listEntry w:val="Yes"/>
                    <w:listEntry w:val="No"/>
                  </w:ddList>
                </w:ffData>
              </w:fldChar>
            </w:r>
            <w:r w:rsidRPr="00F63895">
              <w:rPr>
                <w:sz w:val="20"/>
                <w:szCs w:val="20"/>
              </w:rPr>
              <w:instrText xml:space="preserve"> FORMDROPDOWN </w:instrText>
            </w:r>
            <w:r w:rsidRPr="00F63895">
              <w:rPr>
                <w:sz w:val="20"/>
                <w:szCs w:val="20"/>
              </w:rPr>
            </w:r>
            <w:r w:rsidRPr="00F63895">
              <w:rPr>
                <w:sz w:val="20"/>
                <w:szCs w:val="20"/>
              </w:rPr>
              <w:fldChar w:fldCharType="end"/>
            </w:r>
          </w:p>
        </w:tc>
        <w:tc>
          <w:tcPr>
            <w:tcW w:w="2110" w:type="dxa"/>
            <w:tcBorders>
              <w:top w:val="nil"/>
              <w:left w:val="single" w:sz="4" w:space="0" w:color="auto"/>
              <w:bottom w:val="single" w:sz="4" w:space="0" w:color="auto"/>
            </w:tcBorders>
          </w:tcPr>
          <w:p w:rsidR="00996714" w:rsidRPr="00F63895" w:rsidRDefault="00996714" w:rsidP="005A3880">
            <w:pPr>
              <w:pStyle w:val="IAPODIMQ"/>
            </w:pPr>
            <w:r w:rsidRPr="00F63895">
              <w:fldChar w:fldCharType="begin">
                <w:ffData>
                  <w:name w:val="Dropdown27"/>
                  <w:enabled/>
                  <w:calcOnExit w:val="0"/>
                  <w:ddList>
                    <w:result w:val="4"/>
                    <w:listEntry w:val="IN/OUT/Zero net cost"/>
                    <w:listEntry w:val="IN"/>
                    <w:listEntry w:val="OUT"/>
                    <w:listEntry w:val="Zero net cost"/>
                    <w:listEntry w:val="NA"/>
                  </w:ddList>
                </w:ffData>
              </w:fldChar>
            </w:r>
            <w:r w:rsidRPr="00F63895">
              <w:instrText xml:space="preserve"> FORMDROPDOWN </w:instrText>
            </w:r>
            <w:r w:rsidRPr="00F63895">
              <w:fldChar w:fldCharType="end"/>
            </w:r>
          </w:p>
        </w:tc>
      </w:tr>
    </w:tbl>
    <w:p w:rsidR="00996714" w:rsidRDefault="00996714" w:rsidP="005A3880">
      <w:pPr>
        <w:sectPr w:rsidR="00996714" w:rsidSect="00F1328C">
          <w:footnotePr>
            <w:numRestart w:val="eachSect"/>
          </w:footnotePr>
          <w:pgSz w:w="11907" w:h="16840" w:code="9"/>
          <w:pgMar w:top="680" w:right="851" w:bottom="680" w:left="851" w:header="284" w:footer="284" w:gutter="0"/>
          <w:cols w:space="708"/>
          <w:docGrid w:linePitch="360"/>
        </w:sectPr>
      </w:pPr>
    </w:p>
    <w:p w:rsidR="00996714" w:rsidRDefault="00996714" w:rsidP="00900F05">
      <w:pPr>
        <w:pStyle w:val="Heading1"/>
        <w:spacing w:before="0"/>
      </w:pPr>
      <w:bookmarkStart w:id="36" w:name="EvidenceHead"/>
      <w:r>
        <w:t>Summary: Analysis &amp; Evidence</w:t>
      </w:r>
      <w:r>
        <w:tab/>
      </w:r>
      <w:r w:rsidRPr="00E3545D">
        <w:rPr>
          <w:rFonts w:ascii="Arial" w:hAnsi="Arial"/>
          <w:b w:val="0"/>
          <w:bCs w:val="0"/>
        </w:rPr>
        <w:t xml:space="preserve">Policy Option </w:t>
      </w:r>
      <w:r>
        <w:rPr>
          <w:rFonts w:ascii="Arial" w:hAnsi="Arial"/>
          <w:b w:val="0"/>
          <w:bCs w:val="0"/>
        </w:rPr>
        <w:fldChar w:fldCharType="begin"/>
      </w:r>
      <w:r>
        <w:rPr>
          <w:rFonts w:ascii="Arial" w:hAnsi="Arial"/>
          <w:b w:val="0"/>
          <w:bCs w:val="0"/>
        </w:rPr>
        <w:instrText xml:space="preserve"> SEQ Policy </w:instrText>
      </w:r>
      <w:r>
        <w:rPr>
          <w:rFonts w:ascii="Arial" w:hAnsi="Arial"/>
          <w:b w:val="0"/>
          <w:bCs w:val="0"/>
        </w:rPr>
        <w:fldChar w:fldCharType="separate"/>
      </w:r>
      <w:r>
        <w:rPr>
          <w:rFonts w:ascii="Arial" w:hAnsi="Arial"/>
          <w:b w:val="0"/>
          <w:bCs w:val="0"/>
          <w:noProof/>
        </w:rPr>
        <w:t>2</w:t>
      </w:r>
      <w:r>
        <w:rPr>
          <w:rFonts w:ascii="Arial" w:hAnsi="Arial"/>
          <w:b w:val="0"/>
          <w:bCs w:val="0"/>
        </w:rPr>
        <w:fldChar w:fldCharType="end"/>
      </w:r>
    </w:p>
    <w:p w:rsidR="00996714" w:rsidRDefault="00996714" w:rsidP="00900F05">
      <w:pPr>
        <w:pStyle w:val="IAHeadLabel"/>
        <w:spacing w:before="50"/>
      </w:pPr>
      <w:r w:rsidRPr="00892576">
        <w:t xml:space="preserve">Description: </w:t>
      </w:r>
      <w:r w:rsidRPr="006B70AF">
        <w:t xml:space="preserve"> </w:t>
      </w:r>
      <w:r>
        <w:rPr>
          <w:rStyle w:val="IAPODescriptionCharChar"/>
        </w:rPr>
        <w:fldChar w:fldCharType="begin">
          <w:ffData>
            <w:name w:val="Text70"/>
            <w:enabled/>
            <w:calcOnExit w:val="0"/>
            <w:textInput>
              <w:maxLength w:val="230"/>
            </w:textInput>
          </w:ffData>
        </w:fldChar>
      </w:r>
      <w:r>
        <w:rPr>
          <w:rStyle w:val="IAPODescriptionCharChar"/>
        </w:rPr>
        <w:instrText xml:space="preserve"> FORMTEXT </w:instrText>
      </w:r>
      <w:r>
        <w:rPr>
          <w:rStyle w:val="IAPODescriptionCharChar"/>
        </w:rPr>
      </w:r>
      <w:r>
        <w:rPr>
          <w:rStyle w:val="IAPODescriptionCharChar"/>
        </w:rPr>
        <w:fldChar w:fldCharType="separate"/>
      </w:r>
      <w:r>
        <w:rPr>
          <w:rStyle w:val="IAPODescriptionCharChar"/>
          <w:noProof/>
        </w:rPr>
        <w:t>Change UK legislation to exempt from infringement activities involved in clinical trials, field trials and health technology assessment for innovative drugs/therapies and drug/therapy combinations</w:t>
      </w:r>
      <w:r>
        <w:rPr>
          <w:rStyle w:val="IAPODescriptionCharChar"/>
        </w:rPr>
        <w:fldChar w:fldCharType="end"/>
      </w:r>
    </w:p>
    <w:p w:rsidR="00996714" w:rsidRDefault="00996714" w:rsidP="00900F05">
      <w:pPr>
        <w:pStyle w:val="IAHeadLabel"/>
        <w:spacing w:before="50"/>
      </w:pPr>
      <w: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1265"/>
        <w:gridCol w:w="1260"/>
        <w:gridCol w:w="1440"/>
        <w:gridCol w:w="1800"/>
        <w:gridCol w:w="1827"/>
        <w:gridCol w:w="2633"/>
      </w:tblGrid>
      <w:tr w:rsidR="00996714" w:rsidRPr="00900F05" w:rsidTr="00900F05">
        <w:trPr>
          <w:trHeight w:hRule="exact" w:val="312"/>
        </w:trPr>
        <w:tc>
          <w:tcPr>
            <w:tcW w:w="1265" w:type="dxa"/>
            <w:vMerge w:val="restart"/>
          </w:tcPr>
          <w:p w:rsidR="00996714" w:rsidRPr="00826F71" w:rsidRDefault="00996714" w:rsidP="003C08BD">
            <w:pPr>
              <w:pStyle w:val="POPBY"/>
            </w:pPr>
            <w:r w:rsidRPr="00826F71">
              <w:t>Price Base Year</w:t>
            </w:r>
            <w:r>
              <w:t xml:space="preserve">  </w:t>
            </w:r>
            <w:r w:rsidRPr="00900F05">
              <w:rPr>
                <w:b w:val="0"/>
              </w:rPr>
              <w:fldChar w:fldCharType="begin">
                <w:ffData>
                  <w:name w:val="Text55"/>
                  <w:enabled/>
                  <w:calcOnExit w:val="0"/>
                  <w:textInput>
                    <w:maxLength w:val="4"/>
                  </w:textInput>
                </w:ffData>
              </w:fldChar>
            </w:r>
            <w:r w:rsidRPr="00900F05">
              <w:rPr>
                <w:b w:val="0"/>
              </w:rPr>
              <w:instrText xml:space="preserve"> FORMTEXT </w:instrText>
            </w:r>
            <w:r w:rsidRPr="00900F05">
              <w:rPr>
                <w:b w:val="0"/>
              </w:rPr>
            </w:r>
            <w:r w:rsidRPr="00900F05">
              <w:rPr>
                <w:b w:val="0"/>
              </w:rPr>
              <w:fldChar w:fldCharType="separate"/>
            </w:r>
            <w:r>
              <w:rPr>
                <w:b w:val="0"/>
              </w:rPr>
              <w:t>2013</w:t>
            </w:r>
            <w:r w:rsidRPr="00900F05">
              <w:rPr>
                <w:b w:val="0"/>
              </w:rPr>
              <w:fldChar w:fldCharType="end"/>
            </w:r>
          </w:p>
        </w:tc>
        <w:tc>
          <w:tcPr>
            <w:tcW w:w="1260" w:type="dxa"/>
            <w:vMerge w:val="restart"/>
          </w:tcPr>
          <w:p w:rsidR="00996714" w:rsidRPr="00826F71" w:rsidRDefault="00996714" w:rsidP="003C08BD">
            <w:pPr>
              <w:pStyle w:val="POPVBY"/>
            </w:pPr>
            <w:r w:rsidRPr="00826F71">
              <w:t>PV Base Year</w:t>
            </w:r>
            <w:r>
              <w:t xml:space="preserve">  </w:t>
            </w:r>
            <w:r w:rsidRPr="00900F05">
              <w:rPr>
                <w:b w:val="0"/>
              </w:rPr>
              <w:fldChar w:fldCharType="begin">
                <w:ffData>
                  <w:name w:val="Text56"/>
                  <w:enabled/>
                  <w:calcOnExit w:val="0"/>
                  <w:textInput>
                    <w:maxLength w:val="4"/>
                  </w:textInput>
                </w:ffData>
              </w:fldChar>
            </w:r>
            <w:r w:rsidRPr="00900F05">
              <w:rPr>
                <w:b w:val="0"/>
              </w:rPr>
              <w:instrText xml:space="preserve"> FORMTEXT </w:instrText>
            </w:r>
            <w:r w:rsidRPr="00900F05">
              <w:rPr>
                <w:b w:val="0"/>
              </w:rPr>
            </w:r>
            <w:r w:rsidRPr="00900F05">
              <w:rPr>
                <w:b w:val="0"/>
              </w:rPr>
              <w:fldChar w:fldCharType="separate"/>
            </w:r>
            <w:r>
              <w:rPr>
                <w:b w:val="0"/>
                <w:noProof/>
              </w:rPr>
              <w:t>2013</w:t>
            </w:r>
            <w:r w:rsidRPr="00900F05">
              <w:rPr>
                <w:b w:val="0"/>
              </w:rPr>
              <w:fldChar w:fldCharType="end"/>
            </w:r>
          </w:p>
        </w:tc>
        <w:tc>
          <w:tcPr>
            <w:tcW w:w="1440" w:type="dxa"/>
            <w:vMerge w:val="restart"/>
            <w:tcBorders>
              <w:right w:val="single" w:sz="12" w:space="0" w:color="auto"/>
            </w:tcBorders>
          </w:tcPr>
          <w:p w:rsidR="00996714" w:rsidRPr="00826F71" w:rsidRDefault="00996714" w:rsidP="003C08BD">
            <w:pPr>
              <w:pStyle w:val="POTPY"/>
            </w:pPr>
            <w:r w:rsidRPr="00826F71">
              <w:t>Time Period Years</w:t>
            </w:r>
            <w:r>
              <w:t xml:space="preserve">  </w:t>
            </w:r>
            <w:r w:rsidRPr="00900F05">
              <w:rPr>
                <w:b w:val="0"/>
              </w:rPr>
              <w:fldChar w:fldCharType="begin">
                <w:ffData>
                  <w:name w:val="Text57"/>
                  <w:enabled/>
                  <w:calcOnExit w:val="0"/>
                  <w:textInput>
                    <w:maxLength w:val="4"/>
                  </w:textInput>
                </w:ffData>
              </w:fldChar>
            </w:r>
            <w:r w:rsidRPr="00900F05">
              <w:rPr>
                <w:b w:val="0"/>
              </w:rPr>
              <w:instrText xml:space="preserve"> FORMTEXT </w:instrText>
            </w:r>
            <w:r w:rsidRPr="00900F05">
              <w:rPr>
                <w:b w:val="0"/>
              </w:rPr>
            </w:r>
            <w:r w:rsidRPr="00900F05">
              <w:rPr>
                <w:b w:val="0"/>
              </w:rPr>
              <w:fldChar w:fldCharType="separate"/>
            </w:r>
            <w:r>
              <w:rPr>
                <w:b w:val="0"/>
                <w:noProof/>
              </w:rPr>
              <w:t>10</w:t>
            </w:r>
            <w:r w:rsidRPr="00900F05">
              <w:rPr>
                <w:b w:val="0"/>
              </w:rPr>
              <w:fldChar w:fldCharType="end"/>
            </w:r>
          </w:p>
        </w:tc>
        <w:tc>
          <w:tcPr>
            <w:tcW w:w="6260" w:type="dxa"/>
            <w:gridSpan w:val="3"/>
            <w:tcBorders>
              <w:top w:val="single" w:sz="12" w:space="0" w:color="auto"/>
              <w:left w:val="single" w:sz="12" w:space="0" w:color="auto"/>
              <w:right w:val="single" w:sz="12" w:space="0" w:color="auto"/>
            </w:tcBorders>
            <w:shd w:val="clear" w:color="auto" w:fill="FFFFFF"/>
          </w:tcPr>
          <w:p w:rsidR="00996714" w:rsidRPr="00826F71" w:rsidRDefault="00996714" w:rsidP="00900F05">
            <w:pPr>
              <w:pStyle w:val="IATableLabel"/>
              <w:jc w:val="center"/>
            </w:pPr>
            <w:r w:rsidRPr="00826F71">
              <w:t xml:space="preserve">Net </w:t>
            </w:r>
            <w:r w:rsidRPr="0075393B">
              <w:t>B</w:t>
            </w:r>
            <w:r w:rsidRPr="00826F71">
              <w:t>enefit (</w:t>
            </w:r>
            <w:r>
              <w:t>Present Value (</w:t>
            </w:r>
            <w:r w:rsidRPr="00826F71">
              <w:t>PV</w:t>
            </w:r>
            <w:r>
              <w:t>)</w:t>
            </w:r>
            <w:r w:rsidRPr="00826F71">
              <w:t>)</w:t>
            </w:r>
            <w:r>
              <w:t xml:space="preserve"> (£m)</w:t>
            </w:r>
          </w:p>
        </w:tc>
      </w:tr>
      <w:tr w:rsidR="00996714" w:rsidRPr="00900F05" w:rsidTr="00900F05">
        <w:trPr>
          <w:trHeight w:hRule="exact" w:val="340"/>
        </w:trPr>
        <w:tc>
          <w:tcPr>
            <w:tcW w:w="1265" w:type="dxa"/>
            <w:vMerge/>
          </w:tcPr>
          <w:p w:rsidR="00996714" w:rsidRPr="00900F05" w:rsidRDefault="00996714" w:rsidP="00900F05">
            <w:pPr>
              <w:pStyle w:val="IATableNotes"/>
              <w:ind w:left="0"/>
              <w:rPr>
                <w:b/>
                <w:sz w:val="20"/>
              </w:rPr>
            </w:pPr>
          </w:p>
        </w:tc>
        <w:tc>
          <w:tcPr>
            <w:tcW w:w="1260" w:type="dxa"/>
            <w:vMerge/>
          </w:tcPr>
          <w:p w:rsidR="00996714" w:rsidRPr="00900F05" w:rsidRDefault="00996714" w:rsidP="00900F05">
            <w:pPr>
              <w:pStyle w:val="IATableNotes"/>
              <w:ind w:left="0"/>
              <w:rPr>
                <w:b/>
                <w:sz w:val="20"/>
              </w:rPr>
            </w:pPr>
          </w:p>
        </w:tc>
        <w:tc>
          <w:tcPr>
            <w:tcW w:w="1440" w:type="dxa"/>
            <w:vMerge/>
            <w:tcBorders>
              <w:right w:val="single" w:sz="12" w:space="0" w:color="auto"/>
            </w:tcBorders>
          </w:tcPr>
          <w:p w:rsidR="00996714" w:rsidRPr="00900F05" w:rsidRDefault="00996714" w:rsidP="00900F05">
            <w:pPr>
              <w:pStyle w:val="IATableNotes"/>
              <w:ind w:left="0"/>
              <w:rPr>
                <w:b/>
                <w:sz w:val="20"/>
              </w:rPr>
            </w:pPr>
          </w:p>
        </w:tc>
        <w:tc>
          <w:tcPr>
            <w:tcW w:w="1800" w:type="dxa"/>
            <w:tcBorders>
              <w:left w:val="single" w:sz="12" w:space="0" w:color="auto"/>
              <w:bottom w:val="single" w:sz="12" w:space="0" w:color="auto"/>
            </w:tcBorders>
          </w:tcPr>
          <w:p w:rsidR="00996714" w:rsidRPr="00900F05" w:rsidRDefault="00996714" w:rsidP="003C08BD">
            <w:pPr>
              <w:pStyle w:val="IATableLabel"/>
              <w:rPr>
                <w:bCs/>
              </w:rPr>
            </w:pPr>
            <w:r w:rsidRPr="00304C1D">
              <w:t>Low:</w:t>
            </w:r>
            <w:r w:rsidRPr="00826F71">
              <w:t xml:space="preserve"> </w:t>
            </w:r>
            <w:r w:rsidRPr="00900F05">
              <w:rPr>
                <w:rStyle w:val="PONBLowCharChar"/>
                <w:sz w:val="20"/>
              </w:rPr>
              <w:fldChar w:fldCharType="begin">
                <w:ffData>
                  <w:name w:val="Text58"/>
                  <w:enabled/>
                  <w:calcOnExit w:val="0"/>
                  <w:textInput>
                    <w:default w:val="Optional"/>
                    <w:maxLength w:val="8"/>
                  </w:textInput>
                </w:ffData>
              </w:fldChar>
            </w:r>
            <w:r w:rsidRPr="00900F05">
              <w:rPr>
                <w:rStyle w:val="PONBLowCharChar"/>
                <w:sz w:val="20"/>
              </w:rPr>
              <w:instrText xml:space="preserve"> FORMTEXT </w:instrText>
            </w:r>
            <w:r w:rsidRPr="00900F05">
              <w:rPr>
                <w:rStyle w:val="PONBLowCharChar"/>
                <w:sz w:val="20"/>
              </w:rPr>
            </w:r>
            <w:r w:rsidRPr="00900F05">
              <w:rPr>
                <w:rStyle w:val="PONBLowCharChar"/>
                <w:sz w:val="20"/>
              </w:rPr>
              <w:fldChar w:fldCharType="separate"/>
            </w:r>
            <w:r>
              <w:rPr>
                <w:rStyle w:val="PONBLowCharChar"/>
                <w:noProof/>
                <w:sz w:val="20"/>
              </w:rPr>
              <w:t>0</w:t>
            </w:r>
            <w:r w:rsidRPr="00900F05">
              <w:rPr>
                <w:rStyle w:val="PONBLowCharChar"/>
                <w:sz w:val="20"/>
              </w:rPr>
              <w:fldChar w:fldCharType="end"/>
            </w:r>
          </w:p>
        </w:tc>
        <w:tc>
          <w:tcPr>
            <w:tcW w:w="1827" w:type="dxa"/>
            <w:tcBorders>
              <w:bottom w:val="single" w:sz="12" w:space="0" w:color="auto"/>
              <w:right w:val="single" w:sz="12" w:space="0" w:color="auto"/>
            </w:tcBorders>
          </w:tcPr>
          <w:p w:rsidR="00996714" w:rsidRPr="00900F05" w:rsidRDefault="00996714" w:rsidP="003C08BD">
            <w:pPr>
              <w:pStyle w:val="IATableLabel"/>
              <w:rPr>
                <w:rFonts w:cs="Arial"/>
                <w:bCs/>
                <w:szCs w:val="18"/>
              </w:rPr>
            </w:pPr>
            <w:r w:rsidRPr="00304C1D">
              <w:t>High:</w:t>
            </w:r>
            <w:r w:rsidRPr="00826F71">
              <w:t xml:space="preserve"> </w:t>
            </w:r>
            <w:r w:rsidRPr="00900F05">
              <w:rPr>
                <w:rStyle w:val="PONBHighChar"/>
                <w:sz w:val="20"/>
              </w:rPr>
              <w:fldChar w:fldCharType="begin">
                <w:ffData>
                  <w:name w:val="Text59"/>
                  <w:enabled/>
                  <w:calcOnExit w:val="0"/>
                  <w:textInput>
                    <w:default w:val="Optional"/>
                    <w:maxLength w:val="8"/>
                  </w:textInput>
                </w:ffData>
              </w:fldChar>
            </w:r>
            <w:r w:rsidRPr="00900F05">
              <w:rPr>
                <w:rStyle w:val="PONBHighChar"/>
                <w:sz w:val="20"/>
              </w:rPr>
              <w:instrText xml:space="preserve"> FORMTEXT </w:instrText>
            </w:r>
            <w:r w:rsidRPr="00900F05">
              <w:rPr>
                <w:rStyle w:val="PONBHighChar"/>
                <w:sz w:val="20"/>
              </w:rPr>
            </w:r>
            <w:r w:rsidRPr="00900F05">
              <w:rPr>
                <w:rStyle w:val="PONBHighChar"/>
                <w:sz w:val="20"/>
              </w:rPr>
              <w:fldChar w:fldCharType="separate"/>
            </w:r>
            <w:r>
              <w:rPr>
                <w:rStyle w:val="PONBHighChar"/>
                <w:noProof/>
                <w:sz w:val="20"/>
              </w:rPr>
              <w:t>0</w:t>
            </w:r>
            <w:r w:rsidRPr="00900F05">
              <w:rPr>
                <w:rStyle w:val="PONBHighChar"/>
                <w:sz w:val="20"/>
              </w:rPr>
              <w:fldChar w:fldCharType="end"/>
            </w:r>
          </w:p>
        </w:tc>
        <w:tc>
          <w:tcPr>
            <w:tcW w:w="2633" w:type="dxa"/>
            <w:tcBorders>
              <w:top w:val="single" w:sz="12" w:space="0" w:color="auto"/>
              <w:left w:val="single" w:sz="12" w:space="0" w:color="auto"/>
              <w:bottom w:val="single" w:sz="12" w:space="0" w:color="auto"/>
              <w:right w:val="single" w:sz="12" w:space="0" w:color="auto"/>
            </w:tcBorders>
            <w:shd w:val="clear" w:color="auto" w:fill="FFFFFF"/>
          </w:tcPr>
          <w:p w:rsidR="00996714" w:rsidRPr="00900F05" w:rsidRDefault="00996714" w:rsidP="003C08BD">
            <w:pPr>
              <w:pStyle w:val="IATableLabel"/>
              <w:rPr>
                <w:szCs w:val="18"/>
              </w:rPr>
            </w:pPr>
            <w:r w:rsidRPr="00304C1D">
              <w:t xml:space="preserve">Best </w:t>
            </w:r>
            <w:r>
              <w:t>E</w:t>
            </w:r>
            <w:r w:rsidRPr="00304C1D">
              <w:t>stimate:</w:t>
            </w:r>
            <w:r w:rsidRPr="00826F71">
              <w:t xml:space="preserve"> </w:t>
            </w:r>
            <w:r w:rsidRPr="00900F05">
              <w:rPr>
                <w:rStyle w:val="PONBBestEstChar"/>
                <w:sz w:val="20"/>
              </w:rPr>
              <w:fldChar w:fldCharType="begin">
                <w:ffData>
                  <w:name w:val="Text60"/>
                  <w:enabled/>
                  <w:calcOnExit w:val="0"/>
                  <w:textInput>
                    <w:maxLength w:val="8"/>
                  </w:textInput>
                </w:ffData>
              </w:fldChar>
            </w:r>
            <w:r w:rsidRPr="00900F05">
              <w:rPr>
                <w:rStyle w:val="PONBBestEstChar"/>
                <w:sz w:val="20"/>
              </w:rPr>
              <w:instrText xml:space="preserve"> FORMTEXT </w:instrText>
            </w:r>
            <w:r w:rsidRPr="00900F05">
              <w:rPr>
                <w:rStyle w:val="PONBBestEstChar"/>
                <w:sz w:val="20"/>
              </w:rPr>
            </w:r>
            <w:r w:rsidRPr="00900F05">
              <w:rPr>
                <w:rStyle w:val="PONBBestEstChar"/>
                <w:sz w:val="20"/>
              </w:rPr>
              <w:fldChar w:fldCharType="separate"/>
            </w:r>
            <w:r>
              <w:rPr>
                <w:rStyle w:val="PONBBestEstChar"/>
                <w:noProof/>
                <w:sz w:val="20"/>
              </w:rPr>
              <w:t>0</w:t>
            </w:r>
            <w:r w:rsidRPr="00900F05">
              <w:rPr>
                <w:rStyle w:val="PONBBestEstChar"/>
                <w:sz w:val="20"/>
              </w:rPr>
              <w:fldChar w:fldCharType="end"/>
            </w:r>
          </w:p>
        </w:tc>
      </w:tr>
    </w:tbl>
    <w:p w:rsidR="00996714" w:rsidRDefault="00996714" w:rsidP="00900F05">
      <w:pPr>
        <w:pStyle w:val="IASpace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tblPr>
      <w:tblGrid>
        <w:gridCol w:w="1995"/>
        <w:gridCol w:w="1949"/>
        <w:gridCol w:w="790"/>
        <w:gridCol w:w="2865"/>
        <w:gridCol w:w="1776"/>
        <w:gridCol w:w="860"/>
      </w:tblGrid>
      <w:tr w:rsidR="00996714" w:rsidRPr="00900F05" w:rsidTr="00900F05">
        <w:trPr>
          <w:trHeight w:hRule="exact" w:val="567"/>
        </w:trPr>
        <w:tc>
          <w:tcPr>
            <w:tcW w:w="1995" w:type="dxa"/>
            <w:tcBorders>
              <w:top w:val="single" w:sz="12" w:space="0" w:color="auto"/>
            </w:tcBorders>
            <w:shd w:val="clear" w:color="auto" w:fill="FFFFFF"/>
          </w:tcPr>
          <w:p w:rsidR="00996714" w:rsidRPr="00900F05" w:rsidRDefault="00996714" w:rsidP="00900F05">
            <w:pPr>
              <w:pStyle w:val="IATableLabel"/>
              <w:rPr>
                <w:sz w:val="24"/>
                <w:szCs w:val="24"/>
              </w:rPr>
            </w:pPr>
            <w:r w:rsidRPr="00900F05">
              <w:rPr>
                <w:sz w:val="24"/>
                <w:szCs w:val="24"/>
              </w:rPr>
              <w:t>COSTS (£m)</w:t>
            </w:r>
          </w:p>
        </w:tc>
        <w:tc>
          <w:tcPr>
            <w:tcW w:w="2739" w:type="dxa"/>
            <w:gridSpan w:val="2"/>
            <w:tcBorders>
              <w:top w:val="single" w:sz="12" w:space="0" w:color="auto"/>
            </w:tcBorders>
          </w:tcPr>
          <w:p w:rsidR="00996714" w:rsidRPr="00826F71" w:rsidRDefault="00996714" w:rsidP="00900F05">
            <w:pPr>
              <w:pStyle w:val="IATableLabel"/>
              <w:tabs>
                <w:tab w:val="right" w:pos="1800"/>
                <w:tab w:val="center" w:pos="2340"/>
              </w:tabs>
              <w:jc w:val="right"/>
            </w:pPr>
            <w:r w:rsidRPr="00826F71">
              <w:t xml:space="preserve">Total Transition </w:t>
            </w:r>
            <w:r>
              <w:br/>
            </w:r>
            <w:r>
              <w:tab/>
            </w:r>
            <w:r w:rsidRPr="00900F05">
              <w:rPr>
                <w:b w:val="0"/>
                <w:sz w:val="18"/>
                <w:szCs w:val="18"/>
              </w:rPr>
              <w:t>(Constant Price)</w:t>
            </w:r>
            <w:r>
              <w:tab/>
            </w:r>
            <w:r w:rsidRPr="00900F05">
              <w:rPr>
                <w:b w:val="0"/>
                <w:sz w:val="18"/>
                <w:szCs w:val="18"/>
              </w:rPr>
              <w:t>Yea</w:t>
            </w:r>
            <w:r w:rsidRPr="00900F05">
              <w:rPr>
                <w:b w:val="0"/>
                <w:bCs/>
                <w:sz w:val="18"/>
                <w:szCs w:val="18"/>
              </w:rPr>
              <w:t>r</w:t>
            </w:r>
            <w:r w:rsidRPr="00900F05">
              <w:rPr>
                <w:b w:val="0"/>
                <w:sz w:val="18"/>
                <w:szCs w:val="18"/>
              </w:rPr>
              <w:t>s</w:t>
            </w:r>
          </w:p>
          <w:p w:rsidR="00996714" w:rsidRPr="00826F71" w:rsidRDefault="00996714" w:rsidP="00900F05">
            <w:pPr>
              <w:pStyle w:val="IATableLabel"/>
              <w:jc w:val="right"/>
            </w:pPr>
            <w:r>
              <w:br/>
            </w:r>
          </w:p>
        </w:tc>
        <w:tc>
          <w:tcPr>
            <w:tcW w:w="2865" w:type="dxa"/>
            <w:tcBorders>
              <w:top w:val="single" w:sz="12" w:space="0" w:color="auto"/>
              <w:right w:val="single" w:sz="12" w:space="0" w:color="auto"/>
            </w:tcBorders>
          </w:tcPr>
          <w:p w:rsidR="00996714" w:rsidRPr="00900F05" w:rsidRDefault="00996714" w:rsidP="00900F05">
            <w:pPr>
              <w:pStyle w:val="IATableLabel"/>
              <w:jc w:val="right"/>
              <w:rPr>
                <w:rFonts w:cs="Arial"/>
                <w:bCs/>
              </w:rPr>
            </w:pPr>
            <w:r w:rsidRPr="00826F71">
              <w:t>Average Annual</w:t>
            </w:r>
            <w:r w:rsidRPr="000C031E">
              <w:t xml:space="preserve"> </w:t>
            </w:r>
            <w:r>
              <w:br/>
            </w:r>
            <w:r w:rsidRPr="00900F05">
              <w:rPr>
                <w:b w:val="0"/>
                <w:sz w:val="18"/>
                <w:szCs w:val="18"/>
              </w:rPr>
              <w:t xml:space="preserve">(excl. Transition) </w:t>
            </w:r>
            <w:r w:rsidRPr="00900F05">
              <w:rPr>
                <w:rFonts w:cs="Arial"/>
                <w:b w:val="0"/>
                <w:bCs/>
                <w:sz w:val="18"/>
                <w:szCs w:val="18"/>
              </w:rPr>
              <w:t>(Constant Price)</w:t>
            </w:r>
          </w:p>
        </w:tc>
        <w:tc>
          <w:tcPr>
            <w:tcW w:w="2636" w:type="dxa"/>
            <w:gridSpan w:val="2"/>
            <w:tcBorders>
              <w:top w:val="single" w:sz="12" w:space="0" w:color="auto"/>
              <w:left w:val="single" w:sz="12" w:space="0" w:color="auto"/>
            </w:tcBorders>
          </w:tcPr>
          <w:p w:rsidR="00996714" w:rsidRPr="00826F71" w:rsidRDefault="00996714" w:rsidP="00900F05">
            <w:pPr>
              <w:pStyle w:val="IATableLabel"/>
              <w:jc w:val="right"/>
            </w:pPr>
            <w:r w:rsidRPr="00826F71">
              <w:t>Total Cost</w:t>
            </w:r>
            <w:r w:rsidRPr="00900F05">
              <w:rPr>
                <w:b w:val="0"/>
                <w:sz w:val="18"/>
                <w:szCs w:val="18"/>
              </w:rPr>
              <w:t xml:space="preserve"> </w:t>
            </w:r>
            <w:r w:rsidRPr="00900F05">
              <w:rPr>
                <w:b w:val="0"/>
                <w:sz w:val="18"/>
                <w:szCs w:val="18"/>
              </w:rPr>
              <w:br/>
              <w:t>(Present Value)</w:t>
            </w:r>
          </w:p>
        </w:tc>
      </w:tr>
      <w:tr w:rsidR="00996714" w:rsidRPr="00900F05" w:rsidTr="00900F05">
        <w:trPr>
          <w:trHeight w:hRule="exact" w:val="348"/>
        </w:trPr>
        <w:tc>
          <w:tcPr>
            <w:tcW w:w="1995" w:type="dxa"/>
            <w:vAlign w:val="center"/>
          </w:tcPr>
          <w:p w:rsidR="00996714" w:rsidRPr="00F63895" w:rsidRDefault="00996714" w:rsidP="00900F05">
            <w:pPr>
              <w:pStyle w:val="IATableLabel"/>
            </w:pPr>
            <w:r w:rsidRPr="00F63895">
              <w:t xml:space="preserve">Low </w:t>
            </w:r>
          </w:p>
        </w:tc>
        <w:tc>
          <w:tcPr>
            <w:tcW w:w="1949" w:type="dxa"/>
            <w:vAlign w:val="center"/>
          </w:tcPr>
          <w:p w:rsidR="00996714" w:rsidRPr="00900F05" w:rsidRDefault="00996714" w:rsidP="00900F05">
            <w:pPr>
              <w:pStyle w:val="POTTCostsLow"/>
              <w:rPr>
                <w:sz w:val="20"/>
              </w:rPr>
            </w:pPr>
            <w:r w:rsidRPr="00900F05">
              <w:rPr>
                <w:sz w:val="20"/>
              </w:rPr>
              <w:fldChar w:fldCharType="begin">
                <w:ffData>
                  <w:name w:val="Text45"/>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val="restart"/>
            <w:vAlign w:val="center"/>
          </w:tcPr>
          <w:p w:rsidR="00996714" w:rsidRPr="00900F05" w:rsidRDefault="00996714" w:rsidP="007F53B5">
            <w:pPr>
              <w:pStyle w:val="POTTCostsYear"/>
              <w:rPr>
                <w:sz w:val="20"/>
                <w:szCs w:val="20"/>
              </w:rPr>
            </w:pPr>
            <w:r w:rsidRPr="00900F05">
              <w:rPr>
                <w:sz w:val="20"/>
                <w:szCs w:val="20"/>
              </w:rPr>
              <w:fldChar w:fldCharType="begin">
                <w:ffData>
                  <w:name w:val="Text48"/>
                  <w:enabled/>
                  <w:calcOnExit w:val="0"/>
                  <w:textInput>
                    <w:maxLength w:val="3"/>
                  </w:textInput>
                </w:ffData>
              </w:fldChar>
            </w:r>
            <w:r w:rsidRPr="00900F05">
              <w:rPr>
                <w:sz w:val="20"/>
                <w:szCs w:val="20"/>
              </w:rPr>
              <w:instrText xml:space="preserve"> FORMTEXT </w:instrText>
            </w:r>
            <w:r w:rsidRPr="00900F05">
              <w:rPr>
                <w:sz w:val="20"/>
                <w:szCs w:val="20"/>
              </w:rPr>
            </w:r>
            <w:r w:rsidRPr="00900F05">
              <w:rPr>
                <w:sz w:val="20"/>
                <w:szCs w:val="20"/>
              </w:rPr>
              <w:fldChar w:fldCharType="separate"/>
            </w:r>
            <w:r>
              <w:rPr>
                <w:noProof/>
                <w:sz w:val="20"/>
                <w:szCs w:val="20"/>
              </w:rPr>
              <w:t>1</w:t>
            </w:r>
            <w:r w:rsidRPr="00900F05">
              <w:rPr>
                <w:sz w:val="20"/>
                <w:szCs w:val="20"/>
              </w:rPr>
              <w:fldChar w:fldCharType="end"/>
            </w:r>
          </w:p>
        </w:tc>
        <w:tc>
          <w:tcPr>
            <w:tcW w:w="2865" w:type="dxa"/>
            <w:tcBorders>
              <w:right w:val="single" w:sz="12" w:space="0" w:color="auto"/>
            </w:tcBorders>
            <w:vAlign w:val="center"/>
          </w:tcPr>
          <w:p w:rsidR="00996714" w:rsidRPr="00900F05" w:rsidRDefault="00996714" w:rsidP="00900F05">
            <w:pPr>
              <w:pStyle w:val="POAACostsLow"/>
              <w:rPr>
                <w:sz w:val="20"/>
              </w:rPr>
            </w:pPr>
            <w:r w:rsidRPr="00900F05">
              <w:rPr>
                <w:sz w:val="20"/>
              </w:rPr>
              <w:fldChar w:fldCharType="begin">
                <w:ffData>
                  <w:name w:val="Text49"/>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tcBorders>
            <w:vAlign w:val="center"/>
          </w:tcPr>
          <w:p w:rsidR="00996714" w:rsidRPr="00900F05" w:rsidRDefault="00996714" w:rsidP="00900F05">
            <w:pPr>
              <w:pStyle w:val="POTCCostsLow"/>
              <w:rPr>
                <w:sz w:val="20"/>
              </w:rPr>
            </w:pPr>
            <w:r w:rsidRPr="00900F05">
              <w:rPr>
                <w:sz w:val="20"/>
              </w:rPr>
              <w:fldChar w:fldCharType="begin">
                <w:ffData>
                  <w:name w:val="Text52"/>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bottom w:val="single" w:sz="12" w:space="0" w:color="auto"/>
            </w:tcBorders>
            <w:vAlign w:val="center"/>
          </w:tcPr>
          <w:p w:rsidR="00996714" w:rsidRPr="00F63895" w:rsidRDefault="00996714" w:rsidP="00900F05">
            <w:pPr>
              <w:pStyle w:val="IATableLabel"/>
            </w:pPr>
            <w:r w:rsidRPr="00F63895">
              <w:t xml:space="preserve">High </w:t>
            </w:r>
          </w:p>
        </w:tc>
        <w:tc>
          <w:tcPr>
            <w:tcW w:w="1949" w:type="dxa"/>
            <w:tcBorders>
              <w:bottom w:val="single" w:sz="12" w:space="0" w:color="auto"/>
            </w:tcBorders>
            <w:vAlign w:val="center"/>
          </w:tcPr>
          <w:p w:rsidR="00996714" w:rsidRPr="00900F05" w:rsidRDefault="00996714" w:rsidP="00900F05">
            <w:pPr>
              <w:pStyle w:val="POTTCostsHigh"/>
              <w:rPr>
                <w:sz w:val="20"/>
              </w:rPr>
            </w:pPr>
            <w:r w:rsidRPr="00900F05">
              <w:rPr>
                <w:sz w:val="20"/>
              </w:rPr>
              <w:fldChar w:fldCharType="begin">
                <w:ffData>
                  <w:name w:val="Text46"/>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shd w:val="clear" w:color="auto" w:fill="FFFFFF"/>
            <w:vAlign w:val="center"/>
          </w:tcPr>
          <w:p w:rsidR="00996714" w:rsidRPr="00900F05" w:rsidRDefault="00996714" w:rsidP="00900F05">
            <w:pPr>
              <w:pStyle w:val="IATableText"/>
              <w:jc w:val="right"/>
              <w:rPr>
                <w:sz w:val="20"/>
              </w:rPr>
            </w:pPr>
          </w:p>
        </w:tc>
        <w:tc>
          <w:tcPr>
            <w:tcW w:w="2865" w:type="dxa"/>
            <w:tcBorders>
              <w:bottom w:val="single" w:sz="12" w:space="0" w:color="auto"/>
              <w:right w:val="single" w:sz="12" w:space="0" w:color="auto"/>
            </w:tcBorders>
            <w:vAlign w:val="center"/>
          </w:tcPr>
          <w:p w:rsidR="00996714" w:rsidRPr="00900F05" w:rsidRDefault="00996714" w:rsidP="00900F05">
            <w:pPr>
              <w:pStyle w:val="POAACostsHigh"/>
              <w:rPr>
                <w:sz w:val="20"/>
              </w:rPr>
            </w:pPr>
            <w:r w:rsidRPr="00900F05">
              <w:rPr>
                <w:sz w:val="20"/>
              </w:rPr>
              <w:fldChar w:fldCharType="begin">
                <w:ffData>
                  <w:name w:val="Text50"/>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bottom w:val="single" w:sz="12" w:space="0" w:color="auto"/>
            </w:tcBorders>
            <w:vAlign w:val="center"/>
          </w:tcPr>
          <w:p w:rsidR="00996714" w:rsidRPr="00900F05" w:rsidRDefault="00996714" w:rsidP="00900F05">
            <w:pPr>
              <w:pStyle w:val="POTCCostsHigh"/>
              <w:rPr>
                <w:sz w:val="20"/>
              </w:rPr>
            </w:pPr>
            <w:r w:rsidRPr="00900F05">
              <w:rPr>
                <w:sz w:val="20"/>
              </w:rPr>
              <w:fldChar w:fldCharType="begin">
                <w:ffData>
                  <w:name w:val="Text53"/>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996714" w:rsidRPr="00F63895" w:rsidRDefault="00996714" w:rsidP="00900F05">
            <w:pPr>
              <w:pStyle w:val="IATableLabel"/>
            </w:pPr>
            <w:r w:rsidRPr="00F63895">
              <w:t>Best Estimate</w:t>
            </w:r>
          </w:p>
          <w:p w:rsidR="00996714" w:rsidRPr="00900F05" w:rsidRDefault="00996714" w:rsidP="001B4DA8">
            <w:pPr>
              <w:pStyle w:val="IATableNotes"/>
              <w:spacing w:beforeLines="40"/>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900F05">
            <w:pPr>
              <w:pStyle w:val="POTTCostsBest"/>
              <w:rPr>
                <w:sz w:val="20"/>
              </w:rPr>
            </w:pPr>
            <w:r w:rsidRPr="00900F05">
              <w:rPr>
                <w:sz w:val="20"/>
              </w:rPr>
              <w:fldChar w:fldCharType="begin">
                <w:ffData>
                  <w:name w:val="Text51"/>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tcBorders>
              <w:left w:val="single" w:sz="12" w:space="0" w:color="auto"/>
              <w:right w:val="single" w:sz="12" w:space="0" w:color="auto"/>
            </w:tcBorders>
            <w:shd w:val="clear" w:color="auto" w:fill="FFFFFF"/>
            <w:vAlign w:val="center"/>
          </w:tcPr>
          <w:p w:rsidR="00996714" w:rsidRPr="00900F05" w:rsidRDefault="00996714" w:rsidP="00900F05">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900F05">
            <w:pPr>
              <w:pStyle w:val="POAACostsBest"/>
              <w:rPr>
                <w:sz w:val="20"/>
              </w:rPr>
            </w:pPr>
            <w:r w:rsidRPr="00900F05">
              <w:rPr>
                <w:sz w:val="20"/>
              </w:rPr>
              <w:fldChar w:fldCharType="begin">
                <w:ffData>
                  <w:name w:val="Text51"/>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996714" w:rsidRPr="00900F05" w:rsidRDefault="00996714" w:rsidP="00900F05">
            <w:pPr>
              <w:pStyle w:val="POTCCostsBest"/>
              <w:rPr>
                <w:sz w:val="20"/>
              </w:rPr>
            </w:pPr>
            <w:r w:rsidRPr="00900F05">
              <w:rPr>
                <w:sz w:val="20"/>
              </w:rPr>
              <w:fldChar w:fldCharType="begin">
                <w:ffData>
                  <w:name w:val="Text54"/>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826F71" w:rsidTr="00900F05">
        <w:trPr>
          <w:trHeight w:hRule="exact" w:val="1701"/>
        </w:trPr>
        <w:tc>
          <w:tcPr>
            <w:tcW w:w="10235" w:type="dxa"/>
            <w:gridSpan w:val="6"/>
          </w:tcPr>
          <w:p w:rsidR="00996714" w:rsidRPr="00900F05" w:rsidRDefault="00996714" w:rsidP="00900F05">
            <w:pPr>
              <w:pStyle w:val="IAPOQ1"/>
              <w:rPr>
                <w:szCs w:val="22"/>
              </w:rPr>
            </w:pPr>
            <w:r w:rsidRPr="00544292">
              <w:t xml:space="preserve">Description and scale of </w:t>
            </w:r>
            <w:r w:rsidRPr="00826F71">
              <w:t>key monetised costs</w:t>
            </w:r>
            <w:r w:rsidRPr="00544292">
              <w:t xml:space="preserve"> by ‘main affected groups’ </w:t>
            </w:r>
          </w:p>
          <w:p w:rsidR="00996714" w:rsidRPr="00826F71" w:rsidRDefault="00996714" w:rsidP="00C01560">
            <w:pPr>
              <w:pStyle w:val="IAPOA1"/>
            </w:pPr>
            <w:r w:rsidRPr="00D337D1">
              <w:fldChar w:fldCharType="begin">
                <w:ffData>
                  <w:name w:val="Text62"/>
                  <w:enabled/>
                  <w:calcOnExit w:val="0"/>
                  <w:textInput>
                    <w:default w:val="Maximum of 5 lines"/>
                    <w:maxLength w:val="500"/>
                  </w:textInput>
                </w:ffData>
              </w:fldChar>
            </w:r>
            <w:r w:rsidRPr="00D337D1">
              <w:instrText xml:space="preserve"> FORMTEXT </w:instrText>
            </w:r>
            <w:r w:rsidRPr="00D337D1">
              <w:fldChar w:fldCharType="separate"/>
            </w:r>
            <w:r>
              <w:rPr>
                <w:noProof/>
              </w:rPr>
              <w:t xml:space="preserve">It has not been possible to monetise costs despite running two consultations on the issue and asking stakeholders for this information.  </w:t>
            </w:r>
            <w:r w:rsidRPr="00D337D1">
              <w:fldChar w:fldCharType="end"/>
            </w:r>
          </w:p>
        </w:tc>
      </w:tr>
      <w:tr w:rsidR="00996714" w:rsidRPr="00826F71" w:rsidTr="00900F05">
        <w:trPr>
          <w:trHeight w:hRule="exact" w:val="1701"/>
        </w:trPr>
        <w:tc>
          <w:tcPr>
            <w:tcW w:w="10235" w:type="dxa"/>
            <w:gridSpan w:val="6"/>
            <w:tcBorders>
              <w:bottom w:val="single" w:sz="12" w:space="0" w:color="auto"/>
            </w:tcBorders>
          </w:tcPr>
          <w:p w:rsidR="00996714" w:rsidRPr="00900F05" w:rsidRDefault="00996714" w:rsidP="00900F05">
            <w:pPr>
              <w:pStyle w:val="IAPOQ2"/>
              <w:rPr>
                <w:szCs w:val="22"/>
              </w:rPr>
            </w:pPr>
            <w:r w:rsidRPr="00544292">
              <w:t>Other</w:t>
            </w:r>
            <w:r w:rsidRPr="00826F71">
              <w:t xml:space="preserve"> key non-monetised costs</w:t>
            </w:r>
            <w:r w:rsidRPr="00544292">
              <w:t xml:space="preserve"> by ‘main affected groups’ </w:t>
            </w:r>
          </w:p>
          <w:p w:rsidR="00996714" w:rsidRPr="00900F05" w:rsidRDefault="00996714" w:rsidP="007F53B5">
            <w:pPr>
              <w:pStyle w:val="IAPOA2"/>
              <w:rPr>
                <w:szCs w:val="22"/>
              </w:rPr>
            </w:pPr>
            <w:r w:rsidRPr="00900F05">
              <w:rPr>
                <w:szCs w:val="22"/>
              </w:rPr>
              <w:fldChar w:fldCharType="begin">
                <w:ffData>
                  <w:name w:val="Text62"/>
                  <w:enabled/>
                  <w:calcOnExit w:val="0"/>
                  <w:textInput>
                    <w:default w:val="Maximum of 5 lines"/>
                    <w:maxLength w:val="500"/>
                  </w:textInput>
                </w:ffData>
              </w:fldChar>
            </w:r>
            <w:r w:rsidRPr="00900F05">
              <w:rPr>
                <w:szCs w:val="22"/>
              </w:rPr>
              <w:instrText xml:space="preserve"> FORMTEXT </w:instrText>
            </w:r>
            <w:r w:rsidRPr="00900F05">
              <w:rPr>
                <w:szCs w:val="22"/>
              </w:rPr>
            </w:r>
            <w:r w:rsidRPr="00900F05">
              <w:rPr>
                <w:szCs w:val="22"/>
              </w:rPr>
              <w:fldChar w:fldCharType="separate"/>
            </w:r>
            <w:r w:rsidRPr="00837E2F">
              <w:rPr>
                <w:szCs w:val="22"/>
              </w:rPr>
              <w:t>i) Loss of income from licence</w:t>
            </w:r>
            <w:r>
              <w:rPr>
                <w:szCs w:val="22"/>
              </w:rPr>
              <w:t xml:space="preserve"> - i</w:t>
            </w:r>
            <w:r w:rsidRPr="00837E2F">
              <w:rPr>
                <w:szCs w:val="22"/>
              </w:rPr>
              <w:t xml:space="preserve">ndications are that companies do not pay much to licence a drug for trial use due to low success rates, hence losses are probably not significant. ii)  Earlier reduction in market share for the patent-holder - assumes trials are not currently run abroad when in reality they probably are and hence cost of change is minimal   iii) Impact on product safety data profile through unlicensed use - however greater safety data will </w:t>
            </w:r>
            <w:r>
              <w:rPr>
                <w:szCs w:val="22"/>
              </w:rPr>
              <w:t>prevent harmful drugs reaching market.</w:t>
            </w:r>
            <w:r w:rsidRPr="00900F05">
              <w:rPr>
                <w:szCs w:val="22"/>
              </w:rPr>
              <w:fldChar w:fldCharType="end"/>
            </w:r>
          </w:p>
        </w:tc>
      </w:tr>
      <w:tr w:rsidR="00996714" w:rsidRPr="00900F05" w:rsidTr="00900F05">
        <w:trPr>
          <w:trHeight w:hRule="exact" w:val="567"/>
        </w:trPr>
        <w:tc>
          <w:tcPr>
            <w:tcW w:w="1995" w:type="dxa"/>
            <w:shd w:val="clear" w:color="auto" w:fill="FFFFFF"/>
          </w:tcPr>
          <w:p w:rsidR="00996714" w:rsidRPr="00900F05" w:rsidRDefault="00996714" w:rsidP="00900F05">
            <w:pPr>
              <w:pStyle w:val="IATableLabel"/>
              <w:rPr>
                <w:sz w:val="24"/>
                <w:szCs w:val="24"/>
              </w:rPr>
            </w:pPr>
            <w:r w:rsidRPr="00900F05">
              <w:rPr>
                <w:sz w:val="24"/>
                <w:szCs w:val="24"/>
              </w:rPr>
              <w:t>BENEFITS (£m)</w:t>
            </w:r>
          </w:p>
        </w:tc>
        <w:tc>
          <w:tcPr>
            <w:tcW w:w="2739" w:type="dxa"/>
            <w:gridSpan w:val="2"/>
            <w:tcBorders>
              <w:top w:val="single" w:sz="12" w:space="0" w:color="auto"/>
            </w:tcBorders>
          </w:tcPr>
          <w:p w:rsidR="00996714" w:rsidRPr="00826F71" w:rsidRDefault="00996714" w:rsidP="00900F05">
            <w:pPr>
              <w:pStyle w:val="IATableLabel"/>
              <w:tabs>
                <w:tab w:val="right" w:pos="1797"/>
                <w:tab w:val="center" w:pos="2340"/>
              </w:tabs>
              <w:jc w:val="right"/>
            </w:pPr>
            <w:r w:rsidRPr="00826F71">
              <w:t xml:space="preserve">Total Transition </w:t>
            </w:r>
            <w:r>
              <w:br/>
            </w:r>
            <w:r>
              <w:tab/>
            </w:r>
            <w:r w:rsidRPr="00900F05">
              <w:rPr>
                <w:b w:val="0"/>
                <w:sz w:val="18"/>
                <w:szCs w:val="18"/>
              </w:rPr>
              <w:t>(Constant Price)</w:t>
            </w:r>
            <w:r>
              <w:tab/>
            </w:r>
            <w:r w:rsidRPr="00900F05">
              <w:rPr>
                <w:b w:val="0"/>
                <w:sz w:val="18"/>
                <w:szCs w:val="18"/>
              </w:rPr>
              <w:t>Yea</w:t>
            </w:r>
            <w:r w:rsidRPr="00900F05">
              <w:rPr>
                <w:b w:val="0"/>
                <w:bCs/>
                <w:sz w:val="18"/>
                <w:szCs w:val="18"/>
              </w:rPr>
              <w:t>r</w:t>
            </w:r>
            <w:r w:rsidRPr="00900F05">
              <w:rPr>
                <w:b w:val="0"/>
                <w:sz w:val="18"/>
                <w:szCs w:val="18"/>
              </w:rPr>
              <w:t>s</w:t>
            </w:r>
          </w:p>
          <w:p w:rsidR="00996714" w:rsidRPr="00826F71" w:rsidRDefault="00996714" w:rsidP="00900F05">
            <w:pPr>
              <w:pStyle w:val="IATableLabel"/>
              <w:jc w:val="right"/>
            </w:pPr>
            <w:r>
              <w:br/>
            </w:r>
          </w:p>
        </w:tc>
        <w:tc>
          <w:tcPr>
            <w:tcW w:w="2865" w:type="dxa"/>
            <w:tcBorders>
              <w:right w:val="single" w:sz="12" w:space="0" w:color="auto"/>
            </w:tcBorders>
          </w:tcPr>
          <w:p w:rsidR="00996714" w:rsidRPr="00900F05" w:rsidRDefault="00996714" w:rsidP="00900F05">
            <w:pPr>
              <w:pStyle w:val="IATableLabel"/>
              <w:jc w:val="right"/>
              <w:rPr>
                <w:rFonts w:cs="Arial"/>
                <w:bCs/>
              </w:rPr>
            </w:pPr>
            <w:r w:rsidRPr="00826F71">
              <w:t>Average Annual</w:t>
            </w:r>
            <w:r w:rsidRPr="000C031E">
              <w:t xml:space="preserve"> </w:t>
            </w:r>
            <w:r>
              <w:br/>
            </w:r>
            <w:r w:rsidRPr="00900F05">
              <w:rPr>
                <w:b w:val="0"/>
                <w:sz w:val="18"/>
                <w:szCs w:val="18"/>
              </w:rPr>
              <w:t xml:space="preserve">(excl. Transition) </w:t>
            </w:r>
            <w:r w:rsidRPr="00900F05">
              <w:rPr>
                <w:rFonts w:cs="Arial"/>
                <w:b w:val="0"/>
                <w:bCs/>
                <w:sz w:val="18"/>
                <w:szCs w:val="18"/>
              </w:rPr>
              <w:t>(Constant Price)</w:t>
            </w:r>
          </w:p>
        </w:tc>
        <w:tc>
          <w:tcPr>
            <w:tcW w:w="2636" w:type="dxa"/>
            <w:gridSpan w:val="2"/>
            <w:tcBorders>
              <w:top w:val="single" w:sz="12" w:space="0" w:color="auto"/>
              <w:left w:val="single" w:sz="12" w:space="0" w:color="auto"/>
            </w:tcBorders>
          </w:tcPr>
          <w:p w:rsidR="00996714" w:rsidRPr="00826F71" w:rsidRDefault="00996714" w:rsidP="00900F05">
            <w:pPr>
              <w:pStyle w:val="IATableLabel"/>
              <w:jc w:val="right"/>
            </w:pPr>
            <w:r w:rsidRPr="00826F71">
              <w:t xml:space="preserve">Total </w:t>
            </w:r>
            <w:r>
              <w:t>Benefit</w:t>
            </w:r>
            <w:r w:rsidRPr="00900F05">
              <w:rPr>
                <w:b w:val="0"/>
                <w:sz w:val="18"/>
                <w:szCs w:val="18"/>
              </w:rPr>
              <w:t xml:space="preserve"> </w:t>
            </w:r>
            <w:r w:rsidRPr="00900F05">
              <w:rPr>
                <w:b w:val="0"/>
                <w:sz w:val="18"/>
                <w:szCs w:val="18"/>
              </w:rPr>
              <w:br/>
              <w:t>(Present Value)</w:t>
            </w:r>
          </w:p>
        </w:tc>
      </w:tr>
      <w:tr w:rsidR="00996714" w:rsidRPr="00900F05" w:rsidTr="00900F05">
        <w:trPr>
          <w:trHeight w:hRule="exact" w:val="348"/>
        </w:trPr>
        <w:tc>
          <w:tcPr>
            <w:tcW w:w="1995" w:type="dxa"/>
            <w:vAlign w:val="center"/>
          </w:tcPr>
          <w:p w:rsidR="00996714" w:rsidRPr="00826F71" w:rsidRDefault="00996714" w:rsidP="00900F05">
            <w:pPr>
              <w:pStyle w:val="IATableLabel"/>
            </w:pPr>
            <w:r w:rsidRPr="00826F71">
              <w:t xml:space="preserve">Low </w:t>
            </w:r>
          </w:p>
        </w:tc>
        <w:tc>
          <w:tcPr>
            <w:tcW w:w="1949" w:type="dxa"/>
            <w:vAlign w:val="center"/>
          </w:tcPr>
          <w:p w:rsidR="00996714" w:rsidRDefault="00996714" w:rsidP="00900F05">
            <w:pPr>
              <w:pStyle w:val="POTTBenLow"/>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Pr>
                <w:sz w:val="20"/>
              </w:rPr>
              <w:t>0</w:t>
            </w:r>
          </w:p>
          <w:p w:rsidR="00996714" w:rsidRDefault="00996714" w:rsidP="00900F05">
            <w:pPr>
              <w:pStyle w:val="POTTBenLow"/>
              <w:rPr>
                <w:sz w:val="20"/>
              </w:rPr>
            </w:pPr>
            <w:r>
              <w:rPr>
                <w:sz w:val="20"/>
              </w:rPr>
              <w:t>0</w:t>
            </w:r>
          </w:p>
          <w:p w:rsidR="00996714" w:rsidRPr="00900F05" w:rsidRDefault="00996714" w:rsidP="00900F05">
            <w:pPr>
              <w:pStyle w:val="POTTBenLow"/>
              <w:rPr>
                <w:sz w:val="20"/>
              </w:rPr>
            </w:pPr>
            <w:r w:rsidRPr="00900F05">
              <w:rPr>
                <w:noProof/>
                <w:sz w:val="20"/>
              </w:rPr>
              <w:t>0</w:t>
            </w:r>
            <w:r w:rsidRPr="00900F05">
              <w:rPr>
                <w:sz w:val="20"/>
              </w:rPr>
              <w:fldChar w:fldCharType="end"/>
            </w:r>
          </w:p>
        </w:tc>
        <w:tc>
          <w:tcPr>
            <w:tcW w:w="790" w:type="dxa"/>
            <w:vMerge w:val="restart"/>
            <w:vAlign w:val="center"/>
          </w:tcPr>
          <w:p w:rsidR="00996714" w:rsidRPr="00900F05" w:rsidRDefault="00996714" w:rsidP="00900F05">
            <w:pPr>
              <w:pStyle w:val="IATableText"/>
              <w:jc w:val="center"/>
              <w:rPr>
                <w:sz w:val="20"/>
              </w:rPr>
            </w:pPr>
            <w:r w:rsidRPr="00900F05">
              <w:rPr>
                <w:sz w:val="20"/>
              </w:rPr>
              <w:fldChar w:fldCharType="begin">
                <w:ffData>
                  <w:name w:val="Text48"/>
                  <w:enabled/>
                  <w:calcOnExit w:val="0"/>
                  <w:textInput>
                    <w:maxLength w:val="3"/>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1</w:t>
            </w:r>
            <w:r w:rsidRPr="00900F05">
              <w:rPr>
                <w:sz w:val="20"/>
              </w:rPr>
              <w:fldChar w:fldCharType="end"/>
            </w:r>
          </w:p>
        </w:tc>
        <w:tc>
          <w:tcPr>
            <w:tcW w:w="2865" w:type="dxa"/>
            <w:tcBorders>
              <w:right w:val="single" w:sz="12" w:space="0" w:color="auto"/>
            </w:tcBorders>
            <w:vAlign w:val="center"/>
          </w:tcPr>
          <w:p w:rsidR="00996714" w:rsidRPr="00900F05" w:rsidRDefault="00996714" w:rsidP="00B36A78">
            <w:pPr>
              <w:pStyle w:val="POAABenLow"/>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tcBorders>
            <w:vAlign w:val="center"/>
          </w:tcPr>
          <w:p w:rsidR="00996714" w:rsidRPr="00900F05" w:rsidRDefault="00996714" w:rsidP="00900F05">
            <w:pPr>
              <w:pStyle w:val="POTBBenLow"/>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bottom w:val="single" w:sz="12" w:space="0" w:color="auto"/>
            </w:tcBorders>
            <w:vAlign w:val="center"/>
          </w:tcPr>
          <w:p w:rsidR="00996714" w:rsidRPr="00826F71" w:rsidRDefault="00996714" w:rsidP="00900F05">
            <w:pPr>
              <w:pStyle w:val="IATableLabel"/>
            </w:pPr>
            <w:r w:rsidRPr="00826F71">
              <w:t xml:space="preserve">High </w:t>
            </w:r>
          </w:p>
        </w:tc>
        <w:tc>
          <w:tcPr>
            <w:tcW w:w="1949" w:type="dxa"/>
            <w:tcBorders>
              <w:bottom w:val="single" w:sz="12" w:space="0" w:color="auto"/>
            </w:tcBorders>
            <w:vAlign w:val="center"/>
          </w:tcPr>
          <w:p w:rsidR="00996714" w:rsidRPr="00900F05" w:rsidRDefault="00996714" w:rsidP="00900F05">
            <w:pPr>
              <w:pStyle w:val="POTTBenHigh"/>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shd w:val="clear" w:color="auto" w:fill="FFFFFF"/>
            <w:vAlign w:val="center"/>
          </w:tcPr>
          <w:p w:rsidR="00996714" w:rsidRPr="00900F05" w:rsidRDefault="00996714" w:rsidP="00900F05">
            <w:pPr>
              <w:pStyle w:val="IATableText"/>
              <w:jc w:val="right"/>
              <w:rPr>
                <w:sz w:val="20"/>
              </w:rPr>
            </w:pPr>
          </w:p>
        </w:tc>
        <w:tc>
          <w:tcPr>
            <w:tcW w:w="2865" w:type="dxa"/>
            <w:tcBorders>
              <w:bottom w:val="single" w:sz="12" w:space="0" w:color="auto"/>
              <w:right w:val="single" w:sz="12" w:space="0" w:color="auto"/>
            </w:tcBorders>
            <w:vAlign w:val="center"/>
          </w:tcPr>
          <w:p w:rsidR="00996714" w:rsidRPr="00900F05" w:rsidRDefault="00996714" w:rsidP="00900F05">
            <w:pPr>
              <w:pStyle w:val="POAABenHigh"/>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bottom w:val="single" w:sz="12" w:space="0" w:color="auto"/>
            </w:tcBorders>
            <w:vAlign w:val="center"/>
          </w:tcPr>
          <w:p w:rsidR="00996714" w:rsidRPr="00900F05" w:rsidRDefault="00996714" w:rsidP="00BC657A">
            <w:pPr>
              <w:pStyle w:val="POTBBenHigh"/>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996714" w:rsidRPr="00826F71" w:rsidRDefault="00996714" w:rsidP="00900F05">
            <w:pPr>
              <w:pStyle w:val="IATableLabel"/>
            </w:pPr>
            <w:r w:rsidRPr="00826F71">
              <w:t xml:space="preserve">Best </w:t>
            </w:r>
            <w:r>
              <w:t>E</w:t>
            </w:r>
            <w:r w:rsidRPr="00826F71">
              <w:t>stimate</w:t>
            </w:r>
          </w:p>
          <w:p w:rsidR="00996714" w:rsidRPr="00900F05" w:rsidRDefault="00996714" w:rsidP="001B4DA8">
            <w:pPr>
              <w:pStyle w:val="IATableNotes"/>
              <w:spacing w:beforeLines="40"/>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900F05">
            <w:pPr>
              <w:pStyle w:val="POTTBenBest"/>
              <w:rPr>
                <w:sz w:val="20"/>
              </w:rPr>
            </w:pPr>
            <w:r w:rsidRPr="00900F05">
              <w:rPr>
                <w:sz w:val="20"/>
              </w:rPr>
              <w:fldChar w:fldCharType="begin">
                <w:ffData>
                  <w:name w:val=""/>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tcBorders>
              <w:left w:val="single" w:sz="12" w:space="0" w:color="auto"/>
              <w:right w:val="single" w:sz="12" w:space="0" w:color="auto"/>
            </w:tcBorders>
            <w:shd w:val="clear" w:color="auto" w:fill="FFFFFF"/>
            <w:vAlign w:val="center"/>
          </w:tcPr>
          <w:p w:rsidR="00996714" w:rsidRPr="00900F05" w:rsidRDefault="00996714" w:rsidP="00900F05">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900F05">
            <w:pPr>
              <w:pStyle w:val="POAABenBest"/>
              <w:rPr>
                <w:sz w:val="20"/>
              </w:rPr>
            </w:pPr>
            <w:r w:rsidRPr="00900F05">
              <w:rPr>
                <w:sz w:val="20"/>
              </w:rPr>
              <w:fldChar w:fldCharType="begin">
                <w:ffData>
                  <w:name w:val=""/>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996714" w:rsidRPr="00900F05" w:rsidRDefault="00996714" w:rsidP="00BC657A">
            <w:pPr>
              <w:pStyle w:val="POTBBenBest"/>
              <w:rPr>
                <w:sz w:val="20"/>
              </w:rPr>
            </w:pPr>
            <w:r w:rsidRPr="00900F05">
              <w:rPr>
                <w:sz w:val="20"/>
              </w:rPr>
              <w:fldChar w:fldCharType="begin">
                <w:ffData>
                  <w:name w:val=""/>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826F71" w:rsidTr="00900F05">
        <w:trPr>
          <w:trHeight w:hRule="exact" w:val="1701"/>
        </w:trPr>
        <w:tc>
          <w:tcPr>
            <w:tcW w:w="10235" w:type="dxa"/>
            <w:gridSpan w:val="6"/>
          </w:tcPr>
          <w:p w:rsidR="00996714" w:rsidRPr="00900F05" w:rsidRDefault="00996714" w:rsidP="00900F05">
            <w:pPr>
              <w:pStyle w:val="IPPOQ3"/>
              <w:rPr>
                <w:szCs w:val="22"/>
              </w:rPr>
            </w:pPr>
            <w:r w:rsidRPr="00544292">
              <w:t xml:space="preserve">Description and scale of </w:t>
            </w:r>
            <w:r w:rsidRPr="00826F71">
              <w:t xml:space="preserve">key monetised </w:t>
            </w:r>
            <w:r>
              <w:t>benefits</w:t>
            </w:r>
            <w:r w:rsidRPr="00544292">
              <w:t xml:space="preserve"> by ‘main affected groups’ </w:t>
            </w:r>
          </w:p>
          <w:p w:rsidR="00996714" w:rsidRPr="00826F71" w:rsidRDefault="00996714" w:rsidP="00837E2F">
            <w:pPr>
              <w:pStyle w:val="IAPOA3"/>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rPr>
                <w:noProof/>
              </w:rPr>
              <w:t>We have not been able to monetise the benefits.  Although stakeholders provided some figures (shown below), no real indication of the frequency of the non-monetised benefits was given.  Without this information it is not possible to estimate the monetised benefits.</w:t>
            </w:r>
            <w:r w:rsidRPr="00D337D1">
              <w:fldChar w:fldCharType="end"/>
            </w:r>
          </w:p>
        </w:tc>
      </w:tr>
      <w:tr w:rsidR="00996714" w:rsidRPr="00826F71" w:rsidTr="00900F05">
        <w:trPr>
          <w:trHeight w:hRule="exact" w:val="1701"/>
        </w:trPr>
        <w:tc>
          <w:tcPr>
            <w:tcW w:w="10235" w:type="dxa"/>
            <w:gridSpan w:val="6"/>
          </w:tcPr>
          <w:p w:rsidR="00996714" w:rsidRPr="00900F05" w:rsidRDefault="00996714" w:rsidP="00900F05">
            <w:pPr>
              <w:pStyle w:val="IAPOQ4"/>
              <w:rPr>
                <w:szCs w:val="22"/>
              </w:rPr>
            </w:pPr>
            <w:r w:rsidRPr="00544292">
              <w:t>Other</w:t>
            </w:r>
            <w:r w:rsidRPr="00826F71">
              <w:t xml:space="preserve"> key non-monetised </w:t>
            </w:r>
            <w:r>
              <w:t>benefits</w:t>
            </w:r>
            <w:r w:rsidRPr="00544292">
              <w:t xml:space="preserve"> by ‘main affected groups’ </w:t>
            </w:r>
          </w:p>
          <w:p w:rsidR="00996714" w:rsidRDefault="00996714" w:rsidP="00977145">
            <w:pPr>
              <w:pStyle w:val="IAPOA4"/>
              <w:rPr>
                <w:noProof/>
              </w:rPr>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t xml:space="preserve">Savings: </w:t>
            </w:r>
            <w:r>
              <w:rPr>
                <w:noProof/>
              </w:rPr>
              <w:t>freedom-to-operate investigations (£3K-£135K per study); full revocation actions (costing up to £1.5m per case); licensing negotiations (£10K-£15K)</w:t>
            </w:r>
          </w:p>
          <w:p w:rsidR="00996714" w:rsidRPr="00826F71" w:rsidRDefault="00996714" w:rsidP="00FD5E46">
            <w:pPr>
              <w:pStyle w:val="IAPOA4"/>
            </w:pPr>
            <w:r>
              <w:rPr>
                <w:noProof/>
              </w:rPr>
              <w:t>Other benefits: makes UK more attractive location for trials; makes UK law  more consistent with the majority of EU Member States; more clinical trials run in the UK and run earlier - participants will have access to experimental drugs and clinicians will improve knowledge by involvement in trials.</w:t>
            </w:r>
            <w:r w:rsidRPr="00D337D1">
              <w:fldChar w:fldCharType="end"/>
            </w:r>
          </w:p>
        </w:tc>
      </w:tr>
      <w:tr w:rsidR="00996714" w:rsidRPr="00826F71" w:rsidTr="00900F05">
        <w:trPr>
          <w:trHeight w:hRule="exact" w:val="346"/>
        </w:trPr>
        <w:tc>
          <w:tcPr>
            <w:tcW w:w="9375" w:type="dxa"/>
            <w:gridSpan w:val="5"/>
            <w:tcBorders>
              <w:bottom w:val="nil"/>
            </w:tcBorders>
          </w:tcPr>
          <w:p w:rsidR="00996714" w:rsidRDefault="00996714" w:rsidP="00900F05">
            <w:pPr>
              <w:pStyle w:val="IATableLabel"/>
              <w:tabs>
                <w:tab w:val="left" w:pos="7655"/>
              </w:tabs>
            </w:pPr>
            <w:r w:rsidRPr="00F1653E">
              <w:rPr>
                <w:rStyle w:val="IAPOQ5Char"/>
              </w:rPr>
              <w:t>Key assumptions/sensitivities/risks</w:t>
            </w:r>
            <w:r>
              <w:tab/>
              <w:t>Discount rate (%)</w:t>
            </w:r>
          </w:p>
          <w:p w:rsidR="00996714" w:rsidRPr="00455895" w:rsidRDefault="00996714" w:rsidP="00900F05">
            <w:pPr>
              <w:pStyle w:val="IATableLabel"/>
            </w:pPr>
          </w:p>
        </w:tc>
        <w:tc>
          <w:tcPr>
            <w:tcW w:w="860" w:type="dxa"/>
            <w:tcBorders>
              <w:bottom w:val="single" w:sz="4" w:space="0" w:color="auto"/>
            </w:tcBorders>
          </w:tcPr>
          <w:p w:rsidR="00996714" w:rsidRPr="007E6CF8" w:rsidRDefault="00996714" w:rsidP="00900F05">
            <w:pPr>
              <w:pStyle w:val="IAPODisRate"/>
            </w:pPr>
            <w:r w:rsidRPr="00D337D1">
              <w:fldChar w:fldCharType="begin">
                <w:ffData>
                  <w:name w:val=""/>
                  <w:enabled/>
                  <w:calcOnExit w:val="0"/>
                  <w:textInput>
                    <w:maxLength w:val="5"/>
                  </w:textInput>
                </w:ffData>
              </w:fldChar>
            </w:r>
            <w:r w:rsidRPr="00D337D1">
              <w:instrText xml:space="preserve"> FORMTEXT </w:instrText>
            </w:r>
            <w:r w:rsidRPr="00D337D1">
              <w:fldChar w:fldCharType="separate"/>
            </w:r>
            <w:r>
              <w:t>3.5</w:t>
            </w:r>
            <w:r w:rsidRPr="00D337D1">
              <w:fldChar w:fldCharType="end"/>
            </w:r>
          </w:p>
        </w:tc>
      </w:tr>
      <w:tr w:rsidR="00996714" w:rsidRPr="00900F05" w:rsidTr="00900F05">
        <w:trPr>
          <w:trHeight w:hRule="exact" w:val="1375"/>
        </w:trPr>
        <w:tc>
          <w:tcPr>
            <w:tcW w:w="10235" w:type="dxa"/>
            <w:gridSpan w:val="6"/>
            <w:tcBorders>
              <w:top w:val="nil"/>
              <w:bottom w:val="single" w:sz="12" w:space="0" w:color="auto"/>
            </w:tcBorders>
          </w:tcPr>
          <w:p w:rsidR="00996714" w:rsidRDefault="00996714" w:rsidP="003065D5">
            <w:pPr>
              <w:pStyle w:val="IAPOA5"/>
            </w:pPr>
            <w:r>
              <w:fldChar w:fldCharType="begin">
                <w:ffData>
                  <w:name w:val=""/>
                  <w:enabled/>
                  <w:calcOnExit w:val="0"/>
                  <w:textInput>
                    <w:default w:val="Maximum of 5 lines"/>
                    <w:maxLength w:val="500"/>
                  </w:textInput>
                </w:ffData>
              </w:fldChar>
            </w:r>
            <w:r>
              <w:instrText xml:space="preserve"> FORMTEXT </w:instrText>
            </w:r>
            <w:r>
              <w:fldChar w:fldCharType="separate"/>
            </w:r>
            <w:r>
              <w:t>Assumptions:</w:t>
            </w:r>
          </w:p>
          <w:p w:rsidR="00996714" w:rsidRDefault="00996714" w:rsidP="003065D5">
            <w:pPr>
              <w:pStyle w:val="IAPOA5"/>
            </w:pPr>
            <w:r>
              <w:t>- That more trials would be run in the UK if infringement risk is removed;</w:t>
            </w:r>
          </w:p>
          <w:p w:rsidR="00996714" w:rsidRDefault="00996714" w:rsidP="003065D5">
            <w:pPr>
              <w:pStyle w:val="IAPOA5"/>
            </w:pPr>
            <w:r>
              <w:t>- That some companies license or sell their patented products for use by third parties in clinical trials.</w:t>
            </w:r>
          </w:p>
          <w:p w:rsidR="00996714" w:rsidRDefault="00996714" w:rsidP="003065D5">
            <w:pPr>
              <w:pStyle w:val="IAPOA5"/>
            </w:pPr>
            <w:r>
              <w:t>- That clinical trials are not currently run until there is no risk of infringement i.e. at patent expiry.</w:t>
            </w:r>
          </w:p>
          <w:p w:rsidR="00996714" w:rsidRDefault="00996714" w:rsidP="003065D5">
            <w:pPr>
              <w:pStyle w:val="IAPOA5"/>
            </w:pPr>
            <w:r>
              <w:t>- We expect this to be a regulatory OUT as benefits should outweigh costs.  It is deregulatory.</w:t>
            </w:r>
          </w:p>
          <w:p w:rsidR="00996714" w:rsidRPr="00544292" w:rsidRDefault="00996714" w:rsidP="00900F05">
            <w:pPr>
              <w:pStyle w:val="IAPOA5"/>
            </w:pPr>
            <w:r>
              <w:fldChar w:fldCharType="end"/>
            </w:r>
          </w:p>
        </w:tc>
      </w:tr>
    </w:tbl>
    <w:p w:rsidR="00996714" w:rsidRDefault="00996714" w:rsidP="00900F05">
      <w:pPr>
        <w:pStyle w:val="IASpacer"/>
      </w:pPr>
    </w:p>
    <w:p w:rsidR="00996714" w:rsidRDefault="00996714" w:rsidP="00900F05">
      <w:pPr>
        <w:pStyle w:val="IAHeadLabel"/>
        <w:spacing w:before="50"/>
      </w:pPr>
      <w:r>
        <w:t xml:space="preserve">BUSINESS ASSESSMENT (Option </w:t>
      </w:r>
      <w:fldSimple w:instr=" SEQ BA ">
        <w:r>
          <w:rPr>
            <w:noProof/>
          </w:rPr>
          <w:t>2</w:t>
        </w:r>
      </w:fldSimple>
      <w:r>
        <w:t>)</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tblPr>
      <w:tblGrid>
        <w:gridCol w:w="1990"/>
        <w:gridCol w:w="2155"/>
        <w:gridCol w:w="1980"/>
        <w:gridCol w:w="1980"/>
        <w:gridCol w:w="2110"/>
      </w:tblGrid>
      <w:tr w:rsidR="00996714" w:rsidRPr="000E02BE" w:rsidTr="00900F05">
        <w:trPr>
          <w:trHeight w:hRule="exact" w:val="312"/>
        </w:trPr>
        <w:tc>
          <w:tcPr>
            <w:tcW w:w="6125" w:type="dxa"/>
            <w:gridSpan w:val="3"/>
            <w:tcBorders>
              <w:top w:val="single" w:sz="4" w:space="0" w:color="auto"/>
              <w:bottom w:val="nil"/>
              <w:right w:val="single" w:sz="4" w:space="0" w:color="auto"/>
            </w:tcBorders>
          </w:tcPr>
          <w:p w:rsidR="00996714" w:rsidRPr="000E02BE" w:rsidRDefault="00996714" w:rsidP="00900F05">
            <w:pPr>
              <w:pStyle w:val="IATableLabel"/>
            </w:pPr>
            <w:r w:rsidRPr="000E02BE">
              <w:t xml:space="preserve">Direct impact on </w:t>
            </w:r>
            <w:r>
              <w:t>business (Equivalent Annual) £m</w:t>
            </w:r>
            <w:r w:rsidRPr="000E02BE">
              <w:t xml:space="preserve">: </w:t>
            </w:r>
          </w:p>
        </w:tc>
        <w:tc>
          <w:tcPr>
            <w:tcW w:w="1980" w:type="dxa"/>
            <w:tcBorders>
              <w:top w:val="single" w:sz="4" w:space="0" w:color="auto"/>
              <w:left w:val="single" w:sz="4" w:space="0" w:color="auto"/>
              <w:bottom w:val="nil"/>
              <w:right w:val="nil"/>
            </w:tcBorders>
          </w:tcPr>
          <w:p w:rsidR="00996714" w:rsidRPr="000E02BE" w:rsidRDefault="00996714" w:rsidP="00900F05">
            <w:pPr>
              <w:pStyle w:val="IATableLabel"/>
            </w:pPr>
            <w:r w:rsidRPr="000E02BE">
              <w:t>In scope of OIOO?</w:t>
            </w:r>
          </w:p>
        </w:tc>
        <w:tc>
          <w:tcPr>
            <w:tcW w:w="2110" w:type="dxa"/>
            <w:tcBorders>
              <w:top w:val="single" w:sz="4" w:space="0" w:color="auto"/>
              <w:left w:val="nil"/>
              <w:bottom w:val="nil"/>
            </w:tcBorders>
          </w:tcPr>
          <w:p w:rsidR="00996714" w:rsidRPr="000E02BE" w:rsidRDefault="00996714" w:rsidP="00900F05">
            <w:pPr>
              <w:pStyle w:val="IATableLabel"/>
              <w:ind w:left="0"/>
            </w:pPr>
            <w:r w:rsidRPr="000E02BE">
              <w:t xml:space="preserve">  Measure qualifies as</w:t>
            </w:r>
          </w:p>
        </w:tc>
      </w:tr>
      <w:tr w:rsidR="00996714" w:rsidRPr="00E75380" w:rsidTr="00900F05">
        <w:trPr>
          <w:trHeight w:hRule="exact" w:val="340"/>
        </w:trPr>
        <w:tc>
          <w:tcPr>
            <w:tcW w:w="1990" w:type="dxa"/>
            <w:tcBorders>
              <w:top w:val="nil"/>
              <w:bottom w:val="single" w:sz="4" w:space="0" w:color="auto"/>
              <w:right w:val="single" w:sz="4" w:space="0" w:color="auto"/>
            </w:tcBorders>
            <w:shd w:val="clear" w:color="auto" w:fill="FFFFFF"/>
          </w:tcPr>
          <w:p w:rsidR="00996714" w:rsidRPr="00F63895" w:rsidRDefault="00996714" w:rsidP="003065D5">
            <w:pPr>
              <w:pStyle w:val="IATableLabel"/>
            </w:pPr>
            <w:r w:rsidRPr="00F63895">
              <w:t xml:space="preserve">Costs: </w:t>
            </w:r>
            <w:r w:rsidRPr="00F63895">
              <w:rPr>
                <w:rStyle w:val="IAPODICostChar"/>
              </w:rPr>
              <w:fldChar w:fldCharType="begin">
                <w:ffData>
                  <w:name w:val="Text67"/>
                  <w:enabled/>
                  <w:calcOnExit w:val="0"/>
                  <w:textInput>
                    <w:maxLength w:val="9"/>
                  </w:textInput>
                </w:ffData>
              </w:fldChar>
            </w:r>
            <w:r w:rsidRPr="00F63895">
              <w:rPr>
                <w:rStyle w:val="IAPODICostChar"/>
              </w:rPr>
              <w:instrText xml:space="preserve"> FORMTEXT </w:instrText>
            </w:r>
            <w:r w:rsidRPr="00F63895">
              <w:rPr>
                <w:rStyle w:val="IAPODICostChar"/>
              </w:rPr>
            </w:r>
            <w:r w:rsidRPr="00F63895">
              <w:rPr>
                <w:rStyle w:val="IAPODICostChar"/>
              </w:rPr>
              <w:fldChar w:fldCharType="separate"/>
            </w:r>
            <w:r>
              <w:rPr>
                <w:rStyle w:val="IAPODICostChar"/>
              </w:rPr>
              <w:t>0</w:t>
            </w:r>
            <w:r w:rsidRPr="00F63895">
              <w:rPr>
                <w:rStyle w:val="IAPODICostChar"/>
              </w:rPr>
              <w:fldChar w:fldCharType="end"/>
            </w:r>
          </w:p>
        </w:tc>
        <w:tc>
          <w:tcPr>
            <w:tcW w:w="2155" w:type="dxa"/>
            <w:tcBorders>
              <w:top w:val="nil"/>
              <w:bottom w:val="single" w:sz="4" w:space="0" w:color="auto"/>
              <w:right w:val="single" w:sz="4" w:space="0" w:color="auto"/>
            </w:tcBorders>
            <w:shd w:val="clear" w:color="auto" w:fill="FFFFFF"/>
          </w:tcPr>
          <w:p w:rsidR="00996714" w:rsidRPr="00F63895" w:rsidRDefault="00996714" w:rsidP="003065D5">
            <w:pPr>
              <w:pStyle w:val="IATableLabel"/>
            </w:pPr>
            <w:r w:rsidRPr="00F63895">
              <w:t xml:space="preserve">Benefits: </w:t>
            </w:r>
            <w:r w:rsidRPr="00F63895">
              <w:rPr>
                <w:rStyle w:val="IAPODIBenChar"/>
              </w:rPr>
              <w:fldChar w:fldCharType="begin">
                <w:ffData>
                  <w:name w:val="Text68"/>
                  <w:enabled/>
                  <w:calcOnExit w:val="0"/>
                  <w:textInput>
                    <w:maxLength w:val="9"/>
                  </w:textInput>
                </w:ffData>
              </w:fldChar>
            </w:r>
            <w:r w:rsidRPr="00F63895">
              <w:rPr>
                <w:rStyle w:val="IAPODIBenChar"/>
              </w:rPr>
              <w:instrText xml:space="preserve"> FORMTEXT </w:instrText>
            </w:r>
            <w:r w:rsidRPr="00F63895">
              <w:rPr>
                <w:rStyle w:val="IAPODIBenChar"/>
              </w:rPr>
            </w:r>
            <w:r w:rsidRPr="00F63895">
              <w:rPr>
                <w:rStyle w:val="IAPODIBenChar"/>
              </w:rPr>
              <w:fldChar w:fldCharType="separate"/>
            </w:r>
            <w:r>
              <w:rPr>
                <w:rStyle w:val="IAPODIBenChar"/>
                <w:noProof/>
              </w:rPr>
              <w:t>0</w:t>
            </w:r>
            <w:r w:rsidRPr="00F63895">
              <w:rPr>
                <w:rStyle w:val="IAPODIBenChar"/>
              </w:rPr>
              <w:fldChar w:fldCharType="end"/>
            </w:r>
          </w:p>
        </w:tc>
        <w:tc>
          <w:tcPr>
            <w:tcW w:w="1980" w:type="dxa"/>
            <w:tcBorders>
              <w:top w:val="nil"/>
              <w:bottom w:val="single" w:sz="4" w:space="0" w:color="auto"/>
              <w:right w:val="single" w:sz="4" w:space="0" w:color="auto"/>
            </w:tcBorders>
            <w:shd w:val="clear" w:color="auto" w:fill="FFFFFF"/>
          </w:tcPr>
          <w:p w:rsidR="00996714" w:rsidRPr="00F63895" w:rsidRDefault="00996714" w:rsidP="003C08BD">
            <w:pPr>
              <w:pStyle w:val="IATableLabel"/>
            </w:pPr>
            <w:r w:rsidRPr="00F63895">
              <w:t xml:space="preserve">Net: </w:t>
            </w:r>
            <w:r w:rsidRPr="00F63895">
              <w:rPr>
                <w:rStyle w:val="IAPODINetChar"/>
              </w:rPr>
              <w:fldChar w:fldCharType="begin">
                <w:ffData>
                  <w:name w:val="Text69"/>
                  <w:enabled/>
                  <w:calcOnExit w:val="0"/>
                  <w:textInput>
                    <w:maxLength w:val="9"/>
                  </w:textInput>
                </w:ffData>
              </w:fldChar>
            </w:r>
            <w:r w:rsidRPr="00F63895">
              <w:rPr>
                <w:rStyle w:val="IAPODINetChar"/>
              </w:rPr>
              <w:instrText xml:space="preserve"> FORMTEXT </w:instrText>
            </w:r>
            <w:r w:rsidRPr="00F63895">
              <w:rPr>
                <w:rStyle w:val="IAPODINetChar"/>
              </w:rPr>
            </w:r>
            <w:r w:rsidRPr="00F63895">
              <w:rPr>
                <w:rStyle w:val="IAPODINetChar"/>
              </w:rPr>
              <w:fldChar w:fldCharType="separate"/>
            </w:r>
            <w:r>
              <w:rPr>
                <w:rStyle w:val="IAPODINetChar"/>
                <w:noProof/>
              </w:rPr>
              <w:t>0</w:t>
            </w:r>
            <w:r w:rsidRPr="00F63895">
              <w:rPr>
                <w:rStyle w:val="IAPODINetChar"/>
              </w:rPr>
              <w:fldChar w:fldCharType="end"/>
            </w:r>
          </w:p>
        </w:tc>
        <w:tc>
          <w:tcPr>
            <w:tcW w:w="1980" w:type="dxa"/>
            <w:tcBorders>
              <w:top w:val="nil"/>
              <w:left w:val="single" w:sz="4" w:space="0" w:color="auto"/>
              <w:bottom w:val="single" w:sz="4" w:space="0" w:color="auto"/>
              <w:right w:val="single" w:sz="4" w:space="0" w:color="auto"/>
            </w:tcBorders>
            <w:shd w:val="clear" w:color="auto" w:fill="FFFFFF"/>
          </w:tcPr>
          <w:p w:rsidR="00996714" w:rsidRPr="00F63895" w:rsidRDefault="00996714" w:rsidP="00900F05">
            <w:pPr>
              <w:pStyle w:val="IAPODIOIOO"/>
              <w:rPr>
                <w:sz w:val="20"/>
                <w:szCs w:val="20"/>
              </w:rPr>
            </w:pPr>
            <w:r w:rsidRPr="00F63895">
              <w:rPr>
                <w:sz w:val="20"/>
                <w:szCs w:val="20"/>
              </w:rPr>
              <w:fldChar w:fldCharType="begin">
                <w:ffData>
                  <w:name w:val="Dropdown23"/>
                  <w:enabled/>
                  <w:calcOnExit w:val="0"/>
                  <w:ddList>
                    <w:result w:val="1"/>
                    <w:listEntry w:val="Yes/No"/>
                    <w:listEntry w:val="Yes"/>
                    <w:listEntry w:val="No"/>
                  </w:ddList>
                </w:ffData>
              </w:fldChar>
            </w:r>
            <w:r w:rsidRPr="00F63895">
              <w:rPr>
                <w:sz w:val="20"/>
                <w:szCs w:val="20"/>
              </w:rPr>
              <w:instrText xml:space="preserve"> FORMDROPDOWN </w:instrText>
            </w:r>
            <w:r w:rsidRPr="00F63895">
              <w:rPr>
                <w:sz w:val="20"/>
                <w:szCs w:val="20"/>
              </w:rPr>
            </w:r>
            <w:r w:rsidRPr="00F63895">
              <w:rPr>
                <w:sz w:val="20"/>
                <w:szCs w:val="20"/>
              </w:rPr>
              <w:fldChar w:fldCharType="end"/>
            </w:r>
          </w:p>
        </w:tc>
        <w:tc>
          <w:tcPr>
            <w:tcW w:w="2110" w:type="dxa"/>
            <w:tcBorders>
              <w:top w:val="nil"/>
              <w:left w:val="single" w:sz="4" w:space="0" w:color="auto"/>
              <w:bottom w:val="single" w:sz="4" w:space="0" w:color="auto"/>
            </w:tcBorders>
          </w:tcPr>
          <w:p w:rsidR="00996714" w:rsidRPr="00F63895" w:rsidRDefault="00996714" w:rsidP="00900F05">
            <w:pPr>
              <w:pStyle w:val="IAPODIMQ"/>
            </w:pPr>
            <w:r w:rsidRPr="00F63895">
              <w:fldChar w:fldCharType="begin">
                <w:ffData>
                  <w:name w:val="Dropdown27"/>
                  <w:enabled/>
                  <w:calcOnExit w:val="0"/>
                  <w:ddList>
                    <w:result w:val="3"/>
                    <w:listEntry w:val="IN/OUT/Zero net cost"/>
                    <w:listEntry w:val="IN"/>
                    <w:listEntry w:val="OUT"/>
                    <w:listEntry w:val="Zero net cost"/>
                    <w:listEntry w:val="NA"/>
                  </w:ddList>
                </w:ffData>
              </w:fldChar>
            </w:r>
            <w:r w:rsidRPr="00F63895">
              <w:instrText xml:space="preserve"> FORMDROPDOWN </w:instrText>
            </w:r>
            <w:r w:rsidRPr="00F63895">
              <w:fldChar w:fldCharType="end"/>
            </w:r>
          </w:p>
        </w:tc>
      </w:tr>
    </w:tbl>
    <w:p w:rsidR="00996714" w:rsidRDefault="00996714" w:rsidP="00900F05">
      <w:pPr>
        <w:sectPr w:rsidR="00996714" w:rsidSect="00900F05">
          <w:footnotePr>
            <w:numRestart w:val="eachSect"/>
          </w:footnotePr>
          <w:pgSz w:w="11907" w:h="16840" w:code="9"/>
          <w:pgMar w:top="680" w:right="851" w:bottom="680" w:left="851" w:header="284" w:footer="284" w:gutter="0"/>
          <w:cols w:space="708"/>
          <w:docGrid w:linePitch="360"/>
        </w:sectPr>
      </w:pPr>
    </w:p>
    <w:p w:rsidR="00996714" w:rsidRDefault="00996714" w:rsidP="00900F05">
      <w:pPr>
        <w:pStyle w:val="Heading1"/>
        <w:spacing w:before="0"/>
      </w:pPr>
      <w:r>
        <w:t>Summary: Analysis &amp; Evidence</w:t>
      </w:r>
      <w:r>
        <w:tab/>
      </w:r>
      <w:r w:rsidRPr="00E3545D">
        <w:rPr>
          <w:rFonts w:ascii="Arial" w:hAnsi="Arial"/>
          <w:b w:val="0"/>
          <w:bCs w:val="0"/>
        </w:rPr>
        <w:t xml:space="preserve">Policy Option </w:t>
      </w:r>
      <w:r>
        <w:rPr>
          <w:rFonts w:ascii="Arial" w:hAnsi="Arial"/>
          <w:b w:val="0"/>
          <w:bCs w:val="0"/>
        </w:rPr>
        <w:fldChar w:fldCharType="begin"/>
      </w:r>
      <w:r>
        <w:rPr>
          <w:rFonts w:ascii="Arial" w:hAnsi="Arial"/>
          <w:b w:val="0"/>
          <w:bCs w:val="0"/>
        </w:rPr>
        <w:instrText xml:space="preserve"> SEQ Policy </w:instrText>
      </w:r>
      <w:r>
        <w:rPr>
          <w:rFonts w:ascii="Arial" w:hAnsi="Arial"/>
          <w:b w:val="0"/>
          <w:bCs w:val="0"/>
        </w:rPr>
        <w:fldChar w:fldCharType="separate"/>
      </w:r>
      <w:r>
        <w:rPr>
          <w:rFonts w:ascii="Arial" w:hAnsi="Arial"/>
          <w:b w:val="0"/>
          <w:bCs w:val="0"/>
          <w:noProof/>
        </w:rPr>
        <w:t>3</w:t>
      </w:r>
      <w:r>
        <w:rPr>
          <w:rFonts w:ascii="Arial" w:hAnsi="Arial"/>
          <w:b w:val="0"/>
          <w:bCs w:val="0"/>
        </w:rPr>
        <w:fldChar w:fldCharType="end"/>
      </w:r>
    </w:p>
    <w:p w:rsidR="00996714" w:rsidRDefault="00996714" w:rsidP="00900F05">
      <w:pPr>
        <w:pStyle w:val="IAHeadLabel"/>
        <w:spacing w:before="50"/>
      </w:pPr>
      <w:r w:rsidRPr="00892576">
        <w:t xml:space="preserve">Description: </w:t>
      </w:r>
      <w:r w:rsidRPr="006B70AF">
        <w:t xml:space="preserve"> </w:t>
      </w:r>
      <w:r>
        <w:rPr>
          <w:rStyle w:val="IAPODescriptionCharChar"/>
        </w:rPr>
        <w:fldChar w:fldCharType="begin">
          <w:ffData>
            <w:name w:val="Text70"/>
            <w:enabled/>
            <w:calcOnExit w:val="0"/>
            <w:textInput>
              <w:maxLength w:val="230"/>
            </w:textInput>
          </w:ffData>
        </w:fldChar>
      </w:r>
      <w:r>
        <w:rPr>
          <w:rStyle w:val="IAPODescriptionCharChar"/>
        </w:rPr>
        <w:instrText xml:space="preserve"> FORMTEXT </w:instrText>
      </w:r>
      <w:r>
        <w:rPr>
          <w:rStyle w:val="IAPODescriptionCharChar"/>
        </w:rPr>
      </w:r>
      <w:r>
        <w:rPr>
          <w:rStyle w:val="IAPODescriptionCharChar"/>
        </w:rPr>
        <w:fldChar w:fldCharType="separate"/>
      </w:r>
      <w:r>
        <w:rPr>
          <w:rStyle w:val="IAPODescriptionCharChar"/>
          <w:noProof/>
        </w:rPr>
        <w:t>Clarifying legislation using non-statutory guidelines</w:t>
      </w:r>
      <w:r>
        <w:rPr>
          <w:rStyle w:val="IAPODescriptionCharChar"/>
        </w:rPr>
        <w:fldChar w:fldCharType="end"/>
      </w:r>
    </w:p>
    <w:p w:rsidR="00996714" w:rsidRDefault="00996714" w:rsidP="00900F05">
      <w:pPr>
        <w:pStyle w:val="IAHeadLabel"/>
        <w:spacing w:before="50"/>
      </w:pPr>
      <w: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1265"/>
        <w:gridCol w:w="1260"/>
        <w:gridCol w:w="1440"/>
        <w:gridCol w:w="1800"/>
        <w:gridCol w:w="1827"/>
        <w:gridCol w:w="2633"/>
      </w:tblGrid>
      <w:tr w:rsidR="00996714" w:rsidRPr="00900F05" w:rsidTr="00900F05">
        <w:trPr>
          <w:trHeight w:hRule="exact" w:val="312"/>
        </w:trPr>
        <w:tc>
          <w:tcPr>
            <w:tcW w:w="1265" w:type="dxa"/>
            <w:vMerge w:val="restart"/>
          </w:tcPr>
          <w:p w:rsidR="00996714" w:rsidRPr="00826F71" w:rsidRDefault="00996714" w:rsidP="003C08BD">
            <w:pPr>
              <w:pStyle w:val="POPBY"/>
            </w:pPr>
            <w:r w:rsidRPr="00826F71">
              <w:t>Price Base Year</w:t>
            </w:r>
            <w:r>
              <w:t xml:space="preserve">  </w:t>
            </w:r>
            <w:r w:rsidRPr="00900F05">
              <w:rPr>
                <w:b w:val="0"/>
              </w:rPr>
              <w:fldChar w:fldCharType="begin">
                <w:ffData>
                  <w:name w:val="Text55"/>
                  <w:enabled/>
                  <w:calcOnExit w:val="0"/>
                  <w:textInput>
                    <w:maxLength w:val="4"/>
                  </w:textInput>
                </w:ffData>
              </w:fldChar>
            </w:r>
            <w:r w:rsidRPr="00900F05">
              <w:rPr>
                <w:b w:val="0"/>
              </w:rPr>
              <w:instrText xml:space="preserve"> FORMTEXT </w:instrText>
            </w:r>
            <w:r w:rsidRPr="00900F05">
              <w:rPr>
                <w:b w:val="0"/>
              </w:rPr>
            </w:r>
            <w:r w:rsidRPr="00900F05">
              <w:rPr>
                <w:b w:val="0"/>
              </w:rPr>
              <w:fldChar w:fldCharType="separate"/>
            </w:r>
            <w:r>
              <w:rPr>
                <w:b w:val="0"/>
                <w:noProof/>
              </w:rPr>
              <w:t>2013</w:t>
            </w:r>
            <w:r w:rsidRPr="00900F05">
              <w:rPr>
                <w:b w:val="0"/>
              </w:rPr>
              <w:fldChar w:fldCharType="end"/>
            </w:r>
          </w:p>
        </w:tc>
        <w:tc>
          <w:tcPr>
            <w:tcW w:w="1260" w:type="dxa"/>
            <w:vMerge w:val="restart"/>
          </w:tcPr>
          <w:p w:rsidR="00996714" w:rsidRPr="00826F71" w:rsidRDefault="00996714" w:rsidP="003C08BD">
            <w:pPr>
              <w:pStyle w:val="POPVBY"/>
            </w:pPr>
            <w:r w:rsidRPr="00826F71">
              <w:t>PV Base Year</w:t>
            </w:r>
            <w:r>
              <w:t xml:space="preserve">  </w:t>
            </w:r>
            <w:r w:rsidRPr="00900F05">
              <w:rPr>
                <w:b w:val="0"/>
              </w:rPr>
              <w:fldChar w:fldCharType="begin">
                <w:ffData>
                  <w:name w:val="Text56"/>
                  <w:enabled/>
                  <w:calcOnExit w:val="0"/>
                  <w:textInput>
                    <w:maxLength w:val="4"/>
                  </w:textInput>
                </w:ffData>
              </w:fldChar>
            </w:r>
            <w:r w:rsidRPr="00900F05">
              <w:rPr>
                <w:b w:val="0"/>
              </w:rPr>
              <w:instrText xml:space="preserve"> FORMTEXT </w:instrText>
            </w:r>
            <w:r w:rsidRPr="00900F05">
              <w:rPr>
                <w:b w:val="0"/>
              </w:rPr>
            </w:r>
            <w:r w:rsidRPr="00900F05">
              <w:rPr>
                <w:b w:val="0"/>
              </w:rPr>
              <w:fldChar w:fldCharType="separate"/>
            </w:r>
            <w:r>
              <w:rPr>
                <w:b w:val="0"/>
                <w:noProof/>
              </w:rPr>
              <w:t>2013</w:t>
            </w:r>
            <w:r w:rsidRPr="00900F05">
              <w:rPr>
                <w:b w:val="0"/>
              </w:rPr>
              <w:fldChar w:fldCharType="end"/>
            </w:r>
          </w:p>
        </w:tc>
        <w:tc>
          <w:tcPr>
            <w:tcW w:w="1440" w:type="dxa"/>
            <w:vMerge w:val="restart"/>
            <w:tcBorders>
              <w:right w:val="single" w:sz="12" w:space="0" w:color="auto"/>
            </w:tcBorders>
          </w:tcPr>
          <w:p w:rsidR="00996714" w:rsidRPr="00826F71" w:rsidRDefault="00996714" w:rsidP="003C08BD">
            <w:pPr>
              <w:pStyle w:val="POTPY"/>
            </w:pPr>
            <w:r w:rsidRPr="00826F71">
              <w:t>Time Period Years</w:t>
            </w:r>
            <w:r>
              <w:t xml:space="preserve">  </w:t>
            </w:r>
            <w:r w:rsidRPr="00900F05">
              <w:rPr>
                <w:b w:val="0"/>
              </w:rPr>
              <w:fldChar w:fldCharType="begin">
                <w:ffData>
                  <w:name w:val="Text57"/>
                  <w:enabled/>
                  <w:calcOnExit w:val="0"/>
                  <w:textInput>
                    <w:maxLength w:val="4"/>
                  </w:textInput>
                </w:ffData>
              </w:fldChar>
            </w:r>
            <w:r w:rsidRPr="00900F05">
              <w:rPr>
                <w:b w:val="0"/>
              </w:rPr>
              <w:instrText xml:space="preserve"> FORMTEXT </w:instrText>
            </w:r>
            <w:r w:rsidRPr="00900F05">
              <w:rPr>
                <w:b w:val="0"/>
              </w:rPr>
            </w:r>
            <w:r w:rsidRPr="00900F05">
              <w:rPr>
                <w:b w:val="0"/>
              </w:rPr>
              <w:fldChar w:fldCharType="separate"/>
            </w:r>
            <w:r>
              <w:rPr>
                <w:b w:val="0"/>
                <w:noProof/>
              </w:rPr>
              <w:t>10</w:t>
            </w:r>
            <w:r w:rsidRPr="00900F05">
              <w:rPr>
                <w:b w:val="0"/>
              </w:rPr>
              <w:fldChar w:fldCharType="end"/>
            </w:r>
          </w:p>
        </w:tc>
        <w:tc>
          <w:tcPr>
            <w:tcW w:w="6260" w:type="dxa"/>
            <w:gridSpan w:val="3"/>
            <w:tcBorders>
              <w:top w:val="single" w:sz="12" w:space="0" w:color="auto"/>
              <w:left w:val="single" w:sz="12" w:space="0" w:color="auto"/>
              <w:right w:val="single" w:sz="12" w:space="0" w:color="auto"/>
            </w:tcBorders>
            <w:shd w:val="clear" w:color="auto" w:fill="FFFFFF"/>
          </w:tcPr>
          <w:p w:rsidR="00996714" w:rsidRPr="00826F71" w:rsidRDefault="00996714" w:rsidP="00900F05">
            <w:pPr>
              <w:pStyle w:val="IATableLabel"/>
              <w:jc w:val="center"/>
            </w:pPr>
            <w:r w:rsidRPr="00826F71">
              <w:t xml:space="preserve">Net </w:t>
            </w:r>
            <w:r w:rsidRPr="0075393B">
              <w:t>B</w:t>
            </w:r>
            <w:r w:rsidRPr="00826F71">
              <w:t>enefit (</w:t>
            </w:r>
            <w:r>
              <w:t>Present Value (</w:t>
            </w:r>
            <w:r w:rsidRPr="00826F71">
              <w:t>PV</w:t>
            </w:r>
            <w:r>
              <w:t>)</w:t>
            </w:r>
            <w:r w:rsidRPr="00826F71">
              <w:t>)</w:t>
            </w:r>
            <w:r>
              <w:t xml:space="preserve"> (£m)</w:t>
            </w:r>
          </w:p>
        </w:tc>
      </w:tr>
      <w:tr w:rsidR="00996714" w:rsidRPr="00900F05" w:rsidTr="00900F05">
        <w:trPr>
          <w:trHeight w:hRule="exact" w:val="340"/>
        </w:trPr>
        <w:tc>
          <w:tcPr>
            <w:tcW w:w="1265" w:type="dxa"/>
            <w:vMerge/>
          </w:tcPr>
          <w:p w:rsidR="00996714" w:rsidRPr="00900F05" w:rsidRDefault="00996714" w:rsidP="00900F05">
            <w:pPr>
              <w:pStyle w:val="IATableNotes"/>
              <w:ind w:left="0"/>
              <w:rPr>
                <w:b/>
                <w:sz w:val="20"/>
              </w:rPr>
            </w:pPr>
          </w:p>
        </w:tc>
        <w:tc>
          <w:tcPr>
            <w:tcW w:w="1260" w:type="dxa"/>
            <w:vMerge/>
          </w:tcPr>
          <w:p w:rsidR="00996714" w:rsidRPr="00900F05" w:rsidRDefault="00996714" w:rsidP="00900F05">
            <w:pPr>
              <w:pStyle w:val="IATableNotes"/>
              <w:ind w:left="0"/>
              <w:rPr>
                <w:b/>
                <w:sz w:val="20"/>
              </w:rPr>
            </w:pPr>
          </w:p>
        </w:tc>
        <w:tc>
          <w:tcPr>
            <w:tcW w:w="1440" w:type="dxa"/>
            <w:vMerge/>
            <w:tcBorders>
              <w:right w:val="single" w:sz="12" w:space="0" w:color="auto"/>
            </w:tcBorders>
          </w:tcPr>
          <w:p w:rsidR="00996714" w:rsidRPr="00900F05" w:rsidRDefault="00996714" w:rsidP="00900F05">
            <w:pPr>
              <w:pStyle w:val="IATableNotes"/>
              <w:ind w:left="0"/>
              <w:rPr>
                <w:b/>
                <w:sz w:val="20"/>
              </w:rPr>
            </w:pPr>
          </w:p>
        </w:tc>
        <w:tc>
          <w:tcPr>
            <w:tcW w:w="1800" w:type="dxa"/>
            <w:tcBorders>
              <w:left w:val="single" w:sz="12" w:space="0" w:color="auto"/>
              <w:bottom w:val="single" w:sz="12" w:space="0" w:color="auto"/>
            </w:tcBorders>
          </w:tcPr>
          <w:p w:rsidR="00996714" w:rsidRPr="00900F05" w:rsidRDefault="00996714" w:rsidP="003065D5">
            <w:pPr>
              <w:pStyle w:val="IATableLabel"/>
              <w:rPr>
                <w:bCs/>
              </w:rPr>
            </w:pPr>
            <w:r w:rsidRPr="00304C1D">
              <w:t>Low:</w:t>
            </w:r>
            <w:r w:rsidRPr="00826F71">
              <w:t xml:space="preserve"> </w:t>
            </w:r>
            <w:r w:rsidRPr="00900F05">
              <w:rPr>
                <w:rStyle w:val="PONBLowCharChar"/>
                <w:sz w:val="20"/>
              </w:rPr>
              <w:fldChar w:fldCharType="begin">
                <w:ffData>
                  <w:name w:val="Text58"/>
                  <w:enabled/>
                  <w:calcOnExit w:val="0"/>
                  <w:textInput>
                    <w:default w:val="Optional"/>
                    <w:maxLength w:val="8"/>
                  </w:textInput>
                </w:ffData>
              </w:fldChar>
            </w:r>
            <w:r w:rsidRPr="00900F05">
              <w:rPr>
                <w:rStyle w:val="PONBLowCharChar"/>
                <w:sz w:val="20"/>
              </w:rPr>
              <w:instrText xml:space="preserve"> FORMTEXT </w:instrText>
            </w:r>
            <w:r w:rsidRPr="00900F05">
              <w:rPr>
                <w:rStyle w:val="PONBLowCharChar"/>
                <w:sz w:val="20"/>
              </w:rPr>
            </w:r>
            <w:r w:rsidRPr="00900F05">
              <w:rPr>
                <w:rStyle w:val="PONBLowCharChar"/>
                <w:sz w:val="20"/>
              </w:rPr>
              <w:fldChar w:fldCharType="separate"/>
            </w:r>
            <w:r w:rsidRPr="00900F05">
              <w:rPr>
                <w:rStyle w:val="PONBLowCharChar"/>
                <w:noProof/>
                <w:sz w:val="20"/>
              </w:rPr>
              <w:t>0</w:t>
            </w:r>
            <w:r w:rsidRPr="00900F05">
              <w:rPr>
                <w:rStyle w:val="PONBLowCharChar"/>
                <w:sz w:val="20"/>
              </w:rPr>
              <w:fldChar w:fldCharType="end"/>
            </w:r>
          </w:p>
        </w:tc>
        <w:tc>
          <w:tcPr>
            <w:tcW w:w="1827" w:type="dxa"/>
            <w:tcBorders>
              <w:bottom w:val="single" w:sz="12" w:space="0" w:color="auto"/>
              <w:right w:val="single" w:sz="12" w:space="0" w:color="auto"/>
            </w:tcBorders>
          </w:tcPr>
          <w:p w:rsidR="00996714" w:rsidRPr="00900F05" w:rsidRDefault="00996714" w:rsidP="003065D5">
            <w:pPr>
              <w:pStyle w:val="IATableLabel"/>
              <w:rPr>
                <w:rFonts w:cs="Arial"/>
                <w:bCs/>
                <w:szCs w:val="18"/>
              </w:rPr>
            </w:pPr>
            <w:r w:rsidRPr="00304C1D">
              <w:t>High:</w:t>
            </w:r>
            <w:r w:rsidRPr="00826F71">
              <w:t xml:space="preserve"> </w:t>
            </w:r>
            <w:r w:rsidRPr="00900F05">
              <w:rPr>
                <w:rStyle w:val="PONBHighChar"/>
                <w:sz w:val="20"/>
              </w:rPr>
              <w:fldChar w:fldCharType="begin">
                <w:ffData>
                  <w:name w:val="Text59"/>
                  <w:enabled/>
                  <w:calcOnExit w:val="0"/>
                  <w:textInput>
                    <w:default w:val="Optional"/>
                    <w:maxLength w:val="8"/>
                  </w:textInput>
                </w:ffData>
              </w:fldChar>
            </w:r>
            <w:r w:rsidRPr="00900F05">
              <w:rPr>
                <w:rStyle w:val="PONBHighChar"/>
                <w:sz w:val="20"/>
              </w:rPr>
              <w:instrText xml:space="preserve"> FORMTEXT </w:instrText>
            </w:r>
            <w:r w:rsidRPr="00900F05">
              <w:rPr>
                <w:rStyle w:val="PONBHighChar"/>
                <w:sz w:val="20"/>
              </w:rPr>
            </w:r>
            <w:r w:rsidRPr="00900F05">
              <w:rPr>
                <w:rStyle w:val="PONBHighChar"/>
                <w:sz w:val="20"/>
              </w:rPr>
              <w:fldChar w:fldCharType="separate"/>
            </w:r>
            <w:r w:rsidRPr="00900F05">
              <w:rPr>
                <w:rStyle w:val="PONBHighChar"/>
                <w:noProof/>
                <w:sz w:val="20"/>
              </w:rPr>
              <w:t>0</w:t>
            </w:r>
            <w:r w:rsidRPr="00900F05">
              <w:rPr>
                <w:rStyle w:val="PONBHighChar"/>
                <w:sz w:val="20"/>
              </w:rPr>
              <w:fldChar w:fldCharType="end"/>
            </w:r>
          </w:p>
        </w:tc>
        <w:tc>
          <w:tcPr>
            <w:tcW w:w="2633" w:type="dxa"/>
            <w:tcBorders>
              <w:top w:val="single" w:sz="12" w:space="0" w:color="auto"/>
              <w:left w:val="single" w:sz="12" w:space="0" w:color="auto"/>
              <w:bottom w:val="single" w:sz="12" w:space="0" w:color="auto"/>
              <w:right w:val="single" w:sz="12" w:space="0" w:color="auto"/>
            </w:tcBorders>
            <w:shd w:val="clear" w:color="auto" w:fill="FFFFFF"/>
          </w:tcPr>
          <w:p w:rsidR="00996714" w:rsidRPr="00900F05" w:rsidRDefault="00996714" w:rsidP="003065D5">
            <w:pPr>
              <w:pStyle w:val="IATableLabel"/>
              <w:rPr>
                <w:szCs w:val="18"/>
              </w:rPr>
            </w:pPr>
            <w:r w:rsidRPr="00304C1D">
              <w:t xml:space="preserve">Best </w:t>
            </w:r>
            <w:r>
              <w:t>E</w:t>
            </w:r>
            <w:r w:rsidRPr="00304C1D">
              <w:t>stimate:</w:t>
            </w:r>
            <w:r w:rsidRPr="00826F71">
              <w:t xml:space="preserve"> </w:t>
            </w:r>
            <w:r w:rsidRPr="00900F05">
              <w:rPr>
                <w:rStyle w:val="PONBBestEstChar"/>
                <w:sz w:val="20"/>
              </w:rPr>
              <w:fldChar w:fldCharType="begin">
                <w:ffData>
                  <w:name w:val="Text60"/>
                  <w:enabled/>
                  <w:calcOnExit w:val="0"/>
                  <w:textInput>
                    <w:maxLength w:val="8"/>
                  </w:textInput>
                </w:ffData>
              </w:fldChar>
            </w:r>
            <w:r w:rsidRPr="00900F05">
              <w:rPr>
                <w:rStyle w:val="PONBBestEstChar"/>
                <w:sz w:val="20"/>
              </w:rPr>
              <w:instrText xml:space="preserve"> FORMTEXT </w:instrText>
            </w:r>
            <w:r w:rsidRPr="00900F05">
              <w:rPr>
                <w:rStyle w:val="PONBBestEstChar"/>
                <w:sz w:val="20"/>
              </w:rPr>
            </w:r>
            <w:r w:rsidRPr="00900F05">
              <w:rPr>
                <w:rStyle w:val="PONBBestEstChar"/>
                <w:sz w:val="20"/>
              </w:rPr>
              <w:fldChar w:fldCharType="separate"/>
            </w:r>
            <w:r w:rsidRPr="00900F05">
              <w:rPr>
                <w:rStyle w:val="PONBBestEstChar"/>
                <w:noProof/>
                <w:sz w:val="20"/>
              </w:rPr>
              <w:t>0</w:t>
            </w:r>
            <w:r w:rsidRPr="00900F05">
              <w:rPr>
                <w:rStyle w:val="PONBBestEstChar"/>
                <w:sz w:val="20"/>
              </w:rPr>
              <w:fldChar w:fldCharType="end"/>
            </w:r>
          </w:p>
        </w:tc>
      </w:tr>
    </w:tbl>
    <w:p w:rsidR="00996714" w:rsidRDefault="00996714" w:rsidP="00900F05">
      <w:pPr>
        <w:pStyle w:val="IASpace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tblPr>
      <w:tblGrid>
        <w:gridCol w:w="1995"/>
        <w:gridCol w:w="1949"/>
        <w:gridCol w:w="790"/>
        <w:gridCol w:w="2865"/>
        <w:gridCol w:w="1776"/>
        <w:gridCol w:w="860"/>
      </w:tblGrid>
      <w:tr w:rsidR="00996714" w:rsidRPr="00900F05" w:rsidTr="00900F05">
        <w:trPr>
          <w:trHeight w:hRule="exact" w:val="567"/>
        </w:trPr>
        <w:tc>
          <w:tcPr>
            <w:tcW w:w="1995" w:type="dxa"/>
            <w:tcBorders>
              <w:top w:val="single" w:sz="12" w:space="0" w:color="auto"/>
            </w:tcBorders>
            <w:shd w:val="clear" w:color="auto" w:fill="FFFFFF"/>
          </w:tcPr>
          <w:p w:rsidR="00996714" w:rsidRPr="00900F05" w:rsidRDefault="00996714" w:rsidP="00900F05">
            <w:pPr>
              <w:pStyle w:val="IATableLabel"/>
              <w:rPr>
                <w:sz w:val="24"/>
                <w:szCs w:val="24"/>
              </w:rPr>
            </w:pPr>
            <w:r w:rsidRPr="00900F05">
              <w:rPr>
                <w:sz w:val="24"/>
                <w:szCs w:val="24"/>
              </w:rPr>
              <w:t>COSTS (£m)</w:t>
            </w:r>
          </w:p>
        </w:tc>
        <w:tc>
          <w:tcPr>
            <w:tcW w:w="2739" w:type="dxa"/>
            <w:gridSpan w:val="2"/>
            <w:tcBorders>
              <w:top w:val="single" w:sz="12" w:space="0" w:color="auto"/>
            </w:tcBorders>
          </w:tcPr>
          <w:p w:rsidR="00996714" w:rsidRPr="00826F71" w:rsidRDefault="00996714" w:rsidP="00900F05">
            <w:pPr>
              <w:pStyle w:val="IATableLabel"/>
              <w:tabs>
                <w:tab w:val="right" w:pos="1800"/>
                <w:tab w:val="center" w:pos="2340"/>
              </w:tabs>
              <w:jc w:val="right"/>
            </w:pPr>
            <w:r w:rsidRPr="00826F71">
              <w:t xml:space="preserve">Total Transition </w:t>
            </w:r>
            <w:r>
              <w:br/>
            </w:r>
            <w:r>
              <w:tab/>
            </w:r>
            <w:r w:rsidRPr="00900F05">
              <w:rPr>
                <w:b w:val="0"/>
                <w:sz w:val="18"/>
                <w:szCs w:val="18"/>
              </w:rPr>
              <w:t>(Constant Price)</w:t>
            </w:r>
            <w:r>
              <w:tab/>
            </w:r>
            <w:r w:rsidRPr="00900F05">
              <w:rPr>
                <w:b w:val="0"/>
                <w:sz w:val="18"/>
                <w:szCs w:val="18"/>
              </w:rPr>
              <w:t>Yea</w:t>
            </w:r>
            <w:r w:rsidRPr="00900F05">
              <w:rPr>
                <w:b w:val="0"/>
                <w:bCs/>
                <w:sz w:val="18"/>
                <w:szCs w:val="18"/>
              </w:rPr>
              <w:t>r</w:t>
            </w:r>
            <w:r w:rsidRPr="00900F05">
              <w:rPr>
                <w:b w:val="0"/>
                <w:sz w:val="18"/>
                <w:szCs w:val="18"/>
              </w:rPr>
              <w:t>s</w:t>
            </w:r>
          </w:p>
          <w:p w:rsidR="00996714" w:rsidRPr="00826F71" w:rsidRDefault="00996714" w:rsidP="00900F05">
            <w:pPr>
              <w:pStyle w:val="IATableLabel"/>
              <w:jc w:val="right"/>
            </w:pPr>
            <w:r>
              <w:br/>
            </w:r>
          </w:p>
        </w:tc>
        <w:tc>
          <w:tcPr>
            <w:tcW w:w="2865" w:type="dxa"/>
            <w:tcBorders>
              <w:top w:val="single" w:sz="12" w:space="0" w:color="auto"/>
              <w:right w:val="single" w:sz="12" w:space="0" w:color="auto"/>
            </w:tcBorders>
          </w:tcPr>
          <w:p w:rsidR="00996714" w:rsidRPr="00900F05" w:rsidRDefault="00996714" w:rsidP="00900F05">
            <w:pPr>
              <w:pStyle w:val="IATableLabel"/>
              <w:jc w:val="right"/>
              <w:rPr>
                <w:rFonts w:cs="Arial"/>
                <w:bCs/>
              </w:rPr>
            </w:pPr>
            <w:r w:rsidRPr="00826F71">
              <w:t>Average Annual</w:t>
            </w:r>
            <w:r w:rsidRPr="000C031E">
              <w:t xml:space="preserve"> </w:t>
            </w:r>
            <w:r>
              <w:br/>
            </w:r>
            <w:r w:rsidRPr="00900F05">
              <w:rPr>
                <w:b w:val="0"/>
                <w:sz w:val="18"/>
                <w:szCs w:val="18"/>
              </w:rPr>
              <w:t xml:space="preserve">(excl. Transition) </w:t>
            </w:r>
            <w:r w:rsidRPr="00900F05">
              <w:rPr>
                <w:rFonts w:cs="Arial"/>
                <w:b w:val="0"/>
                <w:bCs/>
                <w:sz w:val="18"/>
                <w:szCs w:val="18"/>
              </w:rPr>
              <w:t>(Constant Price)</w:t>
            </w:r>
          </w:p>
        </w:tc>
        <w:tc>
          <w:tcPr>
            <w:tcW w:w="2636" w:type="dxa"/>
            <w:gridSpan w:val="2"/>
            <w:tcBorders>
              <w:top w:val="single" w:sz="12" w:space="0" w:color="auto"/>
              <w:left w:val="single" w:sz="12" w:space="0" w:color="auto"/>
            </w:tcBorders>
          </w:tcPr>
          <w:p w:rsidR="00996714" w:rsidRPr="00826F71" w:rsidRDefault="00996714" w:rsidP="00900F05">
            <w:pPr>
              <w:pStyle w:val="IATableLabel"/>
              <w:jc w:val="right"/>
            </w:pPr>
            <w:r w:rsidRPr="00826F71">
              <w:t>Total Cost</w:t>
            </w:r>
            <w:r w:rsidRPr="00900F05">
              <w:rPr>
                <w:b w:val="0"/>
                <w:sz w:val="18"/>
                <w:szCs w:val="18"/>
              </w:rPr>
              <w:t xml:space="preserve"> </w:t>
            </w:r>
            <w:r w:rsidRPr="00900F05">
              <w:rPr>
                <w:b w:val="0"/>
                <w:sz w:val="18"/>
                <w:szCs w:val="18"/>
              </w:rPr>
              <w:br/>
              <w:t>(Present Value)</w:t>
            </w:r>
          </w:p>
        </w:tc>
      </w:tr>
      <w:tr w:rsidR="00996714" w:rsidRPr="00900F05" w:rsidTr="00900F05">
        <w:trPr>
          <w:trHeight w:hRule="exact" w:val="348"/>
        </w:trPr>
        <w:tc>
          <w:tcPr>
            <w:tcW w:w="1995" w:type="dxa"/>
            <w:vAlign w:val="center"/>
          </w:tcPr>
          <w:p w:rsidR="00996714" w:rsidRPr="00F63895" w:rsidRDefault="00996714" w:rsidP="00900F05">
            <w:pPr>
              <w:pStyle w:val="IATableLabel"/>
            </w:pPr>
            <w:r w:rsidRPr="00F63895">
              <w:t xml:space="preserve">Low </w:t>
            </w:r>
          </w:p>
        </w:tc>
        <w:tc>
          <w:tcPr>
            <w:tcW w:w="1949" w:type="dxa"/>
            <w:vAlign w:val="center"/>
          </w:tcPr>
          <w:p w:rsidR="00996714" w:rsidRPr="00900F05" w:rsidRDefault="00996714" w:rsidP="00900F05">
            <w:pPr>
              <w:pStyle w:val="POTTCostsLow"/>
              <w:rPr>
                <w:sz w:val="20"/>
              </w:rPr>
            </w:pPr>
            <w:r w:rsidRPr="00900F05">
              <w:rPr>
                <w:sz w:val="20"/>
              </w:rPr>
              <w:fldChar w:fldCharType="begin">
                <w:ffData>
                  <w:name w:val="Text45"/>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sz w:val="20"/>
              </w:rPr>
              <w:t>0</w:t>
            </w:r>
            <w:r w:rsidRPr="00900F05">
              <w:rPr>
                <w:sz w:val="20"/>
              </w:rPr>
              <w:fldChar w:fldCharType="end"/>
            </w:r>
          </w:p>
        </w:tc>
        <w:tc>
          <w:tcPr>
            <w:tcW w:w="790" w:type="dxa"/>
            <w:vMerge w:val="restart"/>
            <w:vAlign w:val="center"/>
          </w:tcPr>
          <w:p w:rsidR="00996714" w:rsidRPr="00900F05" w:rsidRDefault="00996714" w:rsidP="007F53B5">
            <w:pPr>
              <w:pStyle w:val="POTTCostsYear"/>
              <w:rPr>
                <w:sz w:val="20"/>
                <w:szCs w:val="20"/>
              </w:rPr>
            </w:pPr>
            <w:r w:rsidRPr="00900F05">
              <w:rPr>
                <w:sz w:val="20"/>
                <w:szCs w:val="20"/>
              </w:rPr>
              <w:fldChar w:fldCharType="begin">
                <w:ffData>
                  <w:name w:val="Text48"/>
                  <w:enabled/>
                  <w:calcOnExit w:val="0"/>
                  <w:textInput>
                    <w:maxLength w:val="3"/>
                  </w:textInput>
                </w:ffData>
              </w:fldChar>
            </w:r>
            <w:r w:rsidRPr="00900F05">
              <w:rPr>
                <w:sz w:val="20"/>
                <w:szCs w:val="20"/>
              </w:rPr>
              <w:instrText xml:space="preserve"> FORMTEXT </w:instrText>
            </w:r>
            <w:r w:rsidRPr="00900F05">
              <w:rPr>
                <w:sz w:val="20"/>
                <w:szCs w:val="20"/>
              </w:rPr>
            </w:r>
            <w:r w:rsidRPr="00900F05">
              <w:rPr>
                <w:sz w:val="20"/>
                <w:szCs w:val="20"/>
              </w:rPr>
              <w:fldChar w:fldCharType="separate"/>
            </w:r>
            <w:r>
              <w:rPr>
                <w:noProof/>
                <w:sz w:val="20"/>
                <w:szCs w:val="20"/>
              </w:rPr>
              <w:t>1</w:t>
            </w:r>
            <w:r w:rsidRPr="00900F05">
              <w:rPr>
                <w:sz w:val="20"/>
                <w:szCs w:val="20"/>
              </w:rPr>
              <w:fldChar w:fldCharType="end"/>
            </w:r>
          </w:p>
        </w:tc>
        <w:tc>
          <w:tcPr>
            <w:tcW w:w="2865" w:type="dxa"/>
            <w:tcBorders>
              <w:right w:val="single" w:sz="12" w:space="0" w:color="auto"/>
            </w:tcBorders>
            <w:vAlign w:val="center"/>
          </w:tcPr>
          <w:p w:rsidR="00996714" w:rsidRPr="00900F05" w:rsidRDefault="00996714" w:rsidP="00900F05">
            <w:pPr>
              <w:pStyle w:val="POAACostsLow"/>
              <w:rPr>
                <w:sz w:val="20"/>
              </w:rPr>
            </w:pPr>
            <w:r w:rsidRPr="00900F05">
              <w:rPr>
                <w:sz w:val="20"/>
              </w:rPr>
              <w:fldChar w:fldCharType="begin">
                <w:ffData>
                  <w:name w:val="Text49"/>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tcBorders>
            <w:vAlign w:val="center"/>
          </w:tcPr>
          <w:p w:rsidR="00996714" w:rsidRPr="00900F05" w:rsidRDefault="00996714" w:rsidP="00900F05">
            <w:pPr>
              <w:pStyle w:val="POTCCostsLow"/>
              <w:rPr>
                <w:sz w:val="20"/>
              </w:rPr>
            </w:pPr>
            <w:r w:rsidRPr="00900F05">
              <w:rPr>
                <w:sz w:val="20"/>
              </w:rPr>
              <w:fldChar w:fldCharType="begin">
                <w:ffData>
                  <w:name w:val="Text52"/>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bottom w:val="single" w:sz="12" w:space="0" w:color="auto"/>
            </w:tcBorders>
            <w:vAlign w:val="center"/>
          </w:tcPr>
          <w:p w:rsidR="00996714" w:rsidRPr="00F63895" w:rsidRDefault="00996714" w:rsidP="00900F05">
            <w:pPr>
              <w:pStyle w:val="IATableLabel"/>
            </w:pPr>
            <w:r w:rsidRPr="00F63895">
              <w:t xml:space="preserve">High </w:t>
            </w:r>
          </w:p>
        </w:tc>
        <w:tc>
          <w:tcPr>
            <w:tcW w:w="1949" w:type="dxa"/>
            <w:tcBorders>
              <w:bottom w:val="single" w:sz="12" w:space="0" w:color="auto"/>
            </w:tcBorders>
            <w:vAlign w:val="center"/>
          </w:tcPr>
          <w:p w:rsidR="00996714" w:rsidRPr="00900F05" w:rsidRDefault="00996714" w:rsidP="00900F05">
            <w:pPr>
              <w:pStyle w:val="POTTCostsHigh"/>
              <w:rPr>
                <w:sz w:val="20"/>
              </w:rPr>
            </w:pPr>
            <w:r w:rsidRPr="00900F05">
              <w:rPr>
                <w:sz w:val="20"/>
              </w:rPr>
              <w:fldChar w:fldCharType="begin">
                <w:ffData>
                  <w:name w:val="Text46"/>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shd w:val="clear" w:color="auto" w:fill="FFFFFF"/>
            <w:vAlign w:val="center"/>
          </w:tcPr>
          <w:p w:rsidR="00996714" w:rsidRPr="00900F05" w:rsidRDefault="00996714" w:rsidP="00900F05">
            <w:pPr>
              <w:pStyle w:val="IATableText"/>
              <w:jc w:val="right"/>
              <w:rPr>
                <w:sz w:val="20"/>
              </w:rPr>
            </w:pPr>
          </w:p>
        </w:tc>
        <w:tc>
          <w:tcPr>
            <w:tcW w:w="2865" w:type="dxa"/>
            <w:tcBorders>
              <w:bottom w:val="single" w:sz="12" w:space="0" w:color="auto"/>
              <w:right w:val="single" w:sz="12" w:space="0" w:color="auto"/>
            </w:tcBorders>
            <w:vAlign w:val="center"/>
          </w:tcPr>
          <w:p w:rsidR="00996714" w:rsidRPr="00900F05" w:rsidRDefault="00996714" w:rsidP="00900F05">
            <w:pPr>
              <w:pStyle w:val="POAACostsHigh"/>
              <w:rPr>
                <w:sz w:val="20"/>
              </w:rPr>
            </w:pPr>
            <w:r w:rsidRPr="00900F05">
              <w:rPr>
                <w:sz w:val="20"/>
              </w:rPr>
              <w:fldChar w:fldCharType="begin">
                <w:ffData>
                  <w:name w:val="Text50"/>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bottom w:val="single" w:sz="12" w:space="0" w:color="auto"/>
            </w:tcBorders>
            <w:vAlign w:val="center"/>
          </w:tcPr>
          <w:p w:rsidR="00996714" w:rsidRPr="00900F05" w:rsidRDefault="00996714" w:rsidP="00900F05">
            <w:pPr>
              <w:pStyle w:val="POTCCostsHigh"/>
              <w:rPr>
                <w:sz w:val="20"/>
              </w:rPr>
            </w:pPr>
            <w:r w:rsidRPr="00900F05">
              <w:rPr>
                <w:sz w:val="20"/>
              </w:rPr>
              <w:fldChar w:fldCharType="begin">
                <w:ffData>
                  <w:name w:val="Text53"/>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996714" w:rsidRPr="00F63895" w:rsidRDefault="00996714" w:rsidP="00900F05">
            <w:pPr>
              <w:pStyle w:val="IATableLabel"/>
            </w:pPr>
            <w:r w:rsidRPr="00F63895">
              <w:t>Best Estimate</w:t>
            </w:r>
          </w:p>
          <w:p w:rsidR="00996714" w:rsidRPr="00900F05" w:rsidRDefault="00996714" w:rsidP="001B4DA8">
            <w:pPr>
              <w:pStyle w:val="IATableNotes"/>
              <w:spacing w:beforeLines="40"/>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900F05">
            <w:pPr>
              <w:pStyle w:val="POTTCostsBest"/>
              <w:rPr>
                <w:sz w:val="20"/>
              </w:rPr>
            </w:pPr>
            <w:r w:rsidRPr="00900F05">
              <w:rPr>
                <w:sz w:val="20"/>
              </w:rPr>
              <w:fldChar w:fldCharType="begin">
                <w:ffData>
                  <w:name w:val="Text51"/>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tcBorders>
              <w:left w:val="single" w:sz="12" w:space="0" w:color="auto"/>
              <w:right w:val="single" w:sz="12" w:space="0" w:color="auto"/>
            </w:tcBorders>
            <w:shd w:val="clear" w:color="auto" w:fill="FFFFFF"/>
            <w:vAlign w:val="center"/>
          </w:tcPr>
          <w:p w:rsidR="00996714" w:rsidRPr="00900F05" w:rsidRDefault="00996714" w:rsidP="00900F05">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900F05">
            <w:pPr>
              <w:pStyle w:val="POAACostsBest"/>
              <w:rPr>
                <w:sz w:val="20"/>
              </w:rPr>
            </w:pPr>
            <w:r w:rsidRPr="00900F05">
              <w:rPr>
                <w:sz w:val="20"/>
              </w:rPr>
              <w:fldChar w:fldCharType="begin">
                <w:ffData>
                  <w:name w:val="Text51"/>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996714" w:rsidRPr="00900F05" w:rsidRDefault="00996714" w:rsidP="00900F05">
            <w:pPr>
              <w:pStyle w:val="POTCCostsBest"/>
              <w:rPr>
                <w:sz w:val="20"/>
              </w:rPr>
            </w:pPr>
            <w:r w:rsidRPr="00900F05">
              <w:rPr>
                <w:sz w:val="20"/>
              </w:rPr>
              <w:fldChar w:fldCharType="begin">
                <w:ffData>
                  <w:name w:val="Text54"/>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826F71" w:rsidTr="00900F05">
        <w:trPr>
          <w:trHeight w:hRule="exact" w:val="1701"/>
        </w:trPr>
        <w:tc>
          <w:tcPr>
            <w:tcW w:w="10235" w:type="dxa"/>
            <w:gridSpan w:val="6"/>
          </w:tcPr>
          <w:p w:rsidR="00996714" w:rsidRPr="00900F05" w:rsidRDefault="00996714" w:rsidP="00900F05">
            <w:pPr>
              <w:pStyle w:val="IAPOQ1"/>
              <w:rPr>
                <w:szCs w:val="22"/>
              </w:rPr>
            </w:pPr>
            <w:r w:rsidRPr="00544292">
              <w:t xml:space="preserve">Description and scale of </w:t>
            </w:r>
            <w:r w:rsidRPr="00826F71">
              <w:t>key monetised costs</w:t>
            </w:r>
            <w:r w:rsidRPr="00544292">
              <w:t xml:space="preserve"> by ‘main affected groups’ </w:t>
            </w:r>
          </w:p>
          <w:p w:rsidR="00996714" w:rsidRPr="00826F71" w:rsidRDefault="00996714" w:rsidP="00900F05">
            <w:pPr>
              <w:pStyle w:val="IAPOA1"/>
            </w:pPr>
            <w:r w:rsidRPr="00D337D1">
              <w:fldChar w:fldCharType="begin">
                <w:ffData>
                  <w:name w:val="Text62"/>
                  <w:enabled/>
                  <w:calcOnExit w:val="0"/>
                  <w:textInput>
                    <w:default w:val="Maximum of 5 lines"/>
                    <w:maxLength w:val="500"/>
                  </w:textInput>
                </w:ffData>
              </w:fldChar>
            </w:r>
            <w:r w:rsidRPr="00D337D1">
              <w:instrText xml:space="preserve"> FORMTEXT </w:instrText>
            </w:r>
            <w:r w:rsidRPr="00D337D1">
              <w:fldChar w:fldCharType="separate"/>
            </w:r>
            <w:r>
              <w:rPr>
                <w:noProof/>
              </w:rPr>
              <w:t>Zero cost - worst case scenario is that industry will continue to assess the infringement risk as they currently do.</w:t>
            </w:r>
            <w:r w:rsidRPr="00D337D1">
              <w:fldChar w:fldCharType="end"/>
            </w:r>
          </w:p>
        </w:tc>
      </w:tr>
      <w:tr w:rsidR="00996714" w:rsidRPr="00826F71" w:rsidTr="00900F05">
        <w:trPr>
          <w:trHeight w:hRule="exact" w:val="1701"/>
        </w:trPr>
        <w:tc>
          <w:tcPr>
            <w:tcW w:w="10235" w:type="dxa"/>
            <w:gridSpan w:val="6"/>
            <w:tcBorders>
              <w:bottom w:val="single" w:sz="12" w:space="0" w:color="auto"/>
            </w:tcBorders>
          </w:tcPr>
          <w:p w:rsidR="00996714" w:rsidRPr="00900F05" w:rsidRDefault="00996714" w:rsidP="00900F05">
            <w:pPr>
              <w:pStyle w:val="IAPOQ2"/>
              <w:rPr>
                <w:szCs w:val="22"/>
              </w:rPr>
            </w:pPr>
            <w:r w:rsidRPr="00544292">
              <w:t>Other</w:t>
            </w:r>
            <w:r w:rsidRPr="00826F71">
              <w:t xml:space="preserve"> key non-monetised costs</w:t>
            </w:r>
            <w:r w:rsidRPr="00544292">
              <w:t xml:space="preserve"> by ‘main affected groups’ </w:t>
            </w:r>
          </w:p>
          <w:p w:rsidR="00996714" w:rsidRPr="00900F05" w:rsidRDefault="00996714" w:rsidP="00C01560">
            <w:pPr>
              <w:pStyle w:val="IAPOA2"/>
              <w:rPr>
                <w:szCs w:val="22"/>
              </w:rPr>
            </w:pPr>
            <w:r w:rsidRPr="00900F05">
              <w:rPr>
                <w:szCs w:val="22"/>
              </w:rPr>
              <w:fldChar w:fldCharType="begin">
                <w:ffData>
                  <w:name w:val="Text62"/>
                  <w:enabled/>
                  <w:calcOnExit w:val="0"/>
                  <w:textInput>
                    <w:default w:val="Maximum of 5 lines"/>
                    <w:maxLength w:val="500"/>
                  </w:textInput>
                </w:ffData>
              </w:fldChar>
            </w:r>
            <w:r w:rsidRPr="00900F05">
              <w:rPr>
                <w:szCs w:val="22"/>
              </w:rPr>
              <w:instrText xml:space="preserve"> FORMTEXT </w:instrText>
            </w:r>
            <w:r w:rsidRPr="00900F05">
              <w:rPr>
                <w:szCs w:val="22"/>
              </w:rPr>
            </w:r>
            <w:r w:rsidRPr="00900F05">
              <w:rPr>
                <w:szCs w:val="22"/>
              </w:rPr>
              <w:fldChar w:fldCharType="separate"/>
            </w:r>
            <w:r>
              <w:rPr>
                <w:noProof/>
                <w:szCs w:val="22"/>
              </w:rPr>
              <w:t xml:space="preserve">There would be a cost to Government of producing guidance and alerting interested parties to it.  The costs would therefore be in time spent by officials doing this work.  It is expected that the costs would be negligible.  </w:t>
            </w:r>
            <w:r w:rsidRPr="00900F05">
              <w:rPr>
                <w:szCs w:val="22"/>
              </w:rPr>
              <w:fldChar w:fldCharType="end"/>
            </w:r>
          </w:p>
        </w:tc>
      </w:tr>
      <w:tr w:rsidR="00996714" w:rsidRPr="00900F05" w:rsidTr="00900F05">
        <w:trPr>
          <w:trHeight w:hRule="exact" w:val="567"/>
        </w:trPr>
        <w:tc>
          <w:tcPr>
            <w:tcW w:w="1995" w:type="dxa"/>
            <w:shd w:val="clear" w:color="auto" w:fill="FFFFFF"/>
          </w:tcPr>
          <w:p w:rsidR="00996714" w:rsidRPr="00900F05" w:rsidRDefault="00996714" w:rsidP="00900F05">
            <w:pPr>
              <w:pStyle w:val="IATableLabel"/>
              <w:rPr>
                <w:sz w:val="24"/>
                <w:szCs w:val="24"/>
              </w:rPr>
            </w:pPr>
            <w:r w:rsidRPr="00900F05">
              <w:rPr>
                <w:sz w:val="24"/>
                <w:szCs w:val="24"/>
              </w:rPr>
              <w:t>BENEFITS (£m)</w:t>
            </w:r>
          </w:p>
        </w:tc>
        <w:tc>
          <w:tcPr>
            <w:tcW w:w="2739" w:type="dxa"/>
            <w:gridSpan w:val="2"/>
            <w:tcBorders>
              <w:top w:val="single" w:sz="12" w:space="0" w:color="auto"/>
            </w:tcBorders>
          </w:tcPr>
          <w:p w:rsidR="00996714" w:rsidRPr="00826F71" w:rsidRDefault="00996714" w:rsidP="00900F05">
            <w:pPr>
              <w:pStyle w:val="IATableLabel"/>
              <w:tabs>
                <w:tab w:val="right" w:pos="1797"/>
                <w:tab w:val="center" w:pos="2340"/>
              </w:tabs>
              <w:jc w:val="right"/>
            </w:pPr>
            <w:r w:rsidRPr="00826F71">
              <w:t xml:space="preserve">Total Transition </w:t>
            </w:r>
            <w:r>
              <w:br/>
            </w:r>
            <w:r>
              <w:tab/>
            </w:r>
            <w:r w:rsidRPr="00900F05">
              <w:rPr>
                <w:b w:val="0"/>
                <w:sz w:val="18"/>
                <w:szCs w:val="18"/>
              </w:rPr>
              <w:t>(Constant Price)</w:t>
            </w:r>
            <w:r>
              <w:tab/>
            </w:r>
            <w:r w:rsidRPr="00900F05">
              <w:rPr>
                <w:b w:val="0"/>
                <w:sz w:val="18"/>
                <w:szCs w:val="18"/>
              </w:rPr>
              <w:t>Yea</w:t>
            </w:r>
            <w:r w:rsidRPr="00900F05">
              <w:rPr>
                <w:b w:val="0"/>
                <w:bCs/>
                <w:sz w:val="18"/>
                <w:szCs w:val="18"/>
              </w:rPr>
              <w:t>r</w:t>
            </w:r>
            <w:r w:rsidRPr="00900F05">
              <w:rPr>
                <w:b w:val="0"/>
                <w:sz w:val="18"/>
                <w:szCs w:val="18"/>
              </w:rPr>
              <w:t>s</w:t>
            </w:r>
          </w:p>
          <w:p w:rsidR="00996714" w:rsidRPr="00826F71" w:rsidRDefault="00996714" w:rsidP="00900F05">
            <w:pPr>
              <w:pStyle w:val="IATableLabel"/>
              <w:jc w:val="right"/>
            </w:pPr>
            <w:r>
              <w:br/>
            </w:r>
          </w:p>
        </w:tc>
        <w:tc>
          <w:tcPr>
            <w:tcW w:w="2865" w:type="dxa"/>
            <w:tcBorders>
              <w:right w:val="single" w:sz="12" w:space="0" w:color="auto"/>
            </w:tcBorders>
          </w:tcPr>
          <w:p w:rsidR="00996714" w:rsidRPr="00900F05" w:rsidRDefault="00996714" w:rsidP="00900F05">
            <w:pPr>
              <w:pStyle w:val="IATableLabel"/>
              <w:jc w:val="right"/>
              <w:rPr>
                <w:rFonts w:cs="Arial"/>
                <w:bCs/>
              </w:rPr>
            </w:pPr>
            <w:r w:rsidRPr="00826F71">
              <w:t>Average Annual</w:t>
            </w:r>
            <w:r w:rsidRPr="000C031E">
              <w:t xml:space="preserve"> </w:t>
            </w:r>
            <w:r>
              <w:br/>
            </w:r>
            <w:r w:rsidRPr="00900F05">
              <w:rPr>
                <w:b w:val="0"/>
                <w:sz w:val="18"/>
                <w:szCs w:val="18"/>
              </w:rPr>
              <w:t xml:space="preserve">(excl. Transition) </w:t>
            </w:r>
            <w:r w:rsidRPr="00900F05">
              <w:rPr>
                <w:rFonts w:cs="Arial"/>
                <w:b w:val="0"/>
                <w:bCs/>
                <w:sz w:val="18"/>
                <w:szCs w:val="18"/>
              </w:rPr>
              <w:t>(Constant Price)</w:t>
            </w:r>
          </w:p>
        </w:tc>
        <w:tc>
          <w:tcPr>
            <w:tcW w:w="2636" w:type="dxa"/>
            <w:gridSpan w:val="2"/>
            <w:tcBorders>
              <w:top w:val="single" w:sz="12" w:space="0" w:color="auto"/>
              <w:left w:val="single" w:sz="12" w:space="0" w:color="auto"/>
            </w:tcBorders>
          </w:tcPr>
          <w:p w:rsidR="00996714" w:rsidRPr="00826F71" w:rsidRDefault="00996714" w:rsidP="00900F05">
            <w:pPr>
              <w:pStyle w:val="IATableLabel"/>
              <w:jc w:val="right"/>
            </w:pPr>
            <w:r w:rsidRPr="00826F71">
              <w:t xml:space="preserve">Total </w:t>
            </w:r>
            <w:r>
              <w:t>Benefit</w:t>
            </w:r>
            <w:r w:rsidRPr="00900F05">
              <w:rPr>
                <w:b w:val="0"/>
                <w:sz w:val="18"/>
                <w:szCs w:val="18"/>
              </w:rPr>
              <w:t xml:space="preserve"> </w:t>
            </w:r>
            <w:r w:rsidRPr="00900F05">
              <w:rPr>
                <w:b w:val="0"/>
                <w:sz w:val="18"/>
                <w:szCs w:val="18"/>
              </w:rPr>
              <w:br/>
              <w:t>(Present Value)</w:t>
            </w:r>
          </w:p>
        </w:tc>
      </w:tr>
      <w:tr w:rsidR="00996714" w:rsidRPr="00900F05" w:rsidTr="00900F05">
        <w:trPr>
          <w:trHeight w:hRule="exact" w:val="348"/>
        </w:trPr>
        <w:tc>
          <w:tcPr>
            <w:tcW w:w="1995" w:type="dxa"/>
            <w:vAlign w:val="center"/>
          </w:tcPr>
          <w:p w:rsidR="00996714" w:rsidRPr="00826F71" w:rsidRDefault="00996714" w:rsidP="00900F05">
            <w:pPr>
              <w:pStyle w:val="IATableLabel"/>
            </w:pPr>
            <w:r w:rsidRPr="00826F71">
              <w:t xml:space="preserve">Low </w:t>
            </w:r>
          </w:p>
        </w:tc>
        <w:tc>
          <w:tcPr>
            <w:tcW w:w="1949" w:type="dxa"/>
            <w:vAlign w:val="center"/>
          </w:tcPr>
          <w:p w:rsidR="00996714" w:rsidRPr="00900F05" w:rsidRDefault="00996714" w:rsidP="00900F05">
            <w:pPr>
              <w:pStyle w:val="POTTBenLow"/>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val="restart"/>
            <w:vAlign w:val="center"/>
          </w:tcPr>
          <w:p w:rsidR="00996714" w:rsidRPr="00900F05" w:rsidRDefault="00996714" w:rsidP="00900F05">
            <w:pPr>
              <w:pStyle w:val="IATableText"/>
              <w:jc w:val="center"/>
              <w:rPr>
                <w:sz w:val="20"/>
              </w:rPr>
            </w:pPr>
            <w:r w:rsidRPr="00900F05">
              <w:rPr>
                <w:sz w:val="20"/>
              </w:rPr>
              <w:fldChar w:fldCharType="begin">
                <w:ffData>
                  <w:name w:val="Text48"/>
                  <w:enabled/>
                  <w:calcOnExit w:val="0"/>
                  <w:textInput>
                    <w:maxLength w:val="3"/>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1</w:t>
            </w:r>
            <w:r w:rsidRPr="00900F05">
              <w:rPr>
                <w:sz w:val="20"/>
              </w:rPr>
              <w:fldChar w:fldCharType="end"/>
            </w:r>
          </w:p>
        </w:tc>
        <w:tc>
          <w:tcPr>
            <w:tcW w:w="2865" w:type="dxa"/>
            <w:tcBorders>
              <w:right w:val="single" w:sz="12" w:space="0" w:color="auto"/>
            </w:tcBorders>
            <w:vAlign w:val="center"/>
          </w:tcPr>
          <w:p w:rsidR="00996714" w:rsidRPr="00900F05" w:rsidRDefault="00996714" w:rsidP="00900F05">
            <w:pPr>
              <w:pStyle w:val="POAABenLow"/>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tcBorders>
            <w:vAlign w:val="center"/>
          </w:tcPr>
          <w:p w:rsidR="00996714" w:rsidRPr="00900F05" w:rsidRDefault="00996714" w:rsidP="00900F05">
            <w:pPr>
              <w:pStyle w:val="POTBBenLow"/>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bottom w:val="single" w:sz="12" w:space="0" w:color="auto"/>
            </w:tcBorders>
            <w:vAlign w:val="center"/>
          </w:tcPr>
          <w:p w:rsidR="00996714" w:rsidRPr="00826F71" w:rsidRDefault="00996714" w:rsidP="00900F05">
            <w:pPr>
              <w:pStyle w:val="IATableLabel"/>
            </w:pPr>
            <w:r w:rsidRPr="00826F71">
              <w:t xml:space="preserve">High </w:t>
            </w:r>
          </w:p>
        </w:tc>
        <w:tc>
          <w:tcPr>
            <w:tcW w:w="1949" w:type="dxa"/>
            <w:tcBorders>
              <w:bottom w:val="single" w:sz="12" w:space="0" w:color="auto"/>
            </w:tcBorders>
            <w:vAlign w:val="center"/>
          </w:tcPr>
          <w:p w:rsidR="00996714" w:rsidRPr="00900F05" w:rsidRDefault="00996714" w:rsidP="00900F05">
            <w:pPr>
              <w:pStyle w:val="POTTBenHigh"/>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shd w:val="clear" w:color="auto" w:fill="FFFFFF"/>
            <w:vAlign w:val="center"/>
          </w:tcPr>
          <w:p w:rsidR="00996714" w:rsidRPr="00900F05" w:rsidRDefault="00996714" w:rsidP="00900F05">
            <w:pPr>
              <w:pStyle w:val="IATableText"/>
              <w:jc w:val="right"/>
              <w:rPr>
                <w:sz w:val="20"/>
              </w:rPr>
            </w:pPr>
          </w:p>
        </w:tc>
        <w:tc>
          <w:tcPr>
            <w:tcW w:w="2865" w:type="dxa"/>
            <w:tcBorders>
              <w:bottom w:val="single" w:sz="12" w:space="0" w:color="auto"/>
              <w:right w:val="single" w:sz="12" w:space="0" w:color="auto"/>
            </w:tcBorders>
            <w:vAlign w:val="center"/>
          </w:tcPr>
          <w:p w:rsidR="00996714" w:rsidRPr="00900F05" w:rsidRDefault="00996714" w:rsidP="00900F05">
            <w:pPr>
              <w:pStyle w:val="POAABenHigh"/>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bottom w:val="single" w:sz="12" w:space="0" w:color="auto"/>
            </w:tcBorders>
            <w:vAlign w:val="center"/>
          </w:tcPr>
          <w:p w:rsidR="00996714" w:rsidRPr="00900F05" w:rsidRDefault="00996714" w:rsidP="00011FD6">
            <w:pPr>
              <w:pStyle w:val="POTBBenHigh"/>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996714" w:rsidRPr="00826F71" w:rsidRDefault="00996714" w:rsidP="00900F05">
            <w:pPr>
              <w:pStyle w:val="IATableLabel"/>
            </w:pPr>
            <w:r w:rsidRPr="00826F71">
              <w:t xml:space="preserve">Best </w:t>
            </w:r>
            <w:r>
              <w:t>E</w:t>
            </w:r>
            <w:r w:rsidRPr="00826F71">
              <w:t>stimate</w:t>
            </w:r>
          </w:p>
          <w:p w:rsidR="00996714" w:rsidRPr="00900F05" w:rsidRDefault="00996714" w:rsidP="001B4DA8">
            <w:pPr>
              <w:pStyle w:val="IATableNotes"/>
              <w:spacing w:beforeLines="40"/>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900F05">
            <w:pPr>
              <w:pStyle w:val="POTTBenBest"/>
              <w:rPr>
                <w:sz w:val="20"/>
              </w:rPr>
            </w:pPr>
            <w:r w:rsidRPr="00900F05">
              <w:rPr>
                <w:sz w:val="20"/>
              </w:rPr>
              <w:fldChar w:fldCharType="begin">
                <w:ffData>
                  <w:name w:val=""/>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tcBorders>
              <w:left w:val="single" w:sz="12" w:space="0" w:color="auto"/>
              <w:right w:val="single" w:sz="12" w:space="0" w:color="auto"/>
            </w:tcBorders>
            <w:shd w:val="clear" w:color="auto" w:fill="FFFFFF"/>
            <w:vAlign w:val="center"/>
          </w:tcPr>
          <w:p w:rsidR="00996714" w:rsidRPr="00900F05" w:rsidRDefault="00996714" w:rsidP="00900F05">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900F05">
            <w:pPr>
              <w:pStyle w:val="POAABenBest"/>
              <w:rPr>
                <w:sz w:val="20"/>
              </w:rPr>
            </w:pPr>
            <w:r w:rsidRPr="00900F05">
              <w:rPr>
                <w:sz w:val="20"/>
              </w:rPr>
              <w:fldChar w:fldCharType="begin">
                <w:ffData>
                  <w:name w:val=""/>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996714" w:rsidRPr="00900F05" w:rsidRDefault="00996714" w:rsidP="00011FD6">
            <w:pPr>
              <w:pStyle w:val="POTBBenBest"/>
              <w:rPr>
                <w:sz w:val="20"/>
              </w:rPr>
            </w:pPr>
            <w:r w:rsidRPr="00900F05">
              <w:rPr>
                <w:sz w:val="20"/>
              </w:rPr>
              <w:fldChar w:fldCharType="begin">
                <w:ffData>
                  <w:name w:val=""/>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826F71" w:rsidTr="00900F05">
        <w:trPr>
          <w:trHeight w:hRule="exact" w:val="1701"/>
        </w:trPr>
        <w:tc>
          <w:tcPr>
            <w:tcW w:w="10235" w:type="dxa"/>
            <w:gridSpan w:val="6"/>
          </w:tcPr>
          <w:p w:rsidR="00996714" w:rsidRPr="00900F05" w:rsidRDefault="00996714" w:rsidP="00900F05">
            <w:pPr>
              <w:pStyle w:val="IPPOQ3"/>
              <w:rPr>
                <w:szCs w:val="22"/>
              </w:rPr>
            </w:pPr>
            <w:r w:rsidRPr="00544292">
              <w:t xml:space="preserve">Description and scale of </w:t>
            </w:r>
            <w:r w:rsidRPr="00826F71">
              <w:t xml:space="preserve">key monetised </w:t>
            </w:r>
            <w:r>
              <w:t>benefits</w:t>
            </w:r>
            <w:r w:rsidRPr="00544292">
              <w:t xml:space="preserve"> by ‘main affected groups’ </w:t>
            </w:r>
          </w:p>
          <w:p w:rsidR="00996714" w:rsidRPr="00826F71" w:rsidRDefault="00996714" w:rsidP="00837E2F">
            <w:pPr>
              <w:pStyle w:val="IAPOA3"/>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rsidRPr="00837E2F">
              <w:rPr>
                <w:noProof/>
              </w:rPr>
              <w:t>We have not been able to monetise the benefits.  Although stakeholders provided some figures (shown below), no real indication of the frequency of the non-monetised benefits was given.  Without this information it is not possible to estimate the monetised benefits</w:t>
            </w:r>
            <w:r>
              <w:rPr>
                <w:noProof/>
              </w:rPr>
              <w:t>.</w:t>
            </w:r>
            <w:r w:rsidRPr="00D337D1">
              <w:fldChar w:fldCharType="end"/>
            </w:r>
          </w:p>
        </w:tc>
      </w:tr>
      <w:tr w:rsidR="00996714" w:rsidRPr="00826F71" w:rsidTr="00900F05">
        <w:trPr>
          <w:trHeight w:hRule="exact" w:val="1701"/>
        </w:trPr>
        <w:tc>
          <w:tcPr>
            <w:tcW w:w="10235" w:type="dxa"/>
            <w:gridSpan w:val="6"/>
          </w:tcPr>
          <w:p w:rsidR="00996714" w:rsidRPr="00900F05" w:rsidRDefault="00996714" w:rsidP="00900F05">
            <w:pPr>
              <w:pStyle w:val="IAPOQ4"/>
              <w:rPr>
                <w:szCs w:val="22"/>
              </w:rPr>
            </w:pPr>
            <w:r w:rsidRPr="00544292">
              <w:t>Other</w:t>
            </w:r>
            <w:r w:rsidRPr="00826F71">
              <w:t xml:space="preserve"> key non-monetised </w:t>
            </w:r>
            <w:r>
              <w:t>benefits</w:t>
            </w:r>
            <w:r w:rsidRPr="00544292">
              <w:t xml:space="preserve"> by ‘main affected groups’ </w:t>
            </w:r>
          </w:p>
          <w:p w:rsidR="00996714" w:rsidRPr="00826F71" w:rsidRDefault="00996714" w:rsidP="00837E2F">
            <w:pPr>
              <w:pStyle w:val="IAPOA4"/>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rsidRPr="00011FD6">
              <w:rPr>
                <w:noProof/>
              </w:rPr>
              <w:t xml:space="preserve">Firms will no longer need to undertake freedom-to-operate investigations (£3000-£135 000 per study).  Savings from full revocation actions to undertake research (costing up to £1.5m per case).  </w:t>
            </w:r>
            <w:r>
              <w:rPr>
                <w:noProof/>
              </w:rPr>
              <w:t>Quicker than changing legislation</w:t>
            </w:r>
            <w:r w:rsidRPr="00011FD6">
              <w:rPr>
                <w:noProof/>
              </w:rPr>
              <w:t>.  More clinical trials run in the UK and run earlier - participants will have access to experimental drugs and clinicians will improve knowledge by involvement in trials.</w:t>
            </w:r>
            <w:r w:rsidRPr="00D337D1">
              <w:fldChar w:fldCharType="end"/>
            </w:r>
          </w:p>
        </w:tc>
      </w:tr>
      <w:tr w:rsidR="00996714" w:rsidRPr="00826F71" w:rsidTr="00900F05">
        <w:trPr>
          <w:trHeight w:hRule="exact" w:val="346"/>
        </w:trPr>
        <w:tc>
          <w:tcPr>
            <w:tcW w:w="9375" w:type="dxa"/>
            <w:gridSpan w:val="5"/>
            <w:tcBorders>
              <w:bottom w:val="nil"/>
            </w:tcBorders>
          </w:tcPr>
          <w:p w:rsidR="00996714" w:rsidRDefault="00996714" w:rsidP="00900F05">
            <w:pPr>
              <w:pStyle w:val="IATableLabel"/>
              <w:tabs>
                <w:tab w:val="left" w:pos="7655"/>
              </w:tabs>
            </w:pPr>
            <w:r w:rsidRPr="00F1653E">
              <w:rPr>
                <w:rStyle w:val="IAPOQ5Char"/>
              </w:rPr>
              <w:t>Key assumptions/sensitivities/risks</w:t>
            </w:r>
            <w:r>
              <w:tab/>
              <w:t>Discount rate (%)</w:t>
            </w:r>
          </w:p>
          <w:p w:rsidR="00996714" w:rsidRPr="00455895" w:rsidRDefault="00996714" w:rsidP="00900F05">
            <w:pPr>
              <w:pStyle w:val="IATableLabel"/>
            </w:pPr>
          </w:p>
        </w:tc>
        <w:tc>
          <w:tcPr>
            <w:tcW w:w="860" w:type="dxa"/>
            <w:tcBorders>
              <w:bottom w:val="single" w:sz="4" w:space="0" w:color="auto"/>
            </w:tcBorders>
          </w:tcPr>
          <w:p w:rsidR="00996714" w:rsidRPr="007E6CF8" w:rsidRDefault="00996714" w:rsidP="00900F05">
            <w:pPr>
              <w:pStyle w:val="IAPODisRate"/>
            </w:pPr>
            <w:r w:rsidRPr="00D337D1">
              <w:fldChar w:fldCharType="begin">
                <w:ffData>
                  <w:name w:val=""/>
                  <w:enabled/>
                  <w:calcOnExit w:val="0"/>
                  <w:textInput>
                    <w:maxLength w:val="5"/>
                  </w:textInput>
                </w:ffData>
              </w:fldChar>
            </w:r>
            <w:r w:rsidRPr="00D337D1">
              <w:instrText xml:space="preserve"> FORMTEXT </w:instrText>
            </w:r>
            <w:r w:rsidRPr="00D337D1">
              <w:fldChar w:fldCharType="separate"/>
            </w:r>
            <w:r>
              <w:rPr>
                <w:noProof/>
              </w:rPr>
              <w:t>3.5</w:t>
            </w:r>
            <w:r w:rsidRPr="00D337D1">
              <w:fldChar w:fldCharType="end"/>
            </w:r>
          </w:p>
        </w:tc>
      </w:tr>
      <w:tr w:rsidR="00996714" w:rsidRPr="00900F05" w:rsidTr="00900F05">
        <w:trPr>
          <w:trHeight w:hRule="exact" w:val="1375"/>
        </w:trPr>
        <w:tc>
          <w:tcPr>
            <w:tcW w:w="10235" w:type="dxa"/>
            <w:gridSpan w:val="6"/>
            <w:tcBorders>
              <w:top w:val="nil"/>
              <w:bottom w:val="single" w:sz="12" w:space="0" w:color="auto"/>
            </w:tcBorders>
          </w:tcPr>
          <w:p w:rsidR="00996714" w:rsidRPr="00544292" w:rsidRDefault="00996714" w:rsidP="00DA0F3C">
            <w:pPr>
              <w:pStyle w:val="IAPOA5"/>
            </w:pPr>
            <w:r>
              <w:fldChar w:fldCharType="begin">
                <w:ffData>
                  <w:name w:val=""/>
                  <w:enabled/>
                  <w:calcOnExit w:val="0"/>
                  <w:textInput>
                    <w:default w:val="Maximum of 5 lines"/>
                    <w:maxLength w:val="500"/>
                  </w:textInput>
                </w:ffData>
              </w:fldChar>
            </w:r>
            <w:r>
              <w:instrText xml:space="preserve"> FORMTEXT </w:instrText>
            </w:r>
            <w:r>
              <w:fldChar w:fldCharType="separate"/>
            </w:r>
            <w:r w:rsidRPr="003C08BD">
              <w:t>Assumptions: i) that more trials would be run in the UK if the infringement risk is removed, ii) that some compa</w:t>
            </w:r>
            <w:r>
              <w:t>n</w:t>
            </w:r>
            <w:r w:rsidRPr="003C08BD">
              <w:t>ies license or sell their patented products for use by third parties in clinical trials, iii) that clinical trials are not currently run until there is no risk of infringement i.e.at patent expiry.</w:t>
            </w:r>
            <w:r>
              <w:t xml:space="preserve">Risks: i) limited case law in this area will make it difficult to provide useful and legally certain guidance to stakeholders, leading to a lack of confidence. </w:t>
            </w:r>
            <w:r>
              <w:fldChar w:fldCharType="end"/>
            </w:r>
          </w:p>
        </w:tc>
      </w:tr>
    </w:tbl>
    <w:p w:rsidR="00996714" w:rsidRDefault="00996714" w:rsidP="00900F05">
      <w:pPr>
        <w:pStyle w:val="IASpacer"/>
      </w:pPr>
    </w:p>
    <w:p w:rsidR="00996714" w:rsidRDefault="00996714" w:rsidP="00900F05">
      <w:pPr>
        <w:pStyle w:val="IAHeadLabel"/>
        <w:spacing w:before="50"/>
      </w:pPr>
      <w:r>
        <w:t xml:space="preserve">BUSINESS ASSESSMENT (Option </w:t>
      </w:r>
      <w:fldSimple w:instr=" SEQ BA ">
        <w:r>
          <w:rPr>
            <w:noProof/>
          </w:rPr>
          <w:t>3</w:t>
        </w:r>
      </w:fldSimple>
      <w:r>
        <w:t>)</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tblPr>
      <w:tblGrid>
        <w:gridCol w:w="1990"/>
        <w:gridCol w:w="2155"/>
        <w:gridCol w:w="1980"/>
        <w:gridCol w:w="1980"/>
        <w:gridCol w:w="2110"/>
      </w:tblGrid>
      <w:tr w:rsidR="00996714" w:rsidRPr="000E02BE" w:rsidTr="00900F05">
        <w:trPr>
          <w:trHeight w:hRule="exact" w:val="312"/>
        </w:trPr>
        <w:tc>
          <w:tcPr>
            <w:tcW w:w="6125" w:type="dxa"/>
            <w:gridSpan w:val="3"/>
            <w:tcBorders>
              <w:top w:val="single" w:sz="4" w:space="0" w:color="auto"/>
              <w:bottom w:val="nil"/>
              <w:right w:val="single" w:sz="4" w:space="0" w:color="auto"/>
            </w:tcBorders>
          </w:tcPr>
          <w:p w:rsidR="00996714" w:rsidRPr="000E02BE" w:rsidRDefault="00996714" w:rsidP="00900F05">
            <w:pPr>
              <w:pStyle w:val="IATableLabel"/>
            </w:pPr>
            <w:r w:rsidRPr="000E02BE">
              <w:t xml:space="preserve">Direct impact on </w:t>
            </w:r>
            <w:r>
              <w:t>business (Equivalent Annual) £m</w:t>
            </w:r>
            <w:r w:rsidRPr="000E02BE">
              <w:t xml:space="preserve">: </w:t>
            </w:r>
          </w:p>
        </w:tc>
        <w:tc>
          <w:tcPr>
            <w:tcW w:w="1980" w:type="dxa"/>
            <w:tcBorders>
              <w:top w:val="single" w:sz="4" w:space="0" w:color="auto"/>
              <w:left w:val="single" w:sz="4" w:space="0" w:color="auto"/>
              <w:bottom w:val="nil"/>
              <w:right w:val="nil"/>
            </w:tcBorders>
          </w:tcPr>
          <w:p w:rsidR="00996714" w:rsidRPr="000E02BE" w:rsidRDefault="00996714" w:rsidP="00900F05">
            <w:pPr>
              <w:pStyle w:val="IATableLabel"/>
            </w:pPr>
            <w:r w:rsidRPr="000E02BE">
              <w:t>In scope of OIOO?</w:t>
            </w:r>
          </w:p>
        </w:tc>
        <w:tc>
          <w:tcPr>
            <w:tcW w:w="2110" w:type="dxa"/>
            <w:tcBorders>
              <w:top w:val="single" w:sz="4" w:space="0" w:color="auto"/>
              <w:left w:val="nil"/>
              <w:bottom w:val="nil"/>
            </w:tcBorders>
          </w:tcPr>
          <w:p w:rsidR="00996714" w:rsidRPr="000E02BE" w:rsidRDefault="00996714" w:rsidP="00900F05">
            <w:pPr>
              <w:pStyle w:val="IATableLabel"/>
              <w:ind w:left="0"/>
            </w:pPr>
            <w:r w:rsidRPr="000E02BE">
              <w:t xml:space="preserve">  Measure qualifies as</w:t>
            </w:r>
          </w:p>
        </w:tc>
      </w:tr>
      <w:tr w:rsidR="00996714" w:rsidRPr="00E75380" w:rsidTr="00900F05">
        <w:trPr>
          <w:trHeight w:hRule="exact" w:val="340"/>
        </w:trPr>
        <w:tc>
          <w:tcPr>
            <w:tcW w:w="1990" w:type="dxa"/>
            <w:tcBorders>
              <w:top w:val="nil"/>
              <w:bottom w:val="single" w:sz="4" w:space="0" w:color="auto"/>
              <w:right w:val="single" w:sz="4" w:space="0" w:color="auto"/>
            </w:tcBorders>
            <w:shd w:val="clear" w:color="auto" w:fill="FFFFFF"/>
          </w:tcPr>
          <w:p w:rsidR="00996714" w:rsidRPr="00F63895" w:rsidRDefault="00996714" w:rsidP="00011FD6">
            <w:pPr>
              <w:pStyle w:val="IATableLabel"/>
            </w:pPr>
            <w:r w:rsidRPr="00F63895">
              <w:t xml:space="preserve">Costs: </w:t>
            </w:r>
            <w:r w:rsidRPr="00F63895">
              <w:rPr>
                <w:rStyle w:val="IAPODICostChar"/>
              </w:rPr>
              <w:fldChar w:fldCharType="begin">
                <w:ffData>
                  <w:name w:val="Text67"/>
                  <w:enabled/>
                  <w:calcOnExit w:val="0"/>
                  <w:textInput>
                    <w:maxLength w:val="9"/>
                  </w:textInput>
                </w:ffData>
              </w:fldChar>
            </w:r>
            <w:r w:rsidRPr="00F63895">
              <w:rPr>
                <w:rStyle w:val="IAPODICostChar"/>
              </w:rPr>
              <w:instrText xml:space="preserve"> FORMTEXT </w:instrText>
            </w:r>
            <w:r w:rsidRPr="00F63895">
              <w:rPr>
                <w:rStyle w:val="IAPODICostChar"/>
              </w:rPr>
            </w:r>
            <w:r w:rsidRPr="00F63895">
              <w:rPr>
                <w:rStyle w:val="IAPODICostChar"/>
              </w:rPr>
              <w:fldChar w:fldCharType="separate"/>
            </w:r>
            <w:r>
              <w:rPr>
                <w:rStyle w:val="IAPODICostChar"/>
              </w:rPr>
              <w:t>0</w:t>
            </w:r>
            <w:r w:rsidRPr="00F63895">
              <w:rPr>
                <w:rStyle w:val="IAPODICostChar"/>
              </w:rPr>
              <w:fldChar w:fldCharType="end"/>
            </w:r>
          </w:p>
        </w:tc>
        <w:tc>
          <w:tcPr>
            <w:tcW w:w="2155" w:type="dxa"/>
            <w:tcBorders>
              <w:top w:val="nil"/>
              <w:bottom w:val="single" w:sz="4" w:space="0" w:color="auto"/>
              <w:right w:val="single" w:sz="4" w:space="0" w:color="auto"/>
            </w:tcBorders>
            <w:shd w:val="clear" w:color="auto" w:fill="FFFFFF"/>
          </w:tcPr>
          <w:p w:rsidR="00996714" w:rsidRPr="00F63895" w:rsidRDefault="00996714" w:rsidP="00011FD6">
            <w:pPr>
              <w:pStyle w:val="IATableLabel"/>
            </w:pPr>
            <w:r w:rsidRPr="00F63895">
              <w:t xml:space="preserve">Benefits: </w:t>
            </w:r>
            <w:r w:rsidRPr="00F63895">
              <w:rPr>
                <w:rStyle w:val="IAPODIBenChar"/>
              </w:rPr>
              <w:fldChar w:fldCharType="begin">
                <w:ffData>
                  <w:name w:val="Text68"/>
                  <w:enabled/>
                  <w:calcOnExit w:val="0"/>
                  <w:textInput>
                    <w:maxLength w:val="9"/>
                  </w:textInput>
                </w:ffData>
              </w:fldChar>
            </w:r>
            <w:r w:rsidRPr="00F63895">
              <w:rPr>
                <w:rStyle w:val="IAPODIBenChar"/>
              </w:rPr>
              <w:instrText xml:space="preserve"> FORMTEXT </w:instrText>
            </w:r>
            <w:r w:rsidRPr="00F63895">
              <w:rPr>
                <w:rStyle w:val="IAPODIBenChar"/>
              </w:rPr>
            </w:r>
            <w:r w:rsidRPr="00F63895">
              <w:rPr>
                <w:rStyle w:val="IAPODIBenChar"/>
              </w:rPr>
              <w:fldChar w:fldCharType="separate"/>
            </w:r>
            <w:r>
              <w:rPr>
                <w:rStyle w:val="IAPODIBenChar"/>
                <w:noProof/>
              </w:rPr>
              <w:t>0</w:t>
            </w:r>
            <w:r w:rsidRPr="00F63895">
              <w:rPr>
                <w:rStyle w:val="IAPODIBenChar"/>
              </w:rPr>
              <w:fldChar w:fldCharType="end"/>
            </w:r>
          </w:p>
        </w:tc>
        <w:tc>
          <w:tcPr>
            <w:tcW w:w="1980" w:type="dxa"/>
            <w:tcBorders>
              <w:top w:val="nil"/>
              <w:bottom w:val="single" w:sz="4" w:space="0" w:color="auto"/>
              <w:right w:val="single" w:sz="4" w:space="0" w:color="auto"/>
            </w:tcBorders>
            <w:shd w:val="clear" w:color="auto" w:fill="FFFFFF"/>
          </w:tcPr>
          <w:p w:rsidR="00996714" w:rsidRPr="00F63895" w:rsidRDefault="00996714" w:rsidP="00900F05">
            <w:pPr>
              <w:pStyle w:val="IATableLabel"/>
            </w:pPr>
            <w:r w:rsidRPr="00F63895">
              <w:t xml:space="preserve">Net: </w:t>
            </w:r>
            <w:r w:rsidRPr="00F63895">
              <w:rPr>
                <w:rStyle w:val="IAPODINetChar"/>
              </w:rPr>
              <w:fldChar w:fldCharType="begin">
                <w:ffData>
                  <w:name w:val="Text69"/>
                  <w:enabled/>
                  <w:calcOnExit w:val="0"/>
                  <w:textInput>
                    <w:maxLength w:val="9"/>
                  </w:textInput>
                </w:ffData>
              </w:fldChar>
            </w:r>
            <w:r w:rsidRPr="00F63895">
              <w:rPr>
                <w:rStyle w:val="IAPODINetChar"/>
              </w:rPr>
              <w:instrText xml:space="preserve"> FORMTEXT </w:instrText>
            </w:r>
            <w:r w:rsidRPr="00F63895">
              <w:rPr>
                <w:rStyle w:val="IAPODINetChar"/>
              </w:rPr>
            </w:r>
            <w:r w:rsidRPr="00F63895">
              <w:rPr>
                <w:rStyle w:val="IAPODINetChar"/>
              </w:rPr>
              <w:fldChar w:fldCharType="separate"/>
            </w:r>
            <w:r>
              <w:rPr>
                <w:rStyle w:val="IAPODINetChar"/>
                <w:noProof/>
              </w:rPr>
              <w:t> </w:t>
            </w:r>
            <w:r>
              <w:rPr>
                <w:rStyle w:val="IAPODINetChar"/>
                <w:noProof/>
              </w:rPr>
              <w:t> </w:t>
            </w:r>
            <w:r>
              <w:rPr>
                <w:rStyle w:val="IAPODINetChar"/>
                <w:noProof/>
              </w:rPr>
              <w:t> </w:t>
            </w:r>
            <w:r>
              <w:rPr>
                <w:rStyle w:val="IAPODINetChar"/>
                <w:noProof/>
              </w:rPr>
              <w:t> </w:t>
            </w:r>
            <w:r>
              <w:rPr>
                <w:rStyle w:val="IAPODINetChar"/>
                <w:noProof/>
              </w:rPr>
              <w:t> </w:t>
            </w:r>
            <w:r w:rsidRPr="00F63895">
              <w:rPr>
                <w:rStyle w:val="IAPODINetChar"/>
              </w:rPr>
              <w:fldChar w:fldCharType="end"/>
            </w:r>
          </w:p>
        </w:tc>
        <w:tc>
          <w:tcPr>
            <w:tcW w:w="1980" w:type="dxa"/>
            <w:tcBorders>
              <w:top w:val="nil"/>
              <w:left w:val="single" w:sz="4" w:space="0" w:color="auto"/>
              <w:bottom w:val="single" w:sz="4" w:space="0" w:color="auto"/>
              <w:right w:val="single" w:sz="4" w:space="0" w:color="auto"/>
            </w:tcBorders>
            <w:shd w:val="clear" w:color="auto" w:fill="FFFFFF"/>
          </w:tcPr>
          <w:p w:rsidR="00996714" w:rsidRPr="00F63895" w:rsidRDefault="00996714" w:rsidP="00900F05">
            <w:pPr>
              <w:pStyle w:val="IAPODIOIOO"/>
              <w:rPr>
                <w:sz w:val="20"/>
                <w:szCs w:val="20"/>
              </w:rPr>
            </w:pPr>
            <w:r w:rsidRPr="00F63895">
              <w:rPr>
                <w:sz w:val="20"/>
                <w:szCs w:val="20"/>
              </w:rPr>
              <w:fldChar w:fldCharType="begin">
                <w:ffData>
                  <w:name w:val="Dropdown23"/>
                  <w:enabled/>
                  <w:calcOnExit w:val="0"/>
                  <w:ddList>
                    <w:result w:val="1"/>
                    <w:listEntry w:val="Yes/No"/>
                    <w:listEntry w:val="Yes"/>
                    <w:listEntry w:val="No"/>
                  </w:ddList>
                </w:ffData>
              </w:fldChar>
            </w:r>
            <w:r w:rsidRPr="00F63895">
              <w:rPr>
                <w:sz w:val="20"/>
                <w:szCs w:val="20"/>
              </w:rPr>
              <w:instrText xml:space="preserve"> FORMDROPDOWN </w:instrText>
            </w:r>
            <w:r w:rsidRPr="00F63895">
              <w:rPr>
                <w:sz w:val="20"/>
                <w:szCs w:val="20"/>
              </w:rPr>
            </w:r>
            <w:r w:rsidRPr="00F63895">
              <w:rPr>
                <w:sz w:val="20"/>
                <w:szCs w:val="20"/>
              </w:rPr>
              <w:fldChar w:fldCharType="end"/>
            </w:r>
          </w:p>
        </w:tc>
        <w:tc>
          <w:tcPr>
            <w:tcW w:w="2110" w:type="dxa"/>
            <w:tcBorders>
              <w:top w:val="nil"/>
              <w:left w:val="single" w:sz="4" w:space="0" w:color="auto"/>
              <w:bottom w:val="single" w:sz="4" w:space="0" w:color="auto"/>
            </w:tcBorders>
          </w:tcPr>
          <w:p w:rsidR="00996714" w:rsidRPr="00F63895" w:rsidRDefault="00996714" w:rsidP="00900F05">
            <w:pPr>
              <w:pStyle w:val="IAPODIMQ"/>
            </w:pPr>
            <w:r w:rsidRPr="00F63895">
              <w:fldChar w:fldCharType="begin">
                <w:ffData>
                  <w:name w:val="Dropdown27"/>
                  <w:enabled/>
                  <w:calcOnExit w:val="0"/>
                  <w:ddList>
                    <w:result w:val="3"/>
                    <w:listEntry w:val="IN/OUT/Zero net cost"/>
                    <w:listEntry w:val="IN"/>
                    <w:listEntry w:val="OUT"/>
                    <w:listEntry w:val="Zero net cost"/>
                    <w:listEntry w:val="NA"/>
                  </w:ddList>
                </w:ffData>
              </w:fldChar>
            </w:r>
            <w:r w:rsidRPr="00F63895">
              <w:instrText xml:space="preserve"> FORMDROPDOWN </w:instrText>
            </w:r>
            <w:r w:rsidRPr="00F63895">
              <w:fldChar w:fldCharType="end"/>
            </w:r>
          </w:p>
        </w:tc>
      </w:tr>
    </w:tbl>
    <w:p w:rsidR="00996714" w:rsidRDefault="00996714" w:rsidP="00900F05">
      <w:pPr>
        <w:sectPr w:rsidR="00996714" w:rsidSect="00900F05">
          <w:footnotePr>
            <w:numRestart w:val="eachSect"/>
          </w:footnotePr>
          <w:pgSz w:w="11907" w:h="16840" w:code="9"/>
          <w:pgMar w:top="680" w:right="851" w:bottom="680" w:left="851" w:header="284" w:footer="284" w:gutter="0"/>
          <w:cols w:space="708"/>
          <w:docGrid w:linePitch="360"/>
        </w:sectPr>
      </w:pPr>
    </w:p>
    <w:p w:rsidR="00996714" w:rsidRDefault="00996714" w:rsidP="00900F05">
      <w:pPr>
        <w:pStyle w:val="Heading1"/>
        <w:spacing w:before="0"/>
      </w:pPr>
      <w:r>
        <w:t>Summary: Analysis &amp; Evidence</w:t>
      </w:r>
      <w:r>
        <w:tab/>
      </w:r>
      <w:r w:rsidRPr="00E3545D">
        <w:rPr>
          <w:rFonts w:ascii="Arial" w:hAnsi="Arial"/>
          <w:b w:val="0"/>
          <w:bCs w:val="0"/>
        </w:rPr>
        <w:t xml:space="preserve">Policy Option </w:t>
      </w:r>
      <w:r>
        <w:rPr>
          <w:rFonts w:ascii="Arial" w:hAnsi="Arial"/>
          <w:b w:val="0"/>
          <w:bCs w:val="0"/>
        </w:rPr>
        <w:fldChar w:fldCharType="begin"/>
      </w:r>
      <w:r>
        <w:rPr>
          <w:rFonts w:ascii="Arial" w:hAnsi="Arial"/>
          <w:b w:val="0"/>
          <w:bCs w:val="0"/>
        </w:rPr>
        <w:instrText xml:space="preserve"> SEQ Policy </w:instrText>
      </w:r>
      <w:r>
        <w:rPr>
          <w:rFonts w:ascii="Arial" w:hAnsi="Arial"/>
          <w:b w:val="0"/>
          <w:bCs w:val="0"/>
        </w:rPr>
        <w:fldChar w:fldCharType="separate"/>
      </w:r>
      <w:r>
        <w:rPr>
          <w:rFonts w:ascii="Arial" w:hAnsi="Arial"/>
          <w:b w:val="0"/>
          <w:bCs w:val="0"/>
          <w:noProof/>
        </w:rPr>
        <w:t>4</w:t>
      </w:r>
      <w:r>
        <w:rPr>
          <w:rFonts w:ascii="Arial" w:hAnsi="Arial"/>
          <w:b w:val="0"/>
          <w:bCs w:val="0"/>
        </w:rPr>
        <w:fldChar w:fldCharType="end"/>
      </w:r>
    </w:p>
    <w:p w:rsidR="00996714" w:rsidRDefault="00996714" w:rsidP="00900F05">
      <w:pPr>
        <w:pStyle w:val="IAHeadLabel"/>
        <w:spacing w:before="50"/>
      </w:pPr>
      <w:r w:rsidRPr="00892576">
        <w:t xml:space="preserve">Description: </w:t>
      </w:r>
      <w:r w:rsidRPr="006B70AF">
        <w:t xml:space="preserve"> </w:t>
      </w:r>
      <w:r>
        <w:rPr>
          <w:rStyle w:val="IAPODescriptionCharChar"/>
        </w:rPr>
        <w:fldChar w:fldCharType="begin">
          <w:ffData>
            <w:name w:val="Text70"/>
            <w:enabled/>
            <w:calcOnExit w:val="0"/>
            <w:textInput>
              <w:maxLength w:val="230"/>
            </w:textInput>
          </w:ffData>
        </w:fldChar>
      </w:r>
      <w:r>
        <w:rPr>
          <w:rStyle w:val="IAPODescriptionCharChar"/>
        </w:rPr>
        <w:instrText xml:space="preserve"> FORMTEXT </w:instrText>
      </w:r>
      <w:r>
        <w:rPr>
          <w:rStyle w:val="IAPODescriptionCharChar"/>
        </w:rPr>
      </w:r>
      <w:r>
        <w:rPr>
          <w:rStyle w:val="IAPODescriptionCharChar"/>
        </w:rPr>
        <w:fldChar w:fldCharType="separate"/>
      </w:r>
      <w:r>
        <w:rPr>
          <w:rStyle w:val="IAPODescriptionCharChar"/>
          <w:noProof/>
        </w:rPr>
        <w:t>Changing EU legislation to exempt from infringement activities involved in clinical and field trials for innovative drug/therapies or drug/therapy combinations.</w:t>
      </w:r>
      <w:r>
        <w:rPr>
          <w:rStyle w:val="IAPODescriptionCharChar"/>
        </w:rPr>
        <w:fldChar w:fldCharType="end"/>
      </w:r>
    </w:p>
    <w:p w:rsidR="00996714" w:rsidRDefault="00996714" w:rsidP="00900F05">
      <w:pPr>
        <w:pStyle w:val="IAHeadLabel"/>
        <w:spacing w:before="50"/>
      </w:pPr>
      <w: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1265"/>
        <w:gridCol w:w="1260"/>
        <w:gridCol w:w="1440"/>
        <w:gridCol w:w="1800"/>
        <w:gridCol w:w="1827"/>
        <w:gridCol w:w="2633"/>
      </w:tblGrid>
      <w:tr w:rsidR="00996714" w:rsidRPr="00900F05" w:rsidTr="00900F05">
        <w:trPr>
          <w:trHeight w:hRule="exact" w:val="312"/>
        </w:trPr>
        <w:tc>
          <w:tcPr>
            <w:tcW w:w="1265" w:type="dxa"/>
            <w:vMerge w:val="restart"/>
          </w:tcPr>
          <w:p w:rsidR="00996714" w:rsidRPr="00826F71" w:rsidRDefault="00996714" w:rsidP="003C08BD">
            <w:pPr>
              <w:pStyle w:val="POPBY"/>
            </w:pPr>
            <w:r w:rsidRPr="00826F71">
              <w:t>Price Base Year</w:t>
            </w:r>
            <w:r>
              <w:t xml:space="preserve">  </w:t>
            </w:r>
            <w:r w:rsidRPr="00900F05">
              <w:rPr>
                <w:b w:val="0"/>
              </w:rPr>
              <w:fldChar w:fldCharType="begin">
                <w:ffData>
                  <w:name w:val="Text55"/>
                  <w:enabled/>
                  <w:calcOnExit w:val="0"/>
                  <w:textInput>
                    <w:maxLength w:val="4"/>
                  </w:textInput>
                </w:ffData>
              </w:fldChar>
            </w:r>
            <w:r w:rsidRPr="00900F05">
              <w:rPr>
                <w:b w:val="0"/>
              </w:rPr>
              <w:instrText xml:space="preserve"> FORMTEXT </w:instrText>
            </w:r>
            <w:r w:rsidRPr="00900F05">
              <w:rPr>
                <w:b w:val="0"/>
              </w:rPr>
            </w:r>
            <w:r w:rsidRPr="00900F05">
              <w:rPr>
                <w:b w:val="0"/>
              </w:rPr>
              <w:fldChar w:fldCharType="separate"/>
            </w:r>
            <w:r>
              <w:rPr>
                <w:b w:val="0"/>
                <w:noProof/>
              </w:rPr>
              <w:t>2013</w:t>
            </w:r>
            <w:r w:rsidRPr="00900F05">
              <w:rPr>
                <w:b w:val="0"/>
              </w:rPr>
              <w:fldChar w:fldCharType="end"/>
            </w:r>
          </w:p>
        </w:tc>
        <w:tc>
          <w:tcPr>
            <w:tcW w:w="1260" w:type="dxa"/>
            <w:vMerge w:val="restart"/>
          </w:tcPr>
          <w:p w:rsidR="00996714" w:rsidRPr="00826F71" w:rsidRDefault="00996714" w:rsidP="003C08BD">
            <w:pPr>
              <w:pStyle w:val="POPVBY"/>
            </w:pPr>
            <w:r w:rsidRPr="00826F71">
              <w:t>PV Base Year</w:t>
            </w:r>
            <w:r>
              <w:t xml:space="preserve">  </w:t>
            </w:r>
            <w:r w:rsidRPr="00900F05">
              <w:rPr>
                <w:b w:val="0"/>
              </w:rPr>
              <w:fldChar w:fldCharType="begin">
                <w:ffData>
                  <w:name w:val="Text56"/>
                  <w:enabled/>
                  <w:calcOnExit w:val="0"/>
                  <w:textInput>
                    <w:maxLength w:val="4"/>
                  </w:textInput>
                </w:ffData>
              </w:fldChar>
            </w:r>
            <w:r w:rsidRPr="00900F05">
              <w:rPr>
                <w:b w:val="0"/>
              </w:rPr>
              <w:instrText xml:space="preserve"> FORMTEXT </w:instrText>
            </w:r>
            <w:r w:rsidRPr="00900F05">
              <w:rPr>
                <w:b w:val="0"/>
              </w:rPr>
            </w:r>
            <w:r w:rsidRPr="00900F05">
              <w:rPr>
                <w:b w:val="0"/>
              </w:rPr>
              <w:fldChar w:fldCharType="separate"/>
            </w:r>
            <w:r>
              <w:rPr>
                <w:b w:val="0"/>
                <w:noProof/>
              </w:rPr>
              <w:t>2013</w:t>
            </w:r>
            <w:r w:rsidRPr="00900F05">
              <w:rPr>
                <w:b w:val="0"/>
              </w:rPr>
              <w:fldChar w:fldCharType="end"/>
            </w:r>
          </w:p>
        </w:tc>
        <w:tc>
          <w:tcPr>
            <w:tcW w:w="1440" w:type="dxa"/>
            <w:vMerge w:val="restart"/>
            <w:tcBorders>
              <w:right w:val="single" w:sz="12" w:space="0" w:color="auto"/>
            </w:tcBorders>
          </w:tcPr>
          <w:p w:rsidR="00996714" w:rsidRPr="00826F71" w:rsidRDefault="00996714" w:rsidP="003C08BD">
            <w:pPr>
              <w:pStyle w:val="POTPY"/>
            </w:pPr>
            <w:r w:rsidRPr="00826F71">
              <w:t>Time Period Years</w:t>
            </w:r>
            <w:r>
              <w:t xml:space="preserve">  </w:t>
            </w:r>
            <w:r w:rsidRPr="00900F05">
              <w:rPr>
                <w:b w:val="0"/>
              </w:rPr>
              <w:fldChar w:fldCharType="begin">
                <w:ffData>
                  <w:name w:val="Text57"/>
                  <w:enabled/>
                  <w:calcOnExit w:val="0"/>
                  <w:textInput>
                    <w:maxLength w:val="4"/>
                  </w:textInput>
                </w:ffData>
              </w:fldChar>
            </w:r>
            <w:r w:rsidRPr="00900F05">
              <w:rPr>
                <w:b w:val="0"/>
              </w:rPr>
              <w:instrText xml:space="preserve"> FORMTEXT </w:instrText>
            </w:r>
            <w:r w:rsidRPr="00900F05">
              <w:rPr>
                <w:b w:val="0"/>
              </w:rPr>
            </w:r>
            <w:r w:rsidRPr="00900F05">
              <w:rPr>
                <w:b w:val="0"/>
              </w:rPr>
              <w:fldChar w:fldCharType="separate"/>
            </w:r>
            <w:r>
              <w:rPr>
                <w:b w:val="0"/>
                <w:noProof/>
              </w:rPr>
              <w:t>10</w:t>
            </w:r>
            <w:r w:rsidRPr="00900F05">
              <w:rPr>
                <w:b w:val="0"/>
              </w:rPr>
              <w:fldChar w:fldCharType="end"/>
            </w:r>
          </w:p>
        </w:tc>
        <w:tc>
          <w:tcPr>
            <w:tcW w:w="6260" w:type="dxa"/>
            <w:gridSpan w:val="3"/>
            <w:tcBorders>
              <w:top w:val="single" w:sz="12" w:space="0" w:color="auto"/>
              <w:left w:val="single" w:sz="12" w:space="0" w:color="auto"/>
              <w:right w:val="single" w:sz="12" w:space="0" w:color="auto"/>
            </w:tcBorders>
            <w:shd w:val="clear" w:color="auto" w:fill="FFFFFF"/>
          </w:tcPr>
          <w:p w:rsidR="00996714" w:rsidRPr="00826F71" w:rsidRDefault="00996714" w:rsidP="00900F05">
            <w:pPr>
              <w:pStyle w:val="IATableLabel"/>
              <w:jc w:val="center"/>
            </w:pPr>
            <w:r w:rsidRPr="00826F71">
              <w:t xml:space="preserve">Net </w:t>
            </w:r>
            <w:r w:rsidRPr="0075393B">
              <w:t>B</w:t>
            </w:r>
            <w:r w:rsidRPr="00826F71">
              <w:t>enefit (</w:t>
            </w:r>
            <w:r>
              <w:t>Present Value (</w:t>
            </w:r>
            <w:r w:rsidRPr="00826F71">
              <w:t>PV</w:t>
            </w:r>
            <w:r>
              <w:t>)</w:t>
            </w:r>
            <w:r w:rsidRPr="00826F71">
              <w:t>)</w:t>
            </w:r>
            <w:r>
              <w:t xml:space="preserve"> (£m)</w:t>
            </w:r>
          </w:p>
        </w:tc>
      </w:tr>
      <w:tr w:rsidR="00996714" w:rsidRPr="00900F05" w:rsidTr="00900F05">
        <w:trPr>
          <w:trHeight w:hRule="exact" w:val="340"/>
        </w:trPr>
        <w:tc>
          <w:tcPr>
            <w:tcW w:w="1265" w:type="dxa"/>
            <w:vMerge/>
          </w:tcPr>
          <w:p w:rsidR="00996714" w:rsidRPr="00900F05" w:rsidRDefault="00996714" w:rsidP="00900F05">
            <w:pPr>
              <w:pStyle w:val="IATableNotes"/>
              <w:ind w:left="0"/>
              <w:rPr>
                <w:b/>
                <w:sz w:val="20"/>
              </w:rPr>
            </w:pPr>
          </w:p>
        </w:tc>
        <w:tc>
          <w:tcPr>
            <w:tcW w:w="1260" w:type="dxa"/>
            <w:vMerge/>
          </w:tcPr>
          <w:p w:rsidR="00996714" w:rsidRPr="00900F05" w:rsidRDefault="00996714" w:rsidP="00900F05">
            <w:pPr>
              <w:pStyle w:val="IATableNotes"/>
              <w:ind w:left="0"/>
              <w:rPr>
                <w:b/>
                <w:sz w:val="20"/>
              </w:rPr>
            </w:pPr>
          </w:p>
        </w:tc>
        <w:tc>
          <w:tcPr>
            <w:tcW w:w="1440" w:type="dxa"/>
            <w:vMerge/>
            <w:tcBorders>
              <w:right w:val="single" w:sz="12" w:space="0" w:color="auto"/>
            </w:tcBorders>
          </w:tcPr>
          <w:p w:rsidR="00996714" w:rsidRPr="00900F05" w:rsidRDefault="00996714" w:rsidP="00900F05">
            <w:pPr>
              <w:pStyle w:val="IATableNotes"/>
              <w:ind w:left="0"/>
              <w:rPr>
                <w:b/>
                <w:sz w:val="20"/>
              </w:rPr>
            </w:pPr>
          </w:p>
        </w:tc>
        <w:tc>
          <w:tcPr>
            <w:tcW w:w="1800" w:type="dxa"/>
            <w:tcBorders>
              <w:left w:val="single" w:sz="12" w:space="0" w:color="auto"/>
              <w:bottom w:val="single" w:sz="12" w:space="0" w:color="auto"/>
            </w:tcBorders>
          </w:tcPr>
          <w:p w:rsidR="00996714" w:rsidRPr="00900F05" w:rsidRDefault="00996714" w:rsidP="00585703">
            <w:pPr>
              <w:pStyle w:val="IATableLabel"/>
              <w:rPr>
                <w:bCs/>
              </w:rPr>
            </w:pPr>
            <w:r w:rsidRPr="00304C1D">
              <w:t>Low:</w:t>
            </w:r>
            <w:r w:rsidRPr="00826F71">
              <w:t xml:space="preserve"> </w:t>
            </w:r>
            <w:r w:rsidRPr="00900F05">
              <w:rPr>
                <w:rStyle w:val="PONBLowCharChar"/>
                <w:sz w:val="20"/>
              </w:rPr>
              <w:fldChar w:fldCharType="begin">
                <w:ffData>
                  <w:name w:val="Text58"/>
                  <w:enabled/>
                  <w:calcOnExit w:val="0"/>
                  <w:textInput>
                    <w:default w:val="Optional"/>
                    <w:maxLength w:val="8"/>
                  </w:textInput>
                </w:ffData>
              </w:fldChar>
            </w:r>
            <w:r w:rsidRPr="00900F05">
              <w:rPr>
                <w:rStyle w:val="PONBLowCharChar"/>
                <w:sz w:val="20"/>
              </w:rPr>
              <w:instrText xml:space="preserve"> FORMTEXT </w:instrText>
            </w:r>
            <w:r w:rsidRPr="00900F05">
              <w:rPr>
                <w:rStyle w:val="PONBLowCharChar"/>
                <w:sz w:val="20"/>
              </w:rPr>
            </w:r>
            <w:r w:rsidRPr="00900F05">
              <w:rPr>
                <w:rStyle w:val="PONBLowCharChar"/>
                <w:sz w:val="20"/>
              </w:rPr>
              <w:fldChar w:fldCharType="separate"/>
            </w:r>
            <w:r w:rsidRPr="00900F05">
              <w:rPr>
                <w:rStyle w:val="PONBLowCharChar"/>
                <w:noProof/>
                <w:sz w:val="20"/>
              </w:rPr>
              <w:t>0</w:t>
            </w:r>
            <w:r w:rsidRPr="00900F05">
              <w:rPr>
                <w:rStyle w:val="PONBLowCharChar"/>
                <w:sz w:val="20"/>
              </w:rPr>
              <w:fldChar w:fldCharType="end"/>
            </w:r>
          </w:p>
        </w:tc>
        <w:tc>
          <w:tcPr>
            <w:tcW w:w="1827" w:type="dxa"/>
            <w:tcBorders>
              <w:bottom w:val="single" w:sz="12" w:space="0" w:color="auto"/>
              <w:right w:val="single" w:sz="12" w:space="0" w:color="auto"/>
            </w:tcBorders>
          </w:tcPr>
          <w:p w:rsidR="00996714" w:rsidRPr="00900F05" w:rsidRDefault="00996714" w:rsidP="00585703">
            <w:pPr>
              <w:pStyle w:val="IATableLabel"/>
              <w:rPr>
                <w:rFonts w:cs="Arial"/>
                <w:bCs/>
                <w:szCs w:val="18"/>
              </w:rPr>
            </w:pPr>
            <w:r w:rsidRPr="00304C1D">
              <w:t>High:</w:t>
            </w:r>
            <w:r w:rsidRPr="00826F71">
              <w:t xml:space="preserve"> </w:t>
            </w:r>
            <w:r w:rsidRPr="00900F05">
              <w:rPr>
                <w:rStyle w:val="PONBHighChar"/>
                <w:sz w:val="20"/>
              </w:rPr>
              <w:fldChar w:fldCharType="begin">
                <w:ffData>
                  <w:name w:val="Text59"/>
                  <w:enabled/>
                  <w:calcOnExit w:val="0"/>
                  <w:textInput>
                    <w:default w:val="Optional"/>
                    <w:maxLength w:val="8"/>
                  </w:textInput>
                </w:ffData>
              </w:fldChar>
            </w:r>
            <w:r w:rsidRPr="00900F05">
              <w:rPr>
                <w:rStyle w:val="PONBHighChar"/>
                <w:sz w:val="20"/>
              </w:rPr>
              <w:instrText xml:space="preserve"> FORMTEXT </w:instrText>
            </w:r>
            <w:r w:rsidRPr="00900F05">
              <w:rPr>
                <w:rStyle w:val="PONBHighChar"/>
                <w:sz w:val="20"/>
              </w:rPr>
            </w:r>
            <w:r w:rsidRPr="00900F05">
              <w:rPr>
                <w:rStyle w:val="PONBHighChar"/>
                <w:sz w:val="20"/>
              </w:rPr>
              <w:fldChar w:fldCharType="separate"/>
            </w:r>
            <w:r w:rsidRPr="00900F05">
              <w:rPr>
                <w:rStyle w:val="PONBHighChar"/>
                <w:noProof/>
                <w:sz w:val="20"/>
              </w:rPr>
              <w:t>0</w:t>
            </w:r>
            <w:r w:rsidRPr="00900F05">
              <w:rPr>
                <w:rStyle w:val="PONBHighChar"/>
                <w:sz w:val="20"/>
              </w:rPr>
              <w:fldChar w:fldCharType="end"/>
            </w:r>
          </w:p>
        </w:tc>
        <w:tc>
          <w:tcPr>
            <w:tcW w:w="2633" w:type="dxa"/>
            <w:tcBorders>
              <w:top w:val="single" w:sz="12" w:space="0" w:color="auto"/>
              <w:left w:val="single" w:sz="12" w:space="0" w:color="auto"/>
              <w:bottom w:val="single" w:sz="12" w:space="0" w:color="auto"/>
              <w:right w:val="single" w:sz="12" w:space="0" w:color="auto"/>
            </w:tcBorders>
            <w:shd w:val="clear" w:color="auto" w:fill="FFFFFF"/>
          </w:tcPr>
          <w:p w:rsidR="00996714" w:rsidRPr="00900F05" w:rsidRDefault="00996714" w:rsidP="00585703">
            <w:pPr>
              <w:pStyle w:val="IATableLabel"/>
              <w:rPr>
                <w:szCs w:val="18"/>
              </w:rPr>
            </w:pPr>
            <w:r w:rsidRPr="00304C1D">
              <w:t xml:space="preserve">Best </w:t>
            </w:r>
            <w:r>
              <w:t>E</w:t>
            </w:r>
            <w:r w:rsidRPr="00304C1D">
              <w:t>stimate:</w:t>
            </w:r>
            <w:r w:rsidRPr="00826F71">
              <w:t xml:space="preserve"> </w:t>
            </w:r>
            <w:r w:rsidRPr="00900F05">
              <w:rPr>
                <w:rStyle w:val="PONBBestEstChar"/>
                <w:sz w:val="20"/>
              </w:rPr>
              <w:fldChar w:fldCharType="begin">
                <w:ffData>
                  <w:name w:val="Text60"/>
                  <w:enabled/>
                  <w:calcOnExit w:val="0"/>
                  <w:textInput>
                    <w:maxLength w:val="8"/>
                  </w:textInput>
                </w:ffData>
              </w:fldChar>
            </w:r>
            <w:r w:rsidRPr="00900F05">
              <w:rPr>
                <w:rStyle w:val="PONBBestEstChar"/>
                <w:sz w:val="20"/>
              </w:rPr>
              <w:instrText xml:space="preserve"> FORMTEXT </w:instrText>
            </w:r>
            <w:r w:rsidRPr="00900F05">
              <w:rPr>
                <w:rStyle w:val="PONBBestEstChar"/>
                <w:sz w:val="20"/>
              </w:rPr>
            </w:r>
            <w:r w:rsidRPr="00900F05">
              <w:rPr>
                <w:rStyle w:val="PONBBestEstChar"/>
                <w:sz w:val="20"/>
              </w:rPr>
              <w:fldChar w:fldCharType="separate"/>
            </w:r>
            <w:r w:rsidRPr="00900F05">
              <w:rPr>
                <w:rStyle w:val="PONBBestEstChar"/>
                <w:noProof/>
                <w:sz w:val="20"/>
              </w:rPr>
              <w:t>0</w:t>
            </w:r>
            <w:r w:rsidRPr="00900F05">
              <w:rPr>
                <w:rStyle w:val="PONBBestEstChar"/>
                <w:sz w:val="20"/>
              </w:rPr>
              <w:fldChar w:fldCharType="end"/>
            </w:r>
          </w:p>
        </w:tc>
      </w:tr>
    </w:tbl>
    <w:p w:rsidR="00996714" w:rsidRDefault="00996714" w:rsidP="00900F05">
      <w:pPr>
        <w:pStyle w:val="IASpace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tblPr>
      <w:tblGrid>
        <w:gridCol w:w="1995"/>
        <w:gridCol w:w="1949"/>
        <w:gridCol w:w="790"/>
        <w:gridCol w:w="2865"/>
        <w:gridCol w:w="1776"/>
        <w:gridCol w:w="860"/>
      </w:tblGrid>
      <w:tr w:rsidR="00996714" w:rsidRPr="00900F05" w:rsidTr="00900F05">
        <w:trPr>
          <w:trHeight w:hRule="exact" w:val="567"/>
        </w:trPr>
        <w:tc>
          <w:tcPr>
            <w:tcW w:w="1995" w:type="dxa"/>
            <w:tcBorders>
              <w:top w:val="single" w:sz="12" w:space="0" w:color="auto"/>
            </w:tcBorders>
            <w:shd w:val="clear" w:color="auto" w:fill="FFFFFF"/>
          </w:tcPr>
          <w:p w:rsidR="00996714" w:rsidRPr="00900F05" w:rsidRDefault="00996714" w:rsidP="00900F05">
            <w:pPr>
              <w:pStyle w:val="IATableLabel"/>
              <w:rPr>
                <w:sz w:val="24"/>
                <w:szCs w:val="24"/>
              </w:rPr>
            </w:pPr>
            <w:r w:rsidRPr="00900F05">
              <w:rPr>
                <w:sz w:val="24"/>
                <w:szCs w:val="24"/>
              </w:rPr>
              <w:t>COSTS (£m)</w:t>
            </w:r>
          </w:p>
        </w:tc>
        <w:tc>
          <w:tcPr>
            <w:tcW w:w="2739" w:type="dxa"/>
            <w:gridSpan w:val="2"/>
            <w:tcBorders>
              <w:top w:val="single" w:sz="12" w:space="0" w:color="auto"/>
            </w:tcBorders>
          </w:tcPr>
          <w:p w:rsidR="00996714" w:rsidRPr="00826F71" w:rsidRDefault="00996714" w:rsidP="00900F05">
            <w:pPr>
              <w:pStyle w:val="IATableLabel"/>
              <w:tabs>
                <w:tab w:val="right" w:pos="1800"/>
                <w:tab w:val="center" w:pos="2340"/>
              </w:tabs>
              <w:jc w:val="right"/>
            </w:pPr>
            <w:r w:rsidRPr="00826F71">
              <w:t xml:space="preserve">Total Transition </w:t>
            </w:r>
            <w:r>
              <w:br/>
            </w:r>
            <w:r>
              <w:tab/>
            </w:r>
            <w:r w:rsidRPr="00900F05">
              <w:rPr>
                <w:b w:val="0"/>
                <w:sz w:val="18"/>
                <w:szCs w:val="18"/>
              </w:rPr>
              <w:t>(Constant Price)</w:t>
            </w:r>
            <w:r>
              <w:tab/>
            </w:r>
            <w:r w:rsidRPr="00900F05">
              <w:rPr>
                <w:b w:val="0"/>
                <w:sz w:val="18"/>
                <w:szCs w:val="18"/>
              </w:rPr>
              <w:t>Yea</w:t>
            </w:r>
            <w:r w:rsidRPr="00900F05">
              <w:rPr>
                <w:b w:val="0"/>
                <w:bCs/>
                <w:sz w:val="18"/>
                <w:szCs w:val="18"/>
              </w:rPr>
              <w:t>r</w:t>
            </w:r>
            <w:r w:rsidRPr="00900F05">
              <w:rPr>
                <w:b w:val="0"/>
                <w:sz w:val="18"/>
                <w:szCs w:val="18"/>
              </w:rPr>
              <w:t>s</w:t>
            </w:r>
          </w:p>
          <w:p w:rsidR="00996714" w:rsidRPr="00826F71" w:rsidRDefault="00996714" w:rsidP="00900F05">
            <w:pPr>
              <w:pStyle w:val="IATableLabel"/>
              <w:jc w:val="right"/>
            </w:pPr>
            <w:r>
              <w:br/>
            </w:r>
          </w:p>
        </w:tc>
        <w:tc>
          <w:tcPr>
            <w:tcW w:w="2865" w:type="dxa"/>
            <w:tcBorders>
              <w:top w:val="single" w:sz="12" w:space="0" w:color="auto"/>
              <w:right w:val="single" w:sz="12" w:space="0" w:color="auto"/>
            </w:tcBorders>
          </w:tcPr>
          <w:p w:rsidR="00996714" w:rsidRPr="00900F05" w:rsidRDefault="00996714" w:rsidP="00900F05">
            <w:pPr>
              <w:pStyle w:val="IATableLabel"/>
              <w:jc w:val="right"/>
              <w:rPr>
                <w:rFonts w:cs="Arial"/>
                <w:bCs/>
              </w:rPr>
            </w:pPr>
            <w:r w:rsidRPr="00826F71">
              <w:t>Average Annual</w:t>
            </w:r>
            <w:r w:rsidRPr="000C031E">
              <w:t xml:space="preserve"> </w:t>
            </w:r>
            <w:r>
              <w:br/>
            </w:r>
            <w:r w:rsidRPr="00900F05">
              <w:rPr>
                <w:b w:val="0"/>
                <w:sz w:val="18"/>
                <w:szCs w:val="18"/>
              </w:rPr>
              <w:t xml:space="preserve">(excl. Transition) </w:t>
            </w:r>
            <w:r w:rsidRPr="00900F05">
              <w:rPr>
                <w:rFonts w:cs="Arial"/>
                <w:b w:val="0"/>
                <w:bCs/>
                <w:sz w:val="18"/>
                <w:szCs w:val="18"/>
              </w:rPr>
              <w:t>(Constant Price)</w:t>
            </w:r>
          </w:p>
        </w:tc>
        <w:tc>
          <w:tcPr>
            <w:tcW w:w="2636" w:type="dxa"/>
            <w:gridSpan w:val="2"/>
            <w:tcBorders>
              <w:top w:val="single" w:sz="12" w:space="0" w:color="auto"/>
              <w:left w:val="single" w:sz="12" w:space="0" w:color="auto"/>
            </w:tcBorders>
          </w:tcPr>
          <w:p w:rsidR="00996714" w:rsidRPr="00826F71" w:rsidRDefault="00996714" w:rsidP="00900F05">
            <w:pPr>
              <w:pStyle w:val="IATableLabel"/>
              <w:jc w:val="right"/>
            </w:pPr>
            <w:r w:rsidRPr="00826F71">
              <w:t>Total Cost</w:t>
            </w:r>
            <w:r w:rsidRPr="00900F05">
              <w:rPr>
                <w:b w:val="0"/>
                <w:sz w:val="18"/>
                <w:szCs w:val="18"/>
              </w:rPr>
              <w:t xml:space="preserve"> </w:t>
            </w:r>
            <w:r w:rsidRPr="00900F05">
              <w:rPr>
                <w:b w:val="0"/>
                <w:sz w:val="18"/>
                <w:szCs w:val="18"/>
              </w:rPr>
              <w:br/>
              <w:t>(Present Value)</w:t>
            </w:r>
          </w:p>
        </w:tc>
      </w:tr>
      <w:tr w:rsidR="00996714" w:rsidRPr="00900F05" w:rsidTr="00900F05">
        <w:trPr>
          <w:trHeight w:hRule="exact" w:val="348"/>
        </w:trPr>
        <w:tc>
          <w:tcPr>
            <w:tcW w:w="1995" w:type="dxa"/>
            <w:vAlign w:val="center"/>
          </w:tcPr>
          <w:p w:rsidR="00996714" w:rsidRPr="00F63895" w:rsidRDefault="00996714" w:rsidP="00900F05">
            <w:pPr>
              <w:pStyle w:val="IATableLabel"/>
            </w:pPr>
            <w:r w:rsidRPr="00F63895">
              <w:t xml:space="preserve">Low </w:t>
            </w:r>
          </w:p>
        </w:tc>
        <w:tc>
          <w:tcPr>
            <w:tcW w:w="1949" w:type="dxa"/>
            <w:vAlign w:val="center"/>
          </w:tcPr>
          <w:p w:rsidR="00996714" w:rsidRPr="00900F05" w:rsidRDefault="00996714" w:rsidP="00900F05">
            <w:pPr>
              <w:pStyle w:val="POTTCostsLow"/>
              <w:rPr>
                <w:sz w:val="20"/>
              </w:rPr>
            </w:pPr>
            <w:r w:rsidRPr="00900F05">
              <w:rPr>
                <w:sz w:val="20"/>
              </w:rPr>
              <w:fldChar w:fldCharType="begin">
                <w:ffData>
                  <w:name w:val="Text45"/>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val="restart"/>
            <w:vAlign w:val="center"/>
          </w:tcPr>
          <w:p w:rsidR="00996714" w:rsidRPr="00900F05" w:rsidRDefault="00996714" w:rsidP="00900F05">
            <w:pPr>
              <w:pStyle w:val="POTTCostsYear"/>
              <w:rPr>
                <w:sz w:val="20"/>
                <w:szCs w:val="20"/>
              </w:rPr>
            </w:pPr>
            <w:r w:rsidRPr="00900F05">
              <w:rPr>
                <w:sz w:val="20"/>
                <w:szCs w:val="20"/>
              </w:rPr>
              <w:fldChar w:fldCharType="begin">
                <w:ffData>
                  <w:name w:val="Text48"/>
                  <w:enabled/>
                  <w:calcOnExit w:val="0"/>
                  <w:textInput>
                    <w:maxLength w:val="3"/>
                  </w:textInput>
                </w:ffData>
              </w:fldChar>
            </w:r>
            <w:r w:rsidRPr="00900F05">
              <w:rPr>
                <w:sz w:val="20"/>
                <w:szCs w:val="20"/>
              </w:rPr>
              <w:instrText xml:space="preserve"> FORMTEXT </w:instrText>
            </w:r>
            <w:r w:rsidRPr="00900F05">
              <w:rPr>
                <w:sz w:val="20"/>
                <w:szCs w:val="20"/>
              </w:rPr>
            </w:r>
            <w:r w:rsidRPr="00900F05">
              <w:rPr>
                <w:sz w:val="20"/>
                <w:szCs w:val="20"/>
              </w:rPr>
              <w:fldChar w:fldCharType="separate"/>
            </w:r>
            <w:r w:rsidRPr="00900F05">
              <w:rPr>
                <w:noProof/>
                <w:sz w:val="20"/>
                <w:szCs w:val="20"/>
              </w:rPr>
              <w:t>1</w:t>
            </w:r>
            <w:r w:rsidRPr="00900F05">
              <w:rPr>
                <w:sz w:val="20"/>
                <w:szCs w:val="20"/>
              </w:rPr>
              <w:fldChar w:fldCharType="end"/>
            </w:r>
          </w:p>
        </w:tc>
        <w:tc>
          <w:tcPr>
            <w:tcW w:w="2865" w:type="dxa"/>
            <w:tcBorders>
              <w:right w:val="single" w:sz="12" w:space="0" w:color="auto"/>
            </w:tcBorders>
            <w:vAlign w:val="center"/>
          </w:tcPr>
          <w:p w:rsidR="00996714" w:rsidRPr="00900F05" w:rsidRDefault="00996714" w:rsidP="00900F05">
            <w:pPr>
              <w:pStyle w:val="POAACostsLow"/>
              <w:rPr>
                <w:sz w:val="20"/>
              </w:rPr>
            </w:pPr>
            <w:r w:rsidRPr="00900F05">
              <w:rPr>
                <w:sz w:val="20"/>
              </w:rPr>
              <w:fldChar w:fldCharType="begin">
                <w:ffData>
                  <w:name w:val="Text49"/>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tcBorders>
            <w:vAlign w:val="center"/>
          </w:tcPr>
          <w:p w:rsidR="00996714" w:rsidRPr="00900F05" w:rsidRDefault="00996714" w:rsidP="00900F05">
            <w:pPr>
              <w:pStyle w:val="POTCCostsLow"/>
              <w:rPr>
                <w:sz w:val="20"/>
              </w:rPr>
            </w:pPr>
            <w:r w:rsidRPr="00900F05">
              <w:rPr>
                <w:sz w:val="20"/>
              </w:rPr>
              <w:fldChar w:fldCharType="begin">
                <w:ffData>
                  <w:name w:val="Text52"/>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bottom w:val="single" w:sz="12" w:space="0" w:color="auto"/>
            </w:tcBorders>
            <w:vAlign w:val="center"/>
          </w:tcPr>
          <w:p w:rsidR="00996714" w:rsidRPr="00F63895" w:rsidRDefault="00996714" w:rsidP="00900F05">
            <w:pPr>
              <w:pStyle w:val="IATableLabel"/>
            </w:pPr>
            <w:r w:rsidRPr="00F63895">
              <w:t xml:space="preserve">High </w:t>
            </w:r>
          </w:p>
        </w:tc>
        <w:tc>
          <w:tcPr>
            <w:tcW w:w="1949" w:type="dxa"/>
            <w:tcBorders>
              <w:bottom w:val="single" w:sz="12" w:space="0" w:color="auto"/>
            </w:tcBorders>
            <w:vAlign w:val="center"/>
          </w:tcPr>
          <w:p w:rsidR="00996714" w:rsidRPr="00900F05" w:rsidRDefault="00996714" w:rsidP="00900F05">
            <w:pPr>
              <w:pStyle w:val="POTTCostsHigh"/>
              <w:rPr>
                <w:sz w:val="20"/>
              </w:rPr>
            </w:pPr>
            <w:r w:rsidRPr="00900F05">
              <w:rPr>
                <w:sz w:val="20"/>
              </w:rPr>
              <w:fldChar w:fldCharType="begin">
                <w:ffData>
                  <w:name w:val="Text46"/>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shd w:val="clear" w:color="auto" w:fill="FFFFFF"/>
            <w:vAlign w:val="center"/>
          </w:tcPr>
          <w:p w:rsidR="00996714" w:rsidRPr="00900F05" w:rsidRDefault="00996714" w:rsidP="00900F05">
            <w:pPr>
              <w:pStyle w:val="IATableText"/>
              <w:jc w:val="right"/>
              <w:rPr>
                <w:sz w:val="20"/>
              </w:rPr>
            </w:pPr>
          </w:p>
        </w:tc>
        <w:tc>
          <w:tcPr>
            <w:tcW w:w="2865" w:type="dxa"/>
            <w:tcBorders>
              <w:bottom w:val="single" w:sz="12" w:space="0" w:color="auto"/>
              <w:right w:val="single" w:sz="12" w:space="0" w:color="auto"/>
            </w:tcBorders>
            <w:vAlign w:val="center"/>
          </w:tcPr>
          <w:p w:rsidR="00996714" w:rsidRPr="00900F05" w:rsidRDefault="00996714" w:rsidP="00900F05">
            <w:pPr>
              <w:pStyle w:val="POAACostsHigh"/>
              <w:rPr>
                <w:sz w:val="20"/>
              </w:rPr>
            </w:pPr>
            <w:r w:rsidRPr="00900F05">
              <w:rPr>
                <w:sz w:val="20"/>
              </w:rPr>
              <w:fldChar w:fldCharType="begin">
                <w:ffData>
                  <w:name w:val="Text50"/>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bottom w:val="single" w:sz="12" w:space="0" w:color="auto"/>
            </w:tcBorders>
            <w:vAlign w:val="center"/>
          </w:tcPr>
          <w:p w:rsidR="00996714" w:rsidRPr="00900F05" w:rsidRDefault="00996714" w:rsidP="00900F05">
            <w:pPr>
              <w:pStyle w:val="POTCCostsHigh"/>
              <w:rPr>
                <w:sz w:val="20"/>
              </w:rPr>
            </w:pPr>
            <w:r w:rsidRPr="00900F05">
              <w:rPr>
                <w:sz w:val="20"/>
              </w:rPr>
              <w:fldChar w:fldCharType="begin">
                <w:ffData>
                  <w:name w:val="Text53"/>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996714" w:rsidRPr="00F63895" w:rsidRDefault="00996714" w:rsidP="00900F05">
            <w:pPr>
              <w:pStyle w:val="IATableLabel"/>
            </w:pPr>
            <w:r w:rsidRPr="00F63895">
              <w:t>Best Estimate</w:t>
            </w:r>
          </w:p>
          <w:p w:rsidR="00996714" w:rsidRPr="00900F05" w:rsidRDefault="00996714" w:rsidP="001B4DA8">
            <w:pPr>
              <w:pStyle w:val="IATableNotes"/>
              <w:spacing w:beforeLines="40"/>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900F05">
            <w:pPr>
              <w:pStyle w:val="POTTCostsBest"/>
              <w:rPr>
                <w:sz w:val="20"/>
              </w:rPr>
            </w:pPr>
            <w:r w:rsidRPr="00900F05">
              <w:rPr>
                <w:sz w:val="20"/>
              </w:rPr>
              <w:fldChar w:fldCharType="begin">
                <w:ffData>
                  <w:name w:val="Text51"/>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tcBorders>
              <w:left w:val="single" w:sz="12" w:space="0" w:color="auto"/>
              <w:right w:val="single" w:sz="12" w:space="0" w:color="auto"/>
            </w:tcBorders>
            <w:shd w:val="clear" w:color="auto" w:fill="FFFFFF"/>
            <w:vAlign w:val="center"/>
          </w:tcPr>
          <w:p w:rsidR="00996714" w:rsidRPr="00900F05" w:rsidRDefault="00996714" w:rsidP="00900F05">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900F05">
            <w:pPr>
              <w:pStyle w:val="POAACostsBest"/>
              <w:rPr>
                <w:sz w:val="20"/>
              </w:rPr>
            </w:pPr>
            <w:r w:rsidRPr="00900F05">
              <w:rPr>
                <w:sz w:val="20"/>
              </w:rPr>
              <w:fldChar w:fldCharType="begin">
                <w:ffData>
                  <w:name w:val="Text51"/>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996714" w:rsidRPr="00900F05" w:rsidRDefault="00996714" w:rsidP="00900F05">
            <w:pPr>
              <w:pStyle w:val="POTCCostsBest"/>
              <w:rPr>
                <w:sz w:val="20"/>
              </w:rPr>
            </w:pPr>
            <w:r w:rsidRPr="00900F05">
              <w:rPr>
                <w:sz w:val="20"/>
              </w:rPr>
              <w:fldChar w:fldCharType="begin">
                <w:ffData>
                  <w:name w:val="Text54"/>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826F71" w:rsidTr="00900F05">
        <w:trPr>
          <w:trHeight w:hRule="exact" w:val="1701"/>
        </w:trPr>
        <w:tc>
          <w:tcPr>
            <w:tcW w:w="10235" w:type="dxa"/>
            <w:gridSpan w:val="6"/>
          </w:tcPr>
          <w:p w:rsidR="00996714" w:rsidRPr="00900F05" w:rsidRDefault="00996714" w:rsidP="00900F05">
            <w:pPr>
              <w:pStyle w:val="IAPOQ1"/>
              <w:rPr>
                <w:szCs w:val="22"/>
              </w:rPr>
            </w:pPr>
            <w:r w:rsidRPr="00544292">
              <w:t xml:space="preserve">Description and scale of </w:t>
            </w:r>
            <w:r w:rsidRPr="00826F71">
              <w:t>key monetised costs</w:t>
            </w:r>
            <w:r w:rsidRPr="00544292">
              <w:t xml:space="preserve"> by ‘main affected groups’ </w:t>
            </w:r>
          </w:p>
          <w:p w:rsidR="00996714" w:rsidRPr="00826F71" w:rsidRDefault="00996714" w:rsidP="00DA0F3C">
            <w:pPr>
              <w:pStyle w:val="IAPOA1"/>
            </w:pPr>
            <w:r w:rsidRPr="00D337D1">
              <w:fldChar w:fldCharType="begin">
                <w:ffData>
                  <w:name w:val="Text62"/>
                  <w:enabled/>
                  <w:calcOnExit w:val="0"/>
                  <w:textInput>
                    <w:default w:val="Maximum of 5 lines"/>
                    <w:maxLength w:val="500"/>
                  </w:textInput>
                </w:ffData>
              </w:fldChar>
            </w:r>
            <w:r w:rsidRPr="00D337D1">
              <w:instrText xml:space="preserve"> FORMTEXT </w:instrText>
            </w:r>
            <w:r w:rsidRPr="00D337D1">
              <w:fldChar w:fldCharType="separate"/>
            </w:r>
            <w:r>
              <w:t>I</w:t>
            </w:r>
            <w:r w:rsidRPr="00DA0F3C">
              <w:rPr>
                <w:noProof/>
              </w:rPr>
              <w:t xml:space="preserve">t has not been possible to monetise costs despite running two consultations on the issue and asking stakeholders for </w:t>
            </w:r>
            <w:r>
              <w:rPr>
                <w:noProof/>
              </w:rPr>
              <w:t>information on the costs to them of changing the law.  This option was not consulted on formally, but information of the costs and benefits of changing EU law would be similar to those for changing UK law.</w:t>
            </w:r>
            <w:r w:rsidRPr="00DA0F3C">
              <w:rPr>
                <w:noProof/>
              </w:rPr>
              <w:t xml:space="preserve">   </w:t>
            </w:r>
            <w:r>
              <w:rPr>
                <w:noProof/>
              </w:rPr>
              <w:t xml:space="preserve">  </w:t>
            </w:r>
            <w:r w:rsidRPr="00D337D1">
              <w:fldChar w:fldCharType="end"/>
            </w:r>
          </w:p>
        </w:tc>
      </w:tr>
      <w:tr w:rsidR="00996714" w:rsidRPr="00826F71" w:rsidTr="00900F05">
        <w:trPr>
          <w:trHeight w:hRule="exact" w:val="1701"/>
        </w:trPr>
        <w:tc>
          <w:tcPr>
            <w:tcW w:w="10235" w:type="dxa"/>
            <w:gridSpan w:val="6"/>
            <w:tcBorders>
              <w:bottom w:val="single" w:sz="12" w:space="0" w:color="auto"/>
            </w:tcBorders>
          </w:tcPr>
          <w:p w:rsidR="00996714" w:rsidRPr="00900F05" w:rsidRDefault="00996714" w:rsidP="00900F05">
            <w:pPr>
              <w:pStyle w:val="IAPOQ2"/>
              <w:rPr>
                <w:szCs w:val="22"/>
              </w:rPr>
            </w:pPr>
            <w:r w:rsidRPr="00544292">
              <w:t>Other</w:t>
            </w:r>
            <w:r w:rsidRPr="00826F71">
              <w:t xml:space="preserve"> key non-monetised costs</w:t>
            </w:r>
            <w:r w:rsidRPr="00544292">
              <w:t xml:space="preserve"> by ‘main affected groups’ </w:t>
            </w:r>
          </w:p>
          <w:p w:rsidR="00996714" w:rsidRPr="00900F05" w:rsidRDefault="00996714" w:rsidP="00585703">
            <w:pPr>
              <w:pStyle w:val="IAPOA2"/>
              <w:rPr>
                <w:szCs w:val="22"/>
              </w:rPr>
            </w:pPr>
            <w:r w:rsidRPr="00900F05">
              <w:rPr>
                <w:szCs w:val="22"/>
              </w:rPr>
              <w:fldChar w:fldCharType="begin">
                <w:ffData>
                  <w:name w:val="Text62"/>
                  <w:enabled/>
                  <w:calcOnExit w:val="0"/>
                  <w:textInput>
                    <w:default w:val="Maximum of 5 lines"/>
                    <w:maxLength w:val="500"/>
                  </w:textInput>
                </w:ffData>
              </w:fldChar>
            </w:r>
            <w:r w:rsidRPr="00900F05">
              <w:rPr>
                <w:szCs w:val="22"/>
              </w:rPr>
              <w:instrText xml:space="preserve"> FORMTEXT </w:instrText>
            </w:r>
            <w:r w:rsidRPr="00900F05">
              <w:rPr>
                <w:szCs w:val="22"/>
              </w:rPr>
            </w:r>
            <w:r w:rsidRPr="00900F05">
              <w:rPr>
                <w:szCs w:val="22"/>
              </w:rPr>
              <w:fldChar w:fldCharType="separate"/>
            </w:r>
            <w:r>
              <w:rPr>
                <w:szCs w:val="22"/>
              </w:rPr>
              <w:t>As for option 2 and additionally:</w:t>
            </w:r>
          </w:p>
          <w:p w:rsidR="00996714" w:rsidRPr="00900F05" w:rsidRDefault="00996714" w:rsidP="00DA0F3C">
            <w:pPr>
              <w:pStyle w:val="IAPOA2"/>
              <w:rPr>
                <w:szCs w:val="22"/>
              </w:rPr>
            </w:pPr>
            <w:r w:rsidRPr="00900F05">
              <w:rPr>
                <w:szCs w:val="22"/>
              </w:rPr>
              <w:t>This route will take longer to achieve legislative change than changing UK law</w:t>
            </w:r>
            <w:r>
              <w:rPr>
                <w:szCs w:val="22"/>
              </w:rPr>
              <w:t xml:space="preserve"> and therefore stakeholders would bear these costs for a longer period of time.</w:t>
            </w:r>
            <w:r w:rsidRPr="00900F05">
              <w:rPr>
                <w:szCs w:val="22"/>
              </w:rPr>
              <w:fldChar w:fldCharType="end"/>
            </w:r>
          </w:p>
        </w:tc>
      </w:tr>
      <w:tr w:rsidR="00996714" w:rsidRPr="00900F05" w:rsidTr="00900F05">
        <w:trPr>
          <w:trHeight w:hRule="exact" w:val="567"/>
        </w:trPr>
        <w:tc>
          <w:tcPr>
            <w:tcW w:w="1995" w:type="dxa"/>
            <w:shd w:val="clear" w:color="auto" w:fill="FFFFFF"/>
          </w:tcPr>
          <w:p w:rsidR="00996714" w:rsidRPr="00900F05" w:rsidRDefault="00996714" w:rsidP="00900F05">
            <w:pPr>
              <w:pStyle w:val="IATableLabel"/>
              <w:rPr>
                <w:sz w:val="24"/>
                <w:szCs w:val="24"/>
              </w:rPr>
            </w:pPr>
            <w:r w:rsidRPr="00900F05">
              <w:rPr>
                <w:sz w:val="24"/>
                <w:szCs w:val="24"/>
              </w:rPr>
              <w:t>BENEFITS (£m)</w:t>
            </w:r>
          </w:p>
        </w:tc>
        <w:tc>
          <w:tcPr>
            <w:tcW w:w="2739" w:type="dxa"/>
            <w:gridSpan w:val="2"/>
            <w:tcBorders>
              <w:top w:val="single" w:sz="12" w:space="0" w:color="auto"/>
            </w:tcBorders>
          </w:tcPr>
          <w:p w:rsidR="00996714" w:rsidRPr="00826F71" w:rsidRDefault="00996714" w:rsidP="00900F05">
            <w:pPr>
              <w:pStyle w:val="IATableLabel"/>
              <w:tabs>
                <w:tab w:val="right" w:pos="1797"/>
                <w:tab w:val="center" w:pos="2340"/>
              </w:tabs>
              <w:jc w:val="right"/>
            </w:pPr>
            <w:r w:rsidRPr="00826F71">
              <w:t xml:space="preserve">Total Transition </w:t>
            </w:r>
            <w:r>
              <w:br/>
            </w:r>
            <w:r>
              <w:tab/>
            </w:r>
            <w:r w:rsidRPr="00900F05">
              <w:rPr>
                <w:b w:val="0"/>
                <w:sz w:val="18"/>
                <w:szCs w:val="18"/>
              </w:rPr>
              <w:t>(Constant Price)</w:t>
            </w:r>
            <w:r>
              <w:tab/>
            </w:r>
            <w:r w:rsidRPr="00900F05">
              <w:rPr>
                <w:b w:val="0"/>
                <w:sz w:val="18"/>
                <w:szCs w:val="18"/>
              </w:rPr>
              <w:t>Yea</w:t>
            </w:r>
            <w:r w:rsidRPr="00900F05">
              <w:rPr>
                <w:b w:val="0"/>
                <w:bCs/>
                <w:sz w:val="18"/>
                <w:szCs w:val="18"/>
              </w:rPr>
              <w:t>r</w:t>
            </w:r>
            <w:r w:rsidRPr="00900F05">
              <w:rPr>
                <w:b w:val="0"/>
                <w:sz w:val="18"/>
                <w:szCs w:val="18"/>
              </w:rPr>
              <w:t>s</w:t>
            </w:r>
          </w:p>
          <w:p w:rsidR="00996714" w:rsidRPr="00826F71" w:rsidRDefault="00996714" w:rsidP="00900F05">
            <w:pPr>
              <w:pStyle w:val="IATableLabel"/>
              <w:jc w:val="right"/>
            </w:pPr>
            <w:r>
              <w:br/>
            </w:r>
          </w:p>
        </w:tc>
        <w:tc>
          <w:tcPr>
            <w:tcW w:w="2865" w:type="dxa"/>
            <w:tcBorders>
              <w:right w:val="single" w:sz="12" w:space="0" w:color="auto"/>
            </w:tcBorders>
          </w:tcPr>
          <w:p w:rsidR="00996714" w:rsidRPr="00900F05" w:rsidRDefault="00996714" w:rsidP="00900F05">
            <w:pPr>
              <w:pStyle w:val="IATableLabel"/>
              <w:jc w:val="right"/>
              <w:rPr>
                <w:rFonts w:cs="Arial"/>
                <w:bCs/>
              </w:rPr>
            </w:pPr>
            <w:r w:rsidRPr="00826F71">
              <w:t>Average Annual</w:t>
            </w:r>
            <w:r w:rsidRPr="000C031E">
              <w:t xml:space="preserve"> </w:t>
            </w:r>
            <w:r>
              <w:br/>
            </w:r>
            <w:r w:rsidRPr="00900F05">
              <w:rPr>
                <w:b w:val="0"/>
                <w:sz w:val="18"/>
                <w:szCs w:val="18"/>
              </w:rPr>
              <w:t xml:space="preserve">(excl. Transition) </w:t>
            </w:r>
            <w:r w:rsidRPr="00900F05">
              <w:rPr>
                <w:rFonts w:cs="Arial"/>
                <w:b w:val="0"/>
                <w:bCs/>
                <w:sz w:val="18"/>
                <w:szCs w:val="18"/>
              </w:rPr>
              <w:t>(Constant Price)</w:t>
            </w:r>
          </w:p>
        </w:tc>
        <w:tc>
          <w:tcPr>
            <w:tcW w:w="2636" w:type="dxa"/>
            <w:gridSpan w:val="2"/>
            <w:tcBorders>
              <w:top w:val="single" w:sz="12" w:space="0" w:color="auto"/>
              <w:left w:val="single" w:sz="12" w:space="0" w:color="auto"/>
            </w:tcBorders>
          </w:tcPr>
          <w:p w:rsidR="00996714" w:rsidRPr="00826F71" w:rsidRDefault="00996714" w:rsidP="00900F05">
            <w:pPr>
              <w:pStyle w:val="IATableLabel"/>
              <w:jc w:val="right"/>
            </w:pPr>
            <w:r w:rsidRPr="00826F71">
              <w:t xml:space="preserve">Total </w:t>
            </w:r>
            <w:r>
              <w:t>Benefit</w:t>
            </w:r>
            <w:r w:rsidRPr="00900F05">
              <w:rPr>
                <w:b w:val="0"/>
                <w:sz w:val="18"/>
                <w:szCs w:val="18"/>
              </w:rPr>
              <w:t xml:space="preserve"> </w:t>
            </w:r>
            <w:r w:rsidRPr="00900F05">
              <w:rPr>
                <w:b w:val="0"/>
                <w:sz w:val="18"/>
                <w:szCs w:val="18"/>
              </w:rPr>
              <w:br/>
              <w:t>(Present Value)</w:t>
            </w:r>
          </w:p>
        </w:tc>
      </w:tr>
      <w:tr w:rsidR="00996714" w:rsidRPr="00900F05" w:rsidTr="00900F05">
        <w:trPr>
          <w:trHeight w:hRule="exact" w:val="348"/>
        </w:trPr>
        <w:tc>
          <w:tcPr>
            <w:tcW w:w="1995" w:type="dxa"/>
            <w:vAlign w:val="center"/>
          </w:tcPr>
          <w:p w:rsidR="00996714" w:rsidRPr="00826F71" w:rsidRDefault="00996714" w:rsidP="00900F05">
            <w:pPr>
              <w:pStyle w:val="IATableLabel"/>
            </w:pPr>
            <w:r w:rsidRPr="00826F71">
              <w:t xml:space="preserve">Low </w:t>
            </w:r>
          </w:p>
        </w:tc>
        <w:tc>
          <w:tcPr>
            <w:tcW w:w="1949" w:type="dxa"/>
            <w:vAlign w:val="center"/>
          </w:tcPr>
          <w:p w:rsidR="00996714" w:rsidRPr="00900F05" w:rsidRDefault="00996714" w:rsidP="00900F05">
            <w:pPr>
              <w:pStyle w:val="POTTBenLow"/>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val="restart"/>
            <w:vAlign w:val="center"/>
          </w:tcPr>
          <w:p w:rsidR="00996714" w:rsidRPr="00900F05" w:rsidRDefault="00996714" w:rsidP="00A0626A">
            <w:pPr>
              <w:pStyle w:val="IATableText"/>
              <w:jc w:val="center"/>
              <w:rPr>
                <w:sz w:val="20"/>
              </w:rPr>
            </w:pPr>
            <w:r w:rsidRPr="00900F05">
              <w:rPr>
                <w:sz w:val="20"/>
              </w:rPr>
              <w:fldChar w:fldCharType="begin">
                <w:ffData>
                  <w:name w:val="Text48"/>
                  <w:enabled/>
                  <w:calcOnExit w:val="0"/>
                  <w:textInput>
                    <w:maxLength w:val="3"/>
                  </w:textInput>
                </w:ffData>
              </w:fldChar>
            </w:r>
            <w:r w:rsidRPr="00900F05">
              <w:rPr>
                <w:sz w:val="20"/>
              </w:rPr>
              <w:instrText xml:space="preserve"> FORMTEXT </w:instrText>
            </w:r>
            <w:r w:rsidRPr="00900F05">
              <w:rPr>
                <w:sz w:val="20"/>
              </w:rPr>
            </w:r>
            <w:r w:rsidRPr="00900F05">
              <w:rPr>
                <w:sz w:val="20"/>
              </w:rPr>
              <w:fldChar w:fldCharType="separate"/>
            </w:r>
            <w:r>
              <w:rPr>
                <w:noProof/>
                <w:sz w:val="20"/>
              </w:rPr>
              <w:t>1</w:t>
            </w:r>
            <w:r w:rsidRPr="00900F05">
              <w:rPr>
                <w:sz w:val="20"/>
              </w:rPr>
              <w:fldChar w:fldCharType="end"/>
            </w:r>
          </w:p>
        </w:tc>
        <w:tc>
          <w:tcPr>
            <w:tcW w:w="2865" w:type="dxa"/>
            <w:tcBorders>
              <w:right w:val="single" w:sz="12" w:space="0" w:color="auto"/>
            </w:tcBorders>
            <w:vAlign w:val="center"/>
          </w:tcPr>
          <w:p w:rsidR="00996714" w:rsidRPr="00900F05" w:rsidRDefault="00996714" w:rsidP="00900F05">
            <w:pPr>
              <w:pStyle w:val="POAABenLow"/>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tcBorders>
            <w:vAlign w:val="center"/>
          </w:tcPr>
          <w:p w:rsidR="00996714" w:rsidRPr="00900F05" w:rsidRDefault="00996714" w:rsidP="00900F05">
            <w:pPr>
              <w:pStyle w:val="POTBBenLow"/>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bottom w:val="single" w:sz="12" w:space="0" w:color="auto"/>
            </w:tcBorders>
            <w:vAlign w:val="center"/>
          </w:tcPr>
          <w:p w:rsidR="00996714" w:rsidRPr="00826F71" w:rsidRDefault="00996714" w:rsidP="00900F05">
            <w:pPr>
              <w:pStyle w:val="IATableLabel"/>
            </w:pPr>
            <w:r w:rsidRPr="00826F71">
              <w:t xml:space="preserve">High </w:t>
            </w:r>
          </w:p>
        </w:tc>
        <w:tc>
          <w:tcPr>
            <w:tcW w:w="1949" w:type="dxa"/>
            <w:tcBorders>
              <w:bottom w:val="single" w:sz="12" w:space="0" w:color="auto"/>
            </w:tcBorders>
            <w:vAlign w:val="center"/>
          </w:tcPr>
          <w:p w:rsidR="00996714" w:rsidRPr="00900F05" w:rsidRDefault="00996714" w:rsidP="00900F05">
            <w:pPr>
              <w:pStyle w:val="POTTBenHigh"/>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shd w:val="clear" w:color="auto" w:fill="FFFFFF"/>
            <w:vAlign w:val="center"/>
          </w:tcPr>
          <w:p w:rsidR="00996714" w:rsidRPr="00900F05" w:rsidRDefault="00996714" w:rsidP="00900F05">
            <w:pPr>
              <w:pStyle w:val="IATableText"/>
              <w:jc w:val="right"/>
              <w:rPr>
                <w:sz w:val="20"/>
              </w:rPr>
            </w:pPr>
          </w:p>
        </w:tc>
        <w:tc>
          <w:tcPr>
            <w:tcW w:w="2865" w:type="dxa"/>
            <w:tcBorders>
              <w:bottom w:val="single" w:sz="12" w:space="0" w:color="auto"/>
              <w:right w:val="single" w:sz="12" w:space="0" w:color="auto"/>
            </w:tcBorders>
            <w:vAlign w:val="center"/>
          </w:tcPr>
          <w:p w:rsidR="00996714" w:rsidRPr="00900F05" w:rsidRDefault="00996714" w:rsidP="00900F05">
            <w:pPr>
              <w:pStyle w:val="POAABenHigh"/>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left w:val="single" w:sz="12" w:space="0" w:color="auto"/>
              <w:bottom w:val="single" w:sz="12" w:space="0" w:color="auto"/>
            </w:tcBorders>
            <w:vAlign w:val="center"/>
          </w:tcPr>
          <w:p w:rsidR="00996714" w:rsidRPr="00900F05" w:rsidRDefault="00996714" w:rsidP="00585703">
            <w:pPr>
              <w:pStyle w:val="POTBBenHigh"/>
              <w:rPr>
                <w:sz w:val="20"/>
              </w:rPr>
            </w:pPr>
            <w:r w:rsidRPr="00900F05">
              <w:rPr>
                <w:sz w:val="20"/>
              </w:rPr>
              <w:fldChar w:fldCharType="begin">
                <w:ffData>
                  <w:name w:val=""/>
                  <w:enabled/>
                  <w:calcOnExit w:val="0"/>
                  <w:textInput>
                    <w:default w:val="Optional"/>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900F05" w:rsidTr="00900F05">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996714" w:rsidRPr="00826F71" w:rsidRDefault="00996714" w:rsidP="00900F05">
            <w:pPr>
              <w:pStyle w:val="IATableLabel"/>
            </w:pPr>
            <w:r w:rsidRPr="00826F71">
              <w:t xml:space="preserve">Best </w:t>
            </w:r>
            <w:r>
              <w:t>E</w:t>
            </w:r>
            <w:r w:rsidRPr="00826F71">
              <w:t>stimate</w:t>
            </w:r>
          </w:p>
          <w:p w:rsidR="00996714" w:rsidRPr="00900F05" w:rsidRDefault="00996714" w:rsidP="001B4DA8">
            <w:pPr>
              <w:pStyle w:val="IATableNotes"/>
              <w:spacing w:beforeLines="40"/>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900F05">
            <w:pPr>
              <w:pStyle w:val="POTTBenBest"/>
              <w:rPr>
                <w:sz w:val="20"/>
              </w:rPr>
            </w:pPr>
            <w:r w:rsidRPr="00900F05">
              <w:rPr>
                <w:sz w:val="20"/>
              </w:rPr>
              <w:fldChar w:fldCharType="begin">
                <w:ffData>
                  <w:name w:val=""/>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790" w:type="dxa"/>
            <w:vMerge/>
            <w:tcBorders>
              <w:left w:val="single" w:sz="12" w:space="0" w:color="auto"/>
              <w:right w:val="single" w:sz="12" w:space="0" w:color="auto"/>
            </w:tcBorders>
            <w:shd w:val="clear" w:color="auto" w:fill="FFFFFF"/>
            <w:vAlign w:val="center"/>
          </w:tcPr>
          <w:p w:rsidR="00996714" w:rsidRPr="00900F05" w:rsidRDefault="00996714" w:rsidP="00900F05">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00F05" w:rsidRDefault="00996714" w:rsidP="00900F05">
            <w:pPr>
              <w:pStyle w:val="POAABenBest"/>
              <w:rPr>
                <w:sz w:val="20"/>
              </w:rPr>
            </w:pPr>
            <w:r w:rsidRPr="00900F05">
              <w:rPr>
                <w:sz w:val="20"/>
              </w:rPr>
              <w:fldChar w:fldCharType="begin">
                <w:ffData>
                  <w:name w:val=""/>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996714" w:rsidRPr="00900F05" w:rsidRDefault="00996714" w:rsidP="00585703">
            <w:pPr>
              <w:pStyle w:val="POTBBenBest"/>
              <w:rPr>
                <w:sz w:val="20"/>
              </w:rPr>
            </w:pPr>
            <w:r w:rsidRPr="00900F05">
              <w:rPr>
                <w:sz w:val="20"/>
              </w:rPr>
              <w:fldChar w:fldCharType="begin">
                <w:ffData>
                  <w:name w:val=""/>
                  <w:enabled/>
                  <w:calcOnExit w:val="0"/>
                  <w:textInput>
                    <w:maxLength w:val="14"/>
                  </w:textInput>
                </w:ffData>
              </w:fldChar>
            </w:r>
            <w:r w:rsidRPr="00900F05">
              <w:rPr>
                <w:sz w:val="20"/>
              </w:rPr>
              <w:instrText xml:space="preserve"> FORMTEXT </w:instrText>
            </w:r>
            <w:r w:rsidRPr="00900F05">
              <w:rPr>
                <w:sz w:val="20"/>
              </w:rPr>
            </w:r>
            <w:r w:rsidRPr="00900F05">
              <w:rPr>
                <w:sz w:val="20"/>
              </w:rPr>
              <w:fldChar w:fldCharType="separate"/>
            </w:r>
            <w:r w:rsidRPr="00900F05">
              <w:rPr>
                <w:noProof/>
                <w:sz w:val="20"/>
              </w:rPr>
              <w:t>0</w:t>
            </w:r>
            <w:r w:rsidRPr="00900F05">
              <w:rPr>
                <w:sz w:val="20"/>
              </w:rPr>
              <w:fldChar w:fldCharType="end"/>
            </w:r>
          </w:p>
        </w:tc>
      </w:tr>
      <w:tr w:rsidR="00996714" w:rsidRPr="00826F71" w:rsidTr="00900F05">
        <w:trPr>
          <w:trHeight w:hRule="exact" w:val="1701"/>
        </w:trPr>
        <w:tc>
          <w:tcPr>
            <w:tcW w:w="10235" w:type="dxa"/>
            <w:gridSpan w:val="6"/>
          </w:tcPr>
          <w:p w:rsidR="00996714" w:rsidRPr="00900F05" w:rsidRDefault="00996714" w:rsidP="00900F05">
            <w:pPr>
              <w:pStyle w:val="IPPOQ3"/>
              <w:rPr>
                <w:szCs w:val="22"/>
              </w:rPr>
            </w:pPr>
            <w:r w:rsidRPr="00544292">
              <w:t xml:space="preserve">Description and scale of </w:t>
            </w:r>
            <w:r w:rsidRPr="00826F71">
              <w:t xml:space="preserve">key monetised </w:t>
            </w:r>
            <w:r>
              <w:t>benefits</w:t>
            </w:r>
            <w:r w:rsidRPr="00544292">
              <w:t xml:space="preserve"> by ‘main affected groups’ </w:t>
            </w:r>
          </w:p>
          <w:p w:rsidR="00996714" w:rsidRPr="00826F71" w:rsidRDefault="00996714" w:rsidP="00DA0F3C">
            <w:pPr>
              <w:pStyle w:val="IAPOA3"/>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rsidRPr="00DA0F3C">
              <w:t>We have not been able to monetise the benefits.  Although stakeholders provided some figures (</w:t>
            </w:r>
            <w:r>
              <w:t>see option 2)</w:t>
            </w:r>
            <w:r w:rsidRPr="00DA0F3C">
              <w:t>, no real indication of the frequency of the non-monetised benefits was given.  The exact figures and frequency are dependent on commerical decisions and business models of individual companies.  For these reasons we are unable to assess whether the figures provided are major, minor or unjustified.</w:t>
            </w:r>
            <w:r w:rsidRPr="00D337D1">
              <w:fldChar w:fldCharType="end"/>
            </w:r>
          </w:p>
        </w:tc>
      </w:tr>
      <w:tr w:rsidR="00996714" w:rsidRPr="00826F71" w:rsidTr="00900F05">
        <w:trPr>
          <w:trHeight w:hRule="exact" w:val="1701"/>
        </w:trPr>
        <w:tc>
          <w:tcPr>
            <w:tcW w:w="10235" w:type="dxa"/>
            <w:gridSpan w:val="6"/>
          </w:tcPr>
          <w:p w:rsidR="00996714" w:rsidRPr="00900F05" w:rsidRDefault="00996714" w:rsidP="00900F05">
            <w:pPr>
              <w:pStyle w:val="IAPOQ4"/>
              <w:rPr>
                <w:szCs w:val="22"/>
              </w:rPr>
            </w:pPr>
            <w:r w:rsidRPr="00544292">
              <w:t>Other</w:t>
            </w:r>
            <w:r w:rsidRPr="00826F71">
              <w:t xml:space="preserve"> key non-monetised </w:t>
            </w:r>
            <w:r>
              <w:t>benefits</w:t>
            </w:r>
            <w:r w:rsidRPr="00544292">
              <w:t xml:space="preserve"> by ‘main affected groups’ </w:t>
            </w:r>
          </w:p>
          <w:p w:rsidR="00996714" w:rsidRDefault="00996714" w:rsidP="003C08BD">
            <w:pPr>
              <w:pStyle w:val="IAPOA4"/>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t xml:space="preserve">As for option 2 and additionally: </w:t>
            </w:r>
          </w:p>
          <w:p w:rsidR="00996714" w:rsidRDefault="00996714" w:rsidP="003C08BD">
            <w:pPr>
              <w:pStyle w:val="IAPOA4"/>
              <w:rPr>
                <w:noProof/>
              </w:rPr>
            </w:pPr>
            <w:r>
              <w:t>Cost of</w:t>
            </w:r>
            <w:r>
              <w:rPr>
                <w:noProof/>
              </w:rPr>
              <w:t xml:space="preserve"> assessing infringement risk in other EU countries would be saved.</w:t>
            </w:r>
          </w:p>
          <w:p w:rsidR="00996714" w:rsidRDefault="00996714" w:rsidP="003C08BD">
            <w:pPr>
              <w:pStyle w:val="IAPOA4"/>
              <w:rPr>
                <w:noProof/>
              </w:rPr>
            </w:pPr>
            <w:r>
              <w:rPr>
                <w:noProof/>
              </w:rPr>
              <w:t>Law will be consistent throughout the EU; ease of understanding of legislation for the Rest of the World.</w:t>
            </w:r>
          </w:p>
          <w:p w:rsidR="00996714" w:rsidRPr="00826F71" w:rsidRDefault="00996714" w:rsidP="00FD5E46">
            <w:pPr>
              <w:pStyle w:val="IAPOA4"/>
            </w:pPr>
            <w:r>
              <w:rPr>
                <w:noProof/>
              </w:rPr>
              <w:t>Consistent law will give stakeholders more choice of where to run trials without risking infringement.</w:t>
            </w:r>
            <w:r w:rsidRPr="00D337D1">
              <w:fldChar w:fldCharType="end"/>
            </w:r>
          </w:p>
        </w:tc>
      </w:tr>
      <w:tr w:rsidR="00996714" w:rsidRPr="00826F71" w:rsidTr="00900F05">
        <w:trPr>
          <w:trHeight w:hRule="exact" w:val="346"/>
        </w:trPr>
        <w:tc>
          <w:tcPr>
            <w:tcW w:w="9375" w:type="dxa"/>
            <w:gridSpan w:val="5"/>
            <w:tcBorders>
              <w:bottom w:val="nil"/>
            </w:tcBorders>
          </w:tcPr>
          <w:p w:rsidR="00996714" w:rsidRDefault="00996714" w:rsidP="00900F05">
            <w:pPr>
              <w:pStyle w:val="IATableLabel"/>
              <w:tabs>
                <w:tab w:val="left" w:pos="7655"/>
              </w:tabs>
            </w:pPr>
            <w:r w:rsidRPr="00F1653E">
              <w:rPr>
                <w:rStyle w:val="IAPOQ5Char"/>
              </w:rPr>
              <w:t>Key assumptions/sensitivities/risks</w:t>
            </w:r>
            <w:r>
              <w:tab/>
              <w:t>Discount rate (%)</w:t>
            </w:r>
          </w:p>
          <w:p w:rsidR="00996714" w:rsidRPr="00455895" w:rsidRDefault="00996714" w:rsidP="00900F05">
            <w:pPr>
              <w:pStyle w:val="IATableLabel"/>
            </w:pPr>
          </w:p>
        </w:tc>
        <w:tc>
          <w:tcPr>
            <w:tcW w:w="860" w:type="dxa"/>
            <w:tcBorders>
              <w:bottom w:val="single" w:sz="4" w:space="0" w:color="auto"/>
            </w:tcBorders>
          </w:tcPr>
          <w:p w:rsidR="00996714" w:rsidRPr="007E6CF8" w:rsidRDefault="00996714" w:rsidP="00A0626A">
            <w:pPr>
              <w:pStyle w:val="IAPODisRate"/>
            </w:pPr>
            <w:r w:rsidRPr="00D337D1">
              <w:fldChar w:fldCharType="begin">
                <w:ffData>
                  <w:name w:val=""/>
                  <w:enabled/>
                  <w:calcOnExit w:val="0"/>
                  <w:textInput>
                    <w:maxLength w:val="5"/>
                  </w:textInput>
                </w:ffData>
              </w:fldChar>
            </w:r>
            <w:r w:rsidRPr="00D337D1">
              <w:instrText xml:space="preserve"> FORMTEXT </w:instrText>
            </w:r>
            <w:r w:rsidRPr="00D337D1">
              <w:fldChar w:fldCharType="separate"/>
            </w:r>
            <w:r>
              <w:t>3.5</w:t>
            </w:r>
            <w:r w:rsidRPr="00D337D1">
              <w:fldChar w:fldCharType="end"/>
            </w:r>
          </w:p>
        </w:tc>
      </w:tr>
      <w:tr w:rsidR="00996714" w:rsidRPr="00900F05" w:rsidTr="00900F05">
        <w:trPr>
          <w:trHeight w:hRule="exact" w:val="1375"/>
        </w:trPr>
        <w:tc>
          <w:tcPr>
            <w:tcW w:w="10235" w:type="dxa"/>
            <w:gridSpan w:val="6"/>
            <w:tcBorders>
              <w:top w:val="nil"/>
              <w:bottom w:val="single" w:sz="12" w:space="0" w:color="auto"/>
            </w:tcBorders>
          </w:tcPr>
          <w:p w:rsidR="00996714" w:rsidRPr="00544292" w:rsidRDefault="00996714" w:rsidP="003C08BD">
            <w:pPr>
              <w:pStyle w:val="IAPOA5"/>
            </w:pPr>
            <w:r>
              <w:fldChar w:fldCharType="begin">
                <w:ffData>
                  <w:name w:val=""/>
                  <w:enabled/>
                  <w:calcOnExit w:val="0"/>
                  <w:textInput>
                    <w:default w:val="Maximum of 5 lines"/>
                    <w:maxLength w:val="500"/>
                  </w:textInput>
                </w:ffData>
              </w:fldChar>
            </w:r>
            <w:r>
              <w:instrText xml:space="preserve"> FORMTEXT </w:instrText>
            </w:r>
            <w:r>
              <w:fldChar w:fldCharType="separate"/>
            </w:r>
            <w:r w:rsidRPr="003C08BD">
              <w:rPr>
                <w:noProof/>
              </w:rPr>
              <w:t>Assumptions: i) that more trials would be run in the UK if the infringement risk is removed, ii) that some compa</w:t>
            </w:r>
            <w:r>
              <w:rPr>
                <w:noProof/>
              </w:rPr>
              <w:t>n</w:t>
            </w:r>
            <w:r w:rsidRPr="003C08BD">
              <w:rPr>
                <w:noProof/>
              </w:rPr>
              <w:t>ies license or sell their patented products for use by third parties in clinical trials, iii) that clinical trials are not currently run until there is no risk of infringement i.e.at patent expiry.Risks: i)</w:t>
            </w:r>
            <w:r>
              <w:rPr>
                <w:noProof/>
              </w:rPr>
              <w:t>EU-wide consistency might mean a greater share of clinical triial being located in other countries which currently havw a narrow research exception.</w:t>
            </w:r>
            <w:r>
              <w:fldChar w:fldCharType="end"/>
            </w:r>
          </w:p>
        </w:tc>
      </w:tr>
    </w:tbl>
    <w:p w:rsidR="00996714" w:rsidRDefault="00996714" w:rsidP="00900F05">
      <w:pPr>
        <w:pStyle w:val="IASpacer"/>
      </w:pPr>
    </w:p>
    <w:p w:rsidR="00996714" w:rsidRDefault="00996714" w:rsidP="00900F05">
      <w:pPr>
        <w:pStyle w:val="IAHeadLabel"/>
        <w:spacing w:before="50"/>
      </w:pPr>
      <w:r>
        <w:t xml:space="preserve">BUSINESS ASSESSMENT (Option </w:t>
      </w:r>
      <w:fldSimple w:instr=" SEQ BA ">
        <w:r>
          <w:rPr>
            <w:noProof/>
          </w:rPr>
          <w:t>4</w:t>
        </w:r>
      </w:fldSimple>
      <w:r>
        <w:t>)</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tblPr>
      <w:tblGrid>
        <w:gridCol w:w="1990"/>
        <w:gridCol w:w="2155"/>
        <w:gridCol w:w="1980"/>
        <w:gridCol w:w="1980"/>
        <w:gridCol w:w="2110"/>
      </w:tblGrid>
      <w:tr w:rsidR="00996714" w:rsidRPr="000E02BE" w:rsidTr="00900F05">
        <w:trPr>
          <w:trHeight w:hRule="exact" w:val="312"/>
        </w:trPr>
        <w:tc>
          <w:tcPr>
            <w:tcW w:w="6125" w:type="dxa"/>
            <w:gridSpan w:val="3"/>
            <w:tcBorders>
              <w:top w:val="single" w:sz="4" w:space="0" w:color="auto"/>
              <w:bottom w:val="nil"/>
              <w:right w:val="single" w:sz="4" w:space="0" w:color="auto"/>
            </w:tcBorders>
          </w:tcPr>
          <w:p w:rsidR="00996714" w:rsidRPr="000E02BE" w:rsidRDefault="00996714" w:rsidP="00900F05">
            <w:pPr>
              <w:pStyle w:val="IATableLabel"/>
            </w:pPr>
            <w:r w:rsidRPr="000E02BE">
              <w:t xml:space="preserve">Direct impact on </w:t>
            </w:r>
            <w:r>
              <w:t>business (Equivalent Annual) £m</w:t>
            </w:r>
            <w:r w:rsidRPr="000E02BE">
              <w:t xml:space="preserve">: </w:t>
            </w:r>
          </w:p>
        </w:tc>
        <w:tc>
          <w:tcPr>
            <w:tcW w:w="1980" w:type="dxa"/>
            <w:tcBorders>
              <w:top w:val="single" w:sz="4" w:space="0" w:color="auto"/>
              <w:left w:val="single" w:sz="4" w:space="0" w:color="auto"/>
              <w:bottom w:val="nil"/>
              <w:right w:val="nil"/>
            </w:tcBorders>
          </w:tcPr>
          <w:p w:rsidR="00996714" w:rsidRPr="000E02BE" w:rsidRDefault="00996714" w:rsidP="00900F05">
            <w:pPr>
              <w:pStyle w:val="IATableLabel"/>
            </w:pPr>
            <w:r w:rsidRPr="000E02BE">
              <w:t>In scope of OIOO?</w:t>
            </w:r>
          </w:p>
        </w:tc>
        <w:tc>
          <w:tcPr>
            <w:tcW w:w="2110" w:type="dxa"/>
            <w:tcBorders>
              <w:top w:val="single" w:sz="4" w:space="0" w:color="auto"/>
              <w:left w:val="nil"/>
              <w:bottom w:val="nil"/>
            </w:tcBorders>
          </w:tcPr>
          <w:p w:rsidR="00996714" w:rsidRPr="000E02BE" w:rsidRDefault="00996714" w:rsidP="00900F05">
            <w:pPr>
              <w:pStyle w:val="IATableLabel"/>
              <w:ind w:left="0"/>
            </w:pPr>
            <w:r w:rsidRPr="000E02BE">
              <w:t xml:space="preserve">  Measure qualifies as</w:t>
            </w:r>
          </w:p>
        </w:tc>
      </w:tr>
      <w:tr w:rsidR="00996714" w:rsidRPr="00E75380" w:rsidTr="00900F05">
        <w:trPr>
          <w:trHeight w:hRule="exact" w:val="340"/>
        </w:trPr>
        <w:tc>
          <w:tcPr>
            <w:tcW w:w="1990" w:type="dxa"/>
            <w:tcBorders>
              <w:top w:val="nil"/>
              <w:bottom w:val="single" w:sz="4" w:space="0" w:color="auto"/>
              <w:right w:val="single" w:sz="4" w:space="0" w:color="auto"/>
            </w:tcBorders>
            <w:shd w:val="clear" w:color="auto" w:fill="FFFFFF"/>
          </w:tcPr>
          <w:p w:rsidR="00996714" w:rsidRPr="00F63895" w:rsidRDefault="00996714" w:rsidP="003C08BD">
            <w:pPr>
              <w:pStyle w:val="IATableLabel"/>
            </w:pPr>
            <w:r w:rsidRPr="00F63895">
              <w:t xml:space="preserve">Costs: </w:t>
            </w:r>
            <w:r w:rsidRPr="00F63895">
              <w:rPr>
                <w:rStyle w:val="IAPODICostChar"/>
              </w:rPr>
              <w:fldChar w:fldCharType="begin">
                <w:ffData>
                  <w:name w:val="Text67"/>
                  <w:enabled/>
                  <w:calcOnExit w:val="0"/>
                  <w:textInput>
                    <w:maxLength w:val="9"/>
                  </w:textInput>
                </w:ffData>
              </w:fldChar>
            </w:r>
            <w:r w:rsidRPr="00F63895">
              <w:rPr>
                <w:rStyle w:val="IAPODICostChar"/>
              </w:rPr>
              <w:instrText xml:space="preserve"> FORMTEXT </w:instrText>
            </w:r>
            <w:r w:rsidRPr="00F63895">
              <w:rPr>
                <w:rStyle w:val="IAPODICostChar"/>
              </w:rPr>
            </w:r>
            <w:r w:rsidRPr="00F63895">
              <w:rPr>
                <w:rStyle w:val="IAPODICostChar"/>
              </w:rPr>
              <w:fldChar w:fldCharType="separate"/>
            </w:r>
            <w:r>
              <w:rPr>
                <w:rStyle w:val="IAPODICostChar"/>
                <w:noProof/>
              </w:rPr>
              <w:t>0</w:t>
            </w:r>
            <w:r w:rsidRPr="00F63895">
              <w:rPr>
                <w:rStyle w:val="IAPODICostChar"/>
              </w:rPr>
              <w:fldChar w:fldCharType="end"/>
            </w:r>
          </w:p>
        </w:tc>
        <w:tc>
          <w:tcPr>
            <w:tcW w:w="2155" w:type="dxa"/>
            <w:tcBorders>
              <w:top w:val="nil"/>
              <w:bottom w:val="single" w:sz="4" w:space="0" w:color="auto"/>
              <w:right w:val="single" w:sz="4" w:space="0" w:color="auto"/>
            </w:tcBorders>
            <w:shd w:val="clear" w:color="auto" w:fill="FFFFFF"/>
          </w:tcPr>
          <w:p w:rsidR="00996714" w:rsidRPr="00F63895" w:rsidRDefault="00996714" w:rsidP="003C08BD">
            <w:pPr>
              <w:pStyle w:val="IATableLabel"/>
            </w:pPr>
            <w:r w:rsidRPr="00F63895">
              <w:t xml:space="preserve">Benefits: </w:t>
            </w:r>
            <w:r w:rsidRPr="00F63895">
              <w:rPr>
                <w:rStyle w:val="IAPODIBenChar"/>
              </w:rPr>
              <w:fldChar w:fldCharType="begin">
                <w:ffData>
                  <w:name w:val="Text68"/>
                  <w:enabled/>
                  <w:calcOnExit w:val="0"/>
                  <w:textInput>
                    <w:maxLength w:val="9"/>
                  </w:textInput>
                </w:ffData>
              </w:fldChar>
            </w:r>
            <w:r w:rsidRPr="00F63895">
              <w:rPr>
                <w:rStyle w:val="IAPODIBenChar"/>
              </w:rPr>
              <w:instrText xml:space="preserve"> FORMTEXT </w:instrText>
            </w:r>
            <w:r w:rsidRPr="00F63895">
              <w:rPr>
                <w:rStyle w:val="IAPODIBenChar"/>
              </w:rPr>
            </w:r>
            <w:r w:rsidRPr="00F63895">
              <w:rPr>
                <w:rStyle w:val="IAPODIBenChar"/>
              </w:rPr>
              <w:fldChar w:fldCharType="separate"/>
            </w:r>
            <w:r>
              <w:rPr>
                <w:rStyle w:val="IAPODIBenChar"/>
                <w:noProof/>
              </w:rPr>
              <w:t>0</w:t>
            </w:r>
            <w:r w:rsidRPr="00F63895">
              <w:rPr>
                <w:rStyle w:val="IAPODIBenChar"/>
              </w:rPr>
              <w:fldChar w:fldCharType="end"/>
            </w:r>
          </w:p>
        </w:tc>
        <w:tc>
          <w:tcPr>
            <w:tcW w:w="1980" w:type="dxa"/>
            <w:tcBorders>
              <w:top w:val="nil"/>
              <w:bottom w:val="single" w:sz="4" w:space="0" w:color="auto"/>
              <w:right w:val="single" w:sz="4" w:space="0" w:color="auto"/>
            </w:tcBorders>
            <w:shd w:val="clear" w:color="auto" w:fill="FFFFFF"/>
          </w:tcPr>
          <w:p w:rsidR="00996714" w:rsidRPr="00F63895" w:rsidRDefault="00996714" w:rsidP="003C08BD">
            <w:pPr>
              <w:pStyle w:val="IATableLabel"/>
            </w:pPr>
            <w:r w:rsidRPr="00F63895">
              <w:t xml:space="preserve">Net: </w:t>
            </w:r>
            <w:r w:rsidRPr="00F63895">
              <w:rPr>
                <w:rStyle w:val="IAPODINetChar"/>
              </w:rPr>
              <w:fldChar w:fldCharType="begin">
                <w:ffData>
                  <w:name w:val="Text69"/>
                  <w:enabled/>
                  <w:calcOnExit w:val="0"/>
                  <w:textInput>
                    <w:maxLength w:val="9"/>
                  </w:textInput>
                </w:ffData>
              </w:fldChar>
            </w:r>
            <w:r w:rsidRPr="00F63895">
              <w:rPr>
                <w:rStyle w:val="IAPODINetChar"/>
              </w:rPr>
              <w:instrText xml:space="preserve"> FORMTEXT </w:instrText>
            </w:r>
            <w:r w:rsidRPr="00F63895">
              <w:rPr>
                <w:rStyle w:val="IAPODINetChar"/>
              </w:rPr>
            </w:r>
            <w:r w:rsidRPr="00F63895">
              <w:rPr>
                <w:rStyle w:val="IAPODINetChar"/>
              </w:rPr>
              <w:fldChar w:fldCharType="separate"/>
            </w:r>
            <w:r>
              <w:rPr>
                <w:rStyle w:val="IAPODINetChar"/>
                <w:noProof/>
              </w:rPr>
              <w:t>0</w:t>
            </w:r>
            <w:r w:rsidRPr="00F63895">
              <w:rPr>
                <w:rStyle w:val="IAPODINetChar"/>
              </w:rPr>
              <w:fldChar w:fldCharType="end"/>
            </w:r>
          </w:p>
        </w:tc>
        <w:tc>
          <w:tcPr>
            <w:tcW w:w="1980" w:type="dxa"/>
            <w:tcBorders>
              <w:top w:val="nil"/>
              <w:left w:val="single" w:sz="4" w:space="0" w:color="auto"/>
              <w:bottom w:val="single" w:sz="4" w:space="0" w:color="auto"/>
              <w:right w:val="single" w:sz="4" w:space="0" w:color="auto"/>
            </w:tcBorders>
            <w:shd w:val="clear" w:color="auto" w:fill="FFFFFF"/>
          </w:tcPr>
          <w:p w:rsidR="00996714" w:rsidRPr="00F63895" w:rsidRDefault="00996714" w:rsidP="00900F05">
            <w:pPr>
              <w:pStyle w:val="IAPODIOIOO"/>
              <w:rPr>
                <w:sz w:val="20"/>
                <w:szCs w:val="20"/>
              </w:rPr>
            </w:pPr>
            <w:r w:rsidRPr="00F63895">
              <w:rPr>
                <w:sz w:val="20"/>
                <w:szCs w:val="20"/>
              </w:rPr>
              <w:fldChar w:fldCharType="begin">
                <w:ffData>
                  <w:name w:val="Dropdown23"/>
                  <w:enabled/>
                  <w:calcOnExit w:val="0"/>
                  <w:ddList>
                    <w:result w:val="2"/>
                    <w:listEntry w:val="Yes/No"/>
                    <w:listEntry w:val="Yes"/>
                    <w:listEntry w:val="No"/>
                  </w:ddList>
                </w:ffData>
              </w:fldChar>
            </w:r>
            <w:r w:rsidRPr="00F63895">
              <w:rPr>
                <w:sz w:val="20"/>
                <w:szCs w:val="20"/>
              </w:rPr>
              <w:instrText xml:space="preserve"> FORMDROPDOWN </w:instrText>
            </w:r>
            <w:r w:rsidRPr="00F63895">
              <w:rPr>
                <w:sz w:val="20"/>
                <w:szCs w:val="20"/>
              </w:rPr>
            </w:r>
            <w:r w:rsidRPr="00F63895">
              <w:rPr>
                <w:sz w:val="20"/>
                <w:szCs w:val="20"/>
              </w:rPr>
              <w:fldChar w:fldCharType="end"/>
            </w:r>
          </w:p>
        </w:tc>
        <w:tc>
          <w:tcPr>
            <w:tcW w:w="2110" w:type="dxa"/>
            <w:tcBorders>
              <w:top w:val="nil"/>
              <w:left w:val="single" w:sz="4" w:space="0" w:color="auto"/>
              <w:bottom w:val="single" w:sz="4" w:space="0" w:color="auto"/>
            </w:tcBorders>
          </w:tcPr>
          <w:p w:rsidR="00996714" w:rsidRPr="00F63895" w:rsidRDefault="00996714" w:rsidP="00900F05">
            <w:pPr>
              <w:pStyle w:val="IAPODIMQ"/>
            </w:pPr>
            <w:r w:rsidRPr="00F63895">
              <w:fldChar w:fldCharType="begin">
                <w:ffData>
                  <w:name w:val="Dropdown27"/>
                  <w:enabled/>
                  <w:calcOnExit w:val="0"/>
                  <w:ddList>
                    <w:result w:val="4"/>
                    <w:listEntry w:val="IN/OUT/Zero net cost"/>
                    <w:listEntry w:val="IN"/>
                    <w:listEntry w:val="OUT"/>
                    <w:listEntry w:val="Zero net cost"/>
                    <w:listEntry w:val="NA"/>
                  </w:ddList>
                </w:ffData>
              </w:fldChar>
            </w:r>
            <w:r w:rsidRPr="00F63895">
              <w:instrText xml:space="preserve"> FORMDROPDOWN </w:instrText>
            </w:r>
            <w:r w:rsidRPr="00F63895">
              <w:fldChar w:fldCharType="end"/>
            </w:r>
          </w:p>
        </w:tc>
      </w:tr>
    </w:tbl>
    <w:p w:rsidR="00996714" w:rsidRDefault="00996714" w:rsidP="00900F05">
      <w:pPr>
        <w:sectPr w:rsidR="00996714" w:rsidSect="00900F05">
          <w:footnotePr>
            <w:numRestart w:val="eachSect"/>
          </w:footnotePr>
          <w:pgSz w:w="11907" w:h="16840" w:code="9"/>
          <w:pgMar w:top="680" w:right="851" w:bottom="680" w:left="851" w:header="284" w:footer="284" w:gutter="0"/>
          <w:cols w:space="708"/>
          <w:docGrid w:linePitch="360"/>
        </w:sectPr>
      </w:pPr>
    </w:p>
    <w:p w:rsidR="00996714" w:rsidRDefault="00996714" w:rsidP="00915707">
      <w:pPr>
        <w:pStyle w:val="Heading1"/>
        <w:spacing w:before="0"/>
      </w:pPr>
      <w:r>
        <w:t>Summary: Analysis &amp; Evidence</w:t>
      </w:r>
      <w:r>
        <w:tab/>
      </w:r>
      <w:r w:rsidRPr="00E3545D">
        <w:rPr>
          <w:rFonts w:ascii="Arial" w:hAnsi="Arial"/>
          <w:b w:val="0"/>
          <w:bCs w:val="0"/>
        </w:rPr>
        <w:t xml:space="preserve">Policy Option </w:t>
      </w:r>
      <w:r>
        <w:rPr>
          <w:rFonts w:ascii="Arial" w:hAnsi="Arial"/>
          <w:b w:val="0"/>
          <w:bCs w:val="0"/>
        </w:rPr>
        <w:fldChar w:fldCharType="begin"/>
      </w:r>
      <w:r>
        <w:rPr>
          <w:rFonts w:ascii="Arial" w:hAnsi="Arial"/>
          <w:b w:val="0"/>
          <w:bCs w:val="0"/>
        </w:rPr>
        <w:instrText xml:space="preserve"> SEQ Policy </w:instrText>
      </w:r>
      <w:r>
        <w:rPr>
          <w:rFonts w:ascii="Arial" w:hAnsi="Arial"/>
          <w:b w:val="0"/>
          <w:bCs w:val="0"/>
        </w:rPr>
        <w:fldChar w:fldCharType="separate"/>
      </w:r>
      <w:r>
        <w:rPr>
          <w:rFonts w:ascii="Arial" w:hAnsi="Arial"/>
          <w:b w:val="0"/>
          <w:bCs w:val="0"/>
          <w:noProof/>
        </w:rPr>
        <w:t>5</w:t>
      </w:r>
      <w:r>
        <w:rPr>
          <w:rFonts w:ascii="Arial" w:hAnsi="Arial"/>
          <w:b w:val="0"/>
          <w:bCs w:val="0"/>
        </w:rPr>
        <w:fldChar w:fldCharType="end"/>
      </w:r>
    </w:p>
    <w:p w:rsidR="00996714" w:rsidRDefault="00996714" w:rsidP="00915707">
      <w:pPr>
        <w:pStyle w:val="IAHeadLabel"/>
        <w:spacing w:before="50"/>
      </w:pPr>
      <w:r w:rsidRPr="00892576">
        <w:t xml:space="preserve">Description: </w:t>
      </w:r>
      <w:r w:rsidRPr="006B70AF">
        <w:t xml:space="preserve"> </w:t>
      </w:r>
      <w:bookmarkStart w:id="37" w:name="Text70"/>
      <w:r>
        <w:rPr>
          <w:rStyle w:val="IAPODescriptionCharChar"/>
        </w:rPr>
        <w:fldChar w:fldCharType="begin">
          <w:ffData>
            <w:name w:val="Text70"/>
            <w:enabled/>
            <w:calcOnExit w:val="0"/>
            <w:textInput>
              <w:maxLength w:val="230"/>
            </w:textInput>
          </w:ffData>
        </w:fldChar>
      </w:r>
      <w:r>
        <w:rPr>
          <w:rStyle w:val="IAPODescriptionCharChar"/>
        </w:rPr>
        <w:instrText xml:space="preserve"> FORMTEXT </w:instrText>
      </w:r>
      <w:r>
        <w:rPr>
          <w:rStyle w:val="IAPODescriptionCharChar"/>
        </w:rPr>
      </w:r>
      <w:r>
        <w:rPr>
          <w:rStyle w:val="IAPODescriptionCharChar"/>
        </w:rPr>
        <w:fldChar w:fldCharType="separate"/>
      </w:r>
      <w:r>
        <w:rPr>
          <w:rStyle w:val="IAPODescriptionCharChar"/>
          <w:noProof/>
        </w:rPr>
        <w:t>Encouraging industry agreements</w:t>
      </w:r>
      <w:r>
        <w:rPr>
          <w:rStyle w:val="IAPODescriptionCharChar"/>
        </w:rPr>
        <w:fldChar w:fldCharType="end"/>
      </w:r>
      <w:bookmarkEnd w:id="37"/>
    </w:p>
    <w:p w:rsidR="00996714" w:rsidRDefault="00996714" w:rsidP="00915707">
      <w:pPr>
        <w:pStyle w:val="IAHeadLabel"/>
        <w:spacing w:before="50"/>
      </w:pPr>
      <w: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1265"/>
        <w:gridCol w:w="1260"/>
        <w:gridCol w:w="1440"/>
        <w:gridCol w:w="1800"/>
        <w:gridCol w:w="1827"/>
        <w:gridCol w:w="2633"/>
      </w:tblGrid>
      <w:tr w:rsidR="00996714" w:rsidRPr="00915707" w:rsidTr="00915707">
        <w:trPr>
          <w:trHeight w:hRule="exact" w:val="312"/>
        </w:trPr>
        <w:tc>
          <w:tcPr>
            <w:tcW w:w="1265" w:type="dxa"/>
            <w:vMerge w:val="restart"/>
          </w:tcPr>
          <w:p w:rsidR="00996714" w:rsidRPr="00826F71" w:rsidRDefault="00996714" w:rsidP="00915707">
            <w:pPr>
              <w:pStyle w:val="POPBY"/>
            </w:pPr>
            <w:r w:rsidRPr="00826F71">
              <w:t>Price Base Year</w:t>
            </w:r>
            <w:r>
              <w:t xml:space="preserve">  </w:t>
            </w:r>
            <w:r w:rsidRPr="00915707">
              <w:rPr>
                <w:b w:val="0"/>
              </w:rPr>
              <w:fldChar w:fldCharType="begin">
                <w:ffData>
                  <w:name w:val="Text55"/>
                  <w:enabled/>
                  <w:calcOnExit w:val="0"/>
                  <w:textInput>
                    <w:maxLength w:val="4"/>
                  </w:textInput>
                </w:ffData>
              </w:fldChar>
            </w:r>
            <w:r w:rsidRPr="00915707">
              <w:rPr>
                <w:b w:val="0"/>
              </w:rPr>
              <w:instrText xml:space="preserve"> FORMTEXT </w:instrText>
            </w:r>
            <w:r w:rsidRPr="00915707">
              <w:rPr>
                <w:b w:val="0"/>
              </w:rPr>
            </w:r>
            <w:r w:rsidRPr="00915707">
              <w:rPr>
                <w:b w:val="0"/>
              </w:rPr>
              <w:fldChar w:fldCharType="separate"/>
            </w:r>
            <w:r w:rsidRPr="00915707">
              <w:rPr>
                <w:b w:val="0"/>
                <w:noProof/>
              </w:rPr>
              <w:t>2013</w:t>
            </w:r>
            <w:r w:rsidRPr="00915707">
              <w:rPr>
                <w:b w:val="0"/>
              </w:rPr>
              <w:fldChar w:fldCharType="end"/>
            </w:r>
          </w:p>
        </w:tc>
        <w:tc>
          <w:tcPr>
            <w:tcW w:w="1260" w:type="dxa"/>
            <w:vMerge w:val="restart"/>
          </w:tcPr>
          <w:p w:rsidR="00996714" w:rsidRPr="00826F71" w:rsidRDefault="00996714" w:rsidP="00915707">
            <w:pPr>
              <w:pStyle w:val="POPVBY"/>
            </w:pPr>
            <w:r w:rsidRPr="00826F71">
              <w:t>PV Base Year</w:t>
            </w:r>
            <w:r>
              <w:t xml:space="preserve">  </w:t>
            </w:r>
            <w:r w:rsidRPr="00915707">
              <w:rPr>
                <w:b w:val="0"/>
              </w:rPr>
              <w:fldChar w:fldCharType="begin">
                <w:ffData>
                  <w:name w:val="Text56"/>
                  <w:enabled/>
                  <w:calcOnExit w:val="0"/>
                  <w:textInput>
                    <w:maxLength w:val="4"/>
                  </w:textInput>
                </w:ffData>
              </w:fldChar>
            </w:r>
            <w:r w:rsidRPr="00915707">
              <w:rPr>
                <w:b w:val="0"/>
              </w:rPr>
              <w:instrText xml:space="preserve"> FORMTEXT </w:instrText>
            </w:r>
            <w:r w:rsidRPr="00915707">
              <w:rPr>
                <w:b w:val="0"/>
              </w:rPr>
            </w:r>
            <w:r w:rsidRPr="00915707">
              <w:rPr>
                <w:b w:val="0"/>
              </w:rPr>
              <w:fldChar w:fldCharType="separate"/>
            </w:r>
            <w:r w:rsidRPr="00915707">
              <w:rPr>
                <w:b w:val="0"/>
                <w:noProof/>
              </w:rPr>
              <w:t>2013</w:t>
            </w:r>
            <w:r w:rsidRPr="00915707">
              <w:rPr>
                <w:b w:val="0"/>
              </w:rPr>
              <w:fldChar w:fldCharType="end"/>
            </w:r>
          </w:p>
        </w:tc>
        <w:tc>
          <w:tcPr>
            <w:tcW w:w="1440" w:type="dxa"/>
            <w:vMerge w:val="restart"/>
            <w:tcBorders>
              <w:right w:val="single" w:sz="12" w:space="0" w:color="auto"/>
            </w:tcBorders>
          </w:tcPr>
          <w:p w:rsidR="00996714" w:rsidRPr="00826F71" w:rsidRDefault="00996714" w:rsidP="00915707">
            <w:pPr>
              <w:pStyle w:val="POTPY"/>
            </w:pPr>
            <w:r w:rsidRPr="00826F71">
              <w:t>Time Period Years</w:t>
            </w:r>
            <w:r>
              <w:t xml:space="preserve">  </w:t>
            </w:r>
            <w:r w:rsidRPr="00915707">
              <w:rPr>
                <w:b w:val="0"/>
              </w:rPr>
              <w:fldChar w:fldCharType="begin">
                <w:ffData>
                  <w:name w:val="Text57"/>
                  <w:enabled/>
                  <w:calcOnExit w:val="0"/>
                  <w:textInput>
                    <w:maxLength w:val="4"/>
                  </w:textInput>
                </w:ffData>
              </w:fldChar>
            </w:r>
            <w:r w:rsidRPr="00915707">
              <w:rPr>
                <w:b w:val="0"/>
              </w:rPr>
              <w:instrText xml:space="preserve"> FORMTEXT </w:instrText>
            </w:r>
            <w:r w:rsidRPr="00915707">
              <w:rPr>
                <w:b w:val="0"/>
              </w:rPr>
            </w:r>
            <w:r w:rsidRPr="00915707">
              <w:rPr>
                <w:b w:val="0"/>
              </w:rPr>
              <w:fldChar w:fldCharType="separate"/>
            </w:r>
            <w:r w:rsidRPr="00915707">
              <w:rPr>
                <w:b w:val="0"/>
                <w:noProof/>
              </w:rPr>
              <w:t>10</w:t>
            </w:r>
            <w:r w:rsidRPr="00915707">
              <w:rPr>
                <w:b w:val="0"/>
              </w:rPr>
              <w:fldChar w:fldCharType="end"/>
            </w:r>
          </w:p>
        </w:tc>
        <w:tc>
          <w:tcPr>
            <w:tcW w:w="6260" w:type="dxa"/>
            <w:gridSpan w:val="3"/>
            <w:tcBorders>
              <w:top w:val="single" w:sz="12" w:space="0" w:color="auto"/>
              <w:left w:val="single" w:sz="12" w:space="0" w:color="auto"/>
              <w:right w:val="single" w:sz="12" w:space="0" w:color="auto"/>
            </w:tcBorders>
            <w:shd w:val="clear" w:color="auto" w:fill="FFFFFF"/>
          </w:tcPr>
          <w:p w:rsidR="00996714" w:rsidRPr="00826F71" w:rsidRDefault="00996714" w:rsidP="00915707">
            <w:pPr>
              <w:pStyle w:val="IATableLabel"/>
              <w:jc w:val="center"/>
            </w:pPr>
            <w:r w:rsidRPr="00826F71">
              <w:t xml:space="preserve">Net </w:t>
            </w:r>
            <w:r w:rsidRPr="0075393B">
              <w:t>B</w:t>
            </w:r>
            <w:r w:rsidRPr="00826F71">
              <w:t>enefit (</w:t>
            </w:r>
            <w:r>
              <w:t>Present Value (</w:t>
            </w:r>
            <w:r w:rsidRPr="00826F71">
              <w:t>PV</w:t>
            </w:r>
            <w:r>
              <w:t>)</w:t>
            </w:r>
            <w:r w:rsidRPr="00826F71">
              <w:t>)</w:t>
            </w:r>
            <w:r>
              <w:t xml:space="preserve"> (£m)</w:t>
            </w:r>
          </w:p>
        </w:tc>
      </w:tr>
      <w:tr w:rsidR="00996714" w:rsidRPr="00915707" w:rsidTr="00915707">
        <w:trPr>
          <w:trHeight w:hRule="exact" w:val="340"/>
        </w:trPr>
        <w:tc>
          <w:tcPr>
            <w:tcW w:w="1265" w:type="dxa"/>
            <w:vMerge/>
          </w:tcPr>
          <w:p w:rsidR="00996714" w:rsidRPr="00915707" w:rsidRDefault="00996714" w:rsidP="00915707">
            <w:pPr>
              <w:pStyle w:val="IATableNotes"/>
              <w:ind w:left="0"/>
              <w:rPr>
                <w:b/>
                <w:sz w:val="20"/>
              </w:rPr>
            </w:pPr>
          </w:p>
        </w:tc>
        <w:tc>
          <w:tcPr>
            <w:tcW w:w="1260" w:type="dxa"/>
            <w:vMerge/>
          </w:tcPr>
          <w:p w:rsidR="00996714" w:rsidRPr="00915707" w:rsidRDefault="00996714" w:rsidP="00915707">
            <w:pPr>
              <w:pStyle w:val="IATableNotes"/>
              <w:ind w:left="0"/>
              <w:rPr>
                <w:b/>
                <w:sz w:val="20"/>
              </w:rPr>
            </w:pPr>
          </w:p>
        </w:tc>
        <w:tc>
          <w:tcPr>
            <w:tcW w:w="1440" w:type="dxa"/>
            <w:vMerge/>
            <w:tcBorders>
              <w:right w:val="single" w:sz="12" w:space="0" w:color="auto"/>
            </w:tcBorders>
          </w:tcPr>
          <w:p w:rsidR="00996714" w:rsidRPr="00915707" w:rsidRDefault="00996714" w:rsidP="00915707">
            <w:pPr>
              <w:pStyle w:val="IATableNotes"/>
              <w:ind w:left="0"/>
              <w:rPr>
                <w:b/>
                <w:sz w:val="20"/>
              </w:rPr>
            </w:pPr>
          </w:p>
        </w:tc>
        <w:tc>
          <w:tcPr>
            <w:tcW w:w="1800" w:type="dxa"/>
            <w:tcBorders>
              <w:left w:val="single" w:sz="12" w:space="0" w:color="auto"/>
              <w:bottom w:val="single" w:sz="12" w:space="0" w:color="auto"/>
            </w:tcBorders>
          </w:tcPr>
          <w:p w:rsidR="00996714" w:rsidRPr="00915707" w:rsidRDefault="00996714" w:rsidP="003C08BD">
            <w:pPr>
              <w:pStyle w:val="IATableLabel"/>
              <w:rPr>
                <w:bCs/>
              </w:rPr>
            </w:pPr>
            <w:r w:rsidRPr="00304C1D">
              <w:t>Low:</w:t>
            </w:r>
            <w:r w:rsidRPr="00826F71">
              <w:t xml:space="preserve"> </w:t>
            </w:r>
            <w:r w:rsidRPr="00915707">
              <w:rPr>
                <w:rStyle w:val="PONBLowCharChar"/>
                <w:sz w:val="20"/>
              </w:rPr>
              <w:fldChar w:fldCharType="begin">
                <w:ffData>
                  <w:name w:val="Text58"/>
                  <w:enabled/>
                  <w:calcOnExit w:val="0"/>
                  <w:textInput>
                    <w:default w:val="Optional"/>
                    <w:maxLength w:val="8"/>
                  </w:textInput>
                </w:ffData>
              </w:fldChar>
            </w:r>
            <w:r w:rsidRPr="00915707">
              <w:rPr>
                <w:rStyle w:val="PONBLowCharChar"/>
                <w:sz w:val="20"/>
              </w:rPr>
              <w:instrText xml:space="preserve"> FORMTEXT </w:instrText>
            </w:r>
            <w:r w:rsidRPr="00915707">
              <w:rPr>
                <w:rStyle w:val="PONBLowCharChar"/>
                <w:sz w:val="20"/>
              </w:rPr>
            </w:r>
            <w:r w:rsidRPr="00915707">
              <w:rPr>
                <w:rStyle w:val="PONBLowCharChar"/>
                <w:sz w:val="20"/>
              </w:rPr>
              <w:fldChar w:fldCharType="separate"/>
            </w:r>
            <w:r w:rsidRPr="00915707">
              <w:rPr>
                <w:rStyle w:val="PONBLowCharChar"/>
                <w:noProof/>
                <w:sz w:val="20"/>
              </w:rPr>
              <w:t>0</w:t>
            </w:r>
            <w:r w:rsidRPr="00915707">
              <w:rPr>
                <w:rStyle w:val="PONBLowCharChar"/>
                <w:sz w:val="20"/>
              </w:rPr>
              <w:fldChar w:fldCharType="end"/>
            </w:r>
          </w:p>
        </w:tc>
        <w:tc>
          <w:tcPr>
            <w:tcW w:w="1827" w:type="dxa"/>
            <w:tcBorders>
              <w:bottom w:val="single" w:sz="12" w:space="0" w:color="auto"/>
              <w:right w:val="single" w:sz="12" w:space="0" w:color="auto"/>
            </w:tcBorders>
          </w:tcPr>
          <w:p w:rsidR="00996714" w:rsidRPr="00915707" w:rsidRDefault="00996714" w:rsidP="003C08BD">
            <w:pPr>
              <w:pStyle w:val="IATableLabel"/>
              <w:rPr>
                <w:rFonts w:cs="Arial"/>
                <w:bCs/>
                <w:szCs w:val="18"/>
              </w:rPr>
            </w:pPr>
            <w:r w:rsidRPr="00304C1D">
              <w:t>High:</w:t>
            </w:r>
            <w:r w:rsidRPr="00826F71">
              <w:t xml:space="preserve"> </w:t>
            </w:r>
            <w:r w:rsidRPr="00915707">
              <w:rPr>
                <w:rStyle w:val="PONBHighChar"/>
                <w:sz w:val="20"/>
              </w:rPr>
              <w:fldChar w:fldCharType="begin">
                <w:ffData>
                  <w:name w:val="Text59"/>
                  <w:enabled/>
                  <w:calcOnExit w:val="0"/>
                  <w:textInput>
                    <w:default w:val="Optional"/>
                    <w:maxLength w:val="8"/>
                  </w:textInput>
                </w:ffData>
              </w:fldChar>
            </w:r>
            <w:r w:rsidRPr="00915707">
              <w:rPr>
                <w:rStyle w:val="PONBHighChar"/>
                <w:sz w:val="20"/>
              </w:rPr>
              <w:instrText xml:space="preserve"> FORMTEXT </w:instrText>
            </w:r>
            <w:r w:rsidRPr="00915707">
              <w:rPr>
                <w:rStyle w:val="PONBHighChar"/>
                <w:sz w:val="20"/>
              </w:rPr>
            </w:r>
            <w:r w:rsidRPr="00915707">
              <w:rPr>
                <w:rStyle w:val="PONBHighChar"/>
                <w:sz w:val="20"/>
              </w:rPr>
              <w:fldChar w:fldCharType="separate"/>
            </w:r>
            <w:r w:rsidRPr="00915707">
              <w:rPr>
                <w:rStyle w:val="PONBHighChar"/>
                <w:noProof/>
                <w:sz w:val="20"/>
              </w:rPr>
              <w:t>0</w:t>
            </w:r>
            <w:r w:rsidRPr="00915707">
              <w:rPr>
                <w:rStyle w:val="PONBHighChar"/>
                <w:sz w:val="20"/>
              </w:rPr>
              <w:fldChar w:fldCharType="end"/>
            </w:r>
          </w:p>
        </w:tc>
        <w:tc>
          <w:tcPr>
            <w:tcW w:w="2633" w:type="dxa"/>
            <w:tcBorders>
              <w:top w:val="single" w:sz="12" w:space="0" w:color="auto"/>
              <w:left w:val="single" w:sz="12" w:space="0" w:color="auto"/>
              <w:bottom w:val="single" w:sz="12" w:space="0" w:color="auto"/>
              <w:right w:val="single" w:sz="12" w:space="0" w:color="auto"/>
            </w:tcBorders>
            <w:shd w:val="clear" w:color="auto" w:fill="FFFFFF"/>
          </w:tcPr>
          <w:p w:rsidR="00996714" w:rsidRPr="00915707" w:rsidRDefault="00996714" w:rsidP="003C08BD">
            <w:pPr>
              <w:pStyle w:val="IATableLabel"/>
              <w:rPr>
                <w:szCs w:val="18"/>
              </w:rPr>
            </w:pPr>
            <w:r w:rsidRPr="00304C1D">
              <w:t xml:space="preserve">Best </w:t>
            </w:r>
            <w:r>
              <w:t>E</w:t>
            </w:r>
            <w:r w:rsidRPr="00304C1D">
              <w:t>stimate:</w:t>
            </w:r>
            <w:r w:rsidRPr="00826F71">
              <w:t xml:space="preserve"> </w:t>
            </w:r>
            <w:r w:rsidRPr="00915707">
              <w:rPr>
                <w:rStyle w:val="PONBBestEstChar"/>
                <w:sz w:val="20"/>
              </w:rPr>
              <w:fldChar w:fldCharType="begin">
                <w:ffData>
                  <w:name w:val="Text60"/>
                  <w:enabled/>
                  <w:calcOnExit w:val="0"/>
                  <w:textInput>
                    <w:maxLength w:val="8"/>
                  </w:textInput>
                </w:ffData>
              </w:fldChar>
            </w:r>
            <w:r w:rsidRPr="00915707">
              <w:rPr>
                <w:rStyle w:val="PONBBestEstChar"/>
                <w:sz w:val="20"/>
              </w:rPr>
              <w:instrText xml:space="preserve"> FORMTEXT </w:instrText>
            </w:r>
            <w:r w:rsidRPr="00915707">
              <w:rPr>
                <w:rStyle w:val="PONBBestEstChar"/>
                <w:sz w:val="20"/>
              </w:rPr>
            </w:r>
            <w:r w:rsidRPr="00915707">
              <w:rPr>
                <w:rStyle w:val="PONBBestEstChar"/>
                <w:sz w:val="20"/>
              </w:rPr>
              <w:fldChar w:fldCharType="separate"/>
            </w:r>
            <w:r w:rsidRPr="00915707">
              <w:rPr>
                <w:rStyle w:val="PONBBestEstChar"/>
                <w:noProof/>
                <w:sz w:val="20"/>
              </w:rPr>
              <w:t>0</w:t>
            </w:r>
            <w:r w:rsidRPr="00915707">
              <w:rPr>
                <w:rStyle w:val="PONBBestEstChar"/>
                <w:sz w:val="20"/>
              </w:rPr>
              <w:fldChar w:fldCharType="end"/>
            </w:r>
          </w:p>
        </w:tc>
      </w:tr>
    </w:tbl>
    <w:p w:rsidR="00996714" w:rsidRDefault="00996714" w:rsidP="00915707">
      <w:pPr>
        <w:pStyle w:val="IASpace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tblPr>
      <w:tblGrid>
        <w:gridCol w:w="1995"/>
        <w:gridCol w:w="1949"/>
        <w:gridCol w:w="790"/>
        <w:gridCol w:w="2865"/>
        <w:gridCol w:w="1776"/>
        <w:gridCol w:w="860"/>
      </w:tblGrid>
      <w:tr w:rsidR="00996714" w:rsidRPr="00915707" w:rsidTr="00915707">
        <w:trPr>
          <w:trHeight w:hRule="exact" w:val="567"/>
        </w:trPr>
        <w:tc>
          <w:tcPr>
            <w:tcW w:w="1995" w:type="dxa"/>
            <w:tcBorders>
              <w:top w:val="single" w:sz="12" w:space="0" w:color="auto"/>
            </w:tcBorders>
            <w:shd w:val="clear" w:color="auto" w:fill="FFFFFF"/>
          </w:tcPr>
          <w:p w:rsidR="00996714" w:rsidRPr="00915707" w:rsidRDefault="00996714" w:rsidP="00915707">
            <w:pPr>
              <w:pStyle w:val="IATableLabel"/>
              <w:rPr>
                <w:sz w:val="24"/>
                <w:szCs w:val="24"/>
              </w:rPr>
            </w:pPr>
            <w:r w:rsidRPr="00915707">
              <w:rPr>
                <w:sz w:val="24"/>
                <w:szCs w:val="24"/>
              </w:rPr>
              <w:t>COSTS (£m)</w:t>
            </w:r>
          </w:p>
        </w:tc>
        <w:tc>
          <w:tcPr>
            <w:tcW w:w="2739" w:type="dxa"/>
            <w:gridSpan w:val="2"/>
            <w:tcBorders>
              <w:top w:val="single" w:sz="12" w:space="0" w:color="auto"/>
            </w:tcBorders>
          </w:tcPr>
          <w:p w:rsidR="00996714" w:rsidRPr="00826F71" w:rsidRDefault="00996714" w:rsidP="00915707">
            <w:pPr>
              <w:pStyle w:val="IATableLabel"/>
              <w:tabs>
                <w:tab w:val="right" w:pos="1800"/>
                <w:tab w:val="center" w:pos="2340"/>
              </w:tabs>
              <w:jc w:val="right"/>
            </w:pPr>
            <w:r w:rsidRPr="00826F71">
              <w:t xml:space="preserve">Total Transition </w:t>
            </w:r>
            <w:r>
              <w:br/>
            </w:r>
            <w:r>
              <w:tab/>
            </w:r>
            <w:r w:rsidRPr="00915707">
              <w:rPr>
                <w:b w:val="0"/>
                <w:sz w:val="18"/>
                <w:szCs w:val="18"/>
              </w:rPr>
              <w:t>(Constant Price)</w:t>
            </w:r>
            <w:r>
              <w:tab/>
            </w:r>
            <w:r w:rsidRPr="00915707">
              <w:rPr>
                <w:b w:val="0"/>
                <w:sz w:val="18"/>
                <w:szCs w:val="18"/>
              </w:rPr>
              <w:t>Yea</w:t>
            </w:r>
            <w:r w:rsidRPr="00915707">
              <w:rPr>
                <w:b w:val="0"/>
                <w:bCs/>
                <w:sz w:val="18"/>
                <w:szCs w:val="18"/>
              </w:rPr>
              <w:t>r</w:t>
            </w:r>
            <w:r w:rsidRPr="00915707">
              <w:rPr>
                <w:b w:val="0"/>
                <w:sz w:val="18"/>
                <w:szCs w:val="18"/>
              </w:rPr>
              <w:t>s</w:t>
            </w:r>
          </w:p>
          <w:p w:rsidR="00996714" w:rsidRPr="00826F71" w:rsidRDefault="00996714" w:rsidP="00915707">
            <w:pPr>
              <w:pStyle w:val="IATableLabel"/>
              <w:jc w:val="right"/>
            </w:pPr>
            <w:r>
              <w:br/>
            </w:r>
          </w:p>
        </w:tc>
        <w:tc>
          <w:tcPr>
            <w:tcW w:w="2865" w:type="dxa"/>
            <w:tcBorders>
              <w:top w:val="single" w:sz="12" w:space="0" w:color="auto"/>
              <w:right w:val="single" w:sz="12" w:space="0" w:color="auto"/>
            </w:tcBorders>
          </w:tcPr>
          <w:p w:rsidR="00996714" w:rsidRPr="00915707" w:rsidRDefault="00996714" w:rsidP="00915707">
            <w:pPr>
              <w:pStyle w:val="IATableLabel"/>
              <w:jc w:val="right"/>
              <w:rPr>
                <w:rFonts w:cs="Arial"/>
                <w:bCs/>
              </w:rPr>
            </w:pPr>
            <w:r w:rsidRPr="00826F71">
              <w:t>Average Annual</w:t>
            </w:r>
            <w:r w:rsidRPr="000C031E">
              <w:t xml:space="preserve"> </w:t>
            </w:r>
            <w:r>
              <w:br/>
            </w:r>
            <w:r w:rsidRPr="00915707">
              <w:rPr>
                <w:b w:val="0"/>
                <w:sz w:val="18"/>
                <w:szCs w:val="18"/>
              </w:rPr>
              <w:t xml:space="preserve">(excl. Transition) </w:t>
            </w:r>
            <w:r w:rsidRPr="00915707">
              <w:rPr>
                <w:rFonts w:cs="Arial"/>
                <w:b w:val="0"/>
                <w:bCs/>
                <w:sz w:val="18"/>
                <w:szCs w:val="18"/>
              </w:rPr>
              <w:t>(Constant Price)</w:t>
            </w:r>
          </w:p>
        </w:tc>
        <w:tc>
          <w:tcPr>
            <w:tcW w:w="2636" w:type="dxa"/>
            <w:gridSpan w:val="2"/>
            <w:tcBorders>
              <w:top w:val="single" w:sz="12" w:space="0" w:color="auto"/>
              <w:left w:val="single" w:sz="12" w:space="0" w:color="auto"/>
            </w:tcBorders>
          </w:tcPr>
          <w:p w:rsidR="00996714" w:rsidRPr="00826F71" w:rsidRDefault="00996714" w:rsidP="00915707">
            <w:pPr>
              <w:pStyle w:val="IATableLabel"/>
              <w:jc w:val="right"/>
            </w:pPr>
            <w:r w:rsidRPr="00826F71">
              <w:t>Total Cost</w:t>
            </w:r>
            <w:r w:rsidRPr="00915707">
              <w:rPr>
                <w:b w:val="0"/>
                <w:sz w:val="18"/>
                <w:szCs w:val="18"/>
              </w:rPr>
              <w:t xml:space="preserve"> </w:t>
            </w:r>
            <w:r w:rsidRPr="00915707">
              <w:rPr>
                <w:b w:val="0"/>
                <w:sz w:val="18"/>
                <w:szCs w:val="18"/>
              </w:rPr>
              <w:br/>
              <w:t>(Present Value)</w:t>
            </w:r>
          </w:p>
        </w:tc>
      </w:tr>
      <w:tr w:rsidR="00996714" w:rsidRPr="00915707" w:rsidTr="00915707">
        <w:trPr>
          <w:trHeight w:hRule="exact" w:val="348"/>
        </w:trPr>
        <w:tc>
          <w:tcPr>
            <w:tcW w:w="1995" w:type="dxa"/>
            <w:vAlign w:val="center"/>
          </w:tcPr>
          <w:p w:rsidR="00996714" w:rsidRPr="00F63895" w:rsidRDefault="00996714" w:rsidP="00915707">
            <w:pPr>
              <w:pStyle w:val="IATableLabel"/>
            </w:pPr>
            <w:r w:rsidRPr="00F63895">
              <w:t xml:space="preserve">Low </w:t>
            </w:r>
          </w:p>
        </w:tc>
        <w:tc>
          <w:tcPr>
            <w:tcW w:w="1949" w:type="dxa"/>
            <w:vAlign w:val="center"/>
          </w:tcPr>
          <w:p w:rsidR="00996714" w:rsidRPr="00915707" w:rsidRDefault="00996714" w:rsidP="00915707">
            <w:pPr>
              <w:pStyle w:val="POTTCostsLow"/>
              <w:rPr>
                <w:sz w:val="20"/>
              </w:rPr>
            </w:pPr>
            <w:r w:rsidRPr="00915707">
              <w:rPr>
                <w:sz w:val="20"/>
              </w:rPr>
              <w:fldChar w:fldCharType="begin">
                <w:ffData>
                  <w:name w:val="Text45"/>
                  <w:enabled/>
                  <w:calcOnExit w:val="0"/>
                  <w:textInput>
                    <w:default w:val="Optional"/>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c>
          <w:tcPr>
            <w:tcW w:w="790" w:type="dxa"/>
            <w:vMerge w:val="restart"/>
            <w:vAlign w:val="center"/>
          </w:tcPr>
          <w:p w:rsidR="00996714" w:rsidRPr="00915707" w:rsidRDefault="00996714" w:rsidP="00915707">
            <w:pPr>
              <w:pStyle w:val="POTTCostsYear"/>
              <w:rPr>
                <w:sz w:val="20"/>
                <w:szCs w:val="20"/>
              </w:rPr>
            </w:pPr>
            <w:r w:rsidRPr="00915707">
              <w:rPr>
                <w:sz w:val="20"/>
                <w:szCs w:val="20"/>
              </w:rPr>
              <w:fldChar w:fldCharType="begin">
                <w:ffData>
                  <w:name w:val="Text48"/>
                  <w:enabled/>
                  <w:calcOnExit w:val="0"/>
                  <w:textInput>
                    <w:maxLength w:val="3"/>
                  </w:textInput>
                </w:ffData>
              </w:fldChar>
            </w:r>
            <w:r w:rsidRPr="00915707">
              <w:rPr>
                <w:sz w:val="20"/>
                <w:szCs w:val="20"/>
              </w:rPr>
              <w:instrText xml:space="preserve"> FORMTEXT </w:instrText>
            </w:r>
            <w:r w:rsidRPr="00915707">
              <w:rPr>
                <w:sz w:val="20"/>
                <w:szCs w:val="20"/>
              </w:rPr>
            </w:r>
            <w:r w:rsidRPr="00915707">
              <w:rPr>
                <w:sz w:val="20"/>
                <w:szCs w:val="20"/>
              </w:rPr>
              <w:fldChar w:fldCharType="separate"/>
            </w:r>
            <w:r w:rsidRPr="00915707">
              <w:rPr>
                <w:noProof/>
                <w:sz w:val="20"/>
                <w:szCs w:val="20"/>
              </w:rPr>
              <w:t>1</w:t>
            </w:r>
            <w:r w:rsidRPr="00915707">
              <w:rPr>
                <w:sz w:val="20"/>
                <w:szCs w:val="20"/>
              </w:rPr>
              <w:fldChar w:fldCharType="end"/>
            </w:r>
          </w:p>
        </w:tc>
        <w:tc>
          <w:tcPr>
            <w:tcW w:w="2865" w:type="dxa"/>
            <w:tcBorders>
              <w:right w:val="single" w:sz="12" w:space="0" w:color="auto"/>
            </w:tcBorders>
            <w:vAlign w:val="center"/>
          </w:tcPr>
          <w:p w:rsidR="00996714" w:rsidRPr="00915707" w:rsidRDefault="00996714" w:rsidP="00915707">
            <w:pPr>
              <w:pStyle w:val="POAACostsLow"/>
              <w:rPr>
                <w:sz w:val="20"/>
              </w:rPr>
            </w:pPr>
            <w:r w:rsidRPr="00915707">
              <w:rPr>
                <w:sz w:val="20"/>
              </w:rPr>
              <w:fldChar w:fldCharType="begin">
                <w:ffData>
                  <w:name w:val="Text49"/>
                  <w:enabled/>
                  <w:calcOnExit w:val="0"/>
                  <w:textInput>
                    <w:default w:val="Optional"/>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c>
          <w:tcPr>
            <w:tcW w:w="2636" w:type="dxa"/>
            <w:gridSpan w:val="2"/>
            <w:tcBorders>
              <w:left w:val="single" w:sz="12" w:space="0" w:color="auto"/>
            </w:tcBorders>
            <w:vAlign w:val="center"/>
          </w:tcPr>
          <w:p w:rsidR="00996714" w:rsidRPr="00915707" w:rsidRDefault="00996714" w:rsidP="00915707">
            <w:pPr>
              <w:pStyle w:val="POTCCostsLow"/>
              <w:rPr>
                <w:sz w:val="20"/>
              </w:rPr>
            </w:pPr>
            <w:r w:rsidRPr="00915707">
              <w:rPr>
                <w:sz w:val="20"/>
              </w:rPr>
              <w:fldChar w:fldCharType="begin">
                <w:ffData>
                  <w:name w:val="Text52"/>
                  <w:enabled/>
                  <w:calcOnExit w:val="0"/>
                  <w:textInput>
                    <w:default w:val="Optional"/>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r>
      <w:tr w:rsidR="00996714" w:rsidRPr="00915707" w:rsidTr="00915707">
        <w:trPr>
          <w:trHeight w:hRule="exact" w:val="348"/>
        </w:trPr>
        <w:tc>
          <w:tcPr>
            <w:tcW w:w="1995" w:type="dxa"/>
            <w:tcBorders>
              <w:bottom w:val="single" w:sz="12" w:space="0" w:color="auto"/>
            </w:tcBorders>
            <w:vAlign w:val="center"/>
          </w:tcPr>
          <w:p w:rsidR="00996714" w:rsidRPr="00F63895" w:rsidRDefault="00996714" w:rsidP="00915707">
            <w:pPr>
              <w:pStyle w:val="IATableLabel"/>
            </w:pPr>
            <w:r w:rsidRPr="00F63895">
              <w:t xml:space="preserve">High </w:t>
            </w:r>
          </w:p>
        </w:tc>
        <w:tc>
          <w:tcPr>
            <w:tcW w:w="1949" w:type="dxa"/>
            <w:tcBorders>
              <w:bottom w:val="single" w:sz="12" w:space="0" w:color="auto"/>
            </w:tcBorders>
            <w:vAlign w:val="center"/>
          </w:tcPr>
          <w:p w:rsidR="00996714" w:rsidRPr="00915707" w:rsidRDefault="00996714" w:rsidP="00915707">
            <w:pPr>
              <w:pStyle w:val="POTTCostsHigh"/>
              <w:rPr>
                <w:sz w:val="20"/>
              </w:rPr>
            </w:pPr>
            <w:r w:rsidRPr="00915707">
              <w:rPr>
                <w:sz w:val="20"/>
              </w:rPr>
              <w:fldChar w:fldCharType="begin">
                <w:ffData>
                  <w:name w:val="Text46"/>
                  <w:enabled/>
                  <w:calcOnExit w:val="0"/>
                  <w:textInput>
                    <w:default w:val="Optional"/>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c>
          <w:tcPr>
            <w:tcW w:w="790" w:type="dxa"/>
            <w:vMerge/>
            <w:shd w:val="clear" w:color="auto" w:fill="FFFFFF"/>
            <w:vAlign w:val="center"/>
          </w:tcPr>
          <w:p w:rsidR="00996714" w:rsidRPr="00915707" w:rsidRDefault="00996714" w:rsidP="00915707">
            <w:pPr>
              <w:pStyle w:val="IATableText"/>
              <w:jc w:val="right"/>
              <w:rPr>
                <w:sz w:val="20"/>
              </w:rPr>
            </w:pPr>
          </w:p>
        </w:tc>
        <w:tc>
          <w:tcPr>
            <w:tcW w:w="2865" w:type="dxa"/>
            <w:tcBorders>
              <w:bottom w:val="single" w:sz="12" w:space="0" w:color="auto"/>
              <w:right w:val="single" w:sz="12" w:space="0" w:color="auto"/>
            </w:tcBorders>
            <w:vAlign w:val="center"/>
          </w:tcPr>
          <w:p w:rsidR="00996714" w:rsidRPr="00915707" w:rsidRDefault="00996714" w:rsidP="00915707">
            <w:pPr>
              <w:pStyle w:val="POAACostsHigh"/>
              <w:rPr>
                <w:sz w:val="20"/>
              </w:rPr>
            </w:pPr>
            <w:r w:rsidRPr="00915707">
              <w:rPr>
                <w:sz w:val="20"/>
              </w:rPr>
              <w:fldChar w:fldCharType="begin">
                <w:ffData>
                  <w:name w:val="Text50"/>
                  <w:enabled/>
                  <w:calcOnExit w:val="0"/>
                  <w:textInput>
                    <w:default w:val="Optional"/>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c>
          <w:tcPr>
            <w:tcW w:w="2636" w:type="dxa"/>
            <w:gridSpan w:val="2"/>
            <w:tcBorders>
              <w:left w:val="single" w:sz="12" w:space="0" w:color="auto"/>
              <w:bottom w:val="single" w:sz="12" w:space="0" w:color="auto"/>
            </w:tcBorders>
            <w:vAlign w:val="center"/>
          </w:tcPr>
          <w:p w:rsidR="00996714" w:rsidRPr="00915707" w:rsidRDefault="00996714" w:rsidP="00915707">
            <w:pPr>
              <w:pStyle w:val="POTCCostsHigh"/>
              <w:rPr>
                <w:sz w:val="20"/>
              </w:rPr>
            </w:pPr>
            <w:r w:rsidRPr="00915707">
              <w:rPr>
                <w:sz w:val="20"/>
              </w:rPr>
              <w:fldChar w:fldCharType="begin">
                <w:ffData>
                  <w:name w:val="Text53"/>
                  <w:enabled/>
                  <w:calcOnExit w:val="0"/>
                  <w:textInput>
                    <w:default w:val="Optional"/>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r>
      <w:tr w:rsidR="00996714" w:rsidRPr="00915707" w:rsidTr="00915707">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996714" w:rsidRPr="00F63895" w:rsidRDefault="00996714" w:rsidP="00915707">
            <w:pPr>
              <w:pStyle w:val="IATableLabel"/>
            </w:pPr>
            <w:r w:rsidRPr="00F63895">
              <w:t>Best Estimate</w:t>
            </w:r>
          </w:p>
          <w:p w:rsidR="00996714" w:rsidRPr="00915707" w:rsidRDefault="00996714" w:rsidP="001B4DA8">
            <w:pPr>
              <w:pStyle w:val="IATableNotes"/>
              <w:spacing w:beforeLines="40"/>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15707" w:rsidRDefault="00996714" w:rsidP="00915707">
            <w:pPr>
              <w:pStyle w:val="POTTCostsBest"/>
              <w:rPr>
                <w:sz w:val="20"/>
              </w:rPr>
            </w:pPr>
            <w:r w:rsidRPr="00915707">
              <w:rPr>
                <w:sz w:val="20"/>
              </w:rPr>
              <w:fldChar w:fldCharType="begin">
                <w:ffData>
                  <w:name w:val="Text51"/>
                  <w:enabled/>
                  <w:calcOnExit w:val="0"/>
                  <w:textInput>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c>
          <w:tcPr>
            <w:tcW w:w="790" w:type="dxa"/>
            <w:vMerge/>
            <w:tcBorders>
              <w:left w:val="single" w:sz="12" w:space="0" w:color="auto"/>
              <w:right w:val="single" w:sz="12" w:space="0" w:color="auto"/>
            </w:tcBorders>
            <w:shd w:val="clear" w:color="auto" w:fill="FFFFFF"/>
            <w:vAlign w:val="center"/>
          </w:tcPr>
          <w:p w:rsidR="00996714" w:rsidRPr="00915707" w:rsidRDefault="00996714" w:rsidP="00915707">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15707" w:rsidRDefault="00996714" w:rsidP="00915707">
            <w:pPr>
              <w:pStyle w:val="POAACostsBest"/>
              <w:rPr>
                <w:sz w:val="20"/>
              </w:rPr>
            </w:pPr>
            <w:r w:rsidRPr="00915707">
              <w:rPr>
                <w:sz w:val="20"/>
              </w:rPr>
              <w:fldChar w:fldCharType="begin">
                <w:ffData>
                  <w:name w:val="Text51"/>
                  <w:enabled/>
                  <w:calcOnExit w:val="0"/>
                  <w:textInput>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996714" w:rsidRPr="00915707" w:rsidRDefault="00996714" w:rsidP="00915707">
            <w:pPr>
              <w:pStyle w:val="POTCCostsBest"/>
              <w:rPr>
                <w:sz w:val="20"/>
              </w:rPr>
            </w:pPr>
            <w:r w:rsidRPr="00915707">
              <w:rPr>
                <w:sz w:val="20"/>
              </w:rPr>
              <w:fldChar w:fldCharType="begin">
                <w:ffData>
                  <w:name w:val="Text54"/>
                  <w:enabled/>
                  <w:calcOnExit w:val="0"/>
                  <w:textInput>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r>
      <w:tr w:rsidR="00996714" w:rsidRPr="00826F71" w:rsidTr="00915707">
        <w:trPr>
          <w:trHeight w:hRule="exact" w:val="1701"/>
        </w:trPr>
        <w:tc>
          <w:tcPr>
            <w:tcW w:w="10235" w:type="dxa"/>
            <w:gridSpan w:val="6"/>
          </w:tcPr>
          <w:p w:rsidR="00996714" w:rsidRPr="00915707" w:rsidRDefault="00996714" w:rsidP="00915707">
            <w:pPr>
              <w:pStyle w:val="IAPOQ1"/>
              <w:rPr>
                <w:szCs w:val="22"/>
              </w:rPr>
            </w:pPr>
            <w:r w:rsidRPr="00544292">
              <w:t xml:space="preserve">Description and scale of </w:t>
            </w:r>
            <w:r w:rsidRPr="00826F71">
              <w:t>key monetised costs</w:t>
            </w:r>
            <w:r w:rsidRPr="00544292">
              <w:t xml:space="preserve"> by ‘main affected groups’ </w:t>
            </w:r>
          </w:p>
          <w:p w:rsidR="00996714" w:rsidRPr="00826F71" w:rsidRDefault="00996714" w:rsidP="00915707">
            <w:pPr>
              <w:pStyle w:val="IAPOA1"/>
            </w:pPr>
            <w:r w:rsidRPr="00D337D1">
              <w:fldChar w:fldCharType="begin">
                <w:ffData>
                  <w:name w:val="Text62"/>
                  <w:enabled/>
                  <w:calcOnExit w:val="0"/>
                  <w:textInput>
                    <w:default w:val="Maximum of 5 lines"/>
                    <w:maxLength w:val="500"/>
                  </w:textInput>
                </w:ffData>
              </w:fldChar>
            </w:r>
            <w:r w:rsidRPr="00D337D1">
              <w:instrText xml:space="preserve"> FORMTEXT </w:instrText>
            </w:r>
            <w:r w:rsidRPr="00D337D1">
              <w:fldChar w:fldCharType="separate"/>
            </w:r>
            <w:r>
              <w:rPr>
                <w:noProof/>
              </w:rPr>
              <w:t>It has not been possible to monetise the costs.</w:t>
            </w:r>
            <w:r w:rsidRPr="00D337D1">
              <w:fldChar w:fldCharType="end"/>
            </w:r>
          </w:p>
        </w:tc>
      </w:tr>
      <w:tr w:rsidR="00996714" w:rsidRPr="00826F71" w:rsidTr="00915707">
        <w:trPr>
          <w:trHeight w:hRule="exact" w:val="1701"/>
        </w:trPr>
        <w:tc>
          <w:tcPr>
            <w:tcW w:w="10235" w:type="dxa"/>
            <w:gridSpan w:val="6"/>
            <w:tcBorders>
              <w:bottom w:val="single" w:sz="12" w:space="0" w:color="auto"/>
            </w:tcBorders>
          </w:tcPr>
          <w:p w:rsidR="00996714" w:rsidRPr="00915707" w:rsidRDefault="00996714" w:rsidP="00915707">
            <w:pPr>
              <w:pStyle w:val="IAPOQ2"/>
              <w:rPr>
                <w:szCs w:val="22"/>
              </w:rPr>
            </w:pPr>
            <w:r w:rsidRPr="00544292">
              <w:t>Other</w:t>
            </w:r>
            <w:r w:rsidRPr="00826F71">
              <w:t xml:space="preserve"> key non-monetised costs</w:t>
            </w:r>
            <w:r w:rsidRPr="00544292">
              <w:t xml:space="preserve"> by ‘main affected groups’ </w:t>
            </w:r>
          </w:p>
          <w:p w:rsidR="00996714" w:rsidRPr="00915707" w:rsidRDefault="00996714" w:rsidP="003C08BD">
            <w:pPr>
              <w:pStyle w:val="IAPOA2"/>
              <w:rPr>
                <w:noProof/>
                <w:szCs w:val="22"/>
              </w:rPr>
            </w:pPr>
            <w:r w:rsidRPr="00915707">
              <w:rPr>
                <w:szCs w:val="22"/>
              </w:rPr>
              <w:fldChar w:fldCharType="begin">
                <w:ffData>
                  <w:name w:val="Text62"/>
                  <w:enabled/>
                  <w:calcOnExit w:val="0"/>
                  <w:textInput>
                    <w:default w:val="Maximum of 5 lines"/>
                    <w:maxLength w:val="500"/>
                  </w:textInput>
                </w:ffData>
              </w:fldChar>
            </w:r>
            <w:r w:rsidRPr="00915707">
              <w:rPr>
                <w:szCs w:val="22"/>
              </w:rPr>
              <w:instrText xml:space="preserve"> FORMTEXT </w:instrText>
            </w:r>
            <w:r w:rsidRPr="00915707">
              <w:rPr>
                <w:szCs w:val="22"/>
              </w:rPr>
            </w:r>
            <w:r w:rsidRPr="00915707">
              <w:rPr>
                <w:szCs w:val="22"/>
              </w:rPr>
              <w:fldChar w:fldCharType="separate"/>
            </w:r>
            <w:r w:rsidRPr="00915707">
              <w:rPr>
                <w:noProof/>
                <w:szCs w:val="22"/>
              </w:rPr>
              <w:t>Legal costs associated with drafting agreements.</w:t>
            </w:r>
          </w:p>
          <w:p w:rsidR="00996714" w:rsidRPr="00915707" w:rsidRDefault="00996714" w:rsidP="003C08BD">
            <w:pPr>
              <w:pStyle w:val="IAPOA2"/>
              <w:rPr>
                <w:szCs w:val="22"/>
              </w:rPr>
            </w:pPr>
            <w:r w:rsidRPr="00915707">
              <w:rPr>
                <w:szCs w:val="22"/>
              </w:rPr>
              <w:t>Agreements may not be legally certain so will be open to challenge with associated legal costs.</w:t>
            </w:r>
          </w:p>
          <w:p w:rsidR="00996714" w:rsidRPr="00915707" w:rsidRDefault="00996714" w:rsidP="00355112">
            <w:pPr>
              <w:pStyle w:val="IAPOA2"/>
              <w:rPr>
                <w:szCs w:val="22"/>
              </w:rPr>
            </w:pPr>
            <w:r w:rsidRPr="00915707">
              <w:rPr>
                <w:szCs w:val="22"/>
              </w:rPr>
              <w:t>Costs of assessing who owns patents and who needs to sign any particular agreement.</w:t>
            </w:r>
          </w:p>
          <w:p w:rsidR="00996714" w:rsidRPr="00915707" w:rsidRDefault="00996714" w:rsidP="00915707">
            <w:pPr>
              <w:pStyle w:val="IAPOA2"/>
              <w:rPr>
                <w:szCs w:val="22"/>
              </w:rPr>
            </w:pPr>
            <w:r w:rsidRPr="00915707">
              <w:rPr>
                <w:szCs w:val="22"/>
              </w:rPr>
              <w:t>Voluntary - difficult to get everyone to sign up/participate; a company may choose not to participate in the scheme and hence lose competitive advantage.</w:t>
            </w:r>
            <w:r w:rsidRPr="00915707">
              <w:rPr>
                <w:szCs w:val="22"/>
              </w:rPr>
              <w:fldChar w:fldCharType="end"/>
            </w:r>
          </w:p>
        </w:tc>
      </w:tr>
      <w:tr w:rsidR="00996714" w:rsidRPr="00915707" w:rsidTr="00915707">
        <w:trPr>
          <w:trHeight w:hRule="exact" w:val="567"/>
        </w:trPr>
        <w:tc>
          <w:tcPr>
            <w:tcW w:w="1995" w:type="dxa"/>
            <w:shd w:val="clear" w:color="auto" w:fill="FFFFFF"/>
          </w:tcPr>
          <w:p w:rsidR="00996714" w:rsidRPr="00915707" w:rsidRDefault="00996714" w:rsidP="00915707">
            <w:pPr>
              <w:pStyle w:val="IATableLabel"/>
              <w:rPr>
                <w:sz w:val="24"/>
                <w:szCs w:val="24"/>
              </w:rPr>
            </w:pPr>
            <w:r w:rsidRPr="00915707">
              <w:rPr>
                <w:sz w:val="24"/>
                <w:szCs w:val="24"/>
              </w:rPr>
              <w:t>BENEFITS (£m)</w:t>
            </w:r>
          </w:p>
        </w:tc>
        <w:tc>
          <w:tcPr>
            <w:tcW w:w="2739" w:type="dxa"/>
            <w:gridSpan w:val="2"/>
            <w:tcBorders>
              <w:top w:val="single" w:sz="12" w:space="0" w:color="auto"/>
            </w:tcBorders>
          </w:tcPr>
          <w:p w:rsidR="00996714" w:rsidRPr="00826F71" w:rsidRDefault="00996714" w:rsidP="00915707">
            <w:pPr>
              <w:pStyle w:val="IATableLabel"/>
              <w:tabs>
                <w:tab w:val="right" w:pos="1797"/>
                <w:tab w:val="center" w:pos="2340"/>
              </w:tabs>
              <w:jc w:val="right"/>
            </w:pPr>
            <w:r w:rsidRPr="00826F71">
              <w:t xml:space="preserve">Total Transition </w:t>
            </w:r>
            <w:r>
              <w:br/>
            </w:r>
            <w:r>
              <w:tab/>
            </w:r>
            <w:r w:rsidRPr="00915707">
              <w:rPr>
                <w:b w:val="0"/>
                <w:sz w:val="18"/>
                <w:szCs w:val="18"/>
              </w:rPr>
              <w:t>(Constant Price)</w:t>
            </w:r>
            <w:r>
              <w:tab/>
            </w:r>
            <w:r w:rsidRPr="00915707">
              <w:rPr>
                <w:b w:val="0"/>
                <w:sz w:val="18"/>
                <w:szCs w:val="18"/>
              </w:rPr>
              <w:t>Yea</w:t>
            </w:r>
            <w:r w:rsidRPr="00915707">
              <w:rPr>
                <w:b w:val="0"/>
                <w:bCs/>
                <w:sz w:val="18"/>
                <w:szCs w:val="18"/>
              </w:rPr>
              <w:t>r</w:t>
            </w:r>
            <w:r w:rsidRPr="00915707">
              <w:rPr>
                <w:b w:val="0"/>
                <w:sz w:val="18"/>
                <w:szCs w:val="18"/>
              </w:rPr>
              <w:t>s</w:t>
            </w:r>
          </w:p>
          <w:p w:rsidR="00996714" w:rsidRPr="00826F71" w:rsidRDefault="00996714" w:rsidP="00915707">
            <w:pPr>
              <w:pStyle w:val="IATableLabel"/>
              <w:jc w:val="right"/>
            </w:pPr>
            <w:r>
              <w:br/>
            </w:r>
          </w:p>
        </w:tc>
        <w:tc>
          <w:tcPr>
            <w:tcW w:w="2865" w:type="dxa"/>
            <w:tcBorders>
              <w:right w:val="single" w:sz="12" w:space="0" w:color="auto"/>
            </w:tcBorders>
          </w:tcPr>
          <w:p w:rsidR="00996714" w:rsidRPr="00915707" w:rsidRDefault="00996714" w:rsidP="00915707">
            <w:pPr>
              <w:pStyle w:val="IATableLabel"/>
              <w:jc w:val="right"/>
              <w:rPr>
                <w:rFonts w:cs="Arial"/>
                <w:bCs/>
              </w:rPr>
            </w:pPr>
            <w:r w:rsidRPr="00826F71">
              <w:t>Average Annual</w:t>
            </w:r>
            <w:r w:rsidRPr="000C031E">
              <w:t xml:space="preserve"> </w:t>
            </w:r>
            <w:r>
              <w:br/>
            </w:r>
            <w:r w:rsidRPr="00915707">
              <w:rPr>
                <w:b w:val="0"/>
                <w:sz w:val="18"/>
                <w:szCs w:val="18"/>
              </w:rPr>
              <w:t xml:space="preserve">(excl. Transition) </w:t>
            </w:r>
            <w:r w:rsidRPr="00915707">
              <w:rPr>
                <w:rFonts w:cs="Arial"/>
                <w:b w:val="0"/>
                <w:bCs/>
                <w:sz w:val="18"/>
                <w:szCs w:val="18"/>
              </w:rPr>
              <w:t>(Constant Price)</w:t>
            </w:r>
          </w:p>
        </w:tc>
        <w:tc>
          <w:tcPr>
            <w:tcW w:w="2636" w:type="dxa"/>
            <w:gridSpan w:val="2"/>
            <w:tcBorders>
              <w:top w:val="single" w:sz="12" w:space="0" w:color="auto"/>
              <w:left w:val="single" w:sz="12" w:space="0" w:color="auto"/>
            </w:tcBorders>
          </w:tcPr>
          <w:p w:rsidR="00996714" w:rsidRPr="00826F71" w:rsidRDefault="00996714" w:rsidP="00915707">
            <w:pPr>
              <w:pStyle w:val="IATableLabel"/>
              <w:jc w:val="right"/>
            </w:pPr>
            <w:r w:rsidRPr="00826F71">
              <w:t xml:space="preserve">Total </w:t>
            </w:r>
            <w:r>
              <w:t>Benefit</w:t>
            </w:r>
            <w:r w:rsidRPr="00915707">
              <w:rPr>
                <w:b w:val="0"/>
                <w:sz w:val="18"/>
                <w:szCs w:val="18"/>
              </w:rPr>
              <w:t xml:space="preserve"> </w:t>
            </w:r>
            <w:r w:rsidRPr="00915707">
              <w:rPr>
                <w:b w:val="0"/>
                <w:sz w:val="18"/>
                <w:szCs w:val="18"/>
              </w:rPr>
              <w:br/>
              <w:t>(Present Value)</w:t>
            </w:r>
          </w:p>
        </w:tc>
      </w:tr>
      <w:tr w:rsidR="00996714" w:rsidRPr="00915707" w:rsidTr="00915707">
        <w:trPr>
          <w:trHeight w:hRule="exact" w:val="348"/>
        </w:trPr>
        <w:tc>
          <w:tcPr>
            <w:tcW w:w="1995" w:type="dxa"/>
            <w:vAlign w:val="center"/>
          </w:tcPr>
          <w:p w:rsidR="00996714" w:rsidRPr="00826F71" w:rsidRDefault="00996714" w:rsidP="00915707">
            <w:pPr>
              <w:pStyle w:val="IATableLabel"/>
            </w:pPr>
            <w:r w:rsidRPr="00826F71">
              <w:t xml:space="preserve">Low </w:t>
            </w:r>
          </w:p>
        </w:tc>
        <w:tc>
          <w:tcPr>
            <w:tcW w:w="1949" w:type="dxa"/>
            <w:vAlign w:val="center"/>
          </w:tcPr>
          <w:p w:rsidR="00996714" w:rsidRPr="00915707" w:rsidRDefault="00996714" w:rsidP="00915707">
            <w:pPr>
              <w:pStyle w:val="POTTBenLow"/>
              <w:rPr>
                <w:sz w:val="20"/>
              </w:rPr>
            </w:pPr>
            <w:r w:rsidRPr="00915707">
              <w:rPr>
                <w:sz w:val="20"/>
              </w:rPr>
              <w:fldChar w:fldCharType="begin">
                <w:ffData>
                  <w:name w:val=""/>
                  <w:enabled/>
                  <w:calcOnExit w:val="0"/>
                  <w:textInput>
                    <w:default w:val="Optional"/>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sz w:val="20"/>
              </w:rPr>
              <w:t>0</w:t>
            </w:r>
          </w:p>
          <w:p w:rsidR="00996714" w:rsidRPr="00915707" w:rsidRDefault="00996714" w:rsidP="00915707">
            <w:pPr>
              <w:pStyle w:val="POTTBenLow"/>
              <w:rPr>
                <w:sz w:val="20"/>
              </w:rPr>
            </w:pPr>
            <w:r w:rsidRPr="00915707">
              <w:rPr>
                <w:noProof/>
                <w:sz w:val="20"/>
              </w:rPr>
              <w:t>Optional</w:t>
            </w:r>
            <w:r w:rsidRPr="00915707">
              <w:rPr>
                <w:sz w:val="20"/>
              </w:rPr>
              <w:fldChar w:fldCharType="end"/>
            </w:r>
          </w:p>
        </w:tc>
        <w:tc>
          <w:tcPr>
            <w:tcW w:w="790" w:type="dxa"/>
            <w:vMerge w:val="restart"/>
            <w:vAlign w:val="center"/>
          </w:tcPr>
          <w:p w:rsidR="00996714" w:rsidRPr="00915707" w:rsidRDefault="00996714" w:rsidP="00915707">
            <w:pPr>
              <w:pStyle w:val="IATableText"/>
              <w:jc w:val="center"/>
              <w:rPr>
                <w:sz w:val="20"/>
              </w:rPr>
            </w:pPr>
            <w:r w:rsidRPr="00915707">
              <w:rPr>
                <w:sz w:val="20"/>
              </w:rPr>
              <w:fldChar w:fldCharType="begin">
                <w:ffData>
                  <w:name w:val="Text48"/>
                  <w:enabled/>
                  <w:calcOnExit w:val="0"/>
                  <w:textInput>
                    <w:maxLength w:val="3"/>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 </w:t>
            </w:r>
            <w:r w:rsidRPr="00915707">
              <w:rPr>
                <w:noProof/>
                <w:sz w:val="20"/>
              </w:rPr>
              <w:t> </w:t>
            </w:r>
            <w:r w:rsidRPr="00915707">
              <w:rPr>
                <w:noProof/>
                <w:sz w:val="20"/>
              </w:rPr>
              <w:t> </w:t>
            </w:r>
            <w:r w:rsidRPr="00915707">
              <w:rPr>
                <w:sz w:val="20"/>
              </w:rPr>
              <w:fldChar w:fldCharType="end"/>
            </w:r>
          </w:p>
        </w:tc>
        <w:tc>
          <w:tcPr>
            <w:tcW w:w="2865" w:type="dxa"/>
            <w:tcBorders>
              <w:right w:val="single" w:sz="12" w:space="0" w:color="auto"/>
            </w:tcBorders>
            <w:vAlign w:val="center"/>
          </w:tcPr>
          <w:p w:rsidR="00996714" w:rsidRPr="00915707" w:rsidRDefault="00996714" w:rsidP="00915707">
            <w:pPr>
              <w:pStyle w:val="POAABenLow"/>
              <w:rPr>
                <w:sz w:val="20"/>
              </w:rPr>
            </w:pPr>
            <w:r w:rsidRPr="00915707">
              <w:rPr>
                <w:sz w:val="20"/>
              </w:rPr>
              <w:fldChar w:fldCharType="begin">
                <w:ffData>
                  <w:name w:val=""/>
                  <w:enabled/>
                  <w:calcOnExit w:val="0"/>
                  <w:textInput>
                    <w:default w:val="Optional"/>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c>
          <w:tcPr>
            <w:tcW w:w="2636" w:type="dxa"/>
            <w:gridSpan w:val="2"/>
            <w:tcBorders>
              <w:left w:val="single" w:sz="12" w:space="0" w:color="auto"/>
            </w:tcBorders>
            <w:vAlign w:val="center"/>
          </w:tcPr>
          <w:p w:rsidR="00996714" w:rsidRPr="00915707" w:rsidRDefault="00996714" w:rsidP="00915707">
            <w:pPr>
              <w:pStyle w:val="POTBBenLow"/>
              <w:rPr>
                <w:sz w:val="20"/>
              </w:rPr>
            </w:pPr>
            <w:r w:rsidRPr="00915707">
              <w:rPr>
                <w:sz w:val="20"/>
              </w:rPr>
              <w:fldChar w:fldCharType="begin">
                <w:ffData>
                  <w:name w:val=""/>
                  <w:enabled/>
                  <w:calcOnExit w:val="0"/>
                  <w:textInput>
                    <w:default w:val="Optional"/>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r>
      <w:tr w:rsidR="00996714" w:rsidRPr="00915707" w:rsidTr="00915707">
        <w:trPr>
          <w:trHeight w:hRule="exact" w:val="348"/>
        </w:trPr>
        <w:tc>
          <w:tcPr>
            <w:tcW w:w="1995" w:type="dxa"/>
            <w:tcBorders>
              <w:bottom w:val="single" w:sz="12" w:space="0" w:color="auto"/>
            </w:tcBorders>
            <w:vAlign w:val="center"/>
          </w:tcPr>
          <w:p w:rsidR="00996714" w:rsidRPr="00826F71" w:rsidRDefault="00996714" w:rsidP="00915707">
            <w:pPr>
              <w:pStyle w:val="IATableLabel"/>
            </w:pPr>
            <w:r w:rsidRPr="00826F71">
              <w:t xml:space="preserve">High </w:t>
            </w:r>
          </w:p>
        </w:tc>
        <w:tc>
          <w:tcPr>
            <w:tcW w:w="1949" w:type="dxa"/>
            <w:tcBorders>
              <w:bottom w:val="single" w:sz="12" w:space="0" w:color="auto"/>
            </w:tcBorders>
            <w:vAlign w:val="center"/>
          </w:tcPr>
          <w:p w:rsidR="00996714" w:rsidRPr="00915707" w:rsidRDefault="00996714" w:rsidP="00915707">
            <w:pPr>
              <w:pStyle w:val="POTTBenHigh"/>
              <w:rPr>
                <w:sz w:val="20"/>
              </w:rPr>
            </w:pPr>
            <w:r w:rsidRPr="00915707">
              <w:rPr>
                <w:sz w:val="20"/>
              </w:rPr>
              <w:fldChar w:fldCharType="begin">
                <w:ffData>
                  <w:name w:val=""/>
                  <w:enabled/>
                  <w:calcOnExit w:val="0"/>
                  <w:textInput>
                    <w:default w:val="Optional"/>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c>
          <w:tcPr>
            <w:tcW w:w="790" w:type="dxa"/>
            <w:vMerge/>
            <w:shd w:val="clear" w:color="auto" w:fill="FFFFFF"/>
            <w:vAlign w:val="center"/>
          </w:tcPr>
          <w:p w:rsidR="00996714" w:rsidRPr="00915707" w:rsidRDefault="00996714" w:rsidP="00915707">
            <w:pPr>
              <w:pStyle w:val="IATableText"/>
              <w:jc w:val="right"/>
              <w:rPr>
                <w:sz w:val="20"/>
              </w:rPr>
            </w:pPr>
          </w:p>
        </w:tc>
        <w:tc>
          <w:tcPr>
            <w:tcW w:w="2865" w:type="dxa"/>
            <w:tcBorders>
              <w:bottom w:val="single" w:sz="12" w:space="0" w:color="auto"/>
              <w:right w:val="single" w:sz="12" w:space="0" w:color="auto"/>
            </w:tcBorders>
            <w:vAlign w:val="center"/>
          </w:tcPr>
          <w:p w:rsidR="00996714" w:rsidRPr="00915707" w:rsidRDefault="00996714" w:rsidP="00915707">
            <w:pPr>
              <w:pStyle w:val="POAABenHigh"/>
              <w:rPr>
                <w:sz w:val="20"/>
              </w:rPr>
            </w:pPr>
            <w:r w:rsidRPr="00915707">
              <w:rPr>
                <w:sz w:val="20"/>
              </w:rPr>
              <w:fldChar w:fldCharType="begin">
                <w:ffData>
                  <w:name w:val=""/>
                  <w:enabled/>
                  <w:calcOnExit w:val="0"/>
                  <w:textInput>
                    <w:default w:val="Optional"/>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c>
          <w:tcPr>
            <w:tcW w:w="2636" w:type="dxa"/>
            <w:gridSpan w:val="2"/>
            <w:tcBorders>
              <w:left w:val="single" w:sz="12" w:space="0" w:color="auto"/>
              <w:bottom w:val="single" w:sz="12" w:space="0" w:color="auto"/>
            </w:tcBorders>
            <w:vAlign w:val="center"/>
          </w:tcPr>
          <w:p w:rsidR="00996714" w:rsidRPr="00915707" w:rsidRDefault="00996714" w:rsidP="00355112">
            <w:pPr>
              <w:pStyle w:val="POTBBenHigh"/>
              <w:rPr>
                <w:sz w:val="20"/>
              </w:rPr>
            </w:pPr>
            <w:r w:rsidRPr="00915707">
              <w:rPr>
                <w:sz w:val="20"/>
              </w:rPr>
              <w:fldChar w:fldCharType="begin">
                <w:ffData>
                  <w:name w:val=""/>
                  <w:enabled/>
                  <w:calcOnExit w:val="0"/>
                  <w:textInput>
                    <w:default w:val="Optional"/>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r>
      <w:tr w:rsidR="00996714" w:rsidRPr="00915707" w:rsidTr="00915707">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996714" w:rsidRPr="00826F71" w:rsidRDefault="00996714" w:rsidP="00915707">
            <w:pPr>
              <w:pStyle w:val="IATableLabel"/>
            </w:pPr>
            <w:r w:rsidRPr="00826F71">
              <w:t xml:space="preserve">Best </w:t>
            </w:r>
            <w:r>
              <w:t>E</w:t>
            </w:r>
            <w:r w:rsidRPr="00826F71">
              <w:t>stimate</w:t>
            </w:r>
          </w:p>
          <w:p w:rsidR="00996714" w:rsidRPr="00915707" w:rsidRDefault="00996714" w:rsidP="001B4DA8">
            <w:pPr>
              <w:pStyle w:val="IATableNotes"/>
              <w:spacing w:beforeLines="40"/>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15707" w:rsidRDefault="00996714" w:rsidP="00915707">
            <w:pPr>
              <w:pStyle w:val="POTTBenBest"/>
              <w:rPr>
                <w:sz w:val="20"/>
              </w:rPr>
            </w:pPr>
            <w:r w:rsidRPr="00915707">
              <w:rPr>
                <w:sz w:val="20"/>
              </w:rPr>
              <w:fldChar w:fldCharType="begin">
                <w:ffData>
                  <w:name w:val=""/>
                  <w:enabled/>
                  <w:calcOnExit w:val="0"/>
                  <w:textInput>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c>
          <w:tcPr>
            <w:tcW w:w="790" w:type="dxa"/>
            <w:vMerge/>
            <w:tcBorders>
              <w:left w:val="single" w:sz="12" w:space="0" w:color="auto"/>
              <w:right w:val="single" w:sz="12" w:space="0" w:color="auto"/>
            </w:tcBorders>
            <w:shd w:val="clear" w:color="auto" w:fill="FFFFFF"/>
            <w:vAlign w:val="center"/>
          </w:tcPr>
          <w:p w:rsidR="00996714" w:rsidRPr="00915707" w:rsidRDefault="00996714" w:rsidP="00915707">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996714" w:rsidRPr="00915707" w:rsidRDefault="00996714" w:rsidP="00915707">
            <w:pPr>
              <w:pStyle w:val="POAABenBest"/>
              <w:rPr>
                <w:sz w:val="20"/>
              </w:rPr>
            </w:pPr>
            <w:r w:rsidRPr="00915707">
              <w:rPr>
                <w:sz w:val="20"/>
              </w:rPr>
              <w:fldChar w:fldCharType="begin">
                <w:ffData>
                  <w:name w:val=""/>
                  <w:enabled/>
                  <w:calcOnExit w:val="0"/>
                  <w:textInput>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996714" w:rsidRPr="00915707" w:rsidRDefault="00996714" w:rsidP="00355112">
            <w:pPr>
              <w:pStyle w:val="POTBBenBest"/>
              <w:rPr>
                <w:sz w:val="20"/>
              </w:rPr>
            </w:pPr>
            <w:r w:rsidRPr="00915707">
              <w:rPr>
                <w:sz w:val="20"/>
              </w:rPr>
              <w:fldChar w:fldCharType="begin">
                <w:ffData>
                  <w:name w:val=""/>
                  <w:enabled/>
                  <w:calcOnExit w:val="0"/>
                  <w:textInput>
                    <w:maxLength w:val="14"/>
                  </w:textInput>
                </w:ffData>
              </w:fldChar>
            </w:r>
            <w:r w:rsidRPr="00915707">
              <w:rPr>
                <w:sz w:val="20"/>
              </w:rPr>
              <w:instrText xml:space="preserve"> FORMTEXT </w:instrText>
            </w:r>
            <w:r w:rsidRPr="00915707">
              <w:rPr>
                <w:sz w:val="20"/>
              </w:rPr>
            </w:r>
            <w:r w:rsidRPr="00915707">
              <w:rPr>
                <w:sz w:val="20"/>
              </w:rPr>
              <w:fldChar w:fldCharType="separate"/>
            </w:r>
            <w:r w:rsidRPr="00915707">
              <w:rPr>
                <w:noProof/>
                <w:sz w:val="20"/>
              </w:rPr>
              <w:t>0</w:t>
            </w:r>
            <w:r w:rsidRPr="00915707">
              <w:rPr>
                <w:sz w:val="20"/>
              </w:rPr>
              <w:fldChar w:fldCharType="end"/>
            </w:r>
          </w:p>
        </w:tc>
      </w:tr>
      <w:tr w:rsidR="00996714" w:rsidRPr="00826F71" w:rsidTr="00915707">
        <w:trPr>
          <w:trHeight w:hRule="exact" w:val="1701"/>
        </w:trPr>
        <w:tc>
          <w:tcPr>
            <w:tcW w:w="10235" w:type="dxa"/>
            <w:gridSpan w:val="6"/>
          </w:tcPr>
          <w:p w:rsidR="00996714" w:rsidRPr="00915707" w:rsidRDefault="00996714" w:rsidP="00915707">
            <w:pPr>
              <w:pStyle w:val="IPPOQ3"/>
              <w:rPr>
                <w:szCs w:val="22"/>
              </w:rPr>
            </w:pPr>
            <w:r w:rsidRPr="00544292">
              <w:t xml:space="preserve">Description and scale of </w:t>
            </w:r>
            <w:r w:rsidRPr="00826F71">
              <w:t xml:space="preserve">key monetised </w:t>
            </w:r>
            <w:r>
              <w:t>benefits</w:t>
            </w:r>
            <w:r w:rsidRPr="00544292">
              <w:t xml:space="preserve"> by ‘main affected groups’ </w:t>
            </w:r>
          </w:p>
          <w:p w:rsidR="00996714" w:rsidRPr="00826F71" w:rsidRDefault="00996714" w:rsidP="00915707">
            <w:pPr>
              <w:pStyle w:val="IAPOA3"/>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t xml:space="preserve">Monetised benefits would in theory be the same as option 2.  </w:t>
            </w:r>
            <w:r w:rsidRPr="00D337D1">
              <w:fldChar w:fldCharType="end"/>
            </w:r>
          </w:p>
        </w:tc>
      </w:tr>
      <w:tr w:rsidR="00996714" w:rsidRPr="00826F71" w:rsidTr="00915707">
        <w:trPr>
          <w:trHeight w:hRule="exact" w:val="1701"/>
        </w:trPr>
        <w:tc>
          <w:tcPr>
            <w:tcW w:w="10235" w:type="dxa"/>
            <w:gridSpan w:val="6"/>
          </w:tcPr>
          <w:p w:rsidR="00996714" w:rsidRPr="00915707" w:rsidRDefault="00996714" w:rsidP="00915707">
            <w:pPr>
              <w:pStyle w:val="IAPOQ4"/>
              <w:rPr>
                <w:szCs w:val="22"/>
              </w:rPr>
            </w:pPr>
            <w:r w:rsidRPr="00544292">
              <w:t>Other</w:t>
            </w:r>
            <w:r w:rsidRPr="00826F71">
              <w:t xml:space="preserve"> key non-monetised </w:t>
            </w:r>
            <w:r>
              <w:t>benefits</w:t>
            </w:r>
            <w:r w:rsidRPr="00544292">
              <w:t xml:space="preserve"> by ‘main affected groups’ </w:t>
            </w:r>
          </w:p>
          <w:p w:rsidR="00996714" w:rsidRDefault="00996714" w:rsidP="00355112">
            <w:pPr>
              <w:pStyle w:val="IAPOA4"/>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t>Possibly quicker than changing legislation.</w:t>
            </w:r>
          </w:p>
          <w:p w:rsidR="00996714" w:rsidRDefault="00996714" w:rsidP="00355112">
            <w:pPr>
              <w:pStyle w:val="IAPOA4"/>
            </w:pPr>
            <w:r>
              <w:t>Voluntary code - companies can choose to participate with the industry agreements and therefore maintain their competitive advantage.</w:t>
            </w:r>
          </w:p>
          <w:p w:rsidR="00996714" w:rsidRPr="00826F71" w:rsidRDefault="00996714" w:rsidP="00915707">
            <w:pPr>
              <w:pStyle w:val="IAPOA4"/>
            </w:pPr>
            <w:r>
              <w:t>No legislative change - zero cost.</w:t>
            </w:r>
            <w:r w:rsidRPr="00D337D1">
              <w:fldChar w:fldCharType="end"/>
            </w:r>
          </w:p>
        </w:tc>
      </w:tr>
      <w:tr w:rsidR="00996714" w:rsidRPr="00826F71" w:rsidTr="00915707">
        <w:trPr>
          <w:trHeight w:hRule="exact" w:val="346"/>
        </w:trPr>
        <w:tc>
          <w:tcPr>
            <w:tcW w:w="9375" w:type="dxa"/>
            <w:gridSpan w:val="5"/>
            <w:tcBorders>
              <w:bottom w:val="nil"/>
            </w:tcBorders>
          </w:tcPr>
          <w:p w:rsidR="00996714" w:rsidRDefault="00996714" w:rsidP="00915707">
            <w:pPr>
              <w:pStyle w:val="IATableLabel"/>
              <w:tabs>
                <w:tab w:val="left" w:pos="7655"/>
              </w:tabs>
            </w:pPr>
            <w:r w:rsidRPr="00F1653E">
              <w:rPr>
                <w:rStyle w:val="IAPOQ5Char"/>
              </w:rPr>
              <w:t>Key assumptions/sensitivities/risks</w:t>
            </w:r>
            <w:r>
              <w:tab/>
              <w:t>Discount rate (%)</w:t>
            </w:r>
          </w:p>
          <w:p w:rsidR="00996714" w:rsidRPr="00455895" w:rsidRDefault="00996714" w:rsidP="00915707">
            <w:pPr>
              <w:pStyle w:val="IATableLabel"/>
            </w:pPr>
          </w:p>
        </w:tc>
        <w:tc>
          <w:tcPr>
            <w:tcW w:w="860" w:type="dxa"/>
            <w:tcBorders>
              <w:bottom w:val="single" w:sz="4" w:space="0" w:color="auto"/>
            </w:tcBorders>
          </w:tcPr>
          <w:p w:rsidR="00996714" w:rsidRPr="007E6CF8" w:rsidRDefault="00996714" w:rsidP="00A0626A">
            <w:pPr>
              <w:pStyle w:val="IAPODisRate"/>
            </w:pPr>
            <w:r w:rsidRPr="00D337D1">
              <w:fldChar w:fldCharType="begin">
                <w:ffData>
                  <w:name w:val=""/>
                  <w:enabled/>
                  <w:calcOnExit w:val="0"/>
                  <w:textInput>
                    <w:maxLength w:val="5"/>
                  </w:textInput>
                </w:ffData>
              </w:fldChar>
            </w:r>
            <w:r w:rsidRPr="00D337D1">
              <w:instrText xml:space="preserve"> FORMTEXT </w:instrText>
            </w:r>
            <w:r w:rsidRPr="00D337D1">
              <w:fldChar w:fldCharType="separate"/>
            </w:r>
            <w:r>
              <w:rPr>
                <w:noProof/>
              </w:rPr>
              <w:t>3.5</w:t>
            </w:r>
            <w:r w:rsidRPr="00D337D1">
              <w:fldChar w:fldCharType="end"/>
            </w:r>
          </w:p>
        </w:tc>
      </w:tr>
      <w:tr w:rsidR="00996714" w:rsidRPr="00915707" w:rsidTr="00915707">
        <w:trPr>
          <w:trHeight w:hRule="exact" w:val="1375"/>
        </w:trPr>
        <w:tc>
          <w:tcPr>
            <w:tcW w:w="10235" w:type="dxa"/>
            <w:gridSpan w:val="6"/>
            <w:tcBorders>
              <w:top w:val="nil"/>
              <w:bottom w:val="single" w:sz="12" w:space="0" w:color="auto"/>
            </w:tcBorders>
          </w:tcPr>
          <w:p w:rsidR="00996714" w:rsidRDefault="00996714" w:rsidP="00355112">
            <w:pPr>
              <w:pStyle w:val="IAPOA5"/>
              <w:rPr>
                <w:noProof/>
              </w:rPr>
            </w:pPr>
            <w:r>
              <w:fldChar w:fldCharType="begin">
                <w:ffData>
                  <w:name w:val=""/>
                  <w:enabled/>
                  <w:calcOnExit w:val="0"/>
                  <w:textInput>
                    <w:default w:val="Maximum of 5 lines"/>
                    <w:maxLength w:val="500"/>
                  </w:textInput>
                </w:ffData>
              </w:fldChar>
            </w:r>
            <w:r>
              <w:instrText xml:space="preserve"> FORMTEXT </w:instrText>
            </w:r>
            <w:r>
              <w:fldChar w:fldCharType="separate"/>
            </w:r>
            <w:r>
              <w:rPr>
                <w:noProof/>
              </w:rPr>
              <w:t>Assumptions:</w:t>
            </w:r>
          </w:p>
          <w:p w:rsidR="00996714" w:rsidRDefault="00996714" w:rsidP="00355112">
            <w:pPr>
              <w:pStyle w:val="IAPOA5"/>
              <w:rPr>
                <w:noProof/>
              </w:rPr>
            </w:pPr>
            <w:r>
              <w:rPr>
                <w:noProof/>
              </w:rPr>
              <w:t>- that the agreements would be appropriate and create the same outcomes as previous options.</w:t>
            </w:r>
          </w:p>
          <w:p w:rsidR="00996714" w:rsidRPr="00544292" w:rsidRDefault="00996714" w:rsidP="00915707">
            <w:pPr>
              <w:pStyle w:val="IAPOA5"/>
            </w:pPr>
            <w:r>
              <w:rPr>
                <w:noProof/>
              </w:rPr>
              <w:t>- that the agreements would receive appropriate backing and support in drafting.</w:t>
            </w:r>
            <w:r>
              <w:fldChar w:fldCharType="end"/>
            </w:r>
          </w:p>
        </w:tc>
      </w:tr>
    </w:tbl>
    <w:p w:rsidR="00996714" w:rsidRDefault="00996714" w:rsidP="00915707">
      <w:pPr>
        <w:pStyle w:val="IASpacer"/>
      </w:pPr>
    </w:p>
    <w:p w:rsidR="00996714" w:rsidRDefault="00996714" w:rsidP="00915707">
      <w:pPr>
        <w:pStyle w:val="IAHeadLabel"/>
        <w:spacing w:before="50"/>
      </w:pPr>
      <w:r>
        <w:t xml:space="preserve">BUSINESS ASSESSMENT (Option </w:t>
      </w:r>
      <w:fldSimple w:instr=" SEQ BA ">
        <w:r>
          <w:rPr>
            <w:noProof/>
          </w:rPr>
          <w:t>5</w:t>
        </w:r>
      </w:fldSimple>
      <w:r>
        <w:t>)</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tblPr>
      <w:tblGrid>
        <w:gridCol w:w="1990"/>
        <w:gridCol w:w="2155"/>
        <w:gridCol w:w="1980"/>
        <w:gridCol w:w="1980"/>
        <w:gridCol w:w="2110"/>
      </w:tblGrid>
      <w:tr w:rsidR="00996714" w:rsidRPr="000E02BE" w:rsidTr="00915707">
        <w:trPr>
          <w:trHeight w:hRule="exact" w:val="312"/>
        </w:trPr>
        <w:tc>
          <w:tcPr>
            <w:tcW w:w="6125" w:type="dxa"/>
            <w:gridSpan w:val="3"/>
            <w:tcBorders>
              <w:top w:val="single" w:sz="4" w:space="0" w:color="auto"/>
              <w:bottom w:val="nil"/>
              <w:right w:val="single" w:sz="4" w:space="0" w:color="auto"/>
            </w:tcBorders>
          </w:tcPr>
          <w:p w:rsidR="00996714" w:rsidRPr="000E02BE" w:rsidRDefault="00996714" w:rsidP="00915707">
            <w:pPr>
              <w:pStyle w:val="IATableLabel"/>
            </w:pPr>
            <w:r w:rsidRPr="000E02BE">
              <w:t xml:space="preserve">Direct impact on </w:t>
            </w:r>
            <w:r>
              <w:t>business (Equivalent Annual) £m</w:t>
            </w:r>
            <w:r w:rsidRPr="000E02BE">
              <w:t xml:space="preserve">: </w:t>
            </w:r>
          </w:p>
        </w:tc>
        <w:tc>
          <w:tcPr>
            <w:tcW w:w="1980" w:type="dxa"/>
            <w:tcBorders>
              <w:top w:val="single" w:sz="4" w:space="0" w:color="auto"/>
              <w:left w:val="single" w:sz="4" w:space="0" w:color="auto"/>
              <w:bottom w:val="nil"/>
              <w:right w:val="nil"/>
            </w:tcBorders>
          </w:tcPr>
          <w:p w:rsidR="00996714" w:rsidRPr="000E02BE" w:rsidRDefault="00996714" w:rsidP="00915707">
            <w:pPr>
              <w:pStyle w:val="IATableLabel"/>
            </w:pPr>
            <w:r w:rsidRPr="000E02BE">
              <w:t>In scope of OIOO?</w:t>
            </w:r>
          </w:p>
        </w:tc>
        <w:tc>
          <w:tcPr>
            <w:tcW w:w="2110" w:type="dxa"/>
            <w:tcBorders>
              <w:top w:val="single" w:sz="4" w:space="0" w:color="auto"/>
              <w:left w:val="nil"/>
              <w:bottom w:val="nil"/>
            </w:tcBorders>
          </w:tcPr>
          <w:p w:rsidR="00996714" w:rsidRPr="000E02BE" w:rsidRDefault="00996714" w:rsidP="00915707">
            <w:pPr>
              <w:pStyle w:val="IATableLabel"/>
              <w:ind w:left="0"/>
            </w:pPr>
            <w:r w:rsidRPr="000E02BE">
              <w:t xml:space="preserve">  Measure qualifies as</w:t>
            </w:r>
          </w:p>
        </w:tc>
      </w:tr>
      <w:tr w:rsidR="00996714" w:rsidRPr="00E75380" w:rsidTr="00915707">
        <w:trPr>
          <w:trHeight w:hRule="exact" w:val="340"/>
        </w:trPr>
        <w:tc>
          <w:tcPr>
            <w:tcW w:w="1990" w:type="dxa"/>
            <w:tcBorders>
              <w:top w:val="nil"/>
              <w:bottom w:val="single" w:sz="4" w:space="0" w:color="auto"/>
              <w:right w:val="single" w:sz="4" w:space="0" w:color="auto"/>
            </w:tcBorders>
            <w:shd w:val="clear" w:color="auto" w:fill="FFFFFF"/>
          </w:tcPr>
          <w:p w:rsidR="00996714" w:rsidRPr="00F63895" w:rsidRDefault="00996714" w:rsidP="00355112">
            <w:pPr>
              <w:pStyle w:val="IATableLabel"/>
            </w:pPr>
            <w:r w:rsidRPr="00F63895">
              <w:t xml:space="preserve">Costs: </w:t>
            </w:r>
            <w:bookmarkStart w:id="38" w:name="Text67"/>
            <w:r w:rsidRPr="00F63895">
              <w:rPr>
                <w:rStyle w:val="IAPODICostChar"/>
              </w:rPr>
              <w:fldChar w:fldCharType="begin">
                <w:ffData>
                  <w:name w:val="Text67"/>
                  <w:enabled/>
                  <w:calcOnExit w:val="0"/>
                  <w:textInput>
                    <w:maxLength w:val="9"/>
                  </w:textInput>
                </w:ffData>
              </w:fldChar>
            </w:r>
            <w:r w:rsidRPr="00F63895">
              <w:rPr>
                <w:rStyle w:val="IAPODICostChar"/>
              </w:rPr>
              <w:instrText xml:space="preserve"> FORMTEXT </w:instrText>
            </w:r>
            <w:r w:rsidRPr="00F63895">
              <w:rPr>
                <w:rStyle w:val="IAPODICostChar"/>
              </w:rPr>
            </w:r>
            <w:r w:rsidRPr="00F63895">
              <w:rPr>
                <w:rStyle w:val="IAPODICostChar"/>
              </w:rPr>
              <w:fldChar w:fldCharType="separate"/>
            </w:r>
            <w:r>
              <w:rPr>
                <w:rStyle w:val="IAPODICostChar"/>
                <w:noProof/>
              </w:rPr>
              <w:t>0</w:t>
            </w:r>
            <w:r w:rsidRPr="00F63895">
              <w:rPr>
                <w:rStyle w:val="IAPODICostChar"/>
              </w:rPr>
              <w:fldChar w:fldCharType="end"/>
            </w:r>
            <w:bookmarkEnd w:id="38"/>
          </w:p>
        </w:tc>
        <w:tc>
          <w:tcPr>
            <w:tcW w:w="2155" w:type="dxa"/>
            <w:tcBorders>
              <w:top w:val="nil"/>
              <w:bottom w:val="single" w:sz="4" w:space="0" w:color="auto"/>
              <w:right w:val="single" w:sz="4" w:space="0" w:color="auto"/>
            </w:tcBorders>
            <w:shd w:val="clear" w:color="auto" w:fill="FFFFFF"/>
          </w:tcPr>
          <w:p w:rsidR="00996714" w:rsidRPr="00F63895" w:rsidRDefault="00996714" w:rsidP="00355112">
            <w:pPr>
              <w:pStyle w:val="IATableLabel"/>
            </w:pPr>
            <w:r w:rsidRPr="00F63895">
              <w:t xml:space="preserve">Benefits: </w:t>
            </w:r>
            <w:bookmarkStart w:id="39" w:name="Text68"/>
            <w:r w:rsidRPr="00F63895">
              <w:rPr>
                <w:rStyle w:val="IAPODIBenChar"/>
              </w:rPr>
              <w:fldChar w:fldCharType="begin">
                <w:ffData>
                  <w:name w:val="Text68"/>
                  <w:enabled/>
                  <w:calcOnExit w:val="0"/>
                  <w:textInput>
                    <w:maxLength w:val="9"/>
                  </w:textInput>
                </w:ffData>
              </w:fldChar>
            </w:r>
            <w:r w:rsidRPr="00F63895">
              <w:rPr>
                <w:rStyle w:val="IAPODIBenChar"/>
              </w:rPr>
              <w:instrText xml:space="preserve"> FORMTEXT </w:instrText>
            </w:r>
            <w:r w:rsidRPr="00F63895">
              <w:rPr>
                <w:rStyle w:val="IAPODIBenChar"/>
              </w:rPr>
            </w:r>
            <w:r w:rsidRPr="00F63895">
              <w:rPr>
                <w:rStyle w:val="IAPODIBenChar"/>
              </w:rPr>
              <w:fldChar w:fldCharType="separate"/>
            </w:r>
            <w:r>
              <w:rPr>
                <w:rStyle w:val="IAPODIBenChar"/>
                <w:noProof/>
              </w:rPr>
              <w:t>0</w:t>
            </w:r>
            <w:r w:rsidRPr="00F63895">
              <w:rPr>
                <w:rStyle w:val="IAPODIBenChar"/>
              </w:rPr>
              <w:fldChar w:fldCharType="end"/>
            </w:r>
            <w:bookmarkEnd w:id="39"/>
          </w:p>
        </w:tc>
        <w:tc>
          <w:tcPr>
            <w:tcW w:w="1980" w:type="dxa"/>
            <w:tcBorders>
              <w:top w:val="nil"/>
              <w:bottom w:val="single" w:sz="4" w:space="0" w:color="auto"/>
              <w:right w:val="single" w:sz="4" w:space="0" w:color="auto"/>
            </w:tcBorders>
            <w:shd w:val="clear" w:color="auto" w:fill="FFFFFF"/>
          </w:tcPr>
          <w:p w:rsidR="00996714" w:rsidRPr="00F63895" w:rsidRDefault="00996714" w:rsidP="00355112">
            <w:pPr>
              <w:pStyle w:val="IATableLabel"/>
            </w:pPr>
            <w:r w:rsidRPr="00F63895">
              <w:t xml:space="preserve">Net: </w:t>
            </w:r>
            <w:bookmarkStart w:id="40" w:name="Text69"/>
            <w:r w:rsidRPr="00F63895">
              <w:rPr>
                <w:rStyle w:val="IAPODINetChar"/>
              </w:rPr>
              <w:fldChar w:fldCharType="begin">
                <w:ffData>
                  <w:name w:val="Text69"/>
                  <w:enabled/>
                  <w:calcOnExit w:val="0"/>
                  <w:textInput>
                    <w:maxLength w:val="9"/>
                  </w:textInput>
                </w:ffData>
              </w:fldChar>
            </w:r>
            <w:r w:rsidRPr="00F63895">
              <w:rPr>
                <w:rStyle w:val="IAPODINetChar"/>
              </w:rPr>
              <w:instrText xml:space="preserve"> FORMTEXT </w:instrText>
            </w:r>
            <w:r w:rsidRPr="00F63895">
              <w:rPr>
                <w:rStyle w:val="IAPODINetChar"/>
              </w:rPr>
            </w:r>
            <w:r w:rsidRPr="00F63895">
              <w:rPr>
                <w:rStyle w:val="IAPODINetChar"/>
              </w:rPr>
              <w:fldChar w:fldCharType="separate"/>
            </w:r>
            <w:r>
              <w:rPr>
                <w:rStyle w:val="IAPODINetChar"/>
                <w:noProof/>
              </w:rPr>
              <w:t>0</w:t>
            </w:r>
            <w:r w:rsidRPr="00F63895">
              <w:rPr>
                <w:rStyle w:val="IAPODINetChar"/>
              </w:rPr>
              <w:fldChar w:fldCharType="end"/>
            </w:r>
            <w:bookmarkEnd w:id="40"/>
          </w:p>
        </w:tc>
        <w:bookmarkStart w:id="41" w:name="Dropdown23"/>
        <w:tc>
          <w:tcPr>
            <w:tcW w:w="1980" w:type="dxa"/>
            <w:tcBorders>
              <w:top w:val="nil"/>
              <w:left w:val="single" w:sz="4" w:space="0" w:color="auto"/>
              <w:bottom w:val="single" w:sz="4" w:space="0" w:color="auto"/>
              <w:right w:val="single" w:sz="4" w:space="0" w:color="auto"/>
            </w:tcBorders>
            <w:shd w:val="clear" w:color="auto" w:fill="FFFFFF"/>
          </w:tcPr>
          <w:p w:rsidR="00996714" w:rsidRPr="00F63895" w:rsidRDefault="00996714" w:rsidP="00915707">
            <w:pPr>
              <w:pStyle w:val="IAPODIOIOO"/>
              <w:rPr>
                <w:sz w:val="20"/>
                <w:szCs w:val="20"/>
              </w:rPr>
            </w:pPr>
            <w:r w:rsidRPr="00F63895">
              <w:rPr>
                <w:sz w:val="20"/>
                <w:szCs w:val="20"/>
              </w:rPr>
              <w:fldChar w:fldCharType="begin">
                <w:ffData>
                  <w:name w:val="Dropdown23"/>
                  <w:enabled/>
                  <w:calcOnExit w:val="0"/>
                  <w:ddList>
                    <w:result w:val="2"/>
                    <w:listEntry w:val="Yes/No"/>
                    <w:listEntry w:val="Yes"/>
                    <w:listEntry w:val="No"/>
                  </w:ddList>
                </w:ffData>
              </w:fldChar>
            </w:r>
            <w:r w:rsidRPr="00F63895">
              <w:rPr>
                <w:sz w:val="20"/>
                <w:szCs w:val="20"/>
              </w:rPr>
              <w:instrText xml:space="preserve"> FORMDROPDOWN </w:instrText>
            </w:r>
            <w:r w:rsidRPr="00F63895">
              <w:rPr>
                <w:sz w:val="20"/>
                <w:szCs w:val="20"/>
              </w:rPr>
            </w:r>
            <w:r w:rsidRPr="00F63895">
              <w:rPr>
                <w:sz w:val="20"/>
                <w:szCs w:val="20"/>
              </w:rPr>
              <w:fldChar w:fldCharType="end"/>
            </w:r>
            <w:bookmarkEnd w:id="41"/>
          </w:p>
        </w:tc>
        <w:bookmarkStart w:id="42" w:name="Dropdown27"/>
        <w:tc>
          <w:tcPr>
            <w:tcW w:w="2110" w:type="dxa"/>
            <w:tcBorders>
              <w:top w:val="nil"/>
              <w:left w:val="single" w:sz="4" w:space="0" w:color="auto"/>
              <w:bottom w:val="single" w:sz="4" w:space="0" w:color="auto"/>
            </w:tcBorders>
          </w:tcPr>
          <w:p w:rsidR="00996714" w:rsidRPr="00F63895" w:rsidRDefault="00996714" w:rsidP="00915707">
            <w:pPr>
              <w:pStyle w:val="IAPODIMQ"/>
            </w:pPr>
            <w:r w:rsidRPr="00F63895">
              <w:fldChar w:fldCharType="begin">
                <w:ffData>
                  <w:name w:val="Dropdown27"/>
                  <w:enabled/>
                  <w:calcOnExit w:val="0"/>
                  <w:ddList>
                    <w:result w:val="4"/>
                    <w:listEntry w:val="IN/OUT/Zero net cost"/>
                    <w:listEntry w:val="IN"/>
                    <w:listEntry w:val="OUT"/>
                    <w:listEntry w:val="Zero net cost"/>
                    <w:listEntry w:val="NA"/>
                  </w:ddList>
                </w:ffData>
              </w:fldChar>
            </w:r>
            <w:r w:rsidRPr="00F63895">
              <w:instrText xml:space="preserve"> FORMDROPDOWN </w:instrText>
            </w:r>
            <w:r w:rsidRPr="00F63895">
              <w:fldChar w:fldCharType="end"/>
            </w:r>
            <w:bookmarkEnd w:id="42"/>
          </w:p>
        </w:tc>
      </w:tr>
    </w:tbl>
    <w:p w:rsidR="00996714" w:rsidRDefault="00996714" w:rsidP="00915707">
      <w:pPr>
        <w:sectPr w:rsidR="00996714" w:rsidSect="00915707">
          <w:footnotePr>
            <w:numRestart w:val="eachSect"/>
          </w:footnotePr>
          <w:pgSz w:w="11907" w:h="16840" w:code="9"/>
          <w:pgMar w:top="680" w:right="851" w:bottom="680" w:left="851" w:header="284" w:footer="284" w:gutter="0"/>
          <w:cols w:space="708"/>
          <w:docGrid w:linePitch="360"/>
        </w:sectPr>
      </w:pPr>
    </w:p>
    <w:p w:rsidR="00996714" w:rsidRDefault="00996714" w:rsidP="006E1CF9">
      <w:pPr>
        <w:pStyle w:val="Heading1"/>
        <w:spacing w:before="0"/>
      </w:pPr>
      <w:bookmarkStart w:id="43" w:name="EvidenceBullet"/>
      <w:bookmarkEnd w:id="36"/>
      <w:r>
        <w:t xml:space="preserve">Evidence Base </w:t>
      </w:r>
      <w:bookmarkStart w:id="44" w:name="EvidenceBase"/>
      <w:bookmarkEnd w:id="44"/>
      <w:r>
        <w:t>(for summary sheets)</w:t>
      </w:r>
    </w:p>
    <w:p w:rsidR="00996714" w:rsidRDefault="00996714" w:rsidP="006E1CF9">
      <w:pPr>
        <w:pStyle w:val="EBBullet"/>
        <w:widowControl w:val="0"/>
        <w:numPr>
          <w:ilvl w:val="0"/>
          <w:numId w:val="0"/>
        </w:numPr>
        <w:ind w:left="284"/>
        <w:rPr>
          <w:b/>
        </w:rPr>
      </w:pPr>
    </w:p>
    <w:p w:rsidR="00996714" w:rsidRPr="002143B6" w:rsidRDefault="00996714" w:rsidP="006E1CF9">
      <w:pPr>
        <w:pStyle w:val="EBBullet"/>
        <w:widowControl w:val="0"/>
        <w:numPr>
          <w:ilvl w:val="0"/>
          <w:numId w:val="0"/>
        </w:numPr>
        <w:spacing w:after="0"/>
        <w:rPr>
          <w:b/>
        </w:rPr>
      </w:pPr>
      <w:r w:rsidRPr="002143B6">
        <w:rPr>
          <w:b/>
        </w:rPr>
        <w:t>Problem under consid</w:t>
      </w:r>
      <w:r>
        <w:rPr>
          <w:b/>
        </w:rPr>
        <w:t>eration</w:t>
      </w:r>
    </w:p>
    <w:p w:rsidR="00996714" w:rsidRPr="002143B6" w:rsidRDefault="00996714" w:rsidP="006E1CF9">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The problem under consideration is the impact that current patent law has on stakeholders carrying out clinical trials, field trials and health technology assessments (HTA) for drugs. Specifically, the problem is the risk to a company of infringing a patent owned by somebody else when carrying out these trials and assessments.</w:t>
      </w:r>
    </w:p>
    <w:p w:rsidR="00996714" w:rsidRPr="002143B6" w:rsidRDefault="00996714" w:rsidP="00B9223A">
      <w:pPr>
        <w:pStyle w:val="EBBullet"/>
        <w:widowControl w:val="0"/>
        <w:numPr>
          <w:ilvl w:val="0"/>
          <w:numId w:val="0"/>
        </w:numPr>
        <w:spacing w:after="0"/>
      </w:pPr>
    </w:p>
    <w:p w:rsidR="00996714" w:rsidRPr="002143B6" w:rsidRDefault="00996714" w:rsidP="00B9223A">
      <w:pPr>
        <w:contextualSpacing/>
        <w:rPr>
          <w:rFonts w:cs="Arial"/>
          <w:sz w:val="22"/>
          <w:szCs w:val="22"/>
        </w:rPr>
      </w:pPr>
      <w:r w:rsidRPr="002143B6">
        <w:rPr>
          <w:rFonts w:cs="Arial"/>
          <w:sz w:val="22"/>
          <w:szCs w:val="22"/>
        </w:rPr>
        <w:t>To be able to sell a drug product, it is necessary to obtain regulatory approval, or a marketing authorisation, for th</w:t>
      </w:r>
      <w:r>
        <w:rPr>
          <w:rFonts w:cs="Arial"/>
          <w:sz w:val="22"/>
          <w:szCs w:val="22"/>
        </w:rPr>
        <w:t>e</w:t>
      </w:r>
      <w:r w:rsidRPr="002143B6">
        <w:rPr>
          <w:rFonts w:cs="Arial"/>
          <w:sz w:val="22"/>
          <w:szCs w:val="22"/>
        </w:rPr>
        <w:t xml:space="preserve"> product from the relevant authorities</w:t>
      </w:r>
      <w:r w:rsidRPr="002143B6">
        <w:rPr>
          <w:rStyle w:val="FootnoteReference"/>
          <w:rFonts w:cs="Arial"/>
          <w:szCs w:val="22"/>
        </w:rPr>
        <w:footnoteReference w:id="1"/>
      </w:r>
      <w:r w:rsidRPr="002143B6">
        <w:rPr>
          <w:rFonts w:cs="Arial"/>
          <w:sz w:val="22"/>
          <w:szCs w:val="22"/>
        </w:rPr>
        <w:t xml:space="preserve">.  Data from human clinical trials or animal field trials is submitted to the authorities to demonstrate that the drug is safe and effective.  Clinical trial methodologies often require a new product to be compared to the current standard-of-care therapy, which may be protected by a patent.  </w:t>
      </w:r>
      <w:r>
        <w:rPr>
          <w:rFonts w:cs="Arial"/>
          <w:sz w:val="22"/>
          <w:szCs w:val="22"/>
        </w:rPr>
        <w:t>Activities</w:t>
      </w:r>
      <w:r w:rsidRPr="002143B6">
        <w:rPr>
          <w:rFonts w:cs="Arial"/>
          <w:sz w:val="22"/>
          <w:szCs w:val="22"/>
        </w:rPr>
        <w:t xml:space="preserve"> that are necessary to conduct clinical and field trials on new drugs are not currently exempt from patent infringement in the UK.  Therefore, if a company uses a patent-protected product in </w:t>
      </w:r>
      <w:r>
        <w:rPr>
          <w:rFonts w:cs="Arial"/>
          <w:sz w:val="22"/>
          <w:szCs w:val="22"/>
        </w:rPr>
        <w:t>their</w:t>
      </w:r>
      <w:r w:rsidRPr="002143B6">
        <w:rPr>
          <w:rFonts w:cs="Arial"/>
          <w:sz w:val="22"/>
          <w:szCs w:val="22"/>
        </w:rPr>
        <w:t xml:space="preserve"> trials, they risk being sued for infringing the patent.  </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Health technology assessments are often carried out</w:t>
      </w:r>
      <w:r w:rsidRPr="002143B6">
        <w:rPr>
          <w:rStyle w:val="FootnoteReference"/>
          <w:rFonts w:cs="Arial"/>
        </w:rPr>
        <w:footnoteReference w:id="2"/>
      </w:r>
      <w:r w:rsidRPr="002143B6">
        <w:t xml:space="preserve"> to assess, amongst other things, if a new product works and how it compares with the available alternatives, which may be patented </w:t>
      </w:r>
      <w:r w:rsidRPr="004C72C8">
        <w:t>products</w:t>
      </w:r>
      <w:r>
        <w:t>.</w:t>
      </w:r>
      <w:r w:rsidRPr="004C72C8">
        <w:t xml:space="preserve"> </w:t>
      </w:r>
      <w:r>
        <w:t xml:space="preserve"> </w:t>
      </w:r>
      <w:r w:rsidRPr="004C72C8">
        <w:t>HTA often takes place alongside the later stages of the regulatory approval process (i.e. before a market authorisation has been obtained for a product) and is required before a drug can be recommended for use by the NHS.  Although much of the data submitted for the purposes of HTA is the same as is submitted to obtain a marketing authorisation, the authorities may request further information before they make a decision.  The activities carried out in order</w:t>
      </w:r>
      <w:r w:rsidRPr="002143B6">
        <w:t xml:space="preserve"> to provide this additional information are outside the scope of the current exceptions to patent infringement allowed by UK law.</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For these reasons, a company may legitimately need to use a drug which is protected by a patent held by somebody else.</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rPr>
          <w:b/>
        </w:rPr>
      </w:pPr>
      <w:r w:rsidRPr="002143B6">
        <w:t xml:space="preserve">Similar considerations apply to clinical trials, field trials and HTA carried out for combination therapies i.e. those which combine the use of a new drug and an existing, patented drug.  </w:t>
      </w:r>
    </w:p>
    <w:p w:rsidR="00996714" w:rsidRPr="002143B6" w:rsidRDefault="00996714" w:rsidP="00B9223A">
      <w:pPr>
        <w:pStyle w:val="EBBullet"/>
        <w:widowControl w:val="0"/>
        <w:numPr>
          <w:ilvl w:val="0"/>
          <w:numId w:val="0"/>
        </w:numPr>
        <w:spacing w:after="0"/>
        <w:rPr>
          <w:b/>
        </w:rPr>
      </w:pPr>
    </w:p>
    <w:p w:rsidR="00996714" w:rsidRPr="002143B6" w:rsidRDefault="00996714" w:rsidP="00B9223A">
      <w:pPr>
        <w:pStyle w:val="EBBullet"/>
        <w:widowControl w:val="0"/>
        <w:numPr>
          <w:ilvl w:val="0"/>
          <w:numId w:val="0"/>
        </w:numPr>
        <w:spacing w:after="0"/>
      </w:pPr>
      <w:r>
        <w:t>C</w:t>
      </w:r>
      <w:r w:rsidRPr="002143B6">
        <w:t>urrent UK patent law only exempts from patent infringement trials and studies carried out to get regulatory approval of generic, or "copy", drugs using a particular route set out in European law</w:t>
      </w:r>
      <w:r w:rsidRPr="002143B6">
        <w:rPr>
          <w:rStyle w:val="FootnoteReference"/>
          <w:rFonts w:cs="Arial"/>
        </w:rPr>
        <w:footnoteReference w:id="3"/>
      </w:r>
      <w:r w:rsidRPr="002143B6">
        <w:t>.  Clinical and field trials carried out on new, or innovative, drugs and activities done for the purposes of HTA, which involve the use of a patented product e.g. as a comparator, are therefore considered patent infringement.  This discourages stakeholders from locating these trials and studies in the UK.</w:t>
      </w:r>
    </w:p>
    <w:p w:rsidR="00996714" w:rsidRPr="002143B6" w:rsidRDefault="00996714" w:rsidP="00B9223A">
      <w:pPr>
        <w:pStyle w:val="EBBullet"/>
        <w:widowControl w:val="0"/>
        <w:numPr>
          <w:ilvl w:val="0"/>
          <w:numId w:val="0"/>
        </w:numPr>
        <w:spacing w:after="0"/>
        <w:rPr>
          <w:b/>
        </w:rPr>
      </w:pPr>
    </w:p>
    <w:p w:rsidR="00996714" w:rsidRPr="002143B6" w:rsidRDefault="00996714" w:rsidP="00B9223A">
      <w:pPr>
        <w:pStyle w:val="EBBullet"/>
        <w:widowControl w:val="0"/>
        <w:numPr>
          <w:ilvl w:val="0"/>
          <w:numId w:val="0"/>
        </w:numPr>
        <w:spacing w:after="0"/>
        <w:rPr>
          <w:b/>
        </w:rPr>
      </w:pPr>
    </w:p>
    <w:p w:rsidR="00996714" w:rsidRDefault="00996714" w:rsidP="00B9223A">
      <w:pPr>
        <w:pStyle w:val="EBBullet"/>
        <w:widowControl w:val="0"/>
        <w:numPr>
          <w:ilvl w:val="0"/>
          <w:numId w:val="0"/>
        </w:numPr>
        <w:spacing w:after="0"/>
        <w:rPr>
          <w:b/>
        </w:rPr>
      </w:pPr>
      <w:r w:rsidRPr="002143B6">
        <w:rPr>
          <w:b/>
        </w:rPr>
        <w:t>Rationale for intervention</w:t>
      </w:r>
    </w:p>
    <w:p w:rsidR="00996714"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“The Plan for Growth”</w:t>
      </w:r>
      <w:r w:rsidRPr="002143B6">
        <w:rPr>
          <w:rStyle w:val="FootnoteReference"/>
          <w:rFonts w:cs="Arial"/>
        </w:rPr>
        <w:footnoteReference w:id="4"/>
      </w:r>
      <w:r w:rsidRPr="002143B6">
        <w:t xml:space="preserve"> report (published in March 2011) states that the Government is committed to ensuring that the Intellectual Property (IP) system supports the life science sector.  This is, in part, a response to stakeholder concerns that the current regulatory framework puts them at a risk of patent infringement when carrying out clinical and field trials for non-generic products, resulting in an unwillingness to conduct such trials in the UK</w:t>
      </w:r>
      <w:r w:rsidRPr="002143B6">
        <w:rPr>
          <w:rStyle w:val="FootnoteReference"/>
          <w:rFonts w:cs="Arial"/>
        </w:rPr>
        <w:footnoteReference w:id="5"/>
      </w:r>
      <w:r w:rsidRPr="002143B6">
        <w:t xml:space="preserve">.  </w:t>
      </w:r>
    </w:p>
    <w:p w:rsidR="00996714" w:rsidRPr="002143B6"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r w:rsidRPr="002143B6">
        <w:t>As discussed above, UK law</w:t>
      </w:r>
      <w:r w:rsidRPr="002143B6">
        <w:rPr>
          <w:rStyle w:val="FootnoteReference"/>
          <w:rFonts w:cs="Arial"/>
        </w:rPr>
        <w:footnoteReference w:id="6"/>
      </w:r>
      <w:r w:rsidRPr="002143B6">
        <w:t xml:space="preserve"> exempts from infringement certain activities performed for the regulatory approval of generic drugs (commonly known as the “Bolar exception”).  This </w:t>
      </w:r>
      <w:r>
        <w:t>exception</w:t>
      </w:r>
      <w:r w:rsidRPr="002143B6">
        <w:t xml:space="preserve"> comes from EU law</w:t>
      </w:r>
      <w:r w:rsidRPr="002143B6">
        <w:rPr>
          <w:rStyle w:val="FootnoteReference"/>
          <w:rFonts w:cs="Arial"/>
        </w:rPr>
        <w:footnoteReference w:id="7"/>
      </w:r>
      <w:r w:rsidRPr="002143B6">
        <w:t xml:space="preserve"> which in turn was intended to provide an EU equivalent to the Hatch-Waxman Act in the US</w:t>
      </w:r>
      <w:r w:rsidRPr="002143B6">
        <w:rPr>
          <w:rStyle w:val="FootnoteReference"/>
          <w:rFonts w:cs="Arial"/>
        </w:rPr>
        <w:footnoteReference w:id="8"/>
      </w:r>
      <w:r w:rsidRPr="002143B6">
        <w:t>.  The UK fully implemented the Directives and they were not gold-plated.  As such the only acts exempt from infringement according to this area of UK law are those which are specifically required to obtain marketing authorisations for generic drugs.  The exception does not cover new drugs.</w:t>
      </w:r>
      <w:r>
        <w:t xml:space="preserve">  </w:t>
      </w:r>
    </w:p>
    <w:p w:rsidR="00996714" w:rsidRPr="002143B6" w:rsidRDefault="00996714" w:rsidP="00B9223A">
      <w:pPr>
        <w:pStyle w:val="EBBullet"/>
        <w:widowControl w:val="0"/>
        <w:numPr>
          <w:ilvl w:val="0"/>
          <w:numId w:val="0"/>
        </w:numPr>
        <w:spacing w:after="0"/>
      </w:pPr>
    </w:p>
    <w:p w:rsidR="00996714" w:rsidRPr="0012489E" w:rsidRDefault="00996714" w:rsidP="00B9223A">
      <w:pPr>
        <w:rPr>
          <w:rFonts w:cs="Arial"/>
          <w:sz w:val="22"/>
          <w:szCs w:val="22"/>
        </w:rPr>
      </w:pPr>
      <w:r w:rsidRPr="002143B6">
        <w:rPr>
          <w:rFonts w:cs="Arial"/>
          <w:sz w:val="22"/>
          <w:szCs w:val="22"/>
        </w:rPr>
        <w:t>Different national case law in Member States led to the Directives being implemented differently throughout the EU.  The German provisions in this area are much broader than in the UK, and specifically exempt from infringement all studies and trials necessary to obtain marketing approval of any medicinal product in any country, not just generics, and not just in the EU</w:t>
      </w:r>
      <w:r w:rsidRPr="002143B6">
        <w:rPr>
          <w:rStyle w:val="FootnoteReference"/>
          <w:rFonts w:cs="Arial"/>
          <w:szCs w:val="22"/>
        </w:rPr>
        <w:footnoteReference w:id="9"/>
      </w:r>
      <w:r w:rsidRPr="002143B6">
        <w:rPr>
          <w:rFonts w:cs="Arial"/>
          <w:sz w:val="22"/>
          <w:szCs w:val="22"/>
        </w:rPr>
        <w:t>.   The UK is currently one of only 8 Member States in which clinical and field trial activities for new drugs may infringe a patent</w:t>
      </w:r>
      <w:r>
        <w:rPr>
          <w:rStyle w:val="FootnoteReference"/>
          <w:rFonts w:cs="Arial"/>
          <w:szCs w:val="22"/>
        </w:rPr>
        <w:footnoteReference w:id="10"/>
      </w:r>
      <w:r w:rsidRPr="002143B6">
        <w:rPr>
          <w:rFonts w:cs="Arial"/>
          <w:sz w:val="22"/>
          <w:szCs w:val="22"/>
        </w:rPr>
        <w:t xml:space="preserve">.  </w:t>
      </w:r>
    </w:p>
    <w:p w:rsidR="00996714"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r w:rsidRPr="002143B6">
        <w:t>The pharmaceutical sector operates internationally and the UK competes with countries worldwide as a location for clinical trials.  Within the EU, Germany is often cited by stakeholders</w:t>
      </w:r>
      <w:r w:rsidRPr="002143B6">
        <w:rPr>
          <w:rStyle w:val="FootnoteReference"/>
          <w:rFonts w:cs="Arial"/>
        </w:rPr>
        <w:footnoteReference w:id="11"/>
      </w:r>
      <w:r w:rsidRPr="002143B6">
        <w:rPr>
          <w:vertAlign w:val="superscript"/>
        </w:rPr>
        <w:t xml:space="preserve"> </w:t>
      </w:r>
      <w:r w:rsidRPr="002143B6">
        <w:t xml:space="preserve">as </w:t>
      </w:r>
      <w:r>
        <w:t xml:space="preserve">a more industry-friendly regime. </w:t>
      </w:r>
      <w:r w:rsidRPr="002143B6">
        <w:t>US case law</w:t>
      </w:r>
      <w:r w:rsidRPr="002143B6">
        <w:rPr>
          <w:rStyle w:val="FootnoteReference"/>
          <w:rFonts w:cs="Arial"/>
        </w:rPr>
        <w:footnoteReference w:id="12"/>
      </w:r>
      <w:r w:rsidRPr="002143B6">
        <w:t xml:space="preserve"> has also evolved since this change in EU and UK law, resulting in a broader interpretation of the Hatch-Waxman Act which exempts from infringement all uses of compounds that reasonably related to submission of information to the US government under any law regulating the manufacture, use or distribution of drugs</w:t>
      </w:r>
      <w:r w:rsidRPr="002143B6">
        <w:rPr>
          <w:rStyle w:val="FootnoteReference"/>
          <w:rFonts w:cs="Arial"/>
        </w:rPr>
        <w:footnoteReference w:id="13"/>
      </w:r>
      <w:r w:rsidRPr="002143B6">
        <w:t>.</w:t>
      </w:r>
    </w:p>
    <w:p w:rsidR="00996714"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r>
        <w:t>There is evidence to suggest that the UK is the European market leader with respect to number of drugs undergoing clinical trials</w:t>
      </w:r>
      <w:r>
        <w:rPr>
          <w:rStyle w:val="FootnoteReference"/>
          <w:rFonts w:cs="Arial"/>
        </w:rPr>
        <w:footnoteReference w:id="14"/>
      </w:r>
      <w:r>
        <w:t xml:space="preserve"> </w:t>
      </w:r>
      <w:r>
        <w:rPr>
          <w:rStyle w:val="FootnoteReference"/>
          <w:rFonts w:cs="Arial"/>
        </w:rPr>
        <w:footnoteReference w:id="15"/>
      </w:r>
      <w:r>
        <w:t xml:space="preserve">  We have also found evidence which shows that, whilst remaining in top position for clinical trials in Europe between 2002 and 2007, the share of trials run in the UK shrank in the same period whilst Germany and France increased their share</w:t>
      </w:r>
      <w:r>
        <w:rPr>
          <w:rStyle w:val="FootnoteReference"/>
          <w:rFonts w:cs="Arial"/>
        </w:rPr>
        <w:footnoteReference w:id="16"/>
      </w:r>
      <w:r>
        <w:t>:</w:t>
      </w:r>
    </w:p>
    <w:p w:rsidR="00996714"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rPr>
          <w:sz w:val="20"/>
          <w:szCs w:val="20"/>
        </w:rPr>
      </w:pPr>
      <w:r w:rsidRPr="005F0590">
        <w:rPr>
          <w:noProof/>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36.5pt;height:249.75pt;visibility:visible">
            <v:imagedata r:id="rId9" o:title=""/>
          </v:shape>
        </w:pict>
      </w:r>
    </w:p>
    <w:p w:rsidR="00996714" w:rsidRDefault="00996714" w:rsidP="00B9223A">
      <w:pPr>
        <w:pStyle w:val="EBBullet"/>
        <w:widowControl w:val="0"/>
        <w:numPr>
          <w:ilvl w:val="0"/>
          <w:numId w:val="0"/>
        </w:numPr>
        <w:spacing w:after="0"/>
        <w:rPr>
          <w:sz w:val="20"/>
          <w:szCs w:val="20"/>
        </w:rPr>
      </w:pPr>
      <w:r w:rsidRPr="005F0590">
        <w:rPr>
          <w:bCs w:val="0"/>
          <w:sz w:val="20"/>
          <w:szCs w:val="20"/>
        </w:rPr>
        <w:pict>
          <v:shape id="_x0000_i1026" type="#_x0000_t75" style="width:446.25pt;height:257.25pt">
            <v:imagedata r:id="rId10" o:title=""/>
          </v:shape>
        </w:pict>
      </w:r>
    </w:p>
    <w:p w:rsidR="00996714" w:rsidRDefault="00996714" w:rsidP="00B9223A">
      <w:pPr>
        <w:pStyle w:val="EBBullet"/>
        <w:widowControl w:val="0"/>
        <w:numPr>
          <w:ilvl w:val="0"/>
          <w:numId w:val="0"/>
        </w:numPr>
        <w:spacing w:after="0"/>
        <w:rPr>
          <w:sz w:val="20"/>
          <w:szCs w:val="20"/>
        </w:rPr>
      </w:pPr>
    </w:p>
    <w:p w:rsidR="00996714" w:rsidRPr="00AB3728" w:rsidRDefault="00996714" w:rsidP="00B9223A">
      <w:pPr>
        <w:pStyle w:val="EBBullet"/>
        <w:widowControl w:val="0"/>
        <w:numPr>
          <w:ilvl w:val="0"/>
          <w:numId w:val="0"/>
        </w:numPr>
        <w:spacing w:after="0"/>
        <w:rPr>
          <w:i/>
          <w:sz w:val="18"/>
          <w:szCs w:val="18"/>
        </w:rPr>
      </w:pPr>
      <w:r w:rsidRPr="00AB3728">
        <w:rPr>
          <w:i/>
          <w:sz w:val="18"/>
          <w:szCs w:val="18"/>
        </w:rPr>
        <w:t xml:space="preserve">Source: “The Review and Refresh of Bioscience 2015:  A Report to Government by the Bioscience Innovation and Growth Team” (page 7). </w:t>
      </w:r>
      <w:hyperlink r:id="rId11" w:history="1">
        <w:r w:rsidRPr="00AB3728">
          <w:rPr>
            <w:rStyle w:val="Hyperlink"/>
            <w:rFonts w:cs="Arial"/>
            <w:i/>
            <w:sz w:val="18"/>
            <w:szCs w:val="18"/>
          </w:rPr>
          <w:t>http://www.berr.gov.uk/files/file49805.pdf</w:t>
        </w:r>
      </w:hyperlink>
      <w:r w:rsidRPr="00AB3728">
        <w:rPr>
          <w:i/>
          <w:sz w:val="18"/>
          <w:szCs w:val="18"/>
        </w:rPr>
        <w:t xml:space="preserve">  </w:t>
      </w:r>
    </w:p>
    <w:p w:rsidR="00996714"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r>
        <w:t xml:space="preserve">We have been told by stakeholders that UK law is unclear, and that they incur costs due to this lack of clarity as they need to assess whether they are likely to infringe somebody’s patent before deciding where to run a clinical trial.  A decision is sometimes made to run trials in countries where the law in this area is clearer e.g. Germany.  The UK is therefore losing out on some clinical trials which might be run here if this area of the law provided greater legal certainty for companies performing trials.  </w:t>
      </w:r>
    </w:p>
    <w:p w:rsidR="00996714"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r>
        <w:t xml:space="preserve">A company wanting to carry out a clinical trial which uses another company’s patented drug risks being sued for infringing that patent.  Arguably, this may be seen as unfairly preventing a competitor from demonstrating that their product is safe and effective until after the expiry of the patent.  As the trial process is lengthy, this may give a patent-holder a significant advantage over competitors.  </w:t>
      </w:r>
    </w:p>
    <w:p w:rsidR="00996714"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r>
        <w:t xml:space="preserve">It should be noted that UK law already includes an exception to patent infringement (the Bolar exception) which allows trials and studies needed to get a marketing authorisation for generic versions of patented products to be carried out before expiry of the patents for the relevant drugs.  This allows the generic version to be put on the market as soon as the patent expires.  A similar rationale can be applied to new products i.e. the law should allow the regulatory process to be completed in order for a new product to be available for sale as soon as the relevant patent expires; to not do so would extend the effective period of patent protection beyond the maximum 20 years.  </w:t>
      </w:r>
    </w:p>
    <w:p w:rsidR="00996714"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r>
        <w:t xml:space="preserve">It is possible for a company running a clinical trial to buy a product on the open market and use it in the trial.  However, there are a number of issues with this.  Firstly, the quantity of product required to perform a trial could signal commercial intent to competitors, which is not desirable.  Secondly, in order to run a meaningful trial, all drugs (including comparators and placebos) given to participants need to look the same.  This can be difficult to achieve using a commercial product, and it may therefore be necessary for a company to produce the drug themselves in order to obtain it in the required form.  Thirdly, it is possible that the required product may not available on the open market, in which case the only option is to make it.  If carried out in the UK, the second and third options would infringe a patent, even though the activities are limited to producing a product for use in a trial, and not for commercial purposes. </w:t>
      </w:r>
    </w:p>
    <w:p w:rsidR="00996714"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The IPO has undertaken two consultations on this issue, one informal prior to the impact assessment process, and the other formal, in line with the impact assessment process. Both showed that stakeholders agree that the law needs to be changed to allow companies to carry out tests and trials on new drugs without the risk of them infringing somebody’s patent.</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Across the two consultations</w:t>
      </w:r>
      <w:r w:rsidRPr="002143B6">
        <w:rPr>
          <w:rStyle w:val="FootnoteReference"/>
          <w:rFonts w:cs="Arial"/>
        </w:rPr>
        <w:footnoteReference w:id="17"/>
      </w:r>
      <w:r w:rsidRPr="002143B6">
        <w:t xml:space="preserve"> </w:t>
      </w:r>
      <w:r w:rsidRPr="002143B6">
        <w:rPr>
          <w:rStyle w:val="FootnoteReference"/>
          <w:rFonts w:cs="Arial"/>
        </w:rPr>
        <w:footnoteReference w:id="18"/>
      </w:r>
      <w:r w:rsidRPr="002143B6">
        <w:t>, we  received comments from a wide range of stakeholders, including the IP profession, the research and development pharmaceutical industry, trade bodies, the generics industry, charitable organisations, a technology transfer company, a licensing organisation, a company employee, a Devolved Administration, a biological contract manufacturing organisation and an active pharmaceutical ingredient manufacturer and a clinical research organisation.  This diverse sample has allowed an appropriate all round understanding of the needs and wants across the industry.</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More detail</w:t>
      </w:r>
      <w:r>
        <w:t>s</w:t>
      </w:r>
      <w:r w:rsidRPr="002143B6">
        <w:t xml:space="preserve"> of the two consultations </w:t>
      </w:r>
      <w:r>
        <w:t>are</w:t>
      </w:r>
      <w:r w:rsidRPr="002143B6">
        <w:t xml:space="preserve"> set out briefly below:</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rPr>
          <w:u w:val="single"/>
        </w:rPr>
        <w:t>Informal consultation</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The informal consultation</w:t>
      </w:r>
      <w:r w:rsidRPr="002143B6">
        <w:rPr>
          <w:rStyle w:val="FootnoteReference"/>
          <w:rFonts w:cs="Arial"/>
        </w:rPr>
        <w:footnoteReference w:id="19"/>
      </w:r>
      <w:r w:rsidRPr="002143B6">
        <w:t xml:space="preserve"> investigated the impact of current UK legislation on pharmaceutical clinical and field trials in the UK.  Responses</w:t>
      </w:r>
      <w:r w:rsidRPr="002143B6">
        <w:rPr>
          <w:rStyle w:val="FootnoteReference"/>
          <w:rFonts w:cs="Arial"/>
        </w:rPr>
        <w:footnoteReference w:id="20"/>
      </w:r>
      <w:r w:rsidRPr="002143B6">
        <w:t xml:space="preserve"> showed that stakeholders were of the opinion that current legislation does not strike the right balance between the rights of a patentee and the need to carry out trials on new products.  Stakeholders stated that they want to be able to run clinical trials without worrying that they are infringing a third party’s patent.  Responses also indicated a lack of certainty as to which activities are exempt from infringement, which cause problems for stakeholders. There was almost unanimous agreement</w:t>
      </w:r>
      <w:r w:rsidRPr="002143B6">
        <w:rPr>
          <w:rStyle w:val="FootnoteReference"/>
          <w:rFonts w:cs="Arial"/>
        </w:rPr>
        <w:footnoteReference w:id="21"/>
      </w:r>
      <w:r w:rsidRPr="002143B6">
        <w:t xml:space="preserve"> that change is needed, and the majority</w:t>
      </w:r>
      <w:r w:rsidRPr="002143B6">
        <w:rPr>
          <w:rStyle w:val="FootnoteReference"/>
          <w:rFonts w:cs="Arial"/>
        </w:rPr>
        <w:footnoteReference w:id="22"/>
      </w:r>
      <w:r w:rsidRPr="002143B6">
        <w:t xml:space="preserve"> of responses specifically indicated that this should be </w:t>
      </w:r>
      <w:r>
        <w:t>done</w:t>
      </w:r>
      <w:r w:rsidRPr="002143B6">
        <w:t xml:space="preserve"> by changing the law. </w:t>
      </w:r>
    </w:p>
    <w:p w:rsidR="00996714" w:rsidRPr="002143B6" w:rsidRDefault="00996714" w:rsidP="00B9223A">
      <w:pPr>
        <w:pStyle w:val="EBBullet"/>
        <w:widowControl w:val="0"/>
        <w:numPr>
          <w:ilvl w:val="0"/>
          <w:numId w:val="0"/>
        </w:numPr>
        <w:spacing w:after="0"/>
      </w:pPr>
    </w:p>
    <w:p w:rsidR="00996714" w:rsidRPr="002143B6" w:rsidRDefault="00996714" w:rsidP="00B9223A">
      <w:pPr>
        <w:rPr>
          <w:rFonts w:cs="Arial"/>
          <w:sz w:val="22"/>
          <w:szCs w:val="22"/>
        </w:rPr>
      </w:pPr>
      <w:r w:rsidRPr="002143B6">
        <w:rPr>
          <w:rFonts w:cs="Arial"/>
          <w:sz w:val="22"/>
          <w:szCs w:val="22"/>
        </w:rPr>
        <w:t>In response to the informal consultation</w:t>
      </w:r>
      <w:r>
        <w:rPr>
          <w:rStyle w:val="FootnoteReference"/>
          <w:rFonts w:cs="Arial"/>
          <w:szCs w:val="22"/>
        </w:rPr>
        <w:footnoteReference w:id="23"/>
      </w:r>
      <w:r w:rsidRPr="002143B6">
        <w:rPr>
          <w:rFonts w:cs="Arial"/>
          <w:sz w:val="22"/>
          <w:szCs w:val="22"/>
        </w:rPr>
        <w:t>, the Government accepted that there was evidence of a need to amend UK patent law to remove the risk of patent infringement for activities relating to clinical or field trials and agreed to run a formal consultation on proposals to amend the Patents Act.</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rPr>
          <w:u w:val="single"/>
        </w:rPr>
      </w:pPr>
      <w:r w:rsidRPr="002143B6">
        <w:rPr>
          <w:u w:val="single"/>
        </w:rPr>
        <w:t>Formal consultation</w:t>
      </w:r>
    </w:p>
    <w:p w:rsidR="00996714" w:rsidRPr="002143B6" w:rsidRDefault="00996714" w:rsidP="00B9223A">
      <w:pPr>
        <w:pStyle w:val="EBBullet"/>
        <w:widowControl w:val="0"/>
        <w:numPr>
          <w:ilvl w:val="0"/>
          <w:numId w:val="0"/>
        </w:numPr>
        <w:spacing w:after="0"/>
        <w:rPr>
          <w:u w:val="single"/>
        </w:rPr>
      </w:pPr>
    </w:p>
    <w:p w:rsidR="00996714" w:rsidRPr="002143B6" w:rsidRDefault="00996714" w:rsidP="00B9223A">
      <w:pPr>
        <w:pStyle w:val="EBBullet"/>
        <w:widowControl w:val="0"/>
        <w:numPr>
          <w:ilvl w:val="0"/>
          <w:numId w:val="0"/>
        </w:numPr>
        <w:spacing w:after="0"/>
      </w:pPr>
      <w:r w:rsidRPr="002143B6">
        <w:t>The formal consultation</w:t>
      </w:r>
      <w:r w:rsidRPr="002143B6">
        <w:rPr>
          <w:rStyle w:val="FootnoteReference"/>
          <w:rFonts w:cs="Arial"/>
        </w:rPr>
        <w:footnoteReference w:id="24"/>
      </w:r>
      <w:r w:rsidRPr="002143B6">
        <w:t xml:space="preserve"> asked whether the Patents Act should include an exception to infringement for activities involved in preparing or running clinical or field trials which use new drugs and, if so, asked what the change should look like.  Stakeholders were asked to rank, and comment on, the following three options to change the law: </w:t>
      </w:r>
    </w:p>
    <w:p w:rsidR="00996714" w:rsidRPr="002143B6" w:rsidRDefault="00996714" w:rsidP="00B9223A">
      <w:pPr>
        <w:pStyle w:val="Pa6"/>
        <w:spacing w:line="240" w:lineRule="auto"/>
        <w:rPr>
          <w:rFonts w:ascii="Arial" w:hAnsi="Arial" w:cs="Arial"/>
          <w:color w:val="000000"/>
          <w:sz w:val="22"/>
          <w:szCs w:val="22"/>
        </w:rPr>
      </w:pPr>
    </w:p>
    <w:p w:rsidR="00996714" w:rsidRPr="002143B6" w:rsidRDefault="00996714" w:rsidP="00B9223A">
      <w:pPr>
        <w:pStyle w:val="EBBullet"/>
        <w:widowControl w:val="0"/>
        <w:numPr>
          <w:ilvl w:val="0"/>
          <w:numId w:val="0"/>
        </w:numPr>
        <w:spacing w:after="0"/>
      </w:pPr>
      <w:r>
        <w:tab/>
      </w:r>
      <w:r w:rsidRPr="002143B6">
        <w:t>i) Change UK patent law to exempt from infringement all activities required to secure regulatory approval to market innovative drugs in all countries;</w:t>
      </w:r>
    </w:p>
    <w:p w:rsidR="00996714" w:rsidRPr="002143B6" w:rsidRDefault="00996714" w:rsidP="00B9223A">
      <w:pPr>
        <w:pStyle w:val="EBBullet"/>
        <w:widowControl w:val="0"/>
        <w:numPr>
          <w:ilvl w:val="0"/>
          <w:numId w:val="0"/>
        </w:numPr>
        <w:spacing w:after="0"/>
      </w:pPr>
      <w:r>
        <w:tab/>
      </w:r>
      <w:r w:rsidRPr="002143B6">
        <w:t>ii) Change UK patent law to exempt from infringement all activities required to secure regulatory approval to market innovative drugs in the EU and EEA only;</w:t>
      </w:r>
    </w:p>
    <w:p w:rsidR="00996714" w:rsidRPr="002143B6" w:rsidRDefault="00996714" w:rsidP="00B9223A">
      <w:pPr>
        <w:pStyle w:val="EBBullet"/>
        <w:widowControl w:val="0"/>
        <w:numPr>
          <w:ilvl w:val="0"/>
          <w:numId w:val="0"/>
        </w:numPr>
        <w:spacing w:after="0"/>
      </w:pPr>
      <w:r>
        <w:tab/>
      </w:r>
      <w:r w:rsidRPr="002143B6">
        <w:t>iii) Change UK patent law to exempt from infringement all activities required to secure regulatory approval to market innovative drugs and also all activities necessary for health technology</w:t>
      </w:r>
      <w:r>
        <w:t xml:space="preserve"> </w:t>
      </w:r>
      <w:r w:rsidRPr="002143B6">
        <w:t>assessment e.g. data to support assessment by the National Institute for Health and Clinical Excellence (NICE).</w:t>
      </w:r>
    </w:p>
    <w:p w:rsidR="00996714" w:rsidRPr="002143B6"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r w:rsidRPr="002143B6">
        <w:t>Stakeholders were also asked:</w:t>
      </w:r>
    </w:p>
    <w:p w:rsidR="00996714" w:rsidRPr="002143B6" w:rsidRDefault="00996714" w:rsidP="00B9223A">
      <w:pPr>
        <w:pStyle w:val="EBBullet"/>
        <w:widowControl w:val="0"/>
        <w:numPr>
          <w:ilvl w:val="0"/>
          <w:numId w:val="0"/>
        </w:numPr>
        <w:spacing w:after="0"/>
      </w:pPr>
      <w:r>
        <w:tab/>
        <w:t xml:space="preserve">- </w:t>
      </w:r>
      <w:r w:rsidRPr="002143B6">
        <w:t>to provide evidence of the cost savings and losses which would be incurred if activities relating to clinical and field trials were exempt from infringement;</w:t>
      </w:r>
    </w:p>
    <w:p w:rsidR="00996714" w:rsidRPr="002143B6" w:rsidRDefault="00996714" w:rsidP="00B9223A">
      <w:pPr>
        <w:pStyle w:val="EBBullet"/>
        <w:widowControl w:val="0"/>
        <w:numPr>
          <w:ilvl w:val="0"/>
          <w:numId w:val="0"/>
        </w:numPr>
        <w:spacing w:after="0"/>
      </w:pPr>
      <w:r>
        <w:tab/>
        <w:t xml:space="preserve">- </w:t>
      </w:r>
      <w:r w:rsidRPr="002143B6">
        <w:t>for information about why stakeholder may be put into the position of risking patent infringement when running clinical trials for new drugs;</w:t>
      </w:r>
    </w:p>
    <w:p w:rsidR="00996714" w:rsidRPr="002143B6" w:rsidRDefault="00996714" w:rsidP="00B9223A">
      <w:pPr>
        <w:pStyle w:val="EBBullet"/>
        <w:widowControl w:val="0"/>
        <w:numPr>
          <w:ilvl w:val="0"/>
          <w:numId w:val="0"/>
        </w:numPr>
        <w:spacing w:after="0"/>
      </w:pPr>
      <w:r>
        <w:tab/>
        <w:t xml:space="preserve">- </w:t>
      </w:r>
      <w:r w:rsidRPr="002143B6">
        <w:t>to comment on the partial impact assessment, the definitions used, whether micro-businesses should be included in the proposed measures,</w:t>
      </w:r>
    </w:p>
    <w:p w:rsidR="00996714" w:rsidRPr="002143B6" w:rsidRDefault="00996714" w:rsidP="00B9223A">
      <w:pPr>
        <w:pStyle w:val="EBBullet"/>
        <w:widowControl w:val="0"/>
        <w:numPr>
          <w:ilvl w:val="0"/>
          <w:numId w:val="0"/>
        </w:numPr>
        <w:spacing w:after="0"/>
      </w:pPr>
      <w:r>
        <w:tab/>
        <w:t xml:space="preserve">- </w:t>
      </w:r>
      <w:r w:rsidRPr="002143B6">
        <w:t>to comment on the suitability of using a legislative reform order (LRO) to make the changes and LRO preconditions</w:t>
      </w:r>
      <w:r w:rsidRPr="002143B6">
        <w:rPr>
          <w:rStyle w:val="FootnoteReference"/>
          <w:rFonts w:cs="Arial"/>
        </w:rPr>
        <w:footnoteReference w:id="25"/>
      </w:r>
      <w:r w:rsidRPr="002143B6">
        <w:t>.</w:t>
      </w:r>
    </w:p>
    <w:p w:rsidR="00996714" w:rsidRPr="002143B6"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r w:rsidRPr="002143B6">
        <w:t>The overwhelming majority of responses (19/20</w:t>
      </w:r>
      <w:r w:rsidRPr="002143B6">
        <w:rPr>
          <w:rStyle w:val="FootnoteReference"/>
          <w:rFonts w:cs="Arial"/>
        </w:rPr>
        <w:footnoteReference w:id="26"/>
      </w:r>
      <w:r w:rsidRPr="002143B6">
        <w:t xml:space="preserve">) agreed that section 60(5) of the Patents Act should be changed to exempt from patent infringement activities which are carried out when preparing, or running clinical or field trials using new drugs.  Most respondents (15/16) want to see the </w:t>
      </w:r>
      <w:r>
        <w:t>exception</w:t>
      </w:r>
      <w:r w:rsidRPr="002143B6">
        <w:t xml:space="preserve"> cover activities carried out to gain regulatory approval of new drugs and a significant majority (10/16) want the </w:t>
      </w:r>
      <w:r>
        <w:t>exception</w:t>
      </w:r>
      <w:r w:rsidRPr="002143B6">
        <w:t xml:space="preserve"> to extend to studies required for health technology assessment</w:t>
      </w:r>
      <w:r w:rsidRPr="002143B6">
        <w:rPr>
          <w:rStyle w:val="FootnoteReference"/>
          <w:rFonts w:cs="Arial"/>
        </w:rPr>
        <w:footnoteReference w:id="27"/>
      </w:r>
      <w:r w:rsidRPr="002143B6">
        <w:t xml:space="preserve">.  </w:t>
      </w:r>
    </w:p>
    <w:p w:rsidR="00996714" w:rsidRDefault="00996714" w:rsidP="00B9223A">
      <w:pPr>
        <w:pStyle w:val="EBBullet"/>
        <w:widowControl w:val="0"/>
        <w:numPr>
          <w:ilvl w:val="0"/>
          <w:numId w:val="0"/>
        </w:numPr>
        <w:spacing w:after="0"/>
      </w:pPr>
    </w:p>
    <w:p w:rsidR="00996714" w:rsidRDefault="00996714" w:rsidP="00B9223A">
      <w:pPr>
        <w:rPr>
          <w:rFonts w:cs="Arial"/>
          <w:sz w:val="22"/>
          <w:szCs w:val="22"/>
        </w:rPr>
      </w:pPr>
      <w:r>
        <w:rPr>
          <w:rFonts w:cs="Arial"/>
          <w:sz w:val="22"/>
          <w:szCs w:val="22"/>
        </w:rPr>
        <w:t>The Government accepted that the Patents Act should be changed to include an exception to patent infringement for activities involved in preparing or running clinical or field trials involving innovative drugs for the purpose of gaining regulatory approval in any country.  The Government also accepted that this exception should cover activities involved in health technology assessment</w:t>
      </w:r>
      <w:r>
        <w:rPr>
          <w:rStyle w:val="FootnoteReference"/>
          <w:rFonts w:cs="Arial"/>
          <w:szCs w:val="22"/>
        </w:rPr>
        <w:footnoteReference w:id="28"/>
      </w:r>
      <w:r>
        <w:rPr>
          <w:rFonts w:cs="Arial"/>
          <w:sz w:val="22"/>
          <w:szCs w:val="22"/>
        </w:rPr>
        <w:t>.</w:t>
      </w:r>
    </w:p>
    <w:p w:rsidR="00996714" w:rsidRDefault="00996714" w:rsidP="00B9223A">
      <w:pPr>
        <w:rPr>
          <w:rFonts w:cs="Arial"/>
          <w:sz w:val="22"/>
          <w:szCs w:val="22"/>
        </w:rPr>
      </w:pPr>
    </w:p>
    <w:p w:rsidR="00996714" w:rsidRPr="002143B6" w:rsidRDefault="00996714" w:rsidP="00B9223A">
      <w:pPr>
        <w:pStyle w:val="EBBullet"/>
        <w:widowControl w:val="0"/>
        <w:numPr>
          <w:ilvl w:val="0"/>
          <w:numId w:val="0"/>
        </w:numPr>
        <w:spacing w:after="0"/>
      </w:pPr>
      <w:r>
        <w:t xml:space="preserve">It should be noted that the European legislation from which the Bolar exception comes was deregulatory in its effect as it </w:t>
      </w:r>
      <w:r w:rsidRPr="002143B6">
        <w:t>exempt</w:t>
      </w:r>
      <w:r>
        <w:t>s</w:t>
      </w:r>
      <w:r w:rsidRPr="002143B6">
        <w:t xml:space="preserve"> firms </w:t>
      </w:r>
      <w:r>
        <w:t xml:space="preserve">making generic drugs </w:t>
      </w:r>
      <w:r w:rsidRPr="002143B6">
        <w:t>from part of third party patent protection when they w</w:t>
      </w:r>
      <w:r>
        <w:t>ant to undertake studies to obtain regulatory approval.  The consultations have therefore allowed us to identify a further opportunity for deregulation and to level the playing field for stakeholders by changing UK law in the manner outlined in the next section.</w:t>
      </w:r>
    </w:p>
    <w:p w:rsidR="00996714" w:rsidRDefault="00996714" w:rsidP="00B9223A"/>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rPr>
          <w:b/>
        </w:rPr>
      </w:pPr>
      <w:r>
        <w:rPr>
          <w:b/>
        </w:rPr>
        <w:t>Policy objective</w:t>
      </w:r>
    </w:p>
    <w:p w:rsidR="00996714" w:rsidRPr="002143B6" w:rsidRDefault="00996714" w:rsidP="00B9223A">
      <w:pPr>
        <w:pStyle w:val="EBBullet"/>
        <w:numPr>
          <w:ilvl w:val="0"/>
          <w:numId w:val="0"/>
        </w:numPr>
        <w:spacing w:after="0"/>
      </w:pPr>
    </w:p>
    <w:p w:rsidR="00996714" w:rsidRPr="002143B6" w:rsidRDefault="00996714" w:rsidP="00B9223A">
      <w:pPr>
        <w:pStyle w:val="EBBullet"/>
        <w:numPr>
          <w:ilvl w:val="0"/>
          <w:numId w:val="0"/>
        </w:numPr>
        <w:spacing w:after="0"/>
      </w:pPr>
      <w:r w:rsidRPr="002143B6">
        <w:t>As previously discussed (see "Problem under consideration" above), current UK law exempts from patent infringement certain activities performed for the regulatory approval of generic drug products.  Tests or trials carried out to get marketing authorisations for new, or innovative, drugs; or for the purposes of HTA, fall outside its scope.  Stakeholders have indicated that this causes them problems and want to see the law changed (see "Rationale for Intervention" above for more details).</w:t>
      </w:r>
    </w:p>
    <w:p w:rsidR="00996714" w:rsidRPr="002143B6" w:rsidRDefault="00996714" w:rsidP="00B9223A">
      <w:pPr>
        <w:pStyle w:val="EBBullet"/>
        <w:numPr>
          <w:ilvl w:val="0"/>
          <w:numId w:val="0"/>
        </w:numPr>
        <w:spacing w:after="0"/>
      </w:pPr>
    </w:p>
    <w:p w:rsidR="00996714" w:rsidRPr="002143B6" w:rsidRDefault="00996714" w:rsidP="00B9223A">
      <w:pPr>
        <w:contextualSpacing/>
        <w:rPr>
          <w:rFonts w:cs="Arial"/>
          <w:sz w:val="22"/>
          <w:szCs w:val="22"/>
        </w:rPr>
      </w:pPr>
      <w:r w:rsidRPr="002143B6">
        <w:rPr>
          <w:rFonts w:cs="Arial"/>
          <w:sz w:val="22"/>
          <w:szCs w:val="22"/>
        </w:rPr>
        <w:t>The policy objective is to improve the legal certainty of the status of clinical trials, field trials and health technology assessment in respect of patent infringement.  We propose doing this by amending the Patents Act to provide an exception to infringement which covers:</w:t>
      </w:r>
    </w:p>
    <w:p w:rsidR="00996714" w:rsidRPr="002143B6" w:rsidRDefault="00996714" w:rsidP="00B9223A">
      <w:pPr>
        <w:contextualSpacing/>
        <w:rPr>
          <w:rFonts w:cs="Arial"/>
          <w:sz w:val="22"/>
          <w:szCs w:val="22"/>
        </w:rPr>
      </w:pPr>
      <w:r>
        <w:rPr>
          <w:rFonts w:cs="Arial"/>
          <w:sz w:val="22"/>
          <w:szCs w:val="22"/>
        </w:rPr>
        <w:tab/>
        <w:t xml:space="preserve">- </w:t>
      </w:r>
      <w:r w:rsidRPr="002143B6">
        <w:rPr>
          <w:rFonts w:cs="Arial"/>
          <w:sz w:val="22"/>
          <w:szCs w:val="22"/>
        </w:rPr>
        <w:t>all activities required to obtain regulatory approval of all drugs;</w:t>
      </w:r>
    </w:p>
    <w:p w:rsidR="00996714" w:rsidRPr="002143B6" w:rsidRDefault="00996714" w:rsidP="00B9223A">
      <w:pPr>
        <w:contextualSpacing/>
        <w:rPr>
          <w:rFonts w:cs="Arial"/>
          <w:sz w:val="22"/>
          <w:szCs w:val="22"/>
        </w:rPr>
      </w:pPr>
      <w:r>
        <w:rPr>
          <w:rFonts w:cs="Arial"/>
          <w:sz w:val="22"/>
          <w:szCs w:val="22"/>
        </w:rPr>
        <w:tab/>
        <w:t xml:space="preserve">- </w:t>
      </w:r>
      <w:r w:rsidRPr="002143B6">
        <w:rPr>
          <w:rFonts w:cs="Arial"/>
          <w:sz w:val="22"/>
          <w:szCs w:val="22"/>
        </w:rPr>
        <w:t>trials and studies necessary for HTA of all drugs;</w:t>
      </w:r>
    </w:p>
    <w:p w:rsidR="00996714" w:rsidRPr="002143B6" w:rsidRDefault="00996714" w:rsidP="00B9223A">
      <w:pPr>
        <w:contextualSpacing/>
        <w:rPr>
          <w:rFonts w:cs="Arial"/>
          <w:sz w:val="22"/>
          <w:szCs w:val="22"/>
        </w:rPr>
      </w:pPr>
      <w:r>
        <w:rPr>
          <w:rFonts w:cs="Arial"/>
          <w:sz w:val="22"/>
          <w:szCs w:val="22"/>
        </w:rPr>
        <w:tab/>
        <w:t xml:space="preserve">- </w:t>
      </w:r>
      <w:r w:rsidRPr="002143B6">
        <w:rPr>
          <w:rFonts w:cs="Arial"/>
          <w:sz w:val="22"/>
          <w:szCs w:val="22"/>
        </w:rPr>
        <w:t xml:space="preserve">the activities listed above when carried out for the purpose of obtaining regulatory approval or HTA in all countries.  </w:t>
      </w:r>
    </w:p>
    <w:p w:rsidR="00996714" w:rsidRPr="002143B6"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r>
        <w:t>Policy option 2 best reflects these objectives.</w:t>
      </w:r>
      <w:r w:rsidRPr="002143B6">
        <w:t xml:space="preserve"> Further details of all the policy options which have been considered are </w:t>
      </w:r>
      <w:r>
        <w:t>given in the next section</w:t>
      </w:r>
      <w:r w:rsidRPr="002143B6">
        <w:t>.</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 xml:space="preserve">The proposed change amounts to extending the </w:t>
      </w:r>
      <w:r>
        <w:t>exception</w:t>
      </w:r>
      <w:r w:rsidRPr="002143B6">
        <w:t xml:space="preserve"> to infringement which is currently available, in terms of a) the types of products which are exempt; b) the types of tests, trials and studies which are exempt; and c) the location in which the data generated by these tests, studies and trials may be used whilst still being in scope of the </w:t>
      </w:r>
      <w:r>
        <w:t>exception</w:t>
      </w:r>
      <w:r w:rsidRPr="002143B6">
        <w:t>.</w:t>
      </w:r>
    </w:p>
    <w:p w:rsidR="00996714" w:rsidRPr="002143B6" w:rsidRDefault="00996714" w:rsidP="00B9223A">
      <w:pPr>
        <w:contextualSpacing/>
        <w:rPr>
          <w:rFonts w:cs="Arial"/>
          <w:sz w:val="22"/>
          <w:szCs w:val="22"/>
        </w:rPr>
      </w:pPr>
    </w:p>
    <w:p w:rsidR="00996714" w:rsidRPr="002143B6" w:rsidRDefault="00996714" w:rsidP="00B9223A">
      <w:pPr>
        <w:contextualSpacing/>
        <w:rPr>
          <w:rFonts w:cs="Arial"/>
          <w:sz w:val="22"/>
          <w:szCs w:val="22"/>
        </w:rPr>
      </w:pPr>
      <w:r w:rsidRPr="002143B6">
        <w:rPr>
          <w:rFonts w:cs="Arial"/>
          <w:sz w:val="22"/>
          <w:szCs w:val="22"/>
        </w:rPr>
        <w:t xml:space="preserve">It is not envisaged that the exception will include any other activities. </w:t>
      </w:r>
    </w:p>
    <w:p w:rsidR="00996714" w:rsidRPr="002143B6" w:rsidRDefault="00996714" w:rsidP="00B9223A">
      <w:pPr>
        <w:pStyle w:val="EBBullet"/>
        <w:widowControl w:val="0"/>
        <w:numPr>
          <w:ilvl w:val="0"/>
          <w:numId w:val="0"/>
        </w:numPr>
        <w:spacing w:after="0"/>
      </w:pPr>
    </w:p>
    <w:p w:rsidR="00996714" w:rsidRPr="002143B6" w:rsidRDefault="00996714" w:rsidP="00B9223A">
      <w:pPr>
        <w:contextualSpacing/>
        <w:rPr>
          <w:rFonts w:cs="Arial"/>
          <w:sz w:val="22"/>
          <w:szCs w:val="22"/>
        </w:rPr>
      </w:pPr>
      <w:r w:rsidRPr="002143B6">
        <w:rPr>
          <w:rFonts w:cs="Arial"/>
          <w:sz w:val="22"/>
          <w:szCs w:val="22"/>
        </w:rPr>
        <w:t>The intention is that, subject to drafting considerations, the new exception will replace the current, narrow, Bolar exception</w:t>
      </w:r>
      <w:r w:rsidRPr="002143B6">
        <w:rPr>
          <w:rStyle w:val="FootnoteReference"/>
          <w:rFonts w:cs="Arial"/>
          <w:szCs w:val="22"/>
        </w:rPr>
        <w:footnoteReference w:id="29"/>
      </w:r>
      <w:r w:rsidRPr="002143B6">
        <w:rPr>
          <w:rFonts w:cs="Arial"/>
          <w:sz w:val="22"/>
          <w:szCs w:val="22"/>
        </w:rPr>
        <w:t xml:space="preserve"> and will cover both new and generic drugs.  This will provide a coherent exception to patent infringement for activities related to authorisation of all drugs both for marketing and HTA purposes by removing the existing inconsistency in UK law between generic and innovative products.</w:t>
      </w:r>
    </w:p>
    <w:p w:rsidR="00996714" w:rsidRPr="002143B6" w:rsidRDefault="00996714" w:rsidP="00B9223A">
      <w:pPr>
        <w:contextualSpacing/>
        <w:rPr>
          <w:rFonts w:cs="Arial"/>
          <w:sz w:val="22"/>
          <w:szCs w:val="22"/>
        </w:rPr>
      </w:pPr>
    </w:p>
    <w:p w:rsidR="00996714" w:rsidRPr="002143B6" w:rsidRDefault="00996714" w:rsidP="00B9223A">
      <w:pPr>
        <w:contextualSpacing/>
        <w:rPr>
          <w:rFonts w:cs="Arial"/>
          <w:sz w:val="22"/>
          <w:szCs w:val="22"/>
        </w:rPr>
      </w:pPr>
      <w:r w:rsidRPr="002143B6">
        <w:rPr>
          <w:rFonts w:cs="Arial"/>
          <w:sz w:val="22"/>
          <w:szCs w:val="22"/>
        </w:rPr>
        <w:t>This in turn should make the UK a more attractive location in which to run clinical and field trials and in which to carry out HTA.  It will allow stakeholders to carry out clinical or field trials without risking patent infringement, bringing the UK into line with the broadest exceptions in respect of clinical trials currently available in other EU Member States.  Including HTA will allow any additional tests required to approve any drug for NHS use to be carried out and will allow companies to carry out HTA studies for use abroad.</w:t>
      </w:r>
    </w:p>
    <w:p w:rsidR="00996714" w:rsidRPr="002143B6" w:rsidRDefault="00996714" w:rsidP="00B9223A">
      <w:pPr>
        <w:contextualSpacing/>
        <w:rPr>
          <w:rFonts w:cs="Arial"/>
          <w:sz w:val="22"/>
          <w:szCs w:val="22"/>
        </w:rPr>
      </w:pPr>
    </w:p>
    <w:p w:rsidR="00996714" w:rsidRDefault="00996714" w:rsidP="00B9223A">
      <w:pPr>
        <w:contextualSpacing/>
        <w:rPr>
          <w:rFonts w:cs="Arial"/>
          <w:sz w:val="22"/>
          <w:szCs w:val="22"/>
        </w:rPr>
      </w:pPr>
      <w:r w:rsidRPr="002143B6">
        <w:rPr>
          <w:rFonts w:cs="Arial"/>
          <w:sz w:val="22"/>
          <w:szCs w:val="22"/>
        </w:rPr>
        <w:t xml:space="preserve">Making these changes </w:t>
      </w:r>
      <w:r>
        <w:rPr>
          <w:rFonts w:cs="Arial"/>
          <w:sz w:val="22"/>
          <w:szCs w:val="22"/>
        </w:rPr>
        <w:t>w</w:t>
      </w:r>
      <w:r w:rsidRPr="002143B6">
        <w:rPr>
          <w:rFonts w:cs="Arial"/>
          <w:sz w:val="22"/>
          <w:szCs w:val="22"/>
        </w:rPr>
        <w:t>ill encourage stakeholders to run clinical trials in the UK rather than countries with broader exceptions</w:t>
      </w:r>
      <w:r>
        <w:rPr>
          <w:rFonts w:cs="Arial"/>
          <w:sz w:val="22"/>
          <w:szCs w:val="22"/>
        </w:rPr>
        <w:t>.  This in turn</w:t>
      </w:r>
      <w:r w:rsidRPr="002143B6">
        <w:rPr>
          <w:rFonts w:cs="Arial"/>
          <w:sz w:val="22"/>
          <w:szCs w:val="22"/>
        </w:rPr>
        <w:t xml:space="preserve"> should </w:t>
      </w:r>
      <w:r>
        <w:rPr>
          <w:rFonts w:cs="Arial"/>
          <w:sz w:val="22"/>
          <w:szCs w:val="22"/>
        </w:rPr>
        <w:t>encourage</w:t>
      </w:r>
      <w:r w:rsidRPr="002143B6">
        <w:rPr>
          <w:rFonts w:cs="Arial"/>
          <w:sz w:val="22"/>
          <w:szCs w:val="22"/>
        </w:rPr>
        <w:t xml:space="preserve"> growth in the UK </w:t>
      </w:r>
      <w:r>
        <w:rPr>
          <w:rFonts w:cs="Arial"/>
          <w:sz w:val="22"/>
          <w:szCs w:val="22"/>
        </w:rPr>
        <w:t xml:space="preserve">by supporting jobs in the clinical trial sector and associated industries as well as maintaining expertise in these areas in the UK.  </w:t>
      </w:r>
      <w:r w:rsidRPr="002143B6">
        <w:rPr>
          <w:rFonts w:cs="Arial"/>
          <w:sz w:val="22"/>
          <w:szCs w:val="22"/>
        </w:rPr>
        <w:t xml:space="preserve"> Stakeholders will also save the money they currently spend assessing the risk of infringement.  </w:t>
      </w:r>
    </w:p>
    <w:p w:rsidR="00996714" w:rsidRDefault="00996714" w:rsidP="00B9223A">
      <w:pPr>
        <w:contextualSpacing/>
        <w:rPr>
          <w:rFonts w:cs="Arial"/>
          <w:sz w:val="22"/>
          <w:szCs w:val="22"/>
        </w:rPr>
      </w:pPr>
    </w:p>
    <w:p w:rsidR="00996714" w:rsidRDefault="00996714" w:rsidP="00B9223A">
      <w:pPr>
        <w:pStyle w:val="EBBullet"/>
        <w:widowControl w:val="0"/>
        <w:numPr>
          <w:ilvl w:val="0"/>
          <w:numId w:val="0"/>
        </w:numPr>
        <w:spacing w:after="0"/>
        <w:rPr>
          <w:b/>
        </w:rPr>
      </w:pPr>
    </w:p>
    <w:p w:rsidR="00996714" w:rsidRPr="002143B6" w:rsidRDefault="00996714" w:rsidP="00B9223A">
      <w:pPr>
        <w:pStyle w:val="EBBullet"/>
        <w:widowControl w:val="0"/>
        <w:numPr>
          <w:ilvl w:val="0"/>
          <w:numId w:val="0"/>
        </w:numPr>
        <w:spacing w:after="0"/>
        <w:rPr>
          <w:b/>
        </w:rPr>
      </w:pPr>
      <w:r w:rsidRPr="002143B6">
        <w:rPr>
          <w:b/>
        </w:rPr>
        <w:t>Description of options considered (including</w:t>
      </w:r>
      <w:r>
        <w:rPr>
          <w:b/>
        </w:rPr>
        <w:t xml:space="preserve"> do nothing) and costs/benefits</w:t>
      </w:r>
    </w:p>
    <w:p w:rsidR="00996714"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 xml:space="preserve">The </w:t>
      </w:r>
      <w:r>
        <w:t>policy options we have considered are 1) do nothing, 2) change UK legislation, 3) clarify current legislation and issue guidance, 4) change EU legislation, 5) encourage industry agreements.  Further details of all these options are given below.</w:t>
      </w:r>
    </w:p>
    <w:p w:rsidR="00996714" w:rsidRPr="002143B6" w:rsidRDefault="00996714" w:rsidP="00B9223A">
      <w:pPr>
        <w:pStyle w:val="EBBullet"/>
        <w:widowControl w:val="0"/>
        <w:numPr>
          <w:ilvl w:val="0"/>
          <w:numId w:val="0"/>
        </w:numPr>
        <w:spacing w:after="0"/>
      </w:pPr>
    </w:p>
    <w:p w:rsidR="00996714" w:rsidRPr="002143B6" w:rsidRDefault="00996714" w:rsidP="00B9223A">
      <w:pPr>
        <w:rPr>
          <w:rFonts w:cs="Arial"/>
          <w:b/>
          <w:sz w:val="22"/>
          <w:szCs w:val="22"/>
          <w:u w:val="single"/>
        </w:rPr>
      </w:pPr>
      <w:r w:rsidRPr="002143B6">
        <w:rPr>
          <w:rFonts w:cs="Arial"/>
          <w:b/>
          <w:sz w:val="22"/>
          <w:szCs w:val="22"/>
          <w:u w:val="single"/>
        </w:rPr>
        <w:t>Option 1 - do nothing</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sidRPr="002143B6">
        <w:rPr>
          <w:rFonts w:cs="Arial"/>
          <w:sz w:val="22"/>
          <w:szCs w:val="22"/>
        </w:rPr>
        <w:t xml:space="preserve">Maintaining the </w:t>
      </w:r>
      <w:r w:rsidRPr="002143B6">
        <w:rPr>
          <w:rFonts w:cs="Arial"/>
          <w:i/>
          <w:sz w:val="22"/>
          <w:szCs w:val="22"/>
        </w:rPr>
        <w:t>status quo i.e.</w:t>
      </w:r>
      <w:r w:rsidRPr="002143B6">
        <w:rPr>
          <w:rFonts w:cs="Arial"/>
          <w:sz w:val="22"/>
          <w:szCs w:val="22"/>
        </w:rPr>
        <w:t xml:space="preserve"> keeping the exception as it currently stands.  Only activities carried out for achieving authorisation of generic drugs or biosimilar drugs using the generic route will be exempt from infringement.</w:t>
      </w:r>
    </w:p>
    <w:p w:rsidR="00996714" w:rsidRPr="002143B6" w:rsidRDefault="00996714" w:rsidP="00B9223A">
      <w:pPr>
        <w:rPr>
          <w:rFonts w:cs="Arial"/>
          <w:sz w:val="22"/>
          <w:szCs w:val="22"/>
        </w:rPr>
      </w:pPr>
    </w:p>
    <w:p w:rsidR="00996714" w:rsidRPr="002143B6" w:rsidRDefault="00996714" w:rsidP="00B9223A">
      <w:pPr>
        <w:rPr>
          <w:rFonts w:cs="Arial"/>
          <w:b/>
          <w:sz w:val="22"/>
          <w:szCs w:val="22"/>
        </w:rPr>
      </w:pPr>
      <w:r w:rsidRPr="002143B6">
        <w:rPr>
          <w:rFonts w:cs="Arial"/>
          <w:b/>
          <w:sz w:val="22"/>
          <w:szCs w:val="22"/>
        </w:rPr>
        <w:t>Costs/Benefits</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sidRPr="002143B6">
        <w:rPr>
          <w:rFonts w:cs="Arial"/>
          <w:sz w:val="22"/>
          <w:szCs w:val="22"/>
        </w:rPr>
        <w:t xml:space="preserve">The “do nothing” option is compared against itself and therefore its costs and benefits are necessarily zero, as is its Net Present Value. </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sidRPr="002143B6">
        <w:rPr>
          <w:rFonts w:cs="Arial"/>
          <w:sz w:val="22"/>
          <w:szCs w:val="22"/>
        </w:rPr>
        <w:t>This option will not meet the policy objective.</w:t>
      </w:r>
    </w:p>
    <w:p w:rsidR="00996714" w:rsidRPr="002143B6" w:rsidRDefault="00996714" w:rsidP="00B9223A">
      <w:pPr>
        <w:rPr>
          <w:rFonts w:cs="Arial"/>
          <w:sz w:val="22"/>
          <w:szCs w:val="22"/>
        </w:rPr>
      </w:pPr>
    </w:p>
    <w:p w:rsidR="00996714" w:rsidRPr="002143B6" w:rsidRDefault="00996714" w:rsidP="00B9223A">
      <w:pPr>
        <w:pStyle w:val="EBBullet"/>
        <w:widowControl w:val="0"/>
        <w:numPr>
          <w:ilvl w:val="0"/>
          <w:numId w:val="0"/>
        </w:numPr>
        <w:spacing w:after="0"/>
      </w:pPr>
      <w:r w:rsidRPr="002143B6">
        <w:t>Informal consultation responses overwhelmingly rejected this option</w:t>
      </w:r>
      <w:r w:rsidRPr="002143B6">
        <w:rPr>
          <w:rStyle w:val="FootnoteReference"/>
          <w:rFonts w:cs="Arial"/>
        </w:rPr>
        <w:footnoteReference w:id="30"/>
      </w:r>
      <w:r w:rsidRPr="002143B6">
        <w:t>.  Given the majority of stakeholders indicated that there is a problem, and that it also does not achieve the policy objective, doing nothing is not considered a viable option.</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At formal consultation we asked if stakeholders agreed that the law should be changed to exempt clinical and field trials from patent infringement.  The overwhelming majority</w:t>
      </w:r>
      <w:r w:rsidRPr="002143B6">
        <w:rPr>
          <w:rStyle w:val="FootnoteReference"/>
          <w:rFonts w:cs="Arial"/>
        </w:rPr>
        <w:footnoteReference w:id="31"/>
      </w:r>
      <w:r w:rsidRPr="002143B6">
        <w:t xml:space="preserve"> agreed, representing a rejection of the “do nothing” option.  We did not formally ask stakeholders whether we should “do nothing” at formal consultation as it was specifically and overwhelmingly rejected at the informal consultation stage.</w:t>
      </w:r>
    </w:p>
    <w:p w:rsidR="00996714" w:rsidRPr="002143B6" w:rsidRDefault="00996714" w:rsidP="00B9223A">
      <w:pPr>
        <w:rPr>
          <w:rFonts w:cs="Arial"/>
          <w:sz w:val="22"/>
          <w:szCs w:val="22"/>
        </w:rPr>
      </w:pPr>
      <w:r>
        <w:rPr>
          <w:rFonts w:cs="Arial"/>
          <w:sz w:val="22"/>
          <w:szCs w:val="22"/>
        </w:rPr>
        <w:br w:type="page"/>
      </w:r>
    </w:p>
    <w:p w:rsidR="00996714" w:rsidRPr="002143B6" w:rsidRDefault="00996714" w:rsidP="00B9223A">
      <w:pPr>
        <w:rPr>
          <w:rFonts w:cs="Arial"/>
          <w:b/>
          <w:sz w:val="22"/>
          <w:szCs w:val="22"/>
          <w:u w:val="single"/>
        </w:rPr>
      </w:pPr>
      <w:r w:rsidRPr="002143B6">
        <w:rPr>
          <w:rFonts w:cs="Arial"/>
          <w:b/>
          <w:sz w:val="22"/>
          <w:szCs w:val="22"/>
          <w:u w:val="single"/>
        </w:rPr>
        <w:t>Option 2 – changing UK legislation to exempt from infringement activities involved in clinical and field trials for innovate drugs/therapies or drug/therapy combinations;</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sidRPr="002143B6">
        <w:rPr>
          <w:rFonts w:cs="Arial"/>
          <w:sz w:val="22"/>
          <w:szCs w:val="22"/>
        </w:rPr>
        <w:t xml:space="preserve">This option involves amending UK law to exempt certain activities from being infringing acts and is our preferred option.  </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sidRPr="002143B6">
        <w:rPr>
          <w:rFonts w:cs="Arial"/>
          <w:sz w:val="22"/>
          <w:szCs w:val="22"/>
        </w:rPr>
        <w:t xml:space="preserve">We specifically want to </w:t>
      </w:r>
      <w:r>
        <w:rPr>
          <w:rFonts w:cs="Arial"/>
          <w:sz w:val="22"/>
          <w:szCs w:val="22"/>
        </w:rPr>
        <w:t>change the law to exempt from patent infringement activities involved</w:t>
      </w:r>
      <w:r w:rsidRPr="002143B6">
        <w:rPr>
          <w:rFonts w:cs="Arial"/>
          <w:sz w:val="22"/>
          <w:szCs w:val="22"/>
        </w:rPr>
        <w:t xml:space="preserve"> in preparing or running:</w:t>
      </w:r>
    </w:p>
    <w:p w:rsidR="00996714" w:rsidRPr="002143B6" w:rsidRDefault="00996714" w:rsidP="00B9223A">
      <w:pPr>
        <w:rPr>
          <w:rFonts w:cs="Arial"/>
          <w:sz w:val="22"/>
          <w:szCs w:val="22"/>
        </w:rPr>
      </w:pPr>
      <w:r>
        <w:rPr>
          <w:rFonts w:cs="Arial"/>
          <w:sz w:val="22"/>
          <w:szCs w:val="22"/>
        </w:rPr>
        <w:tab/>
        <w:t xml:space="preserve">- </w:t>
      </w:r>
      <w:r w:rsidRPr="002143B6">
        <w:rPr>
          <w:rFonts w:cs="Arial"/>
          <w:sz w:val="22"/>
          <w:szCs w:val="22"/>
        </w:rPr>
        <w:t xml:space="preserve">clinical trials and field trials for the purposes of gaining regulatory approval in all </w:t>
      </w:r>
      <w:r>
        <w:rPr>
          <w:rFonts w:cs="Arial"/>
          <w:sz w:val="22"/>
          <w:szCs w:val="22"/>
        </w:rPr>
        <w:tab/>
      </w:r>
      <w:r w:rsidRPr="002143B6">
        <w:rPr>
          <w:rFonts w:cs="Arial"/>
          <w:sz w:val="22"/>
          <w:szCs w:val="22"/>
        </w:rPr>
        <w:t>countries;</w:t>
      </w:r>
    </w:p>
    <w:p w:rsidR="00996714" w:rsidRPr="002143B6" w:rsidRDefault="00996714" w:rsidP="00B9223A">
      <w:pPr>
        <w:rPr>
          <w:rFonts w:cs="Arial"/>
          <w:sz w:val="22"/>
          <w:szCs w:val="22"/>
        </w:rPr>
      </w:pPr>
      <w:r>
        <w:rPr>
          <w:rFonts w:cs="Arial"/>
          <w:sz w:val="22"/>
          <w:szCs w:val="22"/>
        </w:rPr>
        <w:tab/>
        <w:t xml:space="preserve">- </w:t>
      </w:r>
      <w:r w:rsidRPr="002143B6">
        <w:rPr>
          <w:rFonts w:cs="Arial"/>
          <w:sz w:val="22"/>
          <w:szCs w:val="22"/>
        </w:rPr>
        <w:t>health technology assessments for use in all countries.</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sidRPr="002143B6">
        <w:rPr>
          <w:rFonts w:cs="Arial"/>
          <w:sz w:val="22"/>
          <w:szCs w:val="22"/>
        </w:rPr>
        <w:t>It will meet the policy objective in a reasonable timescale and responses from the informal consultation indicate a clear desire for legislative change.</w:t>
      </w:r>
      <w:r w:rsidRPr="002143B6" w:rsidDel="00CF4761">
        <w:rPr>
          <w:rFonts w:cs="Arial"/>
          <w:sz w:val="22"/>
          <w:szCs w:val="22"/>
        </w:rPr>
        <w:t xml:space="preserve"> </w:t>
      </w:r>
      <w:r w:rsidRPr="002143B6">
        <w:rPr>
          <w:rFonts w:cs="Arial"/>
          <w:sz w:val="22"/>
          <w:szCs w:val="22"/>
        </w:rPr>
        <w:t xml:space="preserve"> Specific options for legislative change were consulted on at formal stage (see “Rationale </w:t>
      </w:r>
      <w:r w:rsidRPr="00CA4A09">
        <w:rPr>
          <w:rFonts w:cs="Arial"/>
          <w:color w:val="000000"/>
          <w:sz w:val="22"/>
          <w:szCs w:val="22"/>
        </w:rPr>
        <w:t>for intervention, pages 9-10 above).</w:t>
      </w:r>
      <w:r w:rsidRPr="002143B6">
        <w:rPr>
          <w:rFonts w:cs="Arial"/>
          <w:sz w:val="22"/>
          <w:szCs w:val="22"/>
        </w:rPr>
        <w:t xml:space="preserve">  </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sidRPr="002143B6">
        <w:rPr>
          <w:rFonts w:cs="Arial"/>
          <w:sz w:val="22"/>
          <w:szCs w:val="22"/>
        </w:rPr>
        <w:t xml:space="preserve">Stakeholders indicated that there are costs and benefits associated with the proposed measures (see below).  However, as discussed above, stakeholders have also expressed a strong desire to see the law changed to allow them to carry out clinical trials, field trials and HTA without the risk of patent infringement.  As such, we are of the opinion that they perceive the benefits of the proposed changes to the exception to outweigh the costs.  </w:t>
      </w:r>
    </w:p>
    <w:p w:rsidR="00996714" w:rsidRPr="002143B6" w:rsidRDefault="00996714" w:rsidP="00B9223A">
      <w:pPr>
        <w:rPr>
          <w:rFonts w:cs="Arial"/>
          <w:sz w:val="22"/>
          <w:szCs w:val="22"/>
        </w:rPr>
      </w:pPr>
    </w:p>
    <w:p w:rsidR="00996714" w:rsidRPr="002143B6" w:rsidRDefault="00996714" w:rsidP="00B9223A">
      <w:pPr>
        <w:rPr>
          <w:rFonts w:cs="Arial"/>
          <w:b/>
          <w:sz w:val="22"/>
          <w:szCs w:val="22"/>
        </w:rPr>
      </w:pPr>
      <w:r w:rsidRPr="002143B6">
        <w:rPr>
          <w:rFonts w:cs="Arial"/>
          <w:b/>
          <w:sz w:val="22"/>
          <w:szCs w:val="22"/>
        </w:rPr>
        <w:t>Costs/Benefits</w:t>
      </w:r>
    </w:p>
    <w:p w:rsidR="00996714" w:rsidRPr="002143B6" w:rsidRDefault="00996714" w:rsidP="00B9223A">
      <w:pPr>
        <w:rPr>
          <w:rFonts w:cs="Arial"/>
          <w:sz w:val="22"/>
          <w:szCs w:val="22"/>
        </w:rPr>
      </w:pPr>
    </w:p>
    <w:p w:rsidR="00996714" w:rsidRPr="002143B6" w:rsidRDefault="00996714" w:rsidP="00B9223A">
      <w:pPr>
        <w:rPr>
          <w:rFonts w:cs="Arial"/>
          <w:b/>
          <w:sz w:val="22"/>
          <w:szCs w:val="22"/>
        </w:rPr>
      </w:pPr>
      <w:r w:rsidRPr="002143B6">
        <w:rPr>
          <w:rFonts w:cs="Arial"/>
          <w:b/>
          <w:sz w:val="22"/>
          <w:szCs w:val="22"/>
        </w:rPr>
        <w:t>Costs</w:t>
      </w:r>
    </w:p>
    <w:p w:rsidR="00996714" w:rsidRPr="002143B6" w:rsidRDefault="00996714" w:rsidP="00B9223A">
      <w:pPr>
        <w:rPr>
          <w:rFonts w:cs="Arial"/>
          <w:sz w:val="22"/>
          <w:szCs w:val="22"/>
          <w:u w:val="single"/>
        </w:rPr>
      </w:pPr>
    </w:p>
    <w:p w:rsidR="00996714" w:rsidRPr="002143B6" w:rsidRDefault="00996714" w:rsidP="00B9223A">
      <w:pPr>
        <w:rPr>
          <w:rFonts w:cs="Arial"/>
          <w:sz w:val="22"/>
          <w:szCs w:val="22"/>
        </w:rPr>
      </w:pPr>
      <w:r w:rsidRPr="002143B6">
        <w:rPr>
          <w:rFonts w:cs="Arial"/>
          <w:sz w:val="22"/>
          <w:szCs w:val="22"/>
        </w:rPr>
        <w:t>We asked stakeholders to provide evidence of the losses which would be incurred if the law was changed.  Respondents to the formal consultation indicated that deciding where to run trials is not straightforward, and that many factors need to be considered when choosing a location.  This makes quantification of the costs directly associated with the proposed changes to the law very difficult and consequently very little monetised evidence was provided.  However, results from both consultations indicate a clear desire from stakeholders to see the law changed.</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sidRPr="002143B6">
        <w:rPr>
          <w:rFonts w:cs="Arial"/>
          <w:sz w:val="22"/>
          <w:szCs w:val="22"/>
        </w:rPr>
        <w:t>Stakeholders were able to provide information of the non-monetised costs.  These are listed below:</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Pr>
          <w:rFonts w:cs="Arial"/>
          <w:sz w:val="22"/>
          <w:szCs w:val="22"/>
        </w:rPr>
        <w:tab/>
        <w:t>-</w:t>
      </w:r>
      <w:r w:rsidRPr="002143B6">
        <w:rPr>
          <w:rFonts w:cs="Arial"/>
          <w:sz w:val="22"/>
          <w:szCs w:val="22"/>
        </w:rPr>
        <w:t>Loss of licensing fees or loss of sales revenue for patent holders when their drug is used in a trial.  This assumes that patentees currently licence or sell their products to third parties for use in clinical trials.  However, it was noted by one stakeholder that trial sponsors are unlikely to be prepared to spend much licensing a product for trial-use when there is a) a low chance of trial</w:t>
      </w:r>
      <w:r>
        <w:rPr>
          <w:rFonts w:cs="Arial"/>
          <w:sz w:val="22"/>
          <w:szCs w:val="22"/>
        </w:rPr>
        <w:t xml:space="preserve"> </w:t>
      </w:r>
      <w:r w:rsidRPr="002143B6">
        <w:rPr>
          <w:rFonts w:cs="Arial"/>
          <w:sz w:val="22"/>
          <w:szCs w:val="22"/>
        </w:rPr>
        <w:t>success and b) the patent will expire before commercialisation of a successful trial product.  A further comment indicated that loss of licensing fees for trial work would be outweighed by licensing fees or royalties obtained for the patented component of a combination product by earlier approval and marketing of a new product which contains it.  Furthermore, the impact on</w:t>
      </w:r>
      <w:r>
        <w:rPr>
          <w:rFonts w:cs="Arial"/>
          <w:sz w:val="22"/>
          <w:szCs w:val="22"/>
        </w:rPr>
        <w:t xml:space="preserve"> </w:t>
      </w:r>
      <w:r w:rsidRPr="002143B6">
        <w:rPr>
          <w:rFonts w:cs="Arial"/>
          <w:sz w:val="22"/>
          <w:szCs w:val="22"/>
        </w:rPr>
        <w:t>sales revenue should not be extensive as the proposed change only relates to use in clinical</w:t>
      </w:r>
      <w:r>
        <w:rPr>
          <w:rFonts w:cs="Arial"/>
          <w:sz w:val="22"/>
          <w:szCs w:val="22"/>
        </w:rPr>
        <w:t xml:space="preserve"> </w:t>
      </w:r>
      <w:r w:rsidRPr="002143B6">
        <w:rPr>
          <w:rFonts w:cs="Arial"/>
          <w:sz w:val="22"/>
          <w:szCs w:val="22"/>
        </w:rPr>
        <w:t>trials, field trials and health technology assessment, and not to the final marketed product.</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Pr>
          <w:rFonts w:cs="Arial"/>
          <w:sz w:val="22"/>
          <w:szCs w:val="22"/>
        </w:rPr>
        <w:tab/>
        <w:t xml:space="preserve">- </w:t>
      </w:r>
      <w:r w:rsidRPr="002143B6">
        <w:rPr>
          <w:rFonts w:cs="Arial"/>
          <w:sz w:val="22"/>
          <w:szCs w:val="22"/>
        </w:rPr>
        <w:t xml:space="preserve">Earlier reduction in market share for the patent holder after patent expiry.  This assumes that </w:t>
      </w:r>
      <w:r>
        <w:rPr>
          <w:rFonts w:cs="Arial"/>
          <w:sz w:val="22"/>
          <w:szCs w:val="22"/>
        </w:rPr>
        <w:tab/>
      </w:r>
      <w:r w:rsidRPr="002143B6">
        <w:rPr>
          <w:rFonts w:cs="Arial"/>
          <w:sz w:val="22"/>
          <w:szCs w:val="22"/>
        </w:rPr>
        <w:t xml:space="preserve">third parties seeking to produce a competitor drug either do not run a clinical trial until there is no </w:t>
      </w:r>
      <w:r>
        <w:rPr>
          <w:rFonts w:cs="Arial"/>
          <w:sz w:val="22"/>
          <w:szCs w:val="22"/>
        </w:rPr>
        <w:tab/>
      </w:r>
      <w:r w:rsidRPr="002143B6">
        <w:rPr>
          <w:rFonts w:cs="Arial"/>
          <w:sz w:val="22"/>
          <w:szCs w:val="22"/>
        </w:rPr>
        <w:t xml:space="preserve">risk of infringement </w:t>
      </w:r>
      <w:r w:rsidRPr="002143B6">
        <w:rPr>
          <w:rFonts w:cs="Arial"/>
          <w:i/>
          <w:sz w:val="22"/>
          <w:szCs w:val="22"/>
        </w:rPr>
        <w:t>i.e.</w:t>
      </w:r>
      <w:r w:rsidRPr="002143B6">
        <w:rPr>
          <w:rFonts w:cs="Arial"/>
          <w:sz w:val="22"/>
          <w:szCs w:val="22"/>
        </w:rPr>
        <w:t xml:space="preserve"> after patent expiry, or that they do not currently run clinical trials while the patent is still in-force.  Anecdotal evidence, however, suggests that clinical trials are being run before expiry of a competitor’s patent, either in the UK or another country.  It is therefore likely</w:t>
      </w:r>
      <w:r>
        <w:rPr>
          <w:rFonts w:cs="Arial"/>
          <w:sz w:val="22"/>
          <w:szCs w:val="22"/>
        </w:rPr>
        <w:t xml:space="preserve"> </w:t>
      </w:r>
      <w:r w:rsidRPr="002143B6">
        <w:rPr>
          <w:rFonts w:cs="Arial"/>
          <w:sz w:val="22"/>
          <w:szCs w:val="22"/>
        </w:rPr>
        <w:t xml:space="preserve">that the real cost caused by changing the law to allow clinical trials to be exempt from infringement would have a negligible effect.  </w:t>
      </w:r>
    </w:p>
    <w:p w:rsidR="00996714" w:rsidRDefault="00996714" w:rsidP="00B9223A">
      <w:pPr>
        <w:rPr>
          <w:rFonts w:cs="Arial"/>
          <w:sz w:val="22"/>
          <w:szCs w:val="22"/>
        </w:rPr>
      </w:pPr>
    </w:p>
    <w:p w:rsidR="00996714" w:rsidRPr="002143B6" w:rsidRDefault="00996714" w:rsidP="00B9223A">
      <w:pPr>
        <w:rPr>
          <w:rFonts w:cs="Arial"/>
          <w:sz w:val="22"/>
          <w:szCs w:val="22"/>
        </w:rPr>
      </w:pPr>
      <w:r>
        <w:rPr>
          <w:rFonts w:cs="Arial"/>
          <w:sz w:val="22"/>
          <w:szCs w:val="22"/>
        </w:rPr>
        <w:tab/>
        <w:t xml:space="preserve">- </w:t>
      </w:r>
      <w:r w:rsidRPr="002143B6">
        <w:rPr>
          <w:rFonts w:cs="Arial"/>
          <w:sz w:val="22"/>
          <w:szCs w:val="22"/>
        </w:rPr>
        <w:t>Losses to academics, SMEs and technology transfer companies looking to commercialise their product to pharmaceutical companies for further development, and loss of control of IP rights for</w:t>
      </w:r>
      <w:r>
        <w:rPr>
          <w:rFonts w:cs="Arial"/>
          <w:sz w:val="22"/>
          <w:szCs w:val="22"/>
        </w:rPr>
        <w:t xml:space="preserve"> </w:t>
      </w:r>
      <w:r w:rsidRPr="002143B6">
        <w:rPr>
          <w:rFonts w:cs="Arial"/>
          <w:sz w:val="22"/>
          <w:szCs w:val="22"/>
        </w:rPr>
        <w:t>drugs u</w:t>
      </w:r>
      <w:r>
        <w:rPr>
          <w:rFonts w:cs="Arial"/>
          <w:sz w:val="22"/>
          <w:szCs w:val="22"/>
        </w:rPr>
        <w:t>sed in trials.  On the other hand</w:t>
      </w:r>
      <w:r w:rsidRPr="002143B6">
        <w:rPr>
          <w:rFonts w:cs="Arial"/>
          <w:sz w:val="22"/>
          <w:szCs w:val="22"/>
        </w:rPr>
        <w:t>, positive results in trials could encourage larger pharmaceutical companies to invest in smaller entities;</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Pr>
          <w:rFonts w:cs="Arial"/>
          <w:sz w:val="22"/>
          <w:szCs w:val="22"/>
        </w:rPr>
        <w:tab/>
        <w:t xml:space="preserve">- </w:t>
      </w:r>
      <w:r w:rsidRPr="002143B6">
        <w:rPr>
          <w:rFonts w:cs="Arial"/>
          <w:sz w:val="22"/>
          <w:szCs w:val="22"/>
        </w:rPr>
        <w:t>Companies are responsible for reporting safety information generated for their drug products, even if they do not generate the information themselves.  Concern was raised that unlicensed use of a product e.g. by third parties in clinical trials could adversely impact the safety profile of a</w:t>
      </w:r>
      <w:r>
        <w:rPr>
          <w:rFonts w:cs="Arial"/>
          <w:sz w:val="22"/>
          <w:szCs w:val="22"/>
        </w:rPr>
        <w:t xml:space="preserve"> </w:t>
      </w:r>
      <w:r w:rsidRPr="002143B6">
        <w:rPr>
          <w:rFonts w:cs="Arial"/>
          <w:sz w:val="22"/>
          <w:szCs w:val="22"/>
        </w:rPr>
        <w:t>product.  Another, related point is that adverse results during a third-party trial could deter larger</w:t>
      </w:r>
      <w:r>
        <w:rPr>
          <w:rFonts w:cs="Arial"/>
          <w:sz w:val="22"/>
          <w:szCs w:val="22"/>
        </w:rPr>
        <w:t xml:space="preserve"> </w:t>
      </w:r>
      <w:r w:rsidRPr="002143B6">
        <w:rPr>
          <w:rFonts w:cs="Arial"/>
          <w:sz w:val="22"/>
          <w:szCs w:val="22"/>
        </w:rPr>
        <w:t>pharmaceutical companies from developing a product in conjunction with an originating SME or</w:t>
      </w:r>
      <w:r>
        <w:rPr>
          <w:rFonts w:cs="Arial"/>
          <w:sz w:val="22"/>
          <w:szCs w:val="22"/>
        </w:rPr>
        <w:t xml:space="preserve"> </w:t>
      </w:r>
      <w:r w:rsidRPr="002143B6">
        <w:rPr>
          <w:rFonts w:cs="Arial"/>
          <w:sz w:val="22"/>
          <w:szCs w:val="22"/>
        </w:rPr>
        <w:t>academic.  However, both of these issues need to be balanced against public health, and arguably greater trial-use of a product would enable adverse reactions to drugs to be identified</w:t>
      </w:r>
      <w:r>
        <w:rPr>
          <w:rFonts w:cs="Arial"/>
          <w:sz w:val="22"/>
          <w:szCs w:val="22"/>
        </w:rPr>
        <w:t xml:space="preserve"> </w:t>
      </w:r>
      <w:r w:rsidRPr="002143B6">
        <w:rPr>
          <w:rFonts w:cs="Arial"/>
          <w:sz w:val="22"/>
          <w:szCs w:val="22"/>
        </w:rPr>
        <w:t xml:space="preserve">more quickly and would prevent drugs with harmful side-effects reaching market. </w:t>
      </w:r>
    </w:p>
    <w:p w:rsidR="00996714" w:rsidRPr="002143B6" w:rsidRDefault="00996714" w:rsidP="00B9223A">
      <w:pPr>
        <w:rPr>
          <w:rFonts w:cs="Arial"/>
          <w:sz w:val="22"/>
          <w:szCs w:val="22"/>
        </w:rPr>
      </w:pPr>
    </w:p>
    <w:p w:rsidR="00996714" w:rsidRDefault="00996714" w:rsidP="00B9223A">
      <w:pPr>
        <w:rPr>
          <w:rFonts w:cs="Arial"/>
          <w:b/>
          <w:sz w:val="22"/>
          <w:szCs w:val="22"/>
        </w:rPr>
      </w:pPr>
    </w:p>
    <w:p w:rsidR="00996714" w:rsidRPr="002143B6" w:rsidRDefault="00996714" w:rsidP="00B9223A">
      <w:pPr>
        <w:rPr>
          <w:rFonts w:cs="Arial"/>
          <w:b/>
          <w:sz w:val="22"/>
          <w:szCs w:val="22"/>
        </w:rPr>
      </w:pPr>
      <w:r w:rsidRPr="002143B6">
        <w:rPr>
          <w:rFonts w:cs="Arial"/>
          <w:b/>
          <w:sz w:val="22"/>
          <w:szCs w:val="22"/>
        </w:rPr>
        <w:t xml:space="preserve">Benefits </w:t>
      </w:r>
    </w:p>
    <w:p w:rsidR="00996714" w:rsidRPr="002143B6" w:rsidRDefault="00996714" w:rsidP="00B9223A">
      <w:pPr>
        <w:rPr>
          <w:rFonts w:cs="Arial"/>
          <w:sz w:val="22"/>
          <w:szCs w:val="22"/>
        </w:rPr>
      </w:pPr>
    </w:p>
    <w:p w:rsidR="00996714" w:rsidRPr="002143B6" w:rsidRDefault="00996714" w:rsidP="00B9223A">
      <w:pPr>
        <w:pStyle w:val="IAPOA3"/>
        <w:ind w:left="0" w:right="0"/>
        <w:rPr>
          <w:rFonts w:cs="Arial"/>
          <w:szCs w:val="22"/>
        </w:rPr>
      </w:pPr>
      <w:r w:rsidRPr="002143B6">
        <w:rPr>
          <w:rFonts w:cs="Arial"/>
          <w:szCs w:val="22"/>
        </w:rPr>
        <w:t>The main benefit of this option to stakeholders would be a more certain legal position for clinical trials in patent law.  This would remove the time and costs of assessing infringement risk and thus reduce the regulatory burden currently placed on them.</w:t>
      </w:r>
    </w:p>
    <w:p w:rsidR="00996714" w:rsidRPr="002143B6" w:rsidRDefault="00996714" w:rsidP="00B9223A">
      <w:pPr>
        <w:pStyle w:val="IAPOA3"/>
        <w:ind w:left="0" w:right="0"/>
        <w:rPr>
          <w:rFonts w:cs="Arial"/>
          <w:szCs w:val="22"/>
        </w:rPr>
      </w:pPr>
    </w:p>
    <w:p w:rsidR="00996714" w:rsidRPr="002143B6" w:rsidRDefault="00996714" w:rsidP="00B9223A">
      <w:pPr>
        <w:pStyle w:val="IAPOA3"/>
        <w:ind w:left="0" w:right="0"/>
        <w:rPr>
          <w:rFonts w:cs="Arial"/>
          <w:szCs w:val="22"/>
        </w:rPr>
      </w:pPr>
      <w:r w:rsidRPr="002143B6">
        <w:rPr>
          <w:rFonts w:cs="Arial"/>
          <w:szCs w:val="22"/>
        </w:rPr>
        <w:t>It is stated above that the cost to a company due to earlier reduction in market share may be negligible if</w:t>
      </w:r>
      <w:r>
        <w:rPr>
          <w:rFonts w:cs="Arial"/>
          <w:szCs w:val="22"/>
        </w:rPr>
        <w:t xml:space="preserve"> third parties</w:t>
      </w:r>
      <w:r w:rsidRPr="002143B6">
        <w:rPr>
          <w:rFonts w:cs="Arial"/>
          <w:szCs w:val="22"/>
        </w:rPr>
        <w:t xml:space="preserve"> run clinical trials abroad in countries with broader </w:t>
      </w:r>
      <w:r>
        <w:rPr>
          <w:rFonts w:cs="Arial"/>
          <w:szCs w:val="22"/>
        </w:rPr>
        <w:t>exception</w:t>
      </w:r>
      <w:r w:rsidRPr="002143B6">
        <w:rPr>
          <w:rFonts w:cs="Arial"/>
          <w:szCs w:val="22"/>
        </w:rPr>
        <w:t>s to patent infringement</w:t>
      </w:r>
      <w:r>
        <w:rPr>
          <w:rFonts w:cs="Arial"/>
          <w:szCs w:val="22"/>
        </w:rPr>
        <w:t>.</w:t>
      </w:r>
      <w:r w:rsidRPr="002143B6">
        <w:rPr>
          <w:rFonts w:cs="Arial"/>
          <w:szCs w:val="22"/>
        </w:rPr>
        <w:t xml:space="preserve">  Therefore the benefits of this option to these companies may not be significant.  However, this ignores the less tangible benefit</w:t>
      </w:r>
      <w:r>
        <w:rPr>
          <w:rFonts w:cs="Arial"/>
          <w:szCs w:val="22"/>
        </w:rPr>
        <w:t>s</w:t>
      </w:r>
      <w:r w:rsidRPr="002143B6">
        <w:rPr>
          <w:rFonts w:cs="Arial"/>
          <w:szCs w:val="22"/>
        </w:rPr>
        <w:t xml:space="preserve"> to the UK economy resulting from implementation of this policy option.  Specifically allowing clinical trials, field trials and HTA to be carried out in the UK would remove the risk of patent infringement when carrying out these activities.  This in turn </w:t>
      </w:r>
      <w:r>
        <w:rPr>
          <w:rFonts w:cs="Arial"/>
          <w:szCs w:val="22"/>
        </w:rPr>
        <w:t>will</w:t>
      </w:r>
      <w:r w:rsidRPr="002143B6">
        <w:rPr>
          <w:rFonts w:cs="Arial"/>
          <w:szCs w:val="22"/>
        </w:rPr>
        <w:t xml:space="preserve"> encourage companies to do tests and trials in the UK, supporting the clinical trial and pharmaceutical sectors</w:t>
      </w:r>
      <w:r>
        <w:rPr>
          <w:rFonts w:cs="Arial"/>
          <w:szCs w:val="22"/>
        </w:rPr>
        <w:t xml:space="preserve"> and should</w:t>
      </w:r>
      <w:r w:rsidRPr="0066169C">
        <w:rPr>
          <w:rFonts w:cs="Arial"/>
          <w:szCs w:val="22"/>
        </w:rPr>
        <w:t xml:space="preserve"> </w:t>
      </w:r>
      <w:r w:rsidRPr="002143B6">
        <w:rPr>
          <w:rFonts w:cs="Arial"/>
          <w:szCs w:val="22"/>
        </w:rPr>
        <w:t>benefit the UK economy</w:t>
      </w:r>
      <w:r>
        <w:rPr>
          <w:rFonts w:cs="Arial"/>
          <w:szCs w:val="22"/>
        </w:rPr>
        <w:t xml:space="preserve"> by supporting jobs in the clinical trial sector and associated industries as well as maintaining expertise in these areas in the UK.</w:t>
      </w:r>
      <w:r w:rsidRPr="002143B6">
        <w:rPr>
          <w:rFonts w:cs="Arial"/>
          <w:szCs w:val="22"/>
        </w:rPr>
        <w:t xml:space="preserve">  It may also specifically benefit SMEs and academics by who do not have large budgets and consequently have limited ability to locate trial work abroad.</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sidRPr="002143B6">
        <w:rPr>
          <w:rFonts w:cs="Arial"/>
          <w:sz w:val="22"/>
          <w:szCs w:val="22"/>
        </w:rPr>
        <w:t xml:space="preserve">Some limited evidence of the cost of the current legislation was obtained during the informal consultation.  </w:t>
      </w:r>
    </w:p>
    <w:p w:rsidR="00996714" w:rsidRPr="002143B6" w:rsidRDefault="00996714" w:rsidP="00B9223A">
      <w:pPr>
        <w:rPr>
          <w:rFonts w:cs="Arial"/>
          <w:sz w:val="22"/>
          <w:szCs w:val="22"/>
        </w:rPr>
      </w:pPr>
    </w:p>
    <w:p w:rsidR="00996714" w:rsidRPr="002143B6" w:rsidRDefault="00996714" w:rsidP="00B9223A">
      <w:pPr>
        <w:pStyle w:val="PlainText"/>
        <w:widowControl w:val="0"/>
        <w:rPr>
          <w:rFonts w:ascii="Arial" w:hAnsi="Arial" w:cs="Arial"/>
          <w:sz w:val="22"/>
          <w:szCs w:val="22"/>
        </w:rPr>
      </w:pPr>
      <w:r>
        <w:rPr>
          <w:rFonts w:ascii="Arial" w:hAnsi="Arial" w:cs="Arial"/>
          <w:sz w:val="22"/>
          <w:szCs w:val="22"/>
        </w:rPr>
        <w:tab/>
        <w:t xml:space="preserve">- </w:t>
      </w:r>
      <w:r w:rsidRPr="002143B6">
        <w:rPr>
          <w:rFonts w:ascii="Arial" w:hAnsi="Arial" w:cs="Arial"/>
          <w:sz w:val="22"/>
          <w:szCs w:val="22"/>
        </w:rPr>
        <w:t xml:space="preserve">Company A indicated that they have at least one query a year relating to patent infringement </w:t>
      </w:r>
      <w:r>
        <w:rPr>
          <w:rFonts w:ascii="Arial" w:hAnsi="Arial" w:cs="Arial"/>
          <w:sz w:val="22"/>
          <w:szCs w:val="22"/>
        </w:rPr>
        <w:tab/>
      </w:r>
      <w:r w:rsidRPr="002143B6">
        <w:rPr>
          <w:rFonts w:ascii="Arial" w:hAnsi="Arial" w:cs="Arial"/>
          <w:sz w:val="22"/>
          <w:szCs w:val="22"/>
        </w:rPr>
        <w:t>when running clinical trials.  This requires considerable analysis of the infringement risk by their legal department, taking up approximately a week of attorney time, at a cost of around £3000.</w:t>
      </w:r>
      <w:r>
        <w:rPr>
          <w:rFonts w:ascii="Arial" w:hAnsi="Arial" w:cs="Arial"/>
          <w:sz w:val="22"/>
          <w:szCs w:val="22"/>
        </w:rPr>
        <w:t xml:space="preserve">  </w:t>
      </w:r>
      <w:r w:rsidRPr="002143B6">
        <w:rPr>
          <w:rFonts w:ascii="Arial" w:hAnsi="Arial" w:cs="Arial"/>
          <w:sz w:val="22"/>
          <w:szCs w:val="22"/>
        </w:rPr>
        <w:t>This is set against a company background of over 100 clinical trial protocols run across over 500</w:t>
      </w:r>
      <w:r>
        <w:rPr>
          <w:rFonts w:ascii="Arial" w:hAnsi="Arial" w:cs="Arial"/>
          <w:sz w:val="22"/>
          <w:szCs w:val="22"/>
        </w:rPr>
        <w:t xml:space="preserve"> s</w:t>
      </w:r>
      <w:r w:rsidRPr="002143B6">
        <w:rPr>
          <w:rFonts w:ascii="Arial" w:hAnsi="Arial" w:cs="Arial"/>
          <w:sz w:val="22"/>
          <w:szCs w:val="22"/>
        </w:rPr>
        <w:t>ites in the UK, with more than 10 000 patients involved.  In the example provided, the decision</w:t>
      </w:r>
      <w:r>
        <w:rPr>
          <w:rFonts w:ascii="Arial" w:hAnsi="Arial" w:cs="Arial"/>
          <w:sz w:val="22"/>
          <w:szCs w:val="22"/>
        </w:rPr>
        <w:t xml:space="preserve"> </w:t>
      </w:r>
      <w:r w:rsidRPr="002143B6">
        <w:rPr>
          <w:rFonts w:ascii="Arial" w:hAnsi="Arial" w:cs="Arial"/>
          <w:sz w:val="22"/>
          <w:szCs w:val="22"/>
        </w:rPr>
        <w:t>was taken to run the trial in a country with a broader Bolar provision, and thus may be considered</w:t>
      </w:r>
      <w:r>
        <w:rPr>
          <w:rFonts w:ascii="Arial" w:hAnsi="Arial" w:cs="Arial"/>
          <w:sz w:val="22"/>
          <w:szCs w:val="22"/>
        </w:rPr>
        <w:t xml:space="preserve"> </w:t>
      </w:r>
      <w:r w:rsidRPr="002143B6">
        <w:rPr>
          <w:rFonts w:ascii="Arial" w:hAnsi="Arial" w:cs="Arial"/>
          <w:sz w:val="22"/>
          <w:szCs w:val="22"/>
        </w:rPr>
        <w:t>a loss to the UK economy.</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tab/>
        <w:t xml:space="preserve">- </w:t>
      </w:r>
      <w:r w:rsidRPr="002143B6">
        <w:t>The legal activities carried out by company B relate to drug development and clinical trials</w:t>
      </w:r>
      <w:r>
        <w:t xml:space="preserve"> </w:t>
      </w:r>
      <w:r w:rsidRPr="002143B6">
        <w:t xml:space="preserve">include freedom-to-operate studies, European Patent Office opposition proceedings and revocation actions in the UK courts.  They estimate the cost of in-house Freedom-to-Operate </w:t>
      </w:r>
      <w:r>
        <w:tab/>
      </w:r>
      <w:r w:rsidRPr="002143B6">
        <w:t>(FTO) studies ranges from £90K to 135K, and EPO oppositions range from £100K to £250K,</w:t>
      </w:r>
      <w:r>
        <w:t xml:space="preserve"> </w:t>
      </w:r>
      <w:r w:rsidRPr="002143B6">
        <w:t xml:space="preserve">depending on the importance of the case. Revocation proceedings may cost up to £1.5 million.  </w:t>
      </w:r>
    </w:p>
    <w:p w:rsidR="00996714"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tab/>
        <w:t xml:space="preserve">- </w:t>
      </w:r>
      <w:r w:rsidRPr="002143B6">
        <w:t xml:space="preserve">These two companies clearly operate very different strategies and it is therefore difficult to give a best estimate of the average benefit to stakeholders based on the information provided.  It seems reasonable to assume, however, that the proposed law change would save companies the legal and administrative cost burden associated with assessing infringement risk prior to </w:t>
      </w:r>
      <w:r>
        <w:tab/>
      </w:r>
      <w:r w:rsidRPr="002143B6">
        <w:t>running clinical trials.  Based on the evidence provided, the benefits range from £3000 at the lower end to £135K for Freedom-to-Operate studies, and from £100K to £1.5 million for</w:t>
      </w:r>
      <w:r>
        <w:t xml:space="preserve"> </w:t>
      </w:r>
      <w:r w:rsidRPr="002143B6">
        <w:t>challenging the validity of a patent.</w:t>
      </w:r>
    </w:p>
    <w:p w:rsidR="00996714" w:rsidRPr="002143B6" w:rsidRDefault="00996714" w:rsidP="00B9223A">
      <w:pPr>
        <w:pStyle w:val="PlainText"/>
        <w:rPr>
          <w:rFonts w:ascii="Arial" w:hAnsi="Arial" w:cs="Arial"/>
          <w:sz w:val="22"/>
          <w:szCs w:val="22"/>
        </w:rPr>
      </w:pPr>
    </w:p>
    <w:p w:rsidR="00996714" w:rsidRPr="002143B6" w:rsidRDefault="00996714" w:rsidP="00B9223A">
      <w:pPr>
        <w:pStyle w:val="EBBullet"/>
        <w:widowControl w:val="0"/>
        <w:numPr>
          <w:ilvl w:val="0"/>
          <w:numId w:val="0"/>
        </w:numPr>
        <w:spacing w:after="0"/>
        <w:rPr>
          <w:color w:val="auto"/>
        </w:rPr>
      </w:pPr>
      <w:r>
        <w:rPr>
          <w:color w:val="auto"/>
        </w:rPr>
        <w:tab/>
        <w:t xml:space="preserve">- </w:t>
      </w:r>
      <w:r w:rsidRPr="002143B6">
        <w:rPr>
          <w:color w:val="auto"/>
        </w:rPr>
        <w:t xml:space="preserve">Company B provided some updated information at formal consultation stage.  They indicated that approximately 60% of the molecules they have in clinical development have potential infringement issues in respect of clinical trials only i.e. where a patent will expire before </w:t>
      </w:r>
      <w:r>
        <w:rPr>
          <w:color w:val="auto"/>
        </w:rPr>
        <w:tab/>
      </w:r>
      <w:r w:rsidRPr="002143B6">
        <w:rPr>
          <w:color w:val="auto"/>
        </w:rPr>
        <w:t>commercialisation.  The estimate that the costs associated with opposition or revocation of these patents could be in excess of £5.6 million, with internal costs of approximately £1.35 million.  The</w:t>
      </w:r>
      <w:r>
        <w:rPr>
          <w:color w:val="auto"/>
        </w:rPr>
        <w:t xml:space="preserve"> </w:t>
      </w:r>
      <w:r w:rsidRPr="002143B6">
        <w:rPr>
          <w:color w:val="auto"/>
        </w:rPr>
        <w:t>total benefit to company B of a change in legislation could therefore be nearly £7 million.</w:t>
      </w:r>
    </w:p>
    <w:p w:rsidR="00996714" w:rsidRPr="002143B6" w:rsidRDefault="00996714" w:rsidP="00B9223A">
      <w:pPr>
        <w:pStyle w:val="EBBullet"/>
        <w:widowControl w:val="0"/>
        <w:numPr>
          <w:ilvl w:val="0"/>
          <w:numId w:val="0"/>
        </w:numPr>
        <w:spacing w:after="0"/>
        <w:rPr>
          <w:color w:val="FF0000"/>
        </w:rPr>
      </w:pPr>
    </w:p>
    <w:p w:rsidR="00996714" w:rsidRPr="002143B6" w:rsidRDefault="00996714" w:rsidP="00B9223A">
      <w:pPr>
        <w:pStyle w:val="Default"/>
        <w:rPr>
          <w:rFonts w:ascii="Arial" w:hAnsi="Arial" w:cs="Arial"/>
          <w:sz w:val="22"/>
          <w:szCs w:val="22"/>
        </w:rPr>
      </w:pPr>
      <w:r>
        <w:rPr>
          <w:rFonts w:ascii="Arial" w:hAnsi="Arial" w:cs="Arial"/>
          <w:color w:val="auto"/>
          <w:sz w:val="22"/>
          <w:szCs w:val="22"/>
        </w:rPr>
        <w:tab/>
        <w:t xml:space="preserve">- </w:t>
      </w:r>
      <w:r w:rsidRPr="002143B6">
        <w:rPr>
          <w:rFonts w:ascii="Arial" w:hAnsi="Arial" w:cs="Arial"/>
          <w:color w:val="auto"/>
          <w:sz w:val="22"/>
          <w:szCs w:val="22"/>
        </w:rPr>
        <w:t>Company C</w:t>
      </w:r>
      <w:r w:rsidRPr="002143B6">
        <w:rPr>
          <w:rFonts w:ascii="Arial" w:hAnsi="Arial" w:cs="Arial"/>
          <w:color w:val="FF0000"/>
          <w:sz w:val="22"/>
          <w:szCs w:val="22"/>
        </w:rPr>
        <w:t xml:space="preserve"> </w:t>
      </w:r>
      <w:r w:rsidRPr="002143B6">
        <w:rPr>
          <w:rFonts w:ascii="Arial" w:hAnsi="Arial" w:cs="Arial"/>
          <w:sz w:val="22"/>
          <w:szCs w:val="22"/>
        </w:rPr>
        <w:t xml:space="preserve">estimated the cost of FTO searches as being in the region of tens-of-thousands of pounds, plus the drain on a company’s internal resources; licensing negotiations and costs may be £10 000 to £15 000 per licence; costs of challenging validity or defending an infringement </w:t>
      </w:r>
      <w:r>
        <w:rPr>
          <w:rFonts w:ascii="Arial" w:hAnsi="Arial" w:cs="Arial"/>
          <w:sz w:val="22"/>
          <w:szCs w:val="22"/>
        </w:rPr>
        <w:tab/>
      </w:r>
      <w:r w:rsidRPr="002143B6">
        <w:rPr>
          <w:rFonts w:ascii="Arial" w:hAnsi="Arial" w:cs="Arial"/>
          <w:sz w:val="22"/>
          <w:szCs w:val="22"/>
        </w:rPr>
        <w:t xml:space="preserve">action are difficult to quantify but are significant. They indicated that all these costs would be </w:t>
      </w:r>
      <w:r>
        <w:rPr>
          <w:rFonts w:ascii="Arial" w:hAnsi="Arial" w:cs="Arial"/>
          <w:sz w:val="22"/>
          <w:szCs w:val="22"/>
        </w:rPr>
        <w:tab/>
      </w:r>
      <w:r w:rsidRPr="002143B6">
        <w:rPr>
          <w:rFonts w:ascii="Arial" w:hAnsi="Arial" w:cs="Arial"/>
          <w:sz w:val="22"/>
          <w:szCs w:val="22"/>
        </w:rPr>
        <w:t xml:space="preserve">saved if the proposed changes were implemented. </w:t>
      </w:r>
    </w:p>
    <w:p w:rsidR="00996714" w:rsidRPr="002143B6" w:rsidRDefault="00996714" w:rsidP="00B9223A">
      <w:pPr>
        <w:pStyle w:val="Default"/>
        <w:rPr>
          <w:rFonts w:ascii="Arial" w:hAnsi="Arial" w:cs="Arial"/>
          <w:sz w:val="22"/>
          <w:szCs w:val="22"/>
        </w:rPr>
      </w:pPr>
    </w:p>
    <w:p w:rsidR="00996714" w:rsidRPr="002143B6" w:rsidRDefault="00996714" w:rsidP="00B9223A">
      <w:pPr>
        <w:pStyle w:val="Default"/>
        <w:rPr>
          <w:rFonts w:ascii="Arial" w:hAnsi="Arial" w:cs="Arial"/>
          <w:sz w:val="22"/>
          <w:szCs w:val="22"/>
        </w:rPr>
      </w:pPr>
      <w:r>
        <w:rPr>
          <w:rFonts w:ascii="Arial" w:hAnsi="Arial" w:cs="Arial"/>
          <w:sz w:val="22"/>
          <w:szCs w:val="22"/>
        </w:rPr>
        <w:tab/>
        <w:t xml:space="preserve">- </w:t>
      </w:r>
      <w:r w:rsidRPr="002143B6">
        <w:rPr>
          <w:rFonts w:ascii="Arial" w:hAnsi="Arial" w:cs="Arial"/>
          <w:sz w:val="22"/>
          <w:szCs w:val="22"/>
        </w:rPr>
        <w:t xml:space="preserve">Anecdotal evidence was provided that company D, a medium-sized biotechnology company has </w:t>
      </w:r>
      <w:r>
        <w:rPr>
          <w:rFonts w:ascii="Arial" w:hAnsi="Arial" w:cs="Arial"/>
          <w:sz w:val="22"/>
          <w:szCs w:val="22"/>
        </w:rPr>
        <w:tab/>
      </w:r>
      <w:r w:rsidRPr="002143B6">
        <w:rPr>
          <w:rFonts w:ascii="Arial" w:hAnsi="Arial" w:cs="Arial"/>
          <w:sz w:val="22"/>
          <w:szCs w:val="22"/>
        </w:rPr>
        <w:t xml:space="preserve">lost business due to the narrow exception to infringement currently available in the UK, however no quantification of the loss was given.  The implication is that if the infringement exceptions had </w:t>
      </w:r>
      <w:r>
        <w:rPr>
          <w:rFonts w:ascii="Arial" w:hAnsi="Arial" w:cs="Arial"/>
          <w:sz w:val="22"/>
          <w:szCs w:val="22"/>
        </w:rPr>
        <w:tab/>
      </w:r>
      <w:r w:rsidRPr="002143B6">
        <w:rPr>
          <w:rFonts w:ascii="Arial" w:hAnsi="Arial" w:cs="Arial"/>
          <w:sz w:val="22"/>
          <w:szCs w:val="22"/>
        </w:rPr>
        <w:t xml:space="preserve">been broader these losses would not have occurred. </w:t>
      </w:r>
    </w:p>
    <w:p w:rsidR="00996714" w:rsidRPr="002143B6" w:rsidRDefault="00996714" w:rsidP="00B9223A">
      <w:pPr>
        <w:pStyle w:val="PlainText"/>
        <w:rPr>
          <w:rFonts w:ascii="Arial" w:hAnsi="Arial" w:cs="Arial"/>
          <w:sz w:val="22"/>
          <w:szCs w:val="22"/>
        </w:rPr>
      </w:pPr>
    </w:p>
    <w:p w:rsidR="00996714" w:rsidRPr="002143B6" w:rsidRDefault="00996714" w:rsidP="00B9223A">
      <w:pPr>
        <w:pStyle w:val="PlainText"/>
        <w:rPr>
          <w:rFonts w:ascii="Arial" w:hAnsi="Arial" w:cs="Arial"/>
          <w:sz w:val="22"/>
          <w:szCs w:val="22"/>
        </w:rPr>
      </w:pPr>
      <w:r w:rsidRPr="002143B6">
        <w:rPr>
          <w:rFonts w:ascii="Arial" w:hAnsi="Arial" w:cs="Arial"/>
          <w:sz w:val="22"/>
          <w:szCs w:val="22"/>
        </w:rPr>
        <w:t>Further, more general, comments were received regarding the cost savings which would be brought about if the law is changed.  These are difficult to quantify and include:</w:t>
      </w:r>
    </w:p>
    <w:p w:rsidR="00996714" w:rsidRDefault="00996714" w:rsidP="00B9223A">
      <w:pPr>
        <w:pStyle w:val="PlainText"/>
        <w:rPr>
          <w:rFonts w:ascii="Arial" w:hAnsi="Arial" w:cs="Arial"/>
          <w:sz w:val="22"/>
          <w:szCs w:val="22"/>
        </w:rPr>
      </w:pPr>
      <w:r>
        <w:rPr>
          <w:rFonts w:ascii="Arial" w:hAnsi="Arial" w:cs="Arial"/>
          <w:sz w:val="22"/>
          <w:szCs w:val="22"/>
        </w:rPr>
        <w:tab/>
        <w:t xml:space="preserve">- </w:t>
      </w:r>
      <w:r w:rsidRPr="002143B6">
        <w:rPr>
          <w:rFonts w:ascii="Arial" w:hAnsi="Arial" w:cs="Arial"/>
          <w:sz w:val="22"/>
          <w:szCs w:val="22"/>
        </w:rPr>
        <w:t xml:space="preserve">Freedom-to-operate searches and follow-on costs where an infringement risk is identified. </w:t>
      </w:r>
    </w:p>
    <w:p w:rsidR="00996714" w:rsidRPr="002143B6" w:rsidRDefault="00996714" w:rsidP="00B9223A">
      <w:pPr>
        <w:pStyle w:val="Default"/>
        <w:rPr>
          <w:rFonts w:ascii="Arial" w:hAnsi="Arial" w:cs="Arial"/>
          <w:sz w:val="22"/>
          <w:szCs w:val="22"/>
        </w:rPr>
      </w:pPr>
      <w:r>
        <w:rPr>
          <w:rFonts w:ascii="Arial" w:hAnsi="Arial" w:cs="Arial"/>
          <w:sz w:val="22"/>
          <w:szCs w:val="22"/>
        </w:rPr>
        <w:tab/>
        <w:t xml:space="preserve">- </w:t>
      </w:r>
      <w:r w:rsidRPr="002143B6">
        <w:rPr>
          <w:rFonts w:ascii="Arial" w:hAnsi="Arial" w:cs="Arial"/>
          <w:sz w:val="22"/>
          <w:szCs w:val="22"/>
        </w:rPr>
        <w:t xml:space="preserve">The delay of a trial and subsequent commercialisation of a product due to an uncertain infringement position. </w:t>
      </w:r>
    </w:p>
    <w:p w:rsidR="00996714" w:rsidRPr="002143B6" w:rsidRDefault="00996714" w:rsidP="00B9223A">
      <w:pPr>
        <w:pStyle w:val="Default"/>
        <w:rPr>
          <w:rFonts w:ascii="Arial" w:hAnsi="Arial" w:cs="Arial"/>
          <w:sz w:val="22"/>
          <w:szCs w:val="22"/>
        </w:rPr>
      </w:pPr>
      <w:r>
        <w:rPr>
          <w:rFonts w:ascii="Arial" w:hAnsi="Arial" w:cs="Arial"/>
          <w:sz w:val="22"/>
          <w:szCs w:val="22"/>
        </w:rPr>
        <w:tab/>
        <w:t xml:space="preserve">- </w:t>
      </w:r>
      <w:r w:rsidRPr="002143B6">
        <w:rPr>
          <w:rFonts w:ascii="Arial" w:hAnsi="Arial" w:cs="Arial"/>
          <w:sz w:val="22"/>
          <w:szCs w:val="22"/>
        </w:rPr>
        <w:t xml:space="preserve">Obtaining FTO searches, validity opinions and funding EP oppositions to ensure that trials are </w:t>
      </w:r>
      <w:r>
        <w:rPr>
          <w:rFonts w:ascii="Arial" w:hAnsi="Arial" w:cs="Arial"/>
          <w:sz w:val="22"/>
          <w:szCs w:val="22"/>
        </w:rPr>
        <w:tab/>
      </w:r>
      <w:r w:rsidRPr="002143B6">
        <w:rPr>
          <w:rFonts w:ascii="Arial" w:hAnsi="Arial" w:cs="Arial"/>
          <w:sz w:val="22"/>
          <w:szCs w:val="22"/>
        </w:rPr>
        <w:t xml:space="preserve">not disrupted by third parties. </w:t>
      </w:r>
    </w:p>
    <w:p w:rsidR="00996714" w:rsidRPr="002143B6" w:rsidRDefault="00996714" w:rsidP="00B9223A">
      <w:pPr>
        <w:pStyle w:val="Default"/>
        <w:rPr>
          <w:rFonts w:ascii="Arial" w:hAnsi="Arial" w:cs="Arial"/>
          <w:sz w:val="22"/>
          <w:szCs w:val="22"/>
        </w:rPr>
      </w:pPr>
      <w:r>
        <w:rPr>
          <w:rFonts w:ascii="Arial" w:hAnsi="Arial" w:cs="Arial"/>
          <w:sz w:val="22"/>
          <w:szCs w:val="22"/>
        </w:rPr>
        <w:tab/>
        <w:t>-</w:t>
      </w:r>
      <w:r w:rsidRPr="002143B6">
        <w:rPr>
          <w:rFonts w:ascii="Arial" w:hAnsi="Arial" w:cs="Arial"/>
          <w:sz w:val="22"/>
          <w:szCs w:val="22"/>
        </w:rPr>
        <w:t>In the technology transfer sector, simplification of the negotiation procedure would mean no</w:t>
      </w:r>
      <w:r>
        <w:rPr>
          <w:rFonts w:ascii="Arial" w:hAnsi="Arial" w:cs="Arial"/>
          <w:sz w:val="22"/>
          <w:szCs w:val="22"/>
        </w:rPr>
        <w:t xml:space="preserve"> </w:t>
      </w:r>
      <w:r w:rsidRPr="002143B6">
        <w:rPr>
          <w:rFonts w:ascii="Arial" w:hAnsi="Arial" w:cs="Arial"/>
          <w:sz w:val="22"/>
          <w:szCs w:val="22"/>
        </w:rPr>
        <w:t xml:space="preserve">assessment of infringement risks would be required prior to collaboration with other companies resulting in cost savings.  Costs would also be saved in the following areas: clinical trial agreements, material transfer agreements, retained IP rights. </w:t>
      </w:r>
    </w:p>
    <w:p w:rsidR="00996714" w:rsidRPr="002143B6" w:rsidRDefault="00996714" w:rsidP="00B9223A">
      <w:pPr>
        <w:pStyle w:val="PlainText"/>
        <w:rPr>
          <w:rFonts w:ascii="Arial" w:hAnsi="Arial" w:cs="Arial"/>
          <w:sz w:val="22"/>
          <w:szCs w:val="22"/>
        </w:rPr>
      </w:pPr>
      <w:r>
        <w:rPr>
          <w:rFonts w:ascii="Arial" w:hAnsi="Arial" w:cs="Arial"/>
          <w:sz w:val="22"/>
          <w:szCs w:val="22"/>
        </w:rPr>
        <w:tab/>
        <w:t>-</w:t>
      </w:r>
      <w:r w:rsidRPr="002143B6">
        <w:rPr>
          <w:rFonts w:ascii="Arial" w:hAnsi="Arial" w:cs="Arial"/>
          <w:sz w:val="22"/>
          <w:szCs w:val="22"/>
        </w:rPr>
        <w:t>The outlay, often from a limited budget, for SMEs assessing infringement risks.</w:t>
      </w:r>
    </w:p>
    <w:p w:rsidR="00996714" w:rsidRPr="002143B6" w:rsidRDefault="00996714" w:rsidP="00B9223A">
      <w:pPr>
        <w:pStyle w:val="PlainText"/>
        <w:rPr>
          <w:rFonts w:ascii="Arial" w:hAnsi="Arial" w:cs="Arial"/>
          <w:sz w:val="22"/>
          <w:szCs w:val="22"/>
        </w:rPr>
      </w:pPr>
    </w:p>
    <w:p w:rsidR="00996714" w:rsidRPr="002143B6" w:rsidRDefault="00996714" w:rsidP="00B9223A">
      <w:pPr>
        <w:pStyle w:val="PlainText"/>
        <w:rPr>
          <w:rFonts w:ascii="Arial" w:hAnsi="Arial" w:cs="Arial"/>
          <w:sz w:val="22"/>
          <w:szCs w:val="22"/>
        </w:rPr>
      </w:pPr>
      <w:r w:rsidRPr="002143B6">
        <w:rPr>
          <w:rFonts w:ascii="Arial" w:hAnsi="Arial" w:cs="Arial"/>
          <w:sz w:val="22"/>
          <w:szCs w:val="22"/>
        </w:rPr>
        <w:t>Stakeholders also cited the following as benefits associated with the proposed change to legislation:</w:t>
      </w:r>
    </w:p>
    <w:p w:rsidR="00996714" w:rsidRPr="002143B6" w:rsidRDefault="00996714" w:rsidP="00B9223A">
      <w:pPr>
        <w:pStyle w:val="PlainText"/>
        <w:rPr>
          <w:rFonts w:ascii="Arial" w:hAnsi="Arial" w:cs="Arial"/>
          <w:sz w:val="22"/>
          <w:szCs w:val="22"/>
        </w:rPr>
      </w:pPr>
    </w:p>
    <w:p w:rsidR="00996714" w:rsidRPr="002143B6" w:rsidRDefault="00996714" w:rsidP="00B9223A">
      <w:pPr>
        <w:pStyle w:val="PlainText"/>
        <w:rPr>
          <w:rFonts w:ascii="Arial" w:hAnsi="Arial" w:cs="Arial"/>
          <w:sz w:val="22"/>
          <w:szCs w:val="22"/>
        </w:rPr>
      </w:pPr>
      <w:r>
        <w:rPr>
          <w:rFonts w:ascii="Arial" w:hAnsi="Arial" w:cs="Arial"/>
          <w:sz w:val="22"/>
          <w:szCs w:val="22"/>
        </w:rPr>
        <w:tab/>
        <w:t xml:space="preserve">- </w:t>
      </w:r>
      <w:r w:rsidRPr="002143B6">
        <w:rPr>
          <w:rFonts w:ascii="Arial" w:hAnsi="Arial" w:cs="Arial"/>
          <w:sz w:val="22"/>
          <w:szCs w:val="22"/>
        </w:rPr>
        <w:t>Stakeholders who have previously been given legal advice against running trials in the UK due to the current risk of infringement, or who  will currently not consider locating a trial in the UK due to this risk; would be more likely to locate trials here.</w:t>
      </w:r>
    </w:p>
    <w:p w:rsidR="00996714" w:rsidRPr="002143B6" w:rsidRDefault="00996714" w:rsidP="00B9223A">
      <w:pPr>
        <w:pStyle w:val="Default"/>
        <w:rPr>
          <w:rFonts w:ascii="Arial" w:hAnsi="Arial" w:cs="Arial"/>
          <w:sz w:val="22"/>
          <w:szCs w:val="22"/>
        </w:rPr>
      </w:pPr>
      <w:r>
        <w:rPr>
          <w:rFonts w:ascii="Arial" w:hAnsi="Arial" w:cs="Arial"/>
          <w:sz w:val="22"/>
          <w:szCs w:val="22"/>
        </w:rPr>
        <w:tab/>
        <w:t xml:space="preserve">- </w:t>
      </w:r>
      <w:r w:rsidRPr="002143B6">
        <w:rPr>
          <w:rFonts w:ascii="Arial" w:hAnsi="Arial" w:cs="Arial"/>
          <w:sz w:val="22"/>
          <w:szCs w:val="22"/>
        </w:rPr>
        <w:t xml:space="preserve">Extending HTA assessment to the generic industry should increase the growth in the biosimilars and generics market in the UK. </w:t>
      </w:r>
    </w:p>
    <w:p w:rsidR="00996714" w:rsidRPr="002143B6" w:rsidRDefault="00996714" w:rsidP="00B9223A">
      <w:pPr>
        <w:pStyle w:val="Default"/>
        <w:rPr>
          <w:rFonts w:ascii="Arial" w:hAnsi="Arial" w:cs="Arial"/>
          <w:sz w:val="22"/>
          <w:szCs w:val="22"/>
        </w:rPr>
      </w:pPr>
      <w:r>
        <w:rPr>
          <w:rFonts w:ascii="Arial" w:hAnsi="Arial" w:cs="Arial"/>
          <w:sz w:val="22"/>
          <w:szCs w:val="22"/>
        </w:rPr>
        <w:tab/>
        <w:t xml:space="preserve">- </w:t>
      </w:r>
      <w:r w:rsidRPr="002143B6">
        <w:rPr>
          <w:rFonts w:ascii="Arial" w:hAnsi="Arial" w:cs="Arial"/>
          <w:sz w:val="22"/>
          <w:szCs w:val="22"/>
        </w:rPr>
        <w:t>A more favourable legislative provision should prevent the loss of clinical research jobs to other</w:t>
      </w:r>
      <w:r>
        <w:rPr>
          <w:rFonts w:ascii="Arial" w:hAnsi="Arial" w:cs="Arial"/>
          <w:sz w:val="22"/>
          <w:szCs w:val="22"/>
        </w:rPr>
        <w:t xml:space="preserve"> </w:t>
      </w:r>
      <w:r w:rsidRPr="002143B6">
        <w:rPr>
          <w:rFonts w:ascii="Arial" w:hAnsi="Arial" w:cs="Arial"/>
          <w:sz w:val="22"/>
          <w:szCs w:val="22"/>
        </w:rPr>
        <w:t xml:space="preserve">countries, which currently impacts the UK economy. </w:t>
      </w:r>
    </w:p>
    <w:p w:rsidR="00996714" w:rsidRPr="002143B6" w:rsidRDefault="00996714" w:rsidP="00B9223A">
      <w:pPr>
        <w:pStyle w:val="Default"/>
        <w:rPr>
          <w:rFonts w:ascii="Arial" w:hAnsi="Arial" w:cs="Arial"/>
          <w:sz w:val="22"/>
          <w:szCs w:val="22"/>
        </w:rPr>
      </w:pPr>
      <w:r>
        <w:rPr>
          <w:rFonts w:ascii="Arial" w:hAnsi="Arial" w:cs="Arial"/>
          <w:sz w:val="22"/>
          <w:szCs w:val="22"/>
        </w:rPr>
        <w:tab/>
        <w:t xml:space="preserve">- </w:t>
      </w:r>
      <w:r w:rsidRPr="002143B6">
        <w:rPr>
          <w:rFonts w:ascii="Arial" w:hAnsi="Arial" w:cs="Arial"/>
          <w:sz w:val="22"/>
          <w:szCs w:val="22"/>
        </w:rPr>
        <w:t>Opportunities are lost to the UK and to patients when trials are run elsewhere, leading to a loss of expertise and revenue for UK institutions.  This would be prevented if the clinical trial environment was more favourable in the UK.</w:t>
      </w:r>
    </w:p>
    <w:p w:rsidR="00996714" w:rsidRPr="002143B6" w:rsidRDefault="00996714" w:rsidP="00B9223A">
      <w:pPr>
        <w:pStyle w:val="Default"/>
        <w:rPr>
          <w:rFonts w:ascii="Arial" w:hAnsi="Arial" w:cs="Arial"/>
          <w:sz w:val="22"/>
          <w:szCs w:val="22"/>
        </w:rPr>
      </w:pPr>
      <w:r>
        <w:rPr>
          <w:rFonts w:ascii="Arial" w:hAnsi="Arial" w:cs="Arial"/>
          <w:sz w:val="22"/>
          <w:szCs w:val="22"/>
        </w:rPr>
        <w:tab/>
        <w:t xml:space="preserve">- </w:t>
      </w:r>
      <w:r w:rsidRPr="002143B6">
        <w:rPr>
          <w:rFonts w:ascii="Arial" w:hAnsi="Arial" w:cs="Arial"/>
          <w:sz w:val="22"/>
          <w:szCs w:val="22"/>
        </w:rPr>
        <w:t>Improved commercialisation success rate as more safety data would be generated through others’ use of a drug in a trial environment. This would have a public health benefit.  This would be of particular benefit to SMEs and academic researchers wit</w:t>
      </w:r>
      <w:r>
        <w:rPr>
          <w:rFonts w:ascii="Arial" w:hAnsi="Arial" w:cs="Arial"/>
          <w:sz w:val="22"/>
          <w:szCs w:val="22"/>
        </w:rPr>
        <w:t xml:space="preserve">h limited budgets.  This is would be a positive outcome </w:t>
      </w:r>
      <w:r w:rsidRPr="002143B6">
        <w:rPr>
          <w:rFonts w:ascii="Arial" w:hAnsi="Arial" w:cs="Arial"/>
          <w:sz w:val="22"/>
          <w:szCs w:val="22"/>
        </w:rPr>
        <w:t>of adverse results in a trial which are listed against the "costs" of the proposed changes above.</w:t>
      </w:r>
    </w:p>
    <w:p w:rsidR="00996714" w:rsidRDefault="00996714" w:rsidP="00B9223A">
      <w:pPr>
        <w:rPr>
          <w:rFonts w:cs="Arial"/>
          <w:sz w:val="22"/>
          <w:szCs w:val="22"/>
        </w:rPr>
      </w:pPr>
    </w:p>
    <w:p w:rsidR="00996714" w:rsidRPr="002143B6" w:rsidRDefault="00996714" w:rsidP="00B9223A">
      <w:pPr>
        <w:pStyle w:val="ListParagraph"/>
        <w:ind w:left="0"/>
        <w:rPr>
          <w:rFonts w:cs="Arial"/>
          <w:sz w:val="22"/>
          <w:szCs w:val="22"/>
        </w:rPr>
      </w:pPr>
      <w:r>
        <w:rPr>
          <w:rFonts w:cs="Arial"/>
          <w:sz w:val="22"/>
          <w:szCs w:val="22"/>
        </w:rPr>
        <w:t xml:space="preserve"> </w:t>
      </w:r>
      <w:r w:rsidRPr="002143B6">
        <w:rPr>
          <w:rFonts w:cs="Arial"/>
          <w:sz w:val="22"/>
          <w:szCs w:val="22"/>
        </w:rPr>
        <w:t xml:space="preserve">Although not mentioned by stakeholders, </w:t>
      </w:r>
      <w:r>
        <w:rPr>
          <w:rFonts w:cs="Arial"/>
          <w:sz w:val="22"/>
          <w:szCs w:val="22"/>
        </w:rPr>
        <w:t xml:space="preserve">under the current regime, </w:t>
      </w:r>
      <w:r w:rsidRPr="002143B6">
        <w:rPr>
          <w:rFonts w:cs="Arial"/>
          <w:sz w:val="22"/>
          <w:szCs w:val="22"/>
        </w:rPr>
        <w:t>costs could be incurred where a patent-holder aggressively prevents a competitor from using their patent-protected product in a clinical trial e.g.by threatening infringement action.  This could significantly delay the entry of a new drug to the market, which would have associated costs.</w:t>
      </w:r>
      <w:r>
        <w:rPr>
          <w:rFonts w:cs="Arial"/>
          <w:sz w:val="22"/>
          <w:szCs w:val="22"/>
        </w:rPr>
        <w:t xml:space="preserve">  These costs would be saved if this policy option comes into effect.</w:t>
      </w:r>
    </w:p>
    <w:p w:rsidR="00996714" w:rsidRDefault="00996714" w:rsidP="00B9223A">
      <w:pPr>
        <w:rPr>
          <w:rFonts w:cs="Arial"/>
          <w:sz w:val="22"/>
          <w:szCs w:val="22"/>
        </w:rPr>
      </w:pPr>
    </w:p>
    <w:p w:rsidR="00996714" w:rsidRPr="002143B6" w:rsidRDefault="00996714" w:rsidP="00B9223A">
      <w:pPr>
        <w:rPr>
          <w:rFonts w:cs="Arial"/>
          <w:sz w:val="22"/>
          <w:szCs w:val="22"/>
        </w:rPr>
      </w:pPr>
    </w:p>
    <w:p w:rsidR="00996714" w:rsidRPr="002143B6" w:rsidRDefault="00996714" w:rsidP="00B9223A">
      <w:pPr>
        <w:rPr>
          <w:rFonts w:cs="Arial"/>
          <w:b/>
          <w:sz w:val="22"/>
          <w:szCs w:val="22"/>
          <w:u w:val="single"/>
        </w:rPr>
      </w:pPr>
      <w:r w:rsidRPr="002143B6">
        <w:rPr>
          <w:rFonts w:cs="Arial"/>
          <w:b/>
          <w:sz w:val="22"/>
          <w:szCs w:val="22"/>
          <w:u w:val="single"/>
        </w:rPr>
        <w:t>Option 3 – clarify current legislation</w:t>
      </w:r>
    </w:p>
    <w:p w:rsidR="00996714" w:rsidRPr="002143B6" w:rsidRDefault="00996714" w:rsidP="00B9223A">
      <w:pPr>
        <w:rPr>
          <w:rFonts w:cs="Arial"/>
          <w:b/>
          <w:sz w:val="22"/>
          <w:szCs w:val="22"/>
        </w:rPr>
      </w:pPr>
    </w:p>
    <w:p w:rsidR="00996714" w:rsidRPr="002143B6" w:rsidRDefault="00996714" w:rsidP="00B9223A">
      <w:pPr>
        <w:rPr>
          <w:rFonts w:cs="Arial"/>
          <w:sz w:val="22"/>
          <w:szCs w:val="22"/>
        </w:rPr>
      </w:pPr>
      <w:r w:rsidRPr="002143B6">
        <w:rPr>
          <w:rFonts w:cs="Arial"/>
          <w:sz w:val="22"/>
          <w:szCs w:val="22"/>
        </w:rPr>
        <w:t xml:space="preserve">Clarification of current legislation </w:t>
      </w:r>
      <w:r>
        <w:rPr>
          <w:rFonts w:cs="Arial"/>
          <w:sz w:val="22"/>
          <w:szCs w:val="22"/>
        </w:rPr>
        <w:t>would involve</w:t>
      </w:r>
      <w:r w:rsidRPr="002143B6">
        <w:rPr>
          <w:rFonts w:cs="Arial"/>
          <w:sz w:val="22"/>
          <w:szCs w:val="22"/>
        </w:rPr>
        <w:t xml:space="preserve"> assessing current case law to produce non-statutory guidelines as to what is understood to be exempt</w:t>
      </w:r>
      <w:r>
        <w:rPr>
          <w:rFonts w:cs="Arial"/>
          <w:sz w:val="22"/>
          <w:szCs w:val="22"/>
        </w:rPr>
        <w:t xml:space="preserve"> according to any relevant judg</w:t>
      </w:r>
      <w:r w:rsidRPr="002143B6">
        <w:rPr>
          <w:rFonts w:cs="Arial"/>
          <w:sz w:val="22"/>
          <w:szCs w:val="22"/>
        </w:rPr>
        <w:t>ments.  However, case law in this area is limited</w:t>
      </w:r>
      <w:r w:rsidRPr="002143B6">
        <w:rPr>
          <w:rStyle w:val="FootnoteReference"/>
          <w:rFonts w:cs="Arial"/>
          <w:szCs w:val="22"/>
        </w:rPr>
        <w:footnoteReference w:id="32"/>
      </w:r>
      <w:r w:rsidRPr="002143B6">
        <w:rPr>
          <w:rFonts w:cs="Arial"/>
          <w:sz w:val="22"/>
          <w:szCs w:val="22"/>
        </w:rPr>
        <w:t>.  Some acts would clearly be exempt, but it would be difficult to accurately assess and give guidance on the position of all possible acts related to clinical trial activities.  Without clear guidance, the infringement position for many acts would still be uncertain.</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sidRPr="002143B6">
        <w:rPr>
          <w:rFonts w:cs="Arial"/>
          <w:sz w:val="22"/>
          <w:szCs w:val="22"/>
        </w:rPr>
        <w:t xml:space="preserve">There is also a risk with this option that the Government would be seen to be interpreting the law, which is the job of the </w:t>
      </w:r>
      <w:r>
        <w:rPr>
          <w:rFonts w:cs="Arial"/>
          <w:sz w:val="22"/>
          <w:szCs w:val="22"/>
        </w:rPr>
        <w:t>C</w:t>
      </w:r>
      <w:r w:rsidRPr="002143B6">
        <w:rPr>
          <w:rFonts w:cs="Arial"/>
          <w:sz w:val="22"/>
          <w:szCs w:val="22"/>
        </w:rPr>
        <w:t>ourts.</w:t>
      </w:r>
    </w:p>
    <w:p w:rsidR="00996714" w:rsidRPr="002143B6" w:rsidRDefault="00996714" w:rsidP="00B9223A">
      <w:pPr>
        <w:rPr>
          <w:rFonts w:cs="Arial"/>
          <w:sz w:val="22"/>
          <w:szCs w:val="22"/>
        </w:rPr>
      </w:pPr>
    </w:p>
    <w:p w:rsidR="00996714" w:rsidRPr="002143B6" w:rsidRDefault="00996714" w:rsidP="00B9223A">
      <w:pPr>
        <w:pStyle w:val="IAPOA3"/>
        <w:ind w:left="0" w:right="0"/>
        <w:rPr>
          <w:rFonts w:cs="Arial"/>
          <w:szCs w:val="22"/>
        </w:rPr>
      </w:pPr>
      <w:r w:rsidRPr="002143B6">
        <w:rPr>
          <w:rFonts w:cs="Arial"/>
          <w:szCs w:val="22"/>
        </w:rPr>
        <w:t xml:space="preserve">It should be noted that this option was not </w:t>
      </w:r>
      <w:r>
        <w:rPr>
          <w:rFonts w:cs="Arial"/>
          <w:szCs w:val="22"/>
        </w:rPr>
        <w:t xml:space="preserve">specifically </w:t>
      </w:r>
      <w:r w:rsidRPr="002143B6">
        <w:rPr>
          <w:rFonts w:cs="Arial"/>
          <w:szCs w:val="22"/>
        </w:rPr>
        <w:t>included in the</w:t>
      </w:r>
      <w:r>
        <w:rPr>
          <w:rFonts w:cs="Arial"/>
          <w:szCs w:val="22"/>
        </w:rPr>
        <w:t xml:space="preserve"> informal consultation</w:t>
      </w:r>
      <w:r w:rsidRPr="002143B6">
        <w:rPr>
          <w:rFonts w:cs="Arial"/>
          <w:szCs w:val="22"/>
        </w:rPr>
        <w:t>.  However, lack of legal certainty with respect to clinical trials was commented on several times</w:t>
      </w:r>
      <w:r w:rsidRPr="002143B6">
        <w:rPr>
          <w:rStyle w:val="FootnoteReference"/>
          <w:rFonts w:cs="Arial"/>
          <w:szCs w:val="22"/>
        </w:rPr>
        <w:footnoteReference w:id="33"/>
      </w:r>
      <w:r w:rsidRPr="002143B6">
        <w:rPr>
          <w:rFonts w:cs="Arial"/>
          <w:szCs w:val="22"/>
        </w:rPr>
        <w:t xml:space="preserve"> and this option would not address those concerns.  As the Government response to the informal consultation accepted that there was a need to change the law rather than clarifying it, we did not include this option in the formal consultation.</w:t>
      </w:r>
    </w:p>
    <w:p w:rsidR="00996714" w:rsidRPr="002143B6" w:rsidRDefault="00996714" w:rsidP="00B9223A">
      <w:pPr>
        <w:pStyle w:val="IAPOA3"/>
        <w:ind w:left="0" w:right="0"/>
        <w:rPr>
          <w:rFonts w:cs="Arial"/>
          <w:szCs w:val="22"/>
        </w:rPr>
      </w:pPr>
    </w:p>
    <w:p w:rsidR="00996714" w:rsidRPr="002143B6" w:rsidRDefault="00996714" w:rsidP="00B9223A">
      <w:pPr>
        <w:pStyle w:val="IAPOA3"/>
        <w:ind w:left="0" w:right="0"/>
        <w:rPr>
          <w:rFonts w:cs="Arial"/>
          <w:szCs w:val="22"/>
        </w:rPr>
      </w:pPr>
      <w:r w:rsidRPr="002143B6">
        <w:rPr>
          <w:rFonts w:cs="Arial"/>
          <w:szCs w:val="22"/>
        </w:rPr>
        <w:t>Although this option would be quicker and easier to achieve than legislative change, it would not meet the policy objective of providing legal certainty for stakeholders.  For this reason we do not consider clarification of legislation a viable option.</w:t>
      </w:r>
    </w:p>
    <w:p w:rsidR="00996714" w:rsidRDefault="00996714" w:rsidP="00B9223A">
      <w:pPr>
        <w:rPr>
          <w:rFonts w:cs="Arial"/>
          <w:b/>
          <w:sz w:val="22"/>
          <w:szCs w:val="22"/>
        </w:rPr>
      </w:pPr>
    </w:p>
    <w:p w:rsidR="00996714" w:rsidRPr="002143B6" w:rsidRDefault="00996714" w:rsidP="00B9223A">
      <w:pPr>
        <w:rPr>
          <w:rFonts w:cs="Arial"/>
          <w:b/>
          <w:sz w:val="22"/>
          <w:szCs w:val="22"/>
        </w:rPr>
      </w:pPr>
      <w:r w:rsidRPr="002143B6">
        <w:rPr>
          <w:rFonts w:cs="Arial"/>
          <w:b/>
          <w:sz w:val="22"/>
          <w:szCs w:val="22"/>
        </w:rPr>
        <w:t>Costs</w:t>
      </w:r>
    </w:p>
    <w:p w:rsidR="00996714" w:rsidRPr="002143B6" w:rsidRDefault="00996714" w:rsidP="00B9223A">
      <w:pPr>
        <w:rPr>
          <w:rFonts w:cs="Arial"/>
          <w:b/>
          <w:sz w:val="22"/>
          <w:szCs w:val="22"/>
        </w:rPr>
      </w:pPr>
    </w:p>
    <w:p w:rsidR="00996714" w:rsidRDefault="00996714" w:rsidP="00B9223A">
      <w:pPr>
        <w:rPr>
          <w:rFonts w:cs="Arial"/>
          <w:sz w:val="22"/>
          <w:szCs w:val="22"/>
        </w:rPr>
      </w:pPr>
      <w:r w:rsidRPr="002143B6">
        <w:rPr>
          <w:rFonts w:cs="Arial"/>
          <w:sz w:val="22"/>
          <w:szCs w:val="22"/>
        </w:rPr>
        <w:t>The difficulty in clarifying which acts are exempt or infringing may result in stakeholders not having confidence in the guidance provided by Government and would therefore undertake their own investigations of the infringement risks, with associated legal costs.  These costs would be the same, or similar, to those which stakeholders have under existing legislation so the net cost to stakeholders of this option would be zero.</w:t>
      </w:r>
    </w:p>
    <w:p w:rsidR="00996714" w:rsidRDefault="00996714" w:rsidP="00B9223A">
      <w:pPr>
        <w:rPr>
          <w:rFonts w:cs="Arial"/>
          <w:sz w:val="22"/>
          <w:szCs w:val="22"/>
        </w:rPr>
      </w:pPr>
    </w:p>
    <w:p w:rsidR="00996714" w:rsidRPr="002143B6" w:rsidRDefault="00996714" w:rsidP="00B9223A">
      <w:pPr>
        <w:rPr>
          <w:rFonts w:cs="Arial"/>
          <w:sz w:val="22"/>
          <w:szCs w:val="22"/>
        </w:rPr>
      </w:pPr>
      <w:r>
        <w:rPr>
          <w:rFonts w:cs="Arial"/>
          <w:sz w:val="22"/>
          <w:szCs w:val="22"/>
        </w:rPr>
        <w:t xml:space="preserve">There would be a cost to Government in terms of time spent analysing case law, producing guidance and alerting interested parties to its existence.  As this option would not meet the policy objective, no further investigation of the exact costs to Government was undertaken.  It is, however, expected that the costs of this option would not be significant. </w:t>
      </w:r>
    </w:p>
    <w:p w:rsidR="00996714" w:rsidRPr="002143B6" w:rsidRDefault="00996714" w:rsidP="00B9223A">
      <w:pPr>
        <w:rPr>
          <w:rFonts w:cs="Arial"/>
          <w:sz w:val="22"/>
          <w:szCs w:val="22"/>
        </w:rPr>
      </w:pPr>
    </w:p>
    <w:p w:rsidR="00996714" w:rsidRDefault="00996714" w:rsidP="00B9223A">
      <w:pPr>
        <w:pStyle w:val="IAPOA3"/>
        <w:ind w:left="0" w:right="0"/>
        <w:rPr>
          <w:rFonts w:cs="Arial"/>
          <w:b/>
          <w:szCs w:val="22"/>
        </w:rPr>
      </w:pPr>
    </w:p>
    <w:p w:rsidR="00996714" w:rsidRDefault="00996714" w:rsidP="00B9223A">
      <w:pPr>
        <w:pStyle w:val="IAPOA3"/>
        <w:ind w:left="0" w:right="0"/>
        <w:rPr>
          <w:rFonts w:cs="Arial"/>
          <w:b/>
          <w:szCs w:val="22"/>
        </w:rPr>
      </w:pPr>
    </w:p>
    <w:p w:rsidR="00996714" w:rsidRPr="002143B6" w:rsidRDefault="00996714" w:rsidP="00B9223A">
      <w:pPr>
        <w:pStyle w:val="IAPOA3"/>
        <w:ind w:left="0" w:right="0"/>
        <w:rPr>
          <w:rFonts w:cs="Arial"/>
          <w:b/>
          <w:szCs w:val="22"/>
        </w:rPr>
      </w:pPr>
      <w:r w:rsidRPr="002143B6">
        <w:rPr>
          <w:rFonts w:cs="Arial"/>
          <w:b/>
          <w:szCs w:val="22"/>
        </w:rPr>
        <w:t>Benefits</w:t>
      </w:r>
    </w:p>
    <w:p w:rsidR="00996714" w:rsidRPr="002143B6" w:rsidRDefault="00996714" w:rsidP="00B9223A">
      <w:pPr>
        <w:pStyle w:val="IAPOA3"/>
        <w:ind w:left="0" w:right="0"/>
        <w:rPr>
          <w:rFonts w:cs="Arial"/>
          <w:b/>
          <w:szCs w:val="22"/>
        </w:rPr>
      </w:pPr>
    </w:p>
    <w:p w:rsidR="00996714" w:rsidRPr="002143B6" w:rsidRDefault="00996714" w:rsidP="00B9223A">
      <w:pPr>
        <w:pStyle w:val="IAPOA3"/>
        <w:ind w:left="0" w:right="0"/>
        <w:rPr>
          <w:rFonts w:cs="Arial"/>
          <w:szCs w:val="22"/>
        </w:rPr>
      </w:pPr>
      <w:r w:rsidRPr="002143B6">
        <w:rPr>
          <w:rFonts w:cs="Arial"/>
          <w:szCs w:val="22"/>
        </w:rPr>
        <w:t xml:space="preserve">If it were possible to adequately define all acts which are not infringing in this area under the current law, and if stakeholders had confidence in this clarification, the potential benefits would be similar to those of changing UK legislation. </w:t>
      </w:r>
    </w:p>
    <w:p w:rsidR="00996714" w:rsidRPr="002143B6" w:rsidRDefault="00996714" w:rsidP="00B9223A">
      <w:pPr>
        <w:pStyle w:val="IAPOA3"/>
        <w:ind w:left="0" w:right="0"/>
        <w:rPr>
          <w:rFonts w:cs="Arial"/>
          <w:szCs w:val="22"/>
        </w:rPr>
      </w:pPr>
    </w:p>
    <w:p w:rsidR="00996714" w:rsidRDefault="00996714" w:rsidP="00B9223A">
      <w:pPr>
        <w:pStyle w:val="IAPOA3"/>
        <w:ind w:left="0" w:right="0"/>
        <w:rPr>
          <w:rFonts w:cs="Arial"/>
          <w:szCs w:val="22"/>
        </w:rPr>
      </w:pPr>
      <w:r w:rsidRPr="002143B6">
        <w:rPr>
          <w:rFonts w:cs="Arial"/>
          <w:szCs w:val="22"/>
        </w:rPr>
        <w:t>A more certain legal position of clinical trials in patent law would remove the costs to stakeholders of assessing the infringement risk and will thus reduce the regulatory burden currently placed on them. These benefits are outlined on page</w:t>
      </w:r>
      <w:r>
        <w:rPr>
          <w:rFonts w:cs="Arial"/>
          <w:szCs w:val="22"/>
        </w:rPr>
        <w:t>s 13-14</w:t>
      </w:r>
      <w:r w:rsidRPr="002143B6">
        <w:rPr>
          <w:rFonts w:cs="Arial"/>
          <w:szCs w:val="22"/>
        </w:rPr>
        <w:t>, under</w:t>
      </w:r>
      <w:r>
        <w:rPr>
          <w:rFonts w:cs="Arial"/>
          <w:szCs w:val="22"/>
        </w:rPr>
        <w:t xml:space="preserve"> the benefits of</w:t>
      </w:r>
      <w:r w:rsidRPr="002143B6">
        <w:rPr>
          <w:rFonts w:cs="Arial"/>
          <w:szCs w:val="22"/>
        </w:rPr>
        <w:t xml:space="preserve"> option 2</w:t>
      </w:r>
      <w:r>
        <w:rPr>
          <w:rFonts w:cs="Arial"/>
          <w:szCs w:val="22"/>
        </w:rPr>
        <w:t>.</w:t>
      </w:r>
    </w:p>
    <w:p w:rsidR="00996714" w:rsidRPr="002143B6" w:rsidRDefault="00996714" w:rsidP="00B9223A">
      <w:pPr>
        <w:pStyle w:val="IAPOA3"/>
        <w:ind w:left="0" w:right="0"/>
        <w:rPr>
          <w:rFonts w:cs="Arial"/>
          <w:szCs w:val="22"/>
        </w:rPr>
      </w:pPr>
    </w:p>
    <w:p w:rsidR="00996714" w:rsidRPr="002143B6" w:rsidRDefault="00996714" w:rsidP="00B9223A">
      <w:pPr>
        <w:pStyle w:val="IAPOA3"/>
        <w:ind w:left="0" w:right="0"/>
        <w:rPr>
          <w:rFonts w:cs="Arial"/>
          <w:szCs w:val="22"/>
        </w:rPr>
      </w:pPr>
      <w:r w:rsidRPr="002143B6">
        <w:rPr>
          <w:rFonts w:cs="Arial"/>
          <w:szCs w:val="22"/>
        </w:rPr>
        <w:t>No further questions were asked about this option at formal consultation stage and no comments were received which provide any further information on this option.</w:t>
      </w:r>
    </w:p>
    <w:p w:rsidR="00996714" w:rsidRPr="002143B6" w:rsidRDefault="00996714" w:rsidP="00B9223A">
      <w:pPr>
        <w:pStyle w:val="IAPOA3"/>
        <w:ind w:left="0" w:right="0"/>
        <w:rPr>
          <w:rFonts w:cs="Arial"/>
          <w:szCs w:val="22"/>
        </w:rPr>
      </w:pPr>
    </w:p>
    <w:p w:rsidR="00996714" w:rsidRPr="002143B6" w:rsidRDefault="00996714" w:rsidP="00B9223A">
      <w:pPr>
        <w:rPr>
          <w:rFonts w:cs="Arial"/>
          <w:b/>
          <w:sz w:val="22"/>
          <w:szCs w:val="22"/>
          <w:u w:val="single"/>
        </w:rPr>
      </w:pPr>
      <w:r w:rsidRPr="002143B6">
        <w:rPr>
          <w:rFonts w:cs="Arial"/>
          <w:b/>
          <w:sz w:val="22"/>
          <w:szCs w:val="22"/>
          <w:u w:val="single"/>
        </w:rPr>
        <w:t>Option 4 – change EU legislation to exempt from infringement activities involved in clinical trials and field trials for innovative drugs/therapies or drug/therapy combinations.</w:t>
      </w:r>
    </w:p>
    <w:p w:rsidR="00996714" w:rsidRPr="002143B6" w:rsidRDefault="00996714" w:rsidP="00B9223A">
      <w:pPr>
        <w:rPr>
          <w:rFonts w:cs="Arial"/>
          <w:b/>
          <w:sz w:val="22"/>
          <w:szCs w:val="22"/>
          <w:u w:val="single"/>
        </w:rPr>
      </w:pPr>
    </w:p>
    <w:p w:rsidR="00996714" w:rsidRPr="002143B6" w:rsidRDefault="00996714" w:rsidP="00B9223A">
      <w:pPr>
        <w:rPr>
          <w:rFonts w:cs="Arial"/>
          <w:sz w:val="22"/>
          <w:szCs w:val="22"/>
        </w:rPr>
      </w:pPr>
      <w:r w:rsidRPr="002143B6">
        <w:rPr>
          <w:rFonts w:cs="Arial"/>
          <w:sz w:val="22"/>
          <w:szCs w:val="22"/>
        </w:rPr>
        <w:t xml:space="preserve">This option would involve changing EU law to specifically exempt clinical trial activities from being infringing acts.  This would involve lobbying other Member States to re-open Directives, followed by negotiations, in order to achieve the necessary changes.  </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sidRPr="002143B6">
        <w:rPr>
          <w:rFonts w:cs="Arial"/>
          <w:sz w:val="22"/>
          <w:szCs w:val="22"/>
        </w:rPr>
        <w:t>Many EU Member States</w:t>
      </w:r>
      <w:r w:rsidRPr="002143B6">
        <w:rPr>
          <w:rStyle w:val="FootnoteReference"/>
          <w:rFonts w:cs="Arial"/>
          <w:szCs w:val="22"/>
        </w:rPr>
        <w:footnoteReference w:id="34"/>
      </w:r>
      <w:r w:rsidRPr="002143B6">
        <w:rPr>
          <w:rFonts w:cs="Arial"/>
          <w:sz w:val="22"/>
          <w:szCs w:val="22"/>
        </w:rPr>
        <w:t>, including Germany, implemented the original EU legislation more broadly than the UK and therefore do not have the same legal uncertainties as the UK.  It seems unlikely, therefore, that a sufficient number of Member States would be willing to commit the time and effort required to make a change which would only affect a minority of Member States.  It would also impact on any competitive advantage which certain Member States currently have over others in the field of clinical trials.</w:t>
      </w:r>
    </w:p>
    <w:p w:rsidR="00996714" w:rsidRPr="002143B6" w:rsidRDefault="00996714" w:rsidP="00B9223A">
      <w:pPr>
        <w:rPr>
          <w:rFonts w:cs="Arial"/>
          <w:sz w:val="22"/>
          <w:szCs w:val="22"/>
        </w:rPr>
      </w:pPr>
    </w:p>
    <w:p w:rsidR="00996714" w:rsidRPr="002143B6" w:rsidRDefault="00996714" w:rsidP="00B9223A">
      <w:pPr>
        <w:rPr>
          <w:rFonts w:cs="Arial"/>
          <w:sz w:val="22"/>
          <w:szCs w:val="22"/>
        </w:rPr>
      </w:pPr>
      <w:r w:rsidRPr="002143B6">
        <w:rPr>
          <w:rFonts w:cs="Arial"/>
          <w:sz w:val="22"/>
          <w:szCs w:val="22"/>
        </w:rPr>
        <w:t xml:space="preserve">The responses to the informal consultation indicate a clear desire for legislative change, either domestically or at EU level.  With sufficient support from other Member States, this option would achieve the policy objective, but it would be a lengthier process than making the same change to domestic law.  Without support </w:t>
      </w:r>
      <w:r>
        <w:rPr>
          <w:rFonts w:cs="Arial"/>
          <w:sz w:val="22"/>
          <w:szCs w:val="22"/>
        </w:rPr>
        <w:t xml:space="preserve">from other Member States, </w:t>
      </w:r>
      <w:r w:rsidRPr="002143B6">
        <w:rPr>
          <w:rFonts w:cs="Arial"/>
          <w:sz w:val="22"/>
          <w:szCs w:val="22"/>
        </w:rPr>
        <w:t>we would not be able to achieve the policy objective.</w:t>
      </w:r>
      <w:r>
        <w:rPr>
          <w:rFonts w:cs="Arial"/>
          <w:sz w:val="22"/>
          <w:szCs w:val="22"/>
        </w:rPr>
        <w:t xml:space="preserve">  We consider it unlikely that we would receive sufficient support from other Member States to make this change for the reasons discussed above i.e. the infringement positions in many other countries already allow trials to be carried out without risk of patent infringement.</w:t>
      </w:r>
      <w:r w:rsidRPr="002143B6">
        <w:rPr>
          <w:rFonts w:cs="Arial"/>
          <w:sz w:val="22"/>
          <w:szCs w:val="22"/>
        </w:rPr>
        <w:t xml:space="preserve">  For these reasons, this policy option is not considered viable.  </w:t>
      </w:r>
    </w:p>
    <w:p w:rsidR="00996714" w:rsidRPr="002143B6" w:rsidRDefault="00996714" w:rsidP="00B9223A">
      <w:pPr>
        <w:rPr>
          <w:rFonts w:cs="Arial"/>
          <w:sz w:val="22"/>
          <w:szCs w:val="22"/>
        </w:rPr>
      </w:pPr>
    </w:p>
    <w:p w:rsidR="00996714" w:rsidRPr="002143B6" w:rsidRDefault="00996714" w:rsidP="00B9223A">
      <w:pPr>
        <w:rPr>
          <w:rFonts w:cs="Arial"/>
          <w:b/>
          <w:sz w:val="22"/>
          <w:szCs w:val="22"/>
        </w:rPr>
      </w:pPr>
      <w:r w:rsidRPr="002143B6">
        <w:rPr>
          <w:rFonts w:cs="Arial"/>
          <w:b/>
          <w:sz w:val="22"/>
          <w:szCs w:val="22"/>
        </w:rPr>
        <w:t>Costs/Benefits</w:t>
      </w:r>
    </w:p>
    <w:p w:rsidR="00996714" w:rsidRPr="002143B6" w:rsidRDefault="00996714" w:rsidP="00B9223A">
      <w:pPr>
        <w:rPr>
          <w:rFonts w:cs="Arial"/>
          <w:b/>
          <w:sz w:val="22"/>
          <w:szCs w:val="22"/>
        </w:rPr>
      </w:pPr>
    </w:p>
    <w:p w:rsidR="00996714" w:rsidRPr="002143B6" w:rsidRDefault="00996714" w:rsidP="00B9223A">
      <w:pPr>
        <w:rPr>
          <w:rFonts w:cs="Arial"/>
          <w:sz w:val="22"/>
          <w:szCs w:val="22"/>
        </w:rPr>
      </w:pPr>
      <w:r w:rsidRPr="002143B6">
        <w:rPr>
          <w:rFonts w:cs="Arial"/>
          <w:sz w:val="22"/>
          <w:szCs w:val="22"/>
        </w:rPr>
        <w:t>Costs and benefits for option 4 are the same as outlined for option 2 on page</w:t>
      </w:r>
      <w:r>
        <w:rPr>
          <w:rFonts w:cs="Arial"/>
          <w:sz w:val="22"/>
          <w:szCs w:val="22"/>
        </w:rPr>
        <w:t>s</w:t>
      </w:r>
      <w:r w:rsidRPr="002143B6">
        <w:rPr>
          <w:rFonts w:cs="Arial"/>
          <w:sz w:val="22"/>
          <w:szCs w:val="22"/>
        </w:rPr>
        <w:t xml:space="preserve"> </w:t>
      </w:r>
      <w:r>
        <w:rPr>
          <w:rFonts w:cs="Arial"/>
          <w:sz w:val="22"/>
          <w:szCs w:val="22"/>
        </w:rPr>
        <w:t>13-14</w:t>
      </w:r>
      <w:r w:rsidRPr="002143B6">
        <w:rPr>
          <w:rFonts w:cs="Arial"/>
          <w:sz w:val="22"/>
          <w:szCs w:val="22"/>
        </w:rPr>
        <w:t>. However an additional cost to be considered is that due to the slower process of option 4, the impact of the change would be slower impact and have greater administrative costs</w:t>
      </w:r>
      <w:r>
        <w:rPr>
          <w:rFonts w:cs="Arial"/>
          <w:sz w:val="22"/>
          <w:szCs w:val="22"/>
        </w:rPr>
        <w:t>.</w:t>
      </w:r>
      <w:r w:rsidRPr="002143B6">
        <w:rPr>
          <w:rFonts w:cs="Arial"/>
          <w:sz w:val="22"/>
          <w:szCs w:val="22"/>
        </w:rPr>
        <w:t xml:space="preserve"> </w:t>
      </w:r>
      <w:r>
        <w:rPr>
          <w:rFonts w:cs="Arial"/>
          <w:sz w:val="22"/>
          <w:szCs w:val="22"/>
        </w:rPr>
        <w:t xml:space="preserve"> There would also be an additional cost due to the longer time </w:t>
      </w:r>
      <w:r w:rsidRPr="002143B6">
        <w:rPr>
          <w:rFonts w:cs="Arial"/>
          <w:sz w:val="22"/>
          <w:szCs w:val="22"/>
        </w:rPr>
        <w:t>taken to achieve legislative change in the EU compared with the UK</w:t>
      </w:r>
      <w:r>
        <w:rPr>
          <w:rFonts w:cs="Arial"/>
          <w:sz w:val="22"/>
          <w:szCs w:val="22"/>
        </w:rPr>
        <w:t>.</w:t>
      </w:r>
    </w:p>
    <w:p w:rsidR="00996714" w:rsidRPr="002143B6" w:rsidRDefault="00996714" w:rsidP="00B9223A">
      <w:pPr>
        <w:rPr>
          <w:rFonts w:cs="Arial"/>
          <w:sz w:val="22"/>
          <w:szCs w:val="22"/>
          <w:u w:val="single"/>
        </w:rPr>
      </w:pPr>
    </w:p>
    <w:p w:rsidR="00996714" w:rsidRPr="002143B6" w:rsidRDefault="00996714" w:rsidP="00B9223A">
      <w:pPr>
        <w:pStyle w:val="PlainText"/>
        <w:rPr>
          <w:rFonts w:ascii="Arial" w:hAnsi="Arial" w:cs="Arial"/>
          <w:sz w:val="22"/>
          <w:szCs w:val="22"/>
        </w:rPr>
      </w:pPr>
      <w:r w:rsidRPr="002143B6">
        <w:rPr>
          <w:rFonts w:ascii="Arial" w:hAnsi="Arial" w:cs="Arial"/>
          <w:sz w:val="22"/>
          <w:szCs w:val="22"/>
        </w:rPr>
        <w:t xml:space="preserve">This policy option also has the risk of having dissimilar implementation across member states, as happened with the </w:t>
      </w:r>
      <w:r>
        <w:rPr>
          <w:rFonts w:ascii="Arial" w:hAnsi="Arial" w:cs="Arial"/>
          <w:sz w:val="22"/>
          <w:szCs w:val="22"/>
        </w:rPr>
        <w:t>European legislation</w:t>
      </w:r>
      <w:r w:rsidRPr="002143B6">
        <w:rPr>
          <w:rFonts w:ascii="Arial" w:hAnsi="Arial" w:cs="Arial"/>
          <w:sz w:val="22"/>
          <w:szCs w:val="22"/>
        </w:rPr>
        <w:t xml:space="preserve"> from whi</w:t>
      </w:r>
      <w:r>
        <w:rPr>
          <w:rFonts w:ascii="Arial" w:hAnsi="Arial" w:cs="Arial"/>
          <w:sz w:val="22"/>
          <w:szCs w:val="22"/>
        </w:rPr>
        <w:t xml:space="preserve">ch the Bolar </w:t>
      </w:r>
      <w:r w:rsidRPr="002143B6">
        <w:rPr>
          <w:rFonts w:ascii="Arial" w:hAnsi="Arial" w:cs="Arial"/>
          <w:sz w:val="22"/>
          <w:szCs w:val="22"/>
        </w:rPr>
        <w:t>exception originates. Therefore, this policy option may not result in a level playing field across the UK.</w:t>
      </w:r>
      <w:r w:rsidRPr="002143B6" w:rsidDel="004E48D1">
        <w:rPr>
          <w:rFonts w:ascii="Arial" w:hAnsi="Arial" w:cs="Arial"/>
          <w:sz w:val="22"/>
          <w:szCs w:val="22"/>
        </w:rPr>
        <w:t xml:space="preserve"> </w:t>
      </w:r>
      <w:r w:rsidRPr="002143B6">
        <w:rPr>
          <w:rFonts w:ascii="Arial" w:hAnsi="Arial" w:cs="Arial"/>
          <w:sz w:val="22"/>
          <w:szCs w:val="22"/>
        </w:rPr>
        <w:t xml:space="preserve">  </w:t>
      </w:r>
    </w:p>
    <w:p w:rsidR="00996714" w:rsidRPr="002143B6" w:rsidRDefault="00996714" w:rsidP="00B9223A">
      <w:pPr>
        <w:pStyle w:val="PlainText"/>
        <w:rPr>
          <w:rFonts w:ascii="Arial" w:hAnsi="Arial" w:cs="Arial"/>
          <w:sz w:val="22"/>
          <w:szCs w:val="22"/>
        </w:rPr>
      </w:pPr>
    </w:p>
    <w:p w:rsidR="00996714" w:rsidRPr="002143B6" w:rsidRDefault="00996714" w:rsidP="00B9223A">
      <w:pPr>
        <w:pStyle w:val="PlainText"/>
        <w:rPr>
          <w:rFonts w:ascii="Arial" w:hAnsi="Arial" w:cs="Arial"/>
          <w:sz w:val="22"/>
          <w:szCs w:val="22"/>
        </w:rPr>
      </w:pPr>
      <w:r w:rsidRPr="002143B6">
        <w:rPr>
          <w:rFonts w:ascii="Arial" w:hAnsi="Arial" w:cs="Arial"/>
          <w:sz w:val="22"/>
          <w:szCs w:val="22"/>
        </w:rPr>
        <w:t>For these reasons, this option is not considered viable.</w:t>
      </w:r>
    </w:p>
    <w:p w:rsidR="00996714" w:rsidRPr="002143B6" w:rsidRDefault="00996714" w:rsidP="00B9223A">
      <w:pPr>
        <w:pStyle w:val="PlainText"/>
        <w:rPr>
          <w:rFonts w:ascii="Arial" w:hAnsi="Arial" w:cs="Arial"/>
          <w:sz w:val="22"/>
          <w:szCs w:val="22"/>
        </w:rPr>
      </w:pPr>
    </w:p>
    <w:p w:rsidR="00996714" w:rsidRPr="002143B6" w:rsidRDefault="00996714" w:rsidP="00B9223A">
      <w:pPr>
        <w:pStyle w:val="IAPOA3"/>
        <w:ind w:left="0" w:right="0"/>
        <w:rPr>
          <w:rFonts w:cs="Arial"/>
          <w:szCs w:val="22"/>
        </w:rPr>
      </w:pPr>
      <w:r w:rsidRPr="002143B6">
        <w:rPr>
          <w:rFonts w:cs="Arial"/>
          <w:szCs w:val="22"/>
        </w:rPr>
        <w:t>No further questions were asked about this option at formal consultation stage.  No comments were received which provide any further information on this option.</w:t>
      </w:r>
    </w:p>
    <w:p w:rsidR="00996714" w:rsidRPr="002143B6" w:rsidRDefault="00996714" w:rsidP="00B9223A">
      <w:pPr>
        <w:pStyle w:val="PlainText"/>
        <w:rPr>
          <w:rFonts w:ascii="Arial" w:hAnsi="Arial" w:cs="Arial"/>
          <w:sz w:val="22"/>
          <w:szCs w:val="22"/>
        </w:rPr>
      </w:pPr>
    </w:p>
    <w:p w:rsidR="00996714" w:rsidRPr="002143B6" w:rsidRDefault="00996714" w:rsidP="00B9223A">
      <w:pPr>
        <w:pStyle w:val="PlainText"/>
        <w:rPr>
          <w:rFonts w:ascii="Arial" w:hAnsi="Arial" w:cs="Arial"/>
          <w:sz w:val="22"/>
          <w:szCs w:val="22"/>
        </w:rPr>
      </w:pPr>
    </w:p>
    <w:p w:rsidR="00996714" w:rsidRPr="002143B6" w:rsidRDefault="00996714" w:rsidP="00B9223A">
      <w:pPr>
        <w:rPr>
          <w:rFonts w:cs="Arial"/>
          <w:b/>
          <w:sz w:val="22"/>
          <w:szCs w:val="22"/>
          <w:u w:val="single"/>
        </w:rPr>
      </w:pPr>
      <w:r w:rsidRPr="002143B6">
        <w:rPr>
          <w:rFonts w:cs="Arial"/>
          <w:b/>
          <w:sz w:val="22"/>
          <w:szCs w:val="22"/>
          <w:u w:val="single"/>
        </w:rPr>
        <w:t>Option 5 – encourage industry agreements.</w:t>
      </w:r>
    </w:p>
    <w:p w:rsidR="00996714" w:rsidRPr="002143B6" w:rsidRDefault="00996714" w:rsidP="00B9223A">
      <w:pPr>
        <w:rPr>
          <w:rFonts w:cs="Arial"/>
          <w:b/>
          <w:sz w:val="22"/>
          <w:szCs w:val="22"/>
          <w:u w:val="single"/>
        </w:rPr>
      </w:pPr>
    </w:p>
    <w:p w:rsidR="00996714" w:rsidRPr="002143B6" w:rsidRDefault="00996714" w:rsidP="00B9223A">
      <w:pPr>
        <w:pStyle w:val="EBBullet"/>
        <w:widowControl w:val="0"/>
        <w:numPr>
          <w:ilvl w:val="0"/>
          <w:numId w:val="0"/>
        </w:numPr>
        <w:spacing w:after="0"/>
      </w:pPr>
      <w:r w:rsidRPr="002143B6">
        <w:t xml:space="preserve">There are a number of possible alternatives for this option: i) providing a draft agreement of non-infringement for stakeholders to use; ii) encouraging stakeholders to draft their own agreements; iii) sector-wide agreements; iv) bi-lateral agreements; and v) agreement between members of trade bodies not to sue each other. </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rPr>
          <w:b/>
        </w:rPr>
      </w:pPr>
      <w:r w:rsidRPr="002143B6">
        <w:t>This policy option requires no legislative change and would therefore be quicker than changing the law.  Although we did not consult on specific options, it is clear from responses to the informal consultation that stakeholders consider the concept of industry agreements an unacceptable way of achieving the policy objective.  They are of the opinion that this option is an indefinite and imprecise tool which would further fragment an already uncertain infringement position.  Without the participation of stakeholders the policy objective would not be achieved and hence is not considered a viable option.  We did not consult stakeholders further on this option in light of the negative responses received at informal stage.</w:t>
      </w:r>
    </w:p>
    <w:p w:rsidR="00996714" w:rsidRPr="002143B6" w:rsidRDefault="00996714" w:rsidP="00B9223A">
      <w:pPr>
        <w:rPr>
          <w:rFonts w:cs="Arial"/>
          <w:sz w:val="22"/>
          <w:szCs w:val="22"/>
        </w:rPr>
      </w:pPr>
    </w:p>
    <w:p w:rsidR="00996714" w:rsidRDefault="00996714" w:rsidP="00B9223A">
      <w:pPr>
        <w:pStyle w:val="EBBullet"/>
        <w:widowControl w:val="0"/>
        <w:numPr>
          <w:ilvl w:val="0"/>
          <w:numId w:val="0"/>
        </w:numPr>
        <w:spacing w:after="0"/>
        <w:rPr>
          <w:b/>
        </w:rPr>
      </w:pPr>
      <w:r w:rsidRPr="002143B6">
        <w:rPr>
          <w:b/>
        </w:rPr>
        <w:t>Costs</w:t>
      </w:r>
    </w:p>
    <w:p w:rsidR="00996714" w:rsidRPr="002143B6" w:rsidRDefault="00996714" w:rsidP="00B9223A">
      <w:pPr>
        <w:pStyle w:val="EBBullet"/>
        <w:widowControl w:val="0"/>
        <w:numPr>
          <w:ilvl w:val="0"/>
          <w:numId w:val="0"/>
        </w:numPr>
        <w:spacing w:after="0"/>
        <w:rPr>
          <w:b/>
        </w:rPr>
      </w:pPr>
    </w:p>
    <w:p w:rsidR="00996714" w:rsidRPr="002143B6" w:rsidRDefault="00996714" w:rsidP="00B9223A">
      <w:pPr>
        <w:rPr>
          <w:rFonts w:cs="Arial"/>
          <w:sz w:val="22"/>
          <w:szCs w:val="22"/>
        </w:rPr>
      </w:pPr>
      <w:r w:rsidRPr="002143B6">
        <w:rPr>
          <w:rFonts w:cs="Arial"/>
          <w:sz w:val="22"/>
          <w:szCs w:val="22"/>
        </w:rPr>
        <w:t xml:space="preserve">We are unable to monetise costs for this option. </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We consider the likely costs to stakeholders would be in time spent negotiating and drafting legal agreements, assessing who owns relevant patents and who needs to sign an agreement.</w:t>
      </w:r>
    </w:p>
    <w:p w:rsidR="00996714" w:rsidRPr="002143B6" w:rsidRDefault="00996714" w:rsidP="00B9223A">
      <w:pPr>
        <w:pStyle w:val="EBBullet"/>
        <w:widowControl w:val="0"/>
        <w:numPr>
          <w:ilvl w:val="0"/>
          <w:numId w:val="0"/>
        </w:numPr>
        <w:spacing w:after="0"/>
      </w:pPr>
      <w:r w:rsidRPr="002143B6">
        <w:t>Furthermore, there could be difficulty in ensuring high enough participation levels. Businesses may lose their competitive advantage as a result of choosing not to participate.</w:t>
      </w:r>
    </w:p>
    <w:p w:rsidR="00996714" w:rsidRPr="002143B6"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rPr>
          <w:b/>
        </w:rPr>
      </w:pPr>
      <w:r w:rsidRPr="002143B6">
        <w:rPr>
          <w:b/>
        </w:rPr>
        <w:t>Benefits</w:t>
      </w:r>
    </w:p>
    <w:p w:rsidR="00996714" w:rsidRPr="002143B6" w:rsidRDefault="00996714" w:rsidP="00B9223A">
      <w:pPr>
        <w:pStyle w:val="EBBullet"/>
        <w:widowControl w:val="0"/>
        <w:numPr>
          <w:ilvl w:val="0"/>
          <w:numId w:val="0"/>
        </w:numPr>
        <w:spacing w:after="0"/>
        <w:rPr>
          <w:b/>
        </w:rPr>
      </w:pPr>
    </w:p>
    <w:p w:rsidR="00996714" w:rsidRPr="002143B6" w:rsidRDefault="00996714" w:rsidP="00B9223A">
      <w:pPr>
        <w:pStyle w:val="EBBullet"/>
        <w:widowControl w:val="0"/>
        <w:numPr>
          <w:ilvl w:val="0"/>
          <w:numId w:val="0"/>
        </w:numPr>
        <w:spacing w:after="0"/>
      </w:pPr>
      <w:r w:rsidRPr="002143B6">
        <w:t>The benefits, if this were to be successful across the sectors, are again the same as proposed in o</w:t>
      </w:r>
      <w:r>
        <w:t>ption 2 on page 13-14</w:t>
      </w:r>
      <w:r w:rsidRPr="002143B6">
        <w:t>.</w:t>
      </w:r>
    </w:p>
    <w:p w:rsidR="00996714" w:rsidRPr="002143B6" w:rsidRDefault="00996714" w:rsidP="00B9223A">
      <w:pPr>
        <w:pStyle w:val="EBBullet"/>
        <w:widowControl w:val="0"/>
        <w:numPr>
          <w:ilvl w:val="0"/>
          <w:numId w:val="0"/>
        </w:numPr>
        <w:spacing w:after="0"/>
        <w:rPr>
          <w:b/>
        </w:rPr>
      </w:pPr>
    </w:p>
    <w:p w:rsidR="00996714" w:rsidRPr="002143B6" w:rsidRDefault="00996714" w:rsidP="00B9223A">
      <w:pPr>
        <w:pStyle w:val="IAPOA3"/>
        <w:ind w:left="0" w:right="0"/>
        <w:rPr>
          <w:rFonts w:cs="Arial"/>
          <w:szCs w:val="22"/>
        </w:rPr>
      </w:pPr>
      <w:r w:rsidRPr="002143B6">
        <w:rPr>
          <w:rFonts w:cs="Arial"/>
          <w:szCs w:val="22"/>
        </w:rPr>
        <w:t>No further questions were asked about this option at formal consultation stage.  No comments were received which provide any further information on this option.</w:t>
      </w:r>
    </w:p>
    <w:p w:rsidR="00996714" w:rsidRPr="002143B6" w:rsidRDefault="00996714" w:rsidP="00B9223A">
      <w:pPr>
        <w:pStyle w:val="EBBullet"/>
        <w:widowControl w:val="0"/>
        <w:numPr>
          <w:ilvl w:val="0"/>
          <w:numId w:val="0"/>
        </w:numPr>
        <w:spacing w:after="0"/>
        <w:rPr>
          <w:b/>
        </w:rPr>
      </w:pP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rPr>
          <w:b/>
        </w:rPr>
      </w:pPr>
      <w:r>
        <w:rPr>
          <w:b/>
        </w:rPr>
        <w:t>Risks and assumptions</w:t>
      </w:r>
    </w:p>
    <w:p w:rsidR="00996714" w:rsidRDefault="00996714" w:rsidP="00B9223A">
      <w:pPr>
        <w:pStyle w:val="EBBullet"/>
        <w:widowControl w:val="0"/>
        <w:numPr>
          <w:ilvl w:val="0"/>
          <w:numId w:val="0"/>
        </w:numPr>
        <w:spacing w:after="0"/>
        <w:rPr>
          <w:u w:val="single"/>
        </w:rPr>
      </w:pPr>
    </w:p>
    <w:p w:rsidR="00996714" w:rsidRPr="002143B6" w:rsidRDefault="00996714" w:rsidP="00B9223A">
      <w:pPr>
        <w:pStyle w:val="EBBullet"/>
        <w:widowControl w:val="0"/>
        <w:numPr>
          <w:ilvl w:val="0"/>
          <w:numId w:val="0"/>
        </w:numPr>
        <w:spacing w:after="0"/>
        <w:rPr>
          <w:u w:val="single"/>
        </w:rPr>
      </w:pPr>
      <w:r w:rsidRPr="002143B6">
        <w:rPr>
          <w:u w:val="single"/>
        </w:rPr>
        <w:t>Assumptions</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The policy options presented in this assessment are based on feedback from informal and formal consultations into the issues.  A diverse range of stakeholders responded to the consultations and we therefore consider that the feedback is representative of the views of stakeholders who may be impacted, directly or indirectly, by amending UK legislation to remove the risk of patent infringement when carrying out clinical trials, field trials or HTA on drugs.</w:t>
      </w:r>
    </w:p>
    <w:p w:rsidR="00996714" w:rsidRPr="002143B6" w:rsidRDefault="00996714" w:rsidP="00B9223A">
      <w:pPr>
        <w:pStyle w:val="EBBullet"/>
        <w:widowControl w:val="0"/>
        <w:numPr>
          <w:ilvl w:val="0"/>
          <w:numId w:val="0"/>
        </w:numPr>
        <w:spacing w:after="0"/>
      </w:pPr>
      <w:r w:rsidRPr="002143B6">
        <w:tab/>
      </w:r>
    </w:p>
    <w:p w:rsidR="00996714" w:rsidRPr="002143B6" w:rsidRDefault="00996714" w:rsidP="00B9223A">
      <w:pPr>
        <w:pStyle w:val="EBBullet"/>
        <w:widowControl w:val="0"/>
        <w:numPr>
          <w:ilvl w:val="0"/>
          <w:numId w:val="0"/>
        </w:numPr>
        <w:spacing w:after="0"/>
      </w:pPr>
      <w:r w:rsidRPr="002143B6">
        <w:t>We have also made the following assumptions:</w:t>
      </w:r>
    </w:p>
    <w:p w:rsidR="00996714"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tab/>
        <w:t xml:space="preserve">- </w:t>
      </w:r>
      <w:r w:rsidRPr="002143B6">
        <w:t xml:space="preserve">That some stakeholders involved are “straddling the fence”, i.e. that  pharmaceutical companies both  manufacture patented drugs which others want to use in clinical trials, and also wants to use  drugs patented by  other companies in their own clinical trials, either as part of a combination therapy, or as a comparator. </w:t>
      </w:r>
      <w:r>
        <w:t>Therefore, on some occasions a particular company would benefit from the proposed change by being able to use another company’s product in clinical trials, and on other occasions they would “lose” as another company could use the first company’s product in their own trials.  We received no evidence at consultation to suggest that there would be a disproportionate impact on any particular group.</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tab/>
        <w:t xml:space="preserve">- </w:t>
      </w:r>
      <w:r w:rsidRPr="002143B6">
        <w:t xml:space="preserve">That if the risk of patent infringement when carrying out clinical trials was removed, companies would choose to conduct more clinical trials in the UK.  Some companies indicated at consultation that such a change would make the UK a more attractive location in which to run trials, but we are aware that a large number of factors are considered by companies when choosing a location for clinical trials, of which patent infringement is just one. </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tab/>
        <w:t xml:space="preserve">- </w:t>
      </w:r>
      <w:r w:rsidRPr="002143B6">
        <w:t>That some companies currently licence or sell their patented products for use by third parties in clinical trials.  Anecdotal evidence suggests that this is not the case for all companies, and some provide their products free of charge to third parties.</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tab/>
        <w:t xml:space="preserve">- </w:t>
      </w:r>
      <w:r w:rsidRPr="002143B6">
        <w:t xml:space="preserve">That clinical trials are only run when there is no risk of patent infringement </w:t>
      </w:r>
      <w:r w:rsidRPr="002143B6">
        <w:rPr>
          <w:i/>
        </w:rPr>
        <w:t>i.e.</w:t>
      </w:r>
      <w:r w:rsidRPr="002143B6">
        <w:t xml:space="preserve"> after patent </w:t>
      </w:r>
      <w:r>
        <w:tab/>
      </w:r>
      <w:r w:rsidRPr="002143B6">
        <w:t>expiry.  Again, anecdotal evidence suggests that this is not the case with companies either</w:t>
      </w:r>
      <w:r>
        <w:t xml:space="preserve"> </w:t>
      </w:r>
      <w:r w:rsidRPr="002143B6">
        <w:t>running their trials abroad, or running them in the UK when the infringement position is not certain.</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tab/>
        <w:t xml:space="preserve">- </w:t>
      </w:r>
      <w:r w:rsidRPr="002143B6">
        <w:t>That we would not receive sufficient support from EU Member States to successfully introduce EU legislation to remove infringement risk.</w:t>
      </w:r>
    </w:p>
    <w:p w:rsidR="00996714" w:rsidRPr="002143B6" w:rsidRDefault="00996714" w:rsidP="00B9223A">
      <w:pPr>
        <w:pStyle w:val="IAPOA5"/>
        <w:ind w:left="0" w:right="0"/>
        <w:rPr>
          <w:rFonts w:cs="Arial"/>
          <w:szCs w:val="22"/>
        </w:rPr>
      </w:pPr>
    </w:p>
    <w:p w:rsidR="00996714" w:rsidRPr="002143B6" w:rsidRDefault="00996714" w:rsidP="00B9223A">
      <w:pPr>
        <w:pStyle w:val="IAPOA5"/>
        <w:ind w:left="0" w:right="0"/>
        <w:rPr>
          <w:rFonts w:cs="Arial"/>
          <w:szCs w:val="22"/>
          <w:u w:val="single"/>
        </w:rPr>
      </w:pPr>
      <w:r w:rsidRPr="002143B6">
        <w:rPr>
          <w:rFonts w:cs="Arial"/>
          <w:szCs w:val="22"/>
          <w:u w:val="single"/>
        </w:rPr>
        <w:t>Risks</w:t>
      </w:r>
    </w:p>
    <w:p w:rsidR="00996714" w:rsidRPr="002143B6" w:rsidRDefault="00996714" w:rsidP="00B9223A">
      <w:pPr>
        <w:pStyle w:val="IAPOA5"/>
        <w:ind w:left="0" w:right="0"/>
        <w:rPr>
          <w:rFonts w:cs="Arial"/>
          <w:szCs w:val="22"/>
        </w:rPr>
      </w:pPr>
    </w:p>
    <w:p w:rsidR="00996714" w:rsidRPr="002143B6" w:rsidRDefault="00996714" w:rsidP="00B9223A">
      <w:pPr>
        <w:pStyle w:val="IAPOA5"/>
        <w:ind w:left="0" w:right="0"/>
        <w:rPr>
          <w:rFonts w:cs="Arial"/>
          <w:szCs w:val="22"/>
        </w:rPr>
      </w:pPr>
      <w:r w:rsidRPr="002143B6">
        <w:rPr>
          <w:rFonts w:cs="Arial"/>
          <w:szCs w:val="22"/>
        </w:rPr>
        <w:t>The consultations undertaken indicate that there is little risk associated with amending UK law to remove the risk of patent infringement when performing drug trials in the UK.  There was little call to retain the status quo.</w:t>
      </w:r>
    </w:p>
    <w:p w:rsidR="00996714" w:rsidRPr="002143B6" w:rsidRDefault="00996714" w:rsidP="00B9223A">
      <w:pPr>
        <w:pStyle w:val="IAPOA5"/>
        <w:ind w:left="0" w:right="0"/>
        <w:rPr>
          <w:rFonts w:cs="Arial"/>
          <w:szCs w:val="22"/>
        </w:rPr>
      </w:pPr>
    </w:p>
    <w:p w:rsidR="00996714" w:rsidRPr="002143B6" w:rsidRDefault="00996714" w:rsidP="00B9223A">
      <w:pPr>
        <w:pStyle w:val="IAPOA5"/>
        <w:ind w:left="0" w:right="0"/>
        <w:rPr>
          <w:rFonts w:cs="Arial"/>
          <w:szCs w:val="22"/>
        </w:rPr>
      </w:pPr>
      <w:r w:rsidRPr="002143B6">
        <w:rPr>
          <w:rFonts w:cs="Arial"/>
          <w:szCs w:val="22"/>
        </w:rPr>
        <w:t>The following risks have been identified for specific policy options:</w:t>
      </w:r>
    </w:p>
    <w:p w:rsidR="00996714" w:rsidRPr="002143B6" w:rsidRDefault="00996714" w:rsidP="00B9223A">
      <w:pPr>
        <w:pStyle w:val="IAPOA5"/>
        <w:ind w:left="0" w:right="0"/>
        <w:rPr>
          <w:rFonts w:cs="Arial"/>
          <w:szCs w:val="22"/>
        </w:rPr>
      </w:pPr>
    </w:p>
    <w:p w:rsidR="00996714" w:rsidRPr="002143B6" w:rsidRDefault="00996714" w:rsidP="00B9223A">
      <w:pPr>
        <w:pStyle w:val="IAPOA5"/>
        <w:ind w:left="0" w:right="0"/>
        <w:rPr>
          <w:rFonts w:cs="Arial"/>
          <w:szCs w:val="22"/>
        </w:rPr>
      </w:pPr>
      <w:r>
        <w:rPr>
          <w:rFonts w:cs="Arial"/>
          <w:szCs w:val="22"/>
        </w:rPr>
        <w:tab/>
        <w:t xml:space="preserve">- </w:t>
      </w:r>
      <w:r w:rsidRPr="002143B6">
        <w:rPr>
          <w:rFonts w:cs="Arial"/>
          <w:szCs w:val="22"/>
        </w:rPr>
        <w:t xml:space="preserve">In respect of policy option 3 (clarification of legislation),  limited case law exists which would make it </w:t>
      </w:r>
      <w:r>
        <w:rPr>
          <w:rFonts w:cs="Arial"/>
          <w:szCs w:val="22"/>
        </w:rPr>
        <w:tab/>
      </w:r>
      <w:r w:rsidRPr="002143B6">
        <w:rPr>
          <w:rFonts w:cs="Arial"/>
          <w:szCs w:val="22"/>
        </w:rPr>
        <w:t>difficult to provide useful and legally certain g</w:t>
      </w:r>
      <w:r>
        <w:rPr>
          <w:rFonts w:cs="Arial"/>
          <w:szCs w:val="22"/>
        </w:rPr>
        <w:t>uidance to stakeholders.  T</w:t>
      </w:r>
      <w:r w:rsidRPr="002143B6">
        <w:rPr>
          <w:rFonts w:cs="Arial"/>
          <w:szCs w:val="22"/>
        </w:rPr>
        <w:t>his could lead to a lack of confidence. There is also the risk that legal challenges of its</w:t>
      </w:r>
      <w:r>
        <w:rPr>
          <w:rFonts w:cs="Arial"/>
          <w:szCs w:val="22"/>
        </w:rPr>
        <w:t xml:space="preserve"> c</w:t>
      </w:r>
      <w:r w:rsidRPr="002143B6">
        <w:rPr>
          <w:rFonts w:cs="Arial"/>
          <w:szCs w:val="22"/>
        </w:rPr>
        <w:t>ontent could be brought.</w:t>
      </w:r>
    </w:p>
    <w:p w:rsidR="00996714" w:rsidRPr="002143B6" w:rsidRDefault="00996714" w:rsidP="00B9223A">
      <w:pPr>
        <w:pStyle w:val="IAPOA5"/>
        <w:ind w:left="0" w:right="0"/>
        <w:rPr>
          <w:rFonts w:cs="Arial"/>
          <w:szCs w:val="22"/>
        </w:rPr>
      </w:pPr>
    </w:p>
    <w:p w:rsidR="00996714" w:rsidRDefault="00996714" w:rsidP="00B9223A">
      <w:pPr>
        <w:pStyle w:val="EBBullet"/>
        <w:widowControl w:val="0"/>
        <w:numPr>
          <w:ilvl w:val="0"/>
          <w:numId w:val="0"/>
        </w:numPr>
        <w:spacing w:after="0"/>
      </w:pPr>
      <w:r>
        <w:tab/>
        <w:t xml:space="preserve">- </w:t>
      </w:r>
      <w:r w:rsidRPr="002143B6">
        <w:t xml:space="preserve">In respect of policy option 5 (changing  EU law to give all Member States a broad infringement </w:t>
      </w:r>
      <w:r>
        <w:tab/>
        <w:t>e</w:t>
      </w:r>
      <w:r w:rsidRPr="002143B6">
        <w:t xml:space="preserve">xception in this area), there is a risk that pharmaceutical companies could locate clinical trials in </w:t>
      </w:r>
      <w:r>
        <w:tab/>
      </w:r>
      <w:r w:rsidRPr="002143B6">
        <w:t>other countries which currently have a narrow research</w:t>
      </w:r>
      <w:r>
        <w:t xml:space="preserve"> </w:t>
      </w:r>
      <w:r w:rsidRPr="002143B6">
        <w:t>exception e.g. the Netherlands and Spain, and not use the UK for this work.</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keepNext/>
        <w:numPr>
          <w:ilvl w:val="0"/>
          <w:numId w:val="0"/>
        </w:numPr>
        <w:spacing w:after="0"/>
        <w:rPr>
          <w:b/>
        </w:rPr>
      </w:pPr>
      <w:r w:rsidRPr="002143B6">
        <w:rPr>
          <w:b/>
        </w:rPr>
        <w:t>Direct Costs and Benefits to Business Calculations (following OITO methodology)</w:t>
      </w:r>
    </w:p>
    <w:p w:rsidR="00996714" w:rsidRPr="002143B6" w:rsidRDefault="00996714" w:rsidP="00B9223A">
      <w:pPr>
        <w:pStyle w:val="PlainText"/>
        <w:rPr>
          <w:rFonts w:ascii="Arial" w:hAnsi="Arial" w:cs="Arial"/>
          <w:sz w:val="22"/>
          <w:szCs w:val="22"/>
        </w:rPr>
      </w:pPr>
    </w:p>
    <w:p w:rsidR="00996714" w:rsidRPr="002143B6" w:rsidRDefault="00996714" w:rsidP="00B9223A">
      <w:pPr>
        <w:pStyle w:val="EBBullet"/>
        <w:numPr>
          <w:ilvl w:val="0"/>
          <w:numId w:val="0"/>
        </w:numPr>
        <w:spacing w:after="0"/>
      </w:pPr>
      <w:r w:rsidRPr="002143B6">
        <w:rPr>
          <w:bCs w:val="0"/>
        </w:rPr>
        <w:t xml:space="preserve">Under the “One In, Two Out” rule, a measure that has a net cost to business must have a measure or measures of twice the equivalent cost removed in order to be implemented. Preferred policy option 2 </w:t>
      </w:r>
      <w:r w:rsidRPr="002143B6">
        <w:t>would exempt firms from part of third party patent protection when they want to undertake clinical trials and is therefore de-regulatory. We expect the benefits to outweigh the costs for UK firms, and so expect the policy to be an OUT.  We have been unable to fully monetize the costs and benefits do to the many factors which need to be considered by stakeholders when making a decision as to where to locate trials.  For the purposes of this impact assessment we therefore consider the policy to be a ZERO NET COST measure.</w:t>
      </w:r>
    </w:p>
    <w:p w:rsidR="00996714" w:rsidRPr="002143B6" w:rsidRDefault="00996714" w:rsidP="00B9223A">
      <w:pPr>
        <w:pStyle w:val="EBBullet"/>
        <w:widowControl w:val="0"/>
        <w:numPr>
          <w:ilvl w:val="0"/>
          <w:numId w:val="0"/>
        </w:numPr>
        <w:spacing w:after="0"/>
        <w:rPr>
          <w:b/>
        </w:rPr>
      </w:pPr>
    </w:p>
    <w:p w:rsidR="00996714" w:rsidRDefault="00996714" w:rsidP="00B9223A">
      <w:pPr>
        <w:pStyle w:val="EBBullet"/>
        <w:widowControl w:val="0"/>
        <w:numPr>
          <w:ilvl w:val="0"/>
          <w:numId w:val="0"/>
        </w:numPr>
        <w:spacing w:after="0"/>
        <w:rPr>
          <w:b/>
        </w:rPr>
      </w:pPr>
    </w:p>
    <w:p w:rsidR="00996714" w:rsidRPr="002143B6" w:rsidRDefault="00996714" w:rsidP="00B9223A">
      <w:pPr>
        <w:pStyle w:val="EBBullet"/>
        <w:widowControl w:val="0"/>
        <w:numPr>
          <w:ilvl w:val="0"/>
          <w:numId w:val="0"/>
        </w:numPr>
        <w:spacing w:after="0"/>
        <w:rPr>
          <w:b/>
        </w:rPr>
      </w:pPr>
      <w:r w:rsidRPr="002143B6">
        <w:rPr>
          <w:b/>
        </w:rPr>
        <w:t>Wider impacts</w:t>
      </w:r>
    </w:p>
    <w:p w:rsidR="00996714" w:rsidRDefault="00996714" w:rsidP="00B9223A">
      <w:pPr>
        <w:pStyle w:val="EBBullet"/>
        <w:widowControl w:val="0"/>
        <w:numPr>
          <w:ilvl w:val="0"/>
          <w:numId w:val="0"/>
        </w:numPr>
        <w:spacing w:after="0"/>
        <w:rPr>
          <w:u w:val="single"/>
        </w:rPr>
      </w:pPr>
    </w:p>
    <w:p w:rsidR="00996714" w:rsidRPr="002143B6" w:rsidRDefault="00996714" w:rsidP="00B9223A">
      <w:pPr>
        <w:pStyle w:val="EBBullet"/>
        <w:widowControl w:val="0"/>
        <w:numPr>
          <w:ilvl w:val="0"/>
          <w:numId w:val="0"/>
        </w:numPr>
        <w:spacing w:after="0"/>
      </w:pPr>
      <w:r>
        <w:rPr>
          <w:u w:val="single"/>
        </w:rPr>
        <w:t>E</w:t>
      </w:r>
      <w:r w:rsidRPr="002143B6">
        <w:rPr>
          <w:u w:val="single"/>
        </w:rPr>
        <w:t>conomic/Financial</w:t>
      </w:r>
    </w:p>
    <w:p w:rsidR="00996714"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r>
        <w:t>The following economic and financial impacts have been identified:</w:t>
      </w:r>
    </w:p>
    <w:p w:rsidR="00996714"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r>
        <w:tab/>
        <w:t>- Small businesses and academic groups have limited budgets for performing clinical trials.  Large multinational pharmaceutical companies have large budgets for this work.  Large companies are able to locate their trials in countries where they do not risk patent infringement, whereas smaller companies are unlikely to be able to.  The proposed change to the law will level the playing field, allowing both large and small companies to locate trials in the UK without risking infringement.</w:t>
      </w:r>
    </w:p>
    <w:p w:rsidR="00996714"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r>
        <w:tab/>
        <w:t>- The wider economic impact of the proposed changes would be making the UK a more attractive location in which to perform clinical trials.  This should increase the number of trials run here which would bring economic benefits in the clinical trial, and related sectors.</w:t>
      </w:r>
    </w:p>
    <w:p w:rsidR="00996714" w:rsidRDefault="00996714" w:rsidP="00B9223A">
      <w:pPr>
        <w:pStyle w:val="EBBullet"/>
        <w:widowControl w:val="0"/>
        <w:numPr>
          <w:ilvl w:val="0"/>
          <w:numId w:val="0"/>
        </w:numPr>
        <w:spacing w:after="0"/>
      </w:pPr>
    </w:p>
    <w:p w:rsidR="00996714" w:rsidRPr="006A242F" w:rsidRDefault="00996714" w:rsidP="00B9223A">
      <w:pPr>
        <w:pStyle w:val="EBBullet"/>
        <w:widowControl w:val="0"/>
        <w:numPr>
          <w:ilvl w:val="0"/>
          <w:numId w:val="0"/>
        </w:numPr>
        <w:spacing w:after="0"/>
        <w:rPr>
          <w:u w:val="single"/>
        </w:rPr>
      </w:pPr>
      <w:r>
        <w:rPr>
          <w:u w:val="single"/>
        </w:rPr>
        <w:t>Microbusinesses</w:t>
      </w:r>
    </w:p>
    <w:p w:rsidR="00996714" w:rsidRDefault="00996714" w:rsidP="00B9223A">
      <w:pPr>
        <w:pStyle w:val="EBBullet"/>
        <w:widowControl w:val="0"/>
        <w:numPr>
          <w:ilvl w:val="0"/>
          <w:numId w:val="0"/>
        </w:numPr>
        <w:spacing w:after="0"/>
      </w:pPr>
    </w:p>
    <w:p w:rsidR="00996714" w:rsidRDefault="00996714" w:rsidP="00B9223A">
      <w:pPr>
        <w:pStyle w:val="EBBullet"/>
        <w:widowControl w:val="0"/>
        <w:numPr>
          <w:ilvl w:val="0"/>
          <w:numId w:val="0"/>
        </w:numPr>
        <w:spacing w:after="0"/>
      </w:pPr>
      <w:r w:rsidRPr="002143B6">
        <w:t>The “Guidance on Moratorium on New Domestic Regulation for Micro-Businesses and Starts-Ups”</w:t>
      </w:r>
      <w:r w:rsidRPr="002143B6">
        <w:rPr>
          <w:rStyle w:val="A9"/>
          <w:rFonts w:eastAsia="SimSun" w:cs="Myriad Pro Light"/>
          <w:szCs w:val="11"/>
        </w:rPr>
        <w:t xml:space="preserve"> </w:t>
      </w:r>
      <w:r w:rsidRPr="002143B6">
        <w:t>aims to minimise the burden placed on the smallest business by regulatory changes by exempting them from such changes.  However, if micro-businesses are exempt from the current proposals they will be at risk of being sued by a patent holder, which will put them at a competitive disadvantage compared to larger pharmaceutical and biotechnology companies. We therefore consider that micro-businesses should be included in the scope of our proposals so they do not infringe a third party’s patent when carrying out clinical trials, and hence will not be at risk of legal action being taken against them. This will enable micro-businesses and start-ups to compete on a level playing field with other companies in these sectors.</w:t>
      </w:r>
    </w:p>
    <w:p w:rsidR="00996714"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t>We requested a microbusiness exemption from the Economic Affairs and Reducing Regulation Sub-committee when seeking clearance for the formal consultation.  This was granted and the letter is attached at Annex A.</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rPr>
          <w:u w:val="single"/>
        </w:rPr>
      </w:pPr>
      <w:r w:rsidRPr="002143B6">
        <w:rPr>
          <w:u w:val="single"/>
        </w:rPr>
        <w:t>Social</w:t>
      </w:r>
    </w:p>
    <w:p w:rsidR="00996714" w:rsidRPr="002143B6" w:rsidRDefault="00996714" w:rsidP="00B9223A">
      <w:pPr>
        <w:pStyle w:val="EBBullet"/>
        <w:widowControl w:val="0"/>
        <w:numPr>
          <w:ilvl w:val="0"/>
          <w:numId w:val="0"/>
        </w:numPr>
        <w:spacing w:after="0"/>
        <w:rPr>
          <w:u w:val="single"/>
        </w:rPr>
      </w:pPr>
    </w:p>
    <w:p w:rsidR="00996714" w:rsidRPr="002143B6" w:rsidRDefault="00996714" w:rsidP="00B9223A">
      <w:pPr>
        <w:pStyle w:val="EBBullet"/>
        <w:widowControl w:val="0"/>
        <w:numPr>
          <w:ilvl w:val="0"/>
          <w:numId w:val="0"/>
        </w:numPr>
        <w:spacing w:after="0"/>
      </w:pPr>
      <w:r w:rsidRPr="002143B6">
        <w:t>The proposed changes, and possible increase in the number trials run in the UK may have the following public health impacts:</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tab/>
        <w:t xml:space="preserve">- </w:t>
      </w:r>
      <w:r w:rsidRPr="002143B6">
        <w:t xml:space="preserve">Experimental drugs are often a last resort for very ill patients, and any increase in the number of </w:t>
      </w:r>
      <w:r>
        <w:tab/>
      </w:r>
      <w:r w:rsidRPr="002143B6">
        <w:t>trials run in the UK will increase the number of experimental treatments available to them.</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tab/>
        <w:t xml:space="preserve">- </w:t>
      </w:r>
      <w:r w:rsidRPr="002143B6">
        <w:t xml:space="preserve">It will be more likely that trials for drugs for diseases which have a higher incidence in the UK than other countries will be run in the UK.  Due to the greater number of potential trial </w:t>
      </w:r>
      <w:r>
        <w:tab/>
      </w:r>
      <w:r w:rsidRPr="002143B6">
        <w:t xml:space="preserve">participants, it is hoped that the trials would be shorter and new drugs for these diseases will </w:t>
      </w:r>
      <w:r>
        <w:tab/>
      </w:r>
      <w:r w:rsidRPr="002143B6">
        <w:t>reach the market more quickly.</w:t>
      </w:r>
    </w:p>
    <w:p w:rsidR="00996714"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We do not envisage that the proposals will have any other social impacts.</w:t>
      </w:r>
    </w:p>
    <w:p w:rsidR="00996714" w:rsidRPr="002143B6" w:rsidRDefault="00996714" w:rsidP="00B9223A">
      <w:pPr>
        <w:pStyle w:val="EBBullet"/>
        <w:widowControl w:val="0"/>
        <w:numPr>
          <w:ilvl w:val="0"/>
          <w:numId w:val="0"/>
        </w:numPr>
        <w:spacing w:after="0"/>
        <w:rPr>
          <w:u w:val="single"/>
        </w:rPr>
      </w:pPr>
    </w:p>
    <w:p w:rsidR="00996714" w:rsidRDefault="00996714" w:rsidP="00B9223A">
      <w:pPr>
        <w:pStyle w:val="EBBullet"/>
        <w:widowControl w:val="0"/>
        <w:numPr>
          <w:ilvl w:val="0"/>
          <w:numId w:val="0"/>
        </w:numPr>
        <w:spacing w:after="0"/>
        <w:rPr>
          <w:u w:val="single"/>
        </w:rPr>
      </w:pPr>
    </w:p>
    <w:p w:rsidR="00996714" w:rsidRPr="002143B6" w:rsidRDefault="00996714" w:rsidP="00B9223A">
      <w:pPr>
        <w:pStyle w:val="EBBullet"/>
        <w:widowControl w:val="0"/>
        <w:numPr>
          <w:ilvl w:val="0"/>
          <w:numId w:val="0"/>
        </w:numPr>
        <w:spacing w:after="0"/>
      </w:pPr>
      <w:r w:rsidRPr="002143B6">
        <w:rPr>
          <w:u w:val="single"/>
        </w:rPr>
        <w:t>Environmental</w:t>
      </w:r>
    </w:p>
    <w:p w:rsidR="00996714"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pPr>
      <w:r w:rsidRPr="002143B6">
        <w:t>We do not envisa</w:t>
      </w:r>
      <w:r>
        <w:t>ge that the proposals will</w:t>
      </w:r>
      <w:r w:rsidRPr="002143B6">
        <w:t xml:space="preserve"> have any environmental impacts.</w:t>
      </w:r>
    </w:p>
    <w:p w:rsidR="00996714" w:rsidRPr="002143B6" w:rsidRDefault="00996714" w:rsidP="00B9223A">
      <w:pPr>
        <w:pStyle w:val="EBBullet"/>
        <w:widowControl w:val="0"/>
        <w:numPr>
          <w:ilvl w:val="0"/>
          <w:numId w:val="0"/>
        </w:numPr>
        <w:spacing w:after="0"/>
      </w:pPr>
    </w:p>
    <w:p w:rsidR="00996714" w:rsidRPr="002143B6" w:rsidRDefault="00996714" w:rsidP="00B9223A">
      <w:pPr>
        <w:pStyle w:val="EBBullet"/>
        <w:widowControl w:val="0"/>
        <w:numPr>
          <w:ilvl w:val="0"/>
          <w:numId w:val="0"/>
        </w:numPr>
        <w:spacing w:after="0"/>
        <w:rPr>
          <w:b/>
        </w:rPr>
      </w:pPr>
    </w:p>
    <w:p w:rsidR="00996714" w:rsidRPr="002143B6" w:rsidRDefault="00996714" w:rsidP="00B9223A">
      <w:pPr>
        <w:pStyle w:val="EBBullet"/>
        <w:widowControl w:val="0"/>
        <w:numPr>
          <w:ilvl w:val="0"/>
          <w:numId w:val="0"/>
        </w:numPr>
        <w:spacing w:after="0"/>
        <w:rPr>
          <w:b/>
        </w:rPr>
      </w:pPr>
      <w:r w:rsidRPr="002143B6">
        <w:rPr>
          <w:b/>
        </w:rPr>
        <w:t>Summary and preferred option with description of implementation plan</w:t>
      </w:r>
      <w:bookmarkEnd w:id="43"/>
    </w:p>
    <w:p w:rsidR="00996714" w:rsidRDefault="00996714" w:rsidP="00B9223A">
      <w:pPr>
        <w:pStyle w:val="EBBullet"/>
        <w:numPr>
          <w:ilvl w:val="0"/>
          <w:numId w:val="0"/>
        </w:numPr>
        <w:spacing w:after="0"/>
      </w:pPr>
      <w:bookmarkStart w:id="45" w:name="EvidenceBulletEnd"/>
      <w:bookmarkEnd w:id="45"/>
    </w:p>
    <w:p w:rsidR="00996714" w:rsidRPr="002143B6" w:rsidRDefault="00996714" w:rsidP="00B9223A">
      <w:pPr>
        <w:pStyle w:val="EBBullet"/>
        <w:numPr>
          <w:ilvl w:val="0"/>
          <w:numId w:val="0"/>
        </w:numPr>
        <w:spacing w:after="0"/>
      </w:pPr>
      <w:r w:rsidRPr="002143B6">
        <w:t xml:space="preserve">Our </w:t>
      </w:r>
      <w:r>
        <w:t>chosen</w:t>
      </w:r>
      <w:r w:rsidRPr="002143B6">
        <w:t xml:space="preserve"> option is option 2 – changing UK legislation to exempt from infringement activities involved in clinical and field trials for innovate drugs/therapies or drug/therapy combinations.  More specifically, we want to amend the Patents Act to provide an exception to infringement which  covers:</w:t>
      </w:r>
    </w:p>
    <w:p w:rsidR="00996714" w:rsidRPr="002143B6" w:rsidRDefault="00996714" w:rsidP="00B9223A">
      <w:pPr>
        <w:contextualSpacing/>
        <w:rPr>
          <w:rFonts w:cs="Arial"/>
          <w:sz w:val="22"/>
          <w:szCs w:val="22"/>
        </w:rPr>
      </w:pPr>
      <w:r>
        <w:rPr>
          <w:rFonts w:cs="Arial"/>
          <w:sz w:val="22"/>
          <w:szCs w:val="22"/>
        </w:rPr>
        <w:tab/>
        <w:t xml:space="preserve">- </w:t>
      </w:r>
      <w:r w:rsidRPr="002143B6">
        <w:rPr>
          <w:rFonts w:cs="Arial"/>
          <w:sz w:val="22"/>
          <w:szCs w:val="22"/>
        </w:rPr>
        <w:t>all activities required to obtain regulatory approval of all drugs;</w:t>
      </w:r>
    </w:p>
    <w:p w:rsidR="00996714" w:rsidRPr="002143B6" w:rsidRDefault="00996714" w:rsidP="00B9223A">
      <w:pPr>
        <w:contextualSpacing/>
        <w:rPr>
          <w:rFonts w:cs="Arial"/>
          <w:sz w:val="22"/>
          <w:szCs w:val="22"/>
        </w:rPr>
      </w:pPr>
      <w:r>
        <w:rPr>
          <w:rFonts w:cs="Arial"/>
          <w:sz w:val="22"/>
          <w:szCs w:val="22"/>
        </w:rPr>
        <w:tab/>
        <w:t xml:space="preserve">- </w:t>
      </w:r>
      <w:r w:rsidRPr="002143B6">
        <w:rPr>
          <w:rFonts w:cs="Arial"/>
          <w:sz w:val="22"/>
          <w:szCs w:val="22"/>
        </w:rPr>
        <w:t>trials and studies necessary for HTA of all drugs;</w:t>
      </w:r>
    </w:p>
    <w:p w:rsidR="00996714" w:rsidRPr="002143B6" w:rsidRDefault="00996714" w:rsidP="00B9223A">
      <w:pPr>
        <w:contextualSpacing/>
        <w:rPr>
          <w:rFonts w:cs="Arial"/>
          <w:sz w:val="22"/>
          <w:szCs w:val="22"/>
        </w:rPr>
      </w:pPr>
      <w:r>
        <w:rPr>
          <w:rFonts w:cs="Arial"/>
          <w:sz w:val="22"/>
          <w:szCs w:val="22"/>
        </w:rPr>
        <w:tab/>
        <w:t xml:space="preserve">- </w:t>
      </w:r>
      <w:r w:rsidRPr="002143B6">
        <w:rPr>
          <w:rFonts w:cs="Arial"/>
          <w:sz w:val="22"/>
          <w:szCs w:val="22"/>
        </w:rPr>
        <w:t>the activities listed above when carried out for the purpose of obtaining regulatory approval or</w:t>
      </w:r>
      <w:r>
        <w:rPr>
          <w:rFonts w:cs="Arial"/>
          <w:sz w:val="22"/>
          <w:szCs w:val="22"/>
        </w:rPr>
        <w:t xml:space="preserve"> </w:t>
      </w:r>
      <w:r w:rsidRPr="002143B6">
        <w:rPr>
          <w:rFonts w:cs="Arial"/>
          <w:sz w:val="22"/>
          <w:szCs w:val="22"/>
        </w:rPr>
        <w:t xml:space="preserve">HTA in all countries.  </w:t>
      </w:r>
    </w:p>
    <w:p w:rsidR="00996714" w:rsidRPr="002143B6" w:rsidRDefault="00996714" w:rsidP="00B9223A">
      <w:pPr>
        <w:pStyle w:val="EBBullet"/>
        <w:numPr>
          <w:ilvl w:val="0"/>
          <w:numId w:val="0"/>
        </w:numPr>
        <w:spacing w:after="0"/>
      </w:pPr>
    </w:p>
    <w:p w:rsidR="00996714" w:rsidRPr="002143B6" w:rsidRDefault="00996714" w:rsidP="00B9223A">
      <w:pPr>
        <w:pStyle w:val="EBBullet"/>
        <w:numPr>
          <w:ilvl w:val="0"/>
          <w:numId w:val="0"/>
        </w:numPr>
        <w:spacing w:after="0"/>
      </w:pPr>
      <w:r w:rsidRPr="002143B6">
        <w:t>This option will meet the policy objective in a reasonable timescale. Responses from both consultations indicate a clear desire for legislative change and we are therefore confident it has stakeholder backing.</w:t>
      </w:r>
    </w:p>
    <w:p w:rsidR="00996714" w:rsidRDefault="00996714" w:rsidP="00B9223A">
      <w:pPr>
        <w:rPr>
          <w:rFonts w:cs="Arial"/>
          <w:b/>
          <w:sz w:val="22"/>
          <w:szCs w:val="22"/>
        </w:rPr>
      </w:pPr>
    </w:p>
    <w:p w:rsidR="00996714" w:rsidRDefault="00996714" w:rsidP="00B9223A">
      <w:pPr>
        <w:rPr>
          <w:rFonts w:cs="Arial"/>
          <w:b/>
          <w:sz w:val="22"/>
          <w:szCs w:val="22"/>
        </w:rPr>
      </w:pPr>
    </w:p>
    <w:p w:rsidR="00996714" w:rsidRPr="002143B6" w:rsidRDefault="00996714" w:rsidP="00B9223A">
      <w:pPr>
        <w:rPr>
          <w:rFonts w:cs="Arial"/>
          <w:b/>
          <w:sz w:val="22"/>
          <w:szCs w:val="22"/>
        </w:rPr>
      </w:pPr>
      <w:r w:rsidRPr="002143B6">
        <w:rPr>
          <w:rFonts w:cs="Arial"/>
          <w:b/>
          <w:sz w:val="22"/>
          <w:szCs w:val="22"/>
        </w:rPr>
        <w:t>Evaluation of preferred option</w:t>
      </w:r>
    </w:p>
    <w:p w:rsidR="00996714" w:rsidRPr="002143B6" w:rsidRDefault="00996714" w:rsidP="00B9223A">
      <w:pPr>
        <w:rPr>
          <w:rFonts w:cs="Arial"/>
          <w:sz w:val="22"/>
          <w:szCs w:val="22"/>
        </w:rPr>
      </w:pPr>
    </w:p>
    <w:p w:rsidR="00996714" w:rsidRDefault="00996714" w:rsidP="00B9223A">
      <w:r w:rsidRPr="002143B6">
        <w:rPr>
          <w:rFonts w:cs="Arial"/>
          <w:sz w:val="22"/>
          <w:szCs w:val="22"/>
        </w:rPr>
        <w:t>The proposed change is being introduced as part of a package of changes to the Patents Act 1977. The IPO will monitor and evaluate the impact of these changes on an on-going basis through regular discussions with stakeholder groups, monitoring of customer complaints and consideration of any legal decisions which make specific reference to the changes introduced and the impact they have had. A post implementation review will also take place to pull together any information gathered in respect of the changes and this is currently scheduled for 2018.</w:t>
      </w:r>
    </w:p>
    <w:p w:rsidR="00996714" w:rsidRPr="00501048" w:rsidRDefault="00996714" w:rsidP="006E1CF9">
      <w:pPr>
        <w:pStyle w:val="Heading1"/>
        <w:spacing w:before="0"/>
      </w:pPr>
    </w:p>
    <w:sectPr w:rsidR="00996714" w:rsidRPr="00501048" w:rsidSect="00CC1D65">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6714" w:rsidRDefault="00996714">
      <w:r>
        <w:separator/>
      </w:r>
    </w:p>
  </w:endnote>
  <w:endnote w:type="continuationSeparator" w:id="0">
    <w:p w:rsidR="00996714" w:rsidRDefault="0099671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Arial 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SimSun">
    <w:altName w:val="??¨¬?"/>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61002A87" w:usb1="80000000" w:usb2="00000008" w:usb3="00000000" w:csb0="0001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A00002EF" w:usb1="4000204B" w:usb2="00000000" w:usb3="00000000" w:csb0="0000009F" w:csb1="00000000"/>
  </w:font>
  <w:font w:name="Myriad Pro Light">
    <w:altName w:val="Myriad Pro Light"/>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6714" w:rsidRPr="00EB43FD" w:rsidRDefault="00996714" w:rsidP="005A3880">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Pr>
        <w:rStyle w:val="PageNumber"/>
        <w:rFonts w:eastAsia="SimSun"/>
        <w:b w:val="0"/>
        <w:noProof/>
        <w:szCs w:val="18"/>
      </w:rPr>
      <w:t>1</w:t>
    </w:r>
    <w:r w:rsidRPr="00EB43FD">
      <w:rPr>
        <w:rStyle w:val="PageNumber"/>
        <w:rFonts w:eastAsia="SimSun"/>
        <w:b w:val="0"/>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6714" w:rsidRDefault="00996714">
      <w:r>
        <w:separator/>
      </w:r>
    </w:p>
  </w:footnote>
  <w:footnote w:type="continuationSeparator" w:id="0">
    <w:p w:rsidR="00996714" w:rsidRDefault="00996714">
      <w:r>
        <w:continuationSeparator/>
      </w:r>
    </w:p>
  </w:footnote>
  <w:footnote w:id="1">
    <w:p w:rsidR="00996714" w:rsidRDefault="00996714" w:rsidP="006E1CF9">
      <w:pPr>
        <w:pStyle w:val="FootnoteText"/>
      </w:pPr>
      <w:r w:rsidRPr="003C495D">
        <w:rPr>
          <w:rStyle w:val="FootnoteReference"/>
          <w:szCs w:val="16"/>
        </w:rPr>
        <w:footnoteRef/>
      </w:r>
      <w:r w:rsidRPr="003C495D">
        <w:rPr>
          <w:szCs w:val="16"/>
        </w:rPr>
        <w:t xml:space="preserve"> Such as Medicines and Healthcare products Regulatory Agency (MHRA), European Medicines Agency (EMA)</w:t>
      </w:r>
    </w:p>
  </w:footnote>
  <w:footnote w:id="2">
    <w:p w:rsidR="00996714" w:rsidRDefault="00996714" w:rsidP="006E1CF9">
      <w:pPr>
        <w:pStyle w:val="FootnoteText"/>
      </w:pPr>
      <w:r w:rsidRPr="003C495D">
        <w:rPr>
          <w:rStyle w:val="FootnoteReference"/>
          <w:szCs w:val="16"/>
        </w:rPr>
        <w:footnoteRef/>
      </w:r>
      <w:r w:rsidRPr="003C495D">
        <w:rPr>
          <w:szCs w:val="16"/>
        </w:rPr>
        <w:t xml:space="preserve"> E.g. by the National Institute for Health and Clinical Excellence (NICE)</w:t>
      </w:r>
    </w:p>
  </w:footnote>
  <w:footnote w:id="3">
    <w:p w:rsidR="00996714" w:rsidRDefault="00996714" w:rsidP="006E1CF9">
      <w:pPr>
        <w:pStyle w:val="FootnoteText"/>
      </w:pPr>
      <w:r w:rsidRPr="003C495D">
        <w:rPr>
          <w:rStyle w:val="FootnoteReference"/>
          <w:szCs w:val="16"/>
        </w:rPr>
        <w:footnoteRef/>
      </w:r>
      <w:r w:rsidRPr="003C495D">
        <w:rPr>
          <w:szCs w:val="16"/>
        </w:rPr>
        <w:t xml:space="preserve"> Directives 2004/27/EC and 2004/28/EC relating to human and veterinary medicinal products respectively.</w:t>
      </w:r>
    </w:p>
  </w:footnote>
  <w:footnote w:id="4">
    <w:p w:rsidR="00996714" w:rsidRDefault="00996714" w:rsidP="006E1CF9">
      <w:pPr>
        <w:pStyle w:val="FootnoteText"/>
      </w:pPr>
      <w:r w:rsidRPr="00304D9B">
        <w:rPr>
          <w:rStyle w:val="FootnoteReference"/>
        </w:rPr>
        <w:footnoteRef/>
      </w:r>
      <w:r w:rsidRPr="0009558B">
        <w:rPr>
          <w:szCs w:val="16"/>
        </w:rPr>
        <w:t xml:space="preserve"> “The Plan for Growth”, available at </w:t>
      </w:r>
      <w:hyperlink r:id="rId1" w:history="1">
        <w:r w:rsidRPr="0009558B">
          <w:rPr>
            <w:rStyle w:val="Hyperlink"/>
            <w:szCs w:val="16"/>
          </w:rPr>
          <w:t>http://cdn.hm-treasury.gov.uk/2011budget_growth.pdf</w:t>
        </w:r>
      </w:hyperlink>
      <w:r w:rsidRPr="0009558B">
        <w:rPr>
          <w:szCs w:val="16"/>
        </w:rPr>
        <w:t xml:space="preserve"> (</w:t>
      </w:r>
      <w:r>
        <w:rPr>
          <w:szCs w:val="16"/>
        </w:rPr>
        <w:t>paragraph 2.207</w:t>
      </w:r>
      <w:r w:rsidRPr="0009558B">
        <w:rPr>
          <w:szCs w:val="16"/>
        </w:rPr>
        <w:t>)</w:t>
      </w:r>
    </w:p>
  </w:footnote>
  <w:footnote w:id="5">
    <w:p w:rsidR="00996714" w:rsidRDefault="00996714" w:rsidP="006E1CF9">
      <w:pPr>
        <w:pStyle w:val="FootnoteText"/>
      </w:pPr>
      <w:r w:rsidRPr="00304D9B">
        <w:rPr>
          <w:rStyle w:val="FootnoteReference"/>
        </w:rPr>
        <w:footnoteRef/>
      </w:r>
      <w:r>
        <w:t xml:space="preserve"> The Research and Bolar Exceptions: An informal consultation on patent infringement in pharmaceutical clinical and field trials (response document)  http://www.ipo.gov.uk/response-2011-bolar.pdf</w:t>
      </w:r>
    </w:p>
  </w:footnote>
  <w:footnote w:id="6">
    <w:p w:rsidR="00996714" w:rsidRDefault="00996714" w:rsidP="006E1CF9">
      <w:pPr>
        <w:pStyle w:val="FootnoteText"/>
      </w:pPr>
      <w:r w:rsidRPr="00304D9B">
        <w:rPr>
          <w:rStyle w:val="FootnoteReference"/>
        </w:rPr>
        <w:footnoteRef/>
      </w:r>
      <w:r>
        <w:t xml:space="preserve"> </w:t>
      </w:r>
      <w:r w:rsidRPr="008A0641">
        <w:t>Section 60(5)(b) and (i) of the Patents Act</w:t>
      </w:r>
      <w:r>
        <w:t xml:space="preserve"> 1977</w:t>
      </w:r>
    </w:p>
  </w:footnote>
  <w:footnote w:id="7">
    <w:p w:rsidR="00996714" w:rsidRDefault="00996714" w:rsidP="006E1CF9">
      <w:pPr>
        <w:pStyle w:val="FootnoteText"/>
      </w:pPr>
      <w:r>
        <w:rPr>
          <w:rStyle w:val="FootnoteReference"/>
        </w:rPr>
        <w:footnoteRef/>
      </w:r>
      <w:r>
        <w:t xml:space="preserve"> </w:t>
      </w:r>
      <w:r w:rsidRPr="008A0641">
        <w:rPr>
          <w:color w:val="000000"/>
          <w:szCs w:val="16"/>
        </w:rPr>
        <w:t>EU Directives 2004/27/EC and 2004/28/ E</w:t>
      </w:r>
      <w:r w:rsidRPr="008A0641">
        <w:rPr>
          <w:szCs w:val="16"/>
        </w:rPr>
        <w:t xml:space="preserve">C which </w:t>
      </w:r>
      <w:r w:rsidRPr="008A0641">
        <w:rPr>
          <w:color w:val="000000"/>
          <w:szCs w:val="16"/>
        </w:rPr>
        <w:t>amend earlier Directives 2001/82/EC and 2001/83/EC</w:t>
      </w:r>
    </w:p>
  </w:footnote>
  <w:footnote w:id="8">
    <w:p w:rsidR="00996714" w:rsidRDefault="00996714" w:rsidP="006E1CF9">
      <w:pPr>
        <w:pStyle w:val="FootnoteText"/>
      </w:pPr>
      <w:r w:rsidRPr="007220B1">
        <w:rPr>
          <w:rStyle w:val="FootnoteReference"/>
          <w:szCs w:val="16"/>
        </w:rPr>
        <w:footnoteRef/>
      </w:r>
      <w:r w:rsidRPr="007220B1">
        <w:rPr>
          <w:szCs w:val="16"/>
        </w:rPr>
        <w:t xml:space="preserve"> </w:t>
      </w:r>
      <w:r w:rsidRPr="007220B1">
        <w:rPr>
          <w:color w:val="000000"/>
          <w:szCs w:val="16"/>
        </w:rPr>
        <w:t xml:space="preserve">Section 505(j) 21 U.S.C. 355(j) introduced following </w:t>
      </w:r>
      <w:r w:rsidRPr="007220B1">
        <w:rPr>
          <w:i/>
          <w:iCs/>
          <w:color w:val="000000"/>
          <w:szCs w:val="16"/>
        </w:rPr>
        <w:t xml:space="preserve">Roche Products v Bolar Pharmaceutical </w:t>
      </w:r>
      <w:r w:rsidRPr="007220B1">
        <w:rPr>
          <w:color w:val="000000"/>
          <w:szCs w:val="16"/>
        </w:rPr>
        <w:t>733 F.2d 858 (Fed. Cir. 1984)</w:t>
      </w:r>
    </w:p>
  </w:footnote>
  <w:footnote w:id="9">
    <w:p w:rsidR="00996714" w:rsidRDefault="00996714" w:rsidP="006E1CF9">
      <w:pPr>
        <w:pStyle w:val="FootnoteText"/>
      </w:pPr>
      <w:r w:rsidRPr="00304D9B">
        <w:rPr>
          <w:rStyle w:val="FootnoteReference"/>
        </w:rPr>
        <w:footnoteRef/>
      </w:r>
      <w:r>
        <w:t xml:space="preserve"> </w:t>
      </w:r>
      <w:r w:rsidRPr="008A0641">
        <w:rPr>
          <w:color w:val="000000"/>
        </w:rPr>
        <w:t>§11 2b Patentgesetz (see http://bundesrecht.juris.de/patg/__11.html)</w:t>
      </w:r>
    </w:p>
  </w:footnote>
  <w:footnote w:id="10">
    <w:p w:rsidR="00996714" w:rsidRDefault="00996714" w:rsidP="006E1CF9">
      <w:pPr>
        <w:pStyle w:val="FootnoteText"/>
      </w:pPr>
      <w:r w:rsidRPr="00ED69C8">
        <w:rPr>
          <w:rStyle w:val="FootnoteReference"/>
          <w:szCs w:val="16"/>
        </w:rPr>
        <w:footnoteRef/>
      </w:r>
      <w:r w:rsidRPr="00ED69C8">
        <w:rPr>
          <w:szCs w:val="16"/>
        </w:rPr>
        <w:t xml:space="preserve"> See table at para 6.5 http://www.avidity-ip.com/assets/pdf/BolarJun12.pdf</w:t>
      </w:r>
    </w:p>
  </w:footnote>
  <w:footnote w:id="11">
    <w:p w:rsidR="00996714" w:rsidRDefault="00996714" w:rsidP="006E1CF9">
      <w:pPr>
        <w:pStyle w:val="FootnoteText"/>
      </w:pPr>
      <w:r w:rsidRPr="002E58BB">
        <w:rPr>
          <w:rStyle w:val="FootnoteReference"/>
          <w:szCs w:val="16"/>
        </w:rPr>
        <w:footnoteRef/>
      </w:r>
      <w:r w:rsidRPr="002E58BB">
        <w:rPr>
          <w:szCs w:val="16"/>
        </w:rPr>
        <w:t xml:space="preserve"> 6 responses from 17 to the informal consultation specifically mentioned German law as a better regime in which to run clinical trials.</w:t>
      </w:r>
    </w:p>
  </w:footnote>
  <w:footnote w:id="12">
    <w:p w:rsidR="00996714" w:rsidRDefault="00996714" w:rsidP="006E1CF9">
      <w:pPr>
        <w:pStyle w:val="FootnoteText"/>
      </w:pPr>
      <w:r w:rsidRPr="002E58BB">
        <w:rPr>
          <w:rStyle w:val="FootnoteReference"/>
          <w:szCs w:val="16"/>
        </w:rPr>
        <w:footnoteRef/>
      </w:r>
      <w:r w:rsidRPr="002E58BB">
        <w:rPr>
          <w:szCs w:val="16"/>
        </w:rPr>
        <w:t xml:space="preserve"> </w:t>
      </w:r>
      <w:r w:rsidRPr="002E58BB">
        <w:rPr>
          <w:color w:val="000000"/>
          <w:szCs w:val="16"/>
        </w:rPr>
        <w:t>Merck KGaA v Integra Lifesciences Ltd, 545 U.S. 193 (2005)</w:t>
      </w:r>
    </w:p>
  </w:footnote>
  <w:footnote w:id="13">
    <w:p w:rsidR="00996714" w:rsidRDefault="00996714" w:rsidP="006E1CF9">
      <w:pPr>
        <w:pStyle w:val="FootnoteText"/>
      </w:pPr>
      <w:r>
        <w:rPr>
          <w:rStyle w:val="FootnoteReference"/>
        </w:rPr>
        <w:footnoteRef/>
      </w:r>
      <w:r>
        <w:t xml:space="preserve"> </w:t>
      </w:r>
      <w:r w:rsidRPr="00185759">
        <w:t>http://www.law.cornell.edu/uscode/text/35/271</w:t>
      </w:r>
    </w:p>
  </w:footnote>
  <w:footnote w:id="14">
    <w:p w:rsidR="00996714" w:rsidRDefault="00996714" w:rsidP="006E1CF9">
      <w:pPr>
        <w:pStyle w:val="FootnoteText"/>
      </w:pPr>
      <w:r>
        <w:rPr>
          <w:rStyle w:val="FootnoteReference"/>
        </w:rPr>
        <w:footnoteRef/>
      </w:r>
      <w:r>
        <w:t xml:space="preserve"> </w:t>
      </w:r>
      <w:hyperlink r:id="rId2" w:history="1">
        <w:r w:rsidRPr="00EF4671">
          <w:rPr>
            <w:rStyle w:val="Hyperlink"/>
            <w:sz w:val="18"/>
            <w:szCs w:val="18"/>
          </w:rPr>
          <w:t>http://www.bis.gov.uk/assets/biscore/economics-and-statistics/docs/10-541-bis-economics-paper-02.pdf</w:t>
        </w:r>
      </w:hyperlink>
      <w:r>
        <w:rPr>
          <w:sz w:val="18"/>
          <w:szCs w:val="18"/>
        </w:rPr>
        <w:t xml:space="preserve"> </w:t>
      </w:r>
      <w:r w:rsidRPr="001C38EE">
        <w:rPr>
          <w:sz w:val="18"/>
          <w:szCs w:val="18"/>
        </w:rPr>
        <w:t xml:space="preserve">BIS, </w:t>
      </w:r>
      <w:r w:rsidRPr="00F03B9B">
        <w:rPr>
          <w:szCs w:val="16"/>
        </w:rPr>
        <w:t>2010, “Life Sciences in the UK “ Economics Paper no.2, p.35 shows biotechnology drugs in development in Europe, 2007.</w:t>
      </w:r>
    </w:p>
  </w:footnote>
  <w:footnote w:id="15">
    <w:p w:rsidR="00996714" w:rsidRDefault="00996714" w:rsidP="006E1CF9">
      <w:pPr>
        <w:pStyle w:val="FootnoteText"/>
      </w:pPr>
      <w:r w:rsidRPr="00F03B9B">
        <w:rPr>
          <w:rStyle w:val="FootnoteReference"/>
          <w:szCs w:val="16"/>
        </w:rPr>
        <w:footnoteRef/>
      </w:r>
      <w:r w:rsidRPr="00F03B9B">
        <w:rPr>
          <w:szCs w:val="16"/>
        </w:rPr>
        <w:t xml:space="preserve"> </w:t>
      </w:r>
      <w:hyperlink r:id="rId3" w:history="1">
        <w:r w:rsidRPr="00F03B9B">
          <w:rPr>
            <w:rStyle w:val="Hyperlink"/>
            <w:szCs w:val="16"/>
          </w:rPr>
          <w:t>http://www.ey.com/Publication/vwLUAssets/Beyond_borders_2012/$FILE/Beyond_borders_2012.pdf</w:t>
        </w:r>
      </w:hyperlink>
      <w:r w:rsidRPr="00F03B9B">
        <w:rPr>
          <w:szCs w:val="16"/>
        </w:rPr>
        <w:t xml:space="preserve"> - see page 80</w:t>
      </w:r>
      <w:r>
        <w:t xml:space="preserve"> “European Clinical Pipeline by country, 2011” relates to biotechnological drugs in development</w:t>
      </w:r>
    </w:p>
  </w:footnote>
  <w:footnote w:id="16">
    <w:p w:rsidR="00996714" w:rsidRDefault="00996714" w:rsidP="006E1CF9">
      <w:pPr>
        <w:pStyle w:val="FootnoteText"/>
      </w:pPr>
      <w:r>
        <w:rPr>
          <w:rStyle w:val="FootnoteReference"/>
        </w:rPr>
        <w:footnoteRef/>
      </w:r>
      <w:r>
        <w:t xml:space="preserve"> </w:t>
      </w:r>
      <w:hyperlink r:id="rId4" w:history="1">
        <w:r w:rsidRPr="00EF4671">
          <w:rPr>
            <w:rStyle w:val="Hyperlink"/>
          </w:rPr>
          <w:t>http://www.berr.gov.uk/files/file49805.pdf</w:t>
        </w:r>
      </w:hyperlink>
      <w:r>
        <w:t xml:space="preserve"> - see “The UK Pipeline” page 6, figures 1 and 2.</w:t>
      </w:r>
    </w:p>
  </w:footnote>
  <w:footnote w:id="17">
    <w:p w:rsidR="00996714" w:rsidRDefault="00996714" w:rsidP="006E1CF9">
      <w:pPr>
        <w:pStyle w:val="FootnoteText"/>
      </w:pPr>
      <w:r>
        <w:rPr>
          <w:rStyle w:val="FootnoteReference"/>
        </w:rPr>
        <w:footnoteRef/>
      </w:r>
      <w:r>
        <w:t xml:space="preserve"> Informal consultation: Formal responses were received from: Association of the British Pharmaceutical Industry (ABPI), BioIndustry Association (BIA), Bird &amp; Bird, Boehringer-Ingelheim, Cancer Research UK, Chartered Institute of Patent Attorneys (CIPA) Life Sciences Committee, a clinical research organisation (confidentiality requested), Eli Lilly, European Generic Medicines Association (EGA), FICPI-UK (Internation Federation of Intellectual Property Attorneys), IP Federation, Interpat, Japan Intellectual Property Association (JIPA), Japan Pharmaceutical Manufacturers Association, Johnson &amp; Johnson, Merck, Novartis.</w:t>
      </w:r>
    </w:p>
  </w:footnote>
  <w:footnote w:id="18">
    <w:p w:rsidR="00996714" w:rsidRDefault="00996714" w:rsidP="006E1CF9">
      <w:pPr>
        <w:pStyle w:val="FootnoteText"/>
      </w:pPr>
      <w:r>
        <w:rPr>
          <w:rStyle w:val="FootnoteReference"/>
        </w:rPr>
        <w:footnoteRef/>
      </w:r>
      <w:r>
        <w:t xml:space="preserve"> Formal consultation:  responses were received from ABPI, BIA, British Generic Manufacturers Association (BGMA), CIPA, Eli Lilly, Ethical Medicines Industry Group (EMIG), Fujifilm Diosynth Biotechnologies, GlaxoSmithKline (GSK), Intellectual Property Lawyers Association (IPLA), IP Federation, ISIS, JIPA, Licensing Executives Society (LES), Patents Judges, Pharmaceutical Life Sciences Management Solutions, Polpharma, PraxisUnico, Wellcome Trust, Welsh Assembly Government (WAG), an individual employee of a pharmaceutical company.</w:t>
      </w:r>
    </w:p>
  </w:footnote>
  <w:footnote w:id="19">
    <w:p w:rsidR="00996714" w:rsidRDefault="00996714" w:rsidP="006E1CF9">
      <w:pPr>
        <w:pStyle w:val="EBBodyPara"/>
        <w:keepNext/>
        <w:keepLines/>
      </w:pPr>
      <w:r w:rsidRPr="00304D9B">
        <w:rPr>
          <w:rStyle w:val="FootnoteReference"/>
          <w:rFonts w:cs="Arial"/>
        </w:rPr>
        <w:footnoteRef/>
      </w:r>
      <w:r>
        <w:t xml:space="preserve"> </w:t>
      </w:r>
      <w:r w:rsidRPr="008A0641">
        <w:rPr>
          <w:sz w:val="16"/>
          <w:szCs w:val="16"/>
        </w:rPr>
        <w:t>The Research and Bolar Exceptions: An informal consultation on patent infringement in pharmaceutical clinical and field trials - http://www.ipo.gov.uk/consult-2011-bolar.pdf</w:t>
      </w:r>
    </w:p>
  </w:footnote>
  <w:footnote w:id="20">
    <w:p w:rsidR="00996714" w:rsidRDefault="00996714" w:rsidP="006E1CF9">
      <w:pPr>
        <w:pStyle w:val="FootnoteText"/>
      </w:pPr>
      <w:r>
        <w:rPr>
          <w:rStyle w:val="FootnoteReference"/>
        </w:rPr>
        <w:footnoteRef/>
      </w:r>
      <w:r>
        <w:t xml:space="preserve"> </w:t>
      </w:r>
      <w:r w:rsidRPr="00AF7D03">
        <w:t>http://www.ipo.gov.uk/response-2011-bolar.pdf</w:t>
      </w:r>
    </w:p>
  </w:footnote>
  <w:footnote w:id="21">
    <w:p w:rsidR="00996714" w:rsidRDefault="00996714" w:rsidP="006E1CF9">
      <w:pPr>
        <w:pStyle w:val="FootnoteText"/>
      </w:pPr>
      <w:r>
        <w:rPr>
          <w:rStyle w:val="FootnoteReference"/>
        </w:rPr>
        <w:footnoteRef/>
      </w:r>
      <w:r>
        <w:t xml:space="preserve"> 15/16 responses agreed that there was a need for change.</w:t>
      </w:r>
    </w:p>
  </w:footnote>
  <w:footnote w:id="22">
    <w:p w:rsidR="00996714" w:rsidRDefault="00996714" w:rsidP="006E1CF9">
      <w:pPr>
        <w:pStyle w:val="FootnoteText"/>
      </w:pPr>
      <w:r>
        <w:rPr>
          <w:rStyle w:val="FootnoteReference"/>
        </w:rPr>
        <w:footnoteRef/>
      </w:r>
      <w:r>
        <w:t xml:space="preserve"> 12/16 responses think the law should be changed.</w:t>
      </w:r>
    </w:p>
  </w:footnote>
  <w:footnote w:id="23">
    <w:p w:rsidR="00996714" w:rsidRDefault="00996714" w:rsidP="006E1CF9">
      <w:pPr>
        <w:pStyle w:val="FootnoteText"/>
      </w:pPr>
      <w:r w:rsidRPr="00145B37">
        <w:rPr>
          <w:rStyle w:val="FootnoteReference"/>
          <w:sz w:val="18"/>
          <w:szCs w:val="18"/>
        </w:rPr>
        <w:footnoteRef/>
      </w:r>
      <w:r w:rsidRPr="00145B37">
        <w:rPr>
          <w:sz w:val="18"/>
          <w:szCs w:val="18"/>
        </w:rPr>
        <w:t xml:space="preserve"> </w:t>
      </w:r>
      <w:r w:rsidRPr="00145B37">
        <w:rPr>
          <w:szCs w:val="16"/>
        </w:rPr>
        <w:t>http://www.ipo.gov.uk/response-2011-bolar.pdf</w:t>
      </w:r>
    </w:p>
  </w:footnote>
  <w:footnote w:id="24">
    <w:p w:rsidR="00996714" w:rsidRDefault="00996714" w:rsidP="006E1CF9">
      <w:pPr>
        <w:pStyle w:val="FootnoteText"/>
      </w:pPr>
      <w:r>
        <w:rPr>
          <w:rStyle w:val="FootnoteReference"/>
        </w:rPr>
        <w:footnoteRef/>
      </w:r>
      <w:r>
        <w:t xml:space="preserve"> </w:t>
      </w:r>
      <w:r w:rsidRPr="00AF7D03">
        <w:t>http://www.ipo.gov.uk/consult-2012-bolar.pdf</w:t>
      </w:r>
    </w:p>
  </w:footnote>
  <w:footnote w:id="25">
    <w:p w:rsidR="00996714" w:rsidRDefault="00996714" w:rsidP="006E1CF9">
      <w:pPr>
        <w:pStyle w:val="FootnoteText"/>
      </w:pPr>
      <w:r>
        <w:rPr>
          <w:rStyle w:val="FootnoteReference"/>
        </w:rPr>
        <w:footnoteRef/>
      </w:r>
      <w:r>
        <w:t xml:space="preserve"> LRO preconditions are: proportionality, fair balance, necessary protection, rights and freedoms, constitutional significance.</w:t>
      </w:r>
    </w:p>
  </w:footnote>
  <w:footnote w:id="26">
    <w:p w:rsidR="00996714" w:rsidRDefault="00996714" w:rsidP="006E1CF9">
      <w:pPr>
        <w:pStyle w:val="FootnoteText"/>
      </w:pPr>
      <w:r>
        <w:rPr>
          <w:rStyle w:val="FootnoteReference"/>
        </w:rPr>
        <w:footnoteRef/>
      </w:r>
      <w:r>
        <w:t xml:space="preserve"> The figures indicate the number of responses to particular questions.  Where the denominator varies, this shows the different number of responses to a specific question i.e. 20 responses were received to question 1; 16 responses were received to question 2.</w:t>
      </w:r>
    </w:p>
  </w:footnote>
  <w:footnote w:id="27">
    <w:p w:rsidR="00996714" w:rsidRDefault="00996714" w:rsidP="006E1CF9">
      <w:pPr>
        <w:pStyle w:val="FootnoteText"/>
      </w:pPr>
      <w:r>
        <w:rPr>
          <w:rStyle w:val="FootnoteReference"/>
        </w:rPr>
        <w:footnoteRef/>
      </w:r>
      <w:r>
        <w:t xml:space="preserve"> HTA relates e.g. to the studies required by the National Institute for Health and Clinical Excellence (NICE) in order for a drug to be approved for use by the NHS.</w:t>
      </w:r>
    </w:p>
  </w:footnote>
  <w:footnote w:id="28">
    <w:p w:rsidR="00996714" w:rsidRDefault="00996714" w:rsidP="006E1CF9">
      <w:pPr>
        <w:pStyle w:val="FootnoteText"/>
      </w:pPr>
      <w:r w:rsidRPr="00145B37">
        <w:rPr>
          <w:rStyle w:val="FootnoteReference"/>
          <w:szCs w:val="16"/>
        </w:rPr>
        <w:footnoteRef/>
      </w:r>
      <w:r w:rsidRPr="00145B37">
        <w:rPr>
          <w:szCs w:val="16"/>
        </w:rPr>
        <w:t xml:space="preserve"> http://www.ipo.gov.uk/response-2012-bolar.pdf</w:t>
      </w:r>
    </w:p>
  </w:footnote>
  <w:footnote w:id="29">
    <w:p w:rsidR="00996714" w:rsidRDefault="00996714" w:rsidP="006E1CF9">
      <w:pPr>
        <w:pStyle w:val="FootnoteText"/>
      </w:pPr>
      <w:r>
        <w:rPr>
          <w:rStyle w:val="FootnoteReference"/>
        </w:rPr>
        <w:footnoteRef/>
      </w:r>
      <w:r w:rsidRPr="00814AC8">
        <w:rPr>
          <w:szCs w:val="16"/>
        </w:rPr>
        <w:t xml:space="preserve"> s.60(5)(i) Patents Act 1977</w:t>
      </w:r>
    </w:p>
  </w:footnote>
  <w:footnote w:id="30">
    <w:p w:rsidR="00996714" w:rsidRDefault="00996714" w:rsidP="006E1CF9">
      <w:pPr>
        <w:pStyle w:val="FootnoteText"/>
      </w:pPr>
      <w:r w:rsidRPr="00304D9B">
        <w:rPr>
          <w:rStyle w:val="FootnoteReference"/>
        </w:rPr>
        <w:footnoteRef/>
      </w:r>
      <w:r>
        <w:t xml:space="preserve"> </w:t>
      </w:r>
      <w:r w:rsidRPr="004C50CD">
        <w:t>15 from 16 responses to the informal consultation indicated that there is a need for change in the legal framework surrounding clinical trials.</w:t>
      </w:r>
    </w:p>
  </w:footnote>
  <w:footnote w:id="31">
    <w:p w:rsidR="00996714" w:rsidRDefault="00996714" w:rsidP="006E1CF9">
      <w:pPr>
        <w:pStyle w:val="FootnoteText"/>
      </w:pPr>
      <w:r>
        <w:rPr>
          <w:rStyle w:val="FootnoteReference"/>
        </w:rPr>
        <w:footnoteRef/>
      </w:r>
      <w:r>
        <w:t xml:space="preserve"> 19/20 responses to the informal consultation agreed the law should be changed in this way.</w:t>
      </w:r>
    </w:p>
  </w:footnote>
  <w:footnote w:id="32">
    <w:p w:rsidR="00996714" w:rsidRDefault="00996714" w:rsidP="006E1CF9">
      <w:pPr>
        <w:pStyle w:val="FootnoteText"/>
      </w:pPr>
      <w:r w:rsidRPr="00304D9B">
        <w:rPr>
          <w:rStyle w:val="FootnoteReference"/>
        </w:rPr>
        <w:footnoteRef/>
      </w:r>
      <w:r>
        <w:t xml:space="preserve"> Main identified cases are </w:t>
      </w:r>
      <w:r w:rsidRPr="00CE7A4B">
        <w:rPr>
          <w:i/>
          <w:iCs/>
          <w:color w:val="000000"/>
          <w:szCs w:val="16"/>
        </w:rPr>
        <w:t xml:space="preserve">Monsanto v Stauffer </w:t>
      </w:r>
      <w:r w:rsidRPr="00CE7A4B">
        <w:rPr>
          <w:color w:val="000000"/>
          <w:szCs w:val="16"/>
        </w:rPr>
        <w:t>[1985] RPC 515 and Auchinloss v Agricultural &amp; Veterinary Supplies Ltd [1999] RPC 397</w:t>
      </w:r>
    </w:p>
  </w:footnote>
  <w:footnote w:id="33">
    <w:p w:rsidR="00996714" w:rsidRDefault="00996714" w:rsidP="006E1CF9">
      <w:pPr>
        <w:pStyle w:val="FootnoteText"/>
      </w:pPr>
      <w:r w:rsidRPr="00304D9B">
        <w:rPr>
          <w:rStyle w:val="FootnoteReference"/>
        </w:rPr>
        <w:footnoteRef/>
      </w:r>
      <w:r>
        <w:t xml:space="preserve"> 6 responses from 16 to the informal consultation </w:t>
      </w:r>
      <w:r>
        <w:rPr>
          <w:u w:val="single"/>
        </w:rPr>
        <w:t>specifically</w:t>
      </w:r>
      <w:r>
        <w:t xml:space="preserve"> mentioned the lack of certainty or clarity of the current legislation</w:t>
      </w:r>
    </w:p>
  </w:footnote>
  <w:footnote w:id="34">
    <w:p w:rsidR="00996714" w:rsidRDefault="00996714" w:rsidP="006E1CF9">
      <w:pPr>
        <w:pStyle w:val="FootnoteText"/>
      </w:pPr>
      <w:r>
        <w:rPr>
          <w:rStyle w:val="FootnoteReference"/>
        </w:rPr>
        <w:footnoteRef/>
      </w:r>
      <w:r>
        <w:t xml:space="preserve"> The UK is currently one of only 8 Member States which implemented the Directives very narrowly.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6714" w:rsidRDefault="00996714">
    <w:pPr>
      <w:pStyle w:val="Header"/>
    </w:pPr>
    <w:r>
      <w:fldChar w:fldCharType="begin"/>
    </w:r>
    <w:r>
      <w:instrText xml:space="preserve"> DOCPROPERTY  Classification  \* MERGEFORMAT </w:instrText>
    </w:r>
    <w: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C02EAC8"/>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3438C8F0"/>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D742A838"/>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23A4D59C"/>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ACBC2C1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A7E6D1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9C09E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1DE075D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1B587AE4"/>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9644316A"/>
    <w:lvl w:ilvl="0">
      <w:start w:val="1"/>
      <w:numFmt w:val="bullet"/>
      <w:lvlText w:val=""/>
      <w:lvlJc w:val="left"/>
      <w:pPr>
        <w:tabs>
          <w:tab w:val="num" w:pos="360"/>
        </w:tabs>
        <w:ind w:left="360" w:hanging="360"/>
      </w:pPr>
      <w:rPr>
        <w:rFonts w:ascii="Symbol" w:hAnsi="Symbol" w:hint="default"/>
      </w:rPr>
    </w:lvl>
  </w:abstractNum>
  <w:abstractNum w:abstractNumId="10">
    <w:nsid w:val="001131D5"/>
    <w:multiLevelType w:val="multilevel"/>
    <w:tmpl w:val="7E8654E2"/>
    <w:lvl w:ilvl="0">
      <w:start w:val="1"/>
      <w:numFmt w:val="decimal"/>
      <w:lvlText w:val="%1"/>
      <w:lvlJc w:val="left"/>
      <w:pPr>
        <w:tabs>
          <w:tab w:val="num" w:pos="0"/>
        </w:tabs>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nsid w:val="1A2943E7"/>
    <w:multiLevelType w:val="multilevel"/>
    <w:tmpl w:val="3604C19E"/>
    <w:lvl w:ilvl="0">
      <w:start w:val="1"/>
      <w:numFmt w:val="bullet"/>
      <w:lvlText w:val=""/>
      <w:lvlJc w:val="left"/>
      <w:pPr>
        <w:tabs>
          <w:tab w:val="num" w:pos="284"/>
        </w:tabs>
        <w:ind w:left="284" w:hanging="284"/>
      </w:pPr>
      <w:rPr>
        <w:rFonts w:ascii="Wingdings" w:hAnsi="Wingdings" w:hint="default"/>
      </w:rPr>
    </w:lvl>
    <w:lvl w:ilvl="1">
      <w:start w:val="1"/>
      <w:numFmt w:val="bullet"/>
      <w:lvlText w:val=""/>
      <w:lvlJc w:val="left"/>
      <w:pPr>
        <w:tabs>
          <w:tab w:val="num" w:pos="567"/>
        </w:tabs>
        <w:ind w:left="567" w:hanging="283"/>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nsid w:val="2D817732"/>
    <w:multiLevelType w:val="hybridMultilevel"/>
    <w:tmpl w:val="2D906580"/>
    <w:lvl w:ilvl="0" w:tplc="767C0FAA">
      <w:start w:val="3"/>
      <w:numFmt w:val="bullet"/>
      <w:lvlText w:val="-"/>
      <w:lvlJc w:val="left"/>
      <w:pPr>
        <w:ind w:left="1080" w:hanging="360"/>
      </w:pPr>
      <w:rPr>
        <w:rFonts w:ascii="Arial" w:eastAsia="Times New Roman" w:hAnsi="Aria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nsid w:val="3777104D"/>
    <w:multiLevelType w:val="multilevel"/>
    <w:tmpl w:val="02B2DD8E"/>
    <w:lvl w:ilvl="0">
      <w:start w:val="1"/>
      <w:numFmt w:val="decimal"/>
      <w:suff w:val="nothing"/>
      <w:lvlText w:val="%1"/>
      <w:lvlJc w:val="left"/>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15">
    <w:nsid w:val="3C0A7A6D"/>
    <w:multiLevelType w:val="hybridMultilevel"/>
    <w:tmpl w:val="7B98F5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B02436F"/>
    <w:multiLevelType w:val="hybridMultilevel"/>
    <w:tmpl w:val="354C0A0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nsid w:val="4C617B9E"/>
    <w:multiLevelType w:val="hybridMultilevel"/>
    <w:tmpl w:val="BB7CF9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E600DEF"/>
    <w:multiLevelType w:val="hybridMultilevel"/>
    <w:tmpl w:val="40D0B884"/>
    <w:lvl w:ilvl="0" w:tplc="F6ACDFB8">
      <w:start w:val="3"/>
      <w:numFmt w:val="bullet"/>
      <w:lvlText w:val="-"/>
      <w:lvlJc w:val="left"/>
      <w:pPr>
        <w:ind w:left="1800" w:hanging="360"/>
      </w:pPr>
      <w:rPr>
        <w:rFonts w:ascii="Arial" w:eastAsia="Times New Roman" w:hAnsi="Arial" w:hint="default"/>
      </w:rPr>
    </w:lvl>
    <w:lvl w:ilvl="1" w:tplc="08090003">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nsid w:val="718851C2"/>
    <w:multiLevelType w:val="multilevel"/>
    <w:tmpl w:val="3626DD9A"/>
    <w:lvl w:ilvl="0">
      <w:start w:val="1"/>
      <w:numFmt w:val="decimal"/>
      <w:pStyle w:val="IARefNumber"/>
      <w:suff w:val="nothing"/>
      <w:lvlText w:val="%1"/>
      <w:lvlJc w:val="left"/>
      <w:pPr>
        <w:ind w:firstLine="113"/>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20">
    <w:nsid w:val="7FB75C1D"/>
    <w:multiLevelType w:val="multilevel"/>
    <w:tmpl w:val="E2CC615A"/>
    <w:lvl w:ilvl="0">
      <w:start w:val="1"/>
      <w:numFmt w:val="none"/>
      <w:pStyle w:val="EBNumberRestart"/>
      <w:suff w:val="nothing"/>
      <w:lvlText w:val="%1"/>
      <w:lvlJc w:val="left"/>
      <w:rPr>
        <w:rFonts w:cs="Times New Roman" w:hint="default"/>
      </w:rPr>
    </w:lvl>
    <w:lvl w:ilvl="1">
      <w:start w:val="1"/>
      <w:numFmt w:val="decimal"/>
      <w:pStyle w:val="EBNumber"/>
      <w:lvlText w:val="%1%2."/>
      <w:lvlJc w:val="left"/>
      <w:pPr>
        <w:tabs>
          <w:tab w:val="num" w:pos="425"/>
        </w:tabs>
        <w:ind w:left="425" w:hanging="425"/>
      </w:pPr>
      <w:rPr>
        <w:rFonts w:cs="Times New Roman" w:hint="default"/>
      </w:rPr>
    </w:lvl>
    <w:lvl w:ilvl="2">
      <w:start w:val="1"/>
      <w:numFmt w:val="lowerLetter"/>
      <w:lvlText w:val="%1%3."/>
      <w:lvlJc w:val="left"/>
      <w:pPr>
        <w:tabs>
          <w:tab w:val="num" w:pos="851"/>
        </w:tabs>
        <w:ind w:left="851" w:hanging="426"/>
      </w:pPr>
      <w:rPr>
        <w:rFonts w:cs="Times New Roman" w:hint="default"/>
      </w:rPr>
    </w:lvl>
    <w:lvl w:ilvl="3">
      <w:start w:val="1"/>
      <w:numFmt w:val="none"/>
      <w:lvlText w:val="%1"/>
      <w:lvlJc w:val="left"/>
      <w:pPr>
        <w:tabs>
          <w:tab w:val="num" w:pos="2880"/>
        </w:tabs>
        <w:ind w:left="1728" w:hanging="648"/>
      </w:pPr>
      <w:rPr>
        <w:rFonts w:cs="Times New Roman" w:hint="default"/>
      </w:rPr>
    </w:lvl>
    <w:lvl w:ilvl="4">
      <w:start w:val="1"/>
      <w:numFmt w:val="none"/>
      <w:lvlText w:val="%1"/>
      <w:lvlJc w:val="left"/>
      <w:pPr>
        <w:tabs>
          <w:tab w:val="num" w:pos="3600"/>
        </w:tabs>
        <w:ind w:left="2232" w:hanging="792"/>
      </w:pPr>
      <w:rPr>
        <w:rFonts w:cs="Times New Roman" w:hint="default"/>
      </w:rPr>
    </w:lvl>
    <w:lvl w:ilvl="5">
      <w:start w:val="1"/>
      <w:numFmt w:val="none"/>
      <w:lvlText w:val="%1"/>
      <w:lvlJc w:val="left"/>
      <w:pPr>
        <w:tabs>
          <w:tab w:val="num" w:pos="4320"/>
        </w:tabs>
        <w:ind w:left="2736" w:hanging="936"/>
      </w:pPr>
      <w:rPr>
        <w:rFonts w:cs="Times New Roman" w:hint="default"/>
      </w:rPr>
    </w:lvl>
    <w:lvl w:ilvl="6">
      <w:start w:val="1"/>
      <w:numFmt w:val="none"/>
      <w:lvlText w:val="%1"/>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9"/>
  </w:num>
  <w:num w:numId="13">
    <w:abstractNumId w:val="10"/>
  </w:num>
  <w:num w:numId="14">
    <w:abstractNumId w:val="14"/>
  </w:num>
  <w:num w:numId="15">
    <w:abstractNumId w:val="12"/>
  </w:num>
  <w:num w:numId="16">
    <w:abstractNumId w:val="11"/>
  </w:num>
  <w:num w:numId="17">
    <w:abstractNumId w:val="12"/>
  </w:num>
  <w:num w:numId="18">
    <w:abstractNumId w:val="20"/>
  </w:num>
  <w:num w:numId="19">
    <w:abstractNumId w:val="20"/>
  </w:num>
  <w:num w:numId="20">
    <w:abstractNumId w:val="20"/>
  </w:num>
  <w:num w:numId="21">
    <w:abstractNumId w:val="12"/>
  </w:num>
  <w:num w:numId="22">
    <w:abstractNumId w:val="15"/>
  </w:num>
  <w:num w:numId="23">
    <w:abstractNumId w:val="16"/>
  </w:num>
  <w:num w:numId="24">
    <w:abstractNumId w:val="13"/>
  </w:num>
  <w:num w:numId="25">
    <w:abstractNumId w:val="18"/>
  </w:num>
  <w:num w:numId="26">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stylePaneFormatFilter w:val="3001"/>
  <w:documentProtection w:edit="forms" w:enforcement="0"/>
  <w:defaultTabStop w:val="720"/>
  <w:doNotShadeFormData/>
  <w:characterSpacingControl w:val="doNotCompress"/>
  <w:savePreviewPicture/>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docVars>
    <w:docVar w:name="NewDoc" w:val="Created"/>
    <w:docVar w:name="VerNumber" w:val="3.4.0"/>
  </w:docVars>
  <w:rsids>
    <w:rsidRoot w:val="007212E8"/>
    <w:rsid w:val="000019B2"/>
    <w:rsid w:val="00001E72"/>
    <w:rsid w:val="00002B10"/>
    <w:rsid w:val="0000505F"/>
    <w:rsid w:val="000071A5"/>
    <w:rsid w:val="000079C0"/>
    <w:rsid w:val="00010950"/>
    <w:rsid w:val="00010EE1"/>
    <w:rsid w:val="00011FD6"/>
    <w:rsid w:val="00012458"/>
    <w:rsid w:val="000142F1"/>
    <w:rsid w:val="0001460F"/>
    <w:rsid w:val="00021306"/>
    <w:rsid w:val="000222F1"/>
    <w:rsid w:val="00022BE0"/>
    <w:rsid w:val="00022F52"/>
    <w:rsid w:val="00023080"/>
    <w:rsid w:val="0002370C"/>
    <w:rsid w:val="000239A7"/>
    <w:rsid w:val="00023E62"/>
    <w:rsid w:val="000251D0"/>
    <w:rsid w:val="00026555"/>
    <w:rsid w:val="00026AC0"/>
    <w:rsid w:val="0003786D"/>
    <w:rsid w:val="0004016B"/>
    <w:rsid w:val="000407D8"/>
    <w:rsid w:val="00045828"/>
    <w:rsid w:val="00045BAD"/>
    <w:rsid w:val="00051403"/>
    <w:rsid w:val="00052F44"/>
    <w:rsid w:val="00056EE6"/>
    <w:rsid w:val="0006047F"/>
    <w:rsid w:val="0006053F"/>
    <w:rsid w:val="000671A2"/>
    <w:rsid w:val="00070EEB"/>
    <w:rsid w:val="00071299"/>
    <w:rsid w:val="00072272"/>
    <w:rsid w:val="000750CA"/>
    <w:rsid w:val="000767AC"/>
    <w:rsid w:val="0007695E"/>
    <w:rsid w:val="00076A78"/>
    <w:rsid w:val="00076C08"/>
    <w:rsid w:val="00082659"/>
    <w:rsid w:val="00082BAC"/>
    <w:rsid w:val="000860CC"/>
    <w:rsid w:val="00086128"/>
    <w:rsid w:val="0008731F"/>
    <w:rsid w:val="00093598"/>
    <w:rsid w:val="0009381F"/>
    <w:rsid w:val="00094680"/>
    <w:rsid w:val="0009558B"/>
    <w:rsid w:val="000956FD"/>
    <w:rsid w:val="000A36EE"/>
    <w:rsid w:val="000A79FC"/>
    <w:rsid w:val="000B07A1"/>
    <w:rsid w:val="000B1176"/>
    <w:rsid w:val="000B3E49"/>
    <w:rsid w:val="000C031E"/>
    <w:rsid w:val="000C165A"/>
    <w:rsid w:val="000C1D45"/>
    <w:rsid w:val="000C30D8"/>
    <w:rsid w:val="000C4589"/>
    <w:rsid w:val="000C57D5"/>
    <w:rsid w:val="000C6A87"/>
    <w:rsid w:val="000D0E17"/>
    <w:rsid w:val="000D1CB0"/>
    <w:rsid w:val="000D55B5"/>
    <w:rsid w:val="000D58BD"/>
    <w:rsid w:val="000D5ED5"/>
    <w:rsid w:val="000D7F7C"/>
    <w:rsid w:val="000E02BE"/>
    <w:rsid w:val="000E3308"/>
    <w:rsid w:val="000E3FD7"/>
    <w:rsid w:val="000E452D"/>
    <w:rsid w:val="000F004E"/>
    <w:rsid w:val="000F0840"/>
    <w:rsid w:val="000F37BB"/>
    <w:rsid w:val="000F4481"/>
    <w:rsid w:val="000F57BB"/>
    <w:rsid w:val="00101961"/>
    <w:rsid w:val="00102870"/>
    <w:rsid w:val="00110396"/>
    <w:rsid w:val="001110DB"/>
    <w:rsid w:val="00115D70"/>
    <w:rsid w:val="00120113"/>
    <w:rsid w:val="001235DD"/>
    <w:rsid w:val="0012369A"/>
    <w:rsid w:val="001243CD"/>
    <w:rsid w:val="0012489E"/>
    <w:rsid w:val="00127373"/>
    <w:rsid w:val="00127805"/>
    <w:rsid w:val="00133A17"/>
    <w:rsid w:val="00133C58"/>
    <w:rsid w:val="001365F4"/>
    <w:rsid w:val="0014140D"/>
    <w:rsid w:val="00141B6F"/>
    <w:rsid w:val="0014336D"/>
    <w:rsid w:val="0014392F"/>
    <w:rsid w:val="00145B37"/>
    <w:rsid w:val="001477D1"/>
    <w:rsid w:val="00150DAE"/>
    <w:rsid w:val="0015254E"/>
    <w:rsid w:val="00152C60"/>
    <w:rsid w:val="001535F3"/>
    <w:rsid w:val="00156E0C"/>
    <w:rsid w:val="00160691"/>
    <w:rsid w:val="00165113"/>
    <w:rsid w:val="001709E2"/>
    <w:rsid w:val="00174C10"/>
    <w:rsid w:val="00175447"/>
    <w:rsid w:val="001814D9"/>
    <w:rsid w:val="00182B85"/>
    <w:rsid w:val="00183038"/>
    <w:rsid w:val="00183882"/>
    <w:rsid w:val="001844B6"/>
    <w:rsid w:val="001851A3"/>
    <w:rsid w:val="001851B9"/>
    <w:rsid w:val="001855B1"/>
    <w:rsid w:val="00185759"/>
    <w:rsid w:val="00186261"/>
    <w:rsid w:val="0019021E"/>
    <w:rsid w:val="00190F9A"/>
    <w:rsid w:val="00194050"/>
    <w:rsid w:val="00194745"/>
    <w:rsid w:val="00194E96"/>
    <w:rsid w:val="001A07F1"/>
    <w:rsid w:val="001A3B0B"/>
    <w:rsid w:val="001A4332"/>
    <w:rsid w:val="001A4432"/>
    <w:rsid w:val="001A478E"/>
    <w:rsid w:val="001A509E"/>
    <w:rsid w:val="001A6FE6"/>
    <w:rsid w:val="001A7B61"/>
    <w:rsid w:val="001A7D6D"/>
    <w:rsid w:val="001B305C"/>
    <w:rsid w:val="001B34EB"/>
    <w:rsid w:val="001B4419"/>
    <w:rsid w:val="001B4DA8"/>
    <w:rsid w:val="001B5006"/>
    <w:rsid w:val="001C0644"/>
    <w:rsid w:val="001C0B58"/>
    <w:rsid w:val="001C3363"/>
    <w:rsid w:val="001C38EE"/>
    <w:rsid w:val="001C7C39"/>
    <w:rsid w:val="001D09CC"/>
    <w:rsid w:val="001D0AF4"/>
    <w:rsid w:val="001D0E80"/>
    <w:rsid w:val="001D12D6"/>
    <w:rsid w:val="001D2096"/>
    <w:rsid w:val="001D3A43"/>
    <w:rsid w:val="001D3C11"/>
    <w:rsid w:val="001D4AA8"/>
    <w:rsid w:val="001D4D42"/>
    <w:rsid w:val="001D5EC9"/>
    <w:rsid w:val="001D6B90"/>
    <w:rsid w:val="001E152A"/>
    <w:rsid w:val="001E1DA0"/>
    <w:rsid w:val="001F33E5"/>
    <w:rsid w:val="001F4352"/>
    <w:rsid w:val="001F5423"/>
    <w:rsid w:val="001F5DD9"/>
    <w:rsid w:val="001F69E9"/>
    <w:rsid w:val="001F71C9"/>
    <w:rsid w:val="0020104C"/>
    <w:rsid w:val="0020151D"/>
    <w:rsid w:val="00201B79"/>
    <w:rsid w:val="00202E56"/>
    <w:rsid w:val="002033D6"/>
    <w:rsid w:val="00203758"/>
    <w:rsid w:val="00205E05"/>
    <w:rsid w:val="0020708B"/>
    <w:rsid w:val="00207B21"/>
    <w:rsid w:val="00207D2A"/>
    <w:rsid w:val="00211257"/>
    <w:rsid w:val="002143B6"/>
    <w:rsid w:val="002144F0"/>
    <w:rsid w:val="00216F02"/>
    <w:rsid w:val="0021731F"/>
    <w:rsid w:val="00217CA1"/>
    <w:rsid w:val="00220F29"/>
    <w:rsid w:val="00221FAD"/>
    <w:rsid w:val="0022490F"/>
    <w:rsid w:val="00225F9C"/>
    <w:rsid w:val="002274E5"/>
    <w:rsid w:val="0022767B"/>
    <w:rsid w:val="0023355B"/>
    <w:rsid w:val="002347A2"/>
    <w:rsid w:val="00241738"/>
    <w:rsid w:val="002425C2"/>
    <w:rsid w:val="00242C41"/>
    <w:rsid w:val="002437A8"/>
    <w:rsid w:val="00246360"/>
    <w:rsid w:val="00250259"/>
    <w:rsid w:val="00251ED1"/>
    <w:rsid w:val="002530A8"/>
    <w:rsid w:val="00253F4D"/>
    <w:rsid w:val="0026191F"/>
    <w:rsid w:val="00262437"/>
    <w:rsid w:val="00265153"/>
    <w:rsid w:val="002718D6"/>
    <w:rsid w:val="00272539"/>
    <w:rsid w:val="00272F62"/>
    <w:rsid w:val="00273A3C"/>
    <w:rsid w:val="00281E7E"/>
    <w:rsid w:val="00282EFA"/>
    <w:rsid w:val="002837FC"/>
    <w:rsid w:val="00284C30"/>
    <w:rsid w:val="00286282"/>
    <w:rsid w:val="0028755A"/>
    <w:rsid w:val="00287BA8"/>
    <w:rsid w:val="00290335"/>
    <w:rsid w:val="0029158C"/>
    <w:rsid w:val="002A06DA"/>
    <w:rsid w:val="002A0AF7"/>
    <w:rsid w:val="002A456F"/>
    <w:rsid w:val="002A6E2B"/>
    <w:rsid w:val="002B2572"/>
    <w:rsid w:val="002B4D79"/>
    <w:rsid w:val="002B7335"/>
    <w:rsid w:val="002B77F5"/>
    <w:rsid w:val="002C1D0C"/>
    <w:rsid w:val="002C1EC2"/>
    <w:rsid w:val="002C331D"/>
    <w:rsid w:val="002C7AF7"/>
    <w:rsid w:val="002D1AE9"/>
    <w:rsid w:val="002D2D7E"/>
    <w:rsid w:val="002D3103"/>
    <w:rsid w:val="002D4104"/>
    <w:rsid w:val="002D4177"/>
    <w:rsid w:val="002D548B"/>
    <w:rsid w:val="002D66B1"/>
    <w:rsid w:val="002D7ECF"/>
    <w:rsid w:val="002E1C94"/>
    <w:rsid w:val="002E46DE"/>
    <w:rsid w:val="002E5406"/>
    <w:rsid w:val="002E58BB"/>
    <w:rsid w:val="002E78D7"/>
    <w:rsid w:val="002F1CB1"/>
    <w:rsid w:val="002F3633"/>
    <w:rsid w:val="002F5B67"/>
    <w:rsid w:val="002F653C"/>
    <w:rsid w:val="002F7D4C"/>
    <w:rsid w:val="00300CED"/>
    <w:rsid w:val="00300D77"/>
    <w:rsid w:val="003030E1"/>
    <w:rsid w:val="00304677"/>
    <w:rsid w:val="00304C1D"/>
    <w:rsid w:val="00304D9B"/>
    <w:rsid w:val="003065D5"/>
    <w:rsid w:val="003069E8"/>
    <w:rsid w:val="00307E85"/>
    <w:rsid w:val="00310269"/>
    <w:rsid w:val="00310E67"/>
    <w:rsid w:val="003111DB"/>
    <w:rsid w:val="00311373"/>
    <w:rsid w:val="003118E7"/>
    <w:rsid w:val="00311CCB"/>
    <w:rsid w:val="00313937"/>
    <w:rsid w:val="00314466"/>
    <w:rsid w:val="003149E9"/>
    <w:rsid w:val="00316B83"/>
    <w:rsid w:val="00317DAD"/>
    <w:rsid w:val="003203C7"/>
    <w:rsid w:val="00320415"/>
    <w:rsid w:val="00322E0B"/>
    <w:rsid w:val="00323107"/>
    <w:rsid w:val="00323C5A"/>
    <w:rsid w:val="00324485"/>
    <w:rsid w:val="0032656B"/>
    <w:rsid w:val="00331DCE"/>
    <w:rsid w:val="00332055"/>
    <w:rsid w:val="00332280"/>
    <w:rsid w:val="003323DB"/>
    <w:rsid w:val="00332B05"/>
    <w:rsid w:val="003330C7"/>
    <w:rsid w:val="00335C9A"/>
    <w:rsid w:val="003409BF"/>
    <w:rsid w:val="0034229B"/>
    <w:rsid w:val="00345525"/>
    <w:rsid w:val="00346E94"/>
    <w:rsid w:val="00351302"/>
    <w:rsid w:val="00355112"/>
    <w:rsid w:val="00355E73"/>
    <w:rsid w:val="00356841"/>
    <w:rsid w:val="00362CBA"/>
    <w:rsid w:val="00364715"/>
    <w:rsid w:val="00365687"/>
    <w:rsid w:val="003657AB"/>
    <w:rsid w:val="00370A03"/>
    <w:rsid w:val="00371AA2"/>
    <w:rsid w:val="00372A69"/>
    <w:rsid w:val="00376491"/>
    <w:rsid w:val="00380189"/>
    <w:rsid w:val="00380A15"/>
    <w:rsid w:val="00381107"/>
    <w:rsid w:val="00381308"/>
    <w:rsid w:val="003818E8"/>
    <w:rsid w:val="00383295"/>
    <w:rsid w:val="003848EF"/>
    <w:rsid w:val="00384905"/>
    <w:rsid w:val="00385BF8"/>
    <w:rsid w:val="00386560"/>
    <w:rsid w:val="00395A1E"/>
    <w:rsid w:val="00395DFD"/>
    <w:rsid w:val="00395F95"/>
    <w:rsid w:val="00396C1A"/>
    <w:rsid w:val="003A151C"/>
    <w:rsid w:val="003A53C5"/>
    <w:rsid w:val="003A5EEC"/>
    <w:rsid w:val="003A6079"/>
    <w:rsid w:val="003A68AB"/>
    <w:rsid w:val="003A7572"/>
    <w:rsid w:val="003B04F0"/>
    <w:rsid w:val="003B1336"/>
    <w:rsid w:val="003B20FC"/>
    <w:rsid w:val="003B30DD"/>
    <w:rsid w:val="003B3BB3"/>
    <w:rsid w:val="003B3E18"/>
    <w:rsid w:val="003B6519"/>
    <w:rsid w:val="003B72CF"/>
    <w:rsid w:val="003B78AB"/>
    <w:rsid w:val="003C08BD"/>
    <w:rsid w:val="003C1C81"/>
    <w:rsid w:val="003C2DEE"/>
    <w:rsid w:val="003C39E8"/>
    <w:rsid w:val="003C4286"/>
    <w:rsid w:val="003C495D"/>
    <w:rsid w:val="003C6C81"/>
    <w:rsid w:val="003C7135"/>
    <w:rsid w:val="003D11C0"/>
    <w:rsid w:val="003D17BC"/>
    <w:rsid w:val="003D2341"/>
    <w:rsid w:val="003D2D82"/>
    <w:rsid w:val="003D33A3"/>
    <w:rsid w:val="003D572E"/>
    <w:rsid w:val="003D57B2"/>
    <w:rsid w:val="003D6960"/>
    <w:rsid w:val="003D77EE"/>
    <w:rsid w:val="003E0510"/>
    <w:rsid w:val="003E1BBB"/>
    <w:rsid w:val="003E2295"/>
    <w:rsid w:val="003E54B6"/>
    <w:rsid w:val="003E58BD"/>
    <w:rsid w:val="003E66BB"/>
    <w:rsid w:val="003E7554"/>
    <w:rsid w:val="003E7A4D"/>
    <w:rsid w:val="003F1F49"/>
    <w:rsid w:val="003F2FA0"/>
    <w:rsid w:val="003F42A7"/>
    <w:rsid w:val="003F6045"/>
    <w:rsid w:val="003F71C5"/>
    <w:rsid w:val="00401626"/>
    <w:rsid w:val="004016DE"/>
    <w:rsid w:val="004025DC"/>
    <w:rsid w:val="00402E80"/>
    <w:rsid w:val="004041B8"/>
    <w:rsid w:val="00405ACA"/>
    <w:rsid w:val="00415552"/>
    <w:rsid w:val="00416050"/>
    <w:rsid w:val="00416EB1"/>
    <w:rsid w:val="00417259"/>
    <w:rsid w:val="004175D4"/>
    <w:rsid w:val="004240A9"/>
    <w:rsid w:val="0042494E"/>
    <w:rsid w:val="00425480"/>
    <w:rsid w:val="00426AB3"/>
    <w:rsid w:val="00432445"/>
    <w:rsid w:val="0043446F"/>
    <w:rsid w:val="0043683F"/>
    <w:rsid w:val="004406D1"/>
    <w:rsid w:val="004422A6"/>
    <w:rsid w:val="00442754"/>
    <w:rsid w:val="004442E2"/>
    <w:rsid w:val="00445634"/>
    <w:rsid w:val="0045253C"/>
    <w:rsid w:val="00452B35"/>
    <w:rsid w:val="004547EA"/>
    <w:rsid w:val="00455895"/>
    <w:rsid w:val="00455EAA"/>
    <w:rsid w:val="00456494"/>
    <w:rsid w:val="00457408"/>
    <w:rsid w:val="004577E1"/>
    <w:rsid w:val="0045799A"/>
    <w:rsid w:val="00463490"/>
    <w:rsid w:val="00466326"/>
    <w:rsid w:val="00470048"/>
    <w:rsid w:val="00470BEA"/>
    <w:rsid w:val="00471060"/>
    <w:rsid w:val="004716AC"/>
    <w:rsid w:val="00471E07"/>
    <w:rsid w:val="004763AF"/>
    <w:rsid w:val="004818CC"/>
    <w:rsid w:val="0048196D"/>
    <w:rsid w:val="00481DBF"/>
    <w:rsid w:val="00483E1A"/>
    <w:rsid w:val="00483FB7"/>
    <w:rsid w:val="00485114"/>
    <w:rsid w:val="004860C0"/>
    <w:rsid w:val="00487074"/>
    <w:rsid w:val="0049072A"/>
    <w:rsid w:val="00490FF7"/>
    <w:rsid w:val="004930F6"/>
    <w:rsid w:val="0049416F"/>
    <w:rsid w:val="004948C9"/>
    <w:rsid w:val="00495404"/>
    <w:rsid w:val="00497931"/>
    <w:rsid w:val="004A14BC"/>
    <w:rsid w:val="004A3D93"/>
    <w:rsid w:val="004A3EFD"/>
    <w:rsid w:val="004A3F27"/>
    <w:rsid w:val="004A7E39"/>
    <w:rsid w:val="004B1880"/>
    <w:rsid w:val="004B3B7B"/>
    <w:rsid w:val="004B5251"/>
    <w:rsid w:val="004C1BBB"/>
    <w:rsid w:val="004C4C8F"/>
    <w:rsid w:val="004C50CD"/>
    <w:rsid w:val="004C5754"/>
    <w:rsid w:val="004C72C8"/>
    <w:rsid w:val="004D0574"/>
    <w:rsid w:val="004D0C7C"/>
    <w:rsid w:val="004D118B"/>
    <w:rsid w:val="004D6A72"/>
    <w:rsid w:val="004E1174"/>
    <w:rsid w:val="004E29C6"/>
    <w:rsid w:val="004E3E8F"/>
    <w:rsid w:val="004E4095"/>
    <w:rsid w:val="004E48D1"/>
    <w:rsid w:val="004E5E6C"/>
    <w:rsid w:val="004E6683"/>
    <w:rsid w:val="004F5E43"/>
    <w:rsid w:val="004F7BA3"/>
    <w:rsid w:val="00500698"/>
    <w:rsid w:val="00500C9D"/>
    <w:rsid w:val="00501048"/>
    <w:rsid w:val="00503C39"/>
    <w:rsid w:val="00506528"/>
    <w:rsid w:val="00507986"/>
    <w:rsid w:val="00510AC6"/>
    <w:rsid w:val="005116B1"/>
    <w:rsid w:val="00513C70"/>
    <w:rsid w:val="00517351"/>
    <w:rsid w:val="00517D10"/>
    <w:rsid w:val="00520444"/>
    <w:rsid w:val="0052463E"/>
    <w:rsid w:val="00525511"/>
    <w:rsid w:val="00526B28"/>
    <w:rsid w:val="00527387"/>
    <w:rsid w:val="00527A7D"/>
    <w:rsid w:val="00533D7B"/>
    <w:rsid w:val="005409C5"/>
    <w:rsid w:val="00540A7C"/>
    <w:rsid w:val="00542A60"/>
    <w:rsid w:val="00544292"/>
    <w:rsid w:val="005456EC"/>
    <w:rsid w:val="00547154"/>
    <w:rsid w:val="00554795"/>
    <w:rsid w:val="00556DEA"/>
    <w:rsid w:val="00560465"/>
    <w:rsid w:val="00560972"/>
    <w:rsid w:val="00563F7B"/>
    <w:rsid w:val="005640A6"/>
    <w:rsid w:val="0056664A"/>
    <w:rsid w:val="00570F8E"/>
    <w:rsid w:val="005719FD"/>
    <w:rsid w:val="00571B06"/>
    <w:rsid w:val="00572118"/>
    <w:rsid w:val="00573359"/>
    <w:rsid w:val="00574A89"/>
    <w:rsid w:val="005751CF"/>
    <w:rsid w:val="00575FFA"/>
    <w:rsid w:val="00576F30"/>
    <w:rsid w:val="00585703"/>
    <w:rsid w:val="00586CE4"/>
    <w:rsid w:val="00586D82"/>
    <w:rsid w:val="005875FD"/>
    <w:rsid w:val="005879B8"/>
    <w:rsid w:val="00591130"/>
    <w:rsid w:val="00591EC2"/>
    <w:rsid w:val="00593648"/>
    <w:rsid w:val="00594141"/>
    <w:rsid w:val="00594AC6"/>
    <w:rsid w:val="00594F99"/>
    <w:rsid w:val="00596F19"/>
    <w:rsid w:val="005970B5"/>
    <w:rsid w:val="005978D0"/>
    <w:rsid w:val="005A0026"/>
    <w:rsid w:val="005A0B86"/>
    <w:rsid w:val="005A2FC0"/>
    <w:rsid w:val="005A3880"/>
    <w:rsid w:val="005A66F6"/>
    <w:rsid w:val="005A7A14"/>
    <w:rsid w:val="005B341F"/>
    <w:rsid w:val="005B44D6"/>
    <w:rsid w:val="005B5651"/>
    <w:rsid w:val="005B613F"/>
    <w:rsid w:val="005C0E7F"/>
    <w:rsid w:val="005D0BD1"/>
    <w:rsid w:val="005D27B8"/>
    <w:rsid w:val="005D2E03"/>
    <w:rsid w:val="005D4544"/>
    <w:rsid w:val="005D4F09"/>
    <w:rsid w:val="005D5178"/>
    <w:rsid w:val="005D6EA8"/>
    <w:rsid w:val="005D6F05"/>
    <w:rsid w:val="005E10E3"/>
    <w:rsid w:val="005E3FC7"/>
    <w:rsid w:val="005F0590"/>
    <w:rsid w:val="005F32E7"/>
    <w:rsid w:val="005F54D7"/>
    <w:rsid w:val="005F698B"/>
    <w:rsid w:val="00600956"/>
    <w:rsid w:val="006011E1"/>
    <w:rsid w:val="00602401"/>
    <w:rsid w:val="00604158"/>
    <w:rsid w:val="0060666C"/>
    <w:rsid w:val="00606C5F"/>
    <w:rsid w:val="00615CA5"/>
    <w:rsid w:val="00615D43"/>
    <w:rsid w:val="00616BCC"/>
    <w:rsid w:val="0061761A"/>
    <w:rsid w:val="00623DFF"/>
    <w:rsid w:val="00624299"/>
    <w:rsid w:val="006243EB"/>
    <w:rsid w:val="00625536"/>
    <w:rsid w:val="00625AC1"/>
    <w:rsid w:val="006267F8"/>
    <w:rsid w:val="00630966"/>
    <w:rsid w:val="00630EC4"/>
    <w:rsid w:val="00630EC9"/>
    <w:rsid w:val="00631B4C"/>
    <w:rsid w:val="00632522"/>
    <w:rsid w:val="006328B1"/>
    <w:rsid w:val="00632CB9"/>
    <w:rsid w:val="00635BAE"/>
    <w:rsid w:val="00641D5A"/>
    <w:rsid w:val="00643B89"/>
    <w:rsid w:val="00644F4E"/>
    <w:rsid w:val="00645936"/>
    <w:rsid w:val="00646433"/>
    <w:rsid w:val="00646B92"/>
    <w:rsid w:val="00646DFE"/>
    <w:rsid w:val="00647402"/>
    <w:rsid w:val="00650282"/>
    <w:rsid w:val="00650A11"/>
    <w:rsid w:val="006511BB"/>
    <w:rsid w:val="006531EF"/>
    <w:rsid w:val="00656305"/>
    <w:rsid w:val="0066034A"/>
    <w:rsid w:val="0066169C"/>
    <w:rsid w:val="006631B8"/>
    <w:rsid w:val="006656EC"/>
    <w:rsid w:val="006662EE"/>
    <w:rsid w:val="006674FC"/>
    <w:rsid w:val="00667977"/>
    <w:rsid w:val="006725A4"/>
    <w:rsid w:val="00674043"/>
    <w:rsid w:val="0067720E"/>
    <w:rsid w:val="00677B87"/>
    <w:rsid w:val="00677C65"/>
    <w:rsid w:val="0068051F"/>
    <w:rsid w:val="006812CF"/>
    <w:rsid w:val="006824EE"/>
    <w:rsid w:val="00682BBC"/>
    <w:rsid w:val="00684490"/>
    <w:rsid w:val="006867B7"/>
    <w:rsid w:val="00686F5E"/>
    <w:rsid w:val="006914EF"/>
    <w:rsid w:val="00692DE8"/>
    <w:rsid w:val="0069403E"/>
    <w:rsid w:val="006945C8"/>
    <w:rsid w:val="00697CBA"/>
    <w:rsid w:val="006A0557"/>
    <w:rsid w:val="006A0782"/>
    <w:rsid w:val="006A1B09"/>
    <w:rsid w:val="006A242F"/>
    <w:rsid w:val="006A2A2C"/>
    <w:rsid w:val="006A2D92"/>
    <w:rsid w:val="006A56C1"/>
    <w:rsid w:val="006A5A2E"/>
    <w:rsid w:val="006B04D1"/>
    <w:rsid w:val="006B3C41"/>
    <w:rsid w:val="006B4257"/>
    <w:rsid w:val="006B70AF"/>
    <w:rsid w:val="006C0521"/>
    <w:rsid w:val="006C5CE3"/>
    <w:rsid w:val="006C61D3"/>
    <w:rsid w:val="006C7426"/>
    <w:rsid w:val="006D1474"/>
    <w:rsid w:val="006D1F7D"/>
    <w:rsid w:val="006D29CD"/>
    <w:rsid w:val="006D2BE3"/>
    <w:rsid w:val="006D2BEB"/>
    <w:rsid w:val="006D2BF3"/>
    <w:rsid w:val="006D37CF"/>
    <w:rsid w:val="006D69F4"/>
    <w:rsid w:val="006E11EC"/>
    <w:rsid w:val="006E17B6"/>
    <w:rsid w:val="006E1CF9"/>
    <w:rsid w:val="006E7242"/>
    <w:rsid w:val="006F0945"/>
    <w:rsid w:val="006F1A4F"/>
    <w:rsid w:val="006F3BB8"/>
    <w:rsid w:val="006F557E"/>
    <w:rsid w:val="00700342"/>
    <w:rsid w:val="00703D2D"/>
    <w:rsid w:val="00706FE9"/>
    <w:rsid w:val="00710BF9"/>
    <w:rsid w:val="00712914"/>
    <w:rsid w:val="0071360C"/>
    <w:rsid w:val="0071367B"/>
    <w:rsid w:val="007139B6"/>
    <w:rsid w:val="0071468E"/>
    <w:rsid w:val="0071686F"/>
    <w:rsid w:val="00716D5C"/>
    <w:rsid w:val="00716E66"/>
    <w:rsid w:val="00717760"/>
    <w:rsid w:val="00717800"/>
    <w:rsid w:val="007208D9"/>
    <w:rsid w:val="00720AF5"/>
    <w:rsid w:val="00720C9D"/>
    <w:rsid w:val="00720FFE"/>
    <w:rsid w:val="007212E8"/>
    <w:rsid w:val="007220B1"/>
    <w:rsid w:val="00724C0F"/>
    <w:rsid w:val="00732185"/>
    <w:rsid w:val="0073258B"/>
    <w:rsid w:val="00732B06"/>
    <w:rsid w:val="00732BA8"/>
    <w:rsid w:val="0073350E"/>
    <w:rsid w:val="00733F8C"/>
    <w:rsid w:val="00734E99"/>
    <w:rsid w:val="007359A7"/>
    <w:rsid w:val="00736A54"/>
    <w:rsid w:val="00744ECC"/>
    <w:rsid w:val="0074677C"/>
    <w:rsid w:val="00746E21"/>
    <w:rsid w:val="0074740B"/>
    <w:rsid w:val="00747E73"/>
    <w:rsid w:val="007535CE"/>
    <w:rsid w:val="0075393B"/>
    <w:rsid w:val="0075471A"/>
    <w:rsid w:val="00756266"/>
    <w:rsid w:val="0075771C"/>
    <w:rsid w:val="00757D39"/>
    <w:rsid w:val="007608D7"/>
    <w:rsid w:val="00763D76"/>
    <w:rsid w:val="00764FAA"/>
    <w:rsid w:val="00767A04"/>
    <w:rsid w:val="00770828"/>
    <w:rsid w:val="0077226E"/>
    <w:rsid w:val="00773719"/>
    <w:rsid w:val="00773B58"/>
    <w:rsid w:val="00774343"/>
    <w:rsid w:val="007754E1"/>
    <w:rsid w:val="00777487"/>
    <w:rsid w:val="007777A1"/>
    <w:rsid w:val="0078003D"/>
    <w:rsid w:val="0078273E"/>
    <w:rsid w:val="00782DCD"/>
    <w:rsid w:val="00782F88"/>
    <w:rsid w:val="0078471D"/>
    <w:rsid w:val="00784B90"/>
    <w:rsid w:val="00784EC0"/>
    <w:rsid w:val="0078730F"/>
    <w:rsid w:val="0078760F"/>
    <w:rsid w:val="007913FD"/>
    <w:rsid w:val="0079221B"/>
    <w:rsid w:val="007925C2"/>
    <w:rsid w:val="00796A50"/>
    <w:rsid w:val="007A01E1"/>
    <w:rsid w:val="007A49C2"/>
    <w:rsid w:val="007A4BDD"/>
    <w:rsid w:val="007B05B3"/>
    <w:rsid w:val="007B14CE"/>
    <w:rsid w:val="007B33D7"/>
    <w:rsid w:val="007C08F8"/>
    <w:rsid w:val="007C1837"/>
    <w:rsid w:val="007C2377"/>
    <w:rsid w:val="007C293A"/>
    <w:rsid w:val="007D0CC0"/>
    <w:rsid w:val="007D537B"/>
    <w:rsid w:val="007D6F3F"/>
    <w:rsid w:val="007E1522"/>
    <w:rsid w:val="007E5F30"/>
    <w:rsid w:val="007E6CF8"/>
    <w:rsid w:val="007E6ECC"/>
    <w:rsid w:val="007F0ABE"/>
    <w:rsid w:val="007F0ED9"/>
    <w:rsid w:val="007F25A7"/>
    <w:rsid w:val="007F2645"/>
    <w:rsid w:val="007F4668"/>
    <w:rsid w:val="007F53B5"/>
    <w:rsid w:val="007F571B"/>
    <w:rsid w:val="007F64C7"/>
    <w:rsid w:val="008031EC"/>
    <w:rsid w:val="008054F0"/>
    <w:rsid w:val="00805BD3"/>
    <w:rsid w:val="00807DB6"/>
    <w:rsid w:val="00814AC8"/>
    <w:rsid w:val="00815425"/>
    <w:rsid w:val="008155E3"/>
    <w:rsid w:val="00817638"/>
    <w:rsid w:val="008228A5"/>
    <w:rsid w:val="00822B3C"/>
    <w:rsid w:val="00826F71"/>
    <w:rsid w:val="00830ED9"/>
    <w:rsid w:val="00834367"/>
    <w:rsid w:val="008369A3"/>
    <w:rsid w:val="00837300"/>
    <w:rsid w:val="00837E2F"/>
    <w:rsid w:val="00837F65"/>
    <w:rsid w:val="008410B6"/>
    <w:rsid w:val="0084538F"/>
    <w:rsid w:val="00845B33"/>
    <w:rsid w:val="00846F5A"/>
    <w:rsid w:val="008473CD"/>
    <w:rsid w:val="008478CE"/>
    <w:rsid w:val="00847C2B"/>
    <w:rsid w:val="00847E7D"/>
    <w:rsid w:val="00847F14"/>
    <w:rsid w:val="00850CF7"/>
    <w:rsid w:val="00854B58"/>
    <w:rsid w:val="0085583B"/>
    <w:rsid w:val="00857E85"/>
    <w:rsid w:val="00860E75"/>
    <w:rsid w:val="0086103A"/>
    <w:rsid w:val="008617EA"/>
    <w:rsid w:val="0086208D"/>
    <w:rsid w:val="008629E3"/>
    <w:rsid w:val="00864321"/>
    <w:rsid w:val="00865DC8"/>
    <w:rsid w:val="00870D58"/>
    <w:rsid w:val="00872621"/>
    <w:rsid w:val="008727AA"/>
    <w:rsid w:val="008729DD"/>
    <w:rsid w:val="00873250"/>
    <w:rsid w:val="00873825"/>
    <w:rsid w:val="008739EF"/>
    <w:rsid w:val="00873ADE"/>
    <w:rsid w:val="00876F9A"/>
    <w:rsid w:val="00877C17"/>
    <w:rsid w:val="008839E5"/>
    <w:rsid w:val="0088761A"/>
    <w:rsid w:val="008915D7"/>
    <w:rsid w:val="00892576"/>
    <w:rsid w:val="00894601"/>
    <w:rsid w:val="00894CD3"/>
    <w:rsid w:val="00895D49"/>
    <w:rsid w:val="0089699B"/>
    <w:rsid w:val="00897214"/>
    <w:rsid w:val="008A0641"/>
    <w:rsid w:val="008A0916"/>
    <w:rsid w:val="008A4654"/>
    <w:rsid w:val="008A6491"/>
    <w:rsid w:val="008A6708"/>
    <w:rsid w:val="008A7CF1"/>
    <w:rsid w:val="008A7DFC"/>
    <w:rsid w:val="008B0674"/>
    <w:rsid w:val="008B0CFF"/>
    <w:rsid w:val="008B20C2"/>
    <w:rsid w:val="008B333C"/>
    <w:rsid w:val="008B3CD2"/>
    <w:rsid w:val="008B5C6E"/>
    <w:rsid w:val="008B75E1"/>
    <w:rsid w:val="008C011F"/>
    <w:rsid w:val="008C0805"/>
    <w:rsid w:val="008C096C"/>
    <w:rsid w:val="008C0B6E"/>
    <w:rsid w:val="008C1CAA"/>
    <w:rsid w:val="008C26F4"/>
    <w:rsid w:val="008C4888"/>
    <w:rsid w:val="008C624A"/>
    <w:rsid w:val="008D1DB1"/>
    <w:rsid w:val="008D1DF0"/>
    <w:rsid w:val="008D3892"/>
    <w:rsid w:val="008D39AA"/>
    <w:rsid w:val="008D5118"/>
    <w:rsid w:val="008D55F9"/>
    <w:rsid w:val="008D6A9C"/>
    <w:rsid w:val="008E0D56"/>
    <w:rsid w:val="008E2B2F"/>
    <w:rsid w:val="008E348C"/>
    <w:rsid w:val="008E4DFF"/>
    <w:rsid w:val="008E549E"/>
    <w:rsid w:val="008E5E23"/>
    <w:rsid w:val="008E67C0"/>
    <w:rsid w:val="008E7F9F"/>
    <w:rsid w:val="008F09FE"/>
    <w:rsid w:val="008F1046"/>
    <w:rsid w:val="008F18B3"/>
    <w:rsid w:val="008F1E40"/>
    <w:rsid w:val="008F281A"/>
    <w:rsid w:val="008F2DC7"/>
    <w:rsid w:val="008F5890"/>
    <w:rsid w:val="008F5B59"/>
    <w:rsid w:val="008F6E9D"/>
    <w:rsid w:val="00900C12"/>
    <w:rsid w:val="00900F05"/>
    <w:rsid w:val="00901EDF"/>
    <w:rsid w:val="00903CAE"/>
    <w:rsid w:val="00904B02"/>
    <w:rsid w:val="00904BBF"/>
    <w:rsid w:val="009050B9"/>
    <w:rsid w:val="00905752"/>
    <w:rsid w:val="00906288"/>
    <w:rsid w:val="00906E14"/>
    <w:rsid w:val="009076FD"/>
    <w:rsid w:val="009128E8"/>
    <w:rsid w:val="00915707"/>
    <w:rsid w:val="00920554"/>
    <w:rsid w:val="00920962"/>
    <w:rsid w:val="00920A27"/>
    <w:rsid w:val="0092726F"/>
    <w:rsid w:val="009308F0"/>
    <w:rsid w:val="00936C94"/>
    <w:rsid w:val="0093795A"/>
    <w:rsid w:val="00937CD8"/>
    <w:rsid w:val="00937DFB"/>
    <w:rsid w:val="00941D69"/>
    <w:rsid w:val="00944597"/>
    <w:rsid w:val="00944936"/>
    <w:rsid w:val="00944AA7"/>
    <w:rsid w:val="00946AD7"/>
    <w:rsid w:val="00947C30"/>
    <w:rsid w:val="00947F91"/>
    <w:rsid w:val="00951435"/>
    <w:rsid w:val="00952D7C"/>
    <w:rsid w:val="009540D9"/>
    <w:rsid w:val="009546F6"/>
    <w:rsid w:val="009569C9"/>
    <w:rsid w:val="00956BA1"/>
    <w:rsid w:val="00961356"/>
    <w:rsid w:val="00962C9F"/>
    <w:rsid w:val="00963DA9"/>
    <w:rsid w:val="0096455D"/>
    <w:rsid w:val="00964F55"/>
    <w:rsid w:val="00965CBF"/>
    <w:rsid w:val="00966271"/>
    <w:rsid w:val="0097372C"/>
    <w:rsid w:val="009769C6"/>
    <w:rsid w:val="00977145"/>
    <w:rsid w:val="00977F47"/>
    <w:rsid w:val="00980FD2"/>
    <w:rsid w:val="009837EF"/>
    <w:rsid w:val="00984BDC"/>
    <w:rsid w:val="009857E0"/>
    <w:rsid w:val="00987A1D"/>
    <w:rsid w:val="009918FB"/>
    <w:rsid w:val="00991CE2"/>
    <w:rsid w:val="00996714"/>
    <w:rsid w:val="009A0497"/>
    <w:rsid w:val="009A1A9A"/>
    <w:rsid w:val="009A2D21"/>
    <w:rsid w:val="009B157C"/>
    <w:rsid w:val="009B2293"/>
    <w:rsid w:val="009B2963"/>
    <w:rsid w:val="009B36BF"/>
    <w:rsid w:val="009B5872"/>
    <w:rsid w:val="009B5A80"/>
    <w:rsid w:val="009B671B"/>
    <w:rsid w:val="009B6ACF"/>
    <w:rsid w:val="009B6B48"/>
    <w:rsid w:val="009B7123"/>
    <w:rsid w:val="009C0CEB"/>
    <w:rsid w:val="009C3E19"/>
    <w:rsid w:val="009C74B5"/>
    <w:rsid w:val="009C7BD2"/>
    <w:rsid w:val="009C7F0D"/>
    <w:rsid w:val="009D0E47"/>
    <w:rsid w:val="009D1F1C"/>
    <w:rsid w:val="009D2902"/>
    <w:rsid w:val="009D3AEC"/>
    <w:rsid w:val="009D7957"/>
    <w:rsid w:val="009D7CE6"/>
    <w:rsid w:val="009E008F"/>
    <w:rsid w:val="009E0870"/>
    <w:rsid w:val="009E262C"/>
    <w:rsid w:val="009E3B03"/>
    <w:rsid w:val="009E6430"/>
    <w:rsid w:val="009E720C"/>
    <w:rsid w:val="009E771F"/>
    <w:rsid w:val="009F48BD"/>
    <w:rsid w:val="009F56A0"/>
    <w:rsid w:val="009F6692"/>
    <w:rsid w:val="00A00F82"/>
    <w:rsid w:val="00A02AB8"/>
    <w:rsid w:val="00A05393"/>
    <w:rsid w:val="00A05924"/>
    <w:rsid w:val="00A0626A"/>
    <w:rsid w:val="00A12337"/>
    <w:rsid w:val="00A124B7"/>
    <w:rsid w:val="00A127AE"/>
    <w:rsid w:val="00A212FC"/>
    <w:rsid w:val="00A21C3A"/>
    <w:rsid w:val="00A22274"/>
    <w:rsid w:val="00A223AF"/>
    <w:rsid w:val="00A2267C"/>
    <w:rsid w:val="00A23419"/>
    <w:rsid w:val="00A30F5B"/>
    <w:rsid w:val="00A32793"/>
    <w:rsid w:val="00A35A60"/>
    <w:rsid w:val="00A376D1"/>
    <w:rsid w:val="00A412A4"/>
    <w:rsid w:val="00A44E29"/>
    <w:rsid w:val="00A46BA8"/>
    <w:rsid w:val="00A54607"/>
    <w:rsid w:val="00A566F7"/>
    <w:rsid w:val="00A624D4"/>
    <w:rsid w:val="00A63795"/>
    <w:rsid w:val="00A63817"/>
    <w:rsid w:val="00A64DFC"/>
    <w:rsid w:val="00A64E67"/>
    <w:rsid w:val="00A65708"/>
    <w:rsid w:val="00A71A21"/>
    <w:rsid w:val="00A74FE2"/>
    <w:rsid w:val="00A75DAF"/>
    <w:rsid w:val="00A8007B"/>
    <w:rsid w:val="00A80316"/>
    <w:rsid w:val="00A80DCD"/>
    <w:rsid w:val="00A8360B"/>
    <w:rsid w:val="00A857D9"/>
    <w:rsid w:val="00A90A64"/>
    <w:rsid w:val="00A91448"/>
    <w:rsid w:val="00A92245"/>
    <w:rsid w:val="00A93A78"/>
    <w:rsid w:val="00AA08EA"/>
    <w:rsid w:val="00AA0D36"/>
    <w:rsid w:val="00AA25A1"/>
    <w:rsid w:val="00AA2B6A"/>
    <w:rsid w:val="00AA4B70"/>
    <w:rsid w:val="00AA7756"/>
    <w:rsid w:val="00AB24EE"/>
    <w:rsid w:val="00AB2960"/>
    <w:rsid w:val="00AB3728"/>
    <w:rsid w:val="00AB4A42"/>
    <w:rsid w:val="00AB574B"/>
    <w:rsid w:val="00AB6DF3"/>
    <w:rsid w:val="00AB79EC"/>
    <w:rsid w:val="00AC06AD"/>
    <w:rsid w:val="00AC1849"/>
    <w:rsid w:val="00AC1DB2"/>
    <w:rsid w:val="00AC23DD"/>
    <w:rsid w:val="00AC4436"/>
    <w:rsid w:val="00AC6D7C"/>
    <w:rsid w:val="00AC758F"/>
    <w:rsid w:val="00AD01BB"/>
    <w:rsid w:val="00AD02B4"/>
    <w:rsid w:val="00AD4CDC"/>
    <w:rsid w:val="00AD5C7A"/>
    <w:rsid w:val="00AD6285"/>
    <w:rsid w:val="00AD640D"/>
    <w:rsid w:val="00AD6B21"/>
    <w:rsid w:val="00AD6D7F"/>
    <w:rsid w:val="00AE0DAF"/>
    <w:rsid w:val="00AE1E77"/>
    <w:rsid w:val="00AE311C"/>
    <w:rsid w:val="00AE32FC"/>
    <w:rsid w:val="00AE3926"/>
    <w:rsid w:val="00AE46AA"/>
    <w:rsid w:val="00AE6061"/>
    <w:rsid w:val="00AF0388"/>
    <w:rsid w:val="00AF05EF"/>
    <w:rsid w:val="00AF0863"/>
    <w:rsid w:val="00AF29BB"/>
    <w:rsid w:val="00AF2B88"/>
    <w:rsid w:val="00AF5F2E"/>
    <w:rsid w:val="00AF63A9"/>
    <w:rsid w:val="00AF739D"/>
    <w:rsid w:val="00AF7D03"/>
    <w:rsid w:val="00B006A9"/>
    <w:rsid w:val="00B01ECE"/>
    <w:rsid w:val="00B04C68"/>
    <w:rsid w:val="00B05F20"/>
    <w:rsid w:val="00B06148"/>
    <w:rsid w:val="00B068F2"/>
    <w:rsid w:val="00B12922"/>
    <w:rsid w:val="00B13310"/>
    <w:rsid w:val="00B154EA"/>
    <w:rsid w:val="00B1558E"/>
    <w:rsid w:val="00B16720"/>
    <w:rsid w:val="00B20969"/>
    <w:rsid w:val="00B2109F"/>
    <w:rsid w:val="00B22390"/>
    <w:rsid w:val="00B2258D"/>
    <w:rsid w:val="00B225B0"/>
    <w:rsid w:val="00B318B0"/>
    <w:rsid w:val="00B31E83"/>
    <w:rsid w:val="00B3230A"/>
    <w:rsid w:val="00B325B0"/>
    <w:rsid w:val="00B328FC"/>
    <w:rsid w:val="00B3411C"/>
    <w:rsid w:val="00B36A78"/>
    <w:rsid w:val="00B4136C"/>
    <w:rsid w:val="00B4241E"/>
    <w:rsid w:val="00B4271C"/>
    <w:rsid w:val="00B42A04"/>
    <w:rsid w:val="00B43453"/>
    <w:rsid w:val="00B450F8"/>
    <w:rsid w:val="00B4540A"/>
    <w:rsid w:val="00B47874"/>
    <w:rsid w:val="00B47A0F"/>
    <w:rsid w:val="00B47CFD"/>
    <w:rsid w:val="00B50649"/>
    <w:rsid w:val="00B51DCA"/>
    <w:rsid w:val="00B51EDA"/>
    <w:rsid w:val="00B52A58"/>
    <w:rsid w:val="00B5400D"/>
    <w:rsid w:val="00B549E8"/>
    <w:rsid w:val="00B557B6"/>
    <w:rsid w:val="00B55E3F"/>
    <w:rsid w:val="00B60A1E"/>
    <w:rsid w:val="00B61595"/>
    <w:rsid w:val="00B657A0"/>
    <w:rsid w:val="00B65FA8"/>
    <w:rsid w:val="00B66384"/>
    <w:rsid w:val="00B664D8"/>
    <w:rsid w:val="00B7014D"/>
    <w:rsid w:val="00B7017B"/>
    <w:rsid w:val="00B722B5"/>
    <w:rsid w:val="00B73F2E"/>
    <w:rsid w:val="00B74113"/>
    <w:rsid w:val="00B827C5"/>
    <w:rsid w:val="00B83D1F"/>
    <w:rsid w:val="00B84190"/>
    <w:rsid w:val="00B9057D"/>
    <w:rsid w:val="00B91546"/>
    <w:rsid w:val="00B91D3B"/>
    <w:rsid w:val="00B9223A"/>
    <w:rsid w:val="00B93466"/>
    <w:rsid w:val="00B94293"/>
    <w:rsid w:val="00B94B1E"/>
    <w:rsid w:val="00B958BE"/>
    <w:rsid w:val="00B9718C"/>
    <w:rsid w:val="00BA1691"/>
    <w:rsid w:val="00BA326C"/>
    <w:rsid w:val="00BB1709"/>
    <w:rsid w:val="00BB205A"/>
    <w:rsid w:val="00BB249D"/>
    <w:rsid w:val="00BB7611"/>
    <w:rsid w:val="00BB76DF"/>
    <w:rsid w:val="00BC17BE"/>
    <w:rsid w:val="00BC2FCC"/>
    <w:rsid w:val="00BC468A"/>
    <w:rsid w:val="00BC657A"/>
    <w:rsid w:val="00BC7D24"/>
    <w:rsid w:val="00BD0413"/>
    <w:rsid w:val="00BD0C96"/>
    <w:rsid w:val="00BD2E17"/>
    <w:rsid w:val="00BD483E"/>
    <w:rsid w:val="00BD6E3E"/>
    <w:rsid w:val="00BD7B1A"/>
    <w:rsid w:val="00BE092E"/>
    <w:rsid w:val="00BE2ED0"/>
    <w:rsid w:val="00BE4286"/>
    <w:rsid w:val="00BE4622"/>
    <w:rsid w:val="00BE5FB9"/>
    <w:rsid w:val="00BE647C"/>
    <w:rsid w:val="00BE650A"/>
    <w:rsid w:val="00BE655B"/>
    <w:rsid w:val="00BE7CC4"/>
    <w:rsid w:val="00BF268F"/>
    <w:rsid w:val="00BF385C"/>
    <w:rsid w:val="00BF6B96"/>
    <w:rsid w:val="00C01560"/>
    <w:rsid w:val="00C0349A"/>
    <w:rsid w:val="00C04A7D"/>
    <w:rsid w:val="00C06A01"/>
    <w:rsid w:val="00C079DC"/>
    <w:rsid w:val="00C120C0"/>
    <w:rsid w:val="00C13270"/>
    <w:rsid w:val="00C13EF0"/>
    <w:rsid w:val="00C15A21"/>
    <w:rsid w:val="00C17AAA"/>
    <w:rsid w:val="00C202C8"/>
    <w:rsid w:val="00C22EBB"/>
    <w:rsid w:val="00C230D2"/>
    <w:rsid w:val="00C2545A"/>
    <w:rsid w:val="00C30AB4"/>
    <w:rsid w:val="00C31CC0"/>
    <w:rsid w:val="00C3203A"/>
    <w:rsid w:val="00C33045"/>
    <w:rsid w:val="00C364F8"/>
    <w:rsid w:val="00C41A41"/>
    <w:rsid w:val="00C4306B"/>
    <w:rsid w:val="00C45162"/>
    <w:rsid w:val="00C509D3"/>
    <w:rsid w:val="00C522A9"/>
    <w:rsid w:val="00C60BBD"/>
    <w:rsid w:val="00C63CA5"/>
    <w:rsid w:val="00C67CDD"/>
    <w:rsid w:val="00C734E1"/>
    <w:rsid w:val="00C74661"/>
    <w:rsid w:val="00C75C12"/>
    <w:rsid w:val="00C850F4"/>
    <w:rsid w:val="00C8797D"/>
    <w:rsid w:val="00C902D7"/>
    <w:rsid w:val="00C9338B"/>
    <w:rsid w:val="00C94463"/>
    <w:rsid w:val="00C94CD6"/>
    <w:rsid w:val="00C9661C"/>
    <w:rsid w:val="00C971CD"/>
    <w:rsid w:val="00CA10EB"/>
    <w:rsid w:val="00CA31D5"/>
    <w:rsid w:val="00CA4A09"/>
    <w:rsid w:val="00CA4FF0"/>
    <w:rsid w:val="00CA6695"/>
    <w:rsid w:val="00CA70B9"/>
    <w:rsid w:val="00CB511B"/>
    <w:rsid w:val="00CC159E"/>
    <w:rsid w:val="00CC1D65"/>
    <w:rsid w:val="00CC3809"/>
    <w:rsid w:val="00CC7744"/>
    <w:rsid w:val="00CD058E"/>
    <w:rsid w:val="00CD2C94"/>
    <w:rsid w:val="00CD3F58"/>
    <w:rsid w:val="00CD44C8"/>
    <w:rsid w:val="00CE30A6"/>
    <w:rsid w:val="00CE42A1"/>
    <w:rsid w:val="00CE6738"/>
    <w:rsid w:val="00CE7A4B"/>
    <w:rsid w:val="00CE7C01"/>
    <w:rsid w:val="00CF2024"/>
    <w:rsid w:val="00CF3FBF"/>
    <w:rsid w:val="00CF4761"/>
    <w:rsid w:val="00CF4AD8"/>
    <w:rsid w:val="00CF61B6"/>
    <w:rsid w:val="00CF671F"/>
    <w:rsid w:val="00D00503"/>
    <w:rsid w:val="00D00846"/>
    <w:rsid w:val="00D01950"/>
    <w:rsid w:val="00D02C89"/>
    <w:rsid w:val="00D04919"/>
    <w:rsid w:val="00D052B4"/>
    <w:rsid w:val="00D10076"/>
    <w:rsid w:val="00D12778"/>
    <w:rsid w:val="00D13B5A"/>
    <w:rsid w:val="00D1488F"/>
    <w:rsid w:val="00D16690"/>
    <w:rsid w:val="00D20645"/>
    <w:rsid w:val="00D209B8"/>
    <w:rsid w:val="00D20D4C"/>
    <w:rsid w:val="00D22AD5"/>
    <w:rsid w:val="00D23A87"/>
    <w:rsid w:val="00D2449C"/>
    <w:rsid w:val="00D24AAD"/>
    <w:rsid w:val="00D252D1"/>
    <w:rsid w:val="00D2758D"/>
    <w:rsid w:val="00D3177D"/>
    <w:rsid w:val="00D337D1"/>
    <w:rsid w:val="00D33EFF"/>
    <w:rsid w:val="00D357D2"/>
    <w:rsid w:val="00D35E5E"/>
    <w:rsid w:val="00D36616"/>
    <w:rsid w:val="00D406B9"/>
    <w:rsid w:val="00D420DA"/>
    <w:rsid w:val="00D43E31"/>
    <w:rsid w:val="00D478C9"/>
    <w:rsid w:val="00D50283"/>
    <w:rsid w:val="00D5127D"/>
    <w:rsid w:val="00D675F9"/>
    <w:rsid w:val="00D6772B"/>
    <w:rsid w:val="00D71F7D"/>
    <w:rsid w:val="00D71F97"/>
    <w:rsid w:val="00D7239D"/>
    <w:rsid w:val="00D73421"/>
    <w:rsid w:val="00D7450E"/>
    <w:rsid w:val="00D74A41"/>
    <w:rsid w:val="00D76907"/>
    <w:rsid w:val="00D81644"/>
    <w:rsid w:val="00D85D6C"/>
    <w:rsid w:val="00D9441D"/>
    <w:rsid w:val="00D95E13"/>
    <w:rsid w:val="00DA04ED"/>
    <w:rsid w:val="00DA0F3C"/>
    <w:rsid w:val="00DA166D"/>
    <w:rsid w:val="00DA35CD"/>
    <w:rsid w:val="00DA42B7"/>
    <w:rsid w:val="00DA664C"/>
    <w:rsid w:val="00DA791C"/>
    <w:rsid w:val="00DB17A2"/>
    <w:rsid w:val="00DB1D74"/>
    <w:rsid w:val="00DB25E4"/>
    <w:rsid w:val="00DB36C2"/>
    <w:rsid w:val="00DB45EC"/>
    <w:rsid w:val="00DB5F07"/>
    <w:rsid w:val="00DB6524"/>
    <w:rsid w:val="00DB6D0F"/>
    <w:rsid w:val="00DC14F0"/>
    <w:rsid w:val="00DC1945"/>
    <w:rsid w:val="00DC68C9"/>
    <w:rsid w:val="00DD1B1B"/>
    <w:rsid w:val="00DD32DC"/>
    <w:rsid w:val="00DD617D"/>
    <w:rsid w:val="00DE04E0"/>
    <w:rsid w:val="00DE06E0"/>
    <w:rsid w:val="00DE55FF"/>
    <w:rsid w:val="00DE5F6F"/>
    <w:rsid w:val="00DE7F03"/>
    <w:rsid w:val="00DF1E98"/>
    <w:rsid w:val="00DF2F4B"/>
    <w:rsid w:val="00DF71A3"/>
    <w:rsid w:val="00E00448"/>
    <w:rsid w:val="00E00B23"/>
    <w:rsid w:val="00E0117D"/>
    <w:rsid w:val="00E0310F"/>
    <w:rsid w:val="00E03125"/>
    <w:rsid w:val="00E04D95"/>
    <w:rsid w:val="00E0769B"/>
    <w:rsid w:val="00E10B5C"/>
    <w:rsid w:val="00E11760"/>
    <w:rsid w:val="00E119E8"/>
    <w:rsid w:val="00E12973"/>
    <w:rsid w:val="00E141EC"/>
    <w:rsid w:val="00E14792"/>
    <w:rsid w:val="00E148C4"/>
    <w:rsid w:val="00E14DAE"/>
    <w:rsid w:val="00E155FA"/>
    <w:rsid w:val="00E169CD"/>
    <w:rsid w:val="00E205A2"/>
    <w:rsid w:val="00E217A2"/>
    <w:rsid w:val="00E228DE"/>
    <w:rsid w:val="00E23208"/>
    <w:rsid w:val="00E24758"/>
    <w:rsid w:val="00E2763D"/>
    <w:rsid w:val="00E345DB"/>
    <w:rsid w:val="00E3545D"/>
    <w:rsid w:val="00E3574A"/>
    <w:rsid w:val="00E35A46"/>
    <w:rsid w:val="00E40533"/>
    <w:rsid w:val="00E405B8"/>
    <w:rsid w:val="00E435D8"/>
    <w:rsid w:val="00E4448D"/>
    <w:rsid w:val="00E46F96"/>
    <w:rsid w:val="00E475AC"/>
    <w:rsid w:val="00E50D28"/>
    <w:rsid w:val="00E51807"/>
    <w:rsid w:val="00E53896"/>
    <w:rsid w:val="00E5597A"/>
    <w:rsid w:val="00E55ABB"/>
    <w:rsid w:val="00E5686D"/>
    <w:rsid w:val="00E6038C"/>
    <w:rsid w:val="00E60BCA"/>
    <w:rsid w:val="00E62FEA"/>
    <w:rsid w:val="00E64602"/>
    <w:rsid w:val="00E659E5"/>
    <w:rsid w:val="00E67B60"/>
    <w:rsid w:val="00E67D90"/>
    <w:rsid w:val="00E72931"/>
    <w:rsid w:val="00E742DE"/>
    <w:rsid w:val="00E74DC5"/>
    <w:rsid w:val="00E75380"/>
    <w:rsid w:val="00E7665D"/>
    <w:rsid w:val="00E766DF"/>
    <w:rsid w:val="00E8172C"/>
    <w:rsid w:val="00E82A56"/>
    <w:rsid w:val="00E82B1A"/>
    <w:rsid w:val="00E83357"/>
    <w:rsid w:val="00E83D8A"/>
    <w:rsid w:val="00E90731"/>
    <w:rsid w:val="00E95A84"/>
    <w:rsid w:val="00E96CB5"/>
    <w:rsid w:val="00E9789E"/>
    <w:rsid w:val="00E97BF4"/>
    <w:rsid w:val="00EA0B74"/>
    <w:rsid w:val="00EA1E14"/>
    <w:rsid w:val="00EA2A88"/>
    <w:rsid w:val="00EA78FF"/>
    <w:rsid w:val="00EB002B"/>
    <w:rsid w:val="00EB094A"/>
    <w:rsid w:val="00EB279B"/>
    <w:rsid w:val="00EB2CA5"/>
    <w:rsid w:val="00EB43FD"/>
    <w:rsid w:val="00EB44BE"/>
    <w:rsid w:val="00EB4682"/>
    <w:rsid w:val="00EB477D"/>
    <w:rsid w:val="00EB7FCF"/>
    <w:rsid w:val="00EC28E5"/>
    <w:rsid w:val="00EC6350"/>
    <w:rsid w:val="00EC6B93"/>
    <w:rsid w:val="00EC741D"/>
    <w:rsid w:val="00ED3063"/>
    <w:rsid w:val="00ED69C8"/>
    <w:rsid w:val="00EE0868"/>
    <w:rsid w:val="00EE1372"/>
    <w:rsid w:val="00EE1BFF"/>
    <w:rsid w:val="00EE1F4E"/>
    <w:rsid w:val="00EE2E32"/>
    <w:rsid w:val="00EF0B62"/>
    <w:rsid w:val="00EF1989"/>
    <w:rsid w:val="00EF3A40"/>
    <w:rsid w:val="00EF4671"/>
    <w:rsid w:val="00EF468B"/>
    <w:rsid w:val="00EF5429"/>
    <w:rsid w:val="00F01886"/>
    <w:rsid w:val="00F02857"/>
    <w:rsid w:val="00F03424"/>
    <w:rsid w:val="00F03B9B"/>
    <w:rsid w:val="00F04CDD"/>
    <w:rsid w:val="00F0606D"/>
    <w:rsid w:val="00F071A7"/>
    <w:rsid w:val="00F0778D"/>
    <w:rsid w:val="00F077D3"/>
    <w:rsid w:val="00F07E0C"/>
    <w:rsid w:val="00F1328C"/>
    <w:rsid w:val="00F13939"/>
    <w:rsid w:val="00F13B21"/>
    <w:rsid w:val="00F14463"/>
    <w:rsid w:val="00F1653E"/>
    <w:rsid w:val="00F17FE9"/>
    <w:rsid w:val="00F2128C"/>
    <w:rsid w:val="00F23291"/>
    <w:rsid w:val="00F25284"/>
    <w:rsid w:val="00F26CA1"/>
    <w:rsid w:val="00F31416"/>
    <w:rsid w:val="00F33190"/>
    <w:rsid w:val="00F332A2"/>
    <w:rsid w:val="00F337B2"/>
    <w:rsid w:val="00F33B82"/>
    <w:rsid w:val="00F33D36"/>
    <w:rsid w:val="00F351F8"/>
    <w:rsid w:val="00F45799"/>
    <w:rsid w:val="00F4755A"/>
    <w:rsid w:val="00F51483"/>
    <w:rsid w:val="00F547A2"/>
    <w:rsid w:val="00F552B8"/>
    <w:rsid w:val="00F555C6"/>
    <w:rsid w:val="00F60CC6"/>
    <w:rsid w:val="00F622E8"/>
    <w:rsid w:val="00F63895"/>
    <w:rsid w:val="00F63F4E"/>
    <w:rsid w:val="00F64822"/>
    <w:rsid w:val="00F65CB3"/>
    <w:rsid w:val="00F66B4C"/>
    <w:rsid w:val="00F6759D"/>
    <w:rsid w:val="00F707E3"/>
    <w:rsid w:val="00F70A77"/>
    <w:rsid w:val="00F71CD0"/>
    <w:rsid w:val="00F71FC5"/>
    <w:rsid w:val="00F73049"/>
    <w:rsid w:val="00F7378F"/>
    <w:rsid w:val="00F7502A"/>
    <w:rsid w:val="00F77609"/>
    <w:rsid w:val="00F80AE5"/>
    <w:rsid w:val="00F9065F"/>
    <w:rsid w:val="00F9142F"/>
    <w:rsid w:val="00F91F5A"/>
    <w:rsid w:val="00F92F01"/>
    <w:rsid w:val="00F941C2"/>
    <w:rsid w:val="00F95B2C"/>
    <w:rsid w:val="00F971E5"/>
    <w:rsid w:val="00FA29B5"/>
    <w:rsid w:val="00FA509B"/>
    <w:rsid w:val="00FB0F81"/>
    <w:rsid w:val="00FB17F6"/>
    <w:rsid w:val="00FB3263"/>
    <w:rsid w:val="00FB5CFE"/>
    <w:rsid w:val="00FB6ED3"/>
    <w:rsid w:val="00FB79D5"/>
    <w:rsid w:val="00FC07D5"/>
    <w:rsid w:val="00FC0D50"/>
    <w:rsid w:val="00FC3832"/>
    <w:rsid w:val="00FC4754"/>
    <w:rsid w:val="00FC6BFA"/>
    <w:rsid w:val="00FD1F2A"/>
    <w:rsid w:val="00FD5E46"/>
    <w:rsid w:val="00FD5FBF"/>
    <w:rsid w:val="00FE41CB"/>
    <w:rsid w:val="00FE574F"/>
    <w:rsid w:val="00FE610F"/>
    <w:rsid w:val="00FE6495"/>
    <w:rsid w:val="00FF029E"/>
    <w:rsid w:val="00FF04E2"/>
    <w:rsid w:val="00FF05D4"/>
    <w:rsid w:val="00FF0918"/>
    <w:rsid w:val="00FF0A78"/>
    <w:rsid w:val="00FF1471"/>
    <w:rsid w:val="00FF2332"/>
    <w:rsid w:val="00FF6F4D"/>
    <w:rsid w:val="00FF7B29"/>
  </w:rsids>
  <m:mathPr>
    <m:mathFont m:val="Cambria Math"/>
    <m:brkBin m:val="before"/>
    <m:brkBinSub m:val="--"/>
    <m:smallFrac m:val="off"/>
    <m:dispDef/>
    <m:lMargin m:val="0"/>
    <m:rMargin m:val="0"/>
    <m:defJc m:val="centerGroup"/>
    <m:wrapIndent m:val="1440"/>
    <m:intLim m:val="subSup"/>
    <m:naryLim m:val="undOvr"/>
  </m:mathPr>
  <w:uiCompat97To2003/>
  <w:attachedSchema w:val="urn:schemas-microsoft-com:office:smarttags"/>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uiPriority="0"/>
    <w:lsdException w:name="annotation text" w:locked="1" w:uiPriority="0"/>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lsdException w:name="annotation reference" w:locked="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208D9"/>
    <w:rPr>
      <w:rFonts w:ascii="Arial" w:hAnsi="Arial"/>
      <w:sz w:val="24"/>
      <w:szCs w:val="24"/>
      <w:lang w:eastAsia="en-US"/>
    </w:rPr>
  </w:style>
  <w:style w:type="paragraph" w:styleId="Heading1">
    <w:name w:val="heading 1"/>
    <w:basedOn w:val="Normal"/>
    <w:next w:val="Normal"/>
    <w:link w:val="Heading1Char"/>
    <w:uiPriority w:val="99"/>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link w:val="Heading2Char"/>
    <w:uiPriority w:val="99"/>
    <w:qFormat/>
    <w:rsid w:val="002B7335"/>
    <w:pPr>
      <w:keepNext/>
      <w:keepLines/>
      <w:spacing w:before="480" w:after="240"/>
      <w:outlineLvl w:val="1"/>
    </w:pPr>
    <w:rPr>
      <w:rFonts w:cs="Arial"/>
      <w:bCs/>
      <w:color w:val="000000"/>
      <w:sz w:val="32"/>
      <w:szCs w:val="22"/>
      <w:lang w:eastAsia="en-GB"/>
    </w:rPr>
  </w:style>
  <w:style w:type="paragraph" w:styleId="Heading3">
    <w:name w:val="heading 3"/>
    <w:aliases w:val="EBHeading2"/>
    <w:basedOn w:val="Normal"/>
    <w:next w:val="EBBodyPara"/>
    <w:link w:val="Heading3Char"/>
    <w:uiPriority w:val="99"/>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uiPriority w:val="99"/>
    <w:qFormat/>
    <w:rsid w:val="002B7335"/>
    <w:pPr>
      <w:spacing w:before="240"/>
      <w:outlineLvl w:val="3"/>
    </w:pPr>
    <w:rPr>
      <w:b/>
    </w:rPr>
  </w:style>
  <w:style w:type="paragraph" w:styleId="Heading5">
    <w:name w:val="heading 5"/>
    <w:aliases w:val="EBHeading4"/>
    <w:basedOn w:val="Normal"/>
    <w:next w:val="Normal"/>
    <w:link w:val="Heading5Char"/>
    <w:uiPriority w:val="99"/>
    <w:qFormat/>
    <w:rsid w:val="002B7335"/>
    <w:pPr>
      <w:spacing w:before="240" w:after="120"/>
      <w:outlineLvl w:val="4"/>
    </w:pPr>
    <w:rPr>
      <w:bCs/>
      <w:i/>
      <w:iCs/>
      <w:sz w:val="22"/>
      <w:szCs w:val="2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E1CF9"/>
    <w:rPr>
      <w:rFonts w:ascii="Arial Bold" w:hAnsi="Arial Bold" w:cs="Arial"/>
      <w:b/>
      <w:bCs/>
      <w:spacing w:val="-4"/>
      <w:kern w:val="32"/>
      <w:sz w:val="32"/>
      <w:szCs w:val="32"/>
      <w:lang w:eastAsia="en-US"/>
    </w:rPr>
  </w:style>
  <w:style w:type="character" w:customStyle="1" w:styleId="Heading2Char">
    <w:name w:val="Heading 2 Char"/>
    <w:aliases w:val="EBHeading1 Char"/>
    <w:basedOn w:val="DefaultParagraphFont"/>
    <w:link w:val="Heading2"/>
    <w:uiPriority w:val="99"/>
    <w:semiHidden/>
    <w:locked/>
    <w:rPr>
      <w:rFonts w:ascii="Cambria" w:hAnsi="Cambria" w:cs="Times New Roman"/>
      <w:b/>
      <w:bCs/>
      <w:i/>
      <w:iCs/>
      <w:sz w:val="28"/>
      <w:szCs w:val="28"/>
      <w:lang w:eastAsia="en-US"/>
    </w:rPr>
  </w:style>
  <w:style w:type="character" w:customStyle="1" w:styleId="Heading3Char">
    <w:name w:val="Heading 3 Char"/>
    <w:aliases w:val="EBHeading2 Char"/>
    <w:basedOn w:val="DefaultParagraphFont"/>
    <w:link w:val="Heading3"/>
    <w:uiPriority w:val="99"/>
    <w:semiHidden/>
    <w:locked/>
    <w:rPr>
      <w:rFonts w:ascii="Cambria" w:hAnsi="Cambria" w:cs="Times New Roman"/>
      <w:b/>
      <w:bCs/>
      <w:sz w:val="26"/>
      <w:szCs w:val="26"/>
      <w:lang w:eastAsia="en-US"/>
    </w:rPr>
  </w:style>
  <w:style w:type="character" w:customStyle="1" w:styleId="Heading4Char">
    <w:name w:val="Heading 4 Char"/>
    <w:aliases w:val="EBHeading3 Char"/>
    <w:basedOn w:val="DefaultParagraphFont"/>
    <w:link w:val="Heading4"/>
    <w:uiPriority w:val="99"/>
    <w:semiHidden/>
    <w:locked/>
    <w:rPr>
      <w:rFonts w:ascii="Calibri" w:hAnsi="Calibri" w:cs="Times New Roman"/>
      <w:b/>
      <w:bCs/>
      <w:sz w:val="28"/>
      <w:szCs w:val="28"/>
      <w:lang w:eastAsia="en-US"/>
    </w:rPr>
  </w:style>
  <w:style w:type="character" w:customStyle="1" w:styleId="Heading5Char">
    <w:name w:val="Heading 5 Char"/>
    <w:aliases w:val="EBHeading4 Char"/>
    <w:basedOn w:val="DefaultParagraphFont"/>
    <w:link w:val="Heading5"/>
    <w:uiPriority w:val="99"/>
    <w:semiHidden/>
    <w:locked/>
    <w:rPr>
      <w:rFonts w:ascii="Calibri" w:hAnsi="Calibri" w:cs="Times New Roman"/>
      <w:b/>
      <w:bCs/>
      <w:i/>
      <w:iCs/>
      <w:sz w:val="26"/>
      <w:szCs w:val="26"/>
      <w:lang w:eastAsia="en-US"/>
    </w:rPr>
  </w:style>
  <w:style w:type="paragraph" w:customStyle="1" w:styleId="IATableLabel">
    <w:name w:val="IATableLabel"/>
    <w:basedOn w:val="Normal"/>
    <w:link w:val="IATableLabelCharChar"/>
    <w:uiPriority w:val="99"/>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basedOn w:val="DefaultParagraphFont"/>
    <w:link w:val="IATableLabel"/>
    <w:uiPriority w:val="99"/>
    <w:locked/>
    <w:rsid w:val="00402E80"/>
    <w:rPr>
      <w:rFonts w:ascii="Arial" w:eastAsia="SimSun" w:hAnsi="Arial" w:cs="Times New Roman"/>
      <w:b/>
      <w:color w:val="000000"/>
      <w:spacing w:val="-5"/>
      <w:lang w:val="en-GB" w:eastAsia="zh-CN" w:bidi="ar-SA"/>
    </w:rPr>
  </w:style>
  <w:style w:type="paragraph" w:customStyle="1" w:styleId="IASpacer">
    <w:name w:val="IASpacer"/>
    <w:basedOn w:val="Normal"/>
    <w:uiPriority w:val="99"/>
    <w:rsid w:val="007208D9"/>
    <w:pPr>
      <w:spacing w:line="80" w:lineRule="exact"/>
    </w:pPr>
    <w:rPr>
      <w:rFonts w:eastAsia="SimSun"/>
      <w:sz w:val="22"/>
      <w:lang w:eastAsia="zh-CN"/>
    </w:rPr>
  </w:style>
  <w:style w:type="paragraph" w:customStyle="1" w:styleId="IATableText">
    <w:name w:val="IATableText"/>
    <w:basedOn w:val="IATableLabel"/>
    <w:link w:val="IATableTextChar"/>
    <w:uiPriority w:val="99"/>
    <w:rsid w:val="00220F29"/>
    <w:rPr>
      <w:b w:val="0"/>
      <w:color w:val="auto"/>
      <w:sz w:val="22"/>
    </w:rPr>
  </w:style>
  <w:style w:type="character" w:customStyle="1" w:styleId="IATableTextChar">
    <w:name w:val="IATableText Char"/>
    <w:basedOn w:val="IATableLabelCharChar"/>
    <w:link w:val="IATableText"/>
    <w:uiPriority w:val="99"/>
    <w:locked/>
    <w:rsid w:val="00220F29"/>
    <w:rPr>
      <w:sz w:val="22"/>
    </w:rPr>
  </w:style>
  <w:style w:type="paragraph" w:styleId="BodyText">
    <w:name w:val="Body Text"/>
    <w:basedOn w:val="Normal"/>
    <w:link w:val="BodyTextChar"/>
    <w:uiPriority w:val="99"/>
    <w:rsid w:val="003E54B6"/>
    <w:pPr>
      <w:spacing w:after="120"/>
    </w:pPr>
    <w:rPr>
      <w:rFonts w:cs="Arial"/>
      <w:bCs/>
      <w:color w:val="000000"/>
      <w:sz w:val="22"/>
      <w:szCs w:val="22"/>
      <w:lang w:eastAsia="en-GB"/>
    </w:rPr>
  </w:style>
  <w:style w:type="character" w:customStyle="1" w:styleId="BodyTextChar">
    <w:name w:val="Body Text Char"/>
    <w:basedOn w:val="DefaultParagraphFont"/>
    <w:link w:val="BodyText"/>
    <w:uiPriority w:val="99"/>
    <w:locked/>
    <w:rsid w:val="0049416F"/>
    <w:rPr>
      <w:rFonts w:ascii="Arial" w:hAnsi="Arial" w:cs="Arial"/>
      <w:bCs/>
      <w:color w:val="000000"/>
      <w:sz w:val="22"/>
      <w:szCs w:val="22"/>
      <w:lang w:val="en-GB" w:eastAsia="en-GB" w:bidi="ar-SA"/>
    </w:rPr>
  </w:style>
  <w:style w:type="table" w:styleId="TableGrid">
    <w:name w:val="Table Grid"/>
    <w:basedOn w:val="TableNormal"/>
    <w:uiPriority w:val="99"/>
    <w:rsid w:val="00026555"/>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uiPriority w:val="99"/>
    <w:qFormat/>
    <w:rsid w:val="007F64C7"/>
    <w:pPr>
      <w:ind w:left="113"/>
      <w:outlineLvl w:val="0"/>
    </w:pPr>
    <w:rPr>
      <w:rFonts w:cs="Arial"/>
      <w:bCs/>
      <w:color w:val="FFFFFF"/>
      <w:kern w:val="28"/>
      <w:sz w:val="32"/>
      <w:szCs w:val="32"/>
    </w:rPr>
  </w:style>
  <w:style w:type="character" w:customStyle="1" w:styleId="TitleChar">
    <w:name w:val="Title Char"/>
    <w:basedOn w:val="DefaultParagraphFont"/>
    <w:link w:val="Title"/>
    <w:uiPriority w:val="99"/>
    <w:locked/>
    <w:rsid w:val="00174C10"/>
    <w:rPr>
      <w:rFonts w:ascii="Arial" w:hAnsi="Arial" w:cs="Arial"/>
      <w:bCs/>
      <w:color w:val="FFFFFF"/>
      <w:kern w:val="28"/>
      <w:sz w:val="32"/>
      <w:szCs w:val="32"/>
      <w:lang w:val="en-GB" w:eastAsia="en-US" w:bidi="ar-SA"/>
    </w:rPr>
  </w:style>
  <w:style w:type="paragraph" w:customStyle="1" w:styleId="IAHeadDept">
    <w:name w:val="IAHeadDept"/>
    <w:basedOn w:val="IATableText"/>
    <w:link w:val="IAHeadDeptChar"/>
    <w:uiPriority w:val="99"/>
    <w:rsid w:val="00C120C0"/>
    <w:pPr>
      <w:spacing w:after="120"/>
      <w:ind w:left="0" w:right="57"/>
    </w:pPr>
    <w:rPr>
      <w:spacing w:val="-6"/>
      <w:szCs w:val="22"/>
    </w:rPr>
  </w:style>
  <w:style w:type="paragraph" w:customStyle="1" w:styleId="IAHeadLabel">
    <w:name w:val="IAHeadLabel"/>
    <w:basedOn w:val="IATableLabel"/>
    <w:link w:val="IAHeadLabelChar"/>
    <w:uiPriority w:val="99"/>
    <w:rsid w:val="00570F8E"/>
    <w:pPr>
      <w:spacing w:before="110"/>
      <w:ind w:left="0" w:right="0"/>
    </w:pPr>
  </w:style>
  <w:style w:type="character" w:customStyle="1" w:styleId="IAHeadLabelChar">
    <w:name w:val="IAHeadLabel Char"/>
    <w:basedOn w:val="IATableLabelCharChar"/>
    <w:link w:val="IAHeadLabel"/>
    <w:uiPriority w:val="99"/>
    <w:locked/>
    <w:rsid w:val="00570F8E"/>
  </w:style>
  <w:style w:type="table" w:customStyle="1" w:styleId="TableIAHeading">
    <w:name w:val="Table_IAHeading"/>
    <w:uiPriority w:val="99"/>
    <w:semiHidden/>
    <w:rsid w:val="006A5A2E"/>
    <w:rPr>
      <w:rFonts w:eastAsia="SimSun"/>
      <w:color w:val="FFFFFF"/>
      <w:sz w:val="20"/>
      <w:szCs w:val="20"/>
    </w:rPr>
    <w:tblPr>
      <w:tblInd w:w="0" w:type="dxa"/>
      <w:tblBorders>
        <w:top w:val="single" w:sz="12" w:space="0" w:color="008080"/>
        <w:left w:val="single" w:sz="12" w:space="0" w:color="008080"/>
        <w:bottom w:val="single" w:sz="12" w:space="0" w:color="008080"/>
        <w:right w:val="single" w:sz="12" w:space="0" w:color="008080"/>
        <w:insideH w:val="single" w:sz="12" w:space="0" w:color="008080"/>
      </w:tblBorders>
      <w:tblCellMar>
        <w:top w:w="0" w:type="dxa"/>
        <w:left w:w="0" w:type="dxa"/>
        <w:bottom w:w="0" w:type="dxa"/>
        <w:right w:w="0" w:type="dxa"/>
      </w:tblCellMar>
    </w:tblPr>
    <w:tcPr>
      <w:shd w:val="clear" w:color="auto" w:fill="008080"/>
    </w:tcPr>
  </w:style>
  <w:style w:type="paragraph" w:customStyle="1" w:styleId="IATableNotes">
    <w:name w:val="IATableNotes"/>
    <w:basedOn w:val="Normal"/>
    <w:link w:val="IATableNotesChar"/>
    <w:uiPriority w:val="99"/>
    <w:rsid w:val="006A5A2E"/>
    <w:pPr>
      <w:spacing w:before="60" w:after="60"/>
      <w:ind w:left="113" w:right="113"/>
    </w:pPr>
    <w:rPr>
      <w:rFonts w:eastAsia="SimSun"/>
      <w:sz w:val="18"/>
      <w:szCs w:val="20"/>
      <w:lang w:eastAsia="zh-CN"/>
    </w:rPr>
  </w:style>
  <w:style w:type="character" w:customStyle="1" w:styleId="IATableNotesChar">
    <w:name w:val="IATableNotes Char"/>
    <w:basedOn w:val="DefaultParagraphFont"/>
    <w:link w:val="IATableNotes"/>
    <w:uiPriority w:val="99"/>
    <w:locked/>
    <w:rsid w:val="006A5A2E"/>
    <w:rPr>
      <w:rFonts w:ascii="Arial" w:eastAsia="SimSun" w:hAnsi="Arial" w:cs="Times New Roman"/>
      <w:sz w:val="18"/>
      <w:lang w:val="en-GB" w:eastAsia="zh-CN" w:bidi="ar-SA"/>
    </w:rPr>
  </w:style>
  <w:style w:type="paragraph" w:customStyle="1" w:styleId="IASignOff">
    <w:name w:val="IASignOff"/>
    <w:basedOn w:val="IATableNotes"/>
    <w:next w:val="IATableNotes"/>
    <w:link w:val="IASignOffChar"/>
    <w:uiPriority w:val="99"/>
    <w:semiHidden/>
    <w:rsid w:val="006A5A2E"/>
    <w:pPr>
      <w:spacing w:before="120" w:after="120"/>
      <w:ind w:left="567" w:right="567"/>
    </w:pPr>
    <w:rPr>
      <w:b/>
      <w:bCs/>
      <w:i/>
      <w:iCs/>
    </w:rPr>
  </w:style>
  <w:style w:type="character" w:customStyle="1" w:styleId="IASignOffChar">
    <w:name w:val="IASignOff Char"/>
    <w:basedOn w:val="IATableNotesChar"/>
    <w:link w:val="IASignOff"/>
    <w:uiPriority w:val="99"/>
    <w:locked/>
    <w:rsid w:val="006A5A2E"/>
    <w:rPr>
      <w:b/>
      <w:bCs/>
      <w:i/>
      <w:iCs/>
    </w:rPr>
  </w:style>
  <w:style w:type="paragraph" w:customStyle="1" w:styleId="IAHeadTitle">
    <w:name w:val="IAHeadTitle"/>
    <w:basedOn w:val="IAHeadDept"/>
    <w:link w:val="IAHeadTitleChar"/>
    <w:uiPriority w:val="99"/>
    <w:rsid w:val="008228A5"/>
    <w:pPr>
      <w:spacing w:before="0" w:after="0"/>
    </w:pPr>
    <w:rPr>
      <w:b/>
      <w:sz w:val="28"/>
      <w:szCs w:val="28"/>
    </w:rPr>
  </w:style>
  <w:style w:type="paragraph" w:customStyle="1" w:styleId="IASignature">
    <w:name w:val="IA Signature"/>
    <w:basedOn w:val="IATableText"/>
    <w:uiPriority w:val="99"/>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uiPriority w:val="99"/>
    <w:rsid w:val="00FB5CFE"/>
    <w:pPr>
      <w:spacing w:after="120"/>
    </w:pPr>
    <w:rPr>
      <w:szCs w:val="22"/>
      <w:u w:val="single"/>
    </w:rPr>
  </w:style>
  <w:style w:type="character" w:customStyle="1" w:styleId="IASign-offlabelChar">
    <w:name w:val="IA Sign-off label Char"/>
    <w:basedOn w:val="IAHeadLabelChar"/>
    <w:link w:val="IASign-offlabel"/>
    <w:uiPriority w:val="99"/>
    <w:locked/>
    <w:rsid w:val="009050B9"/>
    <w:rPr>
      <w:sz w:val="22"/>
      <w:szCs w:val="22"/>
      <w:u w:val="single"/>
    </w:rPr>
  </w:style>
  <w:style w:type="paragraph" w:customStyle="1" w:styleId="IASign-off">
    <w:name w:val="IA Sign-off"/>
    <w:basedOn w:val="IATableText"/>
    <w:uiPriority w:val="99"/>
    <w:rsid w:val="00C67CDD"/>
    <w:pPr>
      <w:spacing w:before="0" w:after="0"/>
      <w:ind w:left="0" w:right="284"/>
    </w:pPr>
    <w:rPr>
      <w:b/>
      <w:i/>
    </w:rPr>
  </w:style>
  <w:style w:type="paragraph" w:customStyle="1" w:styleId="IAHeading2">
    <w:name w:val="IAHeading2"/>
    <w:basedOn w:val="Normal"/>
    <w:uiPriority w:val="99"/>
    <w:semiHidden/>
    <w:rsid w:val="000A79FC"/>
    <w:pPr>
      <w:keepNext/>
      <w:keepLines/>
      <w:spacing w:before="60" w:after="60"/>
      <w:ind w:left="113" w:right="113"/>
    </w:pPr>
    <w:rPr>
      <w:rFonts w:eastAsia="SimSun"/>
      <w:b/>
      <w:sz w:val="20"/>
      <w:lang w:eastAsia="zh-CN"/>
    </w:rPr>
  </w:style>
  <w:style w:type="table" w:customStyle="1" w:styleId="TableIABox">
    <w:name w:val="Table_IABox"/>
    <w:uiPriority w:val="99"/>
    <w:rsid w:val="007777A1"/>
    <w:rPr>
      <w:rFonts w:eastAsia="SimSun"/>
      <w:sz w:val="20"/>
      <w:szCs w:val="20"/>
    </w:rPr>
    <w:tblPr>
      <w:tblInd w:w="0" w:type="dxa"/>
      <w:tblBorders>
        <w:top w:val="single" w:sz="4" w:space="0" w:color="auto"/>
        <w:left w:val="single" w:sz="4" w:space="0" w:color="auto"/>
        <w:bottom w:val="single" w:sz="4" w:space="0" w:color="auto"/>
        <w:right w:val="single" w:sz="4" w:space="0" w:color="auto"/>
      </w:tblBorders>
      <w:tblCellMar>
        <w:top w:w="0" w:type="dxa"/>
        <w:left w:w="0" w:type="dxa"/>
        <w:bottom w:w="0" w:type="dxa"/>
        <w:right w:w="0" w:type="dxa"/>
      </w:tblCellMar>
    </w:tblPr>
  </w:style>
  <w:style w:type="paragraph" w:styleId="Header">
    <w:name w:val="header"/>
    <w:basedOn w:val="Normal"/>
    <w:link w:val="HeaderChar"/>
    <w:uiPriority w:val="99"/>
    <w:rsid w:val="00E96CB5"/>
    <w:pPr>
      <w:jc w:val="center"/>
    </w:pPr>
    <w:rPr>
      <w:caps/>
    </w:rPr>
  </w:style>
  <w:style w:type="character" w:customStyle="1" w:styleId="HeaderChar">
    <w:name w:val="Header Char"/>
    <w:basedOn w:val="DefaultParagraphFont"/>
    <w:link w:val="Header"/>
    <w:uiPriority w:val="99"/>
    <w:semiHidden/>
    <w:locked/>
    <w:rPr>
      <w:rFonts w:ascii="Arial" w:hAnsi="Arial" w:cs="Times New Roman"/>
      <w:sz w:val="24"/>
      <w:szCs w:val="24"/>
      <w:lang w:eastAsia="en-US"/>
    </w:rPr>
  </w:style>
  <w:style w:type="paragraph" w:styleId="Footer">
    <w:name w:val="footer"/>
    <w:basedOn w:val="Normal"/>
    <w:link w:val="FooterChar"/>
    <w:uiPriority w:val="99"/>
    <w:rsid w:val="000407D8"/>
    <w:pPr>
      <w:tabs>
        <w:tab w:val="center" w:pos="5132"/>
        <w:tab w:val="right" w:pos="10260"/>
      </w:tabs>
      <w:jc w:val="center"/>
    </w:pPr>
    <w:rPr>
      <w:b/>
      <w:sz w:val="18"/>
    </w:rPr>
  </w:style>
  <w:style w:type="character" w:customStyle="1" w:styleId="FooterChar">
    <w:name w:val="Footer Char"/>
    <w:basedOn w:val="DefaultParagraphFont"/>
    <w:link w:val="Footer"/>
    <w:uiPriority w:val="99"/>
    <w:semiHidden/>
    <w:locked/>
    <w:rPr>
      <w:rFonts w:ascii="Arial" w:hAnsi="Arial" w:cs="Times New Roman"/>
      <w:sz w:val="24"/>
      <w:szCs w:val="24"/>
      <w:lang w:eastAsia="en-US"/>
    </w:rPr>
  </w:style>
  <w:style w:type="character" w:styleId="PageNumber">
    <w:name w:val="page number"/>
    <w:basedOn w:val="DefaultParagraphFont"/>
    <w:uiPriority w:val="99"/>
    <w:rsid w:val="00EB43FD"/>
    <w:rPr>
      <w:rFonts w:cs="Times New Roman"/>
    </w:rPr>
  </w:style>
  <w:style w:type="paragraph" w:customStyle="1" w:styleId="IANotes">
    <w:name w:val="IANotes"/>
    <w:basedOn w:val="Normal"/>
    <w:uiPriority w:val="99"/>
    <w:semiHidden/>
    <w:rsid w:val="00650282"/>
    <w:rPr>
      <w:rFonts w:eastAsia="SimSun"/>
      <w:color w:val="008080"/>
      <w:sz w:val="22"/>
      <w:lang w:eastAsia="zh-CN"/>
    </w:rPr>
  </w:style>
  <w:style w:type="paragraph" w:customStyle="1" w:styleId="IATableHeading">
    <w:name w:val="IATableHeading"/>
    <w:basedOn w:val="IATableLabel"/>
    <w:uiPriority w:val="99"/>
    <w:rsid w:val="00716D5C"/>
    <w:rPr>
      <w:sz w:val="22"/>
      <w:szCs w:val="24"/>
    </w:rPr>
  </w:style>
  <w:style w:type="paragraph" w:styleId="FootnoteText">
    <w:name w:val="footnote text"/>
    <w:basedOn w:val="Normal"/>
    <w:link w:val="FootnoteTextChar"/>
    <w:uiPriority w:val="99"/>
    <w:semiHidden/>
    <w:rsid w:val="00490FF7"/>
    <w:rPr>
      <w:rFonts w:eastAsia="SimSun"/>
      <w:sz w:val="16"/>
      <w:szCs w:val="20"/>
      <w:lang w:eastAsia="zh-CN"/>
    </w:rPr>
  </w:style>
  <w:style w:type="character" w:customStyle="1" w:styleId="FootnoteTextChar">
    <w:name w:val="Footnote Text Char"/>
    <w:basedOn w:val="DefaultParagraphFont"/>
    <w:link w:val="FootnoteText"/>
    <w:uiPriority w:val="99"/>
    <w:semiHidden/>
    <w:locked/>
    <w:rsid w:val="00F51483"/>
    <w:rPr>
      <w:rFonts w:ascii="Arial" w:eastAsia="SimSun" w:hAnsi="Arial" w:cs="Times New Roman"/>
      <w:sz w:val="16"/>
      <w:lang w:eastAsia="zh-CN"/>
    </w:rPr>
  </w:style>
  <w:style w:type="character" w:styleId="FootnoteReference">
    <w:name w:val="footnote reference"/>
    <w:basedOn w:val="DefaultParagraphFont"/>
    <w:uiPriority w:val="99"/>
    <w:rsid w:val="00B84190"/>
    <w:rPr>
      <w:rFonts w:cs="Times New Roman"/>
      <w:sz w:val="22"/>
      <w:vertAlign w:val="superscript"/>
    </w:rPr>
  </w:style>
  <w:style w:type="paragraph" w:customStyle="1" w:styleId="EBBodyPara">
    <w:name w:val="EBBodyPara"/>
    <w:basedOn w:val="BodyText"/>
    <w:uiPriority w:val="99"/>
    <w:rsid w:val="005A2FC0"/>
  </w:style>
  <w:style w:type="paragraph" w:styleId="BalloonText">
    <w:name w:val="Balloon Text"/>
    <w:basedOn w:val="Normal"/>
    <w:link w:val="BalloonTextChar"/>
    <w:uiPriority w:val="99"/>
    <w:semiHidden/>
    <w:rsid w:val="00300CED"/>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cs="Times New Roman"/>
      <w:sz w:val="2"/>
      <w:lang w:eastAsia="en-US"/>
    </w:rPr>
  </w:style>
  <w:style w:type="paragraph" w:customStyle="1" w:styleId="EBNumber">
    <w:name w:val="EBNumber"/>
    <w:basedOn w:val="BodyText"/>
    <w:uiPriority w:val="99"/>
    <w:rsid w:val="002B7335"/>
    <w:pPr>
      <w:numPr>
        <w:ilvl w:val="1"/>
        <w:numId w:val="20"/>
      </w:numPr>
    </w:pPr>
  </w:style>
  <w:style w:type="paragraph" w:customStyle="1" w:styleId="EBNumberRestart">
    <w:name w:val="EBNumberRestart"/>
    <w:basedOn w:val="BodyText"/>
    <w:next w:val="EBNumber"/>
    <w:uiPriority w:val="99"/>
    <w:rsid w:val="002B7335"/>
    <w:pPr>
      <w:numPr>
        <w:numId w:val="20"/>
      </w:numPr>
    </w:pPr>
  </w:style>
  <w:style w:type="paragraph" w:customStyle="1" w:styleId="StyleIATableText10ptRight">
    <w:name w:val="Style IATableText + 10 pt Right"/>
    <w:basedOn w:val="IATableText"/>
    <w:uiPriority w:val="99"/>
    <w:rsid w:val="008D39AA"/>
    <w:pPr>
      <w:ind w:left="0" w:right="57"/>
      <w:jc w:val="right"/>
    </w:pPr>
    <w:rPr>
      <w:rFonts w:eastAsia="Times New Roman"/>
      <w:sz w:val="20"/>
    </w:rPr>
  </w:style>
  <w:style w:type="paragraph" w:customStyle="1" w:styleId="SecurityClass">
    <w:name w:val="SecurityClass"/>
    <w:basedOn w:val="Header"/>
    <w:uiPriority w:val="99"/>
    <w:rsid w:val="00AE46AA"/>
  </w:style>
  <w:style w:type="paragraph" w:customStyle="1" w:styleId="IARefNumber">
    <w:name w:val="IARefNumber"/>
    <w:basedOn w:val="IATableText"/>
    <w:uiPriority w:val="99"/>
    <w:rsid w:val="001E152A"/>
    <w:pPr>
      <w:numPr>
        <w:numId w:val="12"/>
      </w:numPr>
      <w:ind w:left="0"/>
    </w:pPr>
  </w:style>
  <w:style w:type="character" w:styleId="Hyperlink">
    <w:name w:val="Hyperlink"/>
    <w:basedOn w:val="DefaultParagraphFont"/>
    <w:uiPriority w:val="99"/>
    <w:rsid w:val="00B4136C"/>
    <w:rPr>
      <w:rFonts w:cs="Times New Roman"/>
      <w:color w:val="auto"/>
      <w:u w:val="single"/>
    </w:rPr>
  </w:style>
  <w:style w:type="paragraph" w:customStyle="1" w:styleId="POPBY">
    <w:name w:val="POPBY"/>
    <w:basedOn w:val="IATableLabel"/>
    <w:uiPriority w:val="99"/>
    <w:rsid w:val="00AB574B"/>
  </w:style>
  <w:style w:type="paragraph" w:customStyle="1" w:styleId="EBBullet">
    <w:name w:val="EBBullet"/>
    <w:basedOn w:val="BodyText"/>
    <w:uiPriority w:val="99"/>
    <w:rsid w:val="002B7335"/>
    <w:pPr>
      <w:numPr>
        <w:numId w:val="17"/>
      </w:numPr>
    </w:pPr>
  </w:style>
  <w:style w:type="paragraph" w:customStyle="1" w:styleId="IAHeadText">
    <w:name w:val="IAHeadText"/>
    <w:basedOn w:val="IATableText"/>
    <w:uiPriority w:val="99"/>
    <w:rsid w:val="00632CB9"/>
    <w:pPr>
      <w:spacing w:before="0" w:after="0"/>
      <w:ind w:left="0" w:right="57"/>
    </w:pPr>
    <w:rPr>
      <w:spacing w:val="-6"/>
    </w:rPr>
  </w:style>
  <w:style w:type="paragraph" w:customStyle="1" w:styleId="IAHeadLabel0">
    <w:name w:val="IAHeadLabel0"/>
    <w:basedOn w:val="IAHeadLabel"/>
    <w:next w:val="IAHeadTitle"/>
    <w:uiPriority w:val="99"/>
    <w:rsid w:val="00632CB9"/>
    <w:pPr>
      <w:spacing w:before="0"/>
    </w:pPr>
  </w:style>
  <w:style w:type="paragraph" w:customStyle="1" w:styleId="IATableLines">
    <w:name w:val="IATableLines"/>
    <w:basedOn w:val="IATableText"/>
    <w:link w:val="IATableLinesChar"/>
    <w:uiPriority w:val="99"/>
    <w:rsid w:val="00E82A56"/>
    <w:pPr>
      <w:spacing w:before="0" w:after="0"/>
    </w:pPr>
  </w:style>
  <w:style w:type="paragraph" w:customStyle="1" w:styleId="EvidenceHeadPIR">
    <w:name w:val="EvidenceHeadPIR"/>
    <w:uiPriority w:val="99"/>
    <w:rsid w:val="00BE650A"/>
    <w:pPr>
      <w:spacing w:after="120"/>
    </w:pPr>
    <w:rPr>
      <w:rFonts w:ascii="Arial" w:hAnsi="Arial" w:cs="Arial"/>
      <w:bCs/>
      <w:color w:val="000000"/>
    </w:rPr>
  </w:style>
  <w:style w:type="character" w:styleId="FollowedHyperlink">
    <w:name w:val="FollowedHyperlink"/>
    <w:basedOn w:val="DefaultParagraphFont"/>
    <w:uiPriority w:val="99"/>
    <w:rsid w:val="006D37CF"/>
    <w:rPr>
      <w:rFonts w:cs="Times New Roman"/>
      <w:color w:val="auto"/>
      <w:u w:val="single"/>
    </w:rPr>
  </w:style>
  <w:style w:type="paragraph" w:customStyle="1" w:styleId="IASpacer2">
    <w:name w:val="IASpacer2"/>
    <w:basedOn w:val="IASpacer"/>
    <w:uiPriority w:val="99"/>
    <w:rsid w:val="00311373"/>
    <w:pPr>
      <w:spacing w:line="40" w:lineRule="exact"/>
    </w:pPr>
  </w:style>
  <w:style w:type="paragraph" w:customStyle="1" w:styleId="POPVBY">
    <w:name w:val="POPVBY"/>
    <w:basedOn w:val="IATableLabel"/>
    <w:uiPriority w:val="99"/>
    <w:rsid w:val="00AB574B"/>
  </w:style>
  <w:style w:type="paragraph" w:customStyle="1" w:styleId="POTPY">
    <w:name w:val="POTPY"/>
    <w:basedOn w:val="IATableLabel"/>
    <w:uiPriority w:val="99"/>
    <w:rsid w:val="00F622E8"/>
  </w:style>
  <w:style w:type="paragraph" w:customStyle="1" w:styleId="PONBLow">
    <w:name w:val="PONBLow"/>
    <w:basedOn w:val="IATableLabel"/>
    <w:link w:val="PONBLowCharChar"/>
    <w:uiPriority w:val="99"/>
    <w:rsid w:val="00F622E8"/>
    <w:rPr>
      <w:b w:val="0"/>
      <w:szCs w:val="22"/>
    </w:rPr>
  </w:style>
  <w:style w:type="character" w:customStyle="1" w:styleId="PONBLowCharChar">
    <w:name w:val="PONBLow Char Char"/>
    <w:basedOn w:val="IATableLabelCharChar"/>
    <w:link w:val="PONBLow"/>
    <w:uiPriority w:val="99"/>
    <w:locked/>
    <w:rsid w:val="00F622E8"/>
    <w:rPr>
      <w:sz w:val="22"/>
      <w:szCs w:val="22"/>
    </w:rPr>
  </w:style>
  <w:style w:type="paragraph" w:customStyle="1" w:styleId="PONBHigh">
    <w:name w:val="PONBHigh"/>
    <w:basedOn w:val="IATableLabel"/>
    <w:link w:val="PONBHighChar"/>
    <w:uiPriority w:val="99"/>
    <w:rsid w:val="00F622E8"/>
    <w:rPr>
      <w:b w:val="0"/>
      <w:szCs w:val="22"/>
    </w:rPr>
  </w:style>
  <w:style w:type="character" w:customStyle="1" w:styleId="PONBHighChar">
    <w:name w:val="PONBHigh Char"/>
    <w:basedOn w:val="IATableLabelCharChar"/>
    <w:link w:val="PONBHigh"/>
    <w:uiPriority w:val="99"/>
    <w:locked/>
    <w:rsid w:val="00F622E8"/>
    <w:rPr>
      <w:sz w:val="22"/>
      <w:szCs w:val="22"/>
    </w:rPr>
  </w:style>
  <w:style w:type="paragraph" w:customStyle="1" w:styleId="PONBBestEst">
    <w:name w:val="PONBBestEst"/>
    <w:basedOn w:val="IATableLabel"/>
    <w:link w:val="PONBBestEstChar"/>
    <w:uiPriority w:val="99"/>
    <w:rsid w:val="00F622E8"/>
    <w:rPr>
      <w:b w:val="0"/>
      <w:szCs w:val="22"/>
    </w:rPr>
  </w:style>
  <w:style w:type="character" w:customStyle="1" w:styleId="PONBBestEstChar">
    <w:name w:val="PONBBestEst Char"/>
    <w:basedOn w:val="IATableLabelCharChar"/>
    <w:link w:val="PONBBestEst"/>
    <w:uiPriority w:val="99"/>
    <w:locked/>
    <w:rsid w:val="00F622E8"/>
    <w:rPr>
      <w:sz w:val="22"/>
      <w:szCs w:val="22"/>
    </w:rPr>
  </w:style>
  <w:style w:type="paragraph" w:customStyle="1" w:styleId="POTTCostsHigh">
    <w:name w:val="POTTCostsHigh"/>
    <w:basedOn w:val="IATableText"/>
    <w:uiPriority w:val="99"/>
    <w:rsid w:val="00B318B0"/>
    <w:pPr>
      <w:jc w:val="right"/>
    </w:pPr>
  </w:style>
  <w:style w:type="paragraph" w:customStyle="1" w:styleId="POTTCostsLow">
    <w:name w:val="POTTCostsLow"/>
    <w:basedOn w:val="POTTCostsHigh"/>
    <w:uiPriority w:val="99"/>
    <w:rsid w:val="00B318B0"/>
  </w:style>
  <w:style w:type="paragraph" w:customStyle="1" w:styleId="POTTCostsBest">
    <w:name w:val="POTTCostsBest"/>
    <w:basedOn w:val="IATableText"/>
    <w:uiPriority w:val="99"/>
    <w:rsid w:val="00B318B0"/>
    <w:pPr>
      <w:jc w:val="right"/>
    </w:pPr>
  </w:style>
  <w:style w:type="paragraph" w:customStyle="1" w:styleId="POTTCostsYear">
    <w:name w:val="POTTCostsYear"/>
    <w:basedOn w:val="IATableText"/>
    <w:uiPriority w:val="99"/>
    <w:rsid w:val="00B318B0"/>
    <w:pPr>
      <w:jc w:val="center"/>
    </w:pPr>
    <w:rPr>
      <w:szCs w:val="18"/>
    </w:rPr>
  </w:style>
  <w:style w:type="paragraph" w:customStyle="1" w:styleId="POAACostsLow">
    <w:name w:val="POAACostsLow"/>
    <w:basedOn w:val="IATableText"/>
    <w:uiPriority w:val="99"/>
    <w:rsid w:val="00B318B0"/>
    <w:pPr>
      <w:jc w:val="right"/>
    </w:pPr>
  </w:style>
  <w:style w:type="paragraph" w:customStyle="1" w:styleId="POAACostsHigh">
    <w:name w:val="POAACostsHigh"/>
    <w:basedOn w:val="POAACostsLow"/>
    <w:uiPriority w:val="99"/>
    <w:rsid w:val="00B318B0"/>
  </w:style>
  <w:style w:type="paragraph" w:customStyle="1" w:styleId="POAACostsBest">
    <w:name w:val="POAACostsBest"/>
    <w:basedOn w:val="IATableText"/>
    <w:uiPriority w:val="99"/>
    <w:rsid w:val="00B318B0"/>
    <w:pPr>
      <w:jc w:val="right"/>
    </w:pPr>
  </w:style>
  <w:style w:type="paragraph" w:customStyle="1" w:styleId="POTCCostsLow">
    <w:name w:val="POTCCostsLow"/>
    <w:basedOn w:val="IATableText"/>
    <w:uiPriority w:val="99"/>
    <w:rsid w:val="00B318B0"/>
    <w:pPr>
      <w:jc w:val="right"/>
    </w:pPr>
    <w:rPr>
      <w:b/>
    </w:rPr>
  </w:style>
  <w:style w:type="paragraph" w:customStyle="1" w:styleId="POTCCostsHigh">
    <w:name w:val="POTCCostsHigh"/>
    <w:basedOn w:val="IATableText"/>
    <w:uiPriority w:val="99"/>
    <w:rsid w:val="00B318B0"/>
    <w:pPr>
      <w:jc w:val="right"/>
    </w:pPr>
    <w:rPr>
      <w:b/>
    </w:rPr>
  </w:style>
  <w:style w:type="paragraph" w:customStyle="1" w:styleId="POTCCostsBest">
    <w:name w:val="POTCCostsBest"/>
    <w:basedOn w:val="IATableText"/>
    <w:uiPriority w:val="99"/>
    <w:rsid w:val="00B318B0"/>
    <w:pPr>
      <w:jc w:val="right"/>
    </w:pPr>
    <w:rPr>
      <w:b/>
    </w:rPr>
  </w:style>
  <w:style w:type="paragraph" w:customStyle="1" w:styleId="IAPOQ1">
    <w:name w:val="IAPOQ1"/>
    <w:basedOn w:val="IATableLabel"/>
    <w:uiPriority w:val="99"/>
    <w:rsid w:val="00B006A9"/>
  </w:style>
  <w:style w:type="paragraph" w:customStyle="1" w:styleId="IAPOA1">
    <w:name w:val="IAPOA1"/>
    <w:basedOn w:val="IATableLines"/>
    <w:uiPriority w:val="99"/>
    <w:rsid w:val="00B006A9"/>
  </w:style>
  <w:style w:type="paragraph" w:customStyle="1" w:styleId="IAPOQ2">
    <w:name w:val="IAPOQ2"/>
    <w:basedOn w:val="IATableLabel"/>
    <w:link w:val="IAPOQ2Char"/>
    <w:uiPriority w:val="99"/>
    <w:rsid w:val="00B006A9"/>
  </w:style>
  <w:style w:type="paragraph" w:customStyle="1" w:styleId="IAPOA2">
    <w:name w:val="IAPOA2"/>
    <w:basedOn w:val="IATableLines"/>
    <w:uiPriority w:val="99"/>
    <w:rsid w:val="00B006A9"/>
  </w:style>
  <w:style w:type="paragraph" w:customStyle="1" w:styleId="POTTBenLow">
    <w:name w:val="POTTBenLow"/>
    <w:basedOn w:val="POTTCostsLow"/>
    <w:uiPriority w:val="99"/>
    <w:rsid w:val="00B006A9"/>
  </w:style>
  <w:style w:type="paragraph" w:customStyle="1" w:styleId="POTTBenHigh">
    <w:name w:val="POTTBenHigh"/>
    <w:basedOn w:val="POTTCostsHigh"/>
    <w:uiPriority w:val="99"/>
    <w:rsid w:val="00B006A9"/>
  </w:style>
  <w:style w:type="paragraph" w:customStyle="1" w:styleId="POTTBenBest">
    <w:name w:val="POTTBenBest"/>
    <w:basedOn w:val="POTTCostsBest"/>
    <w:uiPriority w:val="99"/>
    <w:rsid w:val="00B006A9"/>
  </w:style>
  <w:style w:type="paragraph" w:customStyle="1" w:styleId="POAABenLow">
    <w:name w:val="POAABenLow"/>
    <w:basedOn w:val="POAACostsLow"/>
    <w:uiPriority w:val="99"/>
    <w:rsid w:val="00B006A9"/>
  </w:style>
  <w:style w:type="paragraph" w:customStyle="1" w:styleId="POAABenHigh">
    <w:name w:val="POAABenHigh"/>
    <w:basedOn w:val="POAABenLow"/>
    <w:uiPriority w:val="99"/>
    <w:rsid w:val="00B006A9"/>
  </w:style>
  <w:style w:type="paragraph" w:customStyle="1" w:styleId="POAABenBest">
    <w:name w:val="POAABenBest"/>
    <w:basedOn w:val="POAABenHigh"/>
    <w:uiPriority w:val="99"/>
    <w:rsid w:val="00B006A9"/>
  </w:style>
  <w:style w:type="paragraph" w:customStyle="1" w:styleId="POTBBenLow">
    <w:name w:val="POTBBenLow"/>
    <w:basedOn w:val="POTCCostsLow"/>
    <w:uiPriority w:val="99"/>
    <w:rsid w:val="00B006A9"/>
  </w:style>
  <w:style w:type="paragraph" w:customStyle="1" w:styleId="POTBBenHigh">
    <w:name w:val="POTBBenHigh"/>
    <w:basedOn w:val="POTBBenLow"/>
    <w:uiPriority w:val="99"/>
    <w:rsid w:val="00B006A9"/>
  </w:style>
  <w:style w:type="paragraph" w:customStyle="1" w:styleId="POTBBenBest">
    <w:name w:val="POTBBenBest"/>
    <w:basedOn w:val="POTBBenHigh"/>
    <w:uiPriority w:val="99"/>
    <w:rsid w:val="00B006A9"/>
  </w:style>
  <w:style w:type="paragraph" w:customStyle="1" w:styleId="IPPOQ3">
    <w:name w:val="IPPOQ3"/>
    <w:basedOn w:val="IAPOQ2"/>
    <w:link w:val="IPPOQ3Char"/>
    <w:uiPriority w:val="99"/>
    <w:rsid w:val="00F1653E"/>
  </w:style>
  <w:style w:type="paragraph" w:customStyle="1" w:styleId="IAPOQ4">
    <w:name w:val="IAPOQ4"/>
    <w:basedOn w:val="IPPOQ3"/>
    <w:link w:val="IAPOQ4Char"/>
    <w:uiPriority w:val="99"/>
    <w:rsid w:val="00F1653E"/>
  </w:style>
  <w:style w:type="paragraph" w:customStyle="1" w:styleId="IAPOA3">
    <w:name w:val="IAPOA3"/>
    <w:basedOn w:val="IAPOA2"/>
    <w:uiPriority w:val="99"/>
    <w:rsid w:val="00F1653E"/>
  </w:style>
  <w:style w:type="paragraph" w:customStyle="1" w:styleId="IAPOA4">
    <w:name w:val="IAPOA4"/>
    <w:basedOn w:val="IAPOA3"/>
    <w:uiPriority w:val="99"/>
    <w:rsid w:val="00F1653E"/>
  </w:style>
  <w:style w:type="paragraph" w:customStyle="1" w:styleId="IAPOA5">
    <w:name w:val="IAPOA5"/>
    <w:basedOn w:val="IAPOA4"/>
    <w:uiPriority w:val="99"/>
    <w:rsid w:val="00F1653E"/>
  </w:style>
  <w:style w:type="paragraph" w:customStyle="1" w:styleId="IAPOQ5">
    <w:name w:val="IAPOQ5"/>
    <w:basedOn w:val="IAPOQ4"/>
    <w:link w:val="IAPOQ5Char"/>
    <w:uiPriority w:val="99"/>
    <w:rsid w:val="00F1653E"/>
  </w:style>
  <w:style w:type="character" w:customStyle="1" w:styleId="IAPOQ2Char">
    <w:name w:val="IAPOQ2 Char"/>
    <w:basedOn w:val="IATableLabelCharChar"/>
    <w:link w:val="IAPOQ2"/>
    <w:uiPriority w:val="99"/>
    <w:locked/>
    <w:rsid w:val="00F1653E"/>
  </w:style>
  <w:style w:type="character" w:customStyle="1" w:styleId="IPPOQ3Char">
    <w:name w:val="IPPOQ3 Char"/>
    <w:basedOn w:val="IAPOQ2Char"/>
    <w:link w:val="IPPOQ3"/>
    <w:uiPriority w:val="99"/>
    <w:locked/>
    <w:rsid w:val="00F1653E"/>
  </w:style>
  <w:style w:type="character" w:customStyle="1" w:styleId="IAPOQ4Char">
    <w:name w:val="IAPOQ4 Char"/>
    <w:basedOn w:val="IPPOQ3Char"/>
    <w:link w:val="IAPOQ4"/>
    <w:uiPriority w:val="99"/>
    <w:locked/>
    <w:rsid w:val="00F1653E"/>
  </w:style>
  <w:style w:type="character" w:customStyle="1" w:styleId="IAPOQ5Char">
    <w:name w:val="IAPOQ5 Char"/>
    <w:basedOn w:val="IAPOQ4Char"/>
    <w:link w:val="IAPOQ5"/>
    <w:uiPriority w:val="99"/>
    <w:locked/>
    <w:rsid w:val="00F1653E"/>
  </w:style>
  <w:style w:type="paragraph" w:customStyle="1" w:styleId="IAPODisRate">
    <w:name w:val="IAPODisRate"/>
    <w:basedOn w:val="IATableLabel"/>
    <w:uiPriority w:val="99"/>
    <w:rsid w:val="00F1653E"/>
    <w:pPr>
      <w:ind w:left="0"/>
      <w:jc w:val="center"/>
    </w:pPr>
    <w:rPr>
      <w:b w:val="0"/>
    </w:rPr>
  </w:style>
  <w:style w:type="paragraph" w:customStyle="1" w:styleId="IAPODICost">
    <w:name w:val="IAPODICost"/>
    <w:basedOn w:val="IATableLabel"/>
    <w:link w:val="IAPODICostChar"/>
    <w:uiPriority w:val="99"/>
    <w:rsid w:val="000E3FD7"/>
    <w:rPr>
      <w:b w:val="0"/>
      <w:sz w:val="22"/>
      <w:szCs w:val="22"/>
    </w:rPr>
  </w:style>
  <w:style w:type="character" w:customStyle="1" w:styleId="IAPODICostChar">
    <w:name w:val="IAPODICost Char"/>
    <w:basedOn w:val="IATableLabelCharChar"/>
    <w:link w:val="IAPODICost"/>
    <w:uiPriority w:val="99"/>
    <w:locked/>
    <w:rsid w:val="000E3FD7"/>
    <w:rPr>
      <w:sz w:val="22"/>
      <w:szCs w:val="22"/>
    </w:rPr>
  </w:style>
  <w:style w:type="paragraph" w:customStyle="1" w:styleId="IAPODIBen">
    <w:name w:val="IAPODIBen"/>
    <w:basedOn w:val="IATableLabel"/>
    <w:link w:val="IAPODIBenChar"/>
    <w:uiPriority w:val="99"/>
    <w:rsid w:val="000E3FD7"/>
    <w:rPr>
      <w:b w:val="0"/>
      <w:sz w:val="22"/>
      <w:szCs w:val="22"/>
    </w:rPr>
  </w:style>
  <w:style w:type="paragraph" w:customStyle="1" w:styleId="IAPODINet">
    <w:name w:val="IAPODINet"/>
    <w:basedOn w:val="IATableLabel"/>
    <w:link w:val="IAPODINetChar"/>
    <w:uiPriority w:val="99"/>
    <w:rsid w:val="000E3FD7"/>
    <w:rPr>
      <w:b w:val="0"/>
      <w:sz w:val="22"/>
      <w:szCs w:val="22"/>
    </w:rPr>
  </w:style>
  <w:style w:type="paragraph" w:customStyle="1" w:styleId="IAPODIOIOO">
    <w:name w:val="IAPODIOIOO"/>
    <w:basedOn w:val="IATableLabel"/>
    <w:uiPriority w:val="99"/>
    <w:rsid w:val="000E3FD7"/>
    <w:rPr>
      <w:b w:val="0"/>
      <w:sz w:val="22"/>
      <w:szCs w:val="22"/>
    </w:rPr>
  </w:style>
  <w:style w:type="character" w:customStyle="1" w:styleId="IAPODINetChar">
    <w:name w:val="IAPODINet Char"/>
    <w:basedOn w:val="IATableLabelCharChar"/>
    <w:link w:val="IAPODINet"/>
    <w:uiPriority w:val="99"/>
    <w:locked/>
    <w:rsid w:val="000E3FD7"/>
    <w:rPr>
      <w:sz w:val="22"/>
      <w:szCs w:val="22"/>
    </w:rPr>
  </w:style>
  <w:style w:type="character" w:customStyle="1" w:styleId="IAPODIBenChar">
    <w:name w:val="IAPODIBen Char"/>
    <w:basedOn w:val="IATableLabelCharChar"/>
    <w:link w:val="IAPODIBen"/>
    <w:uiPriority w:val="99"/>
    <w:locked/>
    <w:rsid w:val="000E3FD7"/>
    <w:rPr>
      <w:sz w:val="22"/>
      <w:szCs w:val="22"/>
    </w:rPr>
  </w:style>
  <w:style w:type="paragraph" w:customStyle="1" w:styleId="IAPODIMQ">
    <w:name w:val="IAPODIMQ"/>
    <w:basedOn w:val="IATableText"/>
    <w:uiPriority w:val="99"/>
    <w:rsid w:val="000E3FD7"/>
    <w:rPr>
      <w:color w:val="000000"/>
      <w:sz w:val="20"/>
    </w:rPr>
  </w:style>
  <w:style w:type="paragraph" w:customStyle="1" w:styleId="ebbullet0">
    <w:name w:val="ebbullet"/>
    <w:basedOn w:val="Normal"/>
    <w:uiPriority w:val="99"/>
    <w:rsid w:val="001F5423"/>
    <w:pPr>
      <w:spacing w:before="100" w:beforeAutospacing="1" w:after="100" w:afterAutospacing="1"/>
    </w:pPr>
    <w:rPr>
      <w:rFonts w:ascii="Times New Roman" w:hAnsi="Times New Roman"/>
      <w:lang w:eastAsia="en-GB"/>
    </w:rPr>
  </w:style>
  <w:style w:type="paragraph" w:customStyle="1" w:styleId="IATitle">
    <w:name w:val="IATitle"/>
    <w:basedOn w:val="Normal"/>
    <w:uiPriority w:val="99"/>
    <w:rsid w:val="005F32E7"/>
    <w:pPr>
      <w:ind w:left="113"/>
    </w:pPr>
    <w:rPr>
      <w:rFonts w:eastAsia="SimSun" w:cs="Arial"/>
      <w:sz w:val="20"/>
    </w:rPr>
  </w:style>
  <w:style w:type="paragraph" w:customStyle="1" w:styleId="IANo">
    <w:name w:val="IANo"/>
    <w:basedOn w:val="Normal"/>
    <w:link w:val="IANoChar"/>
    <w:uiPriority w:val="99"/>
    <w:rsid w:val="005F32E7"/>
    <w:pPr>
      <w:ind w:left="113"/>
    </w:pPr>
    <w:rPr>
      <w:sz w:val="20"/>
      <w:szCs w:val="22"/>
    </w:rPr>
  </w:style>
  <w:style w:type="character" w:customStyle="1" w:styleId="IAHeadDeptChar">
    <w:name w:val="IAHeadDept Char"/>
    <w:basedOn w:val="IATableTextChar"/>
    <w:link w:val="IAHeadDept"/>
    <w:uiPriority w:val="99"/>
    <w:locked/>
    <w:rsid w:val="008031EC"/>
    <w:rPr>
      <w:spacing w:val="-6"/>
      <w:szCs w:val="22"/>
    </w:rPr>
  </w:style>
  <w:style w:type="character" w:customStyle="1" w:styleId="IAHeadTitleChar">
    <w:name w:val="IAHeadTitle Char"/>
    <w:basedOn w:val="IAHeadDeptChar"/>
    <w:link w:val="IAHeadTitle"/>
    <w:uiPriority w:val="99"/>
    <w:locked/>
    <w:rsid w:val="008031EC"/>
    <w:rPr>
      <w:sz w:val="28"/>
      <w:szCs w:val="28"/>
    </w:rPr>
  </w:style>
  <w:style w:type="character" w:customStyle="1" w:styleId="IANoChar">
    <w:name w:val="IANo Char"/>
    <w:basedOn w:val="IAHeadTitleChar"/>
    <w:link w:val="IANo"/>
    <w:uiPriority w:val="99"/>
    <w:locked/>
    <w:rsid w:val="005F32E7"/>
    <w:rPr>
      <w:sz w:val="22"/>
      <w:szCs w:val="22"/>
      <w:lang w:eastAsia="en-US"/>
    </w:rPr>
  </w:style>
  <w:style w:type="paragraph" w:customStyle="1" w:styleId="IALeadDept">
    <w:name w:val="IALeadDept"/>
    <w:basedOn w:val="Normal"/>
    <w:uiPriority w:val="99"/>
    <w:rsid w:val="005F32E7"/>
    <w:pPr>
      <w:ind w:left="113"/>
    </w:pPr>
    <w:rPr>
      <w:rFonts w:eastAsia="Arial Unicode MS" w:cs="Arial"/>
      <w:noProof/>
      <w:sz w:val="20"/>
    </w:rPr>
  </w:style>
  <w:style w:type="paragraph" w:customStyle="1" w:styleId="IAOtherDepts">
    <w:name w:val="IAOtherDepts"/>
    <w:basedOn w:val="IATableLabel"/>
    <w:uiPriority w:val="99"/>
    <w:rsid w:val="008031EC"/>
    <w:pPr>
      <w:spacing w:after="0"/>
    </w:pPr>
    <w:rPr>
      <w:b w:val="0"/>
    </w:rPr>
  </w:style>
  <w:style w:type="paragraph" w:customStyle="1" w:styleId="IADate">
    <w:name w:val="IADate"/>
    <w:basedOn w:val="IATableLabel"/>
    <w:link w:val="IADateChar"/>
    <w:uiPriority w:val="99"/>
    <w:rsid w:val="008031EC"/>
    <w:rPr>
      <w:b w:val="0"/>
      <w:sz w:val="22"/>
      <w:szCs w:val="22"/>
    </w:rPr>
  </w:style>
  <w:style w:type="paragraph" w:customStyle="1" w:styleId="IAStage">
    <w:name w:val="IAStage"/>
    <w:basedOn w:val="IATableLabel"/>
    <w:link w:val="IAStageChar"/>
    <w:uiPriority w:val="99"/>
    <w:rsid w:val="008031EC"/>
    <w:rPr>
      <w:b w:val="0"/>
      <w:sz w:val="22"/>
    </w:rPr>
  </w:style>
  <w:style w:type="paragraph" w:customStyle="1" w:styleId="IASOI">
    <w:name w:val="IASOI"/>
    <w:basedOn w:val="IATableLabel"/>
    <w:link w:val="IASOIChar"/>
    <w:uiPriority w:val="99"/>
    <w:rsid w:val="008031EC"/>
    <w:rPr>
      <w:b w:val="0"/>
      <w:sz w:val="22"/>
    </w:rPr>
  </w:style>
  <w:style w:type="paragraph" w:customStyle="1" w:styleId="IATOM">
    <w:name w:val="IATOM"/>
    <w:basedOn w:val="IATableLabel"/>
    <w:link w:val="IATOMChar"/>
    <w:uiPriority w:val="99"/>
    <w:rsid w:val="008031EC"/>
    <w:rPr>
      <w:b w:val="0"/>
      <w:sz w:val="22"/>
    </w:rPr>
  </w:style>
  <w:style w:type="paragraph" w:customStyle="1" w:styleId="IACOE">
    <w:name w:val="IACOE"/>
    <w:basedOn w:val="Normal"/>
    <w:link w:val="IACOEChar"/>
    <w:autoRedefine/>
    <w:uiPriority w:val="99"/>
    <w:rsid w:val="00B225B0"/>
    <w:rPr>
      <w:rFonts w:eastAsia="SimSun"/>
      <w:spacing w:val="-5"/>
      <w:sz w:val="20"/>
      <w:lang w:eastAsia="zh-CN"/>
    </w:rPr>
  </w:style>
  <w:style w:type="paragraph" w:customStyle="1" w:styleId="IARPC">
    <w:name w:val="IARPC"/>
    <w:basedOn w:val="Title"/>
    <w:link w:val="IARPCChar"/>
    <w:uiPriority w:val="99"/>
    <w:rsid w:val="00174C10"/>
    <w:rPr>
      <w:rFonts w:eastAsia="SimSun"/>
      <w:color w:val="000000"/>
      <w:sz w:val="24"/>
      <w:szCs w:val="24"/>
    </w:rPr>
  </w:style>
  <w:style w:type="paragraph" w:customStyle="1" w:styleId="IAIIOTNPV">
    <w:name w:val="IAIIOTNPV"/>
    <w:basedOn w:val="IATableLabel"/>
    <w:uiPriority w:val="99"/>
    <w:rsid w:val="008031EC"/>
    <w:pPr>
      <w:spacing w:before="0" w:after="0"/>
      <w:jc w:val="both"/>
    </w:pPr>
    <w:rPr>
      <w:b w:val="0"/>
      <w:sz w:val="22"/>
      <w:szCs w:val="22"/>
    </w:rPr>
  </w:style>
  <w:style w:type="paragraph" w:customStyle="1" w:styleId="IAIOBNPV">
    <w:name w:val="IAIOBNPV"/>
    <w:basedOn w:val="IATableLabel"/>
    <w:uiPriority w:val="99"/>
    <w:rsid w:val="008031EC"/>
    <w:pPr>
      <w:spacing w:before="0" w:after="0"/>
    </w:pPr>
    <w:rPr>
      <w:b w:val="0"/>
      <w:sz w:val="22"/>
      <w:szCs w:val="22"/>
    </w:rPr>
  </w:style>
  <w:style w:type="paragraph" w:customStyle="1" w:styleId="IAIONCTBPY">
    <w:name w:val="IAIONCTBPY"/>
    <w:basedOn w:val="IATableLabel"/>
    <w:uiPriority w:val="99"/>
    <w:rsid w:val="008031EC"/>
    <w:pPr>
      <w:spacing w:before="0" w:after="0"/>
    </w:pPr>
    <w:rPr>
      <w:b w:val="0"/>
      <w:sz w:val="22"/>
      <w:szCs w:val="22"/>
    </w:rPr>
  </w:style>
  <w:style w:type="paragraph" w:customStyle="1" w:styleId="IAIOInScopeInOut">
    <w:name w:val="IAIOInScopeInOut"/>
    <w:basedOn w:val="IATableLabel"/>
    <w:uiPriority w:val="99"/>
    <w:rsid w:val="008369A3"/>
    <w:pPr>
      <w:spacing w:before="0" w:after="0"/>
    </w:pPr>
    <w:rPr>
      <w:b w:val="0"/>
      <w:sz w:val="22"/>
      <w:szCs w:val="22"/>
    </w:rPr>
  </w:style>
  <w:style w:type="paragraph" w:customStyle="1" w:styleId="IAIOPrefMQ">
    <w:name w:val="IAIOPrefMQ"/>
    <w:basedOn w:val="IATableText"/>
    <w:uiPriority w:val="99"/>
    <w:rsid w:val="008369A3"/>
    <w:pPr>
      <w:spacing w:before="0" w:after="0"/>
    </w:pPr>
    <w:rPr>
      <w:color w:val="000000"/>
      <w:szCs w:val="22"/>
    </w:rPr>
  </w:style>
  <w:style w:type="paragraph" w:customStyle="1" w:styleId="IAIOQ1">
    <w:name w:val="IAIOQ1"/>
    <w:basedOn w:val="IATableLabel"/>
    <w:uiPriority w:val="99"/>
    <w:rsid w:val="008369A3"/>
  </w:style>
  <w:style w:type="paragraph" w:customStyle="1" w:styleId="IAIOA1">
    <w:name w:val="IAIOA1"/>
    <w:basedOn w:val="IATableLines"/>
    <w:uiPriority w:val="99"/>
    <w:rsid w:val="008369A3"/>
  </w:style>
  <w:style w:type="paragraph" w:customStyle="1" w:styleId="IAIOQ2">
    <w:name w:val="IAIOQ2"/>
    <w:basedOn w:val="IATableLabel"/>
    <w:uiPriority w:val="99"/>
    <w:rsid w:val="008369A3"/>
  </w:style>
  <w:style w:type="paragraph" w:customStyle="1" w:styleId="IAIOA2">
    <w:name w:val="IAIOA2"/>
    <w:basedOn w:val="IATableLines"/>
    <w:uiPriority w:val="99"/>
    <w:rsid w:val="008369A3"/>
  </w:style>
  <w:style w:type="paragraph" w:customStyle="1" w:styleId="IAIOQ3">
    <w:name w:val="IAIOQ3"/>
    <w:basedOn w:val="IATableLabel"/>
    <w:uiPriority w:val="99"/>
    <w:rsid w:val="008369A3"/>
  </w:style>
  <w:style w:type="paragraph" w:customStyle="1" w:styleId="IAIOA3">
    <w:name w:val="IAIOA3"/>
    <w:basedOn w:val="IATableLines"/>
    <w:uiPriority w:val="99"/>
    <w:rsid w:val="008369A3"/>
  </w:style>
  <w:style w:type="paragraph" w:customStyle="1" w:styleId="IAIOPolicyReview">
    <w:name w:val="IAIOPolicyReview"/>
    <w:basedOn w:val="IATableLabel"/>
    <w:link w:val="IAIOPolicyReviewChar"/>
    <w:uiPriority w:val="99"/>
    <w:rsid w:val="00F91F5A"/>
    <w:rPr>
      <w:b w:val="0"/>
      <w:sz w:val="22"/>
      <w:szCs w:val="22"/>
    </w:rPr>
  </w:style>
  <w:style w:type="character" w:customStyle="1" w:styleId="IAIOPolicyReviewChar">
    <w:name w:val="IAIOPolicyReview Char"/>
    <w:basedOn w:val="IATableLabelCharChar"/>
    <w:link w:val="IAIOPolicyReview"/>
    <w:uiPriority w:val="99"/>
    <w:locked/>
    <w:rsid w:val="00F91F5A"/>
    <w:rPr>
      <w:sz w:val="22"/>
      <w:szCs w:val="22"/>
    </w:rPr>
  </w:style>
  <w:style w:type="paragraph" w:customStyle="1" w:styleId="IAIOReviewMonth">
    <w:name w:val="IAIOReviewMonth"/>
    <w:basedOn w:val="IATableLabel"/>
    <w:link w:val="IAIOReviewMonthChar"/>
    <w:uiPriority w:val="99"/>
    <w:rsid w:val="00F91F5A"/>
    <w:rPr>
      <w:b w:val="0"/>
      <w:sz w:val="22"/>
      <w:szCs w:val="22"/>
    </w:rPr>
  </w:style>
  <w:style w:type="paragraph" w:customStyle="1" w:styleId="IAIOReviewYear">
    <w:name w:val="IAIOReviewYear"/>
    <w:basedOn w:val="IATableLabel"/>
    <w:link w:val="IAIOReviewYearChar"/>
    <w:uiPriority w:val="99"/>
    <w:rsid w:val="00F91F5A"/>
    <w:rPr>
      <w:b w:val="0"/>
      <w:sz w:val="22"/>
      <w:szCs w:val="22"/>
    </w:rPr>
  </w:style>
  <w:style w:type="paragraph" w:customStyle="1" w:styleId="IAIOCheckEU">
    <w:name w:val="IAIOCheckEU"/>
    <w:basedOn w:val="IATableText"/>
    <w:uiPriority w:val="99"/>
    <w:rsid w:val="00F91F5A"/>
    <w:pPr>
      <w:spacing w:before="0" w:after="0"/>
    </w:pPr>
    <w:rPr>
      <w:sz w:val="20"/>
    </w:rPr>
  </w:style>
  <w:style w:type="character" w:customStyle="1" w:styleId="IAIOReviewYearChar">
    <w:name w:val="IAIOReviewYear Char"/>
    <w:basedOn w:val="IATableLabelCharChar"/>
    <w:link w:val="IAIOReviewYear"/>
    <w:uiPriority w:val="99"/>
    <w:locked/>
    <w:rsid w:val="00F91F5A"/>
    <w:rPr>
      <w:sz w:val="22"/>
      <w:szCs w:val="22"/>
    </w:rPr>
  </w:style>
  <w:style w:type="character" w:customStyle="1" w:styleId="IAIOReviewMonthChar">
    <w:name w:val="IAIOReviewMonth Char"/>
    <w:basedOn w:val="IATableLabelCharChar"/>
    <w:link w:val="IAIOReviewMonth"/>
    <w:uiPriority w:val="99"/>
    <w:locked/>
    <w:rsid w:val="00F91F5A"/>
    <w:rPr>
      <w:sz w:val="22"/>
      <w:szCs w:val="22"/>
    </w:rPr>
  </w:style>
  <w:style w:type="paragraph" w:customStyle="1" w:styleId="IAIOCheckMicro">
    <w:name w:val="IAIOCheckMicro"/>
    <w:basedOn w:val="IATableLines"/>
    <w:link w:val="IAIOCheckMicroChar"/>
    <w:uiPriority w:val="99"/>
    <w:rsid w:val="00F91F5A"/>
    <w:rPr>
      <w:sz w:val="20"/>
    </w:rPr>
  </w:style>
  <w:style w:type="paragraph" w:customStyle="1" w:styleId="IAIOCheck20">
    <w:name w:val="IAIOCheck20"/>
    <w:basedOn w:val="IATableLines"/>
    <w:uiPriority w:val="99"/>
    <w:rsid w:val="00F91F5A"/>
    <w:rPr>
      <w:sz w:val="20"/>
    </w:rPr>
  </w:style>
  <w:style w:type="paragraph" w:customStyle="1" w:styleId="IAIOCheckSmall">
    <w:name w:val="IAIOCheckSmall"/>
    <w:basedOn w:val="IATableLines"/>
    <w:link w:val="IAIOCheckSmallChar"/>
    <w:uiPriority w:val="99"/>
    <w:rsid w:val="00F91F5A"/>
    <w:rPr>
      <w:sz w:val="20"/>
    </w:rPr>
  </w:style>
  <w:style w:type="paragraph" w:customStyle="1" w:styleId="IAIOCheckMedium">
    <w:name w:val="IAIOCheckMedium"/>
    <w:basedOn w:val="IATableLines"/>
    <w:link w:val="IAIOCheckMediumChar"/>
    <w:uiPriority w:val="99"/>
    <w:rsid w:val="00F91F5A"/>
    <w:rPr>
      <w:sz w:val="20"/>
    </w:rPr>
  </w:style>
  <w:style w:type="paragraph" w:customStyle="1" w:styleId="IAIOCheckLarge">
    <w:name w:val="IAIOCheckLarge"/>
    <w:basedOn w:val="IATableLines"/>
    <w:link w:val="IAIOCheckLargeChar"/>
    <w:uiPriority w:val="99"/>
    <w:rsid w:val="00F91F5A"/>
    <w:rPr>
      <w:sz w:val="20"/>
    </w:rPr>
  </w:style>
  <w:style w:type="paragraph" w:customStyle="1" w:styleId="IAIOCO2Traded">
    <w:name w:val="IAIOCO2Traded"/>
    <w:basedOn w:val="IATableLabel"/>
    <w:link w:val="IAIOCO2TradedChar"/>
    <w:uiPriority w:val="99"/>
    <w:rsid w:val="00F91F5A"/>
    <w:rPr>
      <w:b w:val="0"/>
      <w:sz w:val="22"/>
    </w:rPr>
  </w:style>
  <w:style w:type="paragraph" w:customStyle="1" w:styleId="IAIOCO2NonTraded">
    <w:name w:val="IAIOCO2NonTraded"/>
    <w:basedOn w:val="IAIOCO2Traded"/>
    <w:uiPriority w:val="99"/>
    <w:rsid w:val="008155E3"/>
    <w:rPr>
      <w:sz w:val="20"/>
    </w:rPr>
  </w:style>
  <w:style w:type="paragraph" w:customStyle="1" w:styleId="IAIOtextSign">
    <w:name w:val="IAIOtextSign"/>
    <w:basedOn w:val="Normal"/>
    <w:uiPriority w:val="99"/>
    <w:rsid w:val="00F91F5A"/>
    <w:pPr>
      <w:jc w:val="center"/>
    </w:pPr>
  </w:style>
  <w:style w:type="paragraph" w:customStyle="1" w:styleId="IAIOSigDate">
    <w:name w:val="IAIOSigDate"/>
    <w:basedOn w:val="Normal"/>
    <w:uiPriority w:val="99"/>
    <w:rsid w:val="00F91F5A"/>
    <w:pPr>
      <w:jc w:val="center"/>
    </w:pPr>
    <w:rPr>
      <w:sz w:val="22"/>
      <w:szCs w:val="22"/>
    </w:rPr>
  </w:style>
  <w:style w:type="paragraph" w:customStyle="1" w:styleId="IAPODescription">
    <w:name w:val="IAPODescription"/>
    <w:basedOn w:val="IAHeadLabel"/>
    <w:link w:val="IAPODescriptionCharChar"/>
    <w:uiPriority w:val="99"/>
    <w:rsid w:val="00D00846"/>
    <w:pPr>
      <w:spacing w:before="50"/>
    </w:pPr>
    <w:rPr>
      <w:b w:val="0"/>
    </w:rPr>
  </w:style>
  <w:style w:type="character" w:customStyle="1" w:styleId="IAPODescriptionCharChar">
    <w:name w:val="IAPODescription Char Char"/>
    <w:basedOn w:val="IAHeadLabelChar"/>
    <w:link w:val="IAPODescription"/>
    <w:uiPriority w:val="99"/>
    <w:locked/>
    <w:rsid w:val="00D00846"/>
  </w:style>
  <w:style w:type="character" w:customStyle="1" w:styleId="IADateChar">
    <w:name w:val="IADate Char"/>
    <w:basedOn w:val="IATableLabelCharChar"/>
    <w:link w:val="IADate"/>
    <w:uiPriority w:val="99"/>
    <w:locked/>
    <w:rsid w:val="00174C10"/>
    <w:rPr>
      <w:sz w:val="22"/>
      <w:szCs w:val="22"/>
    </w:rPr>
  </w:style>
  <w:style w:type="character" w:customStyle="1" w:styleId="IATableLinesChar">
    <w:name w:val="IATableLines Char"/>
    <w:basedOn w:val="IATableTextChar"/>
    <w:link w:val="IATableLines"/>
    <w:uiPriority w:val="99"/>
    <w:locked/>
    <w:rsid w:val="00174C10"/>
  </w:style>
  <w:style w:type="character" w:customStyle="1" w:styleId="IACOEChar">
    <w:name w:val="IACOE Char"/>
    <w:basedOn w:val="IATableLinesChar"/>
    <w:link w:val="IACOE"/>
    <w:uiPriority w:val="99"/>
    <w:locked/>
    <w:rsid w:val="00B225B0"/>
    <w:rPr>
      <w:sz w:val="24"/>
      <w:szCs w:val="24"/>
    </w:rPr>
  </w:style>
  <w:style w:type="character" w:customStyle="1" w:styleId="IAStageChar">
    <w:name w:val="IAStage Char"/>
    <w:basedOn w:val="IATableLabelCharChar"/>
    <w:link w:val="IAStage"/>
    <w:uiPriority w:val="99"/>
    <w:locked/>
    <w:rsid w:val="00174C10"/>
    <w:rPr>
      <w:sz w:val="22"/>
    </w:rPr>
  </w:style>
  <w:style w:type="character" w:customStyle="1" w:styleId="IASOIChar">
    <w:name w:val="IASOI Char"/>
    <w:basedOn w:val="IATableLabelCharChar"/>
    <w:link w:val="IASOI"/>
    <w:uiPriority w:val="99"/>
    <w:locked/>
    <w:rsid w:val="00174C10"/>
    <w:rPr>
      <w:sz w:val="22"/>
    </w:rPr>
  </w:style>
  <w:style w:type="character" w:customStyle="1" w:styleId="IATOMChar">
    <w:name w:val="IATOM Char"/>
    <w:basedOn w:val="IATableLabelCharChar"/>
    <w:link w:val="IATOM"/>
    <w:uiPriority w:val="99"/>
    <w:locked/>
    <w:rsid w:val="00174C10"/>
    <w:rPr>
      <w:sz w:val="22"/>
    </w:rPr>
  </w:style>
  <w:style w:type="character" w:customStyle="1" w:styleId="IARPCChar">
    <w:name w:val="IARPC Char"/>
    <w:basedOn w:val="TitleChar"/>
    <w:link w:val="IARPC"/>
    <w:uiPriority w:val="99"/>
    <w:locked/>
    <w:rsid w:val="00174C10"/>
    <w:rPr>
      <w:rFonts w:eastAsia="SimSun"/>
      <w:color w:val="000000"/>
      <w:sz w:val="24"/>
      <w:szCs w:val="24"/>
    </w:rPr>
  </w:style>
  <w:style w:type="character" w:customStyle="1" w:styleId="IAIOCheckMicroChar">
    <w:name w:val="IAIOCheckMicro Char"/>
    <w:basedOn w:val="IATableLinesChar"/>
    <w:link w:val="IAIOCheckMicro"/>
    <w:uiPriority w:val="99"/>
    <w:locked/>
    <w:rsid w:val="00D478C9"/>
  </w:style>
  <w:style w:type="character" w:customStyle="1" w:styleId="IAIOCheckSmallChar">
    <w:name w:val="IAIOCheckSmall Char"/>
    <w:basedOn w:val="IATableLinesChar"/>
    <w:link w:val="IAIOCheckSmall"/>
    <w:uiPriority w:val="99"/>
    <w:locked/>
    <w:rsid w:val="00D478C9"/>
  </w:style>
  <w:style w:type="character" w:customStyle="1" w:styleId="IAIOCheckMediumChar">
    <w:name w:val="IAIOCheckMedium Char"/>
    <w:basedOn w:val="IATableLinesChar"/>
    <w:link w:val="IAIOCheckMedium"/>
    <w:uiPriority w:val="99"/>
    <w:locked/>
    <w:rsid w:val="00D478C9"/>
  </w:style>
  <w:style w:type="character" w:customStyle="1" w:styleId="IAIOCheckLargeChar">
    <w:name w:val="IAIOCheckLarge Char"/>
    <w:basedOn w:val="IATableLinesChar"/>
    <w:link w:val="IAIOCheckLarge"/>
    <w:uiPriority w:val="99"/>
    <w:locked/>
    <w:rsid w:val="00D478C9"/>
  </w:style>
  <w:style w:type="character" w:customStyle="1" w:styleId="IAIOCO2TradedChar">
    <w:name w:val="IAIOCO2Traded Char"/>
    <w:basedOn w:val="IATableLabelCharChar"/>
    <w:link w:val="IAIOCO2Traded"/>
    <w:uiPriority w:val="99"/>
    <w:locked/>
    <w:rsid w:val="00D478C9"/>
    <w:rPr>
      <w:sz w:val="22"/>
    </w:rPr>
  </w:style>
  <w:style w:type="character" w:customStyle="1" w:styleId="IALabel">
    <w:name w:val="IALabel"/>
    <w:basedOn w:val="DefaultParagraphFont"/>
    <w:uiPriority w:val="99"/>
    <w:rsid w:val="009F6692"/>
    <w:rPr>
      <w:rFonts w:cs="Times New Roman"/>
      <w:color w:val="000000"/>
      <w:sz w:val="20"/>
    </w:rPr>
  </w:style>
  <w:style w:type="paragraph" w:styleId="PlainText">
    <w:name w:val="Plain Text"/>
    <w:basedOn w:val="Normal"/>
    <w:link w:val="PlainTextChar"/>
    <w:uiPriority w:val="99"/>
    <w:rsid w:val="00F51483"/>
    <w:rPr>
      <w:rFonts w:ascii="Consolas" w:hAnsi="Consolas"/>
      <w:sz w:val="21"/>
      <w:szCs w:val="21"/>
    </w:rPr>
  </w:style>
  <w:style w:type="character" w:customStyle="1" w:styleId="PlainTextChar">
    <w:name w:val="Plain Text Char"/>
    <w:basedOn w:val="DefaultParagraphFont"/>
    <w:link w:val="PlainText"/>
    <w:uiPriority w:val="99"/>
    <w:locked/>
    <w:rsid w:val="00F51483"/>
    <w:rPr>
      <w:rFonts w:ascii="Consolas" w:hAnsi="Consolas" w:cs="Times New Roman"/>
      <w:sz w:val="21"/>
      <w:szCs w:val="21"/>
      <w:lang w:eastAsia="en-US"/>
    </w:rPr>
  </w:style>
  <w:style w:type="character" w:styleId="CommentReference">
    <w:name w:val="annotation reference"/>
    <w:basedOn w:val="DefaultParagraphFont"/>
    <w:uiPriority w:val="99"/>
    <w:rsid w:val="00F51483"/>
    <w:rPr>
      <w:rFonts w:cs="Times New Roman"/>
      <w:sz w:val="16"/>
      <w:szCs w:val="16"/>
    </w:rPr>
  </w:style>
  <w:style w:type="paragraph" w:styleId="CommentText">
    <w:name w:val="annotation text"/>
    <w:basedOn w:val="Normal"/>
    <w:link w:val="CommentTextChar"/>
    <w:uiPriority w:val="99"/>
    <w:rsid w:val="00F51483"/>
    <w:rPr>
      <w:sz w:val="20"/>
      <w:szCs w:val="20"/>
    </w:rPr>
  </w:style>
  <w:style w:type="character" w:customStyle="1" w:styleId="CommentTextChar">
    <w:name w:val="Comment Text Char"/>
    <w:basedOn w:val="DefaultParagraphFont"/>
    <w:link w:val="CommentText"/>
    <w:uiPriority w:val="99"/>
    <w:locked/>
    <w:rsid w:val="00F51483"/>
    <w:rPr>
      <w:rFonts w:ascii="Arial" w:hAnsi="Arial" w:cs="Times New Roman"/>
      <w:lang w:eastAsia="en-US"/>
    </w:rPr>
  </w:style>
  <w:style w:type="paragraph" w:customStyle="1" w:styleId="Pa6">
    <w:name w:val="Pa6"/>
    <w:basedOn w:val="Normal"/>
    <w:next w:val="Normal"/>
    <w:uiPriority w:val="99"/>
    <w:rsid w:val="00F51483"/>
    <w:pPr>
      <w:autoSpaceDE w:val="0"/>
      <w:autoSpaceDN w:val="0"/>
      <w:adjustRightInd w:val="0"/>
      <w:spacing w:line="281" w:lineRule="atLeast"/>
    </w:pPr>
    <w:rPr>
      <w:rFonts w:ascii="Myriad Pro Light" w:hAnsi="Myriad Pro Light"/>
    </w:rPr>
  </w:style>
  <w:style w:type="paragraph" w:customStyle="1" w:styleId="Default">
    <w:name w:val="Default"/>
    <w:uiPriority w:val="99"/>
    <w:rsid w:val="00F51483"/>
    <w:pPr>
      <w:autoSpaceDE w:val="0"/>
      <w:autoSpaceDN w:val="0"/>
      <w:adjustRightInd w:val="0"/>
    </w:pPr>
    <w:rPr>
      <w:rFonts w:ascii="HelveticaNeueLT Std" w:hAnsi="HelveticaNeueLT Std" w:cs="HelveticaNeueLT Std"/>
      <w:color w:val="000000"/>
      <w:sz w:val="24"/>
      <w:szCs w:val="24"/>
      <w:lang w:eastAsia="en-US"/>
    </w:rPr>
  </w:style>
  <w:style w:type="paragraph" w:styleId="ListParagraph">
    <w:name w:val="List Paragraph"/>
    <w:basedOn w:val="Normal"/>
    <w:uiPriority w:val="99"/>
    <w:qFormat/>
    <w:rsid w:val="00F51483"/>
    <w:pPr>
      <w:ind w:left="720"/>
      <w:contextualSpacing/>
    </w:pPr>
  </w:style>
  <w:style w:type="character" w:customStyle="1" w:styleId="A9">
    <w:name w:val="A9"/>
    <w:uiPriority w:val="99"/>
    <w:rsid w:val="00F51483"/>
    <w:rPr>
      <w:color w:val="000000"/>
      <w:sz w:val="11"/>
    </w:rPr>
  </w:style>
</w:styles>
</file>

<file path=word/webSettings.xml><?xml version="1.0" encoding="utf-8"?>
<w:webSettings xmlns:r="http://schemas.openxmlformats.org/officeDocument/2006/relationships" xmlns:w="http://schemas.openxmlformats.org/wordprocessingml/2006/main">
  <w:divs>
    <w:div w:id="1522283095">
      <w:marLeft w:val="0"/>
      <w:marRight w:val="0"/>
      <w:marTop w:val="0"/>
      <w:marBottom w:val="0"/>
      <w:divBdr>
        <w:top w:val="none" w:sz="0" w:space="0" w:color="auto"/>
        <w:left w:val="none" w:sz="0" w:space="0" w:color="auto"/>
        <w:bottom w:val="none" w:sz="0" w:space="0" w:color="auto"/>
        <w:right w:val="none" w:sz="0" w:space="0" w:color="auto"/>
      </w:divBdr>
    </w:div>
    <w:div w:id="1522283096">
      <w:marLeft w:val="0"/>
      <w:marRight w:val="0"/>
      <w:marTop w:val="0"/>
      <w:marBottom w:val="0"/>
      <w:divBdr>
        <w:top w:val="none" w:sz="0" w:space="0" w:color="auto"/>
        <w:left w:val="none" w:sz="0" w:space="0" w:color="auto"/>
        <w:bottom w:val="none" w:sz="0" w:space="0" w:color="auto"/>
        <w:right w:val="none" w:sz="0" w:space="0" w:color="auto"/>
      </w:divBdr>
    </w:div>
    <w:div w:id="1522283097">
      <w:marLeft w:val="0"/>
      <w:marRight w:val="0"/>
      <w:marTop w:val="0"/>
      <w:marBottom w:val="0"/>
      <w:divBdr>
        <w:top w:val="none" w:sz="0" w:space="0" w:color="auto"/>
        <w:left w:val="none" w:sz="0" w:space="0" w:color="auto"/>
        <w:bottom w:val="none" w:sz="0" w:space="0" w:color="auto"/>
        <w:right w:val="none" w:sz="0" w:space="0" w:color="auto"/>
      </w:divBdr>
    </w:div>
    <w:div w:id="152228309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err.gov.uk/files/file49805.pdf"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www.ey.com/Publication/vwLUAssets/Beyond_borders_2012/$FILE/Beyond_borders_2012.pdf" TargetMode="External"/><Relationship Id="rId2" Type="http://schemas.openxmlformats.org/officeDocument/2006/relationships/hyperlink" Target="http://www.bis.gov.uk/assets/biscore/economics-and-statistics/docs/10-541-bis-economics-paper-02.pdf" TargetMode="External"/><Relationship Id="rId1" Type="http://schemas.openxmlformats.org/officeDocument/2006/relationships/hyperlink" Target="http://cdn.hm-treasury.gov.uk/2011budget_growth.pdf" TargetMode="External"/><Relationship Id="rId4" Type="http://schemas.openxmlformats.org/officeDocument/2006/relationships/hyperlink" Target="http://www.berr.gov.uk/files/file4980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G:\personal\impact-assessment-template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impact-assessment-template2</Template>
  <TotalTime>2</TotalTime>
  <Pages>22</Pages>
  <Words>9470</Words>
  <Characters>-32766</Characters>
  <Application>Microsoft Office Outlook</Application>
  <DocSecurity>0</DocSecurity>
  <Lines>0</Lines>
  <Paragraphs>0</Paragraphs>
  <ScaleCrop>false</ScaleCrop>
  <Company>IPO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 Impact Assessment for LRO 2013:Impact Assessment, Final Stage Oct 2013</dc:title>
  <dc:subject>8</dc:subject>
  <dc:creator>Fiona Warner</dc:creator>
  <cp:keywords>Impact Assessment; IA</cp:keywords>
  <dc:description/>
  <cp:lastModifiedBy>lewisw</cp:lastModifiedBy>
  <cp:revision>3</cp:revision>
  <cp:lastPrinted>2013-06-13T09:44:00Z</cp:lastPrinted>
  <dcterms:created xsi:type="dcterms:W3CDTF">2014-04-08T10:39:00Z</dcterms:created>
  <dcterms:modified xsi:type="dcterms:W3CDTF">2014-04-28T09:38:00Z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Final</vt:lpwstr>
  </property>
  <property fmtid="{D5CDD505-2E9C-101B-9397-08002B2CF9AE}" pid="4" name="TaxKeyword">
    <vt:lpwstr>9;#IA|c7e6c887-1118-410d-973a-58e92ca270bd;#14;#Impact Assessment|e838c9f8-f94a-460e-9f29-514708980ac6</vt:lpwstr>
  </property>
  <property fmtid="{D5CDD505-2E9C-101B-9397-08002B2CF9AE}" pid="5" name="ContentTypeId">
    <vt:lpwstr>0x010100E5AC83BF07C3F54BBD087F317ABDA6F4</vt:lpwstr>
  </property>
  <property fmtid="{D5CDD505-2E9C-101B-9397-08002B2CF9AE}" pid="6" name="Order">
    <vt:r8>3.41167460787377E-302</vt:r8>
  </property>
  <property fmtid="{D5CDD505-2E9C-101B-9397-08002B2CF9AE}" pid="7" name="RoutingRuleDescription">
    <vt:lpwstr>Final stage impact assessment</vt:lpwstr>
  </property>
  <property fmtid="{D5CDD505-2E9C-101B-9397-08002B2CF9AE}" pid="8" name="TaxCatchAll">
    <vt:lpwstr>3;#</vt:lpwstr>
  </property>
  <property fmtid="{D5CDD505-2E9C-101B-9397-08002B2CF9AE}" pid="9" name="_Publisher">
    <vt:lpwstr>Fiona Warner</vt:lpwstr>
  </property>
  <property fmtid="{D5CDD505-2E9C-101B-9397-08002B2CF9AE}" pid="10" name="TaxKeywordTaxHTField">
    <vt:lpwstr>IA|c7e6c887-1118-410d-973a-58e92ca270bd;Impact Assessment|e838c9f8-f94a-460e-9f29-514708980ac6</vt:lpwstr>
  </property>
  <property fmtid="{D5CDD505-2E9C-101B-9397-08002B2CF9AE}" pid="11" name="Topic">
    <vt:lpwstr>3;#Research and Bolar Exception|5c88ed9e-b67c-4e30-82d4-55ae41d9f7cd</vt:lpwstr>
  </property>
  <property fmtid="{D5CDD505-2E9C-101B-9397-08002B2CF9AE}" pid="12" name="Document_x0020_Type">
    <vt:lpwstr/>
  </property>
  <property fmtid="{D5CDD505-2E9C-101B-9397-08002B2CF9AE}" pid="13" name="Document Type">
    <vt:lpwstr/>
  </property>
  <property fmtid="{D5CDD505-2E9C-101B-9397-08002B2CF9AE}" pid="14" name="Organisation">
    <vt:lpwstr/>
  </property>
  <property fmtid="{D5CDD505-2E9C-101B-9397-08002B2CF9AE}" pid="15" name="IconOverlay">
    <vt:lpwstr/>
  </property>
  <property fmtid="{D5CDD505-2E9C-101B-9397-08002B2CF9AE}" pid="16" name="k3bc6533406b42d3bcbeb129d2abf68d">
    <vt:lpwstr>Research and Bolar Exception5c88ed9e-b67c-4e30-82d4-55ae41d9f7cd</vt:lpwstr>
  </property>
  <property fmtid="{D5CDD505-2E9C-101B-9397-08002B2CF9AE}" pid="17" name="d28b5ff4f7764d64a093f3c0f17e6a1e">
    <vt:lpwstr/>
  </property>
  <property fmtid="{D5CDD505-2E9C-101B-9397-08002B2CF9AE}" pid="18" name="Source">
    <vt:lpwstr/>
  </property>
</Properties>
</file>