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D57A24" w14:textId="7D4332A3" w:rsidR="00E718E1" w:rsidRPr="00CA4237" w:rsidRDefault="00605BC8" w:rsidP="0067758B">
      <w:pPr>
        <w:pStyle w:val="StyleENBilltitleText1"/>
        <w:rPr>
          <w:color w:val="auto"/>
          <w:lang w:val="en-GB"/>
        </w:rPr>
      </w:pPr>
      <w:sdt>
        <w:sdtPr>
          <w:rPr>
            <w:rFonts w:eastAsiaTheme="minorEastAsia"/>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B64FF7">
            <w:rPr>
              <w:rFonts w:eastAsiaTheme="minorEastAsia"/>
            </w:rPr>
            <w:t>Education (Guidance about Costs of School Uniforms)</w:t>
          </w:r>
        </w:sdtContent>
      </w:sdt>
      <w:r w:rsidR="00FE2640" w:rsidRPr="00AE5693">
        <w:rPr>
          <w:rFonts w:cs="Arial"/>
          <w:bCs w:val="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01230A">
            <w:rPr>
              <w:color w:val="auto"/>
              <w:lang w:val="en-GB"/>
            </w:rPr>
            <w:t>Act</w:t>
          </w:r>
        </w:sdtContent>
      </w:sdt>
      <w:r w:rsidR="00630235">
        <w:rPr>
          <w:color w:val="auto"/>
          <w:lang w:val="en-GB"/>
        </w:rPr>
        <w:t xml:space="preserve"> </w:t>
      </w:r>
      <w:r w:rsidR="00483430">
        <w:rPr>
          <w:color w:val="auto"/>
          <w:lang w:val="en-GB"/>
        </w:rPr>
        <w:t>2021</w:t>
      </w:r>
    </w:p>
    <w:p w14:paraId="7DD57A2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7DD57A26"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7DD57A27" w14:textId="547BB590"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w:t>
      </w:r>
      <w:r w:rsidRPr="00331CC3">
        <w:rPr>
          <w:color w:val="auto"/>
        </w:rPr>
        <w:t>to the</w:t>
      </w:r>
      <w:r w:rsidR="00C90D4A" w:rsidRPr="00331CC3">
        <w:rPr>
          <w:color w:val="auto"/>
        </w:rPr>
        <w:t xml:space="preserve"> </w:t>
      </w:r>
      <w:sdt>
        <w:sdtPr>
          <w:rPr>
            <w:rFonts w:cstheme="minorBidi"/>
            <w:color w:val="000000"/>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sdtContent>
          <w:r w:rsidR="00B64FF7" w:rsidRPr="00331CC3">
            <w:rPr>
              <w:rFonts w:cstheme="minorBidi"/>
              <w:color w:val="000000"/>
            </w:rPr>
            <w:t>Education (Guidance about Costs of School Uniforms)</w:t>
          </w:r>
        </w:sdtContent>
      </w:sdt>
      <w:r w:rsidRPr="00331CC3">
        <w:rPr>
          <w:color w:val="auto"/>
        </w:rPr>
        <w:t xml:space="preserve"> </w:t>
      </w:r>
      <w:sdt>
        <w:sdtPr>
          <w:rPr>
            <w:color w:val="auto"/>
          </w:rPr>
          <w:alias w:val="BillAct"/>
          <w:tag w:val="BillAct"/>
          <w:id w:val="22676691"/>
          <w:lock w:val="sdtLocked"/>
          <w:placeholder>
            <w:docPart w:val="AA6E0A2FDC944D3F973BC56C7811C961"/>
          </w:placeholder>
        </w:sdtPr>
        <w:sdtEndPr/>
        <w:sdtContent>
          <w:r w:rsidR="00102AA0" w:rsidRPr="00331CC3">
            <w:rPr>
              <w:color w:val="auto"/>
            </w:rPr>
            <w:t>Act</w:t>
          </w:r>
          <w:r w:rsidR="00501C9C" w:rsidRPr="00331CC3">
            <w:rPr>
              <w:color w:val="auto"/>
            </w:rPr>
            <w:t xml:space="preserve"> 2021</w:t>
          </w:r>
        </w:sdtContent>
      </w:sdt>
      <w:r w:rsidR="00444E06" w:rsidRPr="00331CC3">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EC6E73" w:rsidRPr="00331CC3">
            <w:rPr>
              <w:color w:val="auto"/>
            </w:rPr>
            <w:t>which received Royal Assent</w:t>
          </w:r>
        </w:sdtContent>
      </w:sdt>
      <w:r w:rsidRPr="00331CC3">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1-04-29T00:00:00Z">
            <w:dateFormat w:val="d MMMM yyyy"/>
            <w:lid w:val="en-GB"/>
            <w:storeMappedDataAs w:val="dateTime"/>
            <w:calendar w:val="gregorian"/>
          </w:date>
        </w:sdtPr>
        <w:sdtEndPr/>
        <w:sdtContent>
          <w:r w:rsidR="006155BC" w:rsidRPr="00331CC3">
            <w:rPr>
              <w:color w:val="auto"/>
              <w:lang w:val="en-GB"/>
            </w:rPr>
            <w:t>29 April 2021</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0656F5">
            <w:rPr>
              <w:color w:val="auto"/>
            </w:rPr>
            <w:t>(c. 20</w:t>
          </w:r>
        </w:sdtContent>
      </w:sdt>
      <w:r w:rsidR="003E1AB1">
        <w:rPr>
          <w:color w:val="auto"/>
        </w:rPr>
        <w:t>)</w:t>
      </w:r>
      <w:r w:rsidR="00102D60">
        <w:rPr>
          <w:color w:val="auto"/>
        </w:rPr>
        <w:t>.</w:t>
      </w:r>
    </w:p>
    <w:p w14:paraId="7DD57A28" w14:textId="3DE5A908" w:rsidR="00E718E1" w:rsidRPr="006C0D90" w:rsidRDefault="00E718E1" w:rsidP="00146FE0">
      <w:pPr>
        <w:pStyle w:val="StyleENIntroTextBulletedLatinPalatinoLinotype-Roman"/>
      </w:pPr>
      <w:r w:rsidRPr="006C0D90">
        <w:rPr>
          <w:color w:val="auto"/>
        </w:rPr>
        <w:t>These Explanatory Notes have been</w:t>
      </w:r>
      <w:r w:rsidR="00433123" w:rsidRPr="006C0D90">
        <w:rPr>
          <w:color w:val="auto"/>
        </w:rPr>
        <w:t xml:space="preserve"> </w:t>
      </w:r>
      <w:r w:rsidR="00171CE4">
        <w:rPr>
          <w:color w:val="auto"/>
        </w:rPr>
        <w:t>prepared</w:t>
      </w:r>
      <w:r w:rsidR="00433123" w:rsidRPr="006C0D90">
        <w:rPr>
          <w:color w:val="auto"/>
        </w:rPr>
        <w:t xml:space="preserve"> by the</w:t>
      </w:r>
      <w:r w:rsidRPr="006C0D90">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5B3005" w:rsidRPr="006C0D90">
            <w:rPr>
              <w:color w:val="auto"/>
            </w:rPr>
            <w:t>Department for Education</w:t>
          </w:r>
        </w:sdtContent>
      </w:sdt>
      <w:r w:rsidR="00FE6B9A">
        <w:rPr>
          <w:color w:val="auto"/>
        </w:rPr>
        <w:t xml:space="preserve">, with the consent of Mike Amesbury MP, </w:t>
      </w:r>
      <w:r w:rsidRPr="006C0D90">
        <w:rPr>
          <w:color w:val="auto"/>
        </w:rPr>
        <w:t xml:space="preserve">in order to assist the reader </w:t>
      </w:r>
      <w:sdt>
        <w:sdtPr>
          <w:rPr>
            <w:color w:val="auto"/>
          </w:rPr>
          <w:alias w:val="BillAct2"/>
          <w:tag w:val="BillAct2"/>
          <w:id w:val="22676694"/>
          <w:lock w:val="sdtLocked"/>
          <w:placeholder>
            <w:docPart w:val="AA6E0A2FDC944D3F973BC56C7811C961"/>
          </w:placeholder>
        </w:sdtPr>
        <w:sdtEndPr/>
        <w:sdtContent>
          <w:r w:rsidR="00C9721E">
            <w:rPr>
              <w:color w:val="auto"/>
            </w:rPr>
            <w:t>in understanding the Act</w:t>
          </w:r>
        </w:sdtContent>
      </w:sdt>
      <w:r w:rsidR="00C9721E">
        <w:rPr>
          <w:color w:val="auto"/>
        </w:rPr>
        <w:t>.</w:t>
      </w:r>
      <w:r w:rsidRPr="006C0D90">
        <w:rPr>
          <w:color w:val="auto"/>
        </w:rPr>
        <w:t xml:space="preserve"> They do not form part of the</w:t>
      </w:r>
      <w:r w:rsidRPr="006C0D90">
        <w:t xml:space="preserve"> </w:t>
      </w:r>
      <w:sdt>
        <w:sdtPr>
          <w:alias w:val="BillAct3"/>
          <w:tag w:val="BillAct3"/>
          <w:id w:val="22676698"/>
          <w:lock w:val="sdtLocked"/>
          <w:placeholder>
            <w:docPart w:val="AA6E0A2FDC944D3F973BC56C7811C961"/>
          </w:placeholder>
        </w:sdtPr>
        <w:sdtEndPr/>
        <w:sdtContent>
          <w:r w:rsidR="00C9721E">
            <w:t>Act</w:t>
          </w:r>
        </w:sdtContent>
      </w:sdt>
      <w:r w:rsidR="00F4644B" w:rsidRPr="006C0D90">
        <w:t xml:space="preserve"> </w:t>
      </w:r>
      <w:r w:rsidRPr="006C0D90">
        <w:t>and have not been endorsed by Parliament.</w:t>
      </w:r>
    </w:p>
    <w:p w14:paraId="7DD57A29" w14:textId="75CFD0E6"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w:t>
      </w:r>
      <w:r w:rsidR="00C9721E">
        <w:t>part</w:t>
      </w:r>
      <w:r w:rsidR="00FD6AE0" w:rsidRPr="00AE5693">
        <w:t xml:space="preserve"> of the </w:t>
      </w:r>
      <w:sdt>
        <w:sdtPr>
          <w:alias w:val="BillAct4"/>
          <w:tag w:val="BillAct4"/>
          <w:id w:val="22676700"/>
          <w:lock w:val="sdtLocked"/>
          <w:placeholder>
            <w:docPart w:val="AA6E0A2FDC944D3F973BC56C7811C961"/>
          </w:placeholder>
        </w:sdtPr>
        <w:sdtEndPr/>
        <w:sdtContent>
          <w:r w:rsidR="00C9721E">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01230A">
            <w:t>Act</w:t>
          </w:r>
        </w:sdtContent>
      </w:sdt>
      <w:r w:rsidR="00F4644B" w:rsidRPr="00AE5693">
        <w:t xml:space="preserve"> </w:t>
      </w:r>
      <w:r w:rsidR="00FD6AE0" w:rsidRPr="00AE5693">
        <w:t xml:space="preserve">will affect existing legislation in this area. </w:t>
      </w:r>
    </w:p>
    <w:p w14:paraId="7DD57A2A" w14:textId="398A2747"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w:t>
      </w:r>
      <w:r w:rsidR="00F41C69">
        <w:t>should be</w:t>
      </w:r>
      <w:r w:rsidRPr="00AE5693">
        <w:t xml:space="preserve"> read alongside the </w:t>
      </w:r>
      <w:sdt>
        <w:sdtPr>
          <w:alias w:val="BillAct6"/>
          <w:tag w:val="BillAct6"/>
          <w:id w:val="22676704"/>
          <w:lock w:val="sdtLocked"/>
          <w:placeholder>
            <w:docPart w:val="AA6E0A2FDC944D3F973BC56C7811C961"/>
          </w:placeholder>
        </w:sdtPr>
        <w:sdtEndPr/>
        <w:sdtContent>
          <w:r w:rsidR="00FE7101">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FE7101">
            <w:t>Act</w:t>
          </w:r>
        </w:sdtContent>
      </w:sdt>
      <w:r w:rsidR="005D36BD" w:rsidRPr="00146FE0">
        <w:t>.</w:t>
      </w:r>
    </w:p>
    <w:p w14:paraId="7DD57A2B"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b/>
            <w:lang w:eastAsia="en-US" w:bidi="en-US"/>
          </w:rPr>
          <w:id w:val="21846932"/>
          <w:lock w:val="sdtContentLocked"/>
          <w:placeholder>
            <w:docPart w:val="77D4665386684680939F5D96B66B7879"/>
          </w:placeholder>
          <w:group/>
        </w:sdtPr>
        <w:sdtEndPr/>
        <w:sdtContent>
          <w:tr w:rsidR="00EC4FF9" w:rsidRPr="00AE5693" w14:paraId="7DD57A2E" w14:textId="77777777" w:rsidTr="00EC4FF9">
            <w:tc>
              <w:tcPr>
                <w:tcW w:w="4643" w:type="dxa"/>
              </w:tcPr>
              <w:p w14:paraId="7DD57A2C" w14:textId="77777777" w:rsidR="00EC4FF9" w:rsidRPr="00AE5693" w:rsidRDefault="00EC4FF9" w:rsidP="0067758B">
                <w:pPr>
                  <w:pStyle w:val="StyleTOC1Bold"/>
                  <w:jc w:val="left"/>
                  <w:rPr>
                    <w:b/>
                  </w:rPr>
                </w:pPr>
                <w:r w:rsidRPr="00AE5693">
                  <w:rPr>
                    <w:b/>
                  </w:rPr>
                  <w:t>Subject</w:t>
                </w:r>
              </w:p>
            </w:tc>
            <w:tc>
              <w:tcPr>
                <w:tcW w:w="4644" w:type="dxa"/>
              </w:tcPr>
              <w:p w14:paraId="7DD57A2D" w14:textId="77777777" w:rsidR="00EC4FF9" w:rsidRPr="00AE5693" w:rsidRDefault="00EC4FF9" w:rsidP="0067758B">
                <w:pPr>
                  <w:pStyle w:val="StyleTOC1BoldRight"/>
                  <w:rPr>
                    <w:b/>
                  </w:rPr>
                </w:pPr>
                <w:r w:rsidRPr="00AE5693">
                  <w:rPr>
                    <w:b/>
                  </w:rPr>
                  <w:t>Page of these Notes</w:t>
                </w:r>
              </w:p>
            </w:tc>
          </w:tr>
        </w:sdtContent>
      </w:sdt>
    </w:tbl>
    <w:p w14:paraId="04DA4AC4" w14:textId="776FA8B2" w:rsidR="00B72406" w:rsidRDefault="00970E42">
      <w:pPr>
        <w:pStyle w:val="TOC1"/>
        <w:rPr>
          <w:rFonts w:asciiTheme="minorHAnsi" w:eastAsiaTheme="minorEastAsia" w:hAnsiTheme="minorHAnsi" w:cstheme="minorBid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72158300" w:history="1">
        <w:r w:rsidR="00B72406" w:rsidRPr="00B17F76">
          <w:rPr>
            <w:rStyle w:val="Hyperlink"/>
            <w:noProof/>
          </w:rPr>
          <w:t>Overview of the Act</w:t>
        </w:r>
        <w:r w:rsidR="00B72406">
          <w:rPr>
            <w:noProof/>
            <w:webHidden/>
          </w:rPr>
          <w:tab/>
        </w:r>
        <w:r w:rsidR="00B72406">
          <w:rPr>
            <w:noProof/>
            <w:webHidden/>
          </w:rPr>
          <w:fldChar w:fldCharType="begin"/>
        </w:r>
        <w:r w:rsidR="00B72406">
          <w:rPr>
            <w:noProof/>
            <w:webHidden/>
          </w:rPr>
          <w:instrText xml:space="preserve"> PAGEREF _Toc72158300 \h </w:instrText>
        </w:r>
        <w:r w:rsidR="00B72406">
          <w:rPr>
            <w:noProof/>
            <w:webHidden/>
          </w:rPr>
        </w:r>
        <w:r w:rsidR="00B72406">
          <w:rPr>
            <w:noProof/>
            <w:webHidden/>
          </w:rPr>
          <w:fldChar w:fldCharType="separate"/>
        </w:r>
        <w:r w:rsidR="007E2ACC">
          <w:rPr>
            <w:noProof/>
            <w:webHidden/>
          </w:rPr>
          <w:t>3</w:t>
        </w:r>
        <w:r w:rsidR="00B72406">
          <w:rPr>
            <w:noProof/>
            <w:webHidden/>
          </w:rPr>
          <w:fldChar w:fldCharType="end"/>
        </w:r>
      </w:hyperlink>
    </w:p>
    <w:p w14:paraId="45730490" w14:textId="4BEAD53F" w:rsidR="00B72406" w:rsidRDefault="00605BC8">
      <w:pPr>
        <w:pStyle w:val="TOC1"/>
        <w:rPr>
          <w:rFonts w:asciiTheme="minorHAnsi" w:eastAsiaTheme="minorEastAsia" w:hAnsiTheme="minorHAnsi" w:cstheme="minorBidi"/>
          <w:b w:val="0"/>
          <w:bCs w:val="0"/>
          <w:noProof/>
          <w:sz w:val="22"/>
          <w:szCs w:val="22"/>
          <w:lang w:eastAsia="en-GB" w:bidi="ar-SA"/>
        </w:rPr>
      </w:pPr>
      <w:hyperlink w:anchor="_Toc72158301" w:history="1">
        <w:r w:rsidR="00B72406" w:rsidRPr="00B17F76">
          <w:rPr>
            <w:rStyle w:val="Hyperlink"/>
            <w:noProof/>
          </w:rPr>
          <w:t>Policy background</w:t>
        </w:r>
        <w:r w:rsidR="00B72406">
          <w:rPr>
            <w:noProof/>
            <w:webHidden/>
          </w:rPr>
          <w:tab/>
        </w:r>
        <w:r w:rsidR="00B72406">
          <w:rPr>
            <w:noProof/>
            <w:webHidden/>
          </w:rPr>
          <w:fldChar w:fldCharType="begin"/>
        </w:r>
        <w:r w:rsidR="00B72406">
          <w:rPr>
            <w:noProof/>
            <w:webHidden/>
          </w:rPr>
          <w:instrText xml:space="preserve"> PAGEREF _Toc72158301 \h </w:instrText>
        </w:r>
        <w:r w:rsidR="00B72406">
          <w:rPr>
            <w:noProof/>
            <w:webHidden/>
          </w:rPr>
        </w:r>
        <w:r w:rsidR="00B72406">
          <w:rPr>
            <w:noProof/>
            <w:webHidden/>
          </w:rPr>
          <w:fldChar w:fldCharType="separate"/>
        </w:r>
        <w:r w:rsidR="007E2ACC">
          <w:rPr>
            <w:noProof/>
            <w:webHidden/>
          </w:rPr>
          <w:t>3</w:t>
        </w:r>
        <w:r w:rsidR="00B72406">
          <w:rPr>
            <w:noProof/>
            <w:webHidden/>
          </w:rPr>
          <w:fldChar w:fldCharType="end"/>
        </w:r>
      </w:hyperlink>
    </w:p>
    <w:p w14:paraId="6882ED77" w14:textId="24C088B0" w:rsidR="00B72406" w:rsidRDefault="00605BC8">
      <w:pPr>
        <w:pStyle w:val="TOC1"/>
        <w:rPr>
          <w:rFonts w:asciiTheme="minorHAnsi" w:eastAsiaTheme="minorEastAsia" w:hAnsiTheme="minorHAnsi" w:cstheme="minorBidi"/>
          <w:b w:val="0"/>
          <w:bCs w:val="0"/>
          <w:noProof/>
          <w:sz w:val="22"/>
          <w:szCs w:val="22"/>
          <w:lang w:eastAsia="en-GB" w:bidi="ar-SA"/>
        </w:rPr>
      </w:pPr>
      <w:hyperlink w:anchor="_Toc72158302" w:history="1">
        <w:r w:rsidR="00B72406" w:rsidRPr="00B17F76">
          <w:rPr>
            <w:rStyle w:val="Hyperlink"/>
            <w:noProof/>
          </w:rPr>
          <w:t>Legal background</w:t>
        </w:r>
        <w:r w:rsidR="00B72406">
          <w:rPr>
            <w:noProof/>
            <w:webHidden/>
          </w:rPr>
          <w:tab/>
        </w:r>
        <w:r w:rsidR="00B72406">
          <w:rPr>
            <w:noProof/>
            <w:webHidden/>
          </w:rPr>
          <w:fldChar w:fldCharType="begin"/>
        </w:r>
        <w:r w:rsidR="00B72406">
          <w:rPr>
            <w:noProof/>
            <w:webHidden/>
          </w:rPr>
          <w:instrText xml:space="preserve"> PAGEREF _Toc72158302 \h </w:instrText>
        </w:r>
        <w:r w:rsidR="00B72406">
          <w:rPr>
            <w:noProof/>
            <w:webHidden/>
          </w:rPr>
        </w:r>
        <w:r w:rsidR="00B72406">
          <w:rPr>
            <w:noProof/>
            <w:webHidden/>
          </w:rPr>
          <w:fldChar w:fldCharType="separate"/>
        </w:r>
        <w:r w:rsidR="007E2ACC">
          <w:rPr>
            <w:noProof/>
            <w:webHidden/>
          </w:rPr>
          <w:t>3</w:t>
        </w:r>
        <w:r w:rsidR="00B72406">
          <w:rPr>
            <w:noProof/>
            <w:webHidden/>
          </w:rPr>
          <w:fldChar w:fldCharType="end"/>
        </w:r>
      </w:hyperlink>
    </w:p>
    <w:p w14:paraId="01DCD051" w14:textId="3E5FAFE9" w:rsidR="00B72406" w:rsidRDefault="00605BC8">
      <w:pPr>
        <w:pStyle w:val="TOC1"/>
        <w:rPr>
          <w:rFonts w:asciiTheme="minorHAnsi" w:eastAsiaTheme="minorEastAsia" w:hAnsiTheme="minorHAnsi" w:cstheme="minorBidi"/>
          <w:b w:val="0"/>
          <w:bCs w:val="0"/>
          <w:noProof/>
          <w:sz w:val="22"/>
          <w:szCs w:val="22"/>
          <w:lang w:eastAsia="en-GB" w:bidi="ar-SA"/>
        </w:rPr>
      </w:pPr>
      <w:hyperlink w:anchor="_Toc72158303" w:history="1">
        <w:r w:rsidR="00B72406" w:rsidRPr="00B17F76">
          <w:rPr>
            <w:rStyle w:val="Hyperlink"/>
            <w:noProof/>
          </w:rPr>
          <w:t>Territorial extent and application</w:t>
        </w:r>
        <w:r w:rsidR="00B72406">
          <w:rPr>
            <w:noProof/>
            <w:webHidden/>
          </w:rPr>
          <w:tab/>
        </w:r>
        <w:r w:rsidR="00B72406">
          <w:rPr>
            <w:noProof/>
            <w:webHidden/>
          </w:rPr>
          <w:fldChar w:fldCharType="begin"/>
        </w:r>
        <w:r w:rsidR="00B72406">
          <w:rPr>
            <w:noProof/>
            <w:webHidden/>
          </w:rPr>
          <w:instrText xml:space="preserve"> PAGEREF _Toc72158303 \h </w:instrText>
        </w:r>
        <w:r w:rsidR="00B72406">
          <w:rPr>
            <w:noProof/>
            <w:webHidden/>
          </w:rPr>
        </w:r>
        <w:r w:rsidR="00B72406">
          <w:rPr>
            <w:noProof/>
            <w:webHidden/>
          </w:rPr>
          <w:fldChar w:fldCharType="separate"/>
        </w:r>
        <w:r w:rsidR="007E2ACC">
          <w:rPr>
            <w:noProof/>
            <w:webHidden/>
          </w:rPr>
          <w:t>3</w:t>
        </w:r>
        <w:r w:rsidR="00B72406">
          <w:rPr>
            <w:noProof/>
            <w:webHidden/>
          </w:rPr>
          <w:fldChar w:fldCharType="end"/>
        </w:r>
      </w:hyperlink>
    </w:p>
    <w:p w14:paraId="0F305DFD" w14:textId="40CB22E2" w:rsidR="00B72406" w:rsidRDefault="00605BC8">
      <w:pPr>
        <w:pStyle w:val="TOC1"/>
        <w:rPr>
          <w:rFonts w:asciiTheme="minorHAnsi" w:eastAsiaTheme="minorEastAsia" w:hAnsiTheme="minorHAnsi" w:cstheme="minorBidi"/>
          <w:b w:val="0"/>
          <w:bCs w:val="0"/>
          <w:noProof/>
          <w:sz w:val="22"/>
          <w:szCs w:val="22"/>
          <w:lang w:eastAsia="en-GB" w:bidi="ar-SA"/>
        </w:rPr>
      </w:pPr>
      <w:hyperlink w:anchor="_Toc72158304" w:history="1">
        <w:r w:rsidR="00B72406" w:rsidRPr="00B17F76">
          <w:rPr>
            <w:rStyle w:val="Hyperlink"/>
            <w:noProof/>
          </w:rPr>
          <w:t>Commentary on provisions of Act</w:t>
        </w:r>
        <w:r w:rsidR="00B72406">
          <w:rPr>
            <w:noProof/>
            <w:webHidden/>
          </w:rPr>
          <w:tab/>
        </w:r>
        <w:r w:rsidR="00B72406">
          <w:rPr>
            <w:noProof/>
            <w:webHidden/>
          </w:rPr>
          <w:fldChar w:fldCharType="begin"/>
        </w:r>
        <w:r w:rsidR="00B72406">
          <w:rPr>
            <w:noProof/>
            <w:webHidden/>
          </w:rPr>
          <w:instrText xml:space="preserve"> PAGEREF _Toc72158304 \h </w:instrText>
        </w:r>
        <w:r w:rsidR="00B72406">
          <w:rPr>
            <w:noProof/>
            <w:webHidden/>
          </w:rPr>
        </w:r>
        <w:r w:rsidR="00B72406">
          <w:rPr>
            <w:noProof/>
            <w:webHidden/>
          </w:rPr>
          <w:fldChar w:fldCharType="separate"/>
        </w:r>
        <w:r w:rsidR="007E2ACC">
          <w:rPr>
            <w:noProof/>
            <w:webHidden/>
          </w:rPr>
          <w:t>3</w:t>
        </w:r>
        <w:r w:rsidR="00B72406">
          <w:rPr>
            <w:noProof/>
            <w:webHidden/>
          </w:rPr>
          <w:fldChar w:fldCharType="end"/>
        </w:r>
      </w:hyperlink>
    </w:p>
    <w:p w14:paraId="4D926CFB" w14:textId="1FABDF12" w:rsidR="00B72406" w:rsidRDefault="00605BC8">
      <w:pPr>
        <w:pStyle w:val="TOC4"/>
        <w:tabs>
          <w:tab w:val="right" w:pos="9061"/>
        </w:tabs>
        <w:rPr>
          <w:rFonts w:asciiTheme="minorHAnsi" w:eastAsiaTheme="minorEastAsia" w:hAnsiTheme="minorHAnsi" w:cstheme="minorBidi"/>
          <w:noProof/>
          <w:sz w:val="22"/>
          <w:szCs w:val="22"/>
          <w:lang w:eastAsia="en-GB" w:bidi="ar-SA"/>
        </w:rPr>
      </w:pPr>
      <w:hyperlink w:anchor="_Toc72158305" w:history="1">
        <w:r w:rsidR="00B72406" w:rsidRPr="00B17F76">
          <w:rPr>
            <w:rStyle w:val="Hyperlink"/>
            <w:noProof/>
          </w:rPr>
          <w:t>Section 1: Guidance about the costs of school uniforms: England</w:t>
        </w:r>
        <w:r w:rsidR="00B72406">
          <w:rPr>
            <w:noProof/>
            <w:webHidden/>
          </w:rPr>
          <w:tab/>
        </w:r>
        <w:r w:rsidR="00B72406">
          <w:rPr>
            <w:noProof/>
            <w:webHidden/>
          </w:rPr>
          <w:fldChar w:fldCharType="begin"/>
        </w:r>
        <w:r w:rsidR="00B72406">
          <w:rPr>
            <w:noProof/>
            <w:webHidden/>
          </w:rPr>
          <w:instrText xml:space="preserve"> PAGEREF _Toc72158305 \h </w:instrText>
        </w:r>
        <w:r w:rsidR="00B72406">
          <w:rPr>
            <w:noProof/>
            <w:webHidden/>
          </w:rPr>
        </w:r>
        <w:r w:rsidR="00B72406">
          <w:rPr>
            <w:noProof/>
            <w:webHidden/>
          </w:rPr>
          <w:fldChar w:fldCharType="separate"/>
        </w:r>
        <w:r w:rsidR="007E2ACC">
          <w:rPr>
            <w:noProof/>
            <w:webHidden/>
          </w:rPr>
          <w:t>3</w:t>
        </w:r>
        <w:r w:rsidR="00B72406">
          <w:rPr>
            <w:noProof/>
            <w:webHidden/>
          </w:rPr>
          <w:fldChar w:fldCharType="end"/>
        </w:r>
      </w:hyperlink>
    </w:p>
    <w:p w14:paraId="056BC143" w14:textId="5D63F8D8" w:rsidR="00B72406" w:rsidRDefault="00605BC8">
      <w:pPr>
        <w:pStyle w:val="TOC4"/>
        <w:tabs>
          <w:tab w:val="right" w:pos="9061"/>
        </w:tabs>
        <w:rPr>
          <w:rFonts w:asciiTheme="minorHAnsi" w:eastAsiaTheme="minorEastAsia" w:hAnsiTheme="minorHAnsi" w:cstheme="minorBidi"/>
          <w:noProof/>
          <w:sz w:val="22"/>
          <w:szCs w:val="22"/>
          <w:lang w:eastAsia="en-GB" w:bidi="ar-SA"/>
        </w:rPr>
      </w:pPr>
      <w:hyperlink w:anchor="_Toc72158306" w:history="1">
        <w:r w:rsidR="00B72406" w:rsidRPr="00B17F76">
          <w:rPr>
            <w:rStyle w:val="Hyperlink"/>
            <w:noProof/>
          </w:rPr>
          <w:t>Section 2: Extent, commencement and short title</w:t>
        </w:r>
        <w:r w:rsidR="00B72406">
          <w:rPr>
            <w:noProof/>
            <w:webHidden/>
          </w:rPr>
          <w:tab/>
        </w:r>
        <w:r w:rsidR="00B72406">
          <w:rPr>
            <w:noProof/>
            <w:webHidden/>
          </w:rPr>
          <w:fldChar w:fldCharType="begin"/>
        </w:r>
        <w:r w:rsidR="00B72406">
          <w:rPr>
            <w:noProof/>
            <w:webHidden/>
          </w:rPr>
          <w:instrText xml:space="preserve"> PAGEREF _Toc72158306 \h </w:instrText>
        </w:r>
        <w:r w:rsidR="00B72406">
          <w:rPr>
            <w:noProof/>
            <w:webHidden/>
          </w:rPr>
        </w:r>
        <w:r w:rsidR="00B72406">
          <w:rPr>
            <w:noProof/>
            <w:webHidden/>
          </w:rPr>
          <w:fldChar w:fldCharType="separate"/>
        </w:r>
        <w:r w:rsidR="007E2ACC">
          <w:rPr>
            <w:noProof/>
            <w:webHidden/>
          </w:rPr>
          <w:t>4</w:t>
        </w:r>
        <w:r w:rsidR="00B72406">
          <w:rPr>
            <w:noProof/>
            <w:webHidden/>
          </w:rPr>
          <w:fldChar w:fldCharType="end"/>
        </w:r>
      </w:hyperlink>
    </w:p>
    <w:p w14:paraId="11E1E648" w14:textId="5E2BCD2D" w:rsidR="00B72406" w:rsidRDefault="00605BC8">
      <w:pPr>
        <w:pStyle w:val="TOC1"/>
        <w:rPr>
          <w:rFonts w:asciiTheme="minorHAnsi" w:eastAsiaTheme="minorEastAsia" w:hAnsiTheme="minorHAnsi" w:cstheme="minorBidi"/>
          <w:b w:val="0"/>
          <w:bCs w:val="0"/>
          <w:noProof/>
          <w:sz w:val="22"/>
          <w:szCs w:val="22"/>
          <w:lang w:eastAsia="en-GB" w:bidi="ar-SA"/>
        </w:rPr>
      </w:pPr>
      <w:hyperlink w:anchor="_Toc72158307" w:history="1">
        <w:r w:rsidR="00B72406" w:rsidRPr="00B17F76">
          <w:rPr>
            <w:rStyle w:val="Hyperlink"/>
            <w:noProof/>
          </w:rPr>
          <w:t>Commencement</w:t>
        </w:r>
        <w:r w:rsidR="00B72406">
          <w:rPr>
            <w:noProof/>
            <w:webHidden/>
          </w:rPr>
          <w:tab/>
        </w:r>
        <w:r w:rsidR="00B72406">
          <w:rPr>
            <w:noProof/>
            <w:webHidden/>
          </w:rPr>
          <w:fldChar w:fldCharType="begin"/>
        </w:r>
        <w:r w:rsidR="00B72406">
          <w:rPr>
            <w:noProof/>
            <w:webHidden/>
          </w:rPr>
          <w:instrText xml:space="preserve"> PAGEREF _Toc72158307 \h </w:instrText>
        </w:r>
        <w:r w:rsidR="00B72406">
          <w:rPr>
            <w:noProof/>
            <w:webHidden/>
          </w:rPr>
        </w:r>
        <w:r w:rsidR="00B72406">
          <w:rPr>
            <w:noProof/>
            <w:webHidden/>
          </w:rPr>
          <w:fldChar w:fldCharType="separate"/>
        </w:r>
        <w:r w:rsidR="007E2ACC">
          <w:rPr>
            <w:noProof/>
            <w:webHidden/>
          </w:rPr>
          <w:t>4</w:t>
        </w:r>
        <w:r w:rsidR="00B72406">
          <w:rPr>
            <w:noProof/>
            <w:webHidden/>
          </w:rPr>
          <w:fldChar w:fldCharType="end"/>
        </w:r>
      </w:hyperlink>
    </w:p>
    <w:p w14:paraId="224C21D0" w14:textId="142028DF" w:rsidR="00B72406" w:rsidRDefault="00605BC8">
      <w:pPr>
        <w:pStyle w:val="TOC1"/>
        <w:rPr>
          <w:rFonts w:asciiTheme="minorHAnsi" w:eastAsiaTheme="minorEastAsia" w:hAnsiTheme="minorHAnsi" w:cstheme="minorBidi"/>
          <w:b w:val="0"/>
          <w:bCs w:val="0"/>
          <w:noProof/>
          <w:sz w:val="22"/>
          <w:szCs w:val="22"/>
          <w:lang w:eastAsia="en-GB" w:bidi="ar-SA"/>
        </w:rPr>
      </w:pPr>
      <w:hyperlink w:anchor="_Toc72158308" w:history="1">
        <w:r w:rsidR="00B72406" w:rsidRPr="00B17F76">
          <w:rPr>
            <w:rStyle w:val="Hyperlink"/>
            <w:noProof/>
          </w:rPr>
          <w:t>Related documents</w:t>
        </w:r>
        <w:r w:rsidR="00B72406">
          <w:rPr>
            <w:noProof/>
            <w:webHidden/>
          </w:rPr>
          <w:tab/>
        </w:r>
        <w:r w:rsidR="00B72406">
          <w:rPr>
            <w:noProof/>
            <w:webHidden/>
          </w:rPr>
          <w:fldChar w:fldCharType="begin"/>
        </w:r>
        <w:r w:rsidR="00B72406">
          <w:rPr>
            <w:noProof/>
            <w:webHidden/>
          </w:rPr>
          <w:instrText xml:space="preserve"> PAGEREF _Toc72158308 \h </w:instrText>
        </w:r>
        <w:r w:rsidR="00B72406">
          <w:rPr>
            <w:noProof/>
            <w:webHidden/>
          </w:rPr>
        </w:r>
        <w:r w:rsidR="00B72406">
          <w:rPr>
            <w:noProof/>
            <w:webHidden/>
          </w:rPr>
          <w:fldChar w:fldCharType="separate"/>
        </w:r>
        <w:r w:rsidR="007E2ACC">
          <w:rPr>
            <w:noProof/>
            <w:webHidden/>
          </w:rPr>
          <w:t>4</w:t>
        </w:r>
        <w:r w:rsidR="00B72406">
          <w:rPr>
            <w:noProof/>
            <w:webHidden/>
          </w:rPr>
          <w:fldChar w:fldCharType="end"/>
        </w:r>
      </w:hyperlink>
    </w:p>
    <w:p w14:paraId="5DB9F13E" w14:textId="35F39CE5" w:rsidR="00B72406" w:rsidRDefault="00605BC8">
      <w:pPr>
        <w:pStyle w:val="TOC1"/>
        <w:rPr>
          <w:rFonts w:asciiTheme="minorHAnsi" w:eastAsiaTheme="minorEastAsia" w:hAnsiTheme="minorHAnsi" w:cstheme="minorBidi"/>
          <w:b w:val="0"/>
          <w:bCs w:val="0"/>
          <w:noProof/>
          <w:sz w:val="22"/>
          <w:szCs w:val="22"/>
          <w:lang w:eastAsia="en-GB" w:bidi="ar-SA"/>
        </w:rPr>
      </w:pPr>
      <w:hyperlink w:anchor="_Toc72158309" w:history="1">
        <w:r w:rsidR="00B72406" w:rsidRPr="00B17F76">
          <w:rPr>
            <w:rStyle w:val="Hyperlink"/>
            <w:noProof/>
          </w:rPr>
          <w:t>Annex A – Territorial extent and application in the United Kingdom</w:t>
        </w:r>
        <w:r w:rsidR="00B72406">
          <w:rPr>
            <w:noProof/>
            <w:webHidden/>
          </w:rPr>
          <w:tab/>
        </w:r>
        <w:r w:rsidR="00B72406">
          <w:rPr>
            <w:noProof/>
            <w:webHidden/>
          </w:rPr>
          <w:fldChar w:fldCharType="begin"/>
        </w:r>
        <w:r w:rsidR="00B72406">
          <w:rPr>
            <w:noProof/>
            <w:webHidden/>
          </w:rPr>
          <w:instrText xml:space="preserve"> PAGEREF _Toc72158309 \h </w:instrText>
        </w:r>
        <w:r w:rsidR="00B72406">
          <w:rPr>
            <w:noProof/>
            <w:webHidden/>
          </w:rPr>
        </w:r>
        <w:r w:rsidR="00B72406">
          <w:rPr>
            <w:noProof/>
            <w:webHidden/>
          </w:rPr>
          <w:fldChar w:fldCharType="separate"/>
        </w:r>
        <w:r w:rsidR="007E2ACC">
          <w:rPr>
            <w:noProof/>
            <w:webHidden/>
          </w:rPr>
          <w:t>5</w:t>
        </w:r>
        <w:r w:rsidR="00B72406">
          <w:rPr>
            <w:noProof/>
            <w:webHidden/>
          </w:rPr>
          <w:fldChar w:fldCharType="end"/>
        </w:r>
      </w:hyperlink>
    </w:p>
    <w:p w14:paraId="4168B8B5" w14:textId="1318C135" w:rsidR="00B72406" w:rsidRDefault="00605BC8">
      <w:pPr>
        <w:pStyle w:val="TOC1"/>
        <w:rPr>
          <w:rFonts w:asciiTheme="minorHAnsi" w:eastAsiaTheme="minorEastAsia" w:hAnsiTheme="minorHAnsi" w:cstheme="minorBidi"/>
          <w:b w:val="0"/>
          <w:bCs w:val="0"/>
          <w:noProof/>
          <w:sz w:val="22"/>
          <w:szCs w:val="22"/>
          <w:lang w:eastAsia="en-GB" w:bidi="ar-SA"/>
        </w:rPr>
      </w:pPr>
      <w:hyperlink w:anchor="_Toc72158310" w:history="1">
        <w:r w:rsidR="00B72406" w:rsidRPr="00B17F76">
          <w:rPr>
            <w:rStyle w:val="Hyperlink"/>
            <w:noProof/>
          </w:rPr>
          <w:t>Annex B – Hansard References</w:t>
        </w:r>
        <w:r w:rsidR="00B72406">
          <w:rPr>
            <w:noProof/>
            <w:webHidden/>
          </w:rPr>
          <w:tab/>
        </w:r>
        <w:r w:rsidR="00B72406">
          <w:rPr>
            <w:noProof/>
            <w:webHidden/>
          </w:rPr>
          <w:fldChar w:fldCharType="begin"/>
        </w:r>
        <w:r w:rsidR="00B72406">
          <w:rPr>
            <w:noProof/>
            <w:webHidden/>
          </w:rPr>
          <w:instrText xml:space="preserve"> PAGEREF _Toc72158310 \h </w:instrText>
        </w:r>
        <w:r w:rsidR="00B72406">
          <w:rPr>
            <w:noProof/>
            <w:webHidden/>
          </w:rPr>
        </w:r>
        <w:r w:rsidR="00B72406">
          <w:rPr>
            <w:noProof/>
            <w:webHidden/>
          </w:rPr>
          <w:fldChar w:fldCharType="separate"/>
        </w:r>
        <w:r w:rsidR="007E2ACC">
          <w:rPr>
            <w:noProof/>
            <w:webHidden/>
          </w:rPr>
          <w:t>6</w:t>
        </w:r>
        <w:r w:rsidR="00B72406">
          <w:rPr>
            <w:noProof/>
            <w:webHidden/>
          </w:rPr>
          <w:fldChar w:fldCharType="end"/>
        </w:r>
      </w:hyperlink>
    </w:p>
    <w:p w14:paraId="7DD57A51" w14:textId="771BE983"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72158300"/>
      <w:bookmarkStart w:id="2" w:name="_Toc410653883"/>
      <w:sdt>
        <w:sdtPr>
          <w:id w:val="263719"/>
          <w:lock w:val="sdtContentLocked"/>
          <w:placeholder>
            <w:docPart w:val="E981BF7FA6DB4EBF8FCB1771437805B3"/>
          </w:placeholder>
          <w:group/>
        </w:sdtPr>
        <w:sdtEnd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990628">
                <w:t>Act</w:t>
              </w:r>
            </w:sdtContent>
          </w:sdt>
        </w:sdtContent>
      </w:sdt>
      <w:bookmarkEnd w:id="0"/>
      <w:bookmarkEnd w:id="1"/>
      <w:bookmarkEnd w:id="3"/>
      <w:bookmarkEnd w:id="4"/>
    </w:p>
    <w:p w14:paraId="2C48306E" w14:textId="0B9EACC0" w:rsidR="00D95B04" w:rsidRPr="000813EE" w:rsidRDefault="000813EE" w:rsidP="00B64FF7">
      <w:pPr>
        <w:pStyle w:val="ParaNumbered"/>
      </w:pPr>
      <w:r w:rsidRPr="395F80C7">
        <w:t xml:space="preserve">The </w:t>
      </w:r>
      <w:r w:rsidR="00990628">
        <w:t>A</w:t>
      </w:r>
      <w:r w:rsidR="00FF1B09">
        <w:t>ct</w:t>
      </w:r>
      <w:r w:rsidRPr="395F80C7">
        <w:t xml:space="preserve"> </w:t>
      </w:r>
      <w:r w:rsidR="00E60478">
        <w:t xml:space="preserve">imposes </w:t>
      </w:r>
      <w:r w:rsidRPr="395F80C7">
        <w:t>a duty on th</w:t>
      </w:r>
      <w:r w:rsidRPr="00FF53C2">
        <w:t xml:space="preserve">e Secretary of State to issue statutory guidance on the cost aspects of school uniform, to which </w:t>
      </w:r>
      <w:r w:rsidR="00EB38B5" w:rsidRPr="00FF53C2">
        <w:t xml:space="preserve">relevant </w:t>
      </w:r>
      <w:r w:rsidRPr="00FF53C2">
        <w:t xml:space="preserve">schools must have regard. The guidance will apply to </w:t>
      </w:r>
      <w:r w:rsidR="00152315" w:rsidRPr="00FF53C2">
        <w:t xml:space="preserve">relevant state-funded </w:t>
      </w:r>
      <w:r w:rsidR="00152315" w:rsidRPr="00B64FF7">
        <w:t>schools</w:t>
      </w:r>
      <w:r w:rsidR="00152315" w:rsidRPr="00FF53C2">
        <w:t xml:space="preserve"> in England (namely, maintained schools (including maintained special schools); academies (including special academies and alternative provision academies); non-maintained special schools; and pupil referral units</w:t>
      </w:r>
      <w:r w:rsidR="00EC6470" w:rsidRPr="00FF53C2">
        <w:t>)</w:t>
      </w:r>
      <w:r w:rsidRPr="00FF53C2">
        <w:t>.</w:t>
      </w:r>
      <w:r w:rsidRPr="395F80C7">
        <w:t xml:space="preserve"> </w:t>
      </w:r>
    </w:p>
    <w:bookmarkStart w:id="5" w:name="_Toc410653884" w:displacedByCustomXml="next"/>
    <w:bookmarkStart w:id="6" w:name="_Toc72158301" w:displacedByCustomXml="next"/>
    <w:bookmarkStart w:id="7" w:name="_Toc416612127"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14:paraId="7DD57A56" w14:textId="77777777" w:rsidR="00E718E1" w:rsidRPr="00CA4237" w:rsidRDefault="00E718E1" w:rsidP="005E1288">
          <w:pPr>
            <w:pStyle w:val="Heading1"/>
            <w:keepNext/>
          </w:pPr>
          <w:r w:rsidRPr="00CA4237">
            <w:t>Policy background</w:t>
          </w:r>
        </w:p>
        <w:bookmarkEnd w:id="5" w:displacedByCustomXml="next"/>
      </w:sdtContent>
    </w:sdt>
    <w:bookmarkEnd w:id="6" w:displacedByCustomXml="prev"/>
    <w:bookmarkEnd w:id="8" w:displacedByCustomXml="prev"/>
    <w:bookmarkEnd w:id="9" w:displacedByCustomXml="prev"/>
    <w:bookmarkEnd w:id="7" w:displacedByCustomXml="prev"/>
    <w:p w14:paraId="60703B50" w14:textId="40585522" w:rsidR="00FF5185" w:rsidRPr="00FF5185" w:rsidRDefault="00FF5185" w:rsidP="00B64FF7">
      <w:pPr>
        <w:pStyle w:val="ParaNumbered"/>
        <w:rPr>
          <w:rFonts w:asciiTheme="minorHAnsi" w:hAnsiTheme="minorHAnsi" w:cstheme="minorBidi"/>
          <w:color w:val="000000" w:themeColor="text1"/>
          <w:szCs w:val="20"/>
          <w:lang w:val="en-GB"/>
        </w:rPr>
      </w:pPr>
      <w:r>
        <w:t xml:space="preserve">At </w:t>
      </w:r>
      <w:r w:rsidRPr="00B64FF7">
        <w:t>present</w:t>
      </w:r>
      <w:r>
        <w:t xml:space="preserve">, school uniform policy, including its cost, is a matter for a school’s governing body or academy trust. The Department for Education has published non-statutory guidance on school uniform. </w:t>
      </w:r>
    </w:p>
    <w:p w14:paraId="554531D2" w14:textId="3750FDC6" w:rsidR="00FF5185" w:rsidRPr="00FF5185" w:rsidRDefault="00FF5185" w:rsidP="00B64FF7">
      <w:pPr>
        <w:pStyle w:val="ParaNumbered"/>
        <w:rPr>
          <w:rFonts w:asciiTheme="minorHAnsi" w:hAnsiTheme="minorHAnsi" w:cstheme="minorBidi"/>
          <w:color w:val="000000" w:themeColor="text1"/>
          <w:szCs w:val="20"/>
          <w:lang w:val="en-GB"/>
        </w:rPr>
      </w:pPr>
      <w:r>
        <w:t xml:space="preserve">The Department for Education’s </w:t>
      </w:r>
      <w:r w:rsidR="00092F09">
        <w:t>non statutory</w:t>
      </w:r>
      <w:r>
        <w:t xml:space="preserve"> guidance was last updated in 2013 to give extra emphasis to the </w:t>
      </w:r>
      <w:r w:rsidRPr="00B64FF7">
        <w:t>importance</w:t>
      </w:r>
      <w:r>
        <w:t xml:space="preserve"> of cost considerations. </w:t>
      </w:r>
      <w:r w:rsidR="004D2265">
        <w:t>It</w:t>
      </w:r>
      <w:r>
        <w:t xml:space="preserve"> makes clear that schools should give high priority to the consideration of cost and value for money for parents. </w:t>
      </w:r>
    </w:p>
    <w:p w14:paraId="5147EDE8" w14:textId="39246867" w:rsidR="00F479D8" w:rsidRPr="00F479D8" w:rsidRDefault="00FF5185" w:rsidP="00B64FF7">
      <w:pPr>
        <w:pStyle w:val="ParaNumbered"/>
        <w:rPr>
          <w:rFonts w:asciiTheme="minorHAnsi" w:hAnsiTheme="minorHAnsi" w:cstheme="minorBidi"/>
          <w:color w:val="000000" w:themeColor="text1"/>
          <w:szCs w:val="20"/>
          <w:lang w:val="en-GB"/>
        </w:rPr>
      </w:pPr>
      <w:r>
        <w:t>In November 2015, the Government published the ‘</w:t>
      </w:r>
      <w:r w:rsidR="007E405B">
        <w:t xml:space="preserve">A </w:t>
      </w:r>
      <w:r>
        <w:t xml:space="preserve">Better </w:t>
      </w:r>
      <w:r w:rsidR="007E405B">
        <w:t>Deal:</w:t>
      </w:r>
      <w:r>
        <w:t>’</w:t>
      </w:r>
      <w:r w:rsidR="007E405B">
        <w:t xml:space="preserve"> plan</w:t>
      </w:r>
      <w:r>
        <w:t xml:space="preserve">. This included a commitment to put the Department for </w:t>
      </w:r>
      <w:r w:rsidRPr="00B64FF7">
        <w:t>Education’s</w:t>
      </w:r>
      <w:r>
        <w:t xml:space="preserve"> existing school uniform guidance on costs on a statutory footing: </w:t>
      </w:r>
    </w:p>
    <w:p w14:paraId="758AC1C7" w14:textId="2F830AF4" w:rsidR="00FF5185" w:rsidRPr="00F479D8" w:rsidRDefault="00FF5185" w:rsidP="002A53D0">
      <w:pPr>
        <w:pStyle w:val="ParaMainText"/>
        <w:ind w:left="993"/>
        <w:rPr>
          <w:rFonts w:asciiTheme="minorHAnsi" w:hAnsiTheme="minorHAnsi" w:cstheme="minorBidi"/>
          <w:color w:val="000000" w:themeColor="text1"/>
          <w:szCs w:val="20"/>
          <w:lang w:val="en-GB"/>
        </w:rPr>
      </w:pPr>
      <w:r w:rsidRPr="00F479D8">
        <w:t xml:space="preserve">“The </w:t>
      </w:r>
      <w:r w:rsidRPr="000656F5">
        <w:t>government</w:t>
      </w:r>
      <w:r w:rsidRPr="00F479D8">
        <w:t xml:space="preserve"> wants to ensure that effective competition is used to drive better value for money and will therefore put existing best practice guidance for school uniform supply in England on a statutory footing”.</w:t>
      </w:r>
    </w:p>
    <w:p w14:paraId="20B85EA5" w14:textId="260F7AF4" w:rsidR="00FF5185" w:rsidRPr="00FF5185" w:rsidRDefault="00FF5185" w:rsidP="00B64FF7">
      <w:pPr>
        <w:pStyle w:val="ParaNumbered"/>
        <w:rPr>
          <w:rFonts w:asciiTheme="minorHAnsi" w:hAnsiTheme="minorHAnsi" w:cstheme="minorBidi"/>
          <w:color w:val="000000" w:themeColor="text1"/>
          <w:szCs w:val="20"/>
          <w:lang w:val="en-GB"/>
        </w:rPr>
      </w:pPr>
      <w:r>
        <w:t xml:space="preserve">This </w:t>
      </w:r>
      <w:r w:rsidR="00FF1B09">
        <w:t>Act</w:t>
      </w:r>
      <w:r w:rsidR="00E60478">
        <w:t xml:space="preserve"> enables </w:t>
      </w:r>
      <w:r>
        <w:t>the Department for Education to make guidance on the cost considerations of school uniform statutory.</w:t>
      </w:r>
    </w:p>
    <w:bookmarkStart w:id="10" w:name="_Toc416612128" w:displacedByCustomXml="next"/>
    <w:bookmarkStart w:id="11" w:name="_Toc410653885" w:displacedByCustomXml="next"/>
    <w:bookmarkStart w:id="12" w:name="_Toc417648113" w:displacedByCustomXml="next"/>
    <w:bookmarkStart w:id="13" w:name="_Toc418587922" w:displacedByCustomXml="next"/>
    <w:bookmarkStart w:id="14" w:name="_Toc72158302" w:displacedByCustomXml="next"/>
    <w:sdt>
      <w:sdtPr>
        <w:id w:val="-916626073"/>
        <w:lock w:val="sdtContentLocked"/>
        <w:placeholder>
          <w:docPart w:val="DefaultPlaceholder_1081868574"/>
        </w:placeholder>
        <w:group/>
      </w:sdtPr>
      <w:sdtEndPr/>
      <w:sdtContent>
        <w:p w14:paraId="7DD57A62" w14:textId="77777777" w:rsidR="00E718E1" w:rsidRPr="00CA4237" w:rsidRDefault="00E718E1" w:rsidP="005E1288">
          <w:pPr>
            <w:pStyle w:val="Heading1"/>
            <w:keepNext/>
          </w:pPr>
          <w:r w:rsidRPr="00CA4237">
            <w:t>Legal background</w:t>
          </w:r>
        </w:p>
        <w:bookmarkEnd w:id="10" w:displacedByCustomXml="next"/>
        <w:bookmarkEnd w:id="11" w:displacedByCustomXml="next"/>
        <w:bookmarkEnd w:id="12" w:displacedByCustomXml="next"/>
        <w:bookmarkEnd w:id="13" w:displacedByCustomXml="next"/>
      </w:sdtContent>
    </w:sdt>
    <w:bookmarkEnd w:id="14" w:displacedByCustomXml="prev"/>
    <w:p w14:paraId="180D0A6B" w14:textId="43EF0C19" w:rsidR="000813EE" w:rsidRPr="00FF53C2" w:rsidRDefault="000813EE" w:rsidP="00B64FF7">
      <w:pPr>
        <w:pStyle w:val="ParaNumbered"/>
        <w:rPr>
          <w:lang w:val="en-GB"/>
        </w:rPr>
      </w:pPr>
      <w:r>
        <w:t xml:space="preserve">There is no existing </w:t>
      </w:r>
      <w:r w:rsidR="00F41C69">
        <w:t xml:space="preserve">primary </w:t>
      </w:r>
      <w:r>
        <w:t>legislation specifically relating to school uniform or other aspects of appearance. Decisions about individual schools’ uniform policies are a matter for the school’s governing body or academy trust</w:t>
      </w:r>
      <w:r w:rsidR="00961F53">
        <w:t>.</w:t>
      </w:r>
      <w:r>
        <w:t xml:space="preserve"> </w:t>
      </w:r>
      <w:r w:rsidR="00961F53">
        <w:t>H</w:t>
      </w:r>
      <w:r>
        <w:t xml:space="preserve">owever, </w:t>
      </w:r>
      <w:r w:rsidR="006828BF">
        <w:t>as set out above</w:t>
      </w:r>
      <w:r w:rsidR="006828BF" w:rsidRPr="00FF53C2">
        <w:t>, t</w:t>
      </w:r>
      <w:r w:rsidRPr="00FF53C2">
        <w:t>he Department for Education publishes non-</w:t>
      </w:r>
      <w:r w:rsidRPr="00FF53C2">
        <w:rPr>
          <w:lang w:val="en-GB"/>
        </w:rPr>
        <w:t xml:space="preserve">statutory guidance </w:t>
      </w:r>
      <w:r w:rsidR="00600AFC" w:rsidRPr="00FF53C2">
        <w:rPr>
          <w:lang w:val="en-GB"/>
        </w:rPr>
        <w:t xml:space="preserve">on school uniform </w:t>
      </w:r>
      <w:r w:rsidRPr="00FF53C2">
        <w:rPr>
          <w:lang w:val="en-GB"/>
        </w:rPr>
        <w:t xml:space="preserve">to support schools </w:t>
      </w:r>
      <w:r w:rsidR="00AE761C" w:rsidRPr="00FF53C2">
        <w:rPr>
          <w:lang w:val="en-GB"/>
        </w:rPr>
        <w:t>with</w:t>
      </w:r>
      <w:r w:rsidRPr="00FF53C2">
        <w:rPr>
          <w:lang w:val="en-GB"/>
        </w:rPr>
        <w:t xml:space="preserve"> this.</w:t>
      </w:r>
    </w:p>
    <w:p w14:paraId="07EE8ECA" w14:textId="7A0C6A42" w:rsidR="001D522C" w:rsidRPr="00715DBD" w:rsidRDefault="000813EE" w:rsidP="00B64FF7">
      <w:pPr>
        <w:pStyle w:val="ParaNumbered"/>
      </w:pPr>
      <w:r w:rsidRPr="00FF53C2">
        <w:t xml:space="preserve">The </w:t>
      </w:r>
      <w:r w:rsidR="00FF1B09">
        <w:t>Act</w:t>
      </w:r>
      <w:r w:rsidRPr="00FF53C2">
        <w:t xml:space="preserve"> inserts new section 551A into Chapter III (Other Provisions about Schools) of Part X (Miscellaneous and General) of the Education Act </w:t>
      </w:r>
      <w:r w:rsidR="00A55038">
        <w:t xml:space="preserve">1996. This new section imposes </w:t>
      </w:r>
      <w:r w:rsidRPr="00FF53C2">
        <w:t>a statutory duty on the Secretary of State to issue guidance to</w:t>
      </w:r>
      <w:r w:rsidR="008C7BFF">
        <w:t xml:space="preserve"> the appropriate authorities of</w:t>
      </w:r>
      <w:r w:rsidRPr="00FF53C2">
        <w:t xml:space="preserve"> </w:t>
      </w:r>
      <w:r w:rsidR="002D1059" w:rsidRPr="00FF53C2">
        <w:t>relevant schools</w:t>
      </w:r>
      <w:r w:rsidRPr="00FF53C2">
        <w:t xml:space="preserve"> in England on the costs aspects of school uniform policies</w:t>
      </w:r>
      <w:r w:rsidR="007E484F" w:rsidRPr="00FF53C2">
        <w:t>, to which th</w:t>
      </w:r>
      <w:r w:rsidR="008C7BFF">
        <w:t>ose authorities</w:t>
      </w:r>
      <w:r w:rsidR="007C7819" w:rsidRPr="00FF53C2">
        <w:t xml:space="preserve"> must have regard </w:t>
      </w:r>
      <w:r w:rsidR="00975550" w:rsidRPr="00FF53C2">
        <w:t xml:space="preserve">(see definitions under ‘Commentary on provisions of </w:t>
      </w:r>
      <w:r w:rsidR="00FF1B09">
        <w:t>Act</w:t>
      </w:r>
      <w:r w:rsidR="00A55038">
        <w:t>’</w:t>
      </w:r>
      <w:r w:rsidR="00975550" w:rsidRPr="00FF53C2">
        <w:t xml:space="preserve"> below)</w:t>
      </w:r>
      <w:r w:rsidRPr="00FF53C2">
        <w:t>.</w:t>
      </w:r>
    </w:p>
    <w:bookmarkStart w:id="15" w:name="_Toc410653886" w:displacedByCustomXml="next"/>
    <w:bookmarkStart w:id="16" w:name="_Toc72158303" w:displacedByCustomXml="next"/>
    <w:bookmarkStart w:id="17" w:name="_Toc416612130" w:displacedByCustomXml="next"/>
    <w:sdt>
      <w:sdtPr>
        <w:id w:val="263728"/>
        <w:lock w:val="sdtContentLocked"/>
        <w:placeholder>
          <w:docPart w:val="E981BF7FA6DB4EBF8FCB1771437805B3"/>
        </w:placeholder>
        <w:group/>
      </w:sdtPr>
      <w:sdtEndPr/>
      <w:sdtContent>
        <w:bookmarkStart w:id="18" w:name="_Toc418587924" w:displacedByCustomXml="prev"/>
        <w:bookmarkStart w:id="19" w:name="_Toc417648115" w:displacedByCustomXml="prev"/>
        <w:p w14:paraId="7DD57A6A" w14:textId="77777777" w:rsidR="00E718E1" w:rsidRPr="00CA4237" w:rsidRDefault="00E718E1" w:rsidP="005E1288">
          <w:pPr>
            <w:pStyle w:val="Heading1"/>
            <w:keepNext/>
          </w:pPr>
          <w:r w:rsidRPr="00CA4237">
            <w:t>Territorial extent and application</w:t>
          </w:r>
        </w:p>
        <w:bookmarkEnd w:id="15" w:displacedByCustomXml="next"/>
      </w:sdtContent>
    </w:sdt>
    <w:bookmarkEnd w:id="16" w:displacedByCustomXml="prev"/>
    <w:bookmarkEnd w:id="18" w:displacedByCustomXml="prev"/>
    <w:bookmarkEnd w:id="19" w:displacedByCustomXml="prev"/>
    <w:bookmarkEnd w:id="17" w:displacedByCustomXml="prev"/>
    <w:p w14:paraId="68E7BCA7" w14:textId="4499E46C" w:rsidR="00CC7A5F" w:rsidRPr="00FF53C2" w:rsidRDefault="000813EE" w:rsidP="00B64FF7">
      <w:pPr>
        <w:pStyle w:val="ParaNumbered"/>
      </w:pPr>
      <w:r w:rsidRPr="00FF53C2">
        <w:t xml:space="preserve">The </w:t>
      </w:r>
      <w:r w:rsidR="00FF1B09">
        <w:t>Act</w:t>
      </w:r>
      <w:r w:rsidRPr="00FF53C2">
        <w:t xml:space="preserve"> extends to England and Wales and </w:t>
      </w:r>
      <w:r w:rsidR="00E60478">
        <w:t>applies</w:t>
      </w:r>
      <w:r w:rsidR="00B64FF7">
        <w:t xml:space="preserve"> to England only.</w:t>
      </w:r>
    </w:p>
    <w:bookmarkStart w:id="20" w:name="_Toc410653887" w:displacedByCustomXml="next"/>
    <w:bookmarkStart w:id="21" w:name="_Toc72158304" w:displacedByCustomXml="next"/>
    <w:bookmarkStart w:id="22" w:name="_Toc416612131" w:displacedByCustomXml="next"/>
    <w:sdt>
      <w:sdtPr>
        <w:id w:val="263729"/>
        <w:lock w:val="sdtContentLocked"/>
        <w:placeholder>
          <w:docPart w:val="E981BF7FA6DB4EBF8FCB1771437805B3"/>
        </w:placeholder>
        <w:group/>
      </w:sdtPr>
      <w:sdtEndPr/>
      <w:sdtContent>
        <w:bookmarkStart w:id="23" w:name="_Toc418587925" w:displacedByCustomXml="prev"/>
        <w:bookmarkStart w:id="24" w:name="_Toc417648116" w:displacedByCustomXml="prev"/>
        <w:p w14:paraId="7DD57A6E" w14:textId="5604EB34"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FF1B09">
                <w:t>Act</w:t>
              </w:r>
            </w:sdtContent>
          </w:sdt>
          <w:r w:rsidRPr="00CA4237">
            <w:t> </w:t>
          </w:r>
        </w:p>
        <w:bookmarkEnd w:id="20" w:displacedByCustomXml="next"/>
      </w:sdtContent>
    </w:sdt>
    <w:bookmarkEnd w:id="21" w:displacedByCustomXml="prev"/>
    <w:bookmarkEnd w:id="23" w:displacedByCustomXml="prev"/>
    <w:bookmarkEnd w:id="24" w:displacedByCustomXml="prev"/>
    <w:bookmarkEnd w:id="22" w:displacedByCustomXml="prev"/>
    <w:p w14:paraId="00A40EBE" w14:textId="453D04CE" w:rsidR="00B84607" w:rsidRPr="00B84607" w:rsidRDefault="00857B3B" w:rsidP="00B84607">
      <w:pPr>
        <w:pStyle w:val="HSubheading4"/>
      </w:pPr>
      <w:bookmarkStart w:id="25" w:name="_Toc72158305"/>
      <w:bookmarkStart w:id="26" w:name="_Toc418587928"/>
      <w:bookmarkStart w:id="27" w:name="_Toc417648119"/>
      <w:bookmarkStart w:id="28" w:name="_Toc416612134"/>
      <w:bookmarkStart w:id="29" w:name="_Toc410653889"/>
      <w:r>
        <w:t>Section</w:t>
      </w:r>
      <w:r w:rsidR="00CE3859" w:rsidRPr="00CA4237">
        <w:t xml:space="preserve"> 1</w:t>
      </w:r>
      <w:r w:rsidR="00DA32F0">
        <w:t xml:space="preserve">: </w:t>
      </w:r>
      <w:r w:rsidR="008C7BFF" w:rsidRPr="008C7BFF">
        <w:t>Guidance about the costs of school uniforms: England</w:t>
      </w:r>
      <w:bookmarkEnd w:id="25"/>
    </w:p>
    <w:p w14:paraId="1A9FAE94" w14:textId="70A99BAA" w:rsidR="000D387A" w:rsidRPr="00FF53C2" w:rsidRDefault="000D387A" w:rsidP="00B64FF7">
      <w:pPr>
        <w:pStyle w:val="ParaNumbered"/>
      </w:pPr>
      <w:r w:rsidRPr="00FF53C2">
        <w:lastRenderedPageBreak/>
        <w:t xml:space="preserve">This </w:t>
      </w:r>
      <w:r w:rsidR="006D26AC">
        <w:t>section</w:t>
      </w:r>
      <w:r w:rsidRPr="00FF53C2">
        <w:t xml:space="preserve"> inserts new section 551A into Chapter III (Other Provisions about Schools) of Part X (Miscellaneous and General) of the Education Act 1996.</w:t>
      </w:r>
    </w:p>
    <w:p w14:paraId="7AF936DC" w14:textId="47785FDF" w:rsidR="000D387A" w:rsidRPr="00FF53C2" w:rsidRDefault="000D387A" w:rsidP="00B64FF7">
      <w:pPr>
        <w:pStyle w:val="ParaNumbered"/>
        <w:rPr>
          <w:rFonts w:asciiTheme="minorHAnsi" w:hAnsiTheme="minorHAnsi" w:cstheme="minorBidi"/>
          <w:color w:val="000000" w:themeColor="text1"/>
        </w:rPr>
      </w:pPr>
      <w:r w:rsidRPr="00FF53C2">
        <w:t>Sub-section (1) imposes a statutory duty on the Secretary of State to issue guidance to the appropriate authorities of relevant schools on the costs aspects of school uniform policies. This duty only applies to schools in England.</w:t>
      </w:r>
    </w:p>
    <w:p w14:paraId="45BA809F" w14:textId="77777777" w:rsidR="000D387A" w:rsidRPr="00FF53C2" w:rsidRDefault="000D387A" w:rsidP="00B64FF7">
      <w:pPr>
        <w:pStyle w:val="ParaNumbered"/>
        <w:rPr>
          <w:rFonts w:asciiTheme="minorHAnsi" w:hAnsiTheme="minorHAnsi" w:cstheme="minorBidi"/>
        </w:rPr>
      </w:pPr>
      <w:r w:rsidRPr="00FF53C2">
        <w:rPr>
          <w:rFonts w:eastAsia="Palatino Linotype"/>
        </w:rPr>
        <w:t>Sub-section (2) provides a broad definition of the costs aspects of school uniform policies. It provides that the ‘costs aspects of school uniform policies’ means ‘any aspects of school uniform policies that the Secretary of State considers relevant to the costs of school uniforms’.</w:t>
      </w:r>
    </w:p>
    <w:p w14:paraId="1EE5206A" w14:textId="00E794C5" w:rsidR="000D387A" w:rsidRPr="00FF53C2" w:rsidRDefault="000D387A" w:rsidP="00B64FF7">
      <w:pPr>
        <w:pStyle w:val="ParaNumbered"/>
        <w:rPr>
          <w:rFonts w:asciiTheme="minorHAnsi" w:hAnsiTheme="minorHAnsi" w:cstheme="minorBidi"/>
          <w:color w:val="000000" w:themeColor="text1"/>
        </w:rPr>
      </w:pPr>
      <w:r w:rsidRPr="00FF53C2">
        <w:t>Sub-section (3) sets out who has to comply with the guidance issued by the Secretary of State – namely the appropriate authority of a relevant school. The meaning of ‘appropriate authority’ is set out in sub-section (6) (see paragraph 1</w:t>
      </w:r>
      <w:r w:rsidR="008C7BFF">
        <w:t>5</w:t>
      </w:r>
      <w:r w:rsidRPr="00FF53C2">
        <w:t xml:space="preserve"> below) and the meaning of ‘relevant school’ is set out in paragraph 1</w:t>
      </w:r>
      <w:r w:rsidR="008C7BFF">
        <w:t>4</w:t>
      </w:r>
      <w:r w:rsidRPr="00FF53C2">
        <w:t xml:space="preserve"> below. The requirement imposed on the appropriate authority by sub-section (3) is to have regard to the guidance issued by the Secretary of State when developing and implementing </w:t>
      </w:r>
      <w:r w:rsidR="008C7BFF">
        <w:t>its</w:t>
      </w:r>
      <w:r w:rsidRPr="00FF53C2">
        <w:t xml:space="preserve"> school uniform polic</w:t>
      </w:r>
      <w:r w:rsidR="00C57B74">
        <w:t>y</w:t>
      </w:r>
      <w:r w:rsidRPr="00FF53C2">
        <w:t>.</w:t>
      </w:r>
    </w:p>
    <w:p w14:paraId="57195561" w14:textId="267BF1EE" w:rsidR="000D387A" w:rsidRPr="00FF53C2" w:rsidRDefault="000D387A" w:rsidP="00B64FF7">
      <w:pPr>
        <w:pStyle w:val="ParaNumbered"/>
      </w:pPr>
      <w:r w:rsidRPr="00FF53C2">
        <w:t>Sub-section (4) allows the Secretary of State to revise the guidance from time</w:t>
      </w:r>
      <w:r w:rsidR="006E1E9D" w:rsidRPr="00FF53C2">
        <w:t xml:space="preserve"> </w:t>
      </w:r>
      <w:r w:rsidRPr="00FF53C2">
        <w:t>to</w:t>
      </w:r>
      <w:r w:rsidR="006E1E9D" w:rsidRPr="00FF53C2">
        <w:t xml:space="preserve"> </w:t>
      </w:r>
      <w:r w:rsidRPr="00FF53C2">
        <w:t>time.</w:t>
      </w:r>
    </w:p>
    <w:p w14:paraId="01ED4009" w14:textId="5B022233" w:rsidR="000D387A" w:rsidRPr="00FF53C2" w:rsidRDefault="000D387A" w:rsidP="00B64FF7">
      <w:pPr>
        <w:pStyle w:val="ParaNumbered"/>
      </w:pPr>
      <w:r w:rsidRPr="00FF53C2">
        <w:t xml:space="preserve">Sub-section (5) explains which schools are covered by the </w:t>
      </w:r>
      <w:r w:rsidR="00FF1B09">
        <w:t>Act</w:t>
      </w:r>
      <w:r w:rsidRPr="00FF53C2">
        <w:t>. They are: Academy schools</w:t>
      </w:r>
      <w:r w:rsidR="00C73874" w:rsidRPr="00FF53C2">
        <w:t xml:space="preserve"> (including special academies)</w:t>
      </w:r>
      <w:r w:rsidRPr="00FF53C2">
        <w:t xml:space="preserve">, alternative provision Academies, maintained schools (which include community, foundation or voluntary schools and community or voluntary special schools not in a hospital), non-maintained special schools and pupil referral units. </w:t>
      </w:r>
    </w:p>
    <w:p w14:paraId="05BE4BED" w14:textId="4EF3EC7A" w:rsidR="000D387A" w:rsidRPr="00FF53C2" w:rsidRDefault="000D387A" w:rsidP="00B64FF7">
      <w:pPr>
        <w:pStyle w:val="ParaNumbered"/>
      </w:pPr>
      <w:r w:rsidRPr="00FF53C2">
        <w:t xml:space="preserve">Sub-section (6) explains what ‘appropriate authority’ means in the </w:t>
      </w:r>
      <w:r w:rsidR="00FF1B09">
        <w:t>Act</w:t>
      </w:r>
      <w:r w:rsidRPr="00FF53C2">
        <w:t xml:space="preserve"> – for Academy schools, alternative provision Academies and non-maintained special schools, the proprietor, for maintained schools, the governing body and for pupil referral units, the local authority.</w:t>
      </w:r>
    </w:p>
    <w:p w14:paraId="05B646D6" w14:textId="6FFA6F63" w:rsidR="000813EE" w:rsidRPr="000813EE" w:rsidRDefault="00857B3B" w:rsidP="000813EE">
      <w:pPr>
        <w:pStyle w:val="HSubheading4"/>
      </w:pPr>
      <w:bookmarkStart w:id="30" w:name="_Toc72158306"/>
      <w:r>
        <w:t>Section</w:t>
      </w:r>
      <w:r w:rsidR="000813EE" w:rsidRPr="000813EE">
        <w:t xml:space="preserve"> 2: Extent, commencement and short title</w:t>
      </w:r>
      <w:bookmarkEnd w:id="30"/>
    </w:p>
    <w:p w14:paraId="3969F2EA" w14:textId="404D69C1" w:rsidR="000813EE" w:rsidRDefault="00857B3B" w:rsidP="00B64FF7">
      <w:pPr>
        <w:pStyle w:val="ParaNumbered"/>
      </w:pPr>
      <w:r>
        <w:t>Section</w:t>
      </w:r>
      <w:r w:rsidR="002D7552">
        <w:t xml:space="preserve"> 2 covers extent and commencement. The </w:t>
      </w:r>
      <w:r w:rsidR="00FF1B09">
        <w:t>Act</w:t>
      </w:r>
      <w:r w:rsidR="002D7552">
        <w:t xml:space="preserve"> extends to England and Wales and applies to England only.</w:t>
      </w:r>
      <w:r w:rsidR="00196D8D">
        <w:t xml:space="preserve"> It will come into force </w:t>
      </w:r>
      <w:r w:rsidR="00961F53">
        <w:t xml:space="preserve">two </w:t>
      </w:r>
      <w:r w:rsidR="00196D8D">
        <w:t>months after Royal Assent</w:t>
      </w:r>
      <w:r w:rsidR="00B35B50">
        <w:t>.</w:t>
      </w:r>
    </w:p>
    <w:bookmarkEnd w:id="29" w:displacedByCustomXml="next"/>
    <w:bookmarkEnd w:id="28" w:displacedByCustomXml="next"/>
    <w:bookmarkEnd w:id="27" w:displacedByCustomXml="next"/>
    <w:bookmarkEnd w:id="26" w:displacedByCustomXml="next"/>
    <w:bookmarkStart w:id="31" w:name="_Toc410653894" w:displacedByCustomXml="next"/>
    <w:bookmarkStart w:id="32" w:name="_Toc72158307" w:displacedByCustomXml="next"/>
    <w:bookmarkStart w:id="33" w:name="_Toc416612144" w:displacedByCustomXml="next"/>
    <w:sdt>
      <w:sdtPr>
        <w:id w:val="2609824"/>
        <w:lock w:val="contentLocked"/>
        <w:placeholder>
          <w:docPart w:val="E981BF7FA6DB4EBF8FCB1771437805B3"/>
        </w:placeholder>
        <w:group/>
      </w:sdtPr>
      <w:sdtEndPr/>
      <w:sdtContent>
        <w:bookmarkStart w:id="34" w:name="_Toc418587938" w:displacedByCustomXml="prev"/>
        <w:bookmarkStart w:id="35" w:name="_Toc417648129" w:displacedByCustomXml="prev"/>
        <w:p w14:paraId="7DD57A85" w14:textId="77777777" w:rsidR="00E718E1" w:rsidRPr="00CA4237" w:rsidRDefault="00E718E1" w:rsidP="005E1288">
          <w:pPr>
            <w:pStyle w:val="Heading1"/>
            <w:keepNext/>
          </w:pPr>
          <w:r w:rsidRPr="00CA4237">
            <w:t>Commencement</w:t>
          </w:r>
        </w:p>
        <w:bookmarkEnd w:id="31" w:displacedByCustomXml="next"/>
      </w:sdtContent>
    </w:sdt>
    <w:bookmarkEnd w:id="32" w:displacedByCustomXml="prev"/>
    <w:bookmarkEnd w:id="34" w:displacedByCustomXml="prev"/>
    <w:bookmarkEnd w:id="35" w:displacedByCustomXml="prev"/>
    <w:bookmarkEnd w:id="33" w:displacedByCustomXml="prev"/>
    <w:p w14:paraId="7DD57A86" w14:textId="4F4308F5" w:rsidR="00E718E1" w:rsidRPr="00CA4237" w:rsidRDefault="0028407F" w:rsidP="00B64FF7">
      <w:pPr>
        <w:pStyle w:val="ParaNumbered"/>
      </w:pPr>
      <w:r>
        <w:t xml:space="preserve">The </w:t>
      </w:r>
      <w:r w:rsidR="00DE1748">
        <w:t>Act</w:t>
      </w:r>
      <w:r>
        <w:t xml:space="preserve"> come</w:t>
      </w:r>
      <w:r w:rsidR="00FA593A">
        <w:t>s</w:t>
      </w:r>
      <w:r>
        <w:t xml:space="preserve"> into force </w:t>
      </w:r>
      <w:r w:rsidR="00FA593A">
        <w:t xml:space="preserve">on 29 June 2021; </w:t>
      </w:r>
      <w:r>
        <w:t xml:space="preserve">two months after the day on which it </w:t>
      </w:r>
      <w:r w:rsidR="00D13D84">
        <w:t xml:space="preserve">received </w:t>
      </w:r>
      <w:r w:rsidR="00961F53">
        <w:t>Royal Assent</w:t>
      </w:r>
      <w:r>
        <w:t>.</w:t>
      </w:r>
    </w:p>
    <w:p w14:paraId="7DD57A8D" w14:textId="07315A49" w:rsidR="00E718E1" w:rsidRDefault="00E26988" w:rsidP="005E1288">
      <w:pPr>
        <w:pStyle w:val="Heading1"/>
        <w:keepNext/>
      </w:pPr>
      <w:bookmarkStart w:id="36" w:name="_Toc416612147"/>
      <w:bookmarkStart w:id="37" w:name="_Toc417648132"/>
      <w:bookmarkStart w:id="38" w:name="_Toc418587941"/>
      <w:bookmarkStart w:id="39" w:name="_Toc72158308"/>
      <w:r w:rsidRPr="00CA4237">
        <w:t>Related documents</w:t>
      </w:r>
      <w:bookmarkEnd w:id="36"/>
      <w:bookmarkEnd w:id="37"/>
      <w:bookmarkEnd w:id="38"/>
      <w:bookmarkEnd w:id="39"/>
    </w:p>
    <w:p w14:paraId="6B79EA25" w14:textId="07CA0605" w:rsidR="00BE65C8" w:rsidRPr="00801D9D" w:rsidRDefault="00E21A3D" w:rsidP="00B64FF7">
      <w:pPr>
        <w:pStyle w:val="ParaNumbered"/>
      </w:pPr>
      <w:r w:rsidRPr="008419CE">
        <w:t>The following document</w:t>
      </w:r>
      <w:r w:rsidR="00AE4A77">
        <w:t xml:space="preserve"> is</w:t>
      </w:r>
      <w:r w:rsidRPr="008419CE">
        <w:t xml:space="preserve"> relevant to the Education (Guidance about </w:t>
      </w:r>
      <w:r w:rsidR="00AE4A77">
        <w:t>C</w:t>
      </w:r>
      <w:r w:rsidRPr="008419CE">
        <w:t xml:space="preserve">osts of School Uniforms) </w:t>
      </w:r>
      <w:r w:rsidR="00DE1748">
        <w:t>Act</w:t>
      </w:r>
      <w:r w:rsidR="00483430">
        <w:t xml:space="preserve"> 2021</w:t>
      </w:r>
      <w:r w:rsidR="006D7A54">
        <w:t xml:space="preserve"> </w:t>
      </w:r>
      <w:r w:rsidRPr="008419CE">
        <w:t>and can be read at the stated location:</w:t>
      </w:r>
    </w:p>
    <w:p w14:paraId="04DA78DA" w14:textId="4A45C296" w:rsidR="00605BC8" w:rsidRDefault="00E21A3D" w:rsidP="001B581E">
      <w:pPr>
        <w:pStyle w:val="ParaBulleted"/>
      </w:pPr>
      <w:r>
        <w:t xml:space="preserve">Current School Uniform Guidance (updated September 2013) </w:t>
      </w:r>
      <w:hyperlink r:id="rId12" w:history="1">
        <w:r w:rsidRPr="00C67D9B">
          <w:rPr>
            <w:rStyle w:val="Hyperlink"/>
          </w:rPr>
          <w:t>https://www.gov.uk/government/publications/school-uniform</w:t>
        </w:r>
      </w:hyperlink>
      <w:r>
        <w:t xml:space="preserve"> </w:t>
      </w:r>
      <w:bookmarkStart w:id="40" w:name="_Toc410653897"/>
      <w:bookmarkStart w:id="41" w:name="_Toc416612149"/>
      <w:bookmarkStart w:id="42" w:name="_Toc417648134"/>
      <w:bookmarkStart w:id="43" w:name="_Toc416612148"/>
      <w:bookmarkStart w:id="44" w:name="_Toc417648133"/>
    </w:p>
    <w:p w14:paraId="7146C93C" w14:textId="77777777" w:rsidR="00605BC8" w:rsidRDefault="00605BC8">
      <w:pPr>
        <w:rPr>
          <w:rFonts w:ascii="Palatino Linotype" w:hAnsi="Palatino Linotype" w:cs="PalatinoLinotype-Roman"/>
          <w:color w:val="000000"/>
          <w:sz w:val="20"/>
          <w:szCs w:val="24"/>
          <w:lang w:val="en-US"/>
        </w:rPr>
      </w:pPr>
      <w:r>
        <w:br w:type="page"/>
      </w:r>
    </w:p>
    <w:p w14:paraId="1C21BFD3" w14:textId="363EB1BF" w:rsidR="00260EAE" w:rsidRPr="00CA4237" w:rsidRDefault="00260EAE" w:rsidP="00260EAE">
      <w:pPr>
        <w:pStyle w:val="Heading1"/>
        <w:keepNext/>
      </w:pPr>
      <w:bookmarkStart w:id="45" w:name="_Toc418587943"/>
      <w:bookmarkStart w:id="46" w:name="_Toc32846642"/>
      <w:bookmarkStart w:id="47" w:name="_Toc72158309"/>
      <w:bookmarkStart w:id="48" w:name="_Toc418587944"/>
      <w:bookmarkStart w:id="49" w:name="_Toc437970420"/>
      <w:bookmarkStart w:id="50" w:name="_GoBack"/>
      <w:bookmarkEnd w:id="50"/>
      <w:r w:rsidRPr="00CA4237">
        <w:t xml:space="preserve">Annex A </w:t>
      </w:r>
      <w:r w:rsidR="006C380E">
        <w:t>–</w:t>
      </w:r>
      <w:r w:rsidRPr="00CA4237">
        <w:t xml:space="preserve"> </w:t>
      </w:r>
      <w:bookmarkEnd w:id="45"/>
      <w:r w:rsidRPr="00A46160">
        <w:t>Territorial extent and application in the United Kingdom</w:t>
      </w:r>
      <w:bookmarkEnd w:id="46"/>
      <w:bookmarkEnd w:id="47"/>
    </w:p>
    <w:p w14:paraId="1174922B" w14:textId="6B03A164" w:rsidR="00260EAE" w:rsidRPr="00B42FA6" w:rsidRDefault="00260EAE" w:rsidP="00260EAE">
      <w:pPr>
        <w:pStyle w:val="ParaMainText"/>
      </w:pPr>
      <w:r>
        <w:t xml:space="preserve">The </w:t>
      </w:r>
      <w:r w:rsidR="001118B4">
        <w:t>Act</w:t>
      </w:r>
      <w:r>
        <w:t xml:space="preserve"> extends to England and Wales and applies to England only</w:t>
      </w:r>
      <w:r w:rsidR="007C04F2">
        <w:t>.</w:t>
      </w:r>
    </w:p>
    <w:tbl>
      <w:tblPr>
        <w:tblStyle w:val="ENGeneralTable"/>
        <w:tblW w:w="8473" w:type="dxa"/>
        <w:tblInd w:w="-5" w:type="dxa"/>
        <w:tblLayout w:type="fixed"/>
        <w:tblLook w:val="0000" w:firstRow="0" w:lastRow="0" w:firstColumn="0" w:lastColumn="0" w:noHBand="0" w:noVBand="0"/>
      </w:tblPr>
      <w:tblGrid>
        <w:gridCol w:w="1715"/>
        <w:gridCol w:w="1545"/>
        <w:gridCol w:w="1545"/>
        <w:gridCol w:w="1545"/>
        <w:gridCol w:w="2123"/>
      </w:tblGrid>
      <w:tr w:rsidR="00900CDB" w:rsidRPr="00CA4237" w14:paraId="540E83AC" w14:textId="77777777" w:rsidTr="00900CDB">
        <w:trPr>
          <w:trHeight w:val="1185"/>
          <w:tblHeader/>
        </w:trPr>
        <w:tc>
          <w:tcPr>
            <w:tcW w:w="1715" w:type="dxa"/>
          </w:tcPr>
          <w:p w14:paraId="40184726" w14:textId="77777777" w:rsidR="00900CDB" w:rsidRPr="00BC7958" w:rsidRDefault="00900CDB" w:rsidP="007D7D29">
            <w:pPr>
              <w:pStyle w:val="TTableText"/>
              <w:rPr>
                <w:rStyle w:val="TTableHeadings"/>
              </w:rPr>
            </w:pPr>
            <w:r>
              <w:rPr>
                <w:rStyle w:val="TTableHeadings"/>
              </w:rPr>
              <w:lastRenderedPageBreak/>
              <w:t>Provision</w:t>
            </w:r>
          </w:p>
        </w:tc>
        <w:tc>
          <w:tcPr>
            <w:tcW w:w="1545" w:type="dxa"/>
          </w:tcPr>
          <w:p w14:paraId="7E6E5A3D" w14:textId="77777777" w:rsidR="00900CDB" w:rsidRPr="00BC7958" w:rsidRDefault="00900CDB" w:rsidP="007D7D29">
            <w:pPr>
              <w:pStyle w:val="TTableText"/>
              <w:rPr>
                <w:rStyle w:val="TTableHeadings"/>
              </w:rPr>
            </w:pPr>
            <w:r w:rsidRPr="00BC7958">
              <w:rPr>
                <w:rStyle w:val="TTableHeadings"/>
              </w:rPr>
              <w:t>Extends to E &amp; W and applies to England?</w:t>
            </w:r>
          </w:p>
        </w:tc>
        <w:tc>
          <w:tcPr>
            <w:tcW w:w="1545" w:type="dxa"/>
          </w:tcPr>
          <w:p w14:paraId="6A88C367" w14:textId="77777777" w:rsidR="00900CDB" w:rsidRPr="00BC7958" w:rsidRDefault="00900CDB" w:rsidP="007D7D29">
            <w:pPr>
              <w:pStyle w:val="TTableText"/>
              <w:rPr>
                <w:rStyle w:val="TTableHeadings"/>
              </w:rPr>
            </w:pPr>
            <w:r w:rsidRPr="00BC7958">
              <w:rPr>
                <w:rStyle w:val="TTableHeadings"/>
              </w:rPr>
              <w:t>Extends to E &amp; W and applies to Wales?</w:t>
            </w:r>
          </w:p>
        </w:tc>
        <w:tc>
          <w:tcPr>
            <w:tcW w:w="1545" w:type="dxa"/>
          </w:tcPr>
          <w:p w14:paraId="1BBD4054" w14:textId="77777777" w:rsidR="00900CDB" w:rsidRPr="00BC7958" w:rsidRDefault="00900CDB" w:rsidP="007D7D29">
            <w:pPr>
              <w:pStyle w:val="TTableText"/>
              <w:rPr>
                <w:rStyle w:val="TTableHeadings"/>
              </w:rPr>
            </w:pPr>
            <w:r w:rsidRPr="00BC7958">
              <w:rPr>
                <w:rStyle w:val="TTableHeadings"/>
              </w:rPr>
              <w:t>Extends and applies to Scotland?</w:t>
            </w:r>
          </w:p>
        </w:tc>
        <w:tc>
          <w:tcPr>
            <w:tcW w:w="2123" w:type="dxa"/>
          </w:tcPr>
          <w:p w14:paraId="46599E4C" w14:textId="77777777" w:rsidR="00900CDB" w:rsidRPr="00BC7958" w:rsidRDefault="00900CDB" w:rsidP="007D7D29">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900CDB" w:rsidRPr="00CA4237" w14:paraId="4C1E1123" w14:textId="77777777" w:rsidTr="00900CDB">
        <w:trPr>
          <w:trHeight w:val="385"/>
        </w:trPr>
        <w:tc>
          <w:tcPr>
            <w:tcW w:w="1715" w:type="dxa"/>
          </w:tcPr>
          <w:p w14:paraId="4BDE4483" w14:textId="1B45EEF9" w:rsidR="00900CDB" w:rsidRPr="00CA4237" w:rsidRDefault="00900CDB" w:rsidP="007D7D29">
            <w:pPr>
              <w:pStyle w:val="TTableText"/>
            </w:pPr>
            <w:r>
              <w:t>Section</w:t>
            </w:r>
            <w:r w:rsidRPr="00CA4237">
              <w:t xml:space="preserve"> 1</w:t>
            </w:r>
          </w:p>
        </w:tc>
        <w:tc>
          <w:tcPr>
            <w:tcW w:w="1545" w:type="dxa"/>
          </w:tcPr>
          <w:p w14:paraId="2E9D4BE9" w14:textId="1A5C79D2" w:rsidR="00900CDB" w:rsidRPr="00CA4237" w:rsidRDefault="00900CDB" w:rsidP="007D7D29">
            <w:pPr>
              <w:pStyle w:val="TTableText"/>
            </w:pPr>
            <w:r>
              <w:t>Yes</w:t>
            </w:r>
          </w:p>
        </w:tc>
        <w:tc>
          <w:tcPr>
            <w:tcW w:w="1545" w:type="dxa"/>
          </w:tcPr>
          <w:p w14:paraId="21DCFA8A" w14:textId="41D2423C" w:rsidR="00900CDB" w:rsidRPr="00CA4237" w:rsidRDefault="00900CDB" w:rsidP="006D7A54">
            <w:pPr>
              <w:pStyle w:val="TTableText"/>
            </w:pPr>
            <w:r>
              <w:t>No</w:t>
            </w:r>
          </w:p>
        </w:tc>
        <w:tc>
          <w:tcPr>
            <w:tcW w:w="1545" w:type="dxa"/>
          </w:tcPr>
          <w:p w14:paraId="2B6633E1" w14:textId="37FDE293" w:rsidR="00900CDB" w:rsidRPr="00CA4237" w:rsidRDefault="00900CDB" w:rsidP="006D7A54">
            <w:pPr>
              <w:pStyle w:val="TTableText"/>
            </w:pPr>
            <w:r>
              <w:t>No</w:t>
            </w:r>
          </w:p>
        </w:tc>
        <w:tc>
          <w:tcPr>
            <w:tcW w:w="2123" w:type="dxa"/>
          </w:tcPr>
          <w:p w14:paraId="470F0397" w14:textId="77337D90" w:rsidR="00900CDB" w:rsidRPr="00CA4237" w:rsidRDefault="00900CDB" w:rsidP="006D7A54">
            <w:pPr>
              <w:pStyle w:val="TTableText"/>
            </w:pPr>
            <w:r w:rsidRPr="00373972">
              <w:t>No</w:t>
            </w:r>
          </w:p>
        </w:tc>
      </w:tr>
      <w:tr w:rsidR="00900CDB" w:rsidRPr="00CA4237" w14:paraId="7A25401E" w14:textId="77777777" w:rsidTr="00900CDB">
        <w:trPr>
          <w:trHeight w:val="385"/>
        </w:trPr>
        <w:tc>
          <w:tcPr>
            <w:tcW w:w="1715" w:type="dxa"/>
          </w:tcPr>
          <w:p w14:paraId="3884378B" w14:textId="483D671A" w:rsidR="00900CDB" w:rsidRPr="00CA4237" w:rsidRDefault="00900CDB" w:rsidP="007D7D29">
            <w:pPr>
              <w:pStyle w:val="TTableText"/>
            </w:pPr>
            <w:r>
              <w:t>Section 2</w:t>
            </w:r>
          </w:p>
        </w:tc>
        <w:tc>
          <w:tcPr>
            <w:tcW w:w="1545" w:type="dxa"/>
          </w:tcPr>
          <w:p w14:paraId="4353A271" w14:textId="77777777" w:rsidR="00900CDB" w:rsidRDefault="00900CDB" w:rsidP="007D7D29">
            <w:pPr>
              <w:pStyle w:val="TTableText"/>
            </w:pPr>
            <w:r>
              <w:t>Yes</w:t>
            </w:r>
          </w:p>
        </w:tc>
        <w:tc>
          <w:tcPr>
            <w:tcW w:w="1545" w:type="dxa"/>
          </w:tcPr>
          <w:p w14:paraId="7A8BA5CF" w14:textId="77777777" w:rsidR="00900CDB" w:rsidRDefault="00900CDB" w:rsidP="007D7D29">
            <w:pPr>
              <w:pStyle w:val="TTableText"/>
            </w:pPr>
            <w:r>
              <w:t>No</w:t>
            </w:r>
          </w:p>
        </w:tc>
        <w:tc>
          <w:tcPr>
            <w:tcW w:w="1545" w:type="dxa"/>
          </w:tcPr>
          <w:p w14:paraId="5A64F174" w14:textId="77777777" w:rsidR="00900CDB" w:rsidRDefault="00900CDB" w:rsidP="007D7D29">
            <w:pPr>
              <w:pStyle w:val="TTableText"/>
            </w:pPr>
            <w:r>
              <w:t>No</w:t>
            </w:r>
          </w:p>
        </w:tc>
        <w:tc>
          <w:tcPr>
            <w:tcW w:w="2123" w:type="dxa"/>
          </w:tcPr>
          <w:p w14:paraId="6D8FE7B3" w14:textId="77777777" w:rsidR="00900CDB" w:rsidRPr="00373972" w:rsidRDefault="00900CDB" w:rsidP="007D7D29">
            <w:pPr>
              <w:pStyle w:val="TTableText"/>
            </w:pPr>
            <w:r>
              <w:t>No</w:t>
            </w:r>
          </w:p>
        </w:tc>
      </w:tr>
    </w:tbl>
    <w:p w14:paraId="45E692A7" w14:textId="77777777" w:rsidR="00383053" w:rsidRDefault="00383053">
      <w:pPr>
        <w:rPr>
          <w:rFonts w:ascii="Arial" w:hAnsi="Arial"/>
          <w:b/>
          <w:bCs/>
          <w:color w:val="0070C0"/>
          <w:sz w:val="36"/>
          <w:szCs w:val="28"/>
        </w:rPr>
      </w:pPr>
      <w:bookmarkStart w:id="51" w:name="_Toc72158310"/>
      <w:r>
        <w:br w:type="page"/>
      </w:r>
    </w:p>
    <w:p w14:paraId="74042F6B" w14:textId="65173203" w:rsidR="00BE65C8" w:rsidRPr="00CA4237" w:rsidRDefault="00BE65C8" w:rsidP="00BE65C8">
      <w:pPr>
        <w:pStyle w:val="Heading1"/>
        <w:keepNext/>
      </w:pPr>
      <w:r w:rsidRPr="00CA4237">
        <w:lastRenderedPageBreak/>
        <w:t xml:space="preserve">Annex B </w:t>
      </w:r>
      <w:r w:rsidR="00B72406">
        <w:t>–</w:t>
      </w:r>
      <w:r w:rsidRPr="00CA4237">
        <w:t xml:space="preserve"> Hansard References</w:t>
      </w:r>
      <w:bookmarkEnd w:id="48"/>
      <w:bookmarkEnd w:id="49"/>
      <w:bookmarkEnd w:id="51"/>
    </w:p>
    <w:p w14:paraId="4E7E963B" w14:textId="0E9D0812" w:rsidR="00750D91" w:rsidRPr="00801D9D" w:rsidRDefault="00801D9D" w:rsidP="006D7A54">
      <w:pPr>
        <w:pStyle w:val="ParaNumbered"/>
      </w:pPr>
      <w:r w:rsidRPr="00976B11">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465"/>
        <w:gridCol w:w="2085"/>
        <w:gridCol w:w="4511"/>
      </w:tblGrid>
      <w:tr w:rsidR="00BF261F" w:rsidRPr="00CA4237" w14:paraId="23F7A033" w14:textId="77777777" w:rsidTr="007D7D29">
        <w:trPr>
          <w:tblHeader/>
        </w:trPr>
        <w:tc>
          <w:tcPr>
            <w:tcW w:w="2518" w:type="dxa"/>
          </w:tcPr>
          <w:p w14:paraId="359FFF27" w14:textId="77777777" w:rsidR="00BF261F" w:rsidRPr="00CA4237" w:rsidRDefault="00BF261F" w:rsidP="007D7D29">
            <w:pPr>
              <w:pStyle w:val="TTableText"/>
              <w:rPr>
                <w:rStyle w:val="TTableHeadings"/>
              </w:rPr>
            </w:pPr>
            <w:r w:rsidRPr="00CA4237">
              <w:rPr>
                <w:rStyle w:val="TTableHeadings"/>
              </w:rPr>
              <w:t>Stage</w:t>
            </w:r>
          </w:p>
        </w:tc>
        <w:tc>
          <w:tcPr>
            <w:tcW w:w="2126" w:type="dxa"/>
          </w:tcPr>
          <w:p w14:paraId="560C589A" w14:textId="77777777" w:rsidR="00BF261F" w:rsidRPr="00CA4237" w:rsidRDefault="00BF261F" w:rsidP="007D7D29">
            <w:pPr>
              <w:pStyle w:val="TTableText"/>
              <w:rPr>
                <w:rStyle w:val="TTableHeadings"/>
              </w:rPr>
            </w:pPr>
            <w:r w:rsidRPr="00CA4237">
              <w:rPr>
                <w:rStyle w:val="TTableHeadings"/>
              </w:rPr>
              <w:t>Date</w:t>
            </w:r>
          </w:p>
        </w:tc>
        <w:tc>
          <w:tcPr>
            <w:tcW w:w="4643" w:type="dxa"/>
          </w:tcPr>
          <w:p w14:paraId="32AFF931" w14:textId="77777777" w:rsidR="00BF261F" w:rsidRPr="00CA4237" w:rsidRDefault="00BF261F" w:rsidP="007D7D29">
            <w:pPr>
              <w:pStyle w:val="TTableText"/>
              <w:rPr>
                <w:rStyle w:val="TTableHeadings"/>
              </w:rPr>
            </w:pPr>
            <w:r w:rsidRPr="00CA4237">
              <w:rPr>
                <w:rStyle w:val="TTableHeadings"/>
              </w:rPr>
              <w:t>Hansard Reference</w:t>
            </w:r>
          </w:p>
        </w:tc>
      </w:tr>
      <w:tr w:rsidR="00BF261F" w:rsidRPr="00CA4237" w14:paraId="6601E50A" w14:textId="77777777" w:rsidTr="007D7D29">
        <w:tc>
          <w:tcPr>
            <w:tcW w:w="9287" w:type="dxa"/>
            <w:gridSpan w:val="3"/>
          </w:tcPr>
          <w:p w14:paraId="6DC97E5F" w14:textId="77777777" w:rsidR="00BF261F" w:rsidRPr="00CA4237" w:rsidRDefault="00BF261F" w:rsidP="007D7D29">
            <w:pPr>
              <w:pStyle w:val="TTableText"/>
              <w:rPr>
                <w:rStyle w:val="CItalic"/>
              </w:rPr>
            </w:pPr>
            <w:r w:rsidRPr="00CA4237">
              <w:rPr>
                <w:rStyle w:val="CItalic"/>
              </w:rPr>
              <w:t>House of Commons</w:t>
            </w:r>
          </w:p>
        </w:tc>
      </w:tr>
      <w:tr w:rsidR="00BF261F" w:rsidRPr="00CA4237" w14:paraId="53F510FF" w14:textId="77777777" w:rsidTr="007D7D29">
        <w:tc>
          <w:tcPr>
            <w:tcW w:w="2518" w:type="dxa"/>
          </w:tcPr>
          <w:p w14:paraId="71BCAB70" w14:textId="77777777" w:rsidR="00BF261F" w:rsidRPr="00CA4237" w:rsidRDefault="00BF261F" w:rsidP="007D7D29">
            <w:pPr>
              <w:pStyle w:val="TTableText"/>
            </w:pPr>
            <w:r w:rsidRPr="00CA4237">
              <w:t>Introduction</w:t>
            </w:r>
          </w:p>
        </w:tc>
        <w:tc>
          <w:tcPr>
            <w:tcW w:w="2126" w:type="dxa"/>
          </w:tcPr>
          <w:p w14:paraId="6E09DCB9" w14:textId="756F47F4" w:rsidR="00BF261F" w:rsidRPr="00CA4237" w:rsidRDefault="00A55DF3" w:rsidP="007D7D29">
            <w:pPr>
              <w:pStyle w:val="TTableText"/>
            </w:pPr>
            <w:r>
              <w:t>05 February 2020</w:t>
            </w:r>
          </w:p>
        </w:tc>
        <w:tc>
          <w:tcPr>
            <w:tcW w:w="4643" w:type="dxa"/>
          </w:tcPr>
          <w:p w14:paraId="0B659AEC" w14:textId="07E0B9D7" w:rsidR="00BF261F" w:rsidRPr="00CA4237" w:rsidRDefault="00605BC8" w:rsidP="007D7D29">
            <w:pPr>
              <w:pStyle w:val="TTableText"/>
            </w:pPr>
            <w:hyperlink r:id="rId13" w:history="1">
              <w:r w:rsidR="0069655E" w:rsidRPr="00001037">
                <w:rPr>
                  <w:rStyle w:val="Hyperlink"/>
                </w:rPr>
                <w:t>Vol. 671</w:t>
              </w:r>
              <w:r w:rsidR="00591741" w:rsidRPr="00001037">
                <w:rPr>
                  <w:rStyle w:val="Hyperlink"/>
                </w:rPr>
                <w:t xml:space="preserve"> Col. 315</w:t>
              </w:r>
            </w:hyperlink>
          </w:p>
        </w:tc>
      </w:tr>
      <w:tr w:rsidR="00BF261F" w:rsidRPr="00CA4237" w14:paraId="1504538D" w14:textId="77777777" w:rsidTr="007D7D29">
        <w:tc>
          <w:tcPr>
            <w:tcW w:w="2518" w:type="dxa"/>
          </w:tcPr>
          <w:p w14:paraId="7B99E87D" w14:textId="77777777" w:rsidR="00BF261F" w:rsidRPr="00CA4237" w:rsidRDefault="00BF261F" w:rsidP="007D7D29">
            <w:pPr>
              <w:pStyle w:val="TTableText"/>
            </w:pPr>
            <w:r w:rsidRPr="00CA4237">
              <w:t>Second Reading</w:t>
            </w:r>
          </w:p>
        </w:tc>
        <w:tc>
          <w:tcPr>
            <w:tcW w:w="2126" w:type="dxa"/>
          </w:tcPr>
          <w:p w14:paraId="5A790C27" w14:textId="1AC08367" w:rsidR="00BF261F" w:rsidRPr="00CA4237" w:rsidRDefault="00A55DF3" w:rsidP="007D7D29">
            <w:pPr>
              <w:pStyle w:val="TTableText"/>
            </w:pPr>
            <w:r>
              <w:t xml:space="preserve">13 March </w:t>
            </w:r>
            <w:r w:rsidR="00F437AE">
              <w:t>2020</w:t>
            </w:r>
          </w:p>
        </w:tc>
        <w:tc>
          <w:tcPr>
            <w:tcW w:w="4643" w:type="dxa"/>
          </w:tcPr>
          <w:p w14:paraId="70D42109" w14:textId="61AB3A2F" w:rsidR="00BF261F" w:rsidRPr="00CA4237" w:rsidRDefault="00605BC8" w:rsidP="007D7D29">
            <w:pPr>
              <w:pStyle w:val="TTableText"/>
            </w:pPr>
            <w:hyperlink r:id="rId14" w:history="1">
              <w:r w:rsidR="00BF261F" w:rsidRPr="00001037">
                <w:rPr>
                  <w:rStyle w:val="Hyperlink"/>
                </w:rPr>
                <w:t xml:space="preserve">Vol. </w:t>
              </w:r>
              <w:r w:rsidR="00135591" w:rsidRPr="00001037">
                <w:rPr>
                  <w:rStyle w:val="Hyperlink"/>
                </w:rPr>
                <w:t>673</w:t>
              </w:r>
              <w:r w:rsidR="00BF261F" w:rsidRPr="00001037">
                <w:rPr>
                  <w:rStyle w:val="Hyperlink"/>
                </w:rPr>
                <w:t xml:space="preserve"> Col. </w:t>
              </w:r>
              <w:r w:rsidR="00001037" w:rsidRPr="00001037">
                <w:rPr>
                  <w:rStyle w:val="Hyperlink"/>
                </w:rPr>
                <w:t>549</w:t>
              </w:r>
            </w:hyperlink>
          </w:p>
        </w:tc>
      </w:tr>
      <w:tr w:rsidR="00BF261F" w:rsidRPr="00CA4237" w14:paraId="68C8C717" w14:textId="77777777" w:rsidTr="007D7D29">
        <w:tc>
          <w:tcPr>
            <w:tcW w:w="2518" w:type="dxa"/>
          </w:tcPr>
          <w:p w14:paraId="620616AC" w14:textId="77777777" w:rsidR="00BF261F" w:rsidRPr="00CA4237" w:rsidRDefault="00BF261F" w:rsidP="007D7D29">
            <w:pPr>
              <w:pStyle w:val="TTableText"/>
            </w:pPr>
            <w:r w:rsidRPr="00CA4237">
              <w:t>Public Bill Committee</w:t>
            </w:r>
          </w:p>
        </w:tc>
        <w:tc>
          <w:tcPr>
            <w:tcW w:w="2126" w:type="dxa"/>
          </w:tcPr>
          <w:p w14:paraId="1EA0A525" w14:textId="413469D9" w:rsidR="00BF261F" w:rsidRPr="00CA4237" w:rsidRDefault="00F437AE" w:rsidP="007D7D29">
            <w:pPr>
              <w:pStyle w:val="TTableText"/>
            </w:pPr>
            <w:r>
              <w:t>16 September 2020</w:t>
            </w:r>
          </w:p>
        </w:tc>
        <w:tc>
          <w:tcPr>
            <w:tcW w:w="4643" w:type="dxa"/>
          </w:tcPr>
          <w:p w14:paraId="13EC3C0F" w14:textId="08362807" w:rsidR="00BF261F" w:rsidRPr="00CA4237" w:rsidRDefault="00605BC8" w:rsidP="007D7D29">
            <w:pPr>
              <w:pStyle w:val="TTableText"/>
            </w:pPr>
            <w:hyperlink r:id="rId15" w:history="1">
              <w:r w:rsidR="000C01AA" w:rsidRPr="00001037">
                <w:rPr>
                  <w:rStyle w:val="Hyperlink"/>
                </w:rPr>
                <w:t>Col. 1-14 of the Education (Guidance About Costs of School Uniforms) Public Bill Committee</w:t>
              </w:r>
              <w:r w:rsidR="00431DB2" w:rsidRPr="00001037">
                <w:rPr>
                  <w:rStyle w:val="Hyperlink"/>
                </w:rPr>
                <w:t>.</w:t>
              </w:r>
            </w:hyperlink>
          </w:p>
        </w:tc>
      </w:tr>
      <w:tr w:rsidR="00BF261F" w:rsidRPr="00CA4237" w14:paraId="4FAAFC26" w14:textId="77777777" w:rsidTr="007D7D29">
        <w:tc>
          <w:tcPr>
            <w:tcW w:w="2518" w:type="dxa"/>
          </w:tcPr>
          <w:p w14:paraId="798AADAB" w14:textId="77777777" w:rsidR="00BF261F" w:rsidRPr="00CA4237" w:rsidRDefault="00BF261F" w:rsidP="007D7D29">
            <w:pPr>
              <w:pStyle w:val="TTableText"/>
            </w:pPr>
            <w:r w:rsidRPr="00CA4237">
              <w:t>Report and Third Reading</w:t>
            </w:r>
          </w:p>
        </w:tc>
        <w:tc>
          <w:tcPr>
            <w:tcW w:w="2126" w:type="dxa"/>
          </w:tcPr>
          <w:p w14:paraId="58358409" w14:textId="06F2C273" w:rsidR="00BF261F" w:rsidRPr="00CA4237" w:rsidRDefault="00F437AE" w:rsidP="007D7D29">
            <w:pPr>
              <w:pStyle w:val="TTableText"/>
            </w:pPr>
            <w:r>
              <w:t>12 March 2021</w:t>
            </w:r>
          </w:p>
        </w:tc>
        <w:tc>
          <w:tcPr>
            <w:tcW w:w="4643" w:type="dxa"/>
          </w:tcPr>
          <w:p w14:paraId="1817447C" w14:textId="6E41BA73" w:rsidR="00BF261F" w:rsidRPr="00CA4237" w:rsidRDefault="00605BC8" w:rsidP="007D7D29">
            <w:pPr>
              <w:pStyle w:val="TTableText"/>
            </w:pPr>
            <w:hyperlink r:id="rId16" w:history="1">
              <w:r w:rsidR="00BF261F" w:rsidRPr="00001037">
                <w:rPr>
                  <w:rStyle w:val="Hyperlink"/>
                </w:rPr>
                <w:t xml:space="preserve">Vol. </w:t>
              </w:r>
              <w:r w:rsidR="003E44A2" w:rsidRPr="00001037">
                <w:rPr>
                  <w:rStyle w:val="Hyperlink"/>
                </w:rPr>
                <w:t>630</w:t>
              </w:r>
              <w:r w:rsidR="00BF261F" w:rsidRPr="00001037">
                <w:rPr>
                  <w:rStyle w:val="Hyperlink"/>
                </w:rPr>
                <w:t xml:space="preserve"> Col. </w:t>
              </w:r>
              <w:r w:rsidR="00001037" w:rsidRPr="00001037">
                <w:rPr>
                  <w:rStyle w:val="Hyperlink"/>
                </w:rPr>
                <w:t>1137</w:t>
              </w:r>
            </w:hyperlink>
          </w:p>
        </w:tc>
      </w:tr>
      <w:tr w:rsidR="00BF261F" w:rsidRPr="00CA4237" w14:paraId="7E1DAEA1" w14:textId="77777777" w:rsidTr="007D7D29">
        <w:tc>
          <w:tcPr>
            <w:tcW w:w="9287" w:type="dxa"/>
            <w:gridSpan w:val="3"/>
          </w:tcPr>
          <w:p w14:paraId="6D9812FF" w14:textId="77777777" w:rsidR="00BF261F" w:rsidRPr="00CA4237" w:rsidRDefault="00BF261F" w:rsidP="007D7D29">
            <w:pPr>
              <w:pStyle w:val="TTableText"/>
              <w:rPr>
                <w:rStyle w:val="CItalic"/>
              </w:rPr>
            </w:pPr>
            <w:r w:rsidRPr="00CA4237">
              <w:rPr>
                <w:rStyle w:val="CItalic"/>
              </w:rPr>
              <w:t>House of Lords</w:t>
            </w:r>
          </w:p>
        </w:tc>
      </w:tr>
      <w:tr w:rsidR="00BF261F" w:rsidRPr="00CA4237" w14:paraId="612F3A73" w14:textId="77777777" w:rsidTr="007D7D29">
        <w:tc>
          <w:tcPr>
            <w:tcW w:w="2518" w:type="dxa"/>
          </w:tcPr>
          <w:p w14:paraId="53C14934" w14:textId="77777777" w:rsidR="00BF261F" w:rsidRPr="00CA4237" w:rsidRDefault="00BF261F" w:rsidP="007D7D29">
            <w:pPr>
              <w:pStyle w:val="TTableText"/>
            </w:pPr>
            <w:r w:rsidRPr="00CA4237">
              <w:t>Introduction</w:t>
            </w:r>
          </w:p>
        </w:tc>
        <w:tc>
          <w:tcPr>
            <w:tcW w:w="2126" w:type="dxa"/>
          </w:tcPr>
          <w:p w14:paraId="39222D54" w14:textId="73EFC34D" w:rsidR="00BF261F" w:rsidRPr="00CA4237" w:rsidRDefault="00F437AE" w:rsidP="007D7D29">
            <w:pPr>
              <w:pStyle w:val="TTableText"/>
            </w:pPr>
            <w:r>
              <w:t>12 March 2021</w:t>
            </w:r>
          </w:p>
        </w:tc>
        <w:tc>
          <w:tcPr>
            <w:tcW w:w="4643" w:type="dxa"/>
          </w:tcPr>
          <w:p w14:paraId="6F31B665" w14:textId="76C7A946" w:rsidR="00BF261F" w:rsidRPr="00CA4237" w:rsidRDefault="00605BC8" w:rsidP="007D7D29">
            <w:pPr>
              <w:pStyle w:val="TTableText"/>
            </w:pPr>
            <w:hyperlink r:id="rId17" w:history="1">
              <w:r w:rsidR="00BF261F" w:rsidRPr="00001037">
                <w:rPr>
                  <w:rStyle w:val="Hyperlink"/>
                </w:rPr>
                <w:t xml:space="preserve">Vol. </w:t>
              </w:r>
              <w:r w:rsidR="00DD35B8" w:rsidRPr="00001037">
                <w:rPr>
                  <w:rStyle w:val="Hyperlink"/>
                </w:rPr>
                <w:t>810</w:t>
              </w:r>
              <w:r w:rsidR="00BF261F" w:rsidRPr="00001037">
                <w:rPr>
                  <w:rStyle w:val="Hyperlink"/>
                </w:rPr>
                <w:t xml:space="preserve"> Col. </w:t>
              </w:r>
              <w:r w:rsidR="00DD35B8" w:rsidRPr="00001037">
                <w:rPr>
                  <w:rStyle w:val="Hyperlink"/>
                </w:rPr>
                <w:t>1984</w:t>
              </w:r>
            </w:hyperlink>
          </w:p>
        </w:tc>
      </w:tr>
      <w:tr w:rsidR="00BF261F" w:rsidRPr="00CA4237" w14:paraId="4B686320" w14:textId="77777777" w:rsidTr="007D7D29">
        <w:tc>
          <w:tcPr>
            <w:tcW w:w="2518" w:type="dxa"/>
          </w:tcPr>
          <w:p w14:paraId="6BE22E0F" w14:textId="77777777" w:rsidR="00BF261F" w:rsidRPr="00CA4237" w:rsidRDefault="00BF261F" w:rsidP="007D7D29">
            <w:pPr>
              <w:pStyle w:val="TTableText"/>
            </w:pPr>
            <w:r w:rsidRPr="00CA4237">
              <w:t>Second Reading</w:t>
            </w:r>
          </w:p>
        </w:tc>
        <w:tc>
          <w:tcPr>
            <w:tcW w:w="2126" w:type="dxa"/>
          </w:tcPr>
          <w:p w14:paraId="5F0DDEF2" w14:textId="065B2D66" w:rsidR="00BF261F" w:rsidRPr="00CA4237" w:rsidRDefault="00B83E51" w:rsidP="007D7D29">
            <w:pPr>
              <w:pStyle w:val="TTableText"/>
            </w:pPr>
            <w:r>
              <w:t>19 March 2021</w:t>
            </w:r>
          </w:p>
        </w:tc>
        <w:tc>
          <w:tcPr>
            <w:tcW w:w="4643" w:type="dxa"/>
          </w:tcPr>
          <w:p w14:paraId="322EE087" w14:textId="6A9AAEA8" w:rsidR="00BF261F" w:rsidRPr="00CA4237" w:rsidRDefault="00605BC8" w:rsidP="007D7D29">
            <w:pPr>
              <w:pStyle w:val="TTableText"/>
            </w:pPr>
            <w:hyperlink r:id="rId18" w:history="1">
              <w:r w:rsidR="00BF261F" w:rsidRPr="00001037">
                <w:rPr>
                  <w:rStyle w:val="Hyperlink"/>
                </w:rPr>
                <w:t xml:space="preserve">Vol. </w:t>
              </w:r>
              <w:r w:rsidR="009C6DB0" w:rsidRPr="00001037">
                <w:rPr>
                  <w:rStyle w:val="Hyperlink"/>
                </w:rPr>
                <w:t>811</w:t>
              </w:r>
              <w:r w:rsidR="00BF261F" w:rsidRPr="00001037">
                <w:rPr>
                  <w:rStyle w:val="Hyperlink"/>
                </w:rPr>
                <w:t xml:space="preserve"> Col. </w:t>
              </w:r>
              <w:r w:rsidR="00001037" w:rsidRPr="00001037">
                <w:rPr>
                  <w:rStyle w:val="Hyperlink"/>
                </w:rPr>
                <w:t>537</w:t>
              </w:r>
            </w:hyperlink>
          </w:p>
        </w:tc>
      </w:tr>
      <w:tr w:rsidR="00BF261F" w:rsidRPr="00CA4237" w14:paraId="51FB46C1" w14:textId="77777777" w:rsidTr="007D7D29">
        <w:tc>
          <w:tcPr>
            <w:tcW w:w="2518" w:type="dxa"/>
          </w:tcPr>
          <w:p w14:paraId="7EAF926C" w14:textId="0C0973C6" w:rsidR="00BF261F" w:rsidRPr="00CA4237" w:rsidRDefault="00BF261F" w:rsidP="007D7D29">
            <w:pPr>
              <w:pStyle w:val="TTableText"/>
            </w:pPr>
            <w:r w:rsidRPr="00CA4237">
              <w:t>Committee</w:t>
            </w:r>
            <w:r w:rsidR="00D13D84">
              <w:t xml:space="preserve"> </w:t>
            </w:r>
            <w:r w:rsidR="00001037">
              <w:t xml:space="preserve">of the whole House </w:t>
            </w:r>
          </w:p>
        </w:tc>
        <w:tc>
          <w:tcPr>
            <w:tcW w:w="2126" w:type="dxa"/>
          </w:tcPr>
          <w:p w14:paraId="3091243C" w14:textId="7FE49795" w:rsidR="00BF261F" w:rsidRPr="00CA4237" w:rsidRDefault="00B83E51" w:rsidP="007D7D29">
            <w:pPr>
              <w:pStyle w:val="TTableText"/>
            </w:pPr>
            <w:r>
              <w:t>16 April 2021</w:t>
            </w:r>
          </w:p>
        </w:tc>
        <w:tc>
          <w:tcPr>
            <w:tcW w:w="4643" w:type="dxa"/>
          </w:tcPr>
          <w:p w14:paraId="4B27D3F5" w14:textId="39B65966" w:rsidR="00BF261F" w:rsidRPr="00CA4237" w:rsidRDefault="00605BC8" w:rsidP="007D7D29">
            <w:pPr>
              <w:pStyle w:val="TTableText"/>
            </w:pPr>
            <w:hyperlink r:id="rId19" w:history="1">
              <w:r w:rsidR="00BF261F" w:rsidRPr="00D13D84">
                <w:rPr>
                  <w:rStyle w:val="Hyperlink"/>
                </w:rPr>
                <w:t xml:space="preserve">Vol. </w:t>
              </w:r>
              <w:r w:rsidR="009A290E" w:rsidRPr="00D13D84">
                <w:rPr>
                  <w:rStyle w:val="Hyperlink"/>
                </w:rPr>
                <w:t>811</w:t>
              </w:r>
              <w:r w:rsidR="00BF261F" w:rsidRPr="00D13D84">
                <w:rPr>
                  <w:rStyle w:val="Hyperlink"/>
                </w:rPr>
                <w:t xml:space="preserve"> Col. </w:t>
              </w:r>
              <w:r w:rsidR="009A290E" w:rsidRPr="00D13D84">
                <w:rPr>
                  <w:rStyle w:val="Hyperlink"/>
                </w:rPr>
                <w:t>160</w:t>
              </w:r>
              <w:r w:rsidR="00001037">
                <w:rPr>
                  <w:rStyle w:val="Hyperlink"/>
                </w:rPr>
                <w:t>7</w:t>
              </w:r>
            </w:hyperlink>
          </w:p>
        </w:tc>
      </w:tr>
      <w:tr w:rsidR="00BF261F" w:rsidRPr="00CA4237" w14:paraId="6FEC3878" w14:textId="77777777" w:rsidTr="006D7A54">
        <w:trPr>
          <w:trHeight w:val="54"/>
        </w:trPr>
        <w:tc>
          <w:tcPr>
            <w:tcW w:w="2518" w:type="dxa"/>
          </w:tcPr>
          <w:p w14:paraId="2FD63168" w14:textId="77777777" w:rsidR="00BF261F" w:rsidRPr="00CA4237" w:rsidRDefault="00BF261F" w:rsidP="007D7D29">
            <w:pPr>
              <w:pStyle w:val="TTableText"/>
            </w:pPr>
            <w:r w:rsidRPr="00CA4237">
              <w:t xml:space="preserve">Report </w:t>
            </w:r>
          </w:p>
        </w:tc>
        <w:tc>
          <w:tcPr>
            <w:tcW w:w="2126" w:type="dxa"/>
          </w:tcPr>
          <w:p w14:paraId="47322DB6" w14:textId="094C7FFF" w:rsidR="00BF261F" w:rsidRPr="00CA4237" w:rsidRDefault="00B83E51" w:rsidP="007D7D29">
            <w:pPr>
              <w:pStyle w:val="TTableText"/>
            </w:pPr>
            <w:r>
              <w:t>22 April 2021</w:t>
            </w:r>
          </w:p>
        </w:tc>
        <w:tc>
          <w:tcPr>
            <w:tcW w:w="4643" w:type="dxa"/>
          </w:tcPr>
          <w:p w14:paraId="6B106B2B" w14:textId="743BD4DA" w:rsidR="00BF261F" w:rsidRPr="00CA4237" w:rsidRDefault="00605BC8" w:rsidP="007D7D29">
            <w:pPr>
              <w:pStyle w:val="TTableText"/>
            </w:pPr>
            <w:hyperlink r:id="rId20" w:history="1">
              <w:r w:rsidR="00BF261F" w:rsidRPr="00D13D84">
                <w:rPr>
                  <w:rStyle w:val="Hyperlink"/>
                </w:rPr>
                <w:t xml:space="preserve">Vol. </w:t>
              </w:r>
              <w:r w:rsidR="00270421" w:rsidRPr="00D13D84">
                <w:rPr>
                  <w:rStyle w:val="Hyperlink"/>
                </w:rPr>
                <w:t>811</w:t>
              </w:r>
              <w:r w:rsidR="00591741" w:rsidRPr="00D13D84">
                <w:rPr>
                  <w:rStyle w:val="Hyperlink"/>
                </w:rPr>
                <w:t xml:space="preserve"> Col. 1987</w:t>
              </w:r>
            </w:hyperlink>
          </w:p>
        </w:tc>
      </w:tr>
      <w:tr w:rsidR="00BF261F" w:rsidRPr="00CA4237" w14:paraId="6B54CF54" w14:textId="77777777" w:rsidTr="007D7D29">
        <w:tc>
          <w:tcPr>
            <w:tcW w:w="2518" w:type="dxa"/>
          </w:tcPr>
          <w:p w14:paraId="543F4A81" w14:textId="77777777" w:rsidR="00BF261F" w:rsidRPr="00CA4237" w:rsidRDefault="00BF261F" w:rsidP="007D7D29">
            <w:pPr>
              <w:pStyle w:val="TTableText"/>
            </w:pPr>
            <w:r w:rsidRPr="00CA4237">
              <w:t>Third Reading</w:t>
            </w:r>
          </w:p>
        </w:tc>
        <w:tc>
          <w:tcPr>
            <w:tcW w:w="2126" w:type="dxa"/>
          </w:tcPr>
          <w:p w14:paraId="1B1A1AE5" w14:textId="7920A191" w:rsidR="00BF261F" w:rsidRPr="00CA4237" w:rsidRDefault="00300C3B" w:rsidP="007D7D29">
            <w:pPr>
              <w:pStyle w:val="TTableText"/>
            </w:pPr>
            <w:r>
              <w:t>28 April 2021</w:t>
            </w:r>
          </w:p>
        </w:tc>
        <w:tc>
          <w:tcPr>
            <w:tcW w:w="4643" w:type="dxa"/>
          </w:tcPr>
          <w:p w14:paraId="53868979" w14:textId="4B2B5DFD" w:rsidR="00BF261F" w:rsidRPr="00CA4237" w:rsidRDefault="00605BC8" w:rsidP="007D7D29">
            <w:pPr>
              <w:pStyle w:val="TTableText"/>
            </w:pPr>
            <w:hyperlink r:id="rId21" w:history="1">
              <w:r w:rsidR="00BF261F" w:rsidRPr="00D13D84">
                <w:rPr>
                  <w:rStyle w:val="Hyperlink"/>
                </w:rPr>
                <w:t xml:space="preserve">Vol. </w:t>
              </w:r>
              <w:r w:rsidR="00402D0B" w:rsidRPr="00D13D84">
                <w:rPr>
                  <w:rStyle w:val="Hyperlink"/>
                </w:rPr>
                <w:t>811</w:t>
              </w:r>
              <w:r w:rsidR="00BF261F" w:rsidRPr="00D13D84">
                <w:rPr>
                  <w:rStyle w:val="Hyperlink"/>
                </w:rPr>
                <w:t xml:space="preserve"> Col. </w:t>
              </w:r>
              <w:r w:rsidR="00D13D84" w:rsidRPr="00D13D84">
                <w:rPr>
                  <w:rStyle w:val="Hyperlink"/>
                </w:rPr>
                <w:t>2249</w:t>
              </w:r>
            </w:hyperlink>
          </w:p>
        </w:tc>
      </w:tr>
      <w:tr w:rsidR="00BF261F" w:rsidRPr="00CA4237" w14:paraId="22564981" w14:textId="77777777" w:rsidTr="007D7D29">
        <w:tc>
          <w:tcPr>
            <w:tcW w:w="2518" w:type="dxa"/>
            <w:vMerge w:val="restart"/>
          </w:tcPr>
          <w:p w14:paraId="2C8EF5B7" w14:textId="77777777" w:rsidR="00BF261F" w:rsidRPr="00CA4237" w:rsidRDefault="00BF261F" w:rsidP="007D7D29">
            <w:pPr>
              <w:pStyle w:val="TTableText"/>
            </w:pPr>
            <w:r w:rsidRPr="00CA4237">
              <w:t>Royal Assent</w:t>
            </w:r>
          </w:p>
        </w:tc>
        <w:tc>
          <w:tcPr>
            <w:tcW w:w="2126" w:type="dxa"/>
            <w:vMerge w:val="restart"/>
          </w:tcPr>
          <w:p w14:paraId="03753A23" w14:textId="25011D56" w:rsidR="00BF261F" w:rsidRPr="00CA4237" w:rsidRDefault="003221B9" w:rsidP="007D7D29">
            <w:pPr>
              <w:pStyle w:val="TTableText"/>
            </w:pPr>
            <w:r>
              <w:t xml:space="preserve">29 </w:t>
            </w:r>
            <w:r w:rsidR="00296F92">
              <w:t>April 2021</w:t>
            </w:r>
          </w:p>
        </w:tc>
        <w:tc>
          <w:tcPr>
            <w:tcW w:w="4643" w:type="dxa"/>
          </w:tcPr>
          <w:p w14:paraId="4343FD39" w14:textId="17C8E3A8" w:rsidR="00BF261F" w:rsidRPr="00CA4237" w:rsidRDefault="00605BC8" w:rsidP="007D7D29">
            <w:pPr>
              <w:pStyle w:val="TTableText"/>
            </w:pPr>
            <w:hyperlink r:id="rId22" w:history="1">
              <w:r w:rsidR="00BF261F" w:rsidRPr="00673CC8">
                <w:rPr>
                  <w:rStyle w:val="Hyperlink"/>
                </w:rPr>
                <w:t xml:space="preserve">House of Commons Vol. </w:t>
              </w:r>
              <w:r w:rsidR="001373ED" w:rsidRPr="00673CC8">
                <w:rPr>
                  <w:rStyle w:val="Hyperlink"/>
                </w:rPr>
                <w:t>693</w:t>
              </w:r>
              <w:r w:rsidR="00BF261F" w:rsidRPr="00673CC8">
                <w:rPr>
                  <w:rStyle w:val="Hyperlink"/>
                </w:rPr>
                <w:t xml:space="preserve"> Col. </w:t>
              </w:r>
              <w:r w:rsidR="00305004" w:rsidRPr="00673CC8">
                <w:rPr>
                  <w:rStyle w:val="Hyperlink"/>
                </w:rPr>
                <w:t>519</w:t>
              </w:r>
            </w:hyperlink>
          </w:p>
        </w:tc>
      </w:tr>
      <w:tr w:rsidR="00BF261F" w:rsidRPr="00CA4237" w14:paraId="138F8412" w14:textId="77777777" w:rsidTr="007D7D29">
        <w:tc>
          <w:tcPr>
            <w:tcW w:w="2518" w:type="dxa"/>
            <w:vMerge/>
          </w:tcPr>
          <w:p w14:paraId="634E8C83" w14:textId="77777777" w:rsidR="00BF261F" w:rsidRPr="00CA4237" w:rsidRDefault="00BF261F" w:rsidP="007D7D29">
            <w:pPr>
              <w:pStyle w:val="TTableText"/>
            </w:pPr>
          </w:p>
        </w:tc>
        <w:tc>
          <w:tcPr>
            <w:tcW w:w="2126" w:type="dxa"/>
            <w:vMerge/>
          </w:tcPr>
          <w:p w14:paraId="577175B3" w14:textId="77777777" w:rsidR="00BF261F" w:rsidRPr="00CA4237" w:rsidRDefault="00BF261F" w:rsidP="007D7D29">
            <w:pPr>
              <w:pStyle w:val="TTableText"/>
            </w:pPr>
          </w:p>
        </w:tc>
        <w:tc>
          <w:tcPr>
            <w:tcW w:w="4643" w:type="dxa"/>
          </w:tcPr>
          <w:p w14:paraId="36BD3463" w14:textId="42C8C821" w:rsidR="00BF261F" w:rsidRPr="00CA4237" w:rsidRDefault="00605BC8" w:rsidP="007D7D29">
            <w:pPr>
              <w:pStyle w:val="TTableText"/>
            </w:pPr>
            <w:hyperlink r:id="rId23" w:history="1">
              <w:r w:rsidR="00BF261F" w:rsidRPr="00D13D84">
                <w:rPr>
                  <w:rStyle w:val="Hyperlink"/>
                </w:rPr>
                <w:t xml:space="preserve">House of Lords Vol. </w:t>
              </w:r>
              <w:r w:rsidR="00305004" w:rsidRPr="00D13D84">
                <w:rPr>
                  <w:rStyle w:val="Hyperlink"/>
                </w:rPr>
                <w:t>811</w:t>
              </w:r>
              <w:r w:rsidR="00BF261F" w:rsidRPr="00D13D84">
                <w:rPr>
                  <w:rStyle w:val="Hyperlink"/>
                </w:rPr>
                <w:t xml:space="preserve"> Col. </w:t>
              </w:r>
              <w:r w:rsidR="00305004" w:rsidRPr="00D13D84">
                <w:rPr>
                  <w:rStyle w:val="Hyperlink"/>
                </w:rPr>
                <w:t>2413</w:t>
              </w:r>
            </w:hyperlink>
          </w:p>
        </w:tc>
      </w:tr>
      <w:bookmarkEnd w:id="40"/>
      <w:bookmarkEnd w:id="41"/>
      <w:bookmarkEnd w:id="42"/>
      <w:bookmarkEnd w:id="43"/>
      <w:bookmarkEnd w:id="44"/>
    </w:tbl>
    <w:p w14:paraId="7DD57C2D" w14:textId="70463677" w:rsidR="0076586A" w:rsidRPr="00CA4237" w:rsidRDefault="0076586A" w:rsidP="00383053">
      <w:pPr>
        <w:tabs>
          <w:tab w:val="left" w:pos="1315"/>
        </w:tabs>
      </w:pPr>
    </w:p>
    <w:sectPr w:rsidR="0076586A" w:rsidRPr="00CA4237" w:rsidSect="005B5D58">
      <w:headerReference w:type="even" r:id="rId24"/>
      <w:headerReference w:type="default" r:id="rId25"/>
      <w:footerReference w:type="even" r:id="rId26"/>
      <w:footerReference w:type="default" r:id="rId27"/>
      <w:headerReference w:type="first" r:id="rId28"/>
      <w:footerReference w:type="first" r:id="rId2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4D3943" w14:textId="77777777" w:rsidR="00E52826" w:rsidRDefault="00E52826">
      <w:r>
        <w:separator/>
      </w:r>
    </w:p>
    <w:p w14:paraId="0E9A9E34" w14:textId="77777777" w:rsidR="00E52826" w:rsidRDefault="00E52826"/>
    <w:p w14:paraId="5CB3E2B7" w14:textId="77777777" w:rsidR="00E52826" w:rsidRDefault="00E52826"/>
  </w:endnote>
  <w:endnote w:type="continuationSeparator" w:id="0">
    <w:p w14:paraId="2CC12716" w14:textId="77777777" w:rsidR="00E52826" w:rsidRDefault="00E52826">
      <w:r>
        <w:continuationSeparator/>
      </w:r>
    </w:p>
    <w:p w14:paraId="09053D0E" w14:textId="77777777" w:rsidR="00E52826" w:rsidRDefault="00E52826"/>
    <w:p w14:paraId="2903EF32" w14:textId="77777777" w:rsidR="00E52826" w:rsidRDefault="00E528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7C4D" w14:textId="77777777" w:rsidR="0028407F" w:rsidRDefault="0028407F"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D57C4E" w14:textId="77777777" w:rsidR="0028407F" w:rsidRDefault="0028407F"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7DD57C4F" w14:textId="48A872D2" w:rsidR="0028407F" w:rsidRDefault="0028407F"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605BC8">
          <w:rPr>
            <w:noProof/>
          </w:rPr>
          <w:t>5</w:t>
        </w:r>
        <w:r>
          <w:rPr>
            <w:noProof/>
          </w:rPr>
          <w:fldChar w:fldCharType="end"/>
        </w:r>
      </w:p>
    </w:sdtContent>
  </w:sdt>
  <w:p w14:paraId="7DD57C50" w14:textId="02B7E734" w:rsidR="0028407F" w:rsidRPr="006A0D49" w:rsidRDefault="0028407F"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605BC8">
      <w:rPr>
        <w:noProof/>
      </w:rPr>
      <w:t>5</w:t>
    </w:r>
    <w:r>
      <w:rPr>
        <w:noProof/>
      </w:rPr>
      <w:fldChar w:fldCharType="end"/>
    </w:r>
  </w:p>
  <w:p w14:paraId="7DD57C51" w14:textId="4754FE4F" w:rsidR="0028407F" w:rsidRPr="00DE0805" w:rsidRDefault="0028407F"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B64FF7">
          <w:rPr>
            <w:rStyle w:val="FooterText"/>
          </w:rPr>
          <w:t>Education (Guidance about Costs of School Uniforms)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436C30">
          <w:rPr>
            <w:rStyle w:val="FooterText"/>
          </w:rPr>
          <w:t>Act</w:t>
        </w:r>
        <w:r w:rsidR="00EB53B1">
          <w:rPr>
            <w:rStyle w:val="FooterText"/>
          </w:rPr>
          <w:t xml:space="preserve"> </w:t>
        </w:r>
        <w:r w:rsidR="00104319">
          <w:rPr>
            <w:rStyle w:val="FooterText"/>
          </w:rPr>
          <w:t>2</w:t>
        </w:r>
        <w:r w:rsidR="005C122E">
          <w:rPr>
            <w:rStyle w:val="FooterText"/>
          </w:rPr>
          <w:t>021</w:t>
        </w:r>
      </w:sdtContent>
    </w:sdt>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6155BC">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1-04-29T00:00:00Z">
          <w:dateFormat w:val="d MMMM yyyy"/>
          <w:lid w:val="en-GB"/>
          <w:storeMappedDataAs w:val="dateTime"/>
          <w:calendar w:val="gregorian"/>
        </w:date>
      </w:sdtPr>
      <w:sdtEndPr>
        <w:rPr>
          <w:rStyle w:val="FooterText"/>
        </w:rPr>
      </w:sdtEndPr>
      <w:sdtContent>
        <w:r w:rsidR="006155BC">
          <w:rPr>
            <w:rStyle w:val="FooterText"/>
          </w:rPr>
          <w:t>29</w:t>
        </w:r>
        <w:r w:rsidR="006C0D90">
          <w:rPr>
            <w:rStyle w:val="FooterText"/>
          </w:rPr>
          <w:t xml:space="preserve"> </w:t>
        </w:r>
        <w:r w:rsidR="006155BC">
          <w:rPr>
            <w:rStyle w:val="FooterText"/>
          </w:rPr>
          <w:t>April</w:t>
        </w:r>
        <w:r w:rsidR="006C0D90">
          <w:rPr>
            <w:rStyle w:val="FooterText"/>
          </w:rPr>
          <w:t xml:space="preserve"> 2021</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0656F5">
          <w:rPr>
            <w:rStyle w:val="FooterText"/>
          </w:rPr>
          <w:t>(c. 20</w:t>
        </w:r>
      </w:sdtContent>
    </w:sdt>
    <w:r w:rsidR="005C122E">
      <w:rPr>
        <w:rStyle w:val="FooterText"/>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28407F" w14:paraId="7DD57C55" w14:textId="77777777" w:rsidTr="00922B46">
      <w:tc>
        <w:tcPr>
          <w:tcW w:w="4076" w:type="dxa"/>
        </w:tcPr>
        <w:p w14:paraId="7DD57C53" w14:textId="73B9BE04" w:rsidR="0028407F" w:rsidRPr="00164F74" w:rsidRDefault="006D7A54" w:rsidP="006D7A54">
          <w:pPr>
            <w:pStyle w:val="Footer"/>
          </w:pPr>
          <w:r>
            <w:rPr>
              <w:rStyle w:val="FooterChar"/>
            </w:rPr>
            <w:t>c. 20-</w:t>
          </w:r>
          <w:r w:rsidR="007F7D30">
            <w:rPr>
              <w:rStyle w:val="FooterChar"/>
            </w:rPr>
            <w:t>E</w:t>
          </w:r>
          <w:r w:rsidR="000656F5">
            <w:rPr>
              <w:rStyle w:val="FooterChar"/>
            </w:rPr>
            <w:t>N</w:t>
          </w:r>
        </w:p>
      </w:tc>
      <w:tc>
        <w:tcPr>
          <w:tcW w:w="4077" w:type="dxa"/>
        </w:tcPr>
        <w:p w14:paraId="7DD57C54" w14:textId="0B7F45BF" w:rsidR="0028407F" w:rsidRPr="00164F74" w:rsidRDefault="0028407F" w:rsidP="00A55038">
          <w:pPr>
            <w:pStyle w:val="Footer"/>
            <w:jc w:val="center"/>
          </w:pPr>
        </w:p>
      </w:tc>
    </w:tr>
  </w:tbl>
  <w:p w14:paraId="7DD57C56" w14:textId="77777777" w:rsidR="0028407F" w:rsidRDefault="0028407F"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4C2404" w14:textId="77777777" w:rsidR="00E52826" w:rsidRDefault="00E52826">
      <w:r>
        <w:separator/>
      </w:r>
    </w:p>
    <w:p w14:paraId="630EA6E9" w14:textId="77777777" w:rsidR="00E52826" w:rsidRDefault="00E52826"/>
    <w:p w14:paraId="4426236B" w14:textId="77777777" w:rsidR="00E52826" w:rsidRDefault="00E52826"/>
  </w:footnote>
  <w:footnote w:type="continuationSeparator" w:id="0">
    <w:p w14:paraId="040C1787" w14:textId="77777777" w:rsidR="00E52826" w:rsidRDefault="00E52826">
      <w:r>
        <w:continuationSeparator/>
      </w:r>
    </w:p>
    <w:p w14:paraId="5EEF45D8" w14:textId="77777777" w:rsidR="00E52826" w:rsidRDefault="00E52826"/>
    <w:p w14:paraId="1C576B54" w14:textId="77777777" w:rsidR="00E52826" w:rsidRDefault="00E5282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7C4B" w14:textId="77777777" w:rsidR="0028407F" w:rsidRDefault="0028407F">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7C4C" w14:textId="77777777" w:rsidR="0028407F" w:rsidRDefault="0028407F">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7C52" w14:textId="77777777" w:rsidR="0028407F" w:rsidRDefault="0028407F">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1" w15:restartNumberingAfterBreak="0">
    <w:nsid w:val="1AA85067"/>
    <w:multiLevelType w:val="hybridMultilevel"/>
    <w:tmpl w:val="DDBAD848"/>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28173C8E"/>
    <w:multiLevelType w:val="hybridMultilevel"/>
    <w:tmpl w:val="501E16C4"/>
    <w:lvl w:ilvl="0" w:tplc="C2B6585E">
      <w:start w:val="1"/>
      <w:numFmt w:val="decimal"/>
      <w:pStyle w:val="ParaNumbered"/>
      <w:lvlText w:val="%1 "/>
      <w:lvlJc w:val="left"/>
      <w:pPr>
        <w:ind w:left="720" w:hanging="360"/>
      </w:pPr>
      <w:rPr>
        <w:rFonts w:hint="default"/>
      </w:rPr>
    </w:lvl>
    <w:lvl w:ilvl="1" w:tplc="0809000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1234B3"/>
    <w:multiLevelType w:val="hybridMultilevel"/>
    <w:tmpl w:val="4C00FC44"/>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5" w15:restartNumberingAfterBreak="0">
    <w:nsid w:val="58186907"/>
    <w:multiLevelType w:val="hybridMultilevel"/>
    <w:tmpl w:val="E316884E"/>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E726A0A"/>
    <w:multiLevelType w:val="hybridMultilevel"/>
    <w:tmpl w:val="A0929D9E"/>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7735626"/>
    <w:multiLevelType w:val="hybridMultilevel"/>
    <w:tmpl w:val="C922CB28"/>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E060E78"/>
    <w:multiLevelType w:val="hybridMultilevel"/>
    <w:tmpl w:val="521C714A"/>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0"/>
  </w:num>
  <w:num w:numId="2">
    <w:abstractNumId w:val="4"/>
  </w:num>
  <w:num w:numId="3">
    <w:abstractNumId w:val="1"/>
  </w:num>
  <w:num w:numId="4">
    <w:abstractNumId w:val="5"/>
  </w:num>
  <w:num w:numId="5">
    <w:abstractNumId w:val="7"/>
  </w:num>
  <w:num w:numId="6">
    <w:abstractNumId w:val="9"/>
  </w:num>
  <w:num w:numId="7">
    <w:abstractNumId w:val="2"/>
  </w:num>
  <w:num w:numId="8">
    <w:abstractNumId w:val="8"/>
  </w:num>
  <w:num w:numId="9">
    <w:abstractNumId w:val="3"/>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1037"/>
    <w:rsid w:val="000011E5"/>
    <w:rsid w:val="000036D2"/>
    <w:rsid w:val="00004D1F"/>
    <w:rsid w:val="00004DFE"/>
    <w:rsid w:val="0000775E"/>
    <w:rsid w:val="0001230A"/>
    <w:rsid w:val="00012BEE"/>
    <w:rsid w:val="00014DEC"/>
    <w:rsid w:val="0002300F"/>
    <w:rsid w:val="00023946"/>
    <w:rsid w:val="00024E17"/>
    <w:rsid w:val="000268DC"/>
    <w:rsid w:val="000320B0"/>
    <w:rsid w:val="00033868"/>
    <w:rsid w:val="0003386D"/>
    <w:rsid w:val="0003427E"/>
    <w:rsid w:val="000415F3"/>
    <w:rsid w:val="000429FD"/>
    <w:rsid w:val="00042B08"/>
    <w:rsid w:val="00043D78"/>
    <w:rsid w:val="00045D82"/>
    <w:rsid w:val="00046CD5"/>
    <w:rsid w:val="00050601"/>
    <w:rsid w:val="00050880"/>
    <w:rsid w:val="000540B0"/>
    <w:rsid w:val="000578FC"/>
    <w:rsid w:val="00057B21"/>
    <w:rsid w:val="00061E87"/>
    <w:rsid w:val="00064C04"/>
    <w:rsid w:val="00065579"/>
    <w:rsid w:val="000656F5"/>
    <w:rsid w:val="00065776"/>
    <w:rsid w:val="00065D36"/>
    <w:rsid w:val="00065ECF"/>
    <w:rsid w:val="000700CC"/>
    <w:rsid w:val="000701B8"/>
    <w:rsid w:val="0007069A"/>
    <w:rsid w:val="000719F9"/>
    <w:rsid w:val="00072270"/>
    <w:rsid w:val="000742CA"/>
    <w:rsid w:val="00075057"/>
    <w:rsid w:val="000750B7"/>
    <w:rsid w:val="00076797"/>
    <w:rsid w:val="0007714D"/>
    <w:rsid w:val="00077901"/>
    <w:rsid w:val="000813EE"/>
    <w:rsid w:val="000815DA"/>
    <w:rsid w:val="00081B45"/>
    <w:rsid w:val="00086349"/>
    <w:rsid w:val="00092F09"/>
    <w:rsid w:val="00095AEB"/>
    <w:rsid w:val="00096150"/>
    <w:rsid w:val="000969FF"/>
    <w:rsid w:val="000A1BE6"/>
    <w:rsid w:val="000A60B6"/>
    <w:rsid w:val="000A6A75"/>
    <w:rsid w:val="000A71B9"/>
    <w:rsid w:val="000A7943"/>
    <w:rsid w:val="000B2F29"/>
    <w:rsid w:val="000B3C57"/>
    <w:rsid w:val="000B6DC3"/>
    <w:rsid w:val="000B6E55"/>
    <w:rsid w:val="000C01AA"/>
    <w:rsid w:val="000C3D51"/>
    <w:rsid w:val="000C63A7"/>
    <w:rsid w:val="000C7E66"/>
    <w:rsid w:val="000D07F8"/>
    <w:rsid w:val="000D2DAA"/>
    <w:rsid w:val="000D387A"/>
    <w:rsid w:val="000D45D3"/>
    <w:rsid w:val="000D4C89"/>
    <w:rsid w:val="000D58C0"/>
    <w:rsid w:val="000D7478"/>
    <w:rsid w:val="000D7E14"/>
    <w:rsid w:val="000E1878"/>
    <w:rsid w:val="000E4419"/>
    <w:rsid w:val="000E45AE"/>
    <w:rsid w:val="000E6EEF"/>
    <w:rsid w:val="000F00E0"/>
    <w:rsid w:val="000F120C"/>
    <w:rsid w:val="000F4123"/>
    <w:rsid w:val="000F4A3B"/>
    <w:rsid w:val="00102AA0"/>
    <w:rsid w:val="00102D37"/>
    <w:rsid w:val="00102D60"/>
    <w:rsid w:val="00103E71"/>
    <w:rsid w:val="00104319"/>
    <w:rsid w:val="001045E9"/>
    <w:rsid w:val="001045F1"/>
    <w:rsid w:val="001118B4"/>
    <w:rsid w:val="001172FE"/>
    <w:rsid w:val="001208B2"/>
    <w:rsid w:val="001221E5"/>
    <w:rsid w:val="001237E2"/>
    <w:rsid w:val="00124DF5"/>
    <w:rsid w:val="00131985"/>
    <w:rsid w:val="0013437D"/>
    <w:rsid w:val="00135591"/>
    <w:rsid w:val="001373ED"/>
    <w:rsid w:val="00137530"/>
    <w:rsid w:val="00140508"/>
    <w:rsid w:val="00143E02"/>
    <w:rsid w:val="00146FE0"/>
    <w:rsid w:val="00152315"/>
    <w:rsid w:val="001542E6"/>
    <w:rsid w:val="0015534E"/>
    <w:rsid w:val="001573CF"/>
    <w:rsid w:val="0016101E"/>
    <w:rsid w:val="001649C0"/>
    <w:rsid w:val="00164F01"/>
    <w:rsid w:val="00164F74"/>
    <w:rsid w:val="00166F62"/>
    <w:rsid w:val="00167A94"/>
    <w:rsid w:val="00171CE4"/>
    <w:rsid w:val="00172811"/>
    <w:rsid w:val="00174D63"/>
    <w:rsid w:val="00180942"/>
    <w:rsid w:val="00181EA1"/>
    <w:rsid w:val="0018232A"/>
    <w:rsid w:val="001845A5"/>
    <w:rsid w:val="00184BDC"/>
    <w:rsid w:val="00184FA2"/>
    <w:rsid w:val="001877AD"/>
    <w:rsid w:val="00196D8D"/>
    <w:rsid w:val="00197FDB"/>
    <w:rsid w:val="001A132D"/>
    <w:rsid w:val="001A58C9"/>
    <w:rsid w:val="001B0FCA"/>
    <w:rsid w:val="001B3803"/>
    <w:rsid w:val="001B509F"/>
    <w:rsid w:val="001B581E"/>
    <w:rsid w:val="001B59F5"/>
    <w:rsid w:val="001B6B53"/>
    <w:rsid w:val="001B7CBA"/>
    <w:rsid w:val="001C294E"/>
    <w:rsid w:val="001C3AFF"/>
    <w:rsid w:val="001C7529"/>
    <w:rsid w:val="001C7E43"/>
    <w:rsid w:val="001D1F68"/>
    <w:rsid w:val="001D522C"/>
    <w:rsid w:val="001D669A"/>
    <w:rsid w:val="001E0F8B"/>
    <w:rsid w:val="001E217B"/>
    <w:rsid w:val="001E3774"/>
    <w:rsid w:val="001F0BE5"/>
    <w:rsid w:val="001F2D93"/>
    <w:rsid w:val="001F36D8"/>
    <w:rsid w:val="001F3C7A"/>
    <w:rsid w:val="001F4CCB"/>
    <w:rsid w:val="00200C09"/>
    <w:rsid w:val="00201C4A"/>
    <w:rsid w:val="002042BC"/>
    <w:rsid w:val="00206464"/>
    <w:rsid w:val="002129AD"/>
    <w:rsid w:val="0021370E"/>
    <w:rsid w:val="00215743"/>
    <w:rsid w:val="002161B4"/>
    <w:rsid w:val="00216AE3"/>
    <w:rsid w:val="00216BF3"/>
    <w:rsid w:val="00217D23"/>
    <w:rsid w:val="0022481F"/>
    <w:rsid w:val="00224C34"/>
    <w:rsid w:val="002318A8"/>
    <w:rsid w:val="0023268D"/>
    <w:rsid w:val="00232A21"/>
    <w:rsid w:val="00232D36"/>
    <w:rsid w:val="00236709"/>
    <w:rsid w:val="0024009D"/>
    <w:rsid w:val="00252090"/>
    <w:rsid w:val="00256D46"/>
    <w:rsid w:val="00260EAE"/>
    <w:rsid w:val="0026345E"/>
    <w:rsid w:val="002642C6"/>
    <w:rsid w:val="002646BA"/>
    <w:rsid w:val="00266EE5"/>
    <w:rsid w:val="002679B6"/>
    <w:rsid w:val="0027009A"/>
    <w:rsid w:val="00270421"/>
    <w:rsid w:val="00271DB8"/>
    <w:rsid w:val="0027217F"/>
    <w:rsid w:val="00274D4D"/>
    <w:rsid w:val="0028024E"/>
    <w:rsid w:val="002833D1"/>
    <w:rsid w:val="0028407F"/>
    <w:rsid w:val="002872AF"/>
    <w:rsid w:val="00287AE9"/>
    <w:rsid w:val="002901F5"/>
    <w:rsid w:val="0029595C"/>
    <w:rsid w:val="0029699E"/>
    <w:rsid w:val="00296C6E"/>
    <w:rsid w:val="00296F92"/>
    <w:rsid w:val="002A02DD"/>
    <w:rsid w:val="002A1E05"/>
    <w:rsid w:val="002A3451"/>
    <w:rsid w:val="002A4CD0"/>
    <w:rsid w:val="002A53D0"/>
    <w:rsid w:val="002A6C13"/>
    <w:rsid w:val="002B5B54"/>
    <w:rsid w:val="002B7602"/>
    <w:rsid w:val="002C7832"/>
    <w:rsid w:val="002D1059"/>
    <w:rsid w:val="002D4A98"/>
    <w:rsid w:val="002D6CFF"/>
    <w:rsid w:val="002D7552"/>
    <w:rsid w:val="002E0272"/>
    <w:rsid w:val="002E0461"/>
    <w:rsid w:val="002E0B3C"/>
    <w:rsid w:val="002E59DC"/>
    <w:rsid w:val="002E67F4"/>
    <w:rsid w:val="002F0561"/>
    <w:rsid w:val="002F1957"/>
    <w:rsid w:val="002F25E0"/>
    <w:rsid w:val="002F7BD6"/>
    <w:rsid w:val="00300C3B"/>
    <w:rsid w:val="003039D2"/>
    <w:rsid w:val="00305004"/>
    <w:rsid w:val="003052BC"/>
    <w:rsid w:val="00311764"/>
    <w:rsid w:val="00312E5F"/>
    <w:rsid w:val="00317472"/>
    <w:rsid w:val="003221B9"/>
    <w:rsid w:val="003230D8"/>
    <w:rsid w:val="003256E3"/>
    <w:rsid w:val="00325FC8"/>
    <w:rsid w:val="00331CC3"/>
    <w:rsid w:val="00337CC2"/>
    <w:rsid w:val="0035622C"/>
    <w:rsid w:val="0036347F"/>
    <w:rsid w:val="003638D6"/>
    <w:rsid w:val="00363A2C"/>
    <w:rsid w:val="00365619"/>
    <w:rsid w:val="00371BCB"/>
    <w:rsid w:val="00373972"/>
    <w:rsid w:val="00373D55"/>
    <w:rsid w:val="003743AA"/>
    <w:rsid w:val="00375151"/>
    <w:rsid w:val="00375FF7"/>
    <w:rsid w:val="00376177"/>
    <w:rsid w:val="00383053"/>
    <w:rsid w:val="00384E69"/>
    <w:rsid w:val="00386BD4"/>
    <w:rsid w:val="00391D9E"/>
    <w:rsid w:val="00393B49"/>
    <w:rsid w:val="00394D45"/>
    <w:rsid w:val="003978EA"/>
    <w:rsid w:val="00397B71"/>
    <w:rsid w:val="003A3104"/>
    <w:rsid w:val="003A3B83"/>
    <w:rsid w:val="003A448B"/>
    <w:rsid w:val="003B3C0E"/>
    <w:rsid w:val="003B463F"/>
    <w:rsid w:val="003B47BE"/>
    <w:rsid w:val="003C0433"/>
    <w:rsid w:val="003C3054"/>
    <w:rsid w:val="003C3349"/>
    <w:rsid w:val="003D027C"/>
    <w:rsid w:val="003D0578"/>
    <w:rsid w:val="003D34FD"/>
    <w:rsid w:val="003E1AB1"/>
    <w:rsid w:val="003E2980"/>
    <w:rsid w:val="003E44A2"/>
    <w:rsid w:val="003E5213"/>
    <w:rsid w:val="003E6936"/>
    <w:rsid w:val="003F25D6"/>
    <w:rsid w:val="003F2DD6"/>
    <w:rsid w:val="003F3107"/>
    <w:rsid w:val="00400651"/>
    <w:rsid w:val="00400EB7"/>
    <w:rsid w:val="00402D0B"/>
    <w:rsid w:val="00403E2D"/>
    <w:rsid w:val="00403F48"/>
    <w:rsid w:val="00411E59"/>
    <w:rsid w:val="00413C5A"/>
    <w:rsid w:val="0041649F"/>
    <w:rsid w:val="00422075"/>
    <w:rsid w:val="004247ED"/>
    <w:rsid w:val="00424D9A"/>
    <w:rsid w:val="00425CEA"/>
    <w:rsid w:val="00427B8C"/>
    <w:rsid w:val="00427C79"/>
    <w:rsid w:val="004312CA"/>
    <w:rsid w:val="00431725"/>
    <w:rsid w:val="00431DB2"/>
    <w:rsid w:val="00433123"/>
    <w:rsid w:val="004347C5"/>
    <w:rsid w:val="00436C30"/>
    <w:rsid w:val="0043730C"/>
    <w:rsid w:val="004373CA"/>
    <w:rsid w:val="00440A8A"/>
    <w:rsid w:val="00442F12"/>
    <w:rsid w:val="0044491F"/>
    <w:rsid w:val="00444E06"/>
    <w:rsid w:val="00445676"/>
    <w:rsid w:val="004518AA"/>
    <w:rsid w:val="00454CE7"/>
    <w:rsid w:val="00455297"/>
    <w:rsid w:val="004552C7"/>
    <w:rsid w:val="00460ADB"/>
    <w:rsid w:val="0046220F"/>
    <w:rsid w:val="00464007"/>
    <w:rsid w:val="00465828"/>
    <w:rsid w:val="00467065"/>
    <w:rsid w:val="00467BCA"/>
    <w:rsid w:val="00474F15"/>
    <w:rsid w:val="00475096"/>
    <w:rsid w:val="00480DB8"/>
    <w:rsid w:val="004826B3"/>
    <w:rsid w:val="00482C0F"/>
    <w:rsid w:val="00482F36"/>
    <w:rsid w:val="00483430"/>
    <w:rsid w:val="00484F96"/>
    <w:rsid w:val="00485893"/>
    <w:rsid w:val="004868B2"/>
    <w:rsid w:val="004875CD"/>
    <w:rsid w:val="0049066B"/>
    <w:rsid w:val="0049585B"/>
    <w:rsid w:val="00497E0E"/>
    <w:rsid w:val="004A0D5D"/>
    <w:rsid w:val="004A1750"/>
    <w:rsid w:val="004B22CD"/>
    <w:rsid w:val="004B5206"/>
    <w:rsid w:val="004B7004"/>
    <w:rsid w:val="004C37C8"/>
    <w:rsid w:val="004C6142"/>
    <w:rsid w:val="004D14CE"/>
    <w:rsid w:val="004D2265"/>
    <w:rsid w:val="004D2B07"/>
    <w:rsid w:val="004D62C1"/>
    <w:rsid w:val="004D65E1"/>
    <w:rsid w:val="004E0D77"/>
    <w:rsid w:val="004E3142"/>
    <w:rsid w:val="004E6CD3"/>
    <w:rsid w:val="004F482F"/>
    <w:rsid w:val="004F5E09"/>
    <w:rsid w:val="004F7B56"/>
    <w:rsid w:val="00501AAF"/>
    <w:rsid w:val="00501C9C"/>
    <w:rsid w:val="00504B8C"/>
    <w:rsid w:val="005101D9"/>
    <w:rsid w:val="0052134E"/>
    <w:rsid w:val="00524AEF"/>
    <w:rsid w:val="0052563F"/>
    <w:rsid w:val="0052715F"/>
    <w:rsid w:val="0053170D"/>
    <w:rsid w:val="00533FE9"/>
    <w:rsid w:val="005377A8"/>
    <w:rsid w:val="005377C9"/>
    <w:rsid w:val="0054044F"/>
    <w:rsid w:val="0054226C"/>
    <w:rsid w:val="005437F7"/>
    <w:rsid w:val="00546A1E"/>
    <w:rsid w:val="00546EBD"/>
    <w:rsid w:val="005538D6"/>
    <w:rsid w:val="00554FEE"/>
    <w:rsid w:val="00561D8A"/>
    <w:rsid w:val="00562FA7"/>
    <w:rsid w:val="00570890"/>
    <w:rsid w:val="00573D03"/>
    <w:rsid w:val="00576DF6"/>
    <w:rsid w:val="0058102D"/>
    <w:rsid w:val="00582DC5"/>
    <w:rsid w:val="00582FC8"/>
    <w:rsid w:val="00584414"/>
    <w:rsid w:val="00587098"/>
    <w:rsid w:val="00591741"/>
    <w:rsid w:val="00591762"/>
    <w:rsid w:val="00591779"/>
    <w:rsid w:val="005938ED"/>
    <w:rsid w:val="00595120"/>
    <w:rsid w:val="005954E1"/>
    <w:rsid w:val="0059596A"/>
    <w:rsid w:val="00597039"/>
    <w:rsid w:val="005A0125"/>
    <w:rsid w:val="005A0888"/>
    <w:rsid w:val="005A2759"/>
    <w:rsid w:val="005B1515"/>
    <w:rsid w:val="005B2F7A"/>
    <w:rsid w:val="005B3005"/>
    <w:rsid w:val="005B3606"/>
    <w:rsid w:val="005B5D58"/>
    <w:rsid w:val="005B74BE"/>
    <w:rsid w:val="005C0B1D"/>
    <w:rsid w:val="005C122E"/>
    <w:rsid w:val="005C137C"/>
    <w:rsid w:val="005C27D3"/>
    <w:rsid w:val="005C5FA8"/>
    <w:rsid w:val="005C7DCC"/>
    <w:rsid w:val="005D0ACD"/>
    <w:rsid w:val="005D0F14"/>
    <w:rsid w:val="005D23A0"/>
    <w:rsid w:val="005D26ED"/>
    <w:rsid w:val="005D36BD"/>
    <w:rsid w:val="005D5C40"/>
    <w:rsid w:val="005D7BA7"/>
    <w:rsid w:val="005E1288"/>
    <w:rsid w:val="005E19D6"/>
    <w:rsid w:val="005E2F4E"/>
    <w:rsid w:val="005F0377"/>
    <w:rsid w:val="005F0BCC"/>
    <w:rsid w:val="005F0C99"/>
    <w:rsid w:val="005F4542"/>
    <w:rsid w:val="005F4902"/>
    <w:rsid w:val="005F5909"/>
    <w:rsid w:val="005F6F2A"/>
    <w:rsid w:val="00600AFC"/>
    <w:rsid w:val="00601BAB"/>
    <w:rsid w:val="00603868"/>
    <w:rsid w:val="00603E87"/>
    <w:rsid w:val="00604148"/>
    <w:rsid w:val="00605BA1"/>
    <w:rsid w:val="00605BC8"/>
    <w:rsid w:val="00605CFF"/>
    <w:rsid w:val="00611210"/>
    <w:rsid w:val="006145FB"/>
    <w:rsid w:val="006149BD"/>
    <w:rsid w:val="006155BC"/>
    <w:rsid w:val="00621BA2"/>
    <w:rsid w:val="006223FC"/>
    <w:rsid w:val="006238C0"/>
    <w:rsid w:val="00626B44"/>
    <w:rsid w:val="0062744F"/>
    <w:rsid w:val="00630235"/>
    <w:rsid w:val="006311DC"/>
    <w:rsid w:val="006358ED"/>
    <w:rsid w:val="00636FC8"/>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1546"/>
    <w:rsid w:val="00667233"/>
    <w:rsid w:val="006703C1"/>
    <w:rsid w:val="00673CC8"/>
    <w:rsid w:val="0067675A"/>
    <w:rsid w:val="0067758B"/>
    <w:rsid w:val="0068052E"/>
    <w:rsid w:val="006828BF"/>
    <w:rsid w:val="00682A6F"/>
    <w:rsid w:val="00682DC2"/>
    <w:rsid w:val="00687DC2"/>
    <w:rsid w:val="00692B01"/>
    <w:rsid w:val="0069655E"/>
    <w:rsid w:val="00697D27"/>
    <w:rsid w:val="006A0D49"/>
    <w:rsid w:val="006A2CB4"/>
    <w:rsid w:val="006A2EDC"/>
    <w:rsid w:val="006A5D03"/>
    <w:rsid w:val="006B1049"/>
    <w:rsid w:val="006B369D"/>
    <w:rsid w:val="006C0D90"/>
    <w:rsid w:val="006C380E"/>
    <w:rsid w:val="006C3A1D"/>
    <w:rsid w:val="006C5FF8"/>
    <w:rsid w:val="006C6293"/>
    <w:rsid w:val="006D26AC"/>
    <w:rsid w:val="006D271F"/>
    <w:rsid w:val="006D7A54"/>
    <w:rsid w:val="006E1E9D"/>
    <w:rsid w:val="006E2A06"/>
    <w:rsid w:val="006E5DF1"/>
    <w:rsid w:val="006E745C"/>
    <w:rsid w:val="006F2AD8"/>
    <w:rsid w:val="006F50A2"/>
    <w:rsid w:val="006F53AE"/>
    <w:rsid w:val="006F55EB"/>
    <w:rsid w:val="006F5EE8"/>
    <w:rsid w:val="00700344"/>
    <w:rsid w:val="00700407"/>
    <w:rsid w:val="00703210"/>
    <w:rsid w:val="007137FC"/>
    <w:rsid w:val="00713D2A"/>
    <w:rsid w:val="0071522A"/>
    <w:rsid w:val="00715398"/>
    <w:rsid w:val="00715DBD"/>
    <w:rsid w:val="00717A7E"/>
    <w:rsid w:val="0072529E"/>
    <w:rsid w:val="0073646C"/>
    <w:rsid w:val="00736CEC"/>
    <w:rsid w:val="007412C1"/>
    <w:rsid w:val="007433D8"/>
    <w:rsid w:val="00747237"/>
    <w:rsid w:val="00747843"/>
    <w:rsid w:val="00750D91"/>
    <w:rsid w:val="0075199E"/>
    <w:rsid w:val="007522C3"/>
    <w:rsid w:val="0075493E"/>
    <w:rsid w:val="0075569C"/>
    <w:rsid w:val="00755E48"/>
    <w:rsid w:val="007562FC"/>
    <w:rsid w:val="00757E42"/>
    <w:rsid w:val="0076586A"/>
    <w:rsid w:val="00767A54"/>
    <w:rsid w:val="007749D0"/>
    <w:rsid w:val="00781869"/>
    <w:rsid w:val="00781AF1"/>
    <w:rsid w:val="00781D27"/>
    <w:rsid w:val="00782D13"/>
    <w:rsid w:val="0078523E"/>
    <w:rsid w:val="007879DF"/>
    <w:rsid w:val="007940EC"/>
    <w:rsid w:val="007959B1"/>
    <w:rsid w:val="007A1691"/>
    <w:rsid w:val="007A59A5"/>
    <w:rsid w:val="007B1075"/>
    <w:rsid w:val="007B2F44"/>
    <w:rsid w:val="007B5F5D"/>
    <w:rsid w:val="007C0235"/>
    <w:rsid w:val="007C04F2"/>
    <w:rsid w:val="007C3325"/>
    <w:rsid w:val="007C5FD7"/>
    <w:rsid w:val="007C7819"/>
    <w:rsid w:val="007D03FB"/>
    <w:rsid w:val="007D6FAE"/>
    <w:rsid w:val="007E2ACC"/>
    <w:rsid w:val="007E405B"/>
    <w:rsid w:val="007E484F"/>
    <w:rsid w:val="007E5152"/>
    <w:rsid w:val="007E51FC"/>
    <w:rsid w:val="007E75B7"/>
    <w:rsid w:val="007E7D3B"/>
    <w:rsid w:val="007F5B35"/>
    <w:rsid w:val="007F6ABB"/>
    <w:rsid w:val="007F7D30"/>
    <w:rsid w:val="00801D9D"/>
    <w:rsid w:val="00802439"/>
    <w:rsid w:val="00806877"/>
    <w:rsid w:val="00807507"/>
    <w:rsid w:val="00813D29"/>
    <w:rsid w:val="00821B03"/>
    <w:rsid w:val="00830DD4"/>
    <w:rsid w:val="00830E61"/>
    <w:rsid w:val="00830FA1"/>
    <w:rsid w:val="00831C7E"/>
    <w:rsid w:val="008324EF"/>
    <w:rsid w:val="00833C4A"/>
    <w:rsid w:val="00835128"/>
    <w:rsid w:val="0084175D"/>
    <w:rsid w:val="008419CE"/>
    <w:rsid w:val="00844FA8"/>
    <w:rsid w:val="00845232"/>
    <w:rsid w:val="00846BF6"/>
    <w:rsid w:val="00846E41"/>
    <w:rsid w:val="008515C2"/>
    <w:rsid w:val="00853D59"/>
    <w:rsid w:val="00853F70"/>
    <w:rsid w:val="00855908"/>
    <w:rsid w:val="00857166"/>
    <w:rsid w:val="00857B3B"/>
    <w:rsid w:val="00860871"/>
    <w:rsid w:val="008627CD"/>
    <w:rsid w:val="00865877"/>
    <w:rsid w:val="00866B2F"/>
    <w:rsid w:val="00866B9D"/>
    <w:rsid w:val="00866FA3"/>
    <w:rsid w:val="008732BA"/>
    <w:rsid w:val="00874A20"/>
    <w:rsid w:val="00877329"/>
    <w:rsid w:val="008808A9"/>
    <w:rsid w:val="00880C3A"/>
    <w:rsid w:val="0088383B"/>
    <w:rsid w:val="00885CE8"/>
    <w:rsid w:val="00886023"/>
    <w:rsid w:val="00886D55"/>
    <w:rsid w:val="00891405"/>
    <w:rsid w:val="008919E3"/>
    <w:rsid w:val="008959DB"/>
    <w:rsid w:val="008A0B43"/>
    <w:rsid w:val="008A11AE"/>
    <w:rsid w:val="008A3E22"/>
    <w:rsid w:val="008A3F85"/>
    <w:rsid w:val="008B63E2"/>
    <w:rsid w:val="008B7556"/>
    <w:rsid w:val="008C0188"/>
    <w:rsid w:val="008C0EB2"/>
    <w:rsid w:val="008C15F3"/>
    <w:rsid w:val="008C18FC"/>
    <w:rsid w:val="008C26E6"/>
    <w:rsid w:val="008C3080"/>
    <w:rsid w:val="008C4AEC"/>
    <w:rsid w:val="008C5D45"/>
    <w:rsid w:val="008C7BFF"/>
    <w:rsid w:val="008D09BA"/>
    <w:rsid w:val="008D62C6"/>
    <w:rsid w:val="008E1107"/>
    <w:rsid w:val="008E2D5E"/>
    <w:rsid w:val="008E455A"/>
    <w:rsid w:val="008E62E5"/>
    <w:rsid w:val="008E6F5C"/>
    <w:rsid w:val="008E7902"/>
    <w:rsid w:val="008F140E"/>
    <w:rsid w:val="008F190E"/>
    <w:rsid w:val="008F210C"/>
    <w:rsid w:val="008F3320"/>
    <w:rsid w:val="008F7D67"/>
    <w:rsid w:val="00900CDB"/>
    <w:rsid w:val="00901DE5"/>
    <w:rsid w:val="0090305F"/>
    <w:rsid w:val="009073AA"/>
    <w:rsid w:val="00912915"/>
    <w:rsid w:val="00912ABF"/>
    <w:rsid w:val="00917619"/>
    <w:rsid w:val="009204CC"/>
    <w:rsid w:val="00921DA9"/>
    <w:rsid w:val="00922955"/>
    <w:rsid w:val="00922B46"/>
    <w:rsid w:val="009245E7"/>
    <w:rsid w:val="0092520A"/>
    <w:rsid w:val="0092700D"/>
    <w:rsid w:val="009312BA"/>
    <w:rsid w:val="00933688"/>
    <w:rsid w:val="009379F5"/>
    <w:rsid w:val="009448BF"/>
    <w:rsid w:val="00946E94"/>
    <w:rsid w:val="009512EB"/>
    <w:rsid w:val="00953C71"/>
    <w:rsid w:val="009549D9"/>
    <w:rsid w:val="00960BE7"/>
    <w:rsid w:val="00961DDE"/>
    <w:rsid w:val="00961F53"/>
    <w:rsid w:val="0096299C"/>
    <w:rsid w:val="00963FB8"/>
    <w:rsid w:val="00965F37"/>
    <w:rsid w:val="00967143"/>
    <w:rsid w:val="00970E42"/>
    <w:rsid w:val="00975550"/>
    <w:rsid w:val="009769D7"/>
    <w:rsid w:val="00976B11"/>
    <w:rsid w:val="00976E29"/>
    <w:rsid w:val="00980D71"/>
    <w:rsid w:val="00983B14"/>
    <w:rsid w:val="00984A6C"/>
    <w:rsid w:val="00987436"/>
    <w:rsid w:val="0098760F"/>
    <w:rsid w:val="00990628"/>
    <w:rsid w:val="0099148F"/>
    <w:rsid w:val="00993DE4"/>
    <w:rsid w:val="00994F48"/>
    <w:rsid w:val="0099583D"/>
    <w:rsid w:val="009A08C2"/>
    <w:rsid w:val="009A290E"/>
    <w:rsid w:val="009A4422"/>
    <w:rsid w:val="009A460C"/>
    <w:rsid w:val="009B0D8E"/>
    <w:rsid w:val="009B2ED0"/>
    <w:rsid w:val="009B4D4E"/>
    <w:rsid w:val="009B662C"/>
    <w:rsid w:val="009C15F5"/>
    <w:rsid w:val="009C2378"/>
    <w:rsid w:val="009C32E2"/>
    <w:rsid w:val="009C5B0C"/>
    <w:rsid w:val="009C5ED4"/>
    <w:rsid w:val="009C6DB0"/>
    <w:rsid w:val="009D1AD9"/>
    <w:rsid w:val="009D52F0"/>
    <w:rsid w:val="009D5753"/>
    <w:rsid w:val="009D747D"/>
    <w:rsid w:val="009E0D41"/>
    <w:rsid w:val="009E0E72"/>
    <w:rsid w:val="009E3985"/>
    <w:rsid w:val="009E6433"/>
    <w:rsid w:val="009F1AF0"/>
    <w:rsid w:val="009F2348"/>
    <w:rsid w:val="009F2D8C"/>
    <w:rsid w:val="009F580F"/>
    <w:rsid w:val="009F5D5E"/>
    <w:rsid w:val="009F718B"/>
    <w:rsid w:val="00A02CEC"/>
    <w:rsid w:val="00A03426"/>
    <w:rsid w:val="00A03A24"/>
    <w:rsid w:val="00A03FF2"/>
    <w:rsid w:val="00A0529F"/>
    <w:rsid w:val="00A05C1F"/>
    <w:rsid w:val="00A05C6D"/>
    <w:rsid w:val="00A11B3A"/>
    <w:rsid w:val="00A1272A"/>
    <w:rsid w:val="00A156B3"/>
    <w:rsid w:val="00A16FDA"/>
    <w:rsid w:val="00A24CCB"/>
    <w:rsid w:val="00A266FB"/>
    <w:rsid w:val="00A26B71"/>
    <w:rsid w:val="00A27BF0"/>
    <w:rsid w:val="00A33BBF"/>
    <w:rsid w:val="00A343D8"/>
    <w:rsid w:val="00A379DB"/>
    <w:rsid w:val="00A40FF3"/>
    <w:rsid w:val="00A411D4"/>
    <w:rsid w:val="00A44239"/>
    <w:rsid w:val="00A4512A"/>
    <w:rsid w:val="00A46160"/>
    <w:rsid w:val="00A50706"/>
    <w:rsid w:val="00A5136A"/>
    <w:rsid w:val="00A55038"/>
    <w:rsid w:val="00A55DF3"/>
    <w:rsid w:val="00A61694"/>
    <w:rsid w:val="00A6355D"/>
    <w:rsid w:val="00A63915"/>
    <w:rsid w:val="00A703C5"/>
    <w:rsid w:val="00A75D5F"/>
    <w:rsid w:val="00A84DB1"/>
    <w:rsid w:val="00A85614"/>
    <w:rsid w:val="00A86181"/>
    <w:rsid w:val="00A9292E"/>
    <w:rsid w:val="00A92F9C"/>
    <w:rsid w:val="00A95A00"/>
    <w:rsid w:val="00A968BA"/>
    <w:rsid w:val="00A9710A"/>
    <w:rsid w:val="00AA0508"/>
    <w:rsid w:val="00AA1AE3"/>
    <w:rsid w:val="00AA3DE9"/>
    <w:rsid w:val="00AA5842"/>
    <w:rsid w:val="00AA6A0E"/>
    <w:rsid w:val="00AB4244"/>
    <w:rsid w:val="00AC2C9E"/>
    <w:rsid w:val="00AC478E"/>
    <w:rsid w:val="00AD157F"/>
    <w:rsid w:val="00AD18ED"/>
    <w:rsid w:val="00AD1DD2"/>
    <w:rsid w:val="00AE4A77"/>
    <w:rsid w:val="00AE5693"/>
    <w:rsid w:val="00AE638E"/>
    <w:rsid w:val="00AE761C"/>
    <w:rsid w:val="00AE7634"/>
    <w:rsid w:val="00AF2734"/>
    <w:rsid w:val="00AF421E"/>
    <w:rsid w:val="00AF54B7"/>
    <w:rsid w:val="00AF57B4"/>
    <w:rsid w:val="00AF64CF"/>
    <w:rsid w:val="00AF7FB1"/>
    <w:rsid w:val="00B03DEC"/>
    <w:rsid w:val="00B0766D"/>
    <w:rsid w:val="00B10EED"/>
    <w:rsid w:val="00B11839"/>
    <w:rsid w:val="00B1321D"/>
    <w:rsid w:val="00B1779C"/>
    <w:rsid w:val="00B207FC"/>
    <w:rsid w:val="00B2210D"/>
    <w:rsid w:val="00B3023D"/>
    <w:rsid w:val="00B32E4F"/>
    <w:rsid w:val="00B33712"/>
    <w:rsid w:val="00B35B50"/>
    <w:rsid w:val="00B405F5"/>
    <w:rsid w:val="00B42FA6"/>
    <w:rsid w:val="00B44FE0"/>
    <w:rsid w:val="00B533FB"/>
    <w:rsid w:val="00B534C2"/>
    <w:rsid w:val="00B549A9"/>
    <w:rsid w:val="00B552A8"/>
    <w:rsid w:val="00B620D5"/>
    <w:rsid w:val="00B64887"/>
    <w:rsid w:val="00B64FF7"/>
    <w:rsid w:val="00B72406"/>
    <w:rsid w:val="00B729BF"/>
    <w:rsid w:val="00B7335E"/>
    <w:rsid w:val="00B7563B"/>
    <w:rsid w:val="00B76227"/>
    <w:rsid w:val="00B77167"/>
    <w:rsid w:val="00B82BD9"/>
    <w:rsid w:val="00B83E51"/>
    <w:rsid w:val="00B84607"/>
    <w:rsid w:val="00B84F37"/>
    <w:rsid w:val="00B908E1"/>
    <w:rsid w:val="00B90F95"/>
    <w:rsid w:val="00B9163A"/>
    <w:rsid w:val="00B96CA2"/>
    <w:rsid w:val="00BA1790"/>
    <w:rsid w:val="00BA25A1"/>
    <w:rsid w:val="00BA29CB"/>
    <w:rsid w:val="00BA33C6"/>
    <w:rsid w:val="00BA4049"/>
    <w:rsid w:val="00BA64ED"/>
    <w:rsid w:val="00BB46EB"/>
    <w:rsid w:val="00BB671A"/>
    <w:rsid w:val="00BC36D7"/>
    <w:rsid w:val="00BC53CC"/>
    <w:rsid w:val="00BC5859"/>
    <w:rsid w:val="00BC5A8D"/>
    <w:rsid w:val="00BC7958"/>
    <w:rsid w:val="00BD0D0B"/>
    <w:rsid w:val="00BD1310"/>
    <w:rsid w:val="00BD3501"/>
    <w:rsid w:val="00BD5671"/>
    <w:rsid w:val="00BD6209"/>
    <w:rsid w:val="00BE09D2"/>
    <w:rsid w:val="00BE2584"/>
    <w:rsid w:val="00BE2C63"/>
    <w:rsid w:val="00BE3056"/>
    <w:rsid w:val="00BE3DB1"/>
    <w:rsid w:val="00BE3F12"/>
    <w:rsid w:val="00BE65C8"/>
    <w:rsid w:val="00BF261F"/>
    <w:rsid w:val="00BF2BB1"/>
    <w:rsid w:val="00BF53EE"/>
    <w:rsid w:val="00C11797"/>
    <w:rsid w:val="00C169A9"/>
    <w:rsid w:val="00C208D0"/>
    <w:rsid w:val="00C21A9A"/>
    <w:rsid w:val="00C21C22"/>
    <w:rsid w:val="00C22125"/>
    <w:rsid w:val="00C238BE"/>
    <w:rsid w:val="00C26D8E"/>
    <w:rsid w:val="00C2735B"/>
    <w:rsid w:val="00C31BB9"/>
    <w:rsid w:val="00C323F7"/>
    <w:rsid w:val="00C325BA"/>
    <w:rsid w:val="00C44539"/>
    <w:rsid w:val="00C54216"/>
    <w:rsid w:val="00C568F0"/>
    <w:rsid w:val="00C56B0B"/>
    <w:rsid w:val="00C57748"/>
    <w:rsid w:val="00C57B74"/>
    <w:rsid w:val="00C6279F"/>
    <w:rsid w:val="00C631F0"/>
    <w:rsid w:val="00C6363E"/>
    <w:rsid w:val="00C63801"/>
    <w:rsid w:val="00C6623E"/>
    <w:rsid w:val="00C7043E"/>
    <w:rsid w:val="00C7178B"/>
    <w:rsid w:val="00C72450"/>
    <w:rsid w:val="00C73874"/>
    <w:rsid w:val="00C738C8"/>
    <w:rsid w:val="00C8763D"/>
    <w:rsid w:val="00C90A55"/>
    <w:rsid w:val="00C90D4A"/>
    <w:rsid w:val="00C91B4D"/>
    <w:rsid w:val="00C96D98"/>
    <w:rsid w:val="00C9721E"/>
    <w:rsid w:val="00CA4237"/>
    <w:rsid w:val="00CA7B68"/>
    <w:rsid w:val="00CB1989"/>
    <w:rsid w:val="00CB19FD"/>
    <w:rsid w:val="00CB1B2A"/>
    <w:rsid w:val="00CB3229"/>
    <w:rsid w:val="00CB3EDF"/>
    <w:rsid w:val="00CB5299"/>
    <w:rsid w:val="00CB5A92"/>
    <w:rsid w:val="00CC24DC"/>
    <w:rsid w:val="00CC28D2"/>
    <w:rsid w:val="00CC38AD"/>
    <w:rsid w:val="00CC485E"/>
    <w:rsid w:val="00CC7A5F"/>
    <w:rsid w:val="00CD0703"/>
    <w:rsid w:val="00CD1340"/>
    <w:rsid w:val="00CD4F83"/>
    <w:rsid w:val="00CE2ED5"/>
    <w:rsid w:val="00CE3859"/>
    <w:rsid w:val="00CE5A4F"/>
    <w:rsid w:val="00CE7B07"/>
    <w:rsid w:val="00CF350E"/>
    <w:rsid w:val="00CF4471"/>
    <w:rsid w:val="00CF4887"/>
    <w:rsid w:val="00CF72CC"/>
    <w:rsid w:val="00CF7395"/>
    <w:rsid w:val="00D02AD9"/>
    <w:rsid w:val="00D04744"/>
    <w:rsid w:val="00D063E5"/>
    <w:rsid w:val="00D113FA"/>
    <w:rsid w:val="00D11D7D"/>
    <w:rsid w:val="00D13D84"/>
    <w:rsid w:val="00D15329"/>
    <w:rsid w:val="00D156AB"/>
    <w:rsid w:val="00D15747"/>
    <w:rsid w:val="00D167C4"/>
    <w:rsid w:val="00D1722C"/>
    <w:rsid w:val="00D20630"/>
    <w:rsid w:val="00D22F69"/>
    <w:rsid w:val="00D234D1"/>
    <w:rsid w:val="00D2596A"/>
    <w:rsid w:val="00D26AB7"/>
    <w:rsid w:val="00D27537"/>
    <w:rsid w:val="00D329F8"/>
    <w:rsid w:val="00D32BCE"/>
    <w:rsid w:val="00D35F1B"/>
    <w:rsid w:val="00D36222"/>
    <w:rsid w:val="00D363D2"/>
    <w:rsid w:val="00D36426"/>
    <w:rsid w:val="00D36651"/>
    <w:rsid w:val="00D37368"/>
    <w:rsid w:val="00D44215"/>
    <w:rsid w:val="00D45157"/>
    <w:rsid w:val="00D54B4E"/>
    <w:rsid w:val="00D5799E"/>
    <w:rsid w:val="00D6185B"/>
    <w:rsid w:val="00D65C20"/>
    <w:rsid w:val="00D665EC"/>
    <w:rsid w:val="00D67058"/>
    <w:rsid w:val="00D72286"/>
    <w:rsid w:val="00D72E04"/>
    <w:rsid w:val="00D73049"/>
    <w:rsid w:val="00D748D8"/>
    <w:rsid w:val="00D74ADC"/>
    <w:rsid w:val="00D80E94"/>
    <w:rsid w:val="00D82329"/>
    <w:rsid w:val="00D858B7"/>
    <w:rsid w:val="00D87F03"/>
    <w:rsid w:val="00D939D7"/>
    <w:rsid w:val="00D954E1"/>
    <w:rsid w:val="00D95B04"/>
    <w:rsid w:val="00D95E12"/>
    <w:rsid w:val="00DA1000"/>
    <w:rsid w:val="00DA2DA8"/>
    <w:rsid w:val="00DA2ED1"/>
    <w:rsid w:val="00DA32F0"/>
    <w:rsid w:val="00DB10BA"/>
    <w:rsid w:val="00DB54E0"/>
    <w:rsid w:val="00DC55C6"/>
    <w:rsid w:val="00DC5A39"/>
    <w:rsid w:val="00DD35B8"/>
    <w:rsid w:val="00DD475B"/>
    <w:rsid w:val="00DD4F9D"/>
    <w:rsid w:val="00DD7A92"/>
    <w:rsid w:val="00DE0805"/>
    <w:rsid w:val="00DE0F11"/>
    <w:rsid w:val="00DE1748"/>
    <w:rsid w:val="00DE27BC"/>
    <w:rsid w:val="00DE305B"/>
    <w:rsid w:val="00DE5982"/>
    <w:rsid w:val="00DF27C7"/>
    <w:rsid w:val="00E01562"/>
    <w:rsid w:val="00E06019"/>
    <w:rsid w:val="00E0682F"/>
    <w:rsid w:val="00E06A84"/>
    <w:rsid w:val="00E076DF"/>
    <w:rsid w:val="00E124B6"/>
    <w:rsid w:val="00E1385C"/>
    <w:rsid w:val="00E151B3"/>
    <w:rsid w:val="00E152BF"/>
    <w:rsid w:val="00E15C5E"/>
    <w:rsid w:val="00E21941"/>
    <w:rsid w:val="00E21A3D"/>
    <w:rsid w:val="00E2209B"/>
    <w:rsid w:val="00E22898"/>
    <w:rsid w:val="00E236EC"/>
    <w:rsid w:val="00E26988"/>
    <w:rsid w:val="00E272B9"/>
    <w:rsid w:val="00E273F3"/>
    <w:rsid w:val="00E27DE7"/>
    <w:rsid w:val="00E303D6"/>
    <w:rsid w:val="00E318D8"/>
    <w:rsid w:val="00E4076B"/>
    <w:rsid w:val="00E409F6"/>
    <w:rsid w:val="00E410F6"/>
    <w:rsid w:val="00E43DDF"/>
    <w:rsid w:val="00E44C7B"/>
    <w:rsid w:val="00E464F1"/>
    <w:rsid w:val="00E467D9"/>
    <w:rsid w:val="00E52826"/>
    <w:rsid w:val="00E540E0"/>
    <w:rsid w:val="00E575A4"/>
    <w:rsid w:val="00E60478"/>
    <w:rsid w:val="00E616FB"/>
    <w:rsid w:val="00E61E06"/>
    <w:rsid w:val="00E62A87"/>
    <w:rsid w:val="00E62B57"/>
    <w:rsid w:val="00E63896"/>
    <w:rsid w:val="00E678AD"/>
    <w:rsid w:val="00E7020D"/>
    <w:rsid w:val="00E718E1"/>
    <w:rsid w:val="00E72CEB"/>
    <w:rsid w:val="00E73B6D"/>
    <w:rsid w:val="00E77D0E"/>
    <w:rsid w:val="00E83AC8"/>
    <w:rsid w:val="00E849B6"/>
    <w:rsid w:val="00E909A3"/>
    <w:rsid w:val="00E91E63"/>
    <w:rsid w:val="00E925F1"/>
    <w:rsid w:val="00E952E3"/>
    <w:rsid w:val="00EA27F4"/>
    <w:rsid w:val="00EA35F5"/>
    <w:rsid w:val="00EA4575"/>
    <w:rsid w:val="00EA68DF"/>
    <w:rsid w:val="00EA6B5F"/>
    <w:rsid w:val="00EA7C3D"/>
    <w:rsid w:val="00EB38B5"/>
    <w:rsid w:val="00EB53B1"/>
    <w:rsid w:val="00EB7D21"/>
    <w:rsid w:val="00EC1236"/>
    <w:rsid w:val="00EC4FF9"/>
    <w:rsid w:val="00EC6470"/>
    <w:rsid w:val="00EC6E73"/>
    <w:rsid w:val="00ED18AB"/>
    <w:rsid w:val="00ED3346"/>
    <w:rsid w:val="00ED7B08"/>
    <w:rsid w:val="00EE02E2"/>
    <w:rsid w:val="00EE3186"/>
    <w:rsid w:val="00EE4C8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27E4C"/>
    <w:rsid w:val="00F31522"/>
    <w:rsid w:val="00F316A1"/>
    <w:rsid w:val="00F31C14"/>
    <w:rsid w:val="00F32830"/>
    <w:rsid w:val="00F343F6"/>
    <w:rsid w:val="00F36A39"/>
    <w:rsid w:val="00F41C69"/>
    <w:rsid w:val="00F43223"/>
    <w:rsid w:val="00F437AE"/>
    <w:rsid w:val="00F44BDA"/>
    <w:rsid w:val="00F44D38"/>
    <w:rsid w:val="00F4644B"/>
    <w:rsid w:val="00F479D8"/>
    <w:rsid w:val="00F47E99"/>
    <w:rsid w:val="00F5548F"/>
    <w:rsid w:val="00F561D1"/>
    <w:rsid w:val="00F6190D"/>
    <w:rsid w:val="00F630BE"/>
    <w:rsid w:val="00F63A6F"/>
    <w:rsid w:val="00F6464B"/>
    <w:rsid w:val="00F66B06"/>
    <w:rsid w:val="00F66CA6"/>
    <w:rsid w:val="00F6771C"/>
    <w:rsid w:val="00F70442"/>
    <w:rsid w:val="00F70D28"/>
    <w:rsid w:val="00F72E5E"/>
    <w:rsid w:val="00F763DD"/>
    <w:rsid w:val="00F77218"/>
    <w:rsid w:val="00F82FEB"/>
    <w:rsid w:val="00F93914"/>
    <w:rsid w:val="00F94E69"/>
    <w:rsid w:val="00F94F41"/>
    <w:rsid w:val="00F95B8B"/>
    <w:rsid w:val="00F96984"/>
    <w:rsid w:val="00FA37E8"/>
    <w:rsid w:val="00FA593A"/>
    <w:rsid w:val="00FB02BF"/>
    <w:rsid w:val="00FB2FD2"/>
    <w:rsid w:val="00FB706F"/>
    <w:rsid w:val="00FC0981"/>
    <w:rsid w:val="00FC382E"/>
    <w:rsid w:val="00FC72B2"/>
    <w:rsid w:val="00FD2009"/>
    <w:rsid w:val="00FD39A3"/>
    <w:rsid w:val="00FD6AE0"/>
    <w:rsid w:val="00FE256D"/>
    <w:rsid w:val="00FE2640"/>
    <w:rsid w:val="00FE2FE8"/>
    <w:rsid w:val="00FE591F"/>
    <w:rsid w:val="00FE6B9A"/>
    <w:rsid w:val="00FE7101"/>
    <w:rsid w:val="00FF09EC"/>
    <w:rsid w:val="00FF1B09"/>
    <w:rsid w:val="00FF230A"/>
    <w:rsid w:val="00FF5185"/>
    <w:rsid w:val="00FF53C2"/>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7DD57A24"/>
  <w15:docId w15:val="{F8436DC7-5023-4600-98FF-FF0B1188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B64FF7"/>
    <w:rPr>
      <w:rFonts w:ascii="Calibri" w:eastAsia="Times New Roman" w:hAnsi="Calibri" w:cs="Times New Roman"/>
      <w:lang w:val="en-GB"/>
    </w:rPr>
  </w:style>
  <w:style w:type="paragraph" w:styleId="Heading1">
    <w:name w:val="heading 1"/>
    <w:basedOn w:val="Normal"/>
    <w:next w:val="ParaNumbered"/>
    <w:link w:val="Heading1Char"/>
    <w:uiPriority w:val="9"/>
    <w:qFormat/>
    <w:rsid w:val="00B64FF7"/>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B64FF7"/>
    <w:pPr>
      <w:spacing w:before="240"/>
      <w:outlineLvl w:val="1"/>
    </w:pPr>
    <w:rPr>
      <w:sz w:val="32"/>
      <w:szCs w:val="32"/>
    </w:rPr>
  </w:style>
  <w:style w:type="paragraph" w:styleId="Heading3">
    <w:name w:val="heading 3"/>
    <w:basedOn w:val="Heading2"/>
    <w:next w:val="ParaNumbered"/>
    <w:link w:val="Heading3Char"/>
    <w:uiPriority w:val="9"/>
    <w:unhideWhenUsed/>
    <w:qFormat/>
    <w:rsid w:val="00B64FF7"/>
    <w:pPr>
      <w:spacing w:before="180"/>
      <w:ind w:firstLine="1"/>
      <w:outlineLvl w:val="2"/>
    </w:pPr>
    <w:rPr>
      <w:sz w:val="28"/>
    </w:rPr>
  </w:style>
  <w:style w:type="paragraph" w:styleId="Heading4">
    <w:name w:val="heading 4"/>
    <w:basedOn w:val="Heading3"/>
    <w:next w:val="ParaNumbered"/>
    <w:link w:val="Heading4Char"/>
    <w:uiPriority w:val="9"/>
    <w:unhideWhenUsed/>
    <w:qFormat/>
    <w:rsid w:val="00B64FF7"/>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B64FF7"/>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B64FF7"/>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B64FF7"/>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B64FF7"/>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B64FF7"/>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link w:val="ENBilltitleChar"/>
    <w:uiPriority w:val="99"/>
    <w:locked/>
    <w:rsid w:val="00B64FF7"/>
    <w:pPr>
      <w:suppressAutoHyphens/>
      <w:spacing w:after="240" w:line="480" w:lineRule="atLeast"/>
    </w:pPr>
    <w:rPr>
      <w:rFonts w:ascii="Arial" w:eastAsia="Times New Roman" w:hAnsi="Arial" w:cs="HelveticaNeue-Bold"/>
      <w:b/>
      <w:bCs/>
      <w:caps/>
      <w:spacing w:val="2"/>
      <w:sz w:val="44"/>
      <w:szCs w:val="48"/>
    </w:rPr>
  </w:style>
  <w:style w:type="paragraph" w:customStyle="1" w:styleId="ENnotestitle">
    <w:name w:val="EN notes title"/>
    <w:basedOn w:val="NoParagraphStyle"/>
    <w:uiPriority w:val="99"/>
    <w:locked/>
    <w:rsid w:val="00B64FF7"/>
    <w:pPr>
      <w:suppressAutoHyphens/>
      <w:spacing w:after="720" w:line="480" w:lineRule="atLeast"/>
    </w:pPr>
    <w:rPr>
      <w:rFonts w:ascii="Arial" w:eastAsia="Times New Roman"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B64FF7"/>
    <w:pPr>
      <w:keepNext/>
      <w:keepLines/>
      <w:suppressAutoHyphens/>
      <w:spacing w:before="480" w:after="240" w:line="480" w:lineRule="atLeast"/>
    </w:pPr>
    <w:rPr>
      <w:rFonts w:ascii="Arial" w:eastAsia="Times New Roman" w:hAnsi="Arial" w:cs="HelveticaNeue-Bold"/>
      <w:b/>
      <w:bCs/>
      <w:color w:val="0076BF"/>
      <w:sz w:val="36"/>
      <w:szCs w:val="36"/>
    </w:rPr>
  </w:style>
  <w:style w:type="paragraph" w:customStyle="1" w:styleId="ENBodyText">
    <w:name w:val="EN Body Text"/>
    <w:basedOn w:val="NoParagraphStyle"/>
    <w:link w:val="ENBodyTextChar"/>
    <w:uiPriority w:val="99"/>
    <w:locked/>
    <w:rsid w:val="00B64FF7"/>
    <w:pPr>
      <w:suppressAutoHyphens/>
      <w:spacing w:after="150" w:line="300" w:lineRule="atLeast"/>
    </w:pPr>
    <w:rPr>
      <w:rFonts w:ascii="Palatino Linotype" w:eastAsia="Times New Roman" w:hAnsi="Palatino Linotype" w:cs="PalatinoLinotype-Roman"/>
    </w:rPr>
  </w:style>
  <w:style w:type="paragraph" w:customStyle="1" w:styleId="ENBodyTextBullets">
    <w:name w:val="EN Body Text + Bullets"/>
    <w:basedOn w:val="NoParagraphStyle"/>
    <w:link w:val="ENBodyTextBulletsChar"/>
    <w:uiPriority w:val="99"/>
    <w:locked/>
    <w:rsid w:val="00B64FF7"/>
    <w:pPr>
      <w:numPr>
        <w:numId w:val="3"/>
      </w:numPr>
      <w:suppressAutoHyphens/>
      <w:spacing w:after="150" w:line="300" w:lineRule="atLeast"/>
    </w:pPr>
    <w:rPr>
      <w:rFonts w:ascii="Palatino Linotype" w:eastAsia="Times New Roman" w:hAnsi="Palatino Linotype" w:cs="PalatinoLinotype-Roman"/>
    </w:rPr>
  </w:style>
  <w:style w:type="paragraph" w:customStyle="1" w:styleId="MinisterialSign-offName">
    <w:name w:val="Ministerial Sign-off Name"/>
    <w:basedOn w:val="NoParagraphStyle"/>
    <w:link w:val="MinisterialSign-offNameChar"/>
    <w:uiPriority w:val="99"/>
    <w:locked/>
    <w:rsid w:val="00B64FF7"/>
    <w:pPr>
      <w:suppressAutoHyphens/>
      <w:spacing w:before="300" w:line="300" w:lineRule="atLeast"/>
    </w:pPr>
    <w:rPr>
      <w:rFonts w:ascii="Palatino Linotype" w:eastAsia="Times New Roman" w:hAnsi="Palatino Linotype" w:cs="PalatinoLinotype-Bold"/>
      <w:b/>
      <w:bCs/>
    </w:rPr>
  </w:style>
  <w:style w:type="paragraph" w:customStyle="1" w:styleId="MinisterialSign-offTitleDate">
    <w:name w:val="Ministerial Sign-off Title+Date"/>
    <w:basedOn w:val="NoParagraphStyle"/>
    <w:uiPriority w:val="99"/>
    <w:locked/>
    <w:rsid w:val="00B64FF7"/>
    <w:pPr>
      <w:suppressAutoHyphens/>
      <w:spacing w:line="300" w:lineRule="atLeast"/>
    </w:pPr>
    <w:rPr>
      <w:rFonts w:ascii="Palatino Linotype" w:eastAsia="Times New Roman" w:hAnsi="Palatino Linotype" w:cs="PalatinoLinotype-Bold"/>
      <w:b/>
      <w:bCs/>
    </w:rPr>
  </w:style>
  <w:style w:type="paragraph" w:customStyle="1" w:styleId="ENBodyTextNumbered">
    <w:name w:val="EN Body Text + Numbered"/>
    <w:basedOn w:val="NoParagraphStyle"/>
    <w:link w:val="ENBodyTextNumberedChar"/>
    <w:uiPriority w:val="99"/>
    <w:locked/>
    <w:rsid w:val="00B64FF7"/>
    <w:pPr>
      <w:suppressAutoHyphens/>
      <w:spacing w:after="150" w:line="300" w:lineRule="atLeast"/>
      <w:ind w:left="600" w:hanging="600"/>
    </w:pPr>
    <w:rPr>
      <w:rFonts w:ascii="Palatino Linotype" w:eastAsia="Times New Roman" w:hAnsi="Palatino Linotype" w:cs="PalatinoLinotype-Roman"/>
    </w:rPr>
  </w:style>
  <w:style w:type="paragraph" w:customStyle="1" w:styleId="ENbodytextwithindentENmaintext">
    <w:name w:val="EN body text with indent (EN main text)"/>
    <w:basedOn w:val="NoParagraphStyle"/>
    <w:uiPriority w:val="99"/>
    <w:locked/>
    <w:rsid w:val="00B64FF7"/>
    <w:pPr>
      <w:suppressAutoHyphens/>
      <w:spacing w:after="150" w:line="300" w:lineRule="atLeast"/>
      <w:ind w:left="600"/>
    </w:pPr>
    <w:rPr>
      <w:rFonts w:ascii="Palatino Linotype" w:eastAsia="Times New Roman" w:hAnsi="Palatino Linotype" w:cs="PalatinoLinotype-Roman"/>
    </w:rPr>
  </w:style>
  <w:style w:type="paragraph" w:customStyle="1" w:styleId="ENbodytextsub-bulletENmaintext">
    <w:name w:val="EN body text sub-bullet (EN main text)"/>
    <w:basedOn w:val="NoParagraphStyle"/>
    <w:uiPriority w:val="99"/>
    <w:locked/>
    <w:rsid w:val="00B64FF7"/>
    <w:pPr>
      <w:numPr>
        <w:numId w:val="4"/>
      </w:numPr>
      <w:suppressAutoHyphens/>
      <w:spacing w:after="150" w:line="300" w:lineRule="atLeast"/>
    </w:pPr>
    <w:rPr>
      <w:rFonts w:ascii="Palatino Linotype" w:eastAsia="Times New Roman" w:hAnsi="Palatino Linotype" w:cs="PalatinoLinotype-Roman"/>
    </w:rPr>
  </w:style>
  <w:style w:type="paragraph" w:customStyle="1" w:styleId="ENpartheading3ENHeadings">
    <w:name w:val="EN part heading 3 (EN Headings)"/>
    <w:basedOn w:val="NoParagraphStyle"/>
    <w:uiPriority w:val="99"/>
    <w:locked/>
    <w:rsid w:val="00B64FF7"/>
    <w:pPr>
      <w:keepNext/>
      <w:keepLines/>
      <w:suppressAutoHyphens/>
      <w:spacing w:before="480" w:after="240" w:line="480" w:lineRule="atLeast"/>
    </w:pPr>
    <w:rPr>
      <w:rFonts w:ascii="Arial" w:eastAsia="Times New Roman" w:hAnsi="Arial" w:cs="HelveticaNeue-Bold"/>
      <w:b/>
      <w:bCs/>
      <w:color w:val="0076BF"/>
      <w:sz w:val="32"/>
      <w:szCs w:val="32"/>
    </w:rPr>
  </w:style>
  <w:style w:type="paragraph" w:customStyle="1" w:styleId="ENHeading3ClauseSchedule">
    <w:name w:val="EN Heading (3) : Clause + Schedule"/>
    <w:basedOn w:val="NoParagraphStyle"/>
    <w:uiPriority w:val="99"/>
    <w:locked/>
    <w:rsid w:val="00B64FF7"/>
    <w:pPr>
      <w:keepNext/>
      <w:keepLines/>
      <w:suppressAutoHyphens/>
      <w:spacing w:before="180" w:after="180" w:line="360" w:lineRule="atLeast"/>
    </w:pPr>
    <w:rPr>
      <w:rFonts w:ascii="Arial" w:eastAsia="Times New Roman"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B64FF7"/>
    <w:pPr>
      <w:suppressAutoHyphens/>
      <w:spacing w:before="120" w:after="120" w:line="240" w:lineRule="atLeast"/>
    </w:pPr>
    <w:rPr>
      <w:rFonts w:ascii="Arial" w:eastAsia="Times New Roman" w:hAnsi="Arial" w:cs="HelveticaNeue-Bold"/>
      <w:b/>
      <w:bCs/>
      <w:szCs w:val="20"/>
    </w:rPr>
  </w:style>
  <w:style w:type="paragraph" w:customStyle="1" w:styleId="ENtabletext">
    <w:name w:val="EN table text"/>
    <w:basedOn w:val="NoParagraphStyle"/>
    <w:uiPriority w:val="99"/>
    <w:rsid w:val="00B64FF7"/>
    <w:pPr>
      <w:suppressAutoHyphens/>
      <w:spacing w:after="120" w:line="240" w:lineRule="atLeast"/>
    </w:pPr>
    <w:rPr>
      <w:rFonts w:ascii="Arial" w:eastAsia="Times New Roman" w:hAnsi="Arial" w:cs="HelveticaNeue"/>
      <w:szCs w:val="20"/>
    </w:rPr>
  </w:style>
  <w:style w:type="paragraph" w:customStyle="1" w:styleId="ENFootnotetextENotherfeatures">
    <w:name w:val="EN Footnote text (EN other features)"/>
    <w:basedOn w:val="Normal"/>
    <w:uiPriority w:val="99"/>
    <w:locked/>
    <w:rsid w:val="00B64FF7"/>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B64FF7"/>
    <w:pPr>
      <w:suppressAutoHyphens/>
      <w:spacing w:after="120" w:line="240" w:lineRule="atLeast"/>
      <w:ind w:left="360" w:hanging="360"/>
    </w:pPr>
    <w:rPr>
      <w:rFonts w:ascii="Arial" w:eastAsia="Times New Roman" w:hAnsi="Arial" w:cs="HelveticaNeue"/>
      <w:szCs w:val="20"/>
    </w:rPr>
  </w:style>
  <w:style w:type="paragraph" w:customStyle="1" w:styleId="ENtabletextsub-bulletsTables">
    <w:name w:val="EN table text sub-bullets (Tables"/>
    <w:aliases w:val="captions2,examples)2"/>
    <w:basedOn w:val="NoParagraphStyle"/>
    <w:uiPriority w:val="99"/>
    <w:locked/>
    <w:rsid w:val="00B64FF7"/>
    <w:pPr>
      <w:numPr>
        <w:numId w:val="5"/>
      </w:numPr>
      <w:suppressAutoHyphens/>
      <w:spacing w:after="120" w:line="240" w:lineRule="atLeast"/>
    </w:pPr>
    <w:rPr>
      <w:rFonts w:ascii="Arial" w:eastAsia="Times New Roman" w:hAnsi="Arial" w:cs="HelveticaNeue"/>
      <w:szCs w:val="20"/>
    </w:rPr>
  </w:style>
  <w:style w:type="paragraph" w:customStyle="1" w:styleId="ENexampleheading5Tables">
    <w:name w:val="EN example heading 5 (Tables"/>
    <w:aliases w:val="captions1,examples)1"/>
    <w:basedOn w:val="NoParagraphStyle"/>
    <w:uiPriority w:val="99"/>
    <w:locked/>
    <w:rsid w:val="00B64FF7"/>
    <w:pPr>
      <w:keepNext/>
      <w:keepLines/>
      <w:suppressAutoHyphens/>
      <w:spacing w:before="180" w:after="180" w:line="300" w:lineRule="atLeast"/>
    </w:pPr>
    <w:rPr>
      <w:rFonts w:ascii="Arial" w:eastAsia="Times New Roman" w:hAnsi="Arial" w:cs="HelveticaNeue"/>
      <w:color w:val="0076BF"/>
      <w:sz w:val="26"/>
      <w:szCs w:val="26"/>
    </w:rPr>
  </w:style>
  <w:style w:type="character" w:customStyle="1" w:styleId="ENbodyboldemphasis">
    <w:name w:val="EN body bold emphasis"/>
    <w:uiPriority w:val="99"/>
    <w:locked/>
    <w:rsid w:val="00B64FF7"/>
    <w:rPr>
      <w:rFonts w:ascii="Palatino Linotype" w:hAnsi="Palatino Linotype" w:cs="PalatinoLinotype-Bold"/>
      <w:b/>
      <w:bCs/>
    </w:rPr>
  </w:style>
  <w:style w:type="character" w:customStyle="1" w:styleId="footnotenumber">
    <w:name w:val="footnote number"/>
    <w:uiPriority w:val="99"/>
    <w:locked/>
    <w:rsid w:val="00B64FF7"/>
    <w:rPr>
      <w:rFonts w:ascii="Arial" w:hAnsi="Arial" w:cs="HelveticaNeue"/>
      <w:sz w:val="28"/>
      <w:szCs w:val="19"/>
      <w:vertAlign w:val="superscript"/>
    </w:rPr>
  </w:style>
  <w:style w:type="character" w:styleId="Hyperlink">
    <w:name w:val="Hyperlink"/>
    <w:uiPriority w:val="99"/>
    <w:rsid w:val="00B64FF7"/>
    <w:rPr>
      <w:color w:val="0070C0"/>
      <w:w w:val="100"/>
      <w:u w:val="single" w:color="0070C0"/>
    </w:rPr>
  </w:style>
  <w:style w:type="character" w:customStyle="1" w:styleId="blue">
    <w:name w:val="blue"/>
    <w:uiPriority w:val="99"/>
    <w:locked/>
    <w:rsid w:val="00B64FF7"/>
    <w:rPr>
      <w:color w:val="0076BF"/>
    </w:rPr>
  </w:style>
  <w:style w:type="character" w:styleId="FollowedHyperlink">
    <w:name w:val="FollowedHyperlink"/>
    <w:uiPriority w:val="99"/>
    <w:semiHidden/>
    <w:unhideWhenUsed/>
    <w:locked/>
    <w:rsid w:val="00B64FF7"/>
    <w:rPr>
      <w:color w:val="800080"/>
      <w:u w:val="single"/>
    </w:rPr>
  </w:style>
  <w:style w:type="character" w:styleId="FootnoteReference">
    <w:name w:val="footnote reference"/>
    <w:uiPriority w:val="99"/>
    <w:unhideWhenUsed/>
    <w:qFormat/>
    <w:rsid w:val="00B64FF7"/>
    <w:rPr>
      <w:vertAlign w:val="superscript"/>
    </w:rPr>
  </w:style>
  <w:style w:type="paragraph" w:styleId="Header">
    <w:name w:val="header"/>
    <w:basedOn w:val="Normal"/>
    <w:link w:val="HeaderChar"/>
    <w:uiPriority w:val="99"/>
    <w:unhideWhenUsed/>
    <w:locked/>
    <w:rsid w:val="00B64FF7"/>
    <w:pPr>
      <w:tabs>
        <w:tab w:val="center" w:pos="4320"/>
        <w:tab w:val="right" w:pos="8640"/>
      </w:tabs>
    </w:pPr>
  </w:style>
  <w:style w:type="character" w:customStyle="1" w:styleId="HeaderChar">
    <w:name w:val="Header Char"/>
    <w:basedOn w:val="DefaultParagraphFont"/>
    <w:link w:val="Header"/>
    <w:uiPriority w:val="99"/>
    <w:rsid w:val="00B64FF7"/>
    <w:rPr>
      <w:rFonts w:ascii="Calibri" w:eastAsia="Times New Roman" w:hAnsi="Calibri" w:cs="Times New Roman"/>
      <w:lang w:val="en-GB"/>
    </w:rPr>
  </w:style>
  <w:style w:type="paragraph" w:styleId="Footer">
    <w:name w:val="footer"/>
    <w:basedOn w:val="Normal"/>
    <w:link w:val="FooterChar"/>
    <w:uiPriority w:val="99"/>
    <w:unhideWhenUsed/>
    <w:locked/>
    <w:rsid w:val="00B64FF7"/>
    <w:pPr>
      <w:tabs>
        <w:tab w:val="center" w:pos="4320"/>
        <w:tab w:val="right" w:pos="8640"/>
      </w:tabs>
    </w:pPr>
    <w:rPr>
      <w:sz w:val="20"/>
    </w:rPr>
  </w:style>
  <w:style w:type="character" w:customStyle="1" w:styleId="FooterChar">
    <w:name w:val="Footer Char"/>
    <w:link w:val="Footer"/>
    <w:uiPriority w:val="99"/>
    <w:rsid w:val="00B64FF7"/>
    <w:rPr>
      <w:rFonts w:ascii="Calibri" w:eastAsia="Times New Roman" w:hAnsi="Calibri" w:cs="Times New Roman"/>
      <w:sz w:val="20"/>
      <w:lang w:val="en-GB"/>
    </w:rPr>
  </w:style>
  <w:style w:type="paragraph" w:customStyle="1" w:styleId="ENRunningfooterENotherfeatures">
    <w:name w:val="EN Running footer (EN other features)"/>
    <w:basedOn w:val="NoParagraphStyle"/>
    <w:uiPriority w:val="99"/>
    <w:locked/>
    <w:rsid w:val="00B64FF7"/>
    <w:pPr>
      <w:tabs>
        <w:tab w:val="center" w:pos="4300"/>
      </w:tabs>
      <w:suppressAutoHyphens/>
      <w:spacing w:after="150" w:line="240" w:lineRule="atLeast"/>
    </w:pPr>
    <w:rPr>
      <w:rFonts w:ascii="Arial" w:eastAsia="Times New Roman" w:hAnsi="Arial" w:cs="HelveticaNeue-Italic"/>
      <w:i/>
      <w:iCs/>
      <w:sz w:val="18"/>
      <w:szCs w:val="18"/>
    </w:rPr>
  </w:style>
  <w:style w:type="character" w:styleId="PageNumber">
    <w:name w:val="page number"/>
    <w:uiPriority w:val="99"/>
    <w:semiHidden/>
    <w:unhideWhenUsed/>
    <w:locked/>
    <w:rsid w:val="00B64FF7"/>
  </w:style>
  <w:style w:type="character" w:styleId="PlaceholderText">
    <w:name w:val="Placeholder Text"/>
    <w:uiPriority w:val="99"/>
    <w:unhideWhenUsed/>
    <w:locked/>
    <w:rsid w:val="00B64FF7"/>
    <w:rPr>
      <w:color w:val="808080"/>
    </w:rPr>
  </w:style>
  <w:style w:type="paragraph" w:styleId="BalloonText">
    <w:name w:val="Balloon Text"/>
    <w:basedOn w:val="Normal"/>
    <w:link w:val="BalloonTextChar"/>
    <w:uiPriority w:val="99"/>
    <w:semiHidden/>
    <w:unhideWhenUsed/>
    <w:locked/>
    <w:rsid w:val="00B64FF7"/>
    <w:rPr>
      <w:rFonts w:ascii="Tahoma" w:hAnsi="Tahoma" w:cs="Tahoma"/>
      <w:sz w:val="16"/>
      <w:szCs w:val="16"/>
    </w:rPr>
  </w:style>
  <w:style w:type="character" w:customStyle="1" w:styleId="BalloonTextChar">
    <w:name w:val="Balloon Text Char"/>
    <w:link w:val="BalloonText"/>
    <w:uiPriority w:val="99"/>
    <w:semiHidden/>
    <w:rsid w:val="00B64FF7"/>
    <w:rPr>
      <w:rFonts w:ascii="Tahoma" w:eastAsia="Times New Roman" w:hAnsi="Tahoma" w:cs="Tahoma"/>
      <w:sz w:val="16"/>
      <w:szCs w:val="16"/>
      <w:lang w:val="en-GB"/>
    </w:rPr>
  </w:style>
  <w:style w:type="table" w:styleId="TableGrid">
    <w:name w:val="Table Grid"/>
    <w:basedOn w:val="TableNormal"/>
    <w:uiPriority w:val="59"/>
    <w:locked/>
    <w:rsid w:val="00B64FF7"/>
    <w:pPr>
      <w:spacing w:after="0" w:line="240" w:lineRule="auto"/>
    </w:pPr>
    <w:rPr>
      <w:rFonts w:ascii="Calibri" w:eastAsia="Times New Roman" w:hAnsi="Calibri" w:cs="Times New Roman"/>
      <w:sz w:val="20"/>
      <w:szCs w:val="20"/>
      <w:lang w:val="en-GB" w:eastAsia="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B64FF7"/>
    <w:rPr>
      <w:rFonts w:ascii="Arial" w:eastAsia="Times New Roman" w:hAnsi="Arial" w:cs="Times New Roman"/>
      <w:b/>
      <w:bCs/>
      <w:color w:val="0070C0"/>
      <w:sz w:val="36"/>
      <w:szCs w:val="28"/>
      <w:lang w:val="en-GB"/>
    </w:rPr>
  </w:style>
  <w:style w:type="character" w:customStyle="1" w:styleId="Heading2Char">
    <w:name w:val="Heading 2 Char"/>
    <w:link w:val="Heading2"/>
    <w:uiPriority w:val="9"/>
    <w:rsid w:val="00B64FF7"/>
    <w:rPr>
      <w:rFonts w:ascii="Arial" w:eastAsia="Times New Roman" w:hAnsi="Arial" w:cs="Times New Roman"/>
      <w:b/>
      <w:bCs/>
      <w:color w:val="0070C0"/>
      <w:sz w:val="32"/>
      <w:szCs w:val="32"/>
      <w:lang w:val="en-GB"/>
    </w:rPr>
  </w:style>
  <w:style w:type="character" w:customStyle="1" w:styleId="Heading3Char">
    <w:name w:val="Heading 3 Char"/>
    <w:link w:val="Heading3"/>
    <w:uiPriority w:val="9"/>
    <w:rsid w:val="00B64FF7"/>
    <w:rPr>
      <w:rFonts w:ascii="Arial" w:eastAsia="Times New Roman" w:hAnsi="Arial" w:cs="Times New Roman"/>
      <w:b/>
      <w:bCs/>
      <w:color w:val="0070C0"/>
      <w:sz w:val="28"/>
      <w:szCs w:val="32"/>
      <w:lang w:val="en-GB"/>
    </w:rPr>
  </w:style>
  <w:style w:type="character" w:customStyle="1" w:styleId="Heading4Char">
    <w:name w:val="Heading 4 Char"/>
    <w:link w:val="Heading4"/>
    <w:uiPriority w:val="9"/>
    <w:rsid w:val="00B64FF7"/>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B64FF7"/>
    <w:rPr>
      <w:rFonts w:ascii="Palatino Linotype" w:eastAsia="Times New Roman" w:hAnsi="Palatino Linotype" w:cs="Times New Roman"/>
      <w:b/>
      <w:bCs/>
      <w:color w:val="000000"/>
      <w:szCs w:val="32"/>
      <w:u w:val="single"/>
      <w:lang w:val="en-GB"/>
    </w:rPr>
  </w:style>
  <w:style w:type="character" w:customStyle="1" w:styleId="Heading6Char">
    <w:name w:val="Heading 6 Char"/>
    <w:link w:val="Heading6"/>
    <w:uiPriority w:val="9"/>
    <w:semiHidden/>
    <w:rsid w:val="00B64FF7"/>
    <w:rPr>
      <w:rFonts w:ascii="Cambria" w:eastAsia="Times New Roman" w:hAnsi="Cambria" w:cs="Times New Roman"/>
      <w:b/>
      <w:bCs/>
      <w:i/>
      <w:iCs/>
      <w:color w:val="7F7F7F"/>
      <w:lang w:val="en-GB"/>
    </w:rPr>
  </w:style>
  <w:style w:type="character" w:customStyle="1" w:styleId="Heading7Char">
    <w:name w:val="Heading 7 Char"/>
    <w:link w:val="Heading7"/>
    <w:uiPriority w:val="9"/>
    <w:semiHidden/>
    <w:rsid w:val="00B64FF7"/>
    <w:rPr>
      <w:rFonts w:ascii="Cambria" w:eastAsia="Times New Roman" w:hAnsi="Cambria" w:cs="Times New Roman"/>
      <w:i/>
      <w:iCs/>
      <w:lang w:val="en-GB"/>
    </w:rPr>
  </w:style>
  <w:style w:type="character" w:customStyle="1" w:styleId="Heading8Char">
    <w:name w:val="Heading 8 Char"/>
    <w:link w:val="Heading8"/>
    <w:uiPriority w:val="9"/>
    <w:semiHidden/>
    <w:rsid w:val="00B64FF7"/>
    <w:rPr>
      <w:rFonts w:ascii="Cambria" w:eastAsia="Times New Roman" w:hAnsi="Cambria" w:cs="Times New Roman"/>
      <w:sz w:val="20"/>
      <w:szCs w:val="20"/>
      <w:lang w:val="en-GB"/>
    </w:rPr>
  </w:style>
  <w:style w:type="character" w:customStyle="1" w:styleId="Heading9Char">
    <w:name w:val="Heading 9 Char"/>
    <w:link w:val="Heading9"/>
    <w:uiPriority w:val="9"/>
    <w:semiHidden/>
    <w:rsid w:val="00B64FF7"/>
    <w:rPr>
      <w:rFonts w:ascii="Cambria" w:eastAsia="Times New Roman" w:hAnsi="Cambria" w:cs="Times New Roman"/>
      <w:i/>
      <w:iCs/>
      <w:spacing w:val="5"/>
      <w:sz w:val="20"/>
      <w:szCs w:val="20"/>
      <w:lang w:val="en-GB"/>
    </w:rPr>
  </w:style>
  <w:style w:type="paragraph" w:styleId="Caption">
    <w:name w:val="caption"/>
    <w:basedOn w:val="Normal"/>
    <w:next w:val="Normal"/>
    <w:uiPriority w:val="35"/>
    <w:semiHidden/>
    <w:unhideWhenUsed/>
    <w:locked/>
    <w:rsid w:val="00B64FF7"/>
    <w:rPr>
      <w:caps/>
      <w:spacing w:val="10"/>
      <w:sz w:val="18"/>
      <w:szCs w:val="18"/>
    </w:rPr>
  </w:style>
  <w:style w:type="paragraph" w:styleId="Title">
    <w:name w:val="Title"/>
    <w:basedOn w:val="Normal"/>
    <w:next w:val="Normal"/>
    <w:link w:val="TitleChar"/>
    <w:uiPriority w:val="10"/>
    <w:locked/>
    <w:rsid w:val="00B64FF7"/>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B64FF7"/>
    <w:rPr>
      <w:rFonts w:ascii="Cambria" w:eastAsia="Times New Roman" w:hAnsi="Cambria" w:cs="Times New Roman"/>
      <w:spacing w:val="5"/>
      <w:sz w:val="52"/>
      <w:szCs w:val="52"/>
      <w:lang w:val="en-GB"/>
    </w:rPr>
  </w:style>
  <w:style w:type="paragraph" w:styleId="Subtitle">
    <w:name w:val="Subtitle"/>
    <w:basedOn w:val="Normal"/>
    <w:next w:val="Normal"/>
    <w:link w:val="SubtitleChar"/>
    <w:uiPriority w:val="11"/>
    <w:locked/>
    <w:rsid w:val="00B64FF7"/>
    <w:pPr>
      <w:spacing w:after="600"/>
    </w:pPr>
    <w:rPr>
      <w:rFonts w:ascii="Cambria" w:hAnsi="Cambria"/>
      <w:i/>
      <w:iCs/>
      <w:spacing w:val="13"/>
      <w:sz w:val="24"/>
      <w:szCs w:val="24"/>
    </w:rPr>
  </w:style>
  <w:style w:type="character" w:customStyle="1" w:styleId="SubtitleChar">
    <w:name w:val="Subtitle Char"/>
    <w:link w:val="Subtitle"/>
    <w:uiPriority w:val="11"/>
    <w:rsid w:val="00B64FF7"/>
    <w:rPr>
      <w:rFonts w:ascii="Cambria" w:eastAsia="Times New Roman" w:hAnsi="Cambria" w:cs="Times New Roman"/>
      <w:i/>
      <w:iCs/>
      <w:spacing w:val="13"/>
      <w:sz w:val="24"/>
      <w:szCs w:val="24"/>
      <w:lang w:val="en-GB"/>
    </w:rPr>
  </w:style>
  <w:style w:type="character" w:styleId="Strong">
    <w:name w:val="Strong"/>
    <w:uiPriority w:val="22"/>
    <w:locked/>
    <w:rsid w:val="00B64FF7"/>
    <w:rPr>
      <w:b/>
      <w:bCs/>
    </w:rPr>
  </w:style>
  <w:style w:type="character" w:styleId="Emphasis">
    <w:name w:val="Emphasis"/>
    <w:uiPriority w:val="20"/>
    <w:locked/>
    <w:rsid w:val="00B64FF7"/>
    <w:rPr>
      <w:b/>
      <w:bCs/>
      <w:i/>
      <w:iCs/>
      <w:spacing w:val="10"/>
      <w:bdr w:val="none" w:sz="0" w:space="0" w:color="auto"/>
      <w:shd w:val="clear" w:color="auto" w:fill="auto"/>
    </w:rPr>
  </w:style>
  <w:style w:type="paragraph" w:styleId="NoSpacing">
    <w:name w:val="No Spacing"/>
    <w:basedOn w:val="Normal"/>
    <w:link w:val="NoSpacingChar"/>
    <w:uiPriority w:val="1"/>
    <w:locked/>
    <w:rsid w:val="00B64FF7"/>
    <w:pPr>
      <w:spacing w:after="0" w:line="240" w:lineRule="auto"/>
    </w:pPr>
  </w:style>
  <w:style w:type="character" w:customStyle="1" w:styleId="NoSpacingChar">
    <w:name w:val="No Spacing Char"/>
    <w:basedOn w:val="DefaultParagraphFont"/>
    <w:link w:val="NoSpacing"/>
    <w:uiPriority w:val="1"/>
    <w:rsid w:val="00B64FF7"/>
    <w:rPr>
      <w:rFonts w:ascii="Calibri" w:eastAsia="Times New Roman" w:hAnsi="Calibri" w:cs="Times New Roman"/>
      <w:lang w:val="en-GB"/>
    </w:rPr>
  </w:style>
  <w:style w:type="paragraph" w:styleId="ListParagraph">
    <w:name w:val="List Paragraph"/>
    <w:basedOn w:val="Normal"/>
    <w:uiPriority w:val="34"/>
    <w:locked/>
    <w:rsid w:val="00B64FF7"/>
    <w:pPr>
      <w:ind w:left="720"/>
      <w:contextualSpacing/>
    </w:pPr>
  </w:style>
  <w:style w:type="paragraph" w:styleId="Quote">
    <w:name w:val="Quote"/>
    <w:basedOn w:val="Normal"/>
    <w:next w:val="Normal"/>
    <w:link w:val="QuoteChar"/>
    <w:uiPriority w:val="29"/>
    <w:locked/>
    <w:rsid w:val="00B64FF7"/>
    <w:pPr>
      <w:spacing w:before="200" w:after="0"/>
      <w:ind w:left="360" w:right="360"/>
    </w:pPr>
    <w:rPr>
      <w:i/>
      <w:iCs/>
    </w:rPr>
  </w:style>
  <w:style w:type="character" w:customStyle="1" w:styleId="QuoteChar">
    <w:name w:val="Quote Char"/>
    <w:link w:val="Quote"/>
    <w:uiPriority w:val="29"/>
    <w:rsid w:val="00B64FF7"/>
    <w:rPr>
      <w:rFonts w:ascii="Calibri" w:eastAsia="Times New Roman" w:hAnsi="Calibri" w:cs="Times New Roman"/>
      <w:i/>
      <w:iCs/>
      <w:lang w:val="en-GB"/>
    </w:rPr>
  </w:style>
  <w:style w:type="paragraph" w:styleId="IntenseQuote">
    <w:name w:val="Intense Quote"/>
    <w:basedOn w:val="Normal"/>
    <w:next w:val="Normal"/>
    <w:link w:val="IntenseQuoteChar"/>
    <w:uiPriority w:val="30"/>
    <w:locked/>
    <w:rsid w:val="00B64FF7"/>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B64FF7"/>
    <w:rPr>
      <w:rFonts w:ascii="Calibri" w:eastAsia="Times New Roman" w:hAnsi="Calibri" w:cs="Times New Roman"/>
      <w:b/>
      <w:bCs/>
      <w:i/>
      <w:iCs/>
      <w:lang w:val="en-GB"/>
    </w:rPr>
  </w:style>
  <w:style w:type="character" w:styleId="SubtleEmphasis">
    <w:name w:val="Subtle Emphasis"/>
    <w:uiPriority w:val="19"/>
    <w:locked/>
    <w:rsid w:val="00B64FF7"/>
    <w:rPr>
      <w:i/>
      <w:iCs/>
    </w:rPr>
  </w:style>
  <w:style w:type="character" w:styleId="IntenseEmphasis">
    <w:name w:val="Intense Emphasis"/>
    <w:uiPriority w:val="21"/>
    <w:locked/>
    <w:rsid w:val="00B64FF7"/>
    <w:rPr>
      <w:b/>
      <w:bCs/>
    </w:rPr>
  </w:style>
  <w:style w:type="character" w:styleId="SubtleReference">
    <w:name w:val="Subtle Reference"/>
    <w:uiPriority w:val="31"/>
    <w:locked/>
    <w:rsid w:val="00B64FF7"/>
    <w:rPr>
      <w:smallCaps/>
    </w:rPr>
  </w:style>
  <w:style w:type="character" w:styleId="IntenseReference">
    <w:name w:val="Intense Reference"/>
    <w:uiPriority w:val="32"/>
    <w:locked/>
    <w:rsid w:val="00B64FF7"/>
    <w:rPr>
      <w:smallCaps/>
      <w:spacing w:val="5"/>
      <w:u w:val="single"/>
    </w:rPr>
  </w:style>
  <w:style w:type="character" w:styleId="BookTitle">
    <w:name w:val="Book Title"/>
    <w:uiPriority w:val="33"/>
    <w:locked/>
    <w:rsid w:val="00B64FF7"/>
    <w:rPr>
      <w:i/>
      <w:iCs/>
      <w:smallCaps/>
      <w:spacing w:val="5"/>
    </w:rPr>
  </w:style>
  <w:style w:type="paragraph" w:styleId="TOCHeading">
    <w:name w:val="TOC Heading"/>
    <w:basedOn w:val="Heading1"/>
    <w:next w:val="Normal"/>
    <w:uiPriority w:val="39"/>
    <w:unhideWhenUsed/>
    <w:qFormat/>
    <w:locked/>
    <w:rsid w:val="00B64FF7"/>
    <w:pPr>
      <w:outlineLvl w:val="9"/>
    </w:pPr>
  </w:style>
  <w:style w:type="character" w:customStyle="1" w:styleId="Style1">
    <w:name w:val="Style1"/>
    <w:uiPriority w:val="1"/>
    <w:locked/>
    <w:rsid w:val="00B64FF7"/>
    <w:rPr>
      <w:caps/>
      <w:sz w:val="24"/>
    </w:rPr>
  </w:style>
  <w:style w:type="character" w:customStyle="1" w:styleId="CapitalisedStyle">
    <w:name w:val="Capitalised Style"/>
    <w:uiPriority w:val="1"/>
    <w:locked/>
    <w:rsid w:val="00B64FF7"/>
    <w:rPr>
      <w:caps/>
    </w:rPr>
  </w:style>
  <w:style w:type="character" w:customStyle="1" w:styleId="CapitalisedStyle1">
    <w:name w:val="Capitalised Style 1"/>
    <w:uiPriority w:val="1"/>
    <w:locked/>
    <w:rsid w:val="00B64FF7"/>
    <w:rPr>
      <w:caps/>
    </w:rPr>
  </w:style>
  <w:style w:type="character" w:customStyle="1" w:styleId="Style2">
    <w:name w:val="Style2"/>
    <w:basedOn w:val="DefaultParagraphFont"/>
    <w:uiPriority w:val="1"/>
    <w:locked/>
    <w:rsid w:val="00B64FF7"/>
  </w:style>
  <w:style w:type="paragraph" w:styleId="FootnoteText">
    <w:name w:val="footnote text"/>
    <w:aliases w:val="F: Footnote Text"/>
    <w:basedOn w:val="Normal"/>
    <w:link w:val="FootnoteTextChar"/>
    <w:uiPriority w:val="99"/>
    <w:unhideWhenUsed/>
    <w:qFormat/>
    <w:rsid w:val="00B64FF7"/>
    <w:pPr>
      <w:spacing w:after="120" w:line="240" w:lineRule="auto"/>
    </w:pPr>
    <w:rPr>
      <w:sz w:val="18"/>
      <w:szCs w:val="20"/>
    </w:rPr>
  </w:style>
  <w:style w:type="character" w:customStyle="1" w:styleId="FootnoteTextChar">
    <w:name w:val="Footnote Text Char"/>
    <w:aliases w:val="F: Footnote Text Char"/>
    <w:link w:val="FootnoteText"/>
    <w:uiPriority w:val="99"/>
    <w:rsid w:val="00B64FF7"/>
    <w:rPr>
      <w:rFonts w:ascii="Calibri" w:eastAsia="Times New Roman" w:hAnsi="Calibri" w:cs="Times New Roman"/>
      <w:sz w:val="18"/>
      <w:szCs w:val="20"/>
      <w:lang w:val="en-GB"/>
    </w:rPr>
  </w:style>
  <w:style w:type="paragraph" w:styleId="TOC1">
    <w:name w:val="toc 1"/>
    <w:basedOn w:val="Normal"/>
    <w:next w:val="Normal"/>
    <w:autoRedefine/>
    <w:uiPriority w:val="39"/>
    <w:unhideWhenUsed/>
    <w:rsid w:val="00B64FF7"/>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B64FF7"/>
    <w:pPr>
      <w:spacing w:after="0"/>
    </w:pPr>
    <w:rPr>
      <w:rFonts w:ascii="Palatino Linotype" w:hAnsi="Palatino Linotype"/>
      <w:sz w:val="24"/>
      <w:szCs w:val="20"/>
    </w:rPr>
  </w:style>
  <w:style w:type="paragraph" w:styleId="TOC3">
    <w:name w:val="toc 3"/>
    <w:basedOn w:val="Normal"/>
    <w:next w:val="Normal"/>
    <w:autoRedefine/>
    <w:uiPriority w:val="39"/>
    <w:unhideWhenUsed/>
    <w:rsid w:val="00B64FF7"/>
    <w:pPr>
      <w:spacing w:after="0"/>
    </w:pPr>
    <w:rPr>
      <w:rFonts w:ascii="Palatino Linotype" w:hAnsi="Palatino Linotype"/>
      <w:iCs/>
      <w:sz w:val="20"/>
      <w:szCs w:val="20"/>
    </w:rPr>
  </w:style>
  <w:style w:type="paragraph" w:styleId="TOC4">
    <w:name w:val="toc 4"/>
    <w:basedOn w:val="Normal"/>
    <w:next w:val="Normal"/>
    <w:autoRedefine/>
    <w:uiPriority w:val="39"/>
    <w:unhideWhenUsed/>
    <w:rsid w:val="00B64FF7"/>
    <w:pPr>
      <w:spacing w:after="0"/>
      <w:ind w:left="660"/>
    </w:pPr>
    <w:rPr>
      <w:sz w:val="18"/>
      <w:szCs w:val="18"/>
    </w:rPr>
  </w:style>
  <w:style w:type="paragraph" w:styleId="TOC5">
    <w:name w:val="toc 5"/>
    <w:basedOn w:val="Normal"/>
    <w:next w:val="Normal"/>
    <w:autoRedefine/>
    <w:uiPriority w:val="39"/>
    <w:unhideWhenUsed/>
    <w:rsid w:val="00B64FF7"/>
    <w:pPr>
      <w:spacing w:after="0"/>
      <w:ind w:left="880"/>
    </w:pPr>
    <w:rPr>
      <w:sz w:val="18"/>
      <w:szCs w:val="18"/>
    </w:rPr>
  </w:style>
  <w:style w:type="paragraph" w:styleId="TOC6">
    <w:name w:val="toc 6"/>
    <w:basedOn w:val="Normal"/>
    <w:next w:val="Normal"/>
    <w:autoRedefine/>
    <w:uiPriority w:val="39"/>
    <w:unhideWhenUsed/>
    <w:locked/>
    <w:rsid w:val="00B64FF7"/>
    <w:pPr>
      <w:spacing w:after="0"/>
      <w:ind w:left="1100"/>
    </w:pPr>
    <w:rPr>
      <w:sz w:val="18"/>
      <w:szCs w:val="18"/>
    </w:rPr>
  </w:style>
  <w:style w:type="paragraph" w:styleId="TOC7">
    <w:name w:val="toc 7"/>
    <w:basedOn w:val="Normal"/>
    <w:next w:val="Normal"/>
    <w:autoRedefine/>
    <w:uiPriority w:val="39"/>
    <w:unhideWhenUsed/>
    <w:locked/>
    <w:rsid w:val="00B64FF7"/>
    <w:pPr>
      <w:spacing w:after="0"/>
      <w:ind w:left="1320"/>
    </w:pPr>
    <w:rPr>
      <w:sz w:val="18"/>
      <w:szCs w:val="18"/>
    </w:rPr>
  </w:style>
  <w:style w:type="paragraph" w:styleId="TOC8">
    <w:name w:val="toc 8"/>
    <w:basedOn w:val="Normal"/>
    <w:next w:val="Normal"/>
    <w:autoRedefine/>
    <w:uiPriority w:val="39"/>
    <w:unhideWhenUsed/>
    <w:locked/>
    <w:rsid w:val="00B64FF7"/>
    <w:pPr>
      <w:spacing w:after="0"/>
      <w:ind w:left="1540"/>
    </w:pPr>
    <w:rPr>
      <w:sz w:val="18"/>
      <w:szCs w:val="18"/>
    </w:rPr>
  </w:style>
  <w:style w:type="paragraph" w:styleId="TOC9">
    <w:name w:val="toc 9"/>
    <w:basedOn w:val="Normal"/>
    <w:next w:val="Normal"/>
    <w:autoRedefine/>
    <w:uiPriority w:val="39"/>
    <w:unhideWhenUsed/>
    <w:locked/>
    <w:rsid w:val="00B64FF7"/>
    <w:pPr>
      <w:spacing w:after="0"/>
      <w:ind w:left="1760"/>
    </w:pPr>
    <w:rPr>
      <w:sz w:val="18"/>
      <w:szCs w:val="18"/>
    </w:rPr>
  </w:style>
  <w:style w:type="paragraph" w:customStyle="1" w:styleId="ENHeading1Unindexed">
    <w:name w:val="EN Heading (1) : Unindexed"/>
    <w:basedOn w:val="ENHeading1Category"/>
    <w:link w:val="WhatthesenotesdoChar"/>
    <w:locked/>
    <w:rsid w:val="00B64FF7"/>
    <w:rPr>
      <w:sz w:val="32"/>
    </w:rPr>
  </w:style>
  <w:style w:type="paragraph" w:customStyle="1" w:styleId="TOCHeading1">
    <w:name w:val="TOC Heading1"/>
    <w:basedOn w:val="ENHeading1Category"/>
    <w:link w:val="ToCHeadingChar"/>
    <w:rsid w:val="00B64FF7"/>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B64FF7"/>
    <w:rPr>
      <w:rFonts w:ascii="Arial" w:eastAsia="Times New Roman" w:hAnsi="Arial" w:cs="HelveticaNeue-Bold"/>
      <w:b/>
      <w:bCs/>
      <w:color w:val="0076BF"/>
      <w:sz w:val="36"/>
      <w:szCs w:val="36"/>
    </w:rPr>
  </w:style>
  <w:style w:type="character" w:customStyle="1" w:styleId="WhatthesenotesdoChar">
    <w:name w:val="Whatthesenotesdo Char"/>
    <w:link w:val="ENHeading1Unindexed"/>
    <w:rsid w:val="00B64FF7"/>
    <w:rPr>
      <w:rFonts w:ascii="Arial" w:eastAsia="Times New Roman" w:hAnsi="Arial" w:cs="HelveticaNeue-Bold"/>
      <w:b/>
      <w:bCs/>
      <w:color w:val="0076BF"/>
      <w:sz w:val="32"/>
      <w:szCs w:val="36"/>
    </w:rPr>
  </w:style>
  <w:style w:type="paragraph" w:customStyle="1" w:styleId="TTableText">
    <w:name w:val="T: Table Text"/>
    <w:basedOn w:val="ENtabletext"/>
    <w:qFormat/>
    <w:rsid w:val="00B64FF7"/>
    <w:rPr>
      <w:sz w:val="16"/>
    </w:rPr>
  </w:style>
  <w:style w:type="character" w:customStyle="1" w:styleId="ToCHeadingChar">
    <w:name w:val="ToC Heading Char"/>
    <w:link w:val="TOCHeading1"/>
    <w:rsid w:val="00B64FF7"/>
    <w:rPr>
      <w:rFonts w:ascii="Arial" w:eastAsia="Times New Roman" w:hAnsi="Arial" w:cs="HelveticaNeue-Bold"/>
      <w:b/>
      <w:bCs/>
      <w:color w:val="0076BF"/>
      <w:sz w:val="36"/>
      <w:szCs w:val="36"/>
    </w:rPr>
  </w:style>
  <w:style w:type="character" w:customStyle="1" w:styleId="Style3">
    <w:name w:val="Style3"/>
    <w:uiPriority w:val="1"/>
    <w:locked/>
    <w:rsid w:val="00B64FF7"/>
    <w:rPr>
      <w:color w:val="808080"/>
    </w:rPr>
  </w:style>
  <w:style w:type="character" w:customStyle="1" w:styleId="FooterText">
    <w:name w:val="Footer Text"/>
    <w:uiPriority w:val="1"/>
    <w:qFormat/>
    <w:locked/>
    <w:rsid w:val="00B64FF7"/>
    <w:rPr>
      <w:rFonts w:ascii="Calibri" w:hAnsi="Calibri"/>
      <w:i/>
      <w:color w:val="auto"/>
      <w:sz w:val="20"/>
    </w:rPr>
  </w:style>
  <w:style w:type="paragraph" w:customStyle="1" w:styleId="MinisterialSignoff">
    <w:name w:val="Ministerial Sign off"/>
    <w:basedOn w:val="MinisterialSign-offName"/>
    <w:link w:val="MinisterialSignoffChar"/>
    <w:locked/>
    <w:rsid w:val="00B64FF7"/>
  </w:style>
  <w:style w:type="character" w:customStyle="1" w:styleId="MinisterialSign-offNameChar">
    <w:name w:val="Ministerial Sign-off Name Char"/>
    <w:link w:val="MinisterialSign-offName"/>
    <w:uiPriority w:val="99"/>
    <w:rsid w:val="00B64FF7"/>
    <w:rPr>
      <w:rFonts w:ascii="Palatino Linotype" w:eastAsia="Times New Roman" w:hAnsi="Palatino Linotype" w:cs="PalatinoLinotype-Bold"/>
      <w:b/>
      <w:bCs/>
      <w:color w:val="000000"/>
      <w:sz w:val="20"/>
      <w:szCs w:val="24"/>
    </w:rPr>
  </w:style>
  <w:style w:type="character" w:customStyle="1" w:styleId="MinisterialSignoffChar">
    <w:name w:val="Ministerial Sign off Char"/>
    <w:link w:val="MinisterialSignoff"/>
    <w:rsid w:val="00B64FF7"/>
    <w:rPr>
      <w:rFonts w:ascii="Palatino Linotype" w:eastAsia="Times New Roman" w:hAnsi="Palatino Linotype" w:cs="PalatinoLinotype-Bold"/>
      <w:b/>
      <w:bCs/>
      <w:color w:val="000000"/>
      <w:sz w:val="20"/>
      <w:szCs w:val="24"/>
    </w:rPr>
  </w:style>
  <w:style w:type="paragraph" w:customStyle="1" w:styleId="ParaNumbered">
    <w:name w:val="Para: Numbered"/>
    <w:basedOn w:val="ParaMainText"/>
    <w:link w:val="ParaNumberedChar"/>
    <w:qFormat/>
    <w:rsid w:val="00B64FF7"/>
    <w:pPr>
      <w:numPr>
        <w:numId w:val="7"/>
      </w:numPr>
      <w:spacing w:line="200" w:lineRule="atLeast"/>
    </w:pPr>
  </w:style>
  <w:style w:type="paragraph" w:customStyle="1" w:styleId="MinisterialStatementText">
    <w:name w:val="Ministerial Statement Text"/>
    <w:basedOn w:val="ENBodyText"/>
    <w:link w:val="MinisterialStatementTextChar"/>
    <w:locked/>
    <w:rsid w:val="00B64FF7"/>
  </w:style>
  <w:style w:type="character" w:customStyle="1" w:styleId="ENBodyTextNumberedChar">
    <w:name w:val="EN Body Text + Numbered Char"/>
    <w:link w:val="ENBodyTextNumbered"/>
    <w:uiPriority w:val="99"/>
    <w:rsid w:val="00B64FF7"/>
    <w:rPr>
      <w:rFonts w:ascii="Palatino Linotype" w:eastAsia="Times New Roman" w:hAnsi="Palatino Linotype" w:cs="PalatinoLinotype-Roman"/>
      <w:color w:val="000000"/>
      <w:sz w:val="20"/>
      <w:szCs w:val="24"/>
    </w:rPr>
  </w:style>
  <w:style w:type="character" w:customStyle="1" w:styleId="ParaNumberedChar">
    <w:name w:val="Para: Numbered Char"/>
    <w:link w:val="ParaNumbered"/>
    <w:rsid w:val="00B64FF7"/>
    <w:rPr>
      <w:rFonts w:ascii="Palatino Linotype" w:eastAsia="Times New Roman" w:hAnsi="Palatino Linotype" w:cs="PalatinoLinotype-Roman"/>
      <w:color w:val="000000"/>
      <w:sz w:val="20"/>
      <w:szCs w:val="24"/>
    </w:rPr>
  </w:style>
  <w:style w:type="paragraph" w:customStyle="1" w:styleId="ParaMainText">
    <w:name w:val="Para: Main Text"/>
    <w:basedOn w:val="ENBodyText"/>
    <w:link w:val="ParaMainTextChar"/>
    <w:qFormat/>
    <w:rsid w:val="00B64FF7"/>
  </w:style>
  <w:style w:type="character" w:customStyle="1" w:styleId="ENBodyTextChar">
    <w:name w:val="EN Body Text Char"/>
    <w:link w:val="ENBodyText"/>
    <w:uiPriority w:val="99"/>
    <w:rsid w:val="00B64FF7"/>
    <w:rPr>
      <w:rFonts w:ascii="Palatino Linotype" w:eastAsia="Times New Roman" w:hAnsi="Palatino Linotype" w:cs="PalatinoLinotype-Roman"/>
      <w:color w:val="000000"/>
      <w:sz w:val="20"/>
      <w:szCs w:val="24"/>
    </w:rPr>
  </w:style>
  <w:style w:type="character" w:customStyle="1" w:styleId="MinisterialStatementTextChar">
    <w:name w:val="Ministerial Statement Text Char"/>
    <w:link w:val="MinisterialStatementText"/>
    <w:rsid w:val="00B64FF7"/>
    <w:rPr>
      <w:rFonts w:ascii="Palatino Linotype" w:eastAsia="Times New Roman" w:hAnsi="Palatino Linotype" w:cs="PalatinoLinotype-Roman"/>
      <w:color w:val="000000"/>
      <w:sz w:val="20"/>
      <w:szCs w:val="24"/>
    </w:rPr>
  </w:style>
  <w:style w:type="paragraph" w:customStyle="1" w:styleId="ENIntroText">
    <w:name w:val="EN Intro Text"/>
    <w:basedOn w:val="ENBodyText"/>
    <w:link w:val="ENIntroTextChar"/>
    <w:locked/>
    <w:rsid w:val="00B64FF7"/>
  </w:style>
  <w:style w:type="character" w:customStyle="1" w:styleId="ParaMainTextChar">
    <w:name w:val="Para: Main Text Char"/>
    <w:link w:val="ParaMainText"/>
    <w:rsid w:val="00B64FF7"/>
    <w:rPr>
      <w:rFonts w:ascii="Palatino Linotype" w:eastAsia="Times New Roman" w:hAnsi="Palatino Linotype" w:cs="PalatinoLinotype-Roman"/>
      <w:color w:val="000000"/>
      <w:sz w:val="20"/>
      <w:szCs w:val="24"/>
    </w:rPr>
  </w:style>
  <w:style w:type="paragraph" w:customStyle="1" w:styleId="ParaBulleted">
    <w:name w:val="Para: Bulleted"/>
    <w:basedOn w:val="ParaMainText"/>
    <w:link w:val="ParaBulletedChar"/>
    <w:qFormat/>
    <w:rsid w:val="00B64FF7"/>
    <w:pPr>
      <w:numPr>
        <w:numId w:val="6"/>
      </w:numPr>
    </w:pPr>
  </w:style>
  <w:style w:type="character" w:customStyle="1" w:styleId="ENIntroTextChar">
    <w:name w:val="EN Intro Text Char"/>
    <w:link w:val="ENIntroText"/>
    <w:rsid w:val="00B64FF7"/>
    <w:rPr>
      <w:rFonts w:ascii="Palatino Linotype" w:eastAsia="Times New Roman" w:hAnsi="Palatino Linotype" w:cs="PalatinoLinotype-Roman"/>
      <w:color w:val="000000"/>
      <w:sz w:val="20"/>
      <w:szCs w:val="24"/>
    </w:rPr>
  </w:style>
  <w:style w:type="paragraph" w:customStyle="1" w:styleId="ENIntroTextBulleted">
    <w:name w:val="EN Intro Text (Bulleted)"/>
    <w:basedOn w:val="ENBodyTextBullets"/>
    <w:link w:val="ENIntroTextBulletedChar"/>
    <w:locked/>
    <w:rsid w:val="00B64FF7"/>
    <w:pPr>
      <w:numPr>
        <w:numId w:val="10"/>
      </w:numPr>
    </w:pPr>
  </w:style>
  <w:style w:type="character" w:customStyle="1" w:styleId="ENBodyTextBulletsChar">
    <w:name w:val="EN Body Text + Bullets Char"/>
    <w:link w:val="ENBodyTextBullets"/>
    <w:uiPriority w:val="99"/>
    <w:rsid w:val="00B64FF7"/>
    <w:rPr>
      <w:rFonts w:ascii="Palatino Linotype" w:eastAsia="Times New Roman" w:hAnsi="Palatino Linotype" w:cs="PalatinoLinotype-Roman"/>
      <w:color w:val="000000"/>
      <w:sz w:val="20"/>
      <w:szCs w:val="24"/>
    </w:rPr>
  </w:style>
  <w:style w:type="character" w:customStyle="1" w:styleId="ParaBulletedChar">
    <w:name w:val="Para: Bulleted Char"/>
    <w:link w:val="ParaBulleted"/>
    <w:rsid w:val="00B64FF7"/>
    <w:rPr>
      <w:rFonts w:ascii="Palatino Linotype" w:eastAsia="Times New Roman" w:hAnsi="Palatino Linotype" w:cs="PalatinoLinotype-Roman"/>
      <w:color w:val="000000"/>
      <w:sz w:val="20"/>
      <w:szCs w:val="24"/>
    </w:rPr>
  </w:style>
  <w:style w:type="character" w:customStyle="1" w:styleId="TTableHeadings">
    <w:name w:val="T: Table Headings"/>
    <w:qFormat/>
    <w:rsid w:val="00B64FF7"/>
    <w:rPr>
      <w:rFonts w:ascii="Arial" w:hAnsi="Arial" w:cs="PalatinoLinotype-Bold"/>
      <w:b/>
      <w:bCs/>
      <w:color w:val="000000"/>
      <w:sz w:val="16"/>
    </w:rPr>
  </w:style>
  <w:style w:type="character" w:customStyle="1" w:styleId="ENIntroTextBulletedChar">
    <w:name w:val="EN Intro Text (Bulleted) Char"/>
    <w:link w:val="ENIntroTextBulleted"/>
    <w:rsid w:val="00B64FF7"/>
    <w:rPr>
      <w:rFonts w:ascii="Palatino Linotype" w:eastAsia="Times New Roman" w:hAnsi="Palatino Linotype" w:cs="PalatinoLinotype-Roman"/>
      <w:color w:val="000000"/>
      <w:sz w:val="20"/>
      <w:szCs w:val="24"/>
    </w:rPr>
  </w:style>
  <w:style w:type="paragraph" w:customStyle="1" w:styleId="HSubheading4">
    <w:name w:val="H: Subheading 4"/>
    <w:basedOn w:val="Heading4"/>
    <w:next w:val="ParaNumbered"/>
    <w:link w:val="HSubheading4Char"/>
    <w:qFormat/>
    <w:rsid w:val="00B64FF7"/>
    <w:rPr>
      <w:szCs w:val="24"/>
    </w:rPr>
  </w:style>
  <w:style w:type="paragraph" w:customStyle="1" w:styleId="ScheduleHeading">
    <w:name w:val="Schedule Heading"/>
    <w:basedOn w:val="Heading3"/>
    <w:link w:val="ScheduleHeadingChar"/>
    <w:locked/>
    <w:rsid w:val="00B64FF7"/>
    <w:pPr>
      <w:numPr>
        <w:numId w:val="8"/>
      </w:numPr>
    </w:pPr>
  </w:style>
  <w:style w:type="character" w:customStyle="1" w:styleId="HSubheading4Char">
    <w:name w:val="H: Subheading 4 Char"/>
    <w:link w:val="HSubheading4"/>
    <w:rsid w:val="00B64FF7"/>
    <w:rPr>
      <w:rFonts w:ascii="Palatino Linotype" w:eastAsia="Times New Roman" w:hAnsi="Palatino Linotype" w:cs="Times New Roman"/>
      <w:bCs/>
      <w:color w:val="0070C0"/>
      <w:sz w:val="24"/>
      <w:szCs w:val="24"/>
      <w:lang w:val="en-GB"/>
    </w:rPr>
  </w:style>
  <w:style w:type="paragraph" w:customStyle="1" w:styleId="HSubheading3">
    <w:name w:val="H: Subheading 3"/>
    <w:basedOn w:val="Heading3"/>
    <w:next w:val="ParaNumbered"/>
    <w:link w:val="HSubheading3Char"/>
    <w:qFormat/>
    <w:rsid w:val="00B64FF7"/>
    <w:pPr>
      <w:ind w:firstLine="0"/>
    </w:pPr>
    <w:rPr>
      <w:szCs w:val="28"/>
    </w:rPr>
  </w:style>
  <w:style w:type="character" w:customStyle="1" w:styleId="ScheduleHeadingChar">
    <w:name w:val="Schedule Heading Char"/>
    <w:link w:val="ScheduleHeading"/>
    <w:rsid w:val="00B64FF7"/>
    <w:rPr>
      <w:rFonts w:ascii="Arial" w:eastAsia="Times New Roman" w:hAnsi="Arial" w:cs="Times New Roman"/>
      <w:b/>
      <w:bCs/>
      <w:color w:val="0070C0"/>
      <w:sz w:val="28"/>
      <w:szCs w:val="32"/>
      <w:lang w:val="en-GB"/>
    </w:rPr>
  </w:style>
  <w:style w:type="paragraph" w:customStyle="1" w:styleId="deletedsectionheading">
    <w:name w:val="deleted section heading"/>
    <w:basedOn w:val="HSubheading4"/>
    <w:link w:val="deletedsectionheadingChar"/>
    <w:locked/>
    <w:rsid w:val="00B64FF7"/>
    <w:rPr>
      <w:b/>
    </w:rPr>
  </w:style>
  <w:style w:type="character" w:customStyle="1" w:styleId="HSubheading3Char">
    <w:name w:val="H: Subheading 3 Char"/>
    <w:link w:val="HSubheading3"/>
    <w:rsid w:val="00B64FF7"/>
    <w:rPr>
      <w:rFonts w:ascii="Arial" w:eastAsia="Times New Roman" w:hAnsi="Arial" w:cs="Times New Roman"/>
      <w:b/>
      <w:bCs/>
      <w:color w:val="0070C0"/>
      <w:sz w:val="28"/>
      <w:szCs w:val="28"/>
      <w:lang w:val="en-GB"/>
    </w:rPr>
  </w:style>
  <w:style w:type="character" w:customStyle="1" w:styleId="deletedsectionheadingChar">
    <w:name w:val="deleted section heading Char"/>
    <w:link w:val="deletedsectionheading"/>
    <w:rsid w:val="00B64FF7"/>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B64FF7"/>
  </w:style>
  <w:style w:type="paragraph" w:customStyle="1" w:styleId="SectionHeading">
    <w:name w:val="Section Heading"/>
    <w:basedOn w:val="Heading4"/>
    <w:link w:val="SectionHeadingChar"/>
    <w:locked/>
    <w:rsid w:val="00B64FF7"/>
    <w:pPr>
      <w:numPr>
        <w:numId w:val="9"/>
      </w:numPr>
    </w:pPr>
  </w:style>
  <w:style w:type="character" w:customStyle="1" w:styleId="HSubheading2Char">
    <w:name w:val="H: Subheading 2 Char"/>
    <w:link w:val="HSubheading2"/>
    <w:rsid w:val="00B64FF7"/>
    <w:rPr>
      <w:rFonts w:ascii="Arial" w:eastAsia="Times New Roman" w:hAnsi="Arial" w:cs="Times New Roman"/>
      <w:b/>
      <w:bCs/>
      <w:color w:val="0070C0"/>
      <w:sz w:val="32"/>
      <w:szCs w:val="32"/>
      <w:lang w:val="en-GB"/>
    </w:rPr>
  </w:style>
  <w:style w:type="character" w:customStyle="1" w:styleId="SectionHeadingChar">
    <w:name w:val="Section Heading Char"/>
    <w:link w:val="SectionHeading"/>
    <w:rsid w:val="00B64FF7"/>
    <w:rPr>
      <w:rFonts w:ascii="Palatino Linotype" w:eastAsia="Times New Roman" w:hAnsi="Palatino Linotype" w:cs="Times New Roman"/>
      <w:bCs/>
      <w:color w:val="0070C0"/>
      <w:sz w:val="24"/>
      <w:szCs w:val="32"/>
      <w:lang w:val="en-GB"/>
    </w:rPr>
  </w:style>
  <w:style w:type="paragraph" w:customStyle="1" w:styleId="StyleENBilltitleLatinPalatinoLinotype12ptNotBo">
    <w:name w:val="Style EN Bill title + (Latin) Palatino Linotype 12 pt Not Bo..."/>
    <w:basedOn w:val="ENBilltitle"/>
    <w:rsid w:val="00B64FF7"/>
    <w:rPr>
      <w:rFonts w:ascii="Palatino Linotype" w:hAnsi="Palatino Linotype"/>
      <w:b w:val="0"/>
      <w:bCs w:val="0"/>
      <w:caps w:val="0"/>
      <w:spacing w:val="0"/>
      <w:sz w:val="20"/>
    </w:rPr>
  </w:style>
  <w:style w:type="paragraph" w:customStyle="1" w:styleId="StyleENBilltitleText1">
    <w:name w:val="Style EN Bill title + Text 1"/>
    <w:basedOn w:val="ENBilltitle"/>
    <w:link w:val="StyleENBilltitleText1Char"/>
    <w:rsid w:val="00B64FF7"/>
  </w:style>
  <w:style w:type="paragraph" w:customStyle="1" w:styleId="StyleENIntroTextBulletedText1">
    <w:name w:val="Style EN Intro Text (Bulleted) + Text 1"/>
    <w:basedOn w:val="ENIntroTextBulleted"/>
    <w:rsid w:val="00B64FF7"/>
  </w:style>
  <w:style w:type="paragraph" w:customStyle="1" w:styleId="StyleENIntroText16pt">
    <w:name w:val="Style EN Intro Text + 16 pt"/>
    <w:basedOn w:val="ENIntroText"/>
    <w:rsid w:val="00B64FF7"/>
  </w:style>
  <w:style w:type="paragraph" w:customStyle="1" w:styleId="StyleENIntroTextLatinPalatinoLinotypeAuto">
    <w:name w:val="Style EN Intro Text + (Latin) Palatino Linotype Auto"/>
    <w:basedOn w:val="ENIntroText"/>
    <w:rsid w:val="00B64FF7"/>
    <w:rPr>
      <w:color w:val="auto"/>
    </w:rPr>
  </w:style>
  <w:style w:type="paragraph" w:customStyle="1" w:styleId="StyleMainTextBoldAllcapsExpandedby01pt">
    <w:name w:val="Style Main Text + Bold All caps Expanded by  0.1 pt"/>
    <w:basedOn w:val="ParaMainText"/>
    <w:rsid w:val="00B64FF7"/>
    <w:rPr>
      <w:b/>
      <w:bCs/>
      <w:caps/>
      <w:spacing w:val="2"/>
    </w:rPr>
  </w:style>
  <w:style w:type="character" w:customStyle="1" w:styleId="StylePlaceholderTextLatinHelveticaNeue-Bold22ptBoldT">
    <w:name w:val="Style Placeholder Text + (Latin) HelveticaNeue-Bold 22 pt Bold T..."/>
    <w:rsid w:val="00B64FF7"/>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B64FF7"/>
    <w:rPr>
      <w:rFonts w:ascii="Palatino Linotype" w:hAnsi="Palatino Linotype"/>
      <w:color w:val="auto"/>
      <w:sz w:val="20"/>
    </w:rPr>
  </w:style>
  <w:style w:type="paragraph" w:customStyle="1" w:styleId="StyleTOC112pt">
    <w:name w:val="Style TOC 1 + 12 pt"/>
    <w:basedOn w:val="TOC1"/>
    <w:rsid w:val="00B64FF7"/>
    <w:rPr>
      <w:bCs w:val="0"/>
      <w:sz w:val="20"/>
    </w:rPr>
  </w:style>
  <w:style w:type="paragraph" w:customStyle="1" w:styleId="StyleTOC1Bold">
    <w:name w:val="Style TOC 1 + Bold"/>
    <w:basedOn w:val="TOC1"/>
    <w:rsid w:val="00B64FF7"/>
    <w:rPr>
      <w:b w:val="0"/>
      <w:sz w:val="24"/>
    </w:rPr>
  </w:style>
  <w:style w:type="paragraph" w:customStyle="1" w:styleId="StyleTOC1BoldRight">
    <w:name w:val="Style TOC 1 + Bold Right"/>
    <w:basedOn w:val="TOC1"/>
    <w:rsid w:val="00B64FF7"/>
    <w:rPr>
      <w:b w:val="0"/>
      <w:sz w:val="24"/>
    </w:rPr>
  </w:style>
  <w:style w:type="character" w:customStyle="1" w:styleId="CDefault">
    <w:name w:val="C: Default"/>
    <w:basedOn w:val="DefaultParagraphFont"/>
    <w:uiPriority w:val="1"/>
    <w:qFormat/>
    <w:rsid w:val="00B64FF7"/>
  </w:style>
  <w:style w:type="character" w:customStyle="1" w:styleId="CBold">
    <w:name w:val="C: Bold"/>
    <w:uiPriority w:val="1"/>
    <w:qFormat/>
    <w:rsid w:val="00B64FF7"/>
    <w:rPr>
      <w:b/>
    </w:rPr>
  </w:style>
  <w:style w:type="character" w:customStyle="1" w:styleId="CItalic">
    <w:name w:val="C: Italic"/>
    <w:uiPriority w:val="1"/>
    <w:qFormat/>
    <w:rsid w:val="00B64FF7"/>
    <w:rPr>
      <w:b w:val="0"/>
      <w:i/>
    </w:rPr>
  </w:style>
  <w:style w:type="character" w:customStyle="1" w:styleId="CUnderlined">
    <w:name w:val="C: Underlined"/>
    <w:uiPriority w:val="1"/>
    <w:qFormat/>
    <w:rsid w:val="00B64FF7"/>
    <w:rPr>
      <w:u w:val="single"/>
    </w:rPr>
  </w:style>
  <w:style w:type="character" w:customStyle="1" w:styleId="CBoldItalic">
    <w:name w:val="C: BoldItalic"/>
    <w:uiPriority w:val="1"/>
    <w:qFormat/>
    <w:rsid w:val="00B64FF7"/>
    <w:rPr>
      <w:b/>
      <w:i/>
    </w:rPr>
  </w:style>
  <w:style w:type="character" w:customStyle="1" w:styleId="CBoldUnderlined">
    <w:name w:val="C: BoldUnderlined"/>
    <w:uiPriority w:val="1"/>
    <w:qFormat/>
    <w:rsid w:val="00B64FF7"/>
    <w:rPr>
      <w:b/>
      <w:u w:val="single"/>
    </w:rPr>
  </w:style>
  <w:style w:type="character" w:customStyle="1" w:styleId="CItalicUnderlined">
    <w:name w:val="C: ItalicUnderlined"/>
    <w:uiPriority w:val="1"/>
    <w:qFormat/>
    <w:rsid w:val="00B64FF7"/>
    <w:rPr>
      <w:b w:val="0"/>
      <w:i/>
      <w:u w:val="single"/>
    </w:rPr>
  </w:style>
  <w:style w:type="table" w:customStyle="1" w:styleId="ENGeneralTable">
    <w:name w:val="EN General Table"/>
    <w:basedOn w:val="TableNormal"/>
    <w:uiPriority w:val="99"/>
    <w:qFormat/>
    <w:rsid w:val="00B64FF7"/>
    <w:pPr>
      <w:spacing w:after="0" w:line="240" w:lineRule="auto"/>
    </w:pPr>
    <w:rPr>
      <w:rFonts w:ascii="Arial" w:eastAsia="Times New Roman" w:hAnsi="Arial" w:cs="Times New Roman"/>
      <w:sz w:val="16"/>
      <w:szCs w:val="20"/>
      <w:lang w:val="en-GB" w:eastAsia="en-GB" w:bidi="ar-SA"/>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B64FF7"/>
    <w:pPr>
      <w:spacing w:after="0" w:line="240" w:lineRule="auto"/>
    </w:pPr>
    <w:rPr>
      <w:rFonts w:ascii="Palatino Linotype" w:eastAsia="Times New Roman" w:hAnsi="Palatino Linotype" w:cs="Times New Roman"/>
      <w:sz w:val="20"/>
      <w:szCs w:val="20"/>
      <w:lang w:val="en-GB" w:eastAsia="en-GB" w:bidi="ar-SA"/>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B64FF7"/>
  </w:style>
  <w:style w:type="character" w:customStyle="1" w:styleId="HSubheading5Char">
    <w:name w:val="H: Subheading 5 Char"/>
    <w:link w:val="HSubheading5"/>
    <w:rsid w:val="00B64FF7"/>
    <w:rPr>
      <w:rFonts w:ascii="Palatino Linotype" w:eastAsia="Times New Roman" w:hAnsi="Palatino Linotype" w:cs="Times New Roman"/>
      <w:b/>
      <w:bCs/>
      <w:color w:val="000000"/>
      <w:szCs w:val="32"/>
      <w:u w:val="single"/>
      <w:lang w:val="en-GB"/>
    </w:rPr>
  </w:style>
  <w:style w:type="paragraph" w:customStyle="1" w:styleId="ReferenceExample">
    <w:name w:val="Reference/Example"/>
    <w:basedOn w:val="HSubheading4"/>
    <w:next w:val="ParaMainText"/>
    <w:link w:val="ReferenceExampleChar"/>
    <w:qFormat/>
    <w:rsid w:val="00B64FF7"/>
    <w:pPr>
      <w:spacing w:line="240" w:lineRule="auto"/>
    </w:pPr>
  </w:style>
  <w:style w:type="character" w:customStyle="1" w:styleId="ReferenceExampleChar">
    <w:name w:val="Reference/Example Char"/>
    <w:link w:val="ReferenceExample"/>
    <w:rsid w:val="00B64FF7"/>
    <w:rPr>
      <w:rFonts w:ascii="Palatino Linotype" w:eastAsia="Times New Roman" w:hAnsi="Palatino Linotype" w:cs="Times New Roman"/>
      <w:bCs/>
      <w:color w:val="0070C0"/>
      <w:sz w:val="24"/>
      <w:szCs w:val="24"/>
      <w:lang w:val="en-GB"/>
    </w:rPr>
  </w:style>
  <w:style w:type="paragraph" w:customStyle="1" w:styleId="BackPageText">
    <w:name w:val="BackPageText"/>
    <w:basedOn w:val="Normal"/>
    <w:link w:val="BackPageTextChar"/>
    <w:qFormat/>
    <w:locked/>
    <w:rsid w:val="00B64FF7"/>
  </w:style>
  <w:style w:type="character" w:customStyle="1" w:styleId="BackPageTextChar">
    <w:name w:val="BackPageText Char"/>
    <w:link w:val="BackPageText"/>
    <w:rsid w:val="00B64FF7"/>
    <w:rPr>
      <w:rFonts w:ascii="Calibri" w:eastAsia="Times New Roman" w:hAnsi="Calibri" w:cs="Times New Roman"/>
      <w:lang w:val="en-GB"/>
    </w:rPr>
  </w:style>
  <w:style w:type="character" w:styleId="EndnoteReference">
    <w:name w:val="endnote reference"/>
    <w:uiPriority w:val="99"/>
    <w:unhideWhenUsed/>
    <w:locked/>
    <w:rsid w:val="00B64FF7"/>
    <w:rPr>
      <w:vertAlign w:val="superscript"/>
    </w:rPr>
  </w:style>
  <w:style w:type="character" w:customStyle="1" w:styleId="StyleLatinPalatinoLinotype-Roman10pt">
    <w:name w:val="Style (Latin) PalatinoLinotype-Roman 10 pt"/>
    <w:rsid w:val="00B64FF7"/>
    <w:rPr>
      <w:rFonts w:ascii="Palatino Linotype" w:hAnsi="Palatino Linotype"/>
      <w:sz w:val="20"/>
    </w:rPr>
  </w:style>
  <w:style w:type="character" w:customStyle="1" w:styleId="StyleLatinPalatinoLinotype10ptBlack">
    <w:name w:val="Style (Latin) Palatino Linotype 10 pt Black"/>
    <w:rsid w:val="00B64FF7"/>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B64FF7"/>
    <w:pPr>
      <w:ind w:firstLine="720"/>
    </w:pPr>
    <w:rPr>
      <w:rFonts w:ascii="Palatino Linotype" w:hAnsi="Palatino Linotype"/>
      <w:sz w:val="20"/>
      <w:szCs w:val="20"/>
    </w:rPr>
  </w:style>
  <w:style w:type="character" w:customStyle="1" w:styleId="StyleLatinArial">
    <w:name w:val="Style (Latin) Arial"/>
    <w:aliases w:val="18 pt Bold Blue"/>
    <w:rsid w:val="00B64FF7"/>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B64FF7"/>
  </w:style>
  <w:style w:type="paragraph" w:customStyle="1" w:styleId="StyleENIntroTextLatinPalatinoLinotype-Roman">
    <w:name w:val="Style EN Intro Text + (Latin) Palatino Linotype-Roman"/>
    <w:basedOn w:val="ENIntroText"/>
    <w:rsid w:val="00B64FF7"/>
  </w:style>
  <w:style w:type="character" w:customStyle="1" w:styleId="StylePlaceholderTextLatinPalatinoLinotype-Roman10pt">
    <w:name w:val="Style Placeholder Text + (Latin) Palatino Linotype-Roman 10 pt"/>
    <w:rsid w:val="00B64FF7"/>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B64FF7"/>
    <w:rPr>
      <w:color w:val="808080"/>
    </w:rPr>
  </w:style>
  <w:style w:type="character" w:styleId="CommentReference">
    <w:name w:val="annotation reference"/>
    <w:basedOn w:val="DefaultParagraphFont"/>
    <w:uiPriority w:val="99"/>
    <w:semiHidden/>
    <w:unhideWhenUsed/>
    <w:locked/>
    <w:rsid w:val="0028407F"/>
    <w:rPr>
      <w:sz w:val="16"/>
      <w:szCs w:val="16"/>
    </w:rPr>
  </w:style>
  <w:style w:type="paragraph" w:styleId="CommentText">
    <w:name w:val="annotation text"/>
    <w:basedOn w:val="Normal"/>
    <w:link w:val="CommentTextChar"/>
    <w:uiPriority w:val="99"/>
    <w:unhideWhenUsed/>
    <w:locked/>
    <w:rsid w:val="0028407F"/>
    <w:pPr>
      <w:spacing w:line="240" w:lineRule="auto"/>
    </w:pPr>
    <w:rPr>
      <w:sz w:val="20"/>
      <w:szCs w:val="20"/>
    </w:rPr>
  </w:style>
  <w:style w:type="character" w:customStyle="1" w:styleId="CommentTextChar">
    <w:name w:val="Comment Text Char"/>
    <w:basedOn w:val="DefaultParagraphFont"/>
    <w:link w:val="CommentText"/>
    <w:uiPriority w:val="99"/>
    <w:rsid w:val="0028407F"/>
    <w:rPr>
      <w:sz w:val="20"/>
      <w:szCs w:val="20"/>
      <w:lang w:val="en-GB"/>
    </w:rPr>
  </w:style>
  <w:style w:type="paragraph" w:styleId="CommentSubject">
    <w:name w:val="annotation subject"/>
    <w:basedOn w:val="CommentText"/>
    <w:next w:val="CommentText"/>
    <w:link w:val="CommentSubjectChar"/>
    <w:uiPriority w:val="99"/>
    <w:semiHidden/>
    <w:unhideWhenUsed/>
    <w:locked/>
    <w:rsid w:val="00317472"/>
    <w:rPr>
      <w:b/>
      <w:bCs/>
    </w:rPr>
  </w:style>
  <w:style w:type="character" w:customStyle="1" w:styleId="CommentSubjectChar">
    <w:name w:val="Comment Subject Char"/>
    <w:basedOn w:val="CommentTextChar"/>
    <w:link w:val="CommentSubject"/>
    <w:uiPriority w:val="99"/>
    <w:semiHidden/>
    <w:rsid w:val="00317472"/>
    <w:rPr>
      <w:b/>
      <w:bCs/>
      <w:sz w:val="20"/>
      <w:szCs w:val="20"/>
      <w:lang w:val="en-GB"/>
    </w:rPr>
  </w:style>
  <w:style w:type="paragraph" w:customStyle="1" w:styleId="DfESOutNumbered">
    <w:name w:val="DfESOutNumbered"/>
    <w:basedOn w:val="Normal"/>
    <w:link w:val="DfESOutNumberedChar"/>
    <w:rsid w:val="00961F53"/>
    <w:pPr>
      <w:widowControl w:val="0"/>
      <w:numPr>
        <w:numId w:val="1"/>
      </w:numPr>
      <w:overflowPunct w:val="0"/>
      <w:autoSpaceDE w:val="0"/>
      <w:autoSpaceDN w:val="0"/>
      <w:adjustRightInd w:val="0"/>
      <w:spacing w:after="240" w:line="240" w:lineRule="auto"/>
      <w:textAlignment w:val="baseline"/>
    </w:pPr>
    <w:rPr>
      <w:rFonts w:ascii="Arial" w:hAnsi="Arial" w:cs="Arial"/>
      <w:szCs w:val="20"/>
      <w:lang w:bidi="ar-SA"/>
    </w:rPr>
  </w:style>
  <w:style w:type="character" w:customStyle="1" w:styleId="ENBilltitleChar">
    <w:name w:val="EN Bill title Char"/>
    <w:basedOn w:val="NoParagraphStyleChar"/>
    <w:link w:val="ENBilltitle"/>
    <w:uiPriority w:val="99"/>
    <w:rsid w:val="00961F53"/>
    <w:rPr>
      <w:rFonts w:ascii="Arial" w:eastAsia="Times New Roman" w:hAnsi="Arial" w:cs="HelveticaNeue-Bold"/>
      <w:b/>
      <w:bCs/>
      <w:caps/>
      <w:color w:val="000000"/>
      <w:spacing w:val="2"/>
      <w:sz w:val="44"/>
      <w:szCs w:val="48"/>
    </w:rPr>
  </w:style>
  <w:style w:type="character" w:customStyle="1" w:styleId="StyleENBilltitleText1Char">
    <w:name w:val="Style EN Bill title + Text 1 Char"/>
    <w:basedOn w:val="ENBilltitleChar"/>
    <w:link w:val="StyleENBilltitleText1"/>
    <w:rsid w:val="00961F53"/>
    <w:rPr>
      <w:rFonts w:ascii="Arial" w:eastAsia="Times New Roman" w:hAnsi="Arial" w:cs="HelveticaNeue-Bold"/>
      <w:b/>
      <w:bCs/>
      <w:caps/>
      <w:color w:val="000000"/>
      <w:spacing w:val="2"/>
      <w:sz w:val="44"/>
      <w:szCs w:val="48"/>
    </w:rPr>
  </w:style>
  <w:style w:type="character" w:customStyle="1" w:styleId="DfESOutNumberedChar">
    <w:name w:val="DfESOutNumbered Char"/>
    <w:basedOn w:val="StyleENBilltitleText1Char"/>
    <w:link w:val="DfESOutNumbered"/>
    <w:rsid w:val="00961F53"/>
    <w:rPr>
      <w:rFonts w:ascii="Arial" w:eastAsia="Times New Roman" w:hAnsi="Arial" w:cs="Arial"/>
      <w:b w:val="0"/>
      <w:bCs w:val="0"/>
      <w:caps w:val="0"/>
      <w:color w:val="000000"/>
      <w:spacing w:val="2"/>
      <w:sz w:val="44"/>
      <w:szCs w:val="20"/>
      <w:lang w:val="en-GB" w:bidi="ar-SA"/>
    </w:rPr>
  </w:style>
  <w:style w:type="paragraph" w:customStyle="1" w:styleId="DeptBullets">
    <w:name w:val="DeptBullets"/>
    <w:basedOn w:val="Normal"/>
    <w:link w:val="DeptBulletsChar"/>
    <w:rsid w:val="00961F53"/>
    <w:pPr>
      <w:widowControl w:val="0"/>
      <w:numPr>
        <w:numId w:val="2"/>
      </w:numPr>
      <w:overflowPunct w:val="0"/>
      <w:autoSpaceDE w:val="0"/>
      <w:autoSpaceDN w:val="0"/>
      <w:adjustRightInd w:val="0"/>
      <w:spacing w:after="240" w:line="240" w:lineRule="auto"/>
      <w:textAlignment w:val="baseline"/>
    </w:pPr>
    <w:rPr>
      <w:rFonts w:ascii="Arial" w:hAnsi="Arial"/>
      <w:sz w:val="24"/>
      <w:szCs w:val="20"/>
      <w:lang w:bidi="ar-SA"/>
    </w:rPr>
  </w:style>
  <w:style w:type="character" w:customStyle="1" w:styleId="DeptBulletsChar">
    <w:name w:val="DeptBullets Char"/>
    <w:basedOn w:val="StyleENBilltitleText1Char"/>
    <w:link w:val="DeptBullets"/>
    <w:rsid w:val="00961F53"/>
    <w:rPr>
      <w:rFonts w:ascii="Arial" w:eastAsia="Times New Roman" w:hAnsi="Arial" w:cs="Times New Roman"/>
      <w:b w:val="0"/>
      <w:bCs w:val="0"/>
      <w:caps w:val="0"/>
      <w:color w:val="000000"/>
      <w:spacing w:val="2"/>
      <w:sz w:val="24"/>
      <w:szCs w:val="20"/>
      <w:lang w:val="en-GB" w:bidi="ar-SA"/>
    </w:rPr>
  </w:style>
  <w:style w:type="character" w:customStyle="1" w:styleId="UnresolvedMention">
    <w:name w:val="Unresolved Mention"/>
    <w:basedOn w:val="DefaultParagraphFont"/>
    <w:uiPriority w:val="99"/>
    <w:semiHidden/>
    <w:unhideWhenUsed/>
    <w:rsid w:val="00A26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887045">
      <w:bodyDiv w:val="1"/>
      <w:marLeft w:val="0"/>
      <w:marRight w:val="0"/>
      <w:marTop w:val="0"/>
      <w:marBottom w:val="0"/>
      <w:divBdr>
        <w:top w:val="none" w:sz="0" w:space="0" w:color="auto"/>
        <w:left w:val="none" w:sz="0" w:space="0" w:color="auto"/>
        <w:bottom w:val="none" w:sz="0" w:space="0" w:color="auto"/>
        <w:right w:val="none" w:sz="0" w:space="0" w:color="auto"/>
      </w:divBdr>
    </w:div>
    <w:div w:id="1344089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hansard.parliament.uk/commons/2020-02-05/debates/74BAB0C2-631C-4246-8BD4-DE588D33EC45/PointsOfOrder" TargetMode="External"/><Relationship Id="rId18" Type="http://schemas.openxmlformats.org/officeDocument/2006/relationships/hyperlink" Target="https://hansard.parliament.uk/lords/2021-03-19/debates/7E479B75-DE4A-4E77-9ACA-0D49E88B58A0/Education(GuidanceAboutCostsOfSchoolUniforms)Bil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hansard.parliament.uk/Lords/2021-04-28/debates/F32BCC8D-CF32-4F06-AC2F-09A249CE2CAE/Education(GuidanceAboutCostsOfSchoolUniforms)Bill" TargetMode="External"/><Relationship Id="rId7" Type="http://schemas.openxmlformats.org/officeDocument/2006/relationships/styles" Target="styles.xml"/><Relationship Id="rId12" Type="http://schemas.openxmlformats.org/officeDocument/2006/relationships/hyperlink" Target="https://www.gov.uk/government/publications/school-uniform" TargetMode="External"/><Relationship Id="rId17" Type="http://schemas.openxmlformats.org/officeDocument/2006/relationships/hyperlink" Target="https://hansard.parliament.uk/lords/2021-03-12/debates/19B998CB-E7DA-4B23-9107-DC77D45F7BBE/Education(GuidanceAboutCostsOfSchoolUniform)Bil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hansard.parliament.uk/Commons/2021-03-12/debates/0CA4681D-17AE-4482-AFE1-DEEF30FD08A4/HouseOfCommons" TargetMode="External"/><Relationship Id="rId20" Type="http://schemas.openxmlformats.org/officeDocument/2006/relationships/hyperlink" Target="https://hansard.parliament.uk/lords/2021-04-22/debates/E1ABCCEA-EF77-400A-8C33-A1C5E6C19C79/Education(GuidanceAboutCostsOfSchoolUniforms)Bill"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hansard.parliament.uk/commons/2020-09-16/debates/e4f9bb02-dbd9-4101-a5ca-5dd8c86d5a26/Education(GuidanceAboutCostsOfSchoolUniforms)Bill(FirstSitting)" TargetMode="External"/><Relationship Id="rId23" Type="http://schemas.openxmlformats.org/officeDocument/2006/relationships/hyperlink" Target="https://hansard.parliament.uk/lords/2021-04-29/debates/6B29F4C1-4077-4A0D-8A4C-9E0D8324A14B/RoyalAssent"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hansard.parliament.uk/lords/2021-04-16/debates/F020558B-7E79-4697-93C7-134479A9A69A/Education(GuidanceAboutCostsOfSchoolUniforms)Bill"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0-03-13/debates/5B43E213-2C7C-44F7-85BD-C275A27F8B14/Education(GuidanceAboutCostsOfSchoolUniforms)Bill" TargetMode="External"/><Relationship Id="rId22" Type="http://schemas.openxmlformats.org/officeDocument/2006/relationships/hyperlink" Target="https://hansard.parliament.uk/Commons/2021-04-29/debates/92DD6573-5F72-4D23-8B86-6AF148BEC641/MessageToAttendTheLordsCommissioners"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BF104A" w:rsidP="00BF104A">
          <w:pPr>
            <w:pStyle w:val="A1C3CCBDFF27457F93E7B1377D83F480"/>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BF104A" w:rsidP="00BF104A">
          <w:pPr>
            <w:pStyle w:val="3F122097670E4C96A395D23927D586E8"/>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BF104A" w:rsidP="00BF104A">
          <w:pPr>
            <w:pStyle w:val="77D4665386684680939F5D96B66B7879"/>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54C95"/>
    <w:rsid w:val="000C3F06"/>
    <w:rsid w:val="00141991"/>
    <w:rsid w:val="00161D68"/>
    <w:rsid w:val="001A03B5"/>
    <w:rsid w:val="001A3081"/>
    <w:rsid w:val="003A0273"/>
    <w:rsid w:val="003A3D5D"/>
    <w:rsid w:val="003E5242"/>
    <w:rsid w:val="00436B59"/>
    <w:rsid w:val="00440524"/>
    <w:rsid w:val="00455AEC"/>
    <w:rsid w:val="004823D3"/>
    <w:rsid w:val="00491233"/>
    <w:rsid w:val="00494872"/>
    <w:rsid w:val="00505749"/>
    <w:rsid w:val="00535479"/>
    <w:rsid w:val="0055517D"/>
    <w:rsid w:val="006342D4"/>
    <w:rsid w:val="00682B26"/>
    <w:rsid w:val="006F47F9"/>
    <w:rsid w:val="00700E23"/>
    <w:rsid w:val="00796867"/>
    <w:rsid w:val="007D677B"/>
    <w:rsid w:val="0081343A"/>
    <w:rsid w:val="00846138"/>
    <w:rsid w:val="0085144C"/>
    <w:rsid w:val="0086178D"/>
    <w:rsid w:val="00863A75"/>
    <w:rsid w:val="008D64A5"/>
    <w:rsid w:val="008F4AE8"/>
    <w:rsid w:val="00900407"/>
    <w:rsid w:val="009530FD"/>
    <w:rsid w:val="0095375F"/>
    <w:rsid w:val="009B0CA8"/>
    <w:rsid w:val="009B6712"/>
    <w:rsid w:val="009F10A7"/>
    <w:rsid w:val="00A65B53"/>
    <w:rsid w:val="00A675C6"/>
    <w:rsid w:val="00A862F7"/>
    <w:rsid w:val="00AE5C5F"/>
    <w:rsid w:val="00B20DF9"/>
    <w:rsid w:val="00B275C8"/>
    <w:rsid w:val="00B47204"/>
    <w:rsid w:val="00B570B0"/>
    <w:rsid w:val="00BF104A"/>
    <w:rsid w:val="00C03D15"/>
    <w:rsid w:val="00C20CAA"/>
    <w:rsid w:val="00C3103F"/>
    <w:rsid w:val="00C44655"/>
    <w:rsid w:val="00C634C3"/>
    <w:rsid w:val="00D140D8"/>
    <w:rsid w:val="00D94424"/>
    <w:rsid w:val="00DB5606"/>
    <w:rsid w:val="00E17A45"/>
    <w:rsid w:val="00E6269C"/>
    <w:rsid w:val="00EE1227"/>
    <w:rsid w:val="00F36607"/>
    <w:rsid w:val="00F579E9"/>
    <w:rsid w:val="00F61CAB"/>
    <w:rsid w:val="00F808B8"/>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unhideWhenUsed/>
    <w:rsid w:val="00BF104A"/>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uiPriority w:val="1"/>
    <w:qFormat/>
    <w:locked/>
    <w:rsid w:val="00BF104A"/>
    <w:rPr>
      <w:rFonts w:ascii="Calibri" w:hAnsi="Calibr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A1C3CCBDFF27457F93E7B1377D83F480">
    <w:name w:val="A1C3CCBDFF27457F93E7B1377D83F480"/>
    <w:rsid w:val="00BF104A"/>
    <w:pPr>
      <w:widowControl w:val="0"/>
      <w:suppressAutoHyphens/>
      <w:autoSpaceDE w:val="0"/>
      <w:autoSpaceDN w:val="0"/>
      <w:adjustRightInd w:val="0"/>
      <w:spacing w:after="240" w:line="480" w:lineRule="atLeast"/>
      <w:textAlignment w:val="center"/>
    </w:pPr>
    <w:rPr>
      <w:rFonts w:ascii="Arial" w:eastAsia="Times New Roman" w:hAnsi="Arial" w:cs="HelveticaNeue-Bold"/>
      <w:b/>
      <w:bCs/>
      <w:caps/>
      <w:color w:val="000000"/>
      <w:spacing w:val="2"/>
      <w:sz w:val="44"/>
      <w:szCs w:val="48"/>
      <w:lang w:val="en-US" w:eastAsia="en-US" w:bidi="en-US"/>
    </w:rPr>
  </w:style>
  <w:style w:type="paragraph" w:customStyle="1" w:styleId="3F122097670E4C96A395D23927D586E8">
    <w:name w:val="3F122097670E4C96A395D23927D586E8"/>
    <w:rsid w:val="00BF104A"/>
    <w:pPr>
      <w:widowControl w:val="0"/>
      <w:suppressAutoHyphens/>
      <w:autoSpaceDE w:val="0"/>
      <w:autoSpaceDN w:val="0"/>
      <w:adjustRightInd w:val="0"/>
      <w:spacing w:after="150" w:line="300" w:lineRule="atLeast"/>
      <w:textAlignment w:val="center"/>
    </w:pPr>
    <w:rPr>
      <w:rFonts w:ascii="Palatino Linotype" w:eastAsia="Times New Roman" w:hAnsi="Palatino Linotype" w:cs="PalatinoLinotype-Roman"/>
      <w:color w:val="808080"/>
      <w:sz w:val="20"/>
      <w:szCs w:val="24"/>
      <w:lang w:val="en-US" w:eastAsia="en-US" w:bidi="en-US"/>
    </w:rPr>
  </w:style>
  <w:style w:type="paragraph" w:customStyle="1" w:styleId="77D4665386684680939F5D96B66B7879">
    <w:name w:val="77D4665386684680939F5D96B66B7879"/>
    <w:rsid w:val="00BF104A"/>
    <w:pPr>
      <w:tabs>
        <w:tab w:val="center" w:pos="4320"/>
        <w:tab w:val="right" w:pos="8640"/>
      </w:tabs>
      <w:spacing w:after="200" w:line="276" w:lineRule="auto"/>
    </w:pPr>
    <w:rPr>
      <w:rFonts w:ascii="Calibri" w:eastAsia="Times New Roman" w:hAnsi="Calibri" w:cs="Times New Roman"/>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2021-04-29T00:00:00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59C6DD26D9D3409B84A3BF7A15EFD1" ma:contentTypeVersion="11" ma:contentTypeDescription="Create a new document." ma:contentTypeScope="" ma:versionID="dc4714dc98f604d08b28cd847cdc3876">
  <xsd:schema xmlns:xsd="http://www.w3.org/2001/XMLSchema" xmlns:xs="http://www.w3.org/2001/XMLSchema" xmlns:p="http://schemas.microsoft.com/office/2006/metadata/properties" xmlns:ns3="ade5a06b-6f55-4b11-baf8-7d2f06cde9a0" xmlns:ns4="a06fb44b-37e7-4a9b-9afa-beb91a9bdd64" targetNamespace="http://schemas.microsoft.com/office/2006/metadata/properties" ma:root="true" ma:fieldsID="a31182c6083150d1c45d63974569ed3b" ns3:_="" ns4:_="">
    <xsd:import namespace="ade5a06b-6f55-4b11-baf8-7d2f06cde9a0"/>
    <xsd:import namespace="a06fb44b-37e7-4a9b-9afa-beb91a9bdd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5a06b-6f55-4b11-baf8-7d2f06cde9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6fb44b-37e7-4a9b-9afa-beb91a9bdd6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69F39B-BB24-47AF-BF14-1959F012937D}">
  <ds:schemaRefs>
    <ds:schemaRef ds:uri="http://schemas.microsoft.com/sharepoint/v3/contenttype/forms"/>
  </ds:schemaRefs>
</ds:datastoreItem>
</file>

<file path=customXml/itemProps3.xml><?xml version="1.0" encoding="utf-8"?>
<ds:datastoreItem xmlns:ds="http://schemas.openxmlformats.org/officeDocument/2006/customXml" ds:itemID="{F0C2DD57-66CC-49C2-AFA4-A90E00DCB8E9}">
  <ds:schemaRef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a06fb44b-37e7-4a9b-9afa-beb91a9bdd64"/>
    <ds:schemaRef ds:uri="http://purl.org/dc/dcmitype/"/>
    <ds:schemaRef ds:uri="http://schemas.microsoft.com/office/infopath/2007/PartnerControls"/>
    <ds:schemaRef ds:uri="ade5a06b-6f55-4b11-baf8-7d2f06cde9a0"/>
    <ds:schemaRef ds:uri="http://www.w3.org/XML/1998/namespace"/>
  </ds:schemaRefs>
</ds:datastoreItem>
</file>

<file path=customXml/itemProps4.xml><?xml version="1.0" encoding="utf-8"?>
<ds:datastoreItem xmlns:ds="http://schemas.openxmlformats.org/officeDocument/2006/customXml" ds:itemID="{678E14FC-93B7-4314-93C8-76794B64AC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5a06b-6f55-4b11-baf8-7d2f06cde9a0"/>
    <ds:schemaRef ds:uri="a06fb44b-37e7-4a9b-9afa-beb91a9bdd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DBED0C7-92AA-4C8C-A811-6BDCFC10D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6</Pages>
  <Words>1198</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Education (Guidance about Costs of School Uniforms)</vt:lpstr>
    </vt:vector>
  </TitlesOfParts>
  <Manager/>
  <Company>Department for Education</Company>
  <LinksUpToDate>false</LinksUpToDate>
  <CharactersWithSpaces>10033</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(Guidance about Costs of School Uniforms)</dc:title>
  <dc:subject/>
  <dc:creator>Guidance</dc:creator>
  <cp:keywords>v.1.5.2</cp:keywords>
  <dc:description>Template last amended 01/02/2016</dc:description>
  <cp:lastModifiedBy>Eaglesfield, Jack</cp:lastModifiedBy>
  <cp:revision>10</cp:revision>
  <cp:lastPrinted>2021-05-18T09:07:00Z</cp:lastPrinted>
  <dcterms:created xsi:type="dcterms:W3CDTF">2021-05-12T15:50:00Z</dcterms:created>
  <dcterms:modified xsi:type="dcterms:W3CDTF">2021-05-25T16:52:00Z</dcterms:modified>
  <cp:category>(c. 20</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0x0101003B59C6DD26D9D3409B84A3BF7A15EFD1</vt:lpwstr>
  </property>
  <property fmtid="{D5CDD505-2E9C-101B-9397-08002B2CF9AE}" pid="3" name="DfeOwner">
    <vt:lpwstr>3;#DfE|a484111e-5b24-4ad9-9778-c536c8c88985</vt:lpwstr>
  </property>
  <property fmtid="{D5CDD505-2E9C-101B-9397-08002B2CF9AE}" pid="4" name="h5181134883947a99a38d116ffff0102">
    <vt:lpwstr>DfE|a484111e-5b24-4ad9-9778-c536c8c88985</vt:lpwstr>
  </property>
  <property fmtid="{D5CDD505-2E9C-101B-9397-08002B2CF9AE}" pid="5" name="DfeRights:ProtectiveMarking">
    <vt:lpwstr>1;#Official|0884c477-2e62-47ea-b19c-5af6e91124c5</vt:lpwstr>
  </property>
  <property fmtid="{D5CDD505-2E9C-101B-9397-08002B2CF9AE}" pid="6" name="he572b3738564d54bcbac49fd88793cf">
    <vt:lpwstr>DfE|cc08a6d4-dfde-4d0f-bd85-069ebcef80d5</vt:lpwstr>
  </property>
  <property fmtid="{D5CDD505-2E9C-101B-9397-08002B2CF9AE}" pid="7" name="_dlc_DocIdItemGuid">
    <vt:lpwstr>f4b09345-3ce0-46f7-813d-d05b20423822</vt:lpwstr>
  </property>
  <property fmtid="{D5CDD505-2E9C-101B-9397-08002B2CF9AE}" pid="8" name="l8a3493342514d97a5d0916bc6860fa6">
    <vt:lpwstr>Official|0884c477-2e62-47ea-b19c-5af6e91124c5</vt:lpwstr>
  </property>
  <property fmtid="{D5CDD505-2E9C-101B-9397-08002B2CF9AE}" pid="9" name="DfeOrganisationalUnit">
    <vt:lpwstr>2;#DfE|cc08a6d4-dfde-4d0f-bd85-069ebcef80d5</vt:lpwstr>
  </property>
  <property fmtid="{D5CDD505-2E9C-101B-9397-08002B2CF9AE}" pid="10" name="IWPOrganisationalUnit">
    <vt:lpwstr>2;#DfE|cc08a6d4-dfde-4d0f-bd85-069ebcef80d5</vt:lpwstr>
  </property>
  <property fmtid="{D5CDD505-2E9C-101B-9397-08002B2CF9AE}" pid="11" name="IWPOwner">
    <vt:lpwstr>3;#DfE|a484111e-5b24-4ad9-9778-c536c8c88985</vt:lpwstr>
  </property>
  <property fmtid="{D5CDD505-2E9C-101B-9397-08002B2CF9AE}" pid="12" name="IWPRightsProtectiveMarking">
    <vt:lpwstr>1;#Official|0884c477-2e62-47ea-b19c-5af6e91124c5</vt:lpwstr>
  </property>
  <property fmtid="{D5CDD505-2E9C-101B-9397-08002B2CF9AE}" pid="13" name="DfeSubject">
    <vt:lpwstr/>
  </property>
  <property fmtid="{D5CDD505-2E9C-101B-9397-08002B2CF9AE}" pid="14" name="MSIP_Label_61c22e59-6e76-40e7-9277-37c464fc6354_Enabled">
    <vt:lpwstr>true</vt:lpwstr>
  </property>
  <property fmtid="{D5CDD505-2E9C-101B-9397-08002B2CF9AE}" pid="15" name="MSIP_Label_61c22e59-6e76-40e7-9277-37c464fc6354_SetDate">
    <vt:lpwstr>2021-05-17T13:59:24Z</vt:lpwstr>
  </property>
  <property fmtid="{D5CDD505-2E9C-101B-9397-08002B2CF9AE}" pid="16" name="MSIP_Label_61c22e59-6e76-40e7-9277-37c464fc6354_Method">
    <vt:lpwstr>Privileged</vt:lpwstr>
  </property>
  <property fmtid="{D5CDD505-2E9C-101B-9397-08002B2CF9AE}" pid="17" name="MSIP_Label_61c22e59-6e76-40e7-9277-37c464fc6354_Name">
    <vt:lpwstr>OFFICIAL</vt:lpwstr>
  </property>
  <property fmtid="{D5CDD505-2E9C-101B-9397-08002B2CF9AE}" pid="18" name="MSIP_Label_61c22e59-6e76-40e7-9277-37c464fc6354_SiteId">
    <vt:lpwstr>f99512c1-fd9f-4475-9896-9a0b3cdc50ec</vt:lpwstr>
  </property>
  <property fmtid="{D5CDD505-2E9C-101B-9397-08002B2CF9AE}" pid="19" name="MSIP_Label_61c22e59-6e76-40e7-9277-37c464fc6354_ActionId">
    <vt:lpwstr>c5057926-ed3b-45d7-b322-495ac2b70eb8</vt:lpwstr>
  </property>
  <property fmtid="{D5CDD505-2E9C-101B-9397-08002B2CF9AE}" pid="20" name="MSIP_Label_61c22e59-6e76-40e7-9277-37c464fc6354_ContentBits">
    <vt:lpwstr>0</vt:lpwstr>
  </property>
</Properties>
</file>