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819B6" w14:textId="78D548FF" w:rsidR="00E718E1" w:rsidRPr="00CA4237" w:rsidRDefault="00000000"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Content>
          <w:r w:rsidR="008A4907">
            <w:rPr>
              <w:color w:val="auto"/>
              <w:lang w:val="en-GB"/>
            </w:rPr>
            <w:t>Economic Crime (Transparency and Enforcement)</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Content>
          <w:r w:rsidR="002F3F46">
            <w:rPr>
              <w:color w:val="auto"/>
              <w:lang w:val="en-GB"/>
            </w:rPr>
            <w:t>Act</w:t>
          </w:r>
        </w:sdtContent>
      </w:sdt>
      <w:r w:rsidR="00E8599E">
        <w:rPr>
          <w:color w:val="auto"/>
          <w:lang w:val="en-GB"/>
        </w:rPr>
        <w:t xml:space="preserve"> 2022</w:t>
      </w:r>
    </w:p>
    <w:p w14:paraId="2E5F3735"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Content>
        <w:p w14:paraId="15D5A8CD"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40B96AF5" w14:textId="78ACEE3A" w:rsidR="00E718E1" w:rsidRPr="00393926" w:rsidRDefault="00E718E1" w:rsidP="00146FE0">
      <w:pPr>
        <w:pStyle w:val="StyleStyleENIntroTextLatinPalatinoLinotype-RomanBackg"/>
        <w:rPr>
          <w:color w:val="auto"/>
        </w:rPr>
      </w:pPr>
      <w:r w:rsidRPr="00393926">
        <w:rPr>
          <w:color w:val="auto"/>
        </w:rPr>
        <w:t>These Explanatory Notes re</w:t>
      </w:r>
      <w:r w:rsidR="007959B1" w:rsidRPr="00393926">
        <w:rPr>
          <w:color w:val="auto"/>
        </w:rPr>
        <w:t>l</w:t>
      </w:r>
      <w:r w:rsidRPr="00393926">
        <w:rPr>
          <w:color w:val="auto"/>
        </w:rPr>
        <w:t>ate to the</w:t>
      </w:r>
      <w:r w:rsidR="00C90D4A" w:rsidRPr="00393926">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8A4907">
            <w:rPr>
              <w:rStyle w:val="ENIntroTextChar"/>
              <w:rFonts w:ascii="Palatino Linotype" w:hAnsi="Palatino Linotype"/>
              <w:color w:val="auto"/>
              <w:lang w:val="en-GB"/>
            </w:rPr>
            <w:t>Economic Crime (Transparency and Enforcement)</w:t>
          </w:r>
        </w:sdtContent>
      </w:sdt>
      <w:r w:rsidRPr="00393926">
        <w:rPr>
          <w:color w:val="auto"/>
        </w:rPr>
        <w:t xml:space="preserve"> </w:t>
      </w:r>
      <w:sdt>
        <w:sdtPr>
          <w:rPr>
            <w:color w:val="auto"/>
          </w:rPr>
          <w:alias w:val="BillAct"/>
          <w:tag w:val="BillAct"/>
          <w:id w:val="22676691"/>
          <w:lock w:val="sdtLocked"/>
          <w:placeholder>
            <w:docPart w:val="AA6E0A2FDC944D3F973BC56C7811C961"/>
          </w:placeholder>
        </w:sdtPr>
        <w:sdtContent>
          <w:r w:rsidR="00E429C2">
            <w:rPr>
              <w:color w:val="auto"/>
            </w:rPr>
            <w:t>Act</w:t>
          </w:r>
          <w:r w:rsidR="00416A07" w:rsidRPr="00393926">
            <w:rPr>
              <w:color w:val="auto"/>
            </w:rPr>
            <w:t xml:space="preserve"> </w:t>
          </w:r>
        </w:sdtContent>
      </w:sdt>
      <w:r w:rsidR="00187AA0">
        <w:rPr>
          <w:color w:val="auto"/>
        </w:rPr>
        <w:t xml:space="preserve">2022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sidR="00553F38">
            <w:rPr>
              <w:color w:val="auto"/>
            </w:rPr>
            <w:t>which received Royal Assent</w:t>
          </w:r>
        </w:sdtContent>
      </w:sdt>
      <w:r w:rsidRPr="00393926">
        <w:rPr>
          <w:color w:val="auto"/>
        </w:rPr>
        <w:t xml:space="preserve"> on </w:t>
      </w:r>
      <w:sdt>
        <w:sdtPr>
          <w:rPr>
            <w:color w:val="auto"/>
          </w:rPr>
          <w:alias w:val="Publish Date"/>
          <w:tag w:val="Publish Date"/>
          <w:id w:val="11451112"/>
          <w:lock w:val="sdtLocked"/>
          <w:placeholder>
            <w:docPart w:val="B245A7111300485381622840320B73FA"/>
          </w:placeholder>
          <w:dataBinding w:prefixMappings="xmlns:ns0='http://schemas.microsoft.com/office/2006/coverPageProps' " w:xpath="/ns0:CoverPageProperties[1]/ns0:PublishDate[1]" w:storeItemID="{55AF091B-3C7A-41E3-B477-F2FDAA23CFDA}"/>
          <w:date w:fullDate="2022-03-15T00:00:00Z">
            <w:dateFormat w:val="d MMMM yyyy"/>
            <w:lid w:val="en-GB"/>
            <w:storeMappedDataAs w:val="dateTime"/>
            <w:calendar w:val="gregorian"/>
          </w:date>
        </w:sdtPr>
        <w:sdtContent>
          <w:r w:rsidR="00E25756">
            <w:rPr>
              <w:color w:val="auto"/>
              <w:lang w:val="en-GB"/>
            </w:rPr>
            <w:t>15 March 2022</w:t>
          </w:r>
        </w:sdtContent>
      </w:sdt>
      <w:r w:rsidRPr="00393926">
        <w:rPr>
          <w:color w:val="auto"/>
        </w:rPr>
        <w:t xml:space="preserve"> (</w:t>
      </w:r>
      <w:sdt>
        <w:sdtPr>
          <w:rPr>
            <w:color w:val="auto"/>
          </w:rPr>
          <w:alias w:val="BNumber"/>
          <w:tag w:val="BNumber"/>
          <w:id w:val="15540180"/>
          <w:lock w:val="sdtLocked"/>
          <w:placeholder>
            <w:docPart w:val="246ADE67FC014772B2EF02DA894C34DC"/>
          </w:placeholder>
        </w:sdtPr>
        <w:sdtContent>
          <w:r w:rsidR="00926FF2">
            <w:rPr>
              <w:color w:val="auto"/>
            </w:rPr>
            <w:t>c.</w:t>
          </w:r>
        </w:sdtContent>
      </w:sdt>
      <w:r w:rsidR="00E151B3" w:rsidRPr="00393926">
        <w:rPr>
          <w:color w:val="auto"/>
        </w:rPr>
        <w:t xml:space="preserve"> </w:t>
      </w:r>
      <w:sdt>
        <w:sdtPr>
          <w:rPr>
            <w:color w:val="auto"/>
          </w:r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Content>
          <w:r w:rsidR="00654E46">
            <w:rPr>
              <w:color w:val="auto"/>
            </w:rPr>
            <w:t>10</w:t>
          </w:r>
        </w:sdtContent>
      </w:sdt>
      <w:r w:rsidR="00782D13" w:rsidRPr="00393926">
        <w:rPr>
          <w:color w:val="auto"/>
        </w:rPr>
        <w:t>).</w:t>
      </w:r>
      <w:r w:rsidR="005F4902" w:rsidRPr="00393926">
        <w:rPr>
          <w:color w:val="auto"/>
        </w:rPr>
        <w:t xml:space="preserve"> </w:t>
      </w:r>
    </w:p>
    <w:p w14:paraId="24491278" w14:textId="30E8360E" w:rsidR="00E718E1" w:rsidRPr="00AE5693" w:rsidRDefault="00E718E1" w:rsidP="00146FE0">
      <w:pPr>
        <w:pStyle w:val="StyleENIntroTextBulletedLatinPalatinoLinotype-Roman"/>
      </w:pPr>
      <w:r w:rsidRPr="007879DF">
        <w:rPr>
          <w:color w:val="auto"/>
        </w:rPr>
        <w:t xml:space="preserve">These Explanatory Notes have been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Content>
          <w:r w:rsidR="008A4907">
            <w:rPr>
              <w:color w:val="auto"/>
            </w:rPr>
            <w:t>prepared by the Home Office, Department for Business, Energy and Industrial Strategy, HM Treasury and the Foreign, Commonwealth and Development Office</w:t>
          </w:r>
        </w:sdtContent>
      </w:sdt>
      <w:r w:rsidRPr="007879DF">
        <w:rPr>
          <w:color w:val="auto"/>
        </w:rPr>
        <w:t xml:space="preserve"> in order to assist the reader </w:t>
      </w:r>
      <w:r w:rsidR="00DE718C">
        <w:rPr>
          <w:color w:val="auto"/>
        </w:rPr>
        <w:t>in understanding</w:t>
      </w:r>
      <w:r w:rsidR="001171A4">
        <w:rPr>
          <w:color w:val="auto"/>
        </w:rPr>
        <w:t xml:space="preserve"> the</w:t>
      </w:r>
      <w:r w:rsidRPr="007879DF">
        <w:rPr>
          <w:color w:val="auto"/>
        </w:rPr>
        <w:t xml:space="preserve"> </w:t>
      </w:r>
      <w:sdt>
        <w:sdtPr>
          <w:rPr>
            <w:color w:val="auto"/>
          </w:rPr>
          <w:alias w:val="BillAct2"/>
          <w:tag w:val="BillAct2"/>
          <w:id w:val="22676694"/>
          <w:lock w:val="sdtLocked"/>
          <w:placeholder>
            <w:docPart w:val="AA6E0A2FDC944D3F973BC56C7811C961"/>
          </w:placeholder>
        </w:sdtPr>
        <w:sdtContent>
          <w:r w:rsidR="001F27CA">
            <w:rPr>
              <w:color w:val="auto"/>
            </w:rPr>
            <w:t>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Content>
          <w:r w:rsidR="00214727">
            <w:t>Act</w:t>
          </w:r>
        </w:sdtContent>
      </w:sdt>
      <w:r w:rsidR="00F4644B" w:rsidRPr="00AE5693">
        <w:t xml:space="preserve"> </w:t>
      </w:r>
      <w:r w:rsidRPr="00AE5693">
        <w:t>and have not been endorsed by Parliament.</w:t>
      </w:r>
    </w:p>
    <w:p w14:paraId="22565ACA" w14:textId="0B3DEF33"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Content>
          <w:r w:rsidR="001F27CA">
            <w:t>Act</w:t>
          </w:r>
        </w:sdtContent>
      </w:sdt>
      <w:r w:rsidR="00F4644B" w:rsidRPr="00146FE0">
        <w:t xml:space="preserve"> </w:t>
      </w:r>
      <w:r w:rsidR="003A75F5">
        <w:t>will mean</w:t>
      </w:r>
      <w:r w:rsidR="00FD6AE0" w:rsidRPr="00146FE0">
        <w:t xml:space="preserve">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Content>
          <w:r w:rsidR="001F27CA">
            <w:t>Act</w:t>
          </w:r>
        </w:sdtContent>
      </w:sdt>
      <w:r w:rsidR="00F4644B" w:rsidRPr="00AE5693">
        <w:t xml:space="preserve"> </w:t>
      </w:r>
      <w:r w:rsidR="00FD6AE0" w:rsidRPr="00AE5693">
        <w:t>affect</w:t>
      </w:r>
      <w:r w:rsidR="002617E4">
        <w:t>s</w:t>
      </w:r>
      <w:r w:rsidR="00FD6AE0" w:rsidRPr="00AE5693">
        <w:t xml:space="preserve"> existing legislation in this area. </w:t>
      </w:r>
    </w:p>
    <w:p w14:paraId="65E5BF03" w14:textId="1693B990"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Content>
          <w:r w:rsidR="001F27CA">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Content>
          <w:r w:rsidR="001F27CA">
            <w:t>Act</w:t>
          </w:r>
        </w:sdtContent>
      </w:sdt>
      <w:r w:rsidR="005D36BD" w:rsidRPr="00146FE0">
        <w:t>.</w:t>
      </w:r>
    </w:p>
    <w:p w14:paraId="39DDC8CE" w14:textId="77777777"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rPr>
          <w:id w:val="21846932"/>
          <w:lock w:val="sdtContentLocked"/>
          <w:placeholder>
            <w:docPart w:val="77D4665386684680939F5D96B66B7879"/>
          </w:placeholder>
          <w:group/>
        </w:sdtPr>
        <w:sdtContent>
          <w:tr w:rsidR="00EC4FF9" w:rsidRPr="00AE5693" w14:paraId="19159E92" w14:textId="77777777" w:rsidTr="00EC4FF9">
            <w:tc>
              <w:tcPr>
                <w:tcW w:w="4643" w:type="dxa"/>
              </w:tcPr>
              <w:p w14:paraId="0C6D6433" w14:textId="77777777" w:rsidR="00EC4FF9" w:rsidRPr="00AE5693" w:rsidRDefault="00EC4FF9" w:rsidP="0067758B">
                <w:pPr>
                  <w:pStyle w:val="StyleTOC1Bold"/>
                  <w:jc w:val="left"/>
                  <w:rPr>
                    <w:b/>
                  </w:rPr>
                </w:pPr>
                <w:r w:rsidRPr="00AE5693">
                  <w:rPr>
                    <w:b/>
                  </w:rPr>
                  <w:t>Subject</w:t>
                </w:r>
              </w:p>
            </w:tc>
            <w:tc>
              <w:tcPr>
                <w:tcW w:w="4644" w:type="dxa"/>
              </w:tcPr>
              <w:p w14:paraId="5BA9B871" w14:textId="77777777" w:rsidR="00EC4FF9" w:rsidRPr="00AE5693" w:rsidRDefault="00EC4FF9" w:rsidP="0067758B">
                <w:pPr>
                  <w:pStyle w:val="StyleTOC1BoldRight"/>
                  <w:rPr>
                    <w:b/>
                  </w:rPr>
                </w:pPr>
                <w:r w:rsidRPr="00AE5693">
                  <w:rPr>
                    <w:b/>
                  </w:rPr>
                  <w:t>Page of these Notes</w:t>
                </w:r>
              </w:p>
            </w:tc>
          </w:tr>
        </w:sdtContent>
      </w:sdt>
    </w:tbl>
    <w:p w14:paraId="0BFCC811" w14:textId="2D8C128A" w:rsidR="007444AA"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110865625" w:history="1">
        <w:r w:rsidR="007444AA" w:rsidRPr="00F0355D">
          <w:rPr>
            <w:rStyle w:val="Hyperlink"/>
            <w:noProof/>
          </w:rPr>
          <w:t>Overview of the Act</w:t>
        </w:r>
        <w:r w:rsidR="007444AA">
          <w:rPr>
            <w:noProof/>
            <w:webHidden/>
          </w:rPr>
          <w:tab/>
        </w:r>
        <w:r w:rsidR="007444AA">
          <w:rPr>
            <w:noProof/>
            <w:webHidden/>
          </w:rPr>
          <w:fldChar w:fldCharType="begin"/>
        </w:r>
        <w:r w:rsidR="007444AA">
          <w:rPr>
            <w:noProof/>
            <w:webHidden/>
          </w:rPr>
          <w:instrText xml:space="preserve"> PAGEREF _Toc110865625 \h </w:instrText>
        </w:r>
        <w:r w:rsidR="007444AA">
          <w:rPr>
            <w:noProof/>
            <w:webHidden/>
          </w:rPr>
        </w:r>
        <w:r w:rsidR="007444AA">
          <w:rPr>
            <w:noProof/>
            <w:webHidden/>
          </w:rPr>
          <w:fldChar w:fldCharType="separate"/>
        </w:r>
        <w:r w:rsidR="007444AA">
          <w:rPr>
            <w:noProof/>
            <w:webHidden/>
          </w:rPr>
          <w:t>5</w:t>
        </w:r>
        <w:r w:rsidR="007444AA">
          <w:rPr>
            <w:noProof/>
            <w:webHidden/>
          </w:rPr>
          <w:fldChar w:fldCharType="end"/>
        </w:r>
      </w:hyperlink>
    </w:p>
    <w:p w14:paraId="7B93E1BB" w14:textId="090F8E5D" w:rsidR="007444AA" w:rsidRDefault="00000000">
      <w:pPr>
        <w:pStyle w:val="TOC1"/>
        <w:rPr>
          <w:rFonts w:asciiTheme="minorHAnsi" w:hAnsiTheme="minorHAnsi"/>
          <w:b w:val="0"/>
          <w:bCs w:val="0"/>
          <w:noProof/>
          <w:sz w:val="22"/>
          <w:szCs w:val="22"/>
          <w:lang w:eastAsia="en-GB" w:bidi="ar-SA"/>
        </w:rPr>
      </w:pPr>
      <w:hyperlink w:anchor="_Toc110865626" w:history="1">
        <w:r w:rsidR="007444AA" w:rsidRPr="00F0355D">
          <w:rPr>
            <w:rStyle w:val="Hyperlink"/>
            <w:noProof/>
          </w:rPr>
          <w:t>Policy background</w:t>
        </w:r>
        <w:r w:rsidR="007444AA">
          <w:rPr>
            <w:noProof/>
            <w:webHidden/>
          </w:rPr>
          <w:tab/>
        </w:r>
        <w:r w:rsidR="007444AA">
          <w:rPr>
            <w:noProof/>
            <w:webHidden/>
          </w:rPr>
          <w:fldChar w:fldCharType="begin"/>
        </w:r>
        <w:r w:rsidR="007444AA">
          <w:rPr>
            <w:noProof/>
            <w:webHidden/>
          </w:rPr>
          <w:instrText xml:space="preserve"> PAGEREF _Toc110865626 \h </w:instrText>
        </w:r>
        <w:r w:rsidR="007444AA">
          <w:rPr>
            <w:noProof/>
            <w:webHidden/>
          </w:rPr>
        </w:r>
        <w:r w:rsidR="007444AA">
          <w:rPr>
            <w:noProof/>
            <w:webHidden/>
          </w:rPr>
          <w:fldChar w:fldCharType="separate"/>
        </w:r>
        <w:r w:rsidR="007444AA">
          <w:rPr>
            <w:noProof/>
            <w:webHidden/>
          </w:rPr>
          <w:t>5</w:t>
        </w:r>
        <w:r w:rsidR="007444AA">
          <w:rPr>
            <w:noProof/>
            <w:webHidden/>
          </w:rPr>
          <w:fldChar w:fldCharType="end"/>
        </w:r>
      </w:hyperlink>
    </w:p>
    <w:p w14:paraId="7347AD8E" w14:textId="0071FF79" w:rsidR="007444AA" w:rsidRDefault="00000000">
      <w:pPr>
        <w:pStyle w:val="TOC4"/>
        <w:rPr>
          <w:noProof/>
          <w:sz w:val="22"/>
          <w:szCs w:val="22"/>
          <w:lang w:eastAsia="en-GB" w:bidi="ar-SA"/>
        </w:rPr>
      </w:pPr>
      <w:hyperlink w:anchor="_Toc110865627" w:history="1">
        <w:r w:rsidR="007444AA" w:rsidRPr="00F0355D">
          <w:rPr>
            <w:rStyle w:val="Hyperlink"/>
            <w:noProof/>
          </w:rPr>
          <w:t>Registration of Overseas Entities</w:t>
        </w:r>
        <w:r w:rsidR="007444AA">
          <w:rPr>
            <w:noProof/>
            <w:webHidden/>
          </w:rPr>
          <w:tab/>
        </w:r>
        <w:r w:rsidR="007444AA">
          <w:rPr>
            <w:noProof/>
            <w:webHidden/>
          </w:rPr>
          <w:fldChar w:fldCharType="begin"/>
        </w:r>
        <w:r w:rsidR="007444AA">
          <w:rPr>
            <w:noProof/>
            <w:webHidden/>
          </w:rPr>
          <w:instrText xml:space="preserve"> PAGEREF _Toc110865627 \h </w:instrText>
        </w:r>
        <w:r w:rsidR="007444AA">
          <w:rPr>
            <w:noProof/>
            <w:webHidden/>
          </w:rPr>
        </w:r>
        <w:r w:rsidR="007444AA">
          <w:rPr>
            <w:noProof/>
            <w:webHidden/>
          </w:rPr>
          <w:fldChar w:fldCharType="separate"/>
        </w:r>
        <w:r w:rsidR="007444AA">
          <w:rPr>
            <w:noProof/>
            <w:webHidden/>
          </w:rPr>
          <w:t>5</w:t>
        </w:r>
        <w:r w:rsidR="007444AA">
          <w:rPr>
            <w:noProof/>
            <w:webHidden/>
          </w:rPr>
          <w:fldChar w:fldCharType="end"/>
        </w:r>
      </w:hyperlink>
    </w:p>
    <w:p w14:paraId="1FDA0CB6" w14:textId="373B8143" w:rsidR="007444AA" w:rsidRDefault="00000000">
      <w:pPr>
        <w:pStyle w:val="TOC4"/>
        <w:rPr>
          <w:noProof/>
          <w:sz w:val="22"/>
          <w:szCs w:val="22"/>
          <w:lang w:eastAsia="en-GB" w:bidi="ar-SA"/>
        </w:rPr>
      </w:pPr>
      <w:hyperlink w:anchor="_Toc110865628" w:history="1">
        <w:r w:rsidR="007444AA" w:rsidRPr="00F0355D">
          <w:rPr>
            <w:rStyle w:val="Hyperlink"/>
            <w:noProof/>
          </w:rPr>
          <w:t>Unexplained Wealth Orders</w:t>
        </w:r>
        <w:r w:rsidR="007444AA">
          <w:rPr>
            <w:noProof/>
            <w:webHidden/>
          </w:rPr>
          <w:tab/>
        </w:r>
        <w:r w:rsidR="007444AA">
          <w:rPr>
            <w:noProof/>
            <w:webHidden/>
          </w:rPr>
          <w:fldChar w:fldCharType="begin"/>
        </w:r>
        <w:r w:rsidR="007444AA">
          <w:rPr>
            <w:noProof/>
            <w:webHidden/>
          </w:rPr>
          <w:instrText xml:space="preserve"> PAGEREF _Toc110865628 \h </w:instrText>
        </w:r>
        <w:r w:rsidR="007444AA">
          <w:rPr>
            <w:noProof/>
            <w:webHidden/>
          </w:rPr>
        </w:r>
        <w:r w:rsidR="007444AA">
          <w:rPr>
            <w:noProof/>
            <w:webHidden/>
          </w:rPr>
          <w:fldChar w:fldCharType="separate"/>
        </w:r>
        <w:r w:rsidR="007444AA">
          <w:rPr>
            <w:noProof/>
            <w:webHidden/>
          </w:rPr>
          <w:t>6</w:t>
        </w:r>
        <w:r w:rsidR="007444AA">
          <w:rPr>
            <w:noProof/>
            <w:webHidden/>
          </w:rPr>
          <w:fldChar w:fldCharType="end"/>
        </w:r>
      </w:hyperlink>
    </w:p>
    <w:p w14:paraId="0B2659CB" w14:textId="629C8413" w:rsidR="007444AA" w:rsidRDefault="00000000">
      <w:pPr>
        <w:pStyle w:val="TOC4"/>
        <w:rPr>
          <w:noProof/>
          <w:sz w:val="22"/>
          <w:szCs w:val="22"/>
          <w:lang w:eastAsia="en-GB" w:bidi="ar-SA"/>
        </w:rPr>
      </w:pPr>
      <w:hyperlink w:anchor="_Toc110865629" w:history="1">
        <w:r w:rsidR="007444AA" w:rsidRPr="00F0355D">
          <w:rPr>
            <w:rStyle w:val="Hyperlink"/>
            <w:noProof/>
          </w:rPr>
          <w:t>Sanctions Enforcement</w:t>
        </w:r>
        <w:r w:rsidR="007444AA">
          <w:rPr>
            <w:noProof/>
            <w:webHidden/>
          </w:rPr>
          <w:tab/>
        </w:r>
        <w:r w:rsidR="007444AA">
          <w:rPr>
            <w:noProof/>
            <w:webHidden/>
          </w:rPr>
          <w:fldChar w:fldCharType="begin"/>
        </w:r>
        <w:r w:rsidR="007444AA">
          <w:rPr>
            <w:noProof/>
            <w:webHidden/>
          </w:rPr>
          <w:instrText xml:space="preserve"> PAGEREF _Toc110865629 \h </w:instrText>
        </w:r>
        <w:r w:rsidR="007444AA">
          <w:rPr>
            <w:noProof/>
            <w:webHidden/>
          </w:rPr>
        </w:r>
        <w:r w:rsidR="007444AA">
          <w:rPr>
            <w:noProof/>
            <w:webHidden/>
          </w:rPr>
          <w:fldChar w:fldCharType="separate"/>
        </w:r>
        <w:r w:rsidR="007444AA">
          <w:rPr>
            <w:noProof/>
            <w:webHidden/>
          </w:rPr>
          <w:t>7</w:t>
        </w:r>
        <w:r w:rsidR="007444AA">
          <w:rPr>
            <w:noProof/>
            <w:webHidden/>
          </w:rPr>
          <w:fldChar w:fldCharType="end"/>
        </w:r>
      </w:hyperlink>
    </w:p>
    <w:p w14:paraId="594F72A6" w14:textId="0206A93B" w:rsidR="007444AA" w:rsidRDefault="00000000">
      <w:pPr>
        <w:pStyle w:val="TOC4"/>
        <w:rPr>
          <w:noProof/>
          <w:sz w:val="22"/>
          <w:szCs w:val="22"/>
          <w:lang w:eastAsia="en-GB" w:bidi="ar-SA"/>
        </w:rPr>
      </w:pPr>
      <w:hyperlink w:anchor="_Toc110865630" w:history="1">
        <w:r w:rsidR="007444AA" w:rsidRPr="00F0355D">
          <w:rPr>
            <w:rStyle w:val="Hyperlink"/>
            <w:noProof/>
          </w:rPr>
          <w:t>Sanctions Measures</w:t>
        </w:r>
        <w:r w:rsidR="007444AA">
          <w:rPr>
            <w:noProof/>
            <w:webHidden/>
          </w:rPr>
          <w:tab/>
        </w:r>
        <w:r w:rsidR="007444AA">
          <w:rPr>
            <w:noProof/>
            <w:webHidden/>
          </w:rPr>
          <w:fldChar w:fldCharType="begin"/>
        </w:r>
        <w:r w:rsidR="007444AA">
          <w:rPr>
            <w:noProof/>
            <w:webHidden/>
          </w:rPr>
          <w:instrText xml:space="preserve"> PAGEREF _Toc110865630 \h </w:instrText>
        </w:r>
        <w:r w:rsidR="007444AA">
          <w:rPr>
            <w:noProof/>
            <w:webHidden/>
          </w:rPr>
        </w:r>
        <w:r w:rsidR="007444AA">
          <w:rPr>
            <w:noProof/>
            <w:webHidden/>
          </w:rPr>
          <w:fldChar w:fldCharType="separate"/>
        </w:r>
        <w:r w:rsidR="007444AA">
          <w:rPr>
            <w:noProof/>
            <w:webHidden/>
          </w:rPr>
          <w:t>8</w:t>
        </w:r>
        <w:r w:rsidR="007444AA">
          <w:rPr>
            <w:noProof/>
            <w:webHidden/>
          </w:rPr>
          <w:fldChar w:fldCharType="end"/>
        </w:r>
      </w:hyperlink>
    </w:p>
    <w:p w14:paraId="57EE2318" w14:textId="2C9F0C7E" w:rsidR="007444AA" w:rsidRDefault="00000000">
      <w:pPr>
        <w:pStyle w:val="TOC1"/>
        <w:rPr>
          <w:rFonts w:asciiTheme="minorHAnsi" w:hAnsiTheme="minorHAnsi"/>
          <w:b w:val="0"/>
          <w:bCs w:val="0"/>
          <w:noProof/>
          <w:sz w:val="22"/>
          <w:szCs w:val="22"/>
          <w:lang w:eastAsia="en-GB" w:bidi="ar-SA"/>
        </w:rPr>
      </w:pPr>
      <w:hyperlink w:anchor="_Toc110865631" w:history="1">
        <w:r w:rsidR="007444AA" w:rsidRPr="00F0355D">
          <w:rPr>
            <w:rStyle w:val="Hyperlink"/>
            <w:noProof/>
          </w:rPr>
          <w:t>Legal background</w:t>
        </w:r>
        <w:r w:rsidR="007444AA">
          <w:rPr>
            <w:noProof/>
            <w:webHidden/>
          </w:rPr>
          <w:tab/>
        </w:r>
        <w:r w:rsidR="007444AA">
          <w:rPr>
            <w:noProof/>
            <w:webHidden/>
          </w:rPr>
          <w:fldChar w:fldCharType="begin"/>
        </w:r>
        <w:r w:rsidR="007444AA">
          <w:rPr>
            <w:noProof/>
            <w:webHidden/>
          </w:rPr>
          <w:instrText xml:space="preserve"> PAGEREF _Toc110865631 \h </w:instrText>
        </w:r>
        <w:r w:rsidR="007444AA">
          <w:rPr>
            <w:noProof/>
            <w:webHidden/>
          </w:rPr>
        </w:r>
        <w:r w:rsidR="007444AA">
          <w:rPr>
            <w:noProof/>
            <w:webHidden/>
          </w:rPr>
          <w:fldChar w:fldCharType="separate"/>
        </w:r>
        <w:r w:rsidR="007444AA">
          <w:rPr>
            <w:noProof/>
            <w:webHidden/>
          </w:rPr>
          <w:t>8</w:t>
        </w:r>
        <w:r w:rsidR="007444AA">
          <w:rPr>
            <w:noProof/>
            <w:webHidden/>
          </w:rPr>
          <w:fldChar w:fldCharType="end"/>
        </w:r>
      </w:hyperlink>
    </w:p>
    <w:p w14:paraId="65C532EC" w14:textId="5244B7D1" w:rsidR="007444AA" w:rsidRDefault="00000000">
      <w:pPr>
        <w:pStyle w:val="TOC4"/>
        <w:rPr>
          <w:noProof/>
          <w:sz w:val="22"/>
          <w:szCs w:val="22"/>
          <w:lang w:eastAsia="en-GB" w:bidi="ar-SA"/>
        </w:rPr>
      </w:pPr>
      <w:hyperlink w:anchor="_Toc110865632" w:history="1">
        <w:r w:rsidR="007444AA" w:rsidRPr="00F0355D">
          <w:rPr>
            <w:rStyle w:val="Hyperlink"/>
            <w:noProof/>
          </w:rPr>
          <w:t>Registration of Overseas Entities</w:t>
        </w:r>
        <w:r w:rsidR="007444AA">
          <w:rPr>
            <w:noProof/>
            <w:webHidden/>
          </w:rPr>
          <w:tab/>
        </w:r>
        <w:r w:rsidR="007444AA">
          <w:rPr>
            <w:noProof/>
            <w:webHidden/>
          </w:rPr>
          <w:fldChar w:fldCharType="begin"/>
        </w:r>
        <w:r w:rsidR="007444AA">
          <w:rPr>
            <w:noProof/>
            <w:webHidden/>
          </w:rPr>
          <w:instrText xml:space="preserve"> PAGEREF _Toc110865632 \h </w:instrText>
        </w:r>
        <w:r w:rsidR="007444AA">
          <w:rPr>
            <w:noProof/>
            <w:webHidden/>
          </w:rPr>
        </w:r>
        <w:r w:rsidR="007444AA">
          <w:rPr>
            <w:noProof/>
            <w:webHidden/>
          </w:rPr>
          <w:fldChar w:fldCharType="separate"/>
        </w:r>
        <w:r w:rsidR="007444AA">
          <w:rPr>
            <w:noProof/>
            <w:webHidden/>
          </w:rPr>
          <w:t>8</w:t>
        </w:r>
        <w:r w:rsidR="007444AA">
          <w:rPr>
            <w:noProof/>
            <w:webHidden/>
          </w:rPr>
          <w:fldChar w:fldCharType="end"/>
        </w:r>
      </w:hyperlink>
    </w:p>
    <w:p w14:paraId="593F7474" w14:textId="13C9BA68" w:rsidR="007444AA" w:rsidRDefault="00000000">
      <w:pPr>
        <w:pStyle w:val="TOC4"/>
        <w:rPr>
          <w:noProof/>
          <w:sz w:val="22"/>
          <w:szCs w:val="22"/>
          <w:lang w:eastAsia="en-GB" w:bidi="ar-SA"/>
        </w:rPr>
      </w:pPr>
      <w:hyperlink w:anchor="_Toc110865633" w:history="1">
        <w:r w:rsidR="007444AA" w:rsidRPr="00F0355D">
          <w:rPr>
            <w:rStyle w:val="Hyperlink"/>
            <w:noProof/>
          </w:rPr>
          <w:t>Unexplained Wealth Orders</w:t>
        </w:r>
        <w:r w:rsidR="007444AA">
          <w:rPr>
            <w:noProof/>
            <w:webHidden/>
          </w:rPr>
          <w:tab/>
        </w:r>
        <w:r w:rsidR="007444AA">
          <w:rPr>
            <w:noProof/>
            <w:webHidden/>
          </w:rPr>
          <w:fldChar w:fldCharType="begin"/>
        </w:r>
        <w:r w:rsidR="007444AA">
          <w:rPr>
            <w:noProof/>
            <w:webHidden/>
          </w:rPr>
          <w:instrText xml:space="preserve"> PAGEREF _Toc110865633 \h </w:instrText>
        </w:r>
        <w:r w:rsidR="007444AA">
          <w:rPr>
            <w:noProof/>
            <w:webHidden/>
          </w:rPr>
        </w:r>
        <w:r w:rsidR="007444AA">
          <w:rPr>
            <w:noProof/>
            <w:webHidden/>
          </w:rPr>
          <w:fldChar w:fldCharType="separate"/>
        </w:r>
        <w:r w:rsidR="007444AA">
          <w:rPr>
            <w:noProof/>
            <w:webHidden/>
          </w:rPr>
          <w:t>10</w:t>
        </w:r>
        <w:r w:rsidR="007444AA">
          <w:rPr>
            <w:noProof/>
            <w:webHidden/>
          </w:rPr>
          <w:fldChar w:fldCharType="end"/>
        </w:r>
      </w:hyperlink>
    </w:p>
    <w:p w14:paraId="7263757B" w14:textId="1232F681" w:rsidR="007444AA" w:rsidRDefault="00000000">
      <w:pPr>
        <w:pStyle w:val="TOC4"/>
        <w:rPr>
          <w:noProof/>
          <w:sz w:val="22"/>
          <w:szCs w:val="22"/>
          <w:lang w:eastAsia="en-GB" w:bidi="ar-SA"/>
        </w:rPr>
      </w:pPr>
      <w:hyperlink w:anchor="_Toc110865634" w:history="1">
        <w:r w:rsidR="007444AA" w:rsidRPr="00F0355D">
          <w:rPr>
            <w:rStyle w:val="Hyperlink"/>
            <w:noProof/>
          </w:rPr>
          <w:t>Sanctions Enforcement</w:t>
        </w:r>
        <w:r w:rsidR="007444AA">
          <w:rPr>
            <w:noProof/>
            <w:webHidden/>
          </w:rPr>
          <w:tab/>
        </w:r>
        <w:r w:rsidR="007444AA">
          <w:rPr>
            <w:noProof/>
            <w:webHidden/>
          </w:rPr>
          <w:fldChar w:fldCharType="begin"/>
        </w:r>
        <w:r w:rsidR="007444AA">
          <w:rPr>
            <w:noProof/>
            <w:webHidden/>
          </w:rPr>
          <w:instrText xml:space="preserve"> PAGEREF _Toc110865634 \h </w:instrText>
        </w:r>
        <w:r w:rsidR="007444AA">
          <w:rPr>
            <w:noProof/>
            <w:webHidden/>
          </w:rPr>
        </w:r>
        <w:r w:rsidR="007444AA">
          <w:rPr>
            <w:noProof/>
            <w:webHidden/>
          </w:rPr>
          <w:fldChar w:fldCharType="separate"/>
        </w:r>
        <w:r w:rsidR="007444AA">
          <w:rPr>
            <w:noProof/>
            <w:webHidden/>
          </w:rPr>
          <w:t>10</w:t>
        </w:r>
        <w:r w:rsidR="007444AA">
          <w:rPr>
            <w:noProof/>
            <w:webHidden/>
          </w:rPr>
          <w:fldChar w:fldCharType="end"/>
        </w:r>
      </w:hyperlink>
    </w:p>
    <w:p w14:paraId="6C9EECBD" w14:textId="5D8ACD82" w:rsidR="007444AA" w:rsidRDefault="00000000">
      <w:pPr>
        <w:pStyle w:val="TOC4"/>
        <w:rPr>
          <w:noProof/>
          <w:sz w:val="22"/>
          <w:szCs w:val="22"/>
          <w:lang w:eastAsia="en-GB" w:bidi="ar-SA"/>
        </w:rPr>
      </w:pPr>
      <w:hyperlink w:anchor="_Toc110865635" w:history="1">
        <w:r w:rsidR="007444AA" w:rsidRPr="00F0355D">
          <w:rPr>
            <w:rStyle w:val="Hyperlink"/>
            <w:noProof/>
          </w:rPr>
          <w:t>Sanctions Measures</w:t>
        </w:r>
        <w:r w:rsidR="007444AA">
          <w:rPr>
            <w:noProof/>
            <w:webHidden/>
          </w:rPr>
          <w:tab/>
        </w:r>
        <w:r w:rsidR="007444AA">
          <w:rPr>
            <w:noProof/>
            <w:webHidden/>
          </w:rPr>
          <w:fldChar w:fldCharType="begin"/>
        </w:r>
        <w:r w:rsidR="007444AA">
          <w:rPr>
            <w:noProof/>
            <w:webHidden/>
          </w:rPr>
          <w:instrText xml:space="preserve"> PAGEREF _Toc110865635 \h </w:instrText>
        </w:r>
        <w:r w:rsidR="007444AA">
          <w:rPr>
            <w:noProof/>
            <w:webHidden/>
          </w:rPr>
        </w:r>
        <w:r w:rsidR="007444AA">
          <w:rPr>
            <w:noProof/>
            <w:webHidden/>
          </w:rPr>
          <w:fldChar w:fldCharType="separate"/>
        </w:r>
        <w:r w:rsidR="007444AA">
          <w:rPr>
            <w:noProof/>
            <w:webHidden/>
          </w:rPr>
          <w:t>10</w:t>
        </w:r>
        <w:r w:rsidR="007444AA">
          <w:rPr>
            <w:noProof/>
            <w:webHidden/>
          </w:rPr>
          <w:fldChar w:fldCharType="end"/>
        </w:r>
      </w:hyperlink>
    </w:p>
    <w:p w14:paraId="27ECEEA5" w14:textId="72A29F23" w:rsidR="007444AA" w:rsidRDefault="00000000">
      <w:pPr>
        <w:pStyle w:val="TOC1"/>
        <w:rPr>
          <w:rFonts w:asciiTheme="minorHAnsi" w:hAnsiTheme="minorHAnsi"/>
          <w:b w:val="0"/>
          <w:bCs w:val="0"/>
          <w:noProof/>
          <w:sz w:val="22"/>
          <w:szCs w:val="22"/>
          <w:lang w:eastAsia="en-GB" w:bidi="ar-SA"/>
        </w:rPr>
      </w:pPr>
      <w:hyperlink w:anchor="_Toc110865636" w:history="1">
        <w:r w:rsidR="007444AA" w:rsidRPr="00F0355D">
          <w:rPr>
            <w:rStyle w:val="Hyperlink"/>
            <w:noProof/>
          </w:rPr>
          <w:t>Territorial extent and application</w:t>
        </w:r>
        <w:r w:rsidR="007444AA">
          <w:rPr>
            <w:noProof/>
            <w:webHidden/>
          </w:rPr>
          <w:tab/>
        </w:r>
        <w:r w:rsidR="007444AA">
          <w:rPr>
            <w:noProof/>
            <w:webHidden/>
          </w:rPr>
          <w:fldChar w:fldCharType="begin"/>
        </w:r>
        <w:r w:rsidR="007444AA">
          <w:rPr>
            <w:noProof/>
            <w:webHidden/>
          </w:rPr>
          <w:instrText xml:space="preserve"> PAGEREF _Toc110865636 \h </w:instrText>
        </w:r>
        <w:r w:rsidR="007444AA">
          <w:rPr>
            <w:noProof/>
            <w:webHidden/>
          </w:rPr>
        </w:r>
        <w:r w:rsidR="007444AA">
          <w:rPr>
            <w:noProof/>
            <w:webHidden/>
          </w:rPr>
          <w:fldChar w:fldCharType="separate"/>
        </w:r>
        <w:r w:rsidR="007444AA">
          <w:rPr>
            <w:noProof/>
            <w:webHidden/>
          </w:rPr>
          <w:t>12</w:t>
        </w:r>
        <w:r w:rsidR="007444AA">
          <w:rPr>
            <w:noProof/>
            <w:webHidden/>
          </w:rPr>
          <w:fldChar w:fldCharType="end"/>
        </w:r>
      </w:hyperlink>
    </w:p>
    <w:p w14:paraId="478BFDA4" w14:textId="13F3458D" w:rsidR="007444AA" w:rsidRDefault="00000000">
      <w:pPr>
        <w:pStyle w:val="TOC4"/>
        <w:rPr>
          <w:noProof/>
          <w:sz w:val="22"/>
          <w:szCs w:val="22"/>
          <w:lang w:eastAsia="en-GB" w:bidi="ar-SA"/>
        </w:rPr>
      </w:pPr>
      <w:hyperlink w:anchor="_Toc110865637" w:history="1">
        <w:r w:rsidR="007444AA" w:rsidRPr="00F0355D">
          <w:rPr>
            <w:rStyle w:val="Hyperlink"/>
            <w:noProof/>
          </w:rPr>
          <w:t>Registration of Overseas Entities</w:t>
        </w:r>
        <w:r w:rsidR="007444AA">
          <w:rPr>
            <w:noProof/>
            <w:webHidden/>
          </w:rPr>
          <w:tab/>
        </w:r>
        <w:r w:rsidR="007444AA">
          <w:rPr>
            <w:noProof/>
            <w:webHidden/>
          </w:rPr>
          <w:fldChar w:fldCharType="begin"/>
        </w:r>
        <w:r w:rsidR="007444AA">
          <w:rPr>
            <w:noProof/>
            <w:webHidden/>
          </w:rPr>
          <w:instrText xml:space="preserve"> PAGEREF _Toc110865637 \h </w:instrText>
        </w:r>
        <w:r w:rsidR="007444AA">
          <w:rPr>
            <w:noProof/>
            <w:webHidden/>
          </w:rPr>
        </w:r>
        <w:r w:rsidR="007444AA">
          <w:rPr>
            <w:noProof/>
            <w:webHidden/>
          </w:rPr>
          <w:fldChar w:fldCharType="separate"/>
        </w:r>
        <w:r w:rsidR="007444AA">
          <w:rPr>
            <w:noProof/>
            <w:webHidden/>
          </w:rPr>
          <w:t>12</w:t>
        </w:r>
        <w:r w:rsidR="007444AA">
          <w:rPr>
            <w:noProof/>
            <w:webHidden/>
          </w:rPr>
          <w:fldChar w:fldCharType="end"/>
        </w:r>
      </w:hyperlink>
    </w:p>
    <w:p w14:paraId="608E6447" w14:textId="0085EB32" w:rsidR="007444AA" w:rsidRDefault="00000000">
      <w:pPr>
        <w:pStyle w:val="TOC4"/>
        <w:rPr>
          <w:noProof/>
          <w:sz w:val="22"/>
          <w:szCs w:val="22"/>
          <w:lang w:eastAsia="en-GB" w:bidi="ar-SA"/>
        </w:rPr>
      </w:pPr>
      <w:hyperlink w:anchor="_Toc110865638" w:history="1">
        <w:r w:rsidR="007444AA" w:rsidRPr="00F0355D">
          <w:rPr>
            <w:rStyle w:val="Hyperlink"/>
            <w:noProof/>
          </w:rPr>
          <w:t>Unexplained Wealth Orders</w:t>
        </w:r>
        <w:r w:rsidR="007444AA">
          <w:rPr>
            <w:noProof/>
            <w:webHidden/>
          </w:rPr>
          <w:tab/>
        </w:r>
        <w:r w:rsidR="007444AA">
          <w:rPr>
            <w:noProof/>
            <w:webHidden/>
          </w:rPr>
          <w:fldChar w:fldCharType="begin"/>
        </w:r>
        <w:r w:rsidR="007444AA">
          <w:rPr>
            <w:noProof/>
            <w:webHidden/>
          </w:rPr>
          <w:instrText xml:space="preserve"> PAGEREF _Toc110865638 \h </w:instrText>
        </w:r>
        <w:r w:rsidR="007444AA">
          <w:rPr>
            <w:noProof/>
            <w:webHidden/>
          </w:rPr>
        </w:r>
        <w:r w:rsidR="007444AA">
          <w:rPr>
            <w:noProof/>
            <w:webHidden/>
          </w:rPr>
          <w:fldChar w:fldCharType="separate"/>
        </w:r>
        <w:r w:rsidR="007444AA">
          <w:rPr>
            <w:noProof/>
            <w:webHidden/>
          </w:rPr>
          <w:t>12</w:t>
        </w:r>
        <w:r w:rsidR="007444AA">
          <w:rPr>
            <w:noProof/>
            <w:webHidden/>
          </w:rPr>
          <w:fldChar w:fldCharType="end"/>
        </w:r>
      </w:hyperlink>
    </w:p>
    <w:p w14:paraId="51A9E09E" w14:textId="5D0FEF8A" w:rsidR="007444AA" w:rsidRDefault="00000000">
      <w:pPr>
        <w:pStyle w:val="TOC4"/>
        <w:rPr>
          <w:noProof/>
          <w:sz w:val="22"/>
          <w:szCs w:val="22"/>
          <w:lang w:eastAsia="en-GB" w:bidi="ar-SA"/>
        </w:rPr>
      </w:pPr>
      <w:hyperlink w:anchor="_Toc110865639" w:history="1">
        <w:r w:rsidR="007444AA" w:rsidRPr="00F0355D">
          <w:rPr>
            <w:rStyle w:val="Hyperlink"/>
            <w:noProof/>
          </w:rPr>
          <w:t>Sanctions Enforcement</w:t>
        </w:r>
        <w:r w:rsidR="007444AA">
          <w:rPr>
            <w:noProof/>
            <w:webHidden/>
          </w:rPr>
          <w:tab/>
        </w:r>
        <w:r w:rsidR="007444AA">
          <w:rPr>
            <w:noProof/>
            <w:webHidden/>
          </w:rPr>
          <w:fldChar w:fldCharType="begin"/>
        </w:r>
        <w:r w:rsidR="007444AA">
          <w:rPr>
            <w:noProof/>
            <w:webHidden/>
          </w:rPr>
          <w:instrText xml:space="preserve"> PAGEREF _Toc110865639 \h </w:instrText>
        </w:r>
        <w:r w:rsidR="007444AA">
          <w:rPr>
            <w:noProof/>
            <w:webHidden/>
          </w:rPr>
        </w:r>
        <w:r w:rsidR="007444AA">
          <w:rPr>
            <w:noProof/>
            <w:webHidden/>
          </w:rPr>
          <w:fldChar w:fldCharType="separate"/>
        </w:r>
        <w:r w:rsidR="007444AA">
          <w:rPr>
            <w:noProof/>
            <w:webHidden/>
          </w:rPr>
          <w:t>12</w:t>
        </w:r>
        <w:r w:rsidR="007444AA">
          <w:rPr>
            <w:noProof/>
            <w:webHidden/>
          </w:rPr>
          <w:fldChar w:fldCharType="end"/>
        </w:r>
      </w:hyperlink>
    </w:p>
    <w:p w14:paraId="7D1AEBA8" w14:textId="5C9CE7A0" w:rsidR="007444AA" w:rsidRDefault="00000000">
      <w:pPr>
        <w:pStyle w:val="TOC4"/>
        <w:rPr>
          <w:noProof/>
          <w:sz w:val="22"/>
          <w:szCs w:val="22"/>
          <w:lang w:eastAsia="en-GB" w:bidi="ar-SA"/>
        </w:rPr>
      </w:pPr>
      <w:hyperlink w:anchor="_Toc110865640" w:history="1">
        <w:r w:rsidR="007444AA" w:rsidRPr="00F0355D">
          <w:rPr>
            <w:rStyle w:val="Hyperlink"/>
            <w:noProof/>
          </w:rPr>
          <w:t>Sanctions Measures</w:t>
        </w:r>
        <w:r w:rsidR="007444AA">
          <w:rPr>
            <w:noProof/>
            <w:webHidden/>
          </w:rPr>
          <w:tab/>
        </w:r>
        <w:r w:rsidR="007444AA">
          <w:rPr>
            <w:noProof/>
            <w:webHidden/>
          </w:rPr>
          <w:fldChar w:fldCharType="begin"/>
        </w:r>
        <w:r w:rsidR="007444AA">
          <w:rPr>
            <w:noProof/>
            <w:webHidden/>
          </w:rPr>
          <w:instrText xml:space="preserve"> PAGEREF _Toc110865640 \h </w:instrText>
        </w:r>
        <w:r w:rsidR="007444AA">
          <w:rPr>
            <w:noProof/>
            <w:webHidden/>
          </w:rPr>
        </w:r>
        <w:r w:rsidR="007444AA">
          <w:rPr>
            <w:noProof/>
            <w:webHidden/>
          </w:rPr>
          <w:fldChar w:fldCharType="separate"/>
        </w:r>
        <w:r w:rsidR="007444AA">
          <w:rPr>
            <w:noProof/>
            <w:webHidden/>
          </w:rPr>
          <w:t>12</w:t>
        </w:r>
        <w:r w:rsidR="007444AA">
          <w:rPr>
            <w:noProof/>
            <w:webHidden/>
          </w:rPr>
          <w:fldChar w:fldCharType="end"/>
        </w:r>
      </w:hyperlink>
    </w:p>
    <w:p w14:paraId="0CCF7935" w14:textId="5286F8D0" w:rsidR="007444AA" w:rsidRDefault="00000000">
      <w:pPr>
        <w:pStyle w:val="TOC1"/>
        <w:rPr>
          <w:rFonts w:asciiTheme="minorHAnsi" w:hAnsiTheme="minorHAnsi"/>
          <w:b w:val="0"/>
          <w:bCs w:val="0"/>
          <w:noProof/>
          <w:sz w:val="22"/>
          <w:szCs w:val="22"/>
          <w:lang w:eastAsia="en-GB" w:bidi="ar-SA"/>
        </w:rPr>
      </w:pPr>
      <w:hyperlink w:anchor="_Toc110865641" w:history="1">
        <w:r w:rsidR="007444AA" w:rsidRPr="00F0355D">
          <w:rPr>
            <w:rStyle w:val="Hyperlink"/>
            <w:noProof/>
          </w:rPr>
          <w:t>Commentary on provisions of Act</w:t>
        </w:r>
        <w:r w:rsidR="007444AA">
          <w:rPr>
            <w:noProof/>
            <w:webHidden/>
          </w:rPr>
          <w:tab/>
        </w:r>
        <w:r w:rsidR="007444AA">
          <w:rPr>
            <w:noProof/>
            <w:webHidden/>
          </w:rPr>
          <w:fldChar w:fldCharType="begin"/>
        </w:r>
        <w:r w:rsidR="007444AA">
          <w:rPr>
            <w:noProof/>
            <w:webHidden/>
          </w:rPr>
          <w:instrText xml:space="preserve"> PAGEREF _Toc110865641 \h </w:instrText>
        </w:r>
        <w:r w:rsidR="007444AA">
          <w:rPr>
            <w:noProof/>
            <w:webHidden/>
          </w:rPr>
        </w:r>
        <w:r w:rsidR="007444AA">
          <w:rPr>
            <w:noProof/>
            <w:webHidden/>
          </w:rPr>
          <w:fldChar w:fldCharType="separate"/>
        </w:r>
        <w:r w:rsidR="007444AA">
          <w:rPr>
            <w:noProof/>
            <w:webHidden/>
          </w:rPr>
          <w:t>13</w:t>
        </w:r>
        <w:r w:rsidR="007444AA">
          <w:rPr>
            <w:noProof/>
            <w:webHidden/>
          </w:rPr>
          <w:fldChar w:fldCharType="end"/>
        </w:r>
      </w:hyperlink>
    </w:p>
    <w:p w14:paraId="0E698C65" w14:textId="5A932005" w:rsidR="007444AA" w:rsidRDefault="00000000">
      <w:pPr>
        <w:pStyle w:val="TOC2"/>
        <w:tabs>
          <w:tab w:val="right" w:pos="9061"/>
        </w:tabs>
        <w:rPr>
          <w:rFonts w:asciiTheme="minorHAnsi" w:hAnsiTheme="minorHAnsi"/>
          <w:noProof/>
          <w:sz w:val="22"/>
          <w:szCs w:val="22"/>
          <w:lang w:eastAsia="en-GB" w:bidi="ar-SA"/>
        </w:rPr>
      </w:pPr>
      <w:hyperlink w:anchor="_Toc110865642" w:history="1">
        <w:r w:rsidR="007444AA" w:rsidRPr="00F0355D">
          <w:rPr>
            <w:rStyle w:val="Hyperlink"/>
            <w:noProof/>
          </w:rPr>
          <w:t>Part 1: Registration of Overseas Entities</w:t>
        </w:r>
        <w:r w:rsidR="007444AA">
          <w:rPr>
            <w:noProof/>
            <w:webHidden/>
          </w:rPr>
          <w:tab/>
        </w:r>
        <w:r w:rsidR="007444AA">
          <w:rPr>
            <w:noProof/>
            <w:webHidden/>
          </w:rPr>
          <w:fldChar w:fldCharType="begin"/>
        </w:r>
        <w:r w:rsidR="007444AA">
          <w:rPr>
            <w:noProof/>
            <w:webHidden/>
          </w:rPr>
          <w:instrText xml:space="preserve"> PAGEREF _Toc110865642 \h </w:instrText>
        </w:r>
        <w:r w:rsidR="007444AA">
          <w:rPr>
            <w:noProof/>
            <w:webHidden/>
          </w:rPr>
        </w:r>
        <w:r w:rsidR="007444AA">
          <w:rPr>
            <w:noProof/>
            <w:webHidden/>
          </w:rPr>
          <w:fldChar w:fldCharType="separate"/>
        </w:r>
        <w:r w:rsidR="007444AA">
          <w:rPr>
            <w:noProof/>
            <w:webHidden/>
          </w:rPr>
          <w:t>13</w:t>
        </w:r>
        <w:r w:rsidR="007444AA">
          <w:rPr>
            <w:noProof/>
            <w:webHidden/>
          </w:rPr>
          <w:fldChar w:fldCharType="end"/>
        </w:r>
      </w:hyperlink>
    </w:p>
    <w:p w14:paraId="023BC3A1" w14:textId="5CFFF15E" w:rsidR="007444AA" w:rsidRDefault="00000000">
      <w:pPr>
        <w:pStyle w:val="TOC3"/>
        <w:tabs>
          <w:tab w:val="right" w:pos="9061"/>
        </w:tabs>
        <w:rPr>
          <w:rFonts w:asciiTheme="minorHAnsi" w:hAnsiTheme="minorHAnsi"/>
          <w:iCs w:val="0"/>
          <w:noProof/>
          <w:sz w:val="22"/>
          <w:szCs w:val="22"/>
          <w:lang w:eastAsia="en-GB" w:bidi="ar-SA"/>
        </w:rPr>
      </w:pPr>
      <w:hyperlink w:anchor="_Toc110865643" w:history="1">
        <w:r w:rsidR="007444AA" w:rsidRPr="00F0355D">
          <w:rPr>
            <w:rStyle w:val="Hyperlink"/>
            <w:noProof/>
          </w:rPr>
          <w:t>Introduction</w:t>
        </w:r>
        <w:r w:rsidR="007444AA">
          <w:rPr>
            <w:noProof/>
            <w:webHidden/>
          </w:rPr>
          <w:tab/>
        </w:r>
        <w:r w:rsidR="007444AA">
          <w:rPr>
            <w:noProof/>
            <w:webHidden/>
          </w:rPr>
          <w:fldChar w:fldCharType="begin"/>
        </w:r>
        <w:r w:rsidR="007444AA">
          <w:rPr>
            <w:noProof/>
            <w:webHidden/>
          </w:rPr>
          <w:instrText xml:space="preserve"> PAGEREF _Toc110865643 \h </w:instrText>
        </w:r>
        <w:r w:rsidR="007444AA">
          <w:rPr>
            <w:noProof/>
            <w:webHidden/>
          </w:rPr>
        </w:r>
        <w:r w:rsidR="007444AA">
          <w:rPr>
            <w:noProof/>
            <w:webHidden/>
          </w:rPr>
          <w:fldChar w:fldCharType="separate"/>
        </w:r>
        <w:r w:rsidR="007444AA">
          <w:rPr>
            <w:noProof/>
            <w:webHidden/>
          </w:rPr>
          <w:t>13</w:t>
        </w:r>
        <w:r w:rsidR="007444AA">
          <w:rPr>
            <w:noProof/>
            <w:webHidden/>
          </w:rPr>
          <w:fldChar w:fldCharType="end"/>
        </w:r>
      </w:hyperlink>
    </w:p>
    <w:p w14:paraId="49CCAF29" w14:textId="7DBD39AC" w:rsidR="007444AA" w:rsidRDefault="00000000">
      <w:pPr>
        <w:pStyle w:val="TOC4"/>
        <w:rPr>
          <w:noProof/>
          <w:sz w:val="22"/>
          <w:szCs w:val="22"/>
          <w:lang w:eastAsia="en-GB" w:bidi="ar-SA"/>
        </w:rPr>
      </w:pPr>
      <w:hyperlink w:anchor="_Toc110865644" w:history="1">
        <w:r w:rsidR="007444AA" w:rsidRPr="00F0355D">
          <w:rPr>
            <w:rStyle w:val="Hyperlink"/>
            <w:noProof/>
          </w:rPr>
          <w:t>Section 1: Overview</w:t>
        </w:r>
        <w:r w:rsidR="007444AA">
          <w:rPr>
            <w:noProof/>
            <w:webHidden/>
          </w:rPr>
          <w:tab/>
        </w:r>
        <w:r w:rsidR="007444AA">
          <w:rPr>
            <w:noProof/>
            <w:webHidden/>
          </w:rPr>
          <w:fldChar w:fldCharType="begin"/>
        </w:r>
        <w:r w:rsidR="007444AA">
          <w:rPr>
            <w:noProof/>
            <w:webHidden/>
          </w:rPr>
          <w:instrText xml:space="preserve"> PAGEREF _Toc110865644 \h </w:instrText>
        </w:r>
        <w:r w:rsidR="007444AA">
          <w:rPr>
            <w:noProof/>
            <w:webHidden/>
          </w:rPr>
        </w:r>
        <w:r w:rsidR="007444AA">
          <w:rPr>
            <w:noProof/>
            <w:webHidden/>
          </w:rPr>
          <w:fldChar w:fldCharType="separate"/>
        </w:r>
        <w:r w:rsidR="007444AA">
          <w:rPr>
            <w:noProof/>
            <w:webHidden/>
          </w:rPr>
          <w:t>13</w:t>
        </w:r>
        <w:r w:rsidR="007444AA">
          <w:rPr>
            <w:noProof/>
            <w:webHidden/>
          </w:rPr>
          <w:fldChar w:fldCharType="end"/>
        </w:r>
      </w:hyperlink>
    </w:p>
    <w:p w14:paraId="4C689029" w14:textId="6166EEF4" w:rsidR="007444AA" w:rsidRDefault="00000000">
      <w:pPr>
        <w:pStyle w:val="TOC4"/>
        <w:rPr>
          <w:noProof/>
          <w:sz w:val="22"/>
          <w:szCs w:val="22"/>
          <w:lang w:eastAsia="en-GB" w:bidi="ar-SA"/>
        </w:rPr>
      </w:pPr>
      <w:hyperlink w:anchor="_Toc110865645" w:history="1">
        <w:r w:rsidR="007444AA" w:rsidRPr="00F0355D">
          <w:rPr>
            <w:rStyle w:val="Hyperlink"/>
            <w:noProof/>
          </w:rPr>
          <w:t>Section 2: Definition of “overseas entity” etc</w:t>
        </w:r>
        <w:r w:rsidR="007444AA">
          <w:rPr>
            <w:noProof/>
            <w:webHidden/>
          </w:rPr>
          <w:tab/>
        </w:r>
        <w:r w:rsidR="007444AA">
          <w:rPr>
            <w:noProof/>
            <w:webHidden/>
          </w:rPr>
          <w:fldChar w:fldCharType="begin"/>
        </w:r>
        <w:r w:rsidR="007444AA">
          <w:rPr>
            <w:noProof/>
            <w:webHidden/>
          </w:rPr>
          <w:instrText xml:space="preserve"> PAGEREF _Toc110865645 \h </w:instrText>
        </w:r>
        <w:r w:rsidR="007444AA">
          <w:rPr>
            <w:noProof/>
            <w:webHidden/>
          </w:rPr>
        </w:r>
        <w:r w:rsidR="007444AA">
          <w:rPr>
            <w:noProof/>
            <w:webHidden/>
          </w:rPr>
          <w:fldChar w:fldCharType="separate"/>
        </w:r>
        <w:r w:rsidR="007444AA">
          <w:rPr>
            <w:noProof/>
            <w:webHidden/>
          </w:rPr>
          <w:t>13</w:t>
        </w:r>
        <w:r w:rsidR="007444AA">
          <w:rPr>
            <w:noProof/>
            <w:webHidden/>
          </w:rPr>
          <w:fldChar w:fldCharType="end"/>
        </w:r>
      </w:hyperlink>
    </w:p>
    <w:p w14:paraId="626F64B0" w14:textId="45F78EFC" w:rsidR="007444AA" w:rsidRDefault="00000000">
      <w:pPr>
        <w:pStyle w:val="TOC3"/>
        <w:tabs>
          <w:tab w:val="right" w:pos="9061"/>
        </w:tabs>
        <w:rPr>
          <w:rFonts w:asciiTheme="minorHAnsi" w:hAnsiTheme="minorHAnsi"/>
          <w:iCs w:val="0"/>
          <w:noProof/>
          <w:sz w:val="22"/>
          <w:szCs w:val="22"/>
          <w:lang w:eastAsia="en-GB" w:bidi="ar-SA"/>
        </w:rPr>
      </w:pPr>
      <w:hyperlink w:anchor="_Toc110865646" w:history="1">
        <w:r w:rsidR="007444AA" w:rsidRPr="00F0355D">
          <w:rPr>
            <w:rStyle w:val="Hyperlink"/>
            <w:noProof/>
          </w:rPr>
          <w:t>The register and registration</w:t>
        </w:r>
        <w:r w:rsidR="007444AA">
          <w:rPr>
            <w:noProof/>
            <w:webHidden/>
          </w:rPr>
          <w:tab/>
        </w:r>
        <w:r w:rsidR="007444AA">
          <w:rPr>
            <w:noProof/>
            <w:webHidden/>
          </w:rPr>
          <w:fldChar w:fldCharType="begin"/>
        </w:r>
        <w:r w:rsidR="007444AA">
          <w:rPr>
            <w:noProof/>
            <w:webHidden/>
          </w:rPr>
          <w:instrText xml:space="preserve"> PAGEREF _Toc110865646 \h </w:instrText>
        </w:r>
        <w:r w:rsidR="007444AA">
          <w:rPr>
            <w:noProof/>
            <w:webHidden/>
          </w:rPr>
        </w:r>
        <w:r w:rsidR="007444AA">
          <w:rPr>
            <w:noProof/>
            <w:webHidden/>
          </w:rPr>
          <w:fldChar w:fldCharType="separate"/>
        </w:r>
        <w:r w:rsidR="007444AA">
          <w:rPr>
            <w:noProof/>
            <w:webHidden/>
          </w:rPr>
          <w:t>13</w:t>
        </w:r>
        <w:r w:rsidR="007444AA">
          <w:rPr>
            <w:noProof/>
            <w:webHidden/>
          </w:rPr>
          <w:fldChar w:fldCharType="end"/>
        </w:r>
      </w:hyperlink>
    </w:p>
    <w:p w14:paraId="66768E13" w14:textId="4D9CAE14" w:rsidR="007444AA" w:rsidRDefault="00000000">
      <w:pPr>
        <w:pStyle w:val="TOC4"/>
        <w:rPr>
          <w:noProof/>
          <w:sz w:val="22"/>
          <w:szCs w:val="22"/>
          <w:lang w:eastAsia="en-GB" w:bidi="ar-SA"/>
        </w:rPr>
      </w:pPr>
      <w:hyperlink w:anchor="_Toc110865647" w:history="1">
        <w:r w:rsidR="007444AA" w:rsidRPr="00F0355D">
          <w:rPr>
            <w:rStyle w:val="Hyperlink"/>
            <w:noProof/>
          </w:rPr>
          <w:t>Section 3: Register of overseas entities</w:t>
        </w:r>
        <w:r w:rsidR="007444AA">
          <w:rPr>
            <w:noProof/>
            <w:webHidden/>
          </w:rPr>
          <w:tab/>
        </w:r>
        <w:r w:rsidR="007444AA">
          <w:rPr>
            <w:noProof/>
            <w:webHidden/>
          </w:rPr>
          <w:fldChar w:fldCharType="begin"/>
        </w:r>
        <w:r w:rsidR="007444AA">
          <w:rPr>
            <w:noProof/>
            <w:webHidden/>
          </w:rPr>
          <w:instrText xml:space="preserve"> PAGEREF _Toc110865647 \h </w:instrText>
        </w:r>
        <w:r w:rsidR="007444AA">
          <w:rPr>
            <w:noProof/>
            <w:webHidden/>
          </w:rPr>
        </w:r>
        <w:r w:rsidR="007444AA">
          <w:rPr>
            <w:noProof/>
            <w:webHidden/>
          </w:rPr>
          <w:fldChar w:fldCharType="separate"/>
        </w:r>
        <w:r w:rsidR="007444AA">
          <w:rPr>
            <w:noProof/>
            <w:webHidden/>
          </w:rPr>
          <w:t>13</w:t>
        </w:r>
        <w:r w:rsidR="007444AA">
          <w:rPr>
            <w:noProof/>
            <w:webHidden/>
          </w:rPr>
          <w:fldChar w:fldCharType="end"/>
        </w:r>
      </w:hyperlink>
    </w:p>
    <w:p w14:paraId="6D355C72" w14:textId="469D8936" w:rsidR="007444AA" w:rsidRDefault="00000000">
      <w:pPr>
        <w:pStyle w:val="TOC4"/>
        <w:rPr>
          <w:noProof/>
          <w:sz w:val="22"/>
          <w:szCs w:val="22"/>
          <w:lang w:eastAsia="en-GB" w:bidi="ar-SA"/>
        </w:rPr>
      </w:pPr>
      <w:hyperlink w:anchor="_Toc110865648" w:history="1">
        <w:r w:rsidR="007444AA" w:rsidRPr="00F0355D">
          <w:rPr>
            <w:rStyle w:val="Hyperlink"/>
            <w:noProof/>
          </w:rPr>
          <w:t>Section 4: Application for registration</w:t>
        </w:r>
        <w:r w:rsidR="007444AA">
          <w:rPr>
            <w:noProof/>
            <w:webHidden/>
          </w:rPr>
          <w:tab/>
        </w:r>
        <w:r w:rsidR="007444AA">
          <w:rPr>
            <w:noProof/>
            <w:webHidden/>
          </w:rPr>
          <w:fldChar w:fldCharType="begin"/>
        </w:r>
        <w:r w:rsidR="007444AA">
          <w:rPr>
            <w:noProof/>
            <w:webHidden/>
          </w:rPr>
          <w:instrText xml:space="preserve"> PAGEREF _Toc110865648 \h </w:instrText>
        </w:r>
        <w:r w:rsidR="007444AA">
          <w:rPr>
            <w:noProof/>
            <w:webHidden/>
          </w:rPr>
        </w:r>
        <w:r w:rsidR="007444AA">
          <w:rPr>
            <w:noProof/>
            <w:webHidden/>
          </w:rPr>
          <w:fldChar w:fldCharType="separate"/>
        </w:r>
        <w:r w:rsidR="007444AA">
          <w:rPr>
            <w:noProof/>
            <w:webHidden/>
          </w:rPr>
          <w:t>13</w:t>
        </w:r>
        <w:r w:rsidR="007444AA">
          <w:rPr>
            <w:noProof/>
            <w:webHidden/>
          </w:rPr>
          <w:fldChar w:fldCharType="end"/>
        </w:r>
      </w:hyperlink>
    </w:p>
    <w:p w14:paraId="332870AF" w14:textId="2B2806B2" w:rsidR="007444AA" w:rsidRDefault="00000000">
      <w:pPr>
        <w:pStyle w:val="TOC4"/>
        <w:rPr>
          <w:noProof/>
          <w:sz w:val="22"/>
          <w:szCs w:val="22"/>
          <w:lang w:eastAsia="en-GB" w:bidi="ar-SA"/>
        </w:rPr>
      </w:pPr>
      <w:hyperlink w:anchor="_Toc110865649" w:history="1">
        <w:r w:rsidR="007444AA" w:rsidRPr="00F0355D">
          <w:rPr>
            <w:rStyle w:val="Hyperlink"/>
            <w:noProof/>
          </w:rPr>
          <w:t>Section 5: Registration and allocation of overseas entity ID</w:t>
        </w:r>
        <w:r w:rsidR="007444AA">
          <w:rPr>
            <w:noProof/>
            <w:webHidden/>
          </w:rPr>
          <w:tab/>
        </w:r>
        <w:r w:rsidR="007444AA">
          <w:rPr>
            <w:noProof/>
            <w:webHidden/>
          </w:rPr>
          <w:fldChar w:fldCharType="begin"/>
        </w:r>
        <w:r w:rsidR="007444AA">
          <w:rPr>
            <w:noProof/>
            <w:webHidden/>
          </w:rPr>
          <w:instrText xml:space="preserve"> PAGEREF _Toc110865649 \h </w:instrText>
        </w:r>
        <w:r w:rsidR="007444AA">
          <w:rPr>
            <w:noProof/>
            <w:webHidden/>
          </w:rPr>
        </w:r>
        <w:r w:rsidR="007444AA">
          <w:rPr>
            <w:noProof/>
            <w:webHidden/>
          </w:rPr>
          <w:fldChar w:fldCharType="separate"/>
        </w:r>
        <w:r w:rsidR="007444AA">
          <w:rPr>
            <w:noProof/>
            <w:webHidden/>
          </w:rPr>
          <w:t>14</w:t>
        </w:r>
        <w:r w:rsidR="007444AA">
          <w:rPr>
            <w:noProof/>
            <w:webHidden/>
          </w:rPr>
          <w:fldChar w:fldCharType="end"/>
        </w:r>
      </w:hyperlink>
    </w:p>
    <w:p w14:paraId="3177B960" w14:textId="742272C1" w:rsidR="007444AA" w:rsidRDefault="00000000">
      <w:pPr>
        <w:pStyle w:val="TOC4"/>
        <w:rPr>
          <w:noProof/>
          <w:sz w:val="22"/>
          <w:szCs w:val="22"/>
          <w:lang w:eastAsia="en-GB" w:bidi="ar-SA"/>
        </w:rPr>
      </w:pPr>
      <w:hyperlink w:anchor="_Toc110865650" w:history="1">
        <w:r w:rsidR="007444AA" w:rsidRPr="00F0355D">
          <w:rPr>
            <w:rStyle w:val="Hyperlink"/>
            <w:noProof/>
          </w:rPr>
          <w:t>Section 6: Notice of registration</w:t>
        </w:r>
        <w:r w:rsidR="007444AA">
          <w:rPr>
            <w:noProof/>
            <w:webHidden/>
          </w:rPr>
          <w:tab/>
        </w:r>
        <w:r w:rsidR="007444AA">
          <w:rPr>
            <w:noProof/>
            <w:webHidden/>
          </w:rPr>
          <w:fldChar w:fldCharType="begin"/>
        </w:r>
        <w:r w:rsidR="007444AA">
          <w:rPr>
            <w:noProof/>
            <w:webHidden/>
          </w:rPr>
          <w:instrText xml:space="preserve"> PAGEREF _Toc110865650 \h </w:instrText>
        </w:r>
        <w:r w:rsidR="007444AA">
          <w:rPr>
            <w:noProof/>
            <w:webHidden/>
          </w:rPr>
        </w:r>
        <w:r w:rsidR="007444AA">
          <w:rPr>
            <w:noProof/>
            <w:webHidden/>
          </w:rPr>
          <w:fldChar w:fldCharType="separate"/>
        </w:r>
        <w:r w:rsidR="007444AA">
          <w:rPr>
            <w:noProof/>
            <w:webHidden/>
          </w:rPr>
          <w:t>14</w:t>
        </w:r>
        <w:r w:rsidR="007444AA">
          <w:rPr>
            <w:noProof/>
            <w:webHidden/>
          </w:rPr>
          <w:fldChar w:fldCharType="end"/>
        </w:r>
      </w:hyperlink>
    </w:p>
    <w:p w14:paraId="590F5C82" w14:textId="4666FA3E" w:rsidR="007444AA" w:rsidRDefault="00000000">
      <w:pPr>
        <w:pStyle w:val="TOC3"/>
        <w:tabs>
          <w:tab w:val="right" w:pos="9061"/>
        </w:tabs>
        <w:rPr>
          <w:rFonts w:asciiTheme="minorHAnsi" w:hAnsiTheme="minorHAnsi"/>
          <w:iCs w:val="0"/>
          <w:noProof/>
          <w:sz w:val="22"/>
          <w:szCs w:val="22"/>
          <w:lang w:eastAsia="en-GB" w:bidi="ar-SA"/>
        </w:rPr>
      </w:pPr>
      <w:hyperlink w:anchor="_Toc110865651" w:history="1">
        <w:r w:rsidR="007444AA" w:rsidRPr="00F0355D">
          <w:rPr>
            <w:rStyle w:val="Hyperlink"/>
            <w:noProof/>
          </w:rPr>
          <w:t>Updating</w:t>
        </w:r>
        <w:r w:rsidR="007444AA">
          <w:rPr>
            <w:noProof/>
            <w:webHidden/>
          </w:rPr>
          <w:tab/>
        </w:r>
        <w:r w:rsidR="007444AA">
          <w:rPr>
            <w:noProof/>
            <w:webHidden/>
          </w:rPr>
          <w:fldChar w:fldCharType="begin"/>
        </w:r>
        <w:r w:rsidR="007444AA">
          <w:rPr>
            <w:noProof/>
            <w:webHidden/>
          </w:rPr>
          <w:instrText xml:space="preserve"> PAGEREF _Toc110865651 \h </w:instrText>
        </w:r>
        <w:r w:rsidR="007444AA">
          <w:rPr>
            <w:noProof/>
            <w:webHidden/>
          </w:rPr>
        </w:r>
        <w:r w:rsidR="007444AA">
          <w:rPr>
            <w:noProof/>
            <w:webHidden/>
          </w:rPr>
          <w:fldChar w:fldCharType="separate"/>
        </w:r>
        <w:r w:rsidR="007444AA">
          <w:rPr>
            <w:noProof/>
            <w:webHidden/>
          </w:rPr>
          <w:t>15</w:t>
        </w:r>
        <w:r w:rsidR="007444AA">
          <w:rPr>
            <w:noProof/>
            <w:webHidden/>
          </w:rPr>
          <w:fldChar w:fldCharType="end"/>
        </w:r>
      </w:hyperlink>
    </w:p>
    <w:p w14:paraId="3D5CCFC1" w14:textId="7E0F5EA2" w:rsidR="007444AA" w:rsidRDefault="00000000">
      <w:pPr>
        <w:pStyle w:val="TOC4"/>
        <w:rPr>
          <w:noProof/>
          <w:sz w:val="22"/>
          <w:szCs w:val="22"/>
          <w:lang w:eastAsia="en-GB" w:bidi="ar-SA"/>
        </w:rPr>
      </w:pPr>
      <w:hyperlink w:anchor="_Toc110865652" w:history="1">
        <w:r w:rsidR="007444AA" w:rsidRPr="00F0355D">
          <w:rPr>
            <w:rStyle w:val="Hyperlink"/>
            <w:noProof/>
          </w:rPr>
          <w:t>Section 7: Updating duty</w:t>
        </w:r>
        <w:r w:rsidR="007444AA">
          <w:rPr>
            <w:noProof/>
            <w:webHidden/>
          </w:rPr>
          <w:tab/>
        </w:r>
        <w:r w:rsidR="007444AA">
          <w:rPr>
            <w:noProof/>
            <w:webHidden/>
          </w:rPr>
          <w:fldChar w:fldCharType="begin"/>
        </w:r>
        <w:r w:rsidR="007444AA">
          <w:rPr>
            <w:noProof/>
            <w:webHidden/>
          </w:rPr>
          <w:instrText xml:space="preserve"> PAGEREF _Toc110865652 \h </w:instrText>
        </w:r>
        <w:r w:rsidR="007444AA">
          <w:rPr>
            <w:noProof/>
            <w:webHidden/>
          </w:rPr>
        </w:r>
        <w:r w:rsidR="007444AA">
          <w:rPr>
            <w:noProof/>
            <w:webHidden/>
          </w:rPr>
          <w:fldChar w:fldCharType="separate"/>
        </w:r>
        <w:r w:rsidR="007444AA">
          <w:rPr>
            <w:noProof/>
            <w:webHidden/>
          </w:rPr>
          <w:t>15</w:t>
        </w:r>
        <w:r w:rsidR="007444AA">
          <w:rPr>
            <w:noProof/>
            <w:webHidden/>
          </w:rPr>
          <w:fldChar w:fldCharType="end"/>
        </w:r>
      </w:hyperlink>
    </w:p>
    <w:p w14:paraId="2C9AE180" w14:textId="2BDA2E87" w:rsidR="007444AA" w:rsidRDefault="00000000">
      <w:pPr>
        <w:pStyle w:val="TOC4"/>
        <w:rPr>
          <w:noProof/>
          <w:sz w:val="22"/>
          <w:szCs w:val="22"/>
          <w:lang w:eastAsia="en-GB" w:bidi="ar-SA"/>
        </w:rPr>
      </w:pPr>
      <w:hyperlink w:anchor="_Toc110865653" w:history="1">
        <w:r w:rsidR="007444AA" w:rsidRPr="00F0355D">
          <w:rPr>
            <w:rStyle w:val="Hyperlink"/>
            <w:noProof/>
          </w:rPr>
          <w:t>Section 8: Failure to comply with updating duty</w:t>
        </w:r>
        <w:r w:rsidR="007444AA">
          <w:rPr>
            <w:noProof/>
            <w:webHidden/>
          </w:rPr>
          <w:tab/>
        </w:r>
        <w:r w:rsidR="007444AA">
          <w:rPr>
            <w:noProof/>
            <w:webHidden/>
          </w:rPr>
          <w:fldChar w:fldCharType="begin"/>
        </w:r>
        <w:r w:rsidR="007444AA">
          <w:rPr>
            <w:noProof/>
            <w:webHidden/>
          </w:rPr>
          <w:instrText xml:space="preserve"> PAGEREF _Toc110865653 \h </w:instrText>
        </w:r>
        <w:r w:rsidR="007444AA">
          <w:rPr>
            <w:noProof/>
            <w:webHidden/>
          </w:rPr>
        </w:r>
        <w:r w:rsidR="007444AA">
          <w:rPr>
            <w:noProof/>
            <w:webHidden/>
          </w:rPr>
          <w:fldChar w:fldCharType="separate"/>
        </w:r>
        <w:r w:rsidR="007444AA">
          <w:rPr>
            <w:noProof/>
            <w:webHidden/>
          </w:rPr>
          <w:t>15</w:t>
        </w:r>
        <w:r w:rsidR="007444AA">
          <w:rPr>
            <w:noProof/>
            <w:webHidden/>
          </w:rPr>
          <w:fldChar w:fldCharType="end"/>
        </w:r>
      </w:hyperlink>
    </w:p>
    <w:p w14:paraId="4CC9C2CA" w14:textId="6CC15CFE" w:rsidR="007444AA" w:rsidRDefault="00000000">
      <w:pPr>
        <w:pStyle w:val="TOC3"/>
        <w:tabs>
          <w:tab w:val="right" w:pos="9061"/>
        </w:tabs>
        <w:rPr>
          <w:rFonts w:asciiTheme="minorHAnsi" w:hAnsiTheme="minorHAnsi"/>
          <w:iCs w:val="0"/>
          <w:noProof/>
          <w:sz w:val="22"/>
          <w:szCs w:val="22"/>
          <w:lang w:eastAsia="en-GB" w:bidi="ar-SA"/>
        </w:rPr>
      </w:pPr>
      <w:hyperlink w:anchor="_Toc110865654" w:history="1">
        <w:r w:rsidR="007444AA" w:rsidRPr="00F0355D">
          <w:rPr>
            <w:rStyle w:val="Hyperlink"/>
            <w:noProof/>
          </w:rPr>
          <w:t>Removal</w:t>
        </w:r>
        <w:r w:rsidR="007444AA">
          <w:rPr>
            <w:noProof/>
            <w:webHidden/>
          </w:rPr>
          <w:tab/>
        </w:r>
        <w:r w:rsidR="007444AA">
          <w:rPr>
            <w:noProof/>
            <w:webHidden/>
          </w:rPr>
          <w:fldChar w:fldCharType="begin"/>
        </w:r>
        <w:r w:rsidR="007444AA">
          <w:rPr>
            <w:noProof/>
            <w:webHidden/>
          </w:rPr>
          <w:instrText xml:space="preserve"> PAGEREF _Toc110865654 \h </w:instrText>
        </w:r>
        <w:r w:rsidR="007444AA">
          <w:rPr>
            <w:noProof/>
            <w:webHidden/>
          </w:rPr>
        </w:r>
        <w:r w:rsidR="007444AA">
          <w:rPr>
            <w:noProof/>
            <w:webHidden/>
          </w:rPr>
          <w:fldChar w:fldCharType="separate"/>
        </w:r>
        <w:r w:rsidR="007444AA">
          <w:rPr>
            <w:noProof/>
            <w:webHidden/>
          </w:rPr>
          <w:t>16</w:t>
        </w:r>
        <w:r w:rsidR="007444AA">
          <w:rPr>
            <w:noProof/>
            <w:webHidden/>
          </w:rPr>
          <w:fldChar w:fldCharType="end"/>
        </w:r>
      </w:hyperlink>
    </w:p>
    <w:p w14:paraId="7342B0AC" w14:textId="66E9BF01" w:rsidR="007444AA" w:rsidRDefault="00000000">
      <w:pPr>
        <w:pStyle w:val="TOC4"/>
        <w:rPr>
          <w:noProof/>
          <w:sz w:val="22"/>
          <w:szCs w:val="22"/>
          <w:lang w:eastAsia="en-GB" w:bidi="ar-SA"/>
        </w:rPr>
      </w:pPr>
      <w:hyperlink w:anchor="_Toc110865655" w:history="1">
        <w:r w:rsidR="007444AA" w:rsidRPr="00F0355D">
          <w:rPr>
            <w:rStyle w:val="Hyperlink"/>
            <w:noProof/>
          </w:rPr>
          <w:t>Section 9: Application for removal</w:t>
        </w:r>
        <w:r w:rsidR="007444AA">
          <w:rPr>
            <w:noProof/>
            <w:webHidden/>
          </w:rPr>
          <w:tab/>
        </w:r>
        <w:r w:rsidR="007444AA">
          <w:rPr>
            <w:noProof/>
            <w:webHidden/>
          </w:rPr>
          <w:fldChar w:fldCharType="begin"/>
        </w:r>
        <w:r w:rsidR="007444AA">
          <w:rPr>
            <w:noProof/>
            <w:webHidden/>
          </w:rPr>
          <w:instrText xml:space="preserve"> PAGEREF _Toc110865655 \h </w:instrText>
        </w:r>
        <w:r w:rsidR="007444AA">
          <w:rPr>
            <w:noProof/>
            <w:webHidden/>
          </w:rPr>
        </w:r>
        <w:r w:rsidR="007444AA">
          <w:rPr>
            <w:noProof/>
            <w:webHidden/>
          </w:rPr>
          <w:fldChar w:fldCharType="separate"/>
        </w:r>
        <w:r w:rsidR="007444AA">
          <w:rPr>
            <w:noProof/>
            <w:webHidden/>
          </w:rPr>
          <w:t>16</w:t>
        </w:r>
        <w:r w:rsidR="007444AA">
          <w:rPr>
            <w:noProof/>
            <w:webHidden/>
          </w:rPr>
          <w:fldChar w:fldCharType="end"/>
        </w:r>
      </w:hyperlink>
    </w:p>
    <w:p w14:paraId="6080A8E6" w14:textId="13FD9E1A" w:rsidR="007444AA" w:rsidRDefault="00000000">
      <w:pPr>
        <w:pStyle w:val="TOC4"/>
        <w:rPr>
          <w:noProof/>
          <w:sz w:val="22"/>
          <w:szCs w:val="22"/>
          <w:lang w:eastAsia="en-GB" w:bidi="ar-SA"/>
        </w:rPr>
      </w:pPr>
      <w:hyperlink w:anchor="_Toc110865656" w:history="1">
        <w:r w:rsidR="007444AA" w:rsidRPr="00F0355D">
          <w:rPr>
            <w:rStyle w:val="Hyperlink"/>
            <w:noProof/>
          </w:rPr>
          <w:t>Section 10: Processing of application under section 9</w:t>
        </w:r>
        <w:r w:rsidR="007444AA">
          <w:rPr>
            <w:noProof/>
            <w:webHidden/>
          </w:rPr>
          <w:tab/>
        </w:r>
        <w:r w:rsidR="007444AA">
          <w:rPr>
            <w:noProof/>
            <w:webHidden/>
          </w:rPr>
          <w:fldChar w:fldCharType="begin"/>
        </w:r>
        <w:r w:rsidR="007444AA">
          <w:rPr>
            <w:noProof/>
            <w:webHidden/>
          </w:rPr>
          <w:instrText xml:space="preserve"> PAGEREF _Toc110865656 \h </w:instrText>
        </w:r>
        <w:r w:rsidR="007444AA">
          <w:rPr>
            <w:noProof/>
            <w:webHidden/>
          </w:rPr>
        </w:r>
        <w:r w:rsidR="007444AA">
          <w:rPr>
            <w:noProof/>
            <w:webHidden/>
          </w:rPr>
          <w:fldChar w:fldCharType="separate"/>
        </w:r>
        <w:r w:rsidR="007444AA">
          <w:rPr>
            <w:noProof/>
            <w:webHidden/>
          </w:rPr>
          <w:t>16</w:t>
        </w:r>
        <w:r w:rsidR="007444AA">
          <w:rPr>
            <w:noProof/>
            <w:webHidden/>
          </w:rPr>
          <w:fldChar w:fldCharType="end"/>
        </w:r>
      </w:hyperlink>
    </w:p>
    <w:p w14:paraId="42DC677B" w14:textId="39FC20CE" w:rsidR="007444AA" w:rsidRDefault="00000000">
      <w:pPr>
        <w:pStyle w:val="TOC4"/>
        <w:rPr>
          <w:noProof/>
          <w:sz w:val="22"/>
          <w:szCs w:val="22"/>
          <w:lang w:eastAsia="en-GB" w:bidi="ar-SA"/>
        </w:rPr>
      </w:pPr>
      <w:hyperlink w:anchor="_Toc110865657" w:history="1">
        <w:r w:rsidR="007444AA" w:rsidRPr="00F0355D">
          <w:rPr>
            <w:rStyle w:val="Hyperlink"/>
            <w:noProof/>
          </w:rPr>
          <w:t>Section 11: Transfer of documents to the Public Record Office</w:t>
        </w:r>
        <w:r w:rsidR="007444AA">
          <w:rPr>
            <w:noProof/>
            <w:webHidden/>
          </w:rPr>
          <w:tab/>
        </w:r>
        <w:r w:rsidR="007444AA">
          <w:rPr>
            <w:noProof/>
            <w:webHidden/>
          </w:rPr>
          <w:fldChar w:fldCharType="begin"/>
        </w:r>
        <w:r w:rsidR="007444AA">
          <w:rPr>
            <w:noProof/>
            <w:webHidden/>
          </w:rPr>
          <w:instrText xml:space="preserve"> PAGEREF _Toc110865657 \h </w:instrText>
        </w:r>
        <w:r w:rsidR="007444AA">
          <w:rPr>
            <w:noProof/>
            <w:webHidden/>
          </w:rPr>
        </w:r>
        <w:r w:rsidR="007444AA">
          <w:rPr>
            <w:noProof/>
            <w:webHidden/>
          </w:rPr>
          <w:fldChar w:fldCharType="separate"/>
        </w:r>
        <w:r w:rsidR="007444AA">
          <w:rPr>
            <w:noProof/>
            <w:webHidden/>
          </w:rPr>
          <w:t>16</w:t>
        </w:r>
        <w:r w:rsidR="007444AA">
          <w:rPr>
            <w:noProof/>
            <w:webHidden/>
          </w:rPr>
          <w:fldChar w:fldCharType="end"/>
        </w:r>
      </w:hyperlink>
    </w:p>
    <w:p w14:paraId="1C7AB10D" w14:textId="6AE5D415" w:rsidR="007444AA" w:rsidRDefault="00000000">
      <w:pPr>
        <w:pStyle w:val="TOC3"/>
        <w:tabs>
          <w:tab w:val="right" w:pos="9061"/>
        </w:tabs>
        <w:rPr>
          <w:rFonts w:asciiTheme="minorHAnsi" w:hAnsiTheme="minorHAnsi"/>
          <w:iCs w:val="0"/>
          <w:noProof/>
          <w:sz w:val="22"/>
          <w:szCs w:val="22"/>
          <w:lang w:eastAsia="en-GB" w:bidi="ar-SA"/>
        </w:rPr>
      </w:pPr>
      <w:hyperlink w:anchor="_Toc110865658" w:history="1">
        <w:r w:rsidR="007444AA" w:rsidRPr="00F0355D">
          <w:rPr>
            <w:rStyle w:val="Hyperlink"/>
            <w:noProof/>
          </w:rPr>
          <w:t>Obtaining, updating and verifying information</w:t>
        </w:r>
        <w:r w:rsidR="007444AA">
          <w:rPr>
            <w:noProof/>
            <w:webHidden/>
          </w:rPr>
          <w:tab/>
        </w:r>
        <w:r w:rsidR="007444AA">
          <w:rPr>
            <w:noProof/>
            <w:webHidden/>
          </w:rPr>
          <w:fldChar w:fldCharType="begin"/>
        </w:r>
        <w:r w:rsidR="007444AA">
          <w:rPr>
            <w:noProof/>
            <w:webHidden/>
          </w:rPr>
          <w:instrText xml:space="preserve"> PAGEREF _Toc110865658 \h </w:instrText>
        </w:r>
        <w:r w:rsidR="007444AA">
          <w:rPr>
            <w:noProof/>
            <w:webHidden/>
          </w:rPr>
        </w:r>
        <w:r w:rsidR="007444AA">
          <w:rPr>
            <w:noProof/>
            <w:webHidden/>
          </w:rPr>
          <w:fldChar w:fldCharType="separate"/>
        </w:r>
        <w:r w:rsidR="007444AA">
          <w:rPr>
            <w:noProof/>
            <w:webHidden/>
          </w:rPr>
          <w:t>17</w:t>
        </w:r>
        <w:r w:rsidR="007444AA">
          <w:rPr>
            <w:noProof/>
            <w:webHidden/>
          </w:rPr>
          <w:fldChar w:fldCharType="end"/>
        </w:r>
      </w:hyperlink>
    </w:p>
    <w:p w14:paraId="29E7119F" w14:textId="270D2B99" w:rsidR="007444AA" w:rsidRDefault="00000000">
      <w:pPr>
        <w:pStyle w:val="TOC4"/>
        <w:rPr>
          <w:noProof/>
          <w:sz w:val="22"/>
          <w:szCs w:val="22"/>
          <w:lang w:eastAsia="en-GB" w:bidi="ar-SA"/>
        </w:rPr>
      </w:pPr>
      <w:hyperlink w:anchor="_Toc110865659" w:history="1">
        <w:r w:rsidR="007444AA" w:rsidRPr="00F0355D">
          <w:rPr>
            <w:rStyle w:val="Hyperlink"/>
            <w:noProof/>
          </w:rPr>
          <w:t>Section 12: Identifying registrable beneficial owners</w:t>
        </w:r>
        <w:r w:rsidR="007444AA">
          <w:rPr>
            <w:noProof/>
            <w:webHidden/>
          </w:rPr>
          <w:tab/>
        </w:r>
        <w:r w:rsidR="007444AA">
          <w:rPr>
            <w:noProof/>
            <w:webHidden/>
          </w:rPr>
          <w:fldChar w:fldCharType="begin"/>
        </w:r>
        <w:r w:rsidR="007444AA">
          <w:rPr>
            <w:noProof/>
            <w:webHidden/>
          </w:rPr>
          <w:instrText xml:space="preserve"> PAGEREF _Toc110865659 \h </w:instrText>
        </w:r>
        <w:r w:rsidR="007444AA">
          <w:rPr>
            <w:noProof/>
            <w:webHidden/>
          </w:rPr>
        </w:r>
        <w:r w:rsidR="007444AA">
          <w:rPr>
            <w:noProof/>
            <w:webHidden/>
          </w:rPr>
          <w:fldChar w:fldCharType="separate"/>
        </w:r>
        <w:r w:rsidR="007444AA">
          <w:rPr>
            <w:noProof/>
            <w:webHidden/>
          </w:rPr>
          <w:t>17</w:t>
        </w:r>
        <w:r w:rsidR="007444AA">
          <w:rPr>
            <w:noProof/>
            <w:webHidden/>
          </w:rPr>
          <w:fldChar w:fldCharType="end"/>
        </w:r>
      </w:hyperlink>
    </w:p>
    <w:p w14:paraId="209BC8B2" w14:textId="5330C4D8" w:rsidR="007444AA" w:rsidRDefault="00000000">
      <w:pPr>
        <w:pStyle w:val="TOC4"/>
        <w:rPr>
          <w:noProof/>
          <w:sz w:val="22"/>
          <w:szCs w:val="22"/>
          <w:lang w:eastAsia="en-GB" w:bidi="ar-SA"/>
        </w:rPr>
      </w:pPr>
      <w:hyperlink w:anchor="_Toc110865660" w:history="1">
        <w:r w:rsidR="007444AA" w:rsidRPr="00F0355D">
          <w:rPr>
            <w:rStyle w:val="Hyperlink"/>
            <w:noProof/>
          </w:rPr>
          <w:t>Section 13: Additional powers to obtain information</w:t>
        </w:r>
        <w:r w:rsidR="007444AA">
          <w:rPr>
            <w:noProof/>
            <w:webHidden/>
          </w:rPr>
          <w:tab/>
        </w:r>
        <w:r w:rsidR="007444AA">
          <w:rPr>
            <w:noProof/>
            <w:webHidden/>
          </w:rPr>
          <w:fldChar w:fldCharType="begin"/>
        </w:r>
        <w:r w:rsidR="007444AA">
          <w:rPr>
            <w:noProof/>
            <w:webHidden/>
          </w:rPr>
          <w:instrText xml:space="preserve"> PAGEREF _Toc110865660 \h </w:instrText>
        </w:r>
        <w:r w:rsidR="007444AA">
          <w:rPr>
            <w:noProof/>
            <w:webHidden/>
          </w:rPr>
        </w:r>
        <w:r w:rsidR="007444AA">
          <w:rPr>
            <w:noProof/>
            <w:webHidden/>
          </w:rPr>
          <w:fldChar w:fldCharType="separate"/>
        </w:r>
        <w:r w:rsidR="007444AA">
          <w:rPr>
            <w:noProof/>
            <w:webHidden/>
          </w:rPr>
          <w:t>17</w:t>
        </w:r>
        <w:r w:rsidR="007444AA">
          <w:rPr>
            <w:noProof/>
            <w:webHidden/>
          </w:rPr>
          <w:fldChar w:fldCharType="end"/>
        </w:r>
      </w:hyperlink>
    </w:p>
    <w:p w14:paraId="136F1687" w14:textId="38BE3AE9" w:rsidR="007444AA" w:rsidRDefault="00000000">
      <w:pPr>
        <w:pStyle w:val="TOC4"/>
        <w:rPr>
          <w:noProof/>
          <w:sz w:val="22"/>
          <w:szCs w:val="22"/>
          <w:lang w:eastAsia="en-GB" w:bidi="ar-SA"/>
        </w:rPr>
      </w:pPr>
      <w:hyperlink w:anchor="_Toc110865661" w:history="1">
        <w:r w:rsidR="007444AA" w:rsidRPr="00F0355D">
          <w:rPr>
            <w:rStyle w:val="Hyperlink"/>
            <w:noProof/>
          </w:rPr>
          <w:t>Section 14: Sections 12 and 13: supplementary</w:t>
        </w:r>
        <w:r w:rsidR="007444AA">
          <w:rPr>
            <w:noProof/>
            <w:webHidden/>
          </w:rPr>
          <w:tab/>
        </w:r>
        <w:r w:rsidR="007444AA">
          <w:rPr>
            <w:noProof/>
            <w:webHidden/>
          </w:rPr>
          <w:fldChar w:fldCharType="begin"/>
        </w:r>
        <w:r w:rsidR="007444AA">
          <w:rPr>
            <w:noProof/>
            <w:webHidden/>
          </w:rPr>
          <w:instrText xml:space="preserve"> PAGEREF _Toc110865661 \h </w:instrText>
        </w:r>
        <w:r w:rsidR="007444AA">
          <w:rPr>
            <w:noProof/>
            <w:webHidden/>
          </w:rPr>
        </w:r>
        <w:r w:rsidR="007444AA">
          <w:rPr>
            <w:noProof/>
            <w:webHidden/>
          </w:rPr>
          <w:fldChar w:fldCharType="separate"/>
        </w:r>
        <w:r w:rsidR="007444AA">
          <w:rPr>
            <w:noProof/>
            <w:webHidden/>
          </w:rPr>
          <w:t>17</w:t>
        </w:r>
        <w:r w:rsidR="007444AA">
          <w:rPr>
            <w:noProof/>
            <w:webHidden/>
          </w:rPr>
          <w:fldChar w:fldCharType="end"/>
        </w:r>
      </w:hyperlink>
    </w:p>
    <w:p w14:paraId="27C005EC" w14:textId="36B0C807" w:rsidR="007444AA" w:rsidRDefault="00000000">
      <w:pPr>
        <w:pStyle w:val="TOC4"/>
        <w:rPr>
          <w:noProof/>
          <w:sz w:val="22"/>
          <w:szCs w:val="22"/>
          <w:lang w:eastAsia="en-GB" w:bidi="ar-SA"/>
        </w:rPr>
      </w:pPr>
      <w:hyperlink w:anchor="_Toc110865662" w:history="1">
        <w:r w:rsidR="007444AA" w:rsidRPr="00F0355D">
          <w:rPr>
            <w:rStyle w:val="Hyperlink"/>
            <w:noProof/>
          </w:rPr>
          <w:t>Section 15: Failure to comply with notice under section 12 or 13</w:t>
        </w:r>
        <w:r w:rsidR="007444AA">
          <w:rPr>
            <w:noProof/>
            <w:webHidden/>
          </w:rPr>
          <w:tab/>
        </w:r>
        <w:r w:rsidR="007444AA">
          <w:rPr>
            <w:noProof/>
            <w:webHidden/>
          </w:rPr>
          <w:fldChar w:fldCharType="begin"/>
        </w:r>
        <w:r w:rsidR="007444AA">
          <w:rPr>
            <w:noProof/>
            <w:webHidden/>
          </w:rPr>
          <w:instrText xml:space="preserve"> PAGEREF _Toc110865662 \h </w:instrText>
        </w:r>
        <w:r w:rsidR="007444AA">
          <w:rPr>
            <w:noProof/>
            <w:webHidden/>
          </w:rPr>
        </w:r>
        <w:r w:rsidR="007444AA">
          <w:rPr>
            <w:noProof/>
            <w:webHidden/>
          </w:rPr>
          <w:fldChar w:fldCharType="separate"/>
        </w:r>
        <w:r w:rsidR="007444AA">
          <w:rPr>
            <w:noProof/>
            <w:webHidden/>
          </w:rPr>
          <w:t>17</w:t>
        </w:r>
        <w:r w:rsidR="007444AA">
          <w:rPr>
            <w:noProof/>
            <w:webHidden/>
          </w:rPr>
          <w:fldChar w:fldCharType="end"/>
        </w:r>
      </w:hyperlink>
    </w:p>
    <w:p w14:paraId="0CAFF026" w14:textId="7B68F9F6" w:rsidR="007444AA" w:rsidRDefault="00000000">
      <w:pPr>
        <w:pStyle w:val="TOC4"/>
        <w:rPr>
          <w:noProof/>
          <w:sz w:val="22"/>
          <w:szCs w:val="22"/>
          <w:lang w:eastAsia="en-GB" w:bidi="ar-SA"/>
        </w:rPr>
      </w:pPr>
      <w:hyperlink w:anchor="_Toc110865663" w:history="1">
        <w:r w:rsidR="007444AA" w:rsidRPr="00F0355D">
          <w:rPr>
            <w:rStyle w:val="Hyperlink"/>
            <w:noProof/>
          </w:rPr>
          <w:t>Section 16: Verification of registrable beneficial owners and managing officers</w:t>
        </w:r>
        <w:r w:rsidR="007444AA">
          <w:rPr>
            <w:noProof/>
            <w:webHidden/>
          </w:rPr>
          <w:tab/>
        </w:r>
        <w:r w:rsidR="007444AA">
          <w:rPr>
            <w:noProof/>
            <w:webHidden/>
          </w:rPr>
          <w:fldChar w:fldCharType="begin"/>
        </w:r>
        <w:r w:rsidR="007444AA">
          <w:rPr>
            <w:noProof/>
            <w:webHidden/>
          </w:rPr>
          <w:instrText xml:space="preserve"> PAGEREF _Toc110865663 \h </w:instrText>
        </w:r>
        <w:r w:rsidR="007444AA">
          <w:rPr>
            <w:noProof/>
            <w:webHidden/>
          </w:rPr>
        </w:r>
        <w:r w:rsidR="007444AA">
          <w:rPr>
            <w:noProof/>
            <w:webHidden/>
          </w:rPr>
          <w:fldChar w:fldCharType="separate"/>
        </w:r>
        <w:r w:rsidR="007444AA">
          <w:rPr>
            <w:noProof/>
            <w:webHidden/>
          </w:rPr>
          <w:t>18</w:t>
        </w:r>
        <w:r w:rsidR="007444AA">
          <w:rPr>
            <w:noProof/>
            <w:webHidden/>
          </w:rPr>
          <w:fldChar w:fldCharType="end"/>
        </w:r>
      </w:hyperlink>
    </w:p>
    <w:p w14:paraId="549CAB3C" w14:textId="2CC864E1" w:rsidR="007444AA" w:rsidRDefault="00000000">
      <w:pPr>
        <w:pStyle w:val="TOC3"/>
        <w:tabs>
          <w:tab w:val="right" w:pos="9061"/>
        </w:tabs>
        <w:rPr>
          <w:rFonts w:asciiTheme="minorHAnsi" w:hAnsiTheme="minorHAnsi"/>
          <w:iCs w:val="0"/>
          <w:noProof/>
          <w:sz w:val="22"/>
          <w:szCs w:val="22"/>
          <w:lang w:eastAsia="en-GB" w:bidi="ar-SA"/>
        </w:rPr>
      </w:pPr>
      <w:hyperlink w:anchor="_Toc110865664" w:history="1">
        <w:r w:rsidR="007444AA" w:rsidRPr="00F0355D">
          <w:rPr>
            <w:rStyle w:val="Hyperlink"/>
            <w:noProof/>
          </w:rPr>
          <w:t>Exemptions</w:t>
        </w:r>
        <w:r w:rsidR="007444AA">
          <w:rPr>
            <w:noProof/>
            <w:webHidden/>
          </w:rPr>
          <w:tab/>
        </w:r>
        <w:r w:rsidR="007444AA">
          <w:rPr>
            <w:noProof/>
            <w:webHidden/>
          </w:rPr>
          <w:fldChar w:fldCharType="begin"/>
        </w:r>
        <w:r w:rsidR="007444AA">
          <w:rPr>
            <w:noProof/>
            <w:webHidden/>
          </w:rPr>
          <w:instrText xml:space="preserve"> PAGEREF _Toc110865664 \h </w:instrText>
        </w:r>
        <w:r w:rsidR="007444AA">
          <w:rPr>
            <w:noProof/>
            <w:webHidden/>
          </w:rPr>
        </w:r>
        <w:r w:rsidR="007444AA">
          <w:rPr>
            <w:noProof/>
            <w:webHidden/>
          </w:rPr>
          <w:fldChar w:fldCharType="separate"/>
        </w:r>
        <w:r w:rsidR="007444AA">
          <w:rPr>
            <w:noProof/>
            <w:webHidden/>
          </w:rPr>
          <w:t>18</w:t>
        </w:r>
        <w:r w:rsidR="007444AA">
          <w:rPr>
            <w:noProof/>
            <w:webHidden/>
          </w:rPr>
          <w:fldChar w:fldCharType="end"/>
        </w:r>
      </w:hyperlink>
    </w:p>
    <w:p w14:paraId="1961F6F0" w14:textId="658A88D8" w:rsidR="007444AA" w:rsidRDefault="00000000">
      <w:pPr>
        <w:pStyle w:val="TOC4"/>
        <w:rPr>
          <w:noProof/>
          <w:sz w:val="22"/>
          <w:szCs w:val="22"/>
          <w:lang w:eastAsia="en-GB" w:bidi="ar-SA"/>
        </w:rPr>
      </w:pPr>
      <w:hyperlink w:anchor="_Toc110865665" w:history="1">
        <w:r w:rsidR="007444AA" w:rsidRPr="00F0355D">
          <w:rPr>
            <w:rStyle w:val="Hyperlink"/>
            <w:noProof/>
          </w:rPr>
          <w:t>Section 17: Power to modify application process etc in certain cases</w:t>
        </w:r>
        <w:r w:rsidR="007444AA">
          <w:rPr>
            <w:noProof/>
            <w:webHidden/>
          </w:rPr>
          <w:tab/>
        </w:r>
        <w:r w:rsidR="007444AA">
          <w:rPr>
            <w:noProof/>
            <w:webHidden/>
          </w:rPr>
          <w:fldChar w:fldCharType="begin"/>
        </w:r>
        <w:r w:rsidR="007444AA">
          <w:rPr>
            <w:noProof/>
            <w:webHidden/>
          </w:rPr>
          <w:instrText xml:space="preserve"> PAGEREF _Toc110865665 \h </w:instrText>
        </w:r>
        <w:r w:rsidR="007444AA">
          <w:rPr>
            <w:noProof/>
            <w:webHidden/>
          </w:rPr>
        </w:r>
        <w:r w:rsidR="007444AA">
          <w:rPr>
            <w:noProof/>
            <w:webHidden/>
          </w:rPr>
          <w:fldChar w:fldCharType="separate"/>
        </w:r>
        <w:r w:rsidR="007444AA">
          <w:rPr>
            <w:noProof/>
            <w:webHidden/>
          </w:rPr>
          <w:t>18</w:t>
        </w:r>
        <w:r w:rsidR="007444AA">
          <w:rPr>
            <w:noProof/>
            <w:webHidden/>
          </w:rPr>
          <w:fldChar w:fldCharType="end"/>
        </w:r>
      </w:hyperlink>
    </w:p>
    <w:p w14:paraId="5E4B1C5E" w14:textId="04F02153" w:rsidR="007444AA" w:rsidRDefault="00000000">
      <w:pPr>
        <w:pStyle w:val="TOC4"/>
        <w:rPr>
          <w:noProof/>
          <w:sz w:val="22"/>
          <w:szCs w:val="22"/>
          <w:lang w:eastAsia="en-GB" w:bidi="ar-SA"/>
        </w:rPr>
      </w:pPr>
      <w:hyperlink w:anchor="_Toc110865666" w:history="1">
        <w:r w:rsidR="007444AA" w:rsidRPr="00F0355D">
          <w:rPr>
            <w:rStyle w:val="Hyperlink"/>
            <w:noProof/>
          </w:rPr>
          <w:t>Section 18: Exemptions</w:t>
        </w:r>
        <w:r w:rsidR="007444AA">
          <w:rPr>
            <w:noProof/>
            <w:webHidden/>
          </w:rPr>
          <w:tab/>
        </w:r>
        <w:r w:rsidR="007444AA">
          <w:rPr>
            <w:noProof/>
            <w:webHidden/>
          </w:rPr>
          <w:fldChar w:fldCharType="begin"/>
        </w:r>
        <w:r w:rsidR="007444AA">
          <w:rPr>
            <w:noProof/>
            <w:webHidden/>
          </w:rPr>
          <w:instrText xml:space="preserve"> PAGEREF _Toc110865666 \h </w:instrText>
        </w:r>
        <w:r w:rsidR="007444AA">
          <w:rPr>
            <w:noProof/>
            <w:webHidden/>
          </w:rPr>
        </w:r>
        <w:r w:rsidR="007444AA">
          <w:rPr>
            <w:noProof/>
            <w:webHidden/>
          </w:rPr>
          <w:fldChar w:fldCharType="separate"/>
        </w:r>
        <w:r w:rsidR="007444AA">
          <w:rPr>
            <w:noProof/>
            <w:webHidden/>
          </w:rPr>
          <w:t>18</w:t>
        </w:r>
        <w:r w:rsidR="007444AA">
          <w:rPr>
            <w:noProof/>
            <w:webHidden/>
          </w:rPr>
          <w:fldChar w:fldCharType="end"/>
        </w:r>
      </w:hyperlink>
    </w:p>
    <w:p w14:paraId="028C316C" w14:textId="71863A8B" w:rsidR="007444AA" w:rsidRDefault="00000000">
      <w:pPr>
        <w:pStyle w:val="TOC3"/>
        <w:tabs>
          <w:tab w:val="right" w:pos="9061"/>
        </w:tabs>
        <w:rPr>
          <w:rFonts w:asciiTheme="minorHAnsi" w:hAnsiTheme="minorHAnsi"/>
          <w:iCs w:val="0"/>
          <w:noProof/>
          <w:sz w:val="22"/>
          <w:szCs w:val="22"/>
          <w:lang w:eastAsia="en-GB" w:bidi="ar-SA"/>
        </w:rPr>
      </w:pPr>
      <w:hyperlink w:anchor="_Toc110865667" w:history="1">
        <w:r w:rsidR="007444AA" w:rsidRPr="00F0355D">
          <w:rPr>
            <w:rStyle w:val="Hyperlink"/>
            <w:noProof/>
          </w:rPr>
          <w:t>Language requirement</w:t>
        </w:r>
        <w:r w:rsidR="007444AA">
          <w:rPr>
            <w:noProof/>
            <w:webHidden/>
          </w:rPr>
          <w:tab/>
        </w:r>
        <w:r w:rsidR="007444AA">
          <w:rPr>
            <w:noProof/>
            <w:webHidden/>
          </w:rPr>
          <w:fldChar w:fldCharType="begin"/>
        </w:r>
        <w:r w:rsidR="007444AA">
          <w:rPr>
            <w:noProof/>
            <w:webHidden/>
          </w:rPr>
          <w:instrText xml:space="preserve"> PAGEREF _Toc110865667 \h </w:instrText>
        </w:r>
        <w:r w:rsidR="007444AA">
          <w:rPr>
            <w:noProof/>
            <w:webHidden/>
          </w:rPr>
        </w:r>
        <w:r w:rsidR="007444AA">
          <w:rPr>
            <w:noProof/>
            <w:webHidden/>
          </w:rPr>
          <w:fldChar w:fldCharType="separate"/>
        </w:r>
        <w:r w:rsidR="007444AA">
          <w:rPr>
            <w:noProof/>
            <w:webHidden/>
          </w:rPr>
          <w:t>19</w:t>
        </w:r>
        <w:r w:rsidR="007444AA">
          <w:rPr>
            <w:noProof/>
            <w:webHidden/>
          </w:rPr>
          <w:fldChar w:fldCharType="end"/>
        </w:r>
      </w:hyperlink>
    </w:p>
    <w:p w14:paraId="5750A598" w14:textId="20A231AF" w:rsidR="007444AA" w:rsidRDefault="00000000">
      <w:pPr>
        <w:pStyle w:val="TOC4"/>
        <w:rPr>
          <w:noProof/>
          <w:sz w:val="22"/>
          <w:szCs w:val="22"/>
          <w:lang w:eastAsia="en-GB" w:bidi="ar-SA"/>
        </w:rPr>
      </w:pPr>
      <w:hyperlink w:anchor="_Toc110865668" w:history="1">
        <w:r w:rsidR="007444AA" w:rsidRPr="00F0355D">
          <w:rPr>
            <w:rStyle w:val="Hyperlink"/>
            <w:noProof/>
          </w:rPr>
          <w:t>Section 19: Documents to be in English</w:t>
        </w:r>
        <w:r w:rsidR="007444AA">
          <w:rPr>
            <w:noProof/>
            <w:webHidden/>
          </w:rPr>
          <w:tab/>
        </w:r>
        <w:r w:rsidR="007444AA">
          <w:rPr>
            <w:noProof/>
            <w:webHidden/>
          </w:rPr>
          <w:fldChar w:fldCharType="begin"/>
        </w:r>
        <w:r w:rsidR="007444AA">
          <w:rPr>
            <w:noProof/>
            <w:webHidden/>
          </w:rPr>
          <w:instrText xml:space="preserve"> PAGEREF _Toc110865668 \h </w:instrText>
        </w:r>
        <w:r w:rsidR="007444AA">
          <w:rPr>
            <w:noProof/>
            <w:webHidden/>
          </w:rPr>
        </w:r>
        <w:r w:rsidR="007444AA">
          <w:rPr>
            <w:noProof/>
            <w:webHidden/>
          </w:rPr>
          <w:fldChar w:fldCharType="separate"/>
        </w:r>
        <w:r w:rsidR="007444AA">
          <w:rPr>
            <w:noProof/>
            <w:webHidden/>
          </w:rPr>
          <w:t>19</w:t>
        </w:r>
        <w:r w:rsidR="007444AA">
          <w:rPr>
            <w:noProof/>
            <w:webHidden/>
          </w:rPr>
          <w:fldChar w:fldCharType="end"/>
        </w:r>
      </w:hyperlink>
    </w:p>
    <w:p w14:paraId="4BED9C40" w14:textId="3E3D6FCB" w:rsidR="007444AA" w:rsidRDefault="00000000">
      <w:pPr>
        <w:pStyle w:val="TOC3"/>
        <w:tabs>
          <w:tab w:val="right" w:pos="9061"/>
        </w:tabs>
        <w:rPr>
          <w:rFonts w:asciiTheme="minorHAnsi" w:hAnsiTheme="minorHAnsi"/>
          <w:iCs w:val="0"/>
          <w:noProof/>
          <w:sz w:val="22"/>
          <w:szCs w:val="22"/>
          <w:lang w:eastAsia="en-GB" w:bidi="ar-SA"/>
        </w:rPr>
      </w:pPr>
      <w:hyperlink w:anchor="_Toc110865669" w:history="1">
        <w:r w:rsidR="007444AA" w:rsidRPr="00F0355D">
          <w:rPr>
            <w:rStyle w:val="Hyperlink"/>
            <w:noProof/>
          </w:rPr>
          <w:t>Annotation of the register</w:t>
        </w:r>
        <w:r w:rsidR="007444AA">
          <w:rPr>
            <w:noProof/>
            <w:webHidden/>
          </w:rPr>
          <w:tab/>
        </w:r>
        <w:r w:rsidR="007444AA">
          <w:rPr>
            <w:noProof/>
            <w:webHidden/>
          </w:rPr>
          <w:fldChar w:fldCharType="begin"/>
        </w:r>
        <w:r w:rsidR="007444AA">
          <w:rPr>
            <w:noProof/>
            <w:webHidden/>
          </w:rPr>
          <w:instrText xml:space="preserve"> PAGEREF _Toc110865669 \h </w:instrText>
        </w:r>
        <w:r w:rsidR="007444AA">
          <w:rPr>
            <w:noProof/>
            <w:webHidden/>
          </w:rPr>
        </w:r>
        <w:r w:rsidR="007444AA">
          <w:rPr>
            <w:noProof/>
            <w:webHidden/>
          </w:rPr>
          <w:fldChar w:fldCharType="separate"/>
        </w:r>
        <w:r w:rsidR="007444AA">
          <w:rPr>
            <w:noProof/>
            <w:webHidden/>
          </w:rPr>
          <w:t>19</w:t>
        </w:r>
        <w:r w:rsidR="007444AA">
          <w:rPr>
            <w:noProof/>
            <w:webHidden/>
          </w:rPr>
          <w:fldChar w:fldCharType="end"/>
        </w:r>
      </w:hyperlink>
    </w:p>
    <w:p w14:paraId="75902088" w14:textId="4CC9908B" w:rsidR="007444AA" w:rsidRDefault="00000000">
      <w:pPr>
        <w:pStyle w:val="TOC4"/>
        <w:rPr>
          <w:noProof/>
          <w:sz w:val="22"/>
          <w:szCs w:val="22"/>
          <w:lang w:eastAsia="en-GB" w:bidi="ar-SA"/>
        </w:rPr>
      </w:pPr>
      <w:hyperlink w:anchor="_Toc110865670" w:history="1">
        <w:r w:rsidR="007444AA" w:rsidRPr="00F0355D">
          <w:rPr>
            <w:rStyle w:val="Hyperlink"/>
            <w:noProof/>
          </w:rPr>
          <w:t>Section 20: Annotation of the register</w:t>
        </w:r>
        <w:r w:rsidR="007444AA">
          <w:rPr>
            <w:noProof/>
            <w:webHidden/>
          </w:rPr>
          <w:tab/>
        </w:r>
        <w:r w:rsidR="007444AA">
          <w:rPr>
            <w:noProof/>
            <w:webHidden/>
          </w:rPr>
          <w:fldChar w:fldCharType="begin"/>
        </w:r>
        <w:r w:rsidR="007444AA">
          <w:rPr>
            <w:noProof/>
            <w:webHidden/>
          </w:rPr>
          <w:instrText xml:space="preserve"> PAGEREF _Toc110865670 \h </w:instrText>
        </w:r>
        <w:r w:rsidR="007444AA">
          <w:rPr>
            <w:noProof/>
            <w:webHidden/>
          </w:rPr>
        </w:r>
        <w:r w:rsidR="007444AA">
          <w:rPr>
            <w:noProof/>
            <w:webHidden/>
          </w:rPr>
          <w:fldChar w:fldCharType="separate"/>
        </w:r>
        <w:r w:rsidR="007444AA">
          <w:rPr>
            <w:noProof/>
            <w:webHidden/>
          </w:rPr>
          <w:t>19</w:t>
        </w:r>
        <w:r w:rsidR="007444AA">
          <w:rPr>
            <w:noProof/>
            <w:webHidden/>
          </w:rPr>
          <w:fldChar w:fldCharType="end"/>
        </w:r>
      </w:hyperlink>
    </w:p>
    <w:p w14:paraId="353D0714" w14:textId="440C3769" w:rsidR="007444AA" w:rsidRDefault="00000000">
      <w:pPr>
        <w:pStyle w:val="TOC3"/>
        <w:tabs>
          <w:tab w:val="right" w:pos="9061"/>
        </w:tabs>
        <w:rPr>
          <w:rFonts w:asciiTheme="minorHAnsi" w:hAnsiTheme="minorHAnsi"/>
          <w:iCs w:val="0"/>
          <w:noProof/>
          <w:sz w:val="22"/>
          <w:szCs w:val="22"/>
          <w:lang w:eastAsia="en-GB" w:bidi="ar-SA"/>
        </w:rPr>
      </w:pPr>
      <w:hyperlink w:anchor="_Toc110865671" w:history="1">
        <w:r w:rsidR="007444AA" w:rsidRPr="00F0355D">
          <w:rPr>
            <w:rStyle w:val="Hyperlink"/>
            <w:noProof/>
          </w:rPr>
          <w:t>Inspection of the register and protection of information</w:t>
        </w:r>
        <w:r w:rsidR="007444AA">
          <w:rPr>
            <w:noProof/>
            <w:webHidden/>
          </w:rPr>
          <w:tab/>
        </w:r>
        <w:r w:rsidR="007444AA">
          <w:rPr>
            <w:noProof/>
            <w:webHidden/>
          </w:rPr>
          <w:fldChar w:fldCharType="begin"/>
        </w:r>
        <w:r w:rsidR="007444AA">
          <w:rPr>
            <w:noProof/>
            <w:webHidden/>
          </w:rPr>
          <w:instrText xml:space="preserve"> PAGEREF _Toc110865671 \h </w:instrText>
        </w:r>
        <w:r w:rsidR="007444AA">
          <w:rPr>
            <w:noProof/>
            <w:webHidden/>
          </w:rPr>
        </w:r>
        <w:r w:rsidR="007444AA">
          <w:rPr>
            <w:noProof/>
            <w:webHidden/>
          </w:rPr>
          <w:fldChar w:fldCharType="separate"/>
        </w:r>
        <w:r w:rsidR="007444AA">
          <w:rPr>
            <w:noProof/>
            <w:webHidden/>
          </w:rPr>
          <w:t>19</w:t>
        </w:r>
        <w:r w:rsidR="007444AA">
          <w:rPr>
            <w:noProof/>
            <w:webHidden/>
          </w:rPr>
          <w:fldChar w:fldCharType="end"/>
        </w:r>
      </w:hyperlink>
    </w:p>
    <w:p w14:paraId="014565E8" w14:textId="2B8D8ECF" w:rsidR="007444AA" w:rsidRDefault="00000000">
      <w:pPr>
        <w:pStyle w:val="TOC4"/>
        <w:rPr>
          <w:noProof/>
          <w:sz w:val="22"/>
          <w:szCs w:val="22"/>
          <w:lang w:eastAsia="en-GB" w:bidi="ar-SA"/>
        </w:rPr>
      </w:pPr>
      <w:hyperlink w:anchor="_Toc110865672" w:history="1">
        <w:r w:rsidR="007444AA" w:rsidRPr="00F0355D">
          <w:rPr>
            <w:rStyle w:val="Hyperlink"/>
            <w:noProof/>
          </w:rPr>
          <w:t>Section 21: Inspection and copies of register</w:t>
        </w:r>
        <w:r w:rsidR="007444AA">
          <w:rPr>
            <w:noProof/>
            <w:webHidden/>
          </w:rPr>
          <w:tab/>
        </w:r>
        <w:r w:rsidR="007444AA">
          <w:rPr>
            <w:noProof/>
            <w:webHidden/>
          </w:rPr>
          <w:fldChar w:fldCharType="begin"/>
        </w:r>
        <w:r w:rsidR="007444AA">
          <w:rPr>
            <w:noProof/>
            <w:webHidden/>
          </w:rPr>
          <w:instrText xml:space="preserve"> PAGEREF _Toc110865672 \h </w:instrText>
        </w:r>
        <w:r w:rsidR="007444AA">
          <w:rPr>
            <w:noProof/>
            <w:webHidden/>
          </w:rPr>
        </w:r>
        <w:r w:rsidR="007444AA">
          <w:rPr>
            <w:noProof/>
            <w:webHidden/>
          </w:rPr>
          <w:fldChar w:fldCharType="separate"/>
        </w:r>
        <w:r w:rsidR="007444AA">
          <w:rPr>
            <w:noProof/>
            <w:webHidden/>
          </w:rPr>
          <w:t>19</w:t>
        </w:r>
        <w:r w:rsidR="007444AA">
          <w:rPr>
            <w:noProof/>
            <w:webHidden/>
          </w:rPr>
          <w:fldChar w:fldCharType="end"/>
        </w:r>
      </w:hyperlink>
    </w:p>
    <w:p w14:paraId="5E632E60" w14:textId="17BE3B0F" w:rsidR="007444AA" w:rsidRDefault="00000000">
      <w:pPr>
        <w:pStyle w:val="TOC4"/>
        <w:rPr>
          <w:noProof/>
          <w:sz w:val="22"/>
          <w:szCs w:val="22"/>
          <w:lang w:eastAsia="en-GB" w:bidi="ar-SA"/>
        </w:rPr>
      </w:pPr>
      <w:hyperlink w:anchor="_Toc110865673" w:history="1">
        <w:r w:rsidR="007444AA" w:rsidRPr="00F0355D">
          <w:rPr>
            <w:rStyle w:val="Hyperlink"/>
            <w:noProof/>
          </w:rPr>
          <w:t>Section 22: Material unavailable for inspection</w:t>
        </w:r>
        <w:r w:rsidR="007444AA">
          <w:rPr>
            <w:noProof/>
            <w:webHidden/>
          </w:rPr>
          <w:tab/>
        </w:r>
        <w:r w:rsidR="007444AA">
          <w:rPr>
            <w:noProof/>
            <w:webHidden/>
          </w:rPr>
          <w:fldChar w:fldCharType="begin"/>
        </w:r>
        <w:r w:rsidR="007444AA">
          <w:rPr>
            <w:noProof/>
            <w:webHidden/>
          </w:rPr>
          <w:instrText xml:space="preserve"> PAGEREF _Toc110865673 \h </w:instrText>
        </w:r>
        <w:r w:rsidR="007444AA">
          <w:rPr>
            <w:noProof/>
            <w:webHidden/>
          </w:rPr>
        </w:r>
        <w:r w:rsidR="007444AA">
          <w:rPr>
            <w:noProof/>
            <w:webHidden/>
          </w:rPr>
          <w:fldChar w:fldCharType="separate"/>
        </w:r>
        <w:r w:rsidR="007444AA">
          <w:rPr>
            <w:noProof/>
            <w:webHidden/>
          </w:rPr>
          <w:t>20</w:t>
        </w:r>
        <w:r w:rsidR="007444AA">
          <w:rPr>
            <w:noProof/>
            <w:webHidden/>
          </w:rPr>
          <w:fldChar w:fldCharType="end"/>
        </w:r>
      </w:hyperlink>
    </w:p>
    <w:p w14:paraId="1DF70274" w14:textId="06103FA8" w:rsidR="007444AA" w:rsidRDefault="00000000">
      <w:pPr>
        <w:pStyle w:val="TOC4"/>
        <w:rPr>
          <w:noProof/>
          <w:sz w:val="22"/>
          <w:szCs w:val="22"/>
          <w:lang w:eastAsia="en-GB" w:bidi="ar-SA"/>
        </w:rPr>
      </w:pPr>
      <w:hyperlink w:anchor="_Toc110865674" w:history="1">
        <w:r w:rsidR="007444AA" w:rsidRPr="00F0355D">
          <w:rPr>
            <w:rStyle w:val="Hyperlink"/>
            <w:noProof/>
          </w:rPr>
          <w:t>Section 23: Disclosure of information about trusts</w:t>
        </w:r>
        <w:r w:rsidR="007444AA">
          <w:rPr>
            <w:noProof/>
            <w:webHidden/>
          </w:rPr>
          <w:tab/>
        </w:r>
        <w:r w:rsidR="007444AA">
          <w:rPr>
            <w:noProof/>
            <w:webHidden/>
          </w:rPr>
          <w:fldChar w:fldCharType="begin"/>
        </w:r>
        <w:r w:rsidR="007444AA">
          <w:rPr>
            <w:noProof/>
            <w:webHidden/>
          </w:rPr>
          <w:instrText xml:space="preserve"> PAGEREF _Toc110865674 \h </w:instrText>
        </w:r>
        <w:r w:rsidR="007444AA">
          <w:rPr>
            <w:noProof/>
            <w:webHidden/>
          </w:rPr>
        </w:r>
        <w:r w:rsidR="007444AA">
          <w:rPr>
            <w:noProof/>
            <w:webHidden/>
          </w:rPr>
          <w:fldChar w:fldCharType="separate"/>
        </w:r>
        <w:r w:rsidR="007444AA">
          <w:rPr>
            <w:noProof/>
            <w:webHidden/>
          </w:rPr>
          <w:t>20</w:t>
        </w:r>
        <w:r w:rsidR="007444AA">
          <w:rPr>
            <w:noProof/>
            <w:webHidden/>
          </w:rPr>
          <w:fldChar w:fldCharType="end"/>
        </w:r>
      </w:hyperlink>
    </w:p>
    <w:p w14:paraId="2825D876" w14:textId="578F28E3" w:rsidR="007444AA" w:rsidRDefault="00000000">
      <w:pPr>
        <w:pStyle w:val="TOC4"/>
        <w:rPr>
          <w:noProof/>
          <w:sz w:val="22"/>
          <w:szCs w:val="22"/>
          <w:lang w:eastAsia="en-GB" w:bidi="ar-SA"/>
        </w:rPr>
      </w:pPr>
      <w:hyperlink w:anchor="_Toc110865675" w:history="1">
        <w:r w:rsidR="007444AA" w:rsidRPr="00F0355D">
          <w:rPr>
            <w:rStyle w:val="Hyperlink"/>
            <w:noProof/>
          </w:rPr>
          <w:t>Section 24: Disclosure of protected information</w:t>
        </w:r>
        <w:r w:rsidR="007444AA">
          <w:rPr>
            <w:noProof/>
            <w:webHidden/>
          </w:rPr>
          <w:tab/>
        </w:r>
        <w:r w:rsidR="007444AA">
          <w:rPr>
            <w:noProof/>
            <w:webHidden/>
          </w:rPr>
          <w:fldChar w:fldCharType="begin"/>
        </w:r>
        <w:r w:rsidR="007444AA">
          <w:rPr>
            <w:noProof/>
            <w:webHidden/>
          </w:rPr>
          <w:instrText xml:space="preserve"> PAGEREF _Toc110865675 \h </w:instrText>
        </w:r>
        <w:r w:rsidR="007444AA">
          <w:rPr>
            <w:noProof/>
            <w:webHidden/>
          </w:rPr>
        </w:r>
        <w:r w:rsidR="007444AA">
          <w:rPr>
            <w:noProof/>
            <w:webHidden/>
          </w:rPr>
          <w:fldChar w:fldCharType="separate"/>
        </w:r>
        <w:r w:rsidR="007444AA">
          <w:rPr>
            <w:noProof/>
            <w:webHidden/>
          </w:rPr>
          <w:t>20</w:t>
        </w:r>
        <w:r w:rsidR="007444AA">
          <w:rPr>
            <w:noProof/>
            <w:webHidden/>
          </w:rPr>
          <w:fldChar w:fldCharType="end"/>
        </w:r>
      </w:hyperlink>
    </w:p>
    <w:p w14:paraId="4EEDE2CF" w14:textId="0F5A677C" w:rsidR="007444AA" w:rsidRDefault="00000000">
      <w:pPr>
        <w:pStyle w:val="TOC4"/>
        <w:rPr>
          <w:noProof/>
          <w:sz w:val="22"/>
          <w:szCs w:val="22"/>
          <w:lang w:eastAsia="en-GB" w:bidi="ar-SA"/>
        </w:rPr>
      </w:pPr>
      <w:hyperlink w:anchor="_Toc110865676" w:history="1">
        <w:r w:rsidR="007444AA" w:rsidRPr="00F0355D">
          <w:rPr>
            <w:rStyle w:val="Hyperlink"/>
            <w:noProof/>
          </w:rPr>
          <w:t>Section 25: Power to protect other information</w:t>
        </w:r>
        <w:r w:rsidR="007444AA">
          <w:rPr>
            <w:noProof/>
            <w:webHidden/>
          </w:rPr>
          <w:tab/>
        </w:r>
        <w:r w:rsidR="007444AA">
          <w:rPr>
            <w:noProof/>
            <w:webHidden/>
          </w:rPr>
          <w:fldChar w:fldCharType="begin"/>
        </w:r>
        <w:r w:rsidR="007444AA">
          <w:rPr>
            <w:noProof/>
            <w:webHidden/>
          </w:rPr>
          <w:instrText xml:space="preserve"> PAGEREF _Toc110865676 \h </w:instrText>
        </w:r>
        <w:r w:rsidR="007444AA">
          <w:rPr>
            <w:noProof/>
            <w:webHidden/>
          </w:rPr>
        </w:r>
        <w:r w:rsidR="007444AA">
          <w:rPr>
            <w:noProof/>
            <w:webHidden/>
          </w:rPr>
          <w:fldChar w:fldCharType="separate"/>
        </w:r>
        <w:r w:rsidR="007444AA">
          <w:rPr>
            <w:noProof/>
            <w:webHidden/>
          </w:rPr>
          <w:t>21</w:t>
        </w:r>
        <w:r w:rsidR="007444AA">
          <w:rPr>
            <w:noProof/>
            <w:webHidden/>
          </w:rPr>
          <w:fldChar w:fldCharType="end"/>
        </w:r>
      </w:hyperlink>
    </w:p>
    <w:p w14:paraId="17230508" w14:textId="2A3B1646" w:rsidR="007444AA" w:rsidRDefault="00000000">
      <w:pPr>
        <w:pStyle w:val="TOC4"/>
        <w:rPr>
          <w:noProof/>
          <w:sz w:val="22"/>
          <w:szCs w:val="22"/>
          <w:lang w:eastAsia="en-GB" w:bidi="ar-SA"/>
        </w:rPr>
      </w:pPr>
      <w:hyperlink w:anchor="_Toc110865677" w:history="1">
        <w:r w:rsidR="007444AA" w:rsidRPr="00F0355D">
          <w:rPr>
            <w:rStyle w:val="Hyperlink"/>
            <w:noProof/>
          </w:rPr>
          <w:t>Section 26: Data protection</w:t>
        </w:r>
        <w:r w:rsidR="007444AA">
          <w:rPr>
            <w:noProof/>
            <w:webHidden/>
          </w:rPr>
          <w:tab/>
        </w:r>
        <w:r w:rsidR="007444AA">
          <w:rPr>
            <w:noProof/>
            <w:webHidden/>
          </w:rPr>
          <w:fldChar w:fldCharType="begin"/>
        </w:r>
        <w:r w:rsidR="007444AA">
          <w:rPr>
            <w:noProof/>
            <w:webHidden/>
          </w:rPr>
          <w:instrText xml:space="preserve"> PAGEREF _Toc110865677 \h </w:instrText>
        </w:r>
        <w:r w:rsidR="007444AA">
          <w:rPr>
            <w:noProof/>
            <w:webHidden/>
          </w:rPr>
        </w:r>
        <w:r w:rsidR="007444AA">
          <w:rPr>
            <w:noProof/>
            <w:webHidden/>
          </w:rPr>
          <w:fldChar w:fldCharType="separate"/>
        </w:r>
        <w:r w:rsidR="007444AA">
          <w:rPr>
            <w:noProof/>
            <w:webHidden/>
          </w:rPr>
          <w:t>22</w:t>
        </w:r>
        <w:r w:rsidR="007444AA">
          <w:rPr>
            <w:noProof/>
            <w:webHidden/>
          </w:rPr>
          <w:fldChar w:fldCharType="end"/>
        </w:r>
      </w:hyperlink>
    </w:p>
    <w:p w14:paraId="3584B19D" w14:textId="3ADD550D" w:rsidR="007444AA" w:rsidRDefault="00000000">
      <w:pPr>
        <w:pStyle w:val="TOC3"/>
        <w:tabs>
          <w:tab w:val="right" w:pos="9061"/>
        </w:tabs>
        <w:rPr>
          <w:rFonts w:asciiTheme="minorHAnsi" w:hAnsiTheme="minorHAnsi"/>
          <w:iCs w:val="0"/>
          <w:noProof/>
          <w:sz w:val="22"/>
          <w:szCs w:val="22"/>
          <w:lang w:eastAsia="en-GB" w:bidi="ar-SA"/>
        </w:rPr>
      </w:pPr>
      <w:hyperlink w:anchor="_Toc110865678" w:history="1">
        <w:r w:rsidR="007444AA" w:rsidRPr="00F0355D">
          <w:rPr>
            <w:rStyle w:val="Hyperlink"/>
            <w:noProof/>
          </w:rPr>
          <w:t>Correction or removal of material on the register</w:t>
        </w:r>
        <w:r w:rsidR="007444AA">
          <w:rPr>
            <w:noProof/>
            <w:webHidden/>
          </w:rPr>
          <w:tab/>
        </w:r>
        <w:r w:rsidR="007444AA">
          <w:rPr>
            <w:noProof/>
            <w:webHidden/>
          </w:rPr>
          <w:fldChar w:fldCharType="begin"/>
        </w:r>
        <w:r w:rsidR="007444AA">
          <w:rPr>
            <w:noProof/>
            <w:webHidden/>
          </w:rPr>
          <w:instrText xml:space="preserve"> PAGEREF _Toc110865678 \h </w:instrText>
        </w:r>
        <w:r w:rsidR="007444AA">
          <w:rPr>
            <w:noProof/>
            <w:webHidden/>
          </w:rPr>
        </w:r>
        <w:r w:rsidR="007444AA">
          <w:rPr>
            <w:noProof/>
            <w:webHidden/>
          </w:rPr>
          <w:fldChar w:fldCharType="separate"/>
        </w:r>
        <w:r w:rsidR="007444AA">
          <w:rPr>
            <w:noProof/>
            <w:webHidden/>
          </w:rPr>
          <w:t>22</w:t>
        </w:r>
        <w:r w:rsidR="007444AA">
          <w:rPr>
            <w:noProof/>
            <w:webHidden/>
          </w:rPr>
          <w:fldChar w:fldCharType="end"/>
        </w:r>
      </w:hyperlink>
    </w:p>
    <w:p w14:paraId="3E9EA63B" w14:textId="6E3BEC87" w:rsidR="007444AA" w:rsidRDefault="00000000">
      <w:pPr>
        <w:pStyle w:val="TOC4"/>
        <w:rPr>
          <w:noProof/>
          <w:sz w:val="22"/>
          <w:szCs w:val="22"/>
          <w:lang w:eastAsia="en-GB" w:bidi="ar-SA"/>
        </w:rPr>
      </w:pPr>
      <w:hyperlink w:anchor="_Toc110865679" w:history="1">
        <w:r w:rsidR="007444AA" w:rsidRPr="00F0355D">
          <w:rPr>
            <w:rStyle w:val="Hyperlink"/>
            <w:noProof/>
          </w:rPr>
          <w:t>Section 27: Resolving inconsistencies in the register</w:t>
        </w:r>
        <w:r w:rsidR="007444AA">
          <w:rPr>
            <w:noProof/>
            <w:webHidden/>
          </w:rPr>
          <w:tab/>
        </w:r>
        <w:r w:rsidR="007444AA">
          <w:rPr>
            <w:noProof/>
            <w:webHidden/>
          </w:rPr>
          <w:fldChar w:fldCharType="begin"/>
        </w:r>
        <w:r w:rsidR="007444AA">
          <w:rPr>
            <w:noProof/>
            <w:webHidden/>
          </w:rPr>
          <w:instrText xml:space="preserve"> PAGEREF _Toc110865679 \h </w:instrText>
        </w:r>
        <w:r w:rsidR="007444AA">
          <w:rPr>
            <w:noProof/>
            <w:webHidden/>
          </w:rPr>
        </w:r>
        <w:r w:rsidR="007444AA">
          <w:rPr>
            <w:noProof/>
            <w:webHidden/>
          </w:rPr>
          <w:fldChar w:fldCharType="separate"/>
        </w:r>
        <w:r w:rsidR="007444AA">
          <w:rPr>
            <w:noProof/>
            <w:webHidden/>
          </w:rPr>
          <w:t>22</w:t>
        </w:r>
        <w:r w:rsidR="007444AA">
          <w:rPr>
            <w:noProof/>
            <w:webHidden/>
          </w:rPr>
          <w:fldChar w:fldCharType="end"/>
        </w:r>
      </w:hyperlink>
    </w:p>
    <w:p w14:paraId="675C093C" w14:textId="587ECB3E" w:rsidR="007444AA" w:rsidRDefault="00000000">
      <w:pPr>
        <w:pStyle w:val="TOC4"/>
        <w:rPr>
          <w:noProof/>
          <w:sz w:val="22"/>
          <w:szCs w:val="22"/>
          <w:lang w:eastAsia="en-GB" w:bidi="ar-SA"/>
        </w:rPr>
      </w:pPr>
      <w:hyperlink w:anchor="_Toc110865680" w:history="1">
        <w:r w:rsidR="007444AA" w:rsidRPr="00F0355D">
          <w:rPr>
            <w:rStyle w:val="Hyperlink"/>
            <w:noProof/>
          </w:rPr>
          <w:t>Section 28: Administrative removal of material from register</w:t>
        </w:r>
        <w:r w:rsidR="007444AA">
          <w:rPr>
            <w:noProof/>
            <w:webHidden/>
          </w:rPr>
          <w:tab/>
        </w:r>
        <w:r w:rsidR="007444AA">
          <w:rPr>
            <w:noProof/>
            <w:webHidden/>
          </w:rPr>
          <w:fldChar w:fldCharType="begin"/>
        </w:r>
        <w:r w:rsidR="007444AA">
          <w:rPr>
            <w:noProof/>
            <w:webHidden/>
          </w:rPr>
          <w:instrText xml:space="preserve"> PAGEREF _Toc110865680 \h </w:instrText>
        </w:r>
        <w:r w:rsidR="007444AA">
          <w:rPr>
            <w:noProof/>
            <w:webHidden/>
          </w:rPr>
        </w:r>
        <w:r w:rsidR="007444AA">
          <w:rPr>
            <w:noProof/>
            <w:webHidden/>
          </w:rPr>
          <w:fldChar w:fldCharType="separate"/>
        </w:r>
        <w:r w:rsidR="007444AA">
          <w:rPr>
            <w:noProof/>
            <w:webHidden/>
          </w:rPr>
          <w:t>22</w:t>
        </w:r>
        <w:r w:rsidR="007444AA">
          <w:rPr>
            <w:noProof/>
            <w:webHidden/>
          </w:rPr>
          <w:fldChar w:fldCharType="end"/>
        </w:r>
      </w:hyperlink>
    </w:p>
    <w:p w14:paraId="50DB40E7" w14:textId="624A2882" w:rsidR="007444AA" w:rsidRDefault="00000000">
      <w:pPr>
        <w:pStyle w:val="TOC4"/>
        <w:rPr>
          <w:noProof/>
          <w:sz w:val="22"/>
          <w:szCs w:val="22"/>
          <w:lang w:eastAsia="en-GB" w:bidi="ar-SA"/>
        </w:rPr>
      </w:pPr>
      <w:hyperlink w:anchor="_Toc110865681" w:history="1">
        <w:r w:rsidR="007444AA" w:rsidRPr="00F0355D">
          <w:rPr>
            <w:rStyle w:val="Hyperlink"/>
            <w:noProof/>
          </w:rPr>
          <w:t>Section 29: Application to rectify register</w:t>
        </w:r>
        <w:r w:rsidR="007444AA">
          <w:rPr>
            <w:noProof/>
            <w:webHidden/>
          </w:rPr>
          <w:tab/>
        </w:r>
        <w:r w:rsidR="007444AA">
          <w:rPr>
            <w:noProof/>
            <w:webHidden/>
          </w:rPr>
          <w:fldChar w:fldCharType="begin"/>
        </w:r>
        <w:r w:rsidR="007444AA">
          <w:rPr>
            <w:noProof/>
            <w:webHidden/>
          </w:rPr>
          <w:instrText xml:space="preserve"> PAGEREF _Toc110865681 \h </w:instrText>
        </w:r>
        <w:r w:rsidR="007444AA">
          <w:rPr>
            <w:noProof/>
            <w:webHidden/>
          </w:rPr>
        </w:r>
        <w:r w:rsidR="007444AA">
          <w:rPr>
            <w:noProof/>
            <w:webHidden/>
          </w:rPr>
          <w:fldChar w:fldCharType="separate"/>
        </w:r>
        <w:r w:rsidR="007444AA">
          <w:rPr>
            <w:noProof/>
            <w:webHidden/>
          </w:rPr>
          <w:t>22</w:t>
        </w:r>
        <w:r w:rsidR="007444AA">
          <w:rPr>
            <w:noProof/>
            <w:webHidden/>
          </w:rPr>
          <w:fldChar w:fldCharType="end"/>
        </w:r>
      </w:hyperlink>
    </w:p>
    <w:p w14:paraId="0655AC4C" w14:textId="63A15B87" w:rsidR="007444AA" w:rsidRDefault="00000000">
      <w:pPr>
        <w:pStyle w:val="TOC4"/>
        <w:rPr>
          <w:noProof/>
          <w:sz w:val="22"/>
          <w:szCs w:val="22"/>
          <w:lang w:eastAsia="en-GB" w:bidi="ar-SA"/>
        </w:rPr>
      </w:pPr>
      <w:hyperlink w:anchor="_Toc110865682" w:history="1">
        <w:r w:rsidR="007444AA" w:rsidRPr="00F0355D">
          <w:rPr>
            <w:rStyle w:val="Hyperlink"/>
            <w:noProof/>
          </w:rPr>
          <w:t>Section 30: Court order to rectify register</w:t>
        </w:r>
        <w:r w:rsidR="007444AA">
          <w:rPr>
            <w:noProof/>
            <w:webHidden/>
          </w:rPr>
          <w:tab/>
        </w:r>
        <w:r w:rsidR="007444AA">
          <w:rPr>
            <w:noProof/>
            <w:webHidden/>
          </w:rPr>
          <w:fldChar w:fldCharType="begin"/>
        </w:r>
        <w:r w:rsidR="007444AA">
          <w:rPr>
            <w:noProof/>
            <w:webHidden/>
          </w:rPr>
          <w:instrText xml:space="preserve"> PAGEREF _Toc110865682 \h </w:instrText>
        </w:r>
        <w:r w:rsidR="007444AA">
          <w:rPr>
            <w:noProof/>
            <w:webHidden/>
          </w:rPr>
        </w:r>
        <w:r w:rsidR="007444AA">
          <w:rPr>
            <w:noProof/>
            <w:webHidden/>
          </w:rPr>
          <w:fldChar w:fldCharType="separate"/>
        </w:r>
        <w:r w:rsidR="007444AA">
          <w:rPr>
            <w:noProof/>
            <w:webHidden/>
          </w:rPr>
          <w:t>23</w:t>
        </w:r>
        <w:r w:rsidR="007444AA">
          <w:rPr>
            <w:noProof/>
            <w:webHidden/>
          </w:rPr>
          <w:fldChar w:fldCharType="end"/>
        </w:r>
      </w:hyperlink>
    </w:p>
    <w:p w14:paraId="1FBF92F0" w14:textId="7025C1DA" w:rsidR="007444AA" w:rsidRDefault="00000000">
      <w:pPr>
        <w:pStyle w:val="TOC4"/>
        <w:rPr>
          <w:noProof/>
          <w:sz w:val="22"/>
          <w:szCs w:val="22"/>
          <w:lang w:eastAsia="en-GB" w:bidi="ar-SA"/>
        </w:rPr>
      </w:pPr>
      <w:hyperlink w:anchor="_Toc110865683" w:history="1">
        <w:r w:rsidR="007444AA" w:rsidRPr="00F0355D">
          <w:rPr>
            <w:rStyle w:val="Hyperlink"/>
            <w:noProof/>
          </w:rPr>
          <w:t>Section 31: Court powers on ordering removal of material from the register</w:t>
        </w:r>
        <w:r w:rsidR="007444AA">
          <w:rPr>
            <w:noProof/>
            <w:webHidden/>
          </w:rPr>
          <w:tab/>
        </w:r>
        <w:r w:rsidR="007444AA">
          <w:rPr>
            <w:noProof/>
            <w:webHidden/>
          </w:rPr>
          <w:fldChar w:fldCharType="begin"/>
        </w:r>
        <w:r w:rsidR="007444AA">
          <w:rPr>
            <w:noProof/>
            <w:webHidden/>
          </w:rPr>
          <w:instrText xml:space="preserve"> PAGEREF _Toc110865683 \h </w:instrText>
        </w:r>
        <w:r w:rsidR="007444AA">
          <w:rPr>
            <w:noProof/>
            <w:webHidden/>
          </w:rPr>
        </w:r>
        <w:r w:rsidR="007444AA">
          <w:rPr>
            <w:noProof/>
            <w:webHidden/>
          </w:rPr>
          <w:fldChar w:fldCharType="separate"/>
        </w:r>
        <w:r w:rsidR="007444AA">
          <w:rPr>
            <w:noProof/>
            <w:webHidden/>
          </w:rPr>
          <w:t>23</w:t>
        </w:r>
        <w:r w:rsidR="007444AA">
          <w:rPr>
            <w:noProof/>
            <w:webHidden/>
          </w:rPr>
          <w:fldChar w:fldCharType="end"/>
        </w:r>
      </w:hyperlink>
    </w:p>
    <w:p w14:paraId="1374C4ED" w14:textId="41F71E6D" w:rsidR="007444AA" w:rsidRDefault="00000000">
      <w:pPr>
        <w:pStyle w:val="TOC3"/>
        <w:tabs>
          <w:tab w:val="right" w:pos="9061"/>
        </w:tabs>
        <w:rPr>
          <w:rFonts w:asciiTheme="minorHAnsi" w:hAnsiTheme="minorHAnsi"/>
          <w:iCs w:val="0"/>
          <w:noProof/>
          <w:sz w:val="22"/>
          <w:szCs w:val="22"/>
          <w:lang w:eastAsia="en-GB" w:bidi="ar-SA"/>
        </w:rPr>
      </w:pPr>
      <w:hyperlink w:anchor="_Toc110865684" w:history="1">
        <w:r w:rsidR="007444AA" w:rsidRPr="00F0355D">
          <w:rPr>
            <w:rStyle w:val="Hyperlink"/>
            <w:noProof/>
          </w:rPr>
          <w:t>False statements</w:t>
        </w:r>
        <w:r w:rsidR="007444AA">
          <w:rPr>
            <w:noProof/>
            <w:webHidden/>
          </w:rPr>
          <w:tab/>
        </w:r>
        <w:r w:rsidR="007444AA">
          <w:rPr>
            <w:noProof/>
            <w:webHidden/>
          </w:rPr>
          <w:fldChar w:fldCharType="begin"/>
        </w:r>
        <w:r w:rsidR="007444AA">
          <w:rPr>
            <w:noProof/>
            <w:webHidden/>
          </w:rPr>
          <w:instrText xml:space="preserve"> PAGEREF _Toc110865684 \h </w:instrText>
        </w:r>
        <w:r w:rsidR="007444AA">
          <w:rPr>
            <w:noProof/>
            <w:webHidden/>
          </w:rPr>
        </w:r>
        <w:r w:rsidR="007444AA">
          <w:rPr>
            <w:noProof/>
            <w:webHidden/>
          </w:rPr>
          <w:fldChar w:fldCharType="separate"/>
        </w:r>
        <w:r w:rsidR="007444AA">
          <w:rPr>
            <w:noProof/>
            <w:webHidden/>
          </w:rPr>
          <w:t>23</w:t>
        </w:r>
        <w:r w:rsidR="007444AA">
          <w:rPr>
            <w:noProof/>
            <w:webHidden/>
          </w:rPr>
          <w:fldChar w:fldCharType="end"/>
        </w:r>
      </w:hyperlink>
    </w:p>
    <w:p w14:paraId="01B3735F" w14:textId="232020B1" w:rsidR="007444AA" w:rsidRDefault="00000000">
      <w:pPr>
        <w:pStyle w:val="TOC4"/>
        <w:rPr>
          <w:noProof/>
          <w:sz w:val="22"/>
          <w:szCs w:val="22"/>
          <w:lang w:eastAsia="en-GB" w:bidi="ar-SA"/>
        </w:rPr>
      </w:pPr>
      <w:hyperlink w:anchor="_Toc110865685" w:history="1">
        <w:r w:rsidR="007444AA" w:rsidRPr="00F0355D">
          <w:rPr>
            <w:rStyle w:val="Hyperlink"/>
            <w:noProof/>
          </w:rPr>
          <w:t>Section 32: General false statement offence</w:t>
        </w:r>
        <w:r w:rsidR="007444AA">
          <w:rPr>
            <w:noProof/>
            <w:webHidden/>
          </w:rPr>
          <w:tab/>
        </w:r>
        <w:r w:rsidR="007444AA">
          <w:rPr>
            <w:noProof/>
            <w:webHidden/>
          </w:rPr>
          <w:fldChar w:fldCharType="begin"/>
        </w:r>
        <w:r w:rsidR="007444AA">
          <w:rPr>
            <w:noProof/>
            <w:webHidden/>
          </w:rPr>
          <w:instrText xml:space="preserve"> PAGEREF _Toc110865685 \h </w:instrText>
        </w:r>
        <w:r w:rsidR="007444AA">
          <w:rPr>
            <w:noProof/>
            <w:webHidden/>
          </w:rPr>
        </w:r>
        <w:r w:rsidR="007444AA">
          <w:rPr>
            <w:noProof/>
            <w:webHidden/>
          </w:rPr>
          <w:fldChar w:fldCharType="separate"/>
        </w:r>
        <w:r w:rsidR="007444AA">
          <w:rPr>
            <w:noProof/>
            <w:webHidden/>
          </w:rPr>
          <w:t>23</w:t>
        </w:r>
        <w:r w:rsidR="007444AA">
          <w:rPr>
            <w:noProof/>
            <w:webHidden/>
          </w:rPr>
          <w:fldChar w:fldCharType="end"/>
        </w:r>
      </w:hyperlink>
    </w:p>
    <w:p w14:paraId="5C5DAA9F" w14:textId="6DD1995D" w:rsidR="007444AA" w:rsidRDefault="00000000">
      <w:pPr>
        <w:pStyle w:val="TOC3"/>
        <w:tabs>
          <w:tab w:val="right" w:pos="9061"/>
        </w:tabs>
        <w:rPr>
          <w:rFonts w:asciiTheme="minorHAnsi" w:hAnsiTheme="minorHAnsi"/>
          <w:iCs w:val="0"/>
          <w:noProof/>
          <w:sz w:val="22"/>
          <w:szCs w:val="22"/>
          <w:lang w:eastAsia="en-GB" w:bidi="ar-SA"/>
        </w:rPr>
      </w:pPr>
      <w:hyperlink w:anchor="_Toc110865686" w:history="1">
        <w:r w:rsidR="007444AA" w:rsidRPr="00F0355D">
          <w:rPr>
            <w:rStyle w:val="Hyperlink"/>
            <w:noProof/>
          </w:rPr>
          <w:t>Land ownership and transactions</w:t>
        </w:r>
        <w:r w:rsidR="007444AA">
          <w:rPr>
            <w:noProof/>
            <w:webHidden/>
          </w:rPr>
          <w:tab/>
        </w:r>
        <w:r w:rsidR="007444AA">
          <w:rPr>
            <w:noProof/>
            <w:webHidden/>
          </w:rPr>
          <w:fldChar w:fldCharType="begin"/>
        </w:r>
        <w:r w:rsidR="007444AA">
          <w:rPr>
            <w:noProof/>
            <w:webHidden/>
          </w:rPr>
          <w:instrText xml:space="preserve"> PAGEREF _Toc110865686 \h </w:instrText>
        </w:r>
        <w:r w:rsidR="007444AA">
          <w:rPr>
            <w:noProof/>
            <w:webHidden/>
          </w:rPr>
        </w:r>
        <w:r w:rsidR="007444AA">
          <w:rPr>
            <w:noProof/>
            <w:webHidden/>
          </w:rPr>
          <w:fldChar w:fldCharType="separate"/>
        </w:r>
        <w:r w:rsidR="007444AA">
          <w:rPr>
            <w:noProof/>
            <w:webHidden/>
          </w:rPr>
          <w:t>24</w:t>
        </w:r>
        <w:r w:rsidR="007444AA">
          <w:rPr>
            <w:noProof/>
            <w:webHidden/>
          </w:rPr>
          <w:fldChar w:fldCharType="end"/>
        </w:r>
      </w:hyperlink>
    </w:p>
    <w:p w14:paraId="10678EED" w14:textId="2B594084" w:rsidR="007444AA" w:rsidRDefault="00000000">
      <w:pPr>
        <w:pStyle w:val="TOC4"/>
        <w:rPr>
          <w:noProof/>
          <w:sz w:val="22"/>
          <w:szCs w:val="22"/>
          <w:lang w:eastAsia="en-GB" w:bidi="ar-SA"/>
        </w:rPr>
      </w:pPr>
      <w:hyperlink w:anchor="_Toc110865687" w:history="1">
        <w:r w:rsidR="007444AA" w:rsidRPr="00F0355D">
          <w:rPr>
            <w:rStyle w:val="Hyperlink"/>
            <w:noProof/>
          </w:rPr>
          <w:t>Section 33: Land ownership and transactions</w:t>
        </w:r>
        <w:r w:rsidR="007444AA">
          <w:rPr>
            <w:noProof/>
            <w:webHidden/>
          </w:rPr>
          <w:tab/>
        </w:r>
        <w:r w:rsidR="007444AA">
          <w:rPr>
            <w:noProof/>
            <w:webHidden/>
          </w:rPr>
          <w:fldChar w:fldCharType="begin"/>
        </w:r>
        <w:r w:rsidR="007444AA">
          <w:rPr>
            <w:noProof/>
            <w:webHidden/>
          </w:rPr>
          <w:instrText xml:space="preserve"> PAGEREF _Toc110865687 \h </w:instrText>
        </w:r>
        <w:r w:rsidR="007444AA">
          <w:rPr>
            <w:noProof/>
            <w:webHidden/>
          </w:rPr>
        </w:r>
        <w:r w:rsidR="007444AA">
          <w:rPr>
            <w:noProof/>
            <w:webHidden/>
          </w:rPr>
          <w:fldChar w:fldCharType="separate"/>
        </w:r>
        <w:r w:rsidR="007444AA">
          <w:rPr>
            <w:noProof/>
            <w:webHidden/>
          </w:rPr>
          <w:t>24</w:t>
        </w:r>
        <w:r w:rsidR="007444AA">
          <w:rPr>
            <w:noProof/>
            <w:webHidden/>
          </w:rPr>
          <w:fldChar w:fldCharType="end"/>
        </w:r>
      </w:hyperlink>
    </w:p>
    <w:p w14:paraId="6FE2D98F" w14:textId="4612B36E" w:rsidR="007444AA" w:rsidRDefault="00000000">
      <w:pPr>
        <w:pStyle w:val="TOC4"/>
        <w:rPr>
          <w:noProof/>
          <w:sz w:val="22"/>
          <w:szCs w:val="22"/>
          <w:lang w:eastAsia="en-GB" w:bidi="ar-SA"/>
        </w:rPr>
      </w:pPr>
      <w:hyperlink w:anchor="_Toc110865688" w:history="1">
        <w:r w:rsidR="007444AA" w:rsidRPr="00F0355D">
          <w:rPr>
            <w:rStyle w:val="Hyperlink"/>
            <w:noProof/>
          </w:rPr>
          <w:t>Section 34: Power to require overseas entity to register if it owns certain land</w:t>
        </w:r>
        <w:r w:rsidR="007444AA">
          <w:rPr>
            <w:noProof/>
            <w:webHidden/>
          </w:rPr>
          <w:tab/>
        </w:r>
        <w:r w:rsidR="007444AA">
          <w:rPr>
            <w:noProof/>
            <w:webHidden/>
          </w:rPr>
          <w:fldChar w:fldCharType="begin"/>
        </w:r>
        <w:r w:rsidR="007444AA">
          <w:rPr>
            <w:noProof/>
            <w:webHidden/>
          </w:rPr>
          <w:instrText xml:space="preserve"> PAGEREF _Toc110865688 \h </w:instrText>
        </w:r>
        <w:r w:rsidR="007444AA">
          <w:rPr>
            <w:noProof/>
            <w:webHidden/>
          </w:rPr>
        </w:r>
        <w:r w:rsidR="007444AA">
          <w:rPr>
            <w:noProof/>
            <w:webHidden/>
          </w:rPr>
          <w:fldChar w:fldCharType="separate"/>
        </w:r>
        <w:r w:rsidR="007444AA">
          <w:rPr>
            <w:noProof/>
            <w:webHidden/>
          </w:rPr>
          <w:t>24</w:t>
        </w:r>
        <w:r w:rsidR="007444AA">
          <w:rPr>
            <w:noProof/>
            <w:webHidden/>
          </w:rPr>
          <w:fldChar w:fldCharType="end"/>
        </w:r>
      </w:hyperlink>
    </w:p>
    <w:p w14:paraId="6CC13D61" w14:textId="0F0D27C3" w:rsidR="007444AA" w:rsidRDefault="00000000">
      <w:pPr>
        <w:pStyle w:val="TOC3"/>
        <w:tabs>
          <w:tab w:val="right" w:pos="9061"/>
        </w:tabs>
        <w:rPr>
          <w:rFonts w:asciiTheme="minorHAnsi" w:hAnsiTheme="minorHAnsi"/>
          <w:iCs w:val="0"/>
          <w:noProof/>
          <w:sz w:val="22"/>
          <w:szCs w:val="22"/>
          <w:lang w:eastAsia="en-GB" w:bidi="ar-SA"/>
        </w:rPr>
      </w:pPr>
      <w:hyperlink w:anchor="_Toc110865689" w:history="1">
        <w:r w:rsidR="007444AA" w:rsidRPr="00F0355D">
          <w:rPr>
            <w:rStyle w:val="Hyperlink"/>
            <w:noProof/>
          </w:rPr>
          <w:t>Supplementary provision about offences</w:t>
        </w:r>
        <w:r w:rsidR="007444AA">
          <w:rPr>
            <w:noProof/>
            <w:webHidden/>
          </w:rPr>
          <w:tab/>
        </w:r>
        <w:r w:rsidR="007444AA">
          <w:rPr>
            <w:noProof/>
            <w:webHidden/>
          </w:rPr>
          <w:fldChar w:fldCharType="begin"/>
        </w:r>
        <w:r w:rsidR="007444AA">
          <w:rPr>
            <w:noProof/>
            <w:webHidden/>
          </w:rPr>
          <w:instrText xml:space="preserve"> PAGEREF _Toc110865689 \h </w:instrText>
        </w:r>
        <w:r w:rsidR="007444AA">
          <w:rPr>
            <w:noProof/>
            <w:webHidden/>
          </w:rPr>
        </w:r>
        <w:r w:rsidR="007444AA">
          <w:rPr>
            <w:noProof/>
            <w:webHidden/>
          </w:rPr>
          <w:fldChar w:fldCharType="separate"/>
        </w:r>
        <w:r w:rsidR="007444AA">
          <w:rPr>
            <w:noProof/>
            <w:webHidden/>
          </w:rPr>
          <w:t>25</w:t>
        </w:r>
        <w:r w:rsidR="007444AA">
          <w:rPr>
            <w:noProof/>
            <w:webHidden/>
          </w:rPr>
          <w:fldChar w:fldCharType="end"/>
        </w:r>
      </w:hyperlink>
    </w:p>
    <w:p w14:paraId="4C5CAAF3" w14:textId="1E840AD4" w:rsidR="007444AA" w:rsidRDefault="00000000">
      <w:pPr>
        <w:pStyle w:val="TOC4"/>
        <w:rPr>
          <w:noProof/>
          <w:sz w:val="22"/>
          <w:szCs w:val="22"/>
          <w:lang w:eastAsia="en-GB" w:bidi="ar-SA"/>
        </w:rPr>
      </w:pPr>
      <w:hyperlink w:anchor="_Toc110865690" w:history="1">
        <w:r w:rsidR="007444AA" w:rsidRPr="00F0355D">
          <w:rPr>
            <w:rStyle w:val="Hyperlink"/>
            <w:noProof/>
          </w:rPr>
          <w:t>Section 35: Liability of officers in default</w:t>
        </w:r>
        <w:r w:rsidR="007444AA">
          <w:rPr>
            <w:noProof/>
            <w:webHidden/>
          </w:rPr>
          <w:tab/>
        </w:r>
        <w:r w:rsidR="007444AA">
          <w:rPr>
            <w:noProof/>
            <w:webHidden/>
          </w:rPr>
          <w:fldChar w:fldCharType="begin"/>
        </w:r>
        <w:r w:rsidR="007444AA">
          <w:rPr>
            <w:noProof/>
            <w:webHidden/>
          </w:rPr>
          <w:instrText xml:space="preserve"> PAGEREF _Toc110865690 \h </w:instrText>
        </w:r>
        <w:r w:rsidR="007444AA">
          <w:rPr>
            <w:noProof/>
            <w:webHidden/>
          </w:rPr>
        </w:r>
        <w:r w:rsidR="007444AA">
          <w:rPr>
            <w:noProof/>
            <w:webHidden/>
          </w:rPr>
          <w:fldChar w:fldCharType="separate"/>
        </w:r>
        <w:r w:rsidR="007444AA">
          <w:rPr>
            <w:noProof/>
            <w:webHidden/>
          </w:rPr>
          <w:t>25</w:t>
        </w:r>
        <w:r w:rsidR="007444AA">
          <w:rPr>
            <w:noProof/>
            <w:webHidden/>
          </w:rPr>
          <w:fldChar w:fldCharType="end"/>
        </w:r>
      </w:hyperlink>
    </w:p>
    <w:p w14:paraId="1A16F7BC" w14:textId="41648E25" w:rsidR="007444AA" w:rsidRDefault="00000000">
      <w:pPr>
        <w:pStyle w:val="TOC4"/>
        <w:rPr>
          <w:noProof/>
          <w:sz w:val="22"/>
          <w:szCs w:val="22"/>
          <w:lang w:eastAsia="en-GB" w:bidi="ar-SA"/>
        </w:rPr>
      </w:pPr>
      <w:hyperlink w:anchor="_Toc110865691" w:history="1">
        <w:r w:rsidR="007444AA" w:rsidRPr="00F0355D">
          <w:rPr>
            <w:rStyle w:val="Hyperlink"/>
            <w:noProof/>
          </w:rPr>
          <w:t>Section 36: Meaning of “daily default fine”</w:t>
        </w:r>
        <w:r w:rsidR="007444AA">
          <w:rPr>
            <w:noProof/>
            <w:webHidden/>
          </w:rPr>
          <w:tab/>
        </w:r>
        <w:r w:rsidR="007444AA">
          <w:rPr>
            <w:noProof/>
            <w:webHidden/>
          </w:rPr>
          <w:fldChar w:fldCharType="begin"/>
        </w:r>
        <w:r w:rsidR="007444AA">
          <w:rPr>
            <w:noProof/>
            <w:webHidden/>
          </w:rPr>
          <w:instrText xml:space="preserve"> PAGEREF _Toc110865691 \h </w:instrText>
        </w:r>
        <w:r w:rsidR="007444AA">
          <w:rPr>
            <w:noProof/>
            <w:webHidden/>
          </w:rPr>
        </w:r>
        <w:r w:rsidR="007444AA">
          <w:rPr>
            <w:noProof/>
            <w:webHidden/>
          </w:rPr>
          <w:fldChar w:fldCharType="separate"/>
        </w:r>
        <w:r w:rsidR="007444AA">
          <w:rPr>
            <w:noProof/>
            <w:webHidden/>
          </w:rPr>
          <w:t>25</w:t>
        </w:r>
        <w:r w:rsidR="007444AA">
          <w:rPr>
            <w:noProof/>
            <w:webHidden/>
          </w:rPr>
          <w:fldChar w:fldCharType="end"/>
        </w:r>
      </w:hyperlink>
    </w:p>
    <w:p w14:paraId="7E2A9766" w14:textId="365A431C" w:rsidR="007444AA" w:rsidRDefault="00000000">
      <w:pPr>
        <w:pStyle w:val="TOC4"/>
        <w:rPr>
          <w:noProof/>
          <w:sz w:val="22"/>
          <w:szCs w:val="22"/>
          <w:lang w:eastAsia="en-GB" w:bidi="ar-SA"/>
        </w:rPr>
      </w:pPr>
      <w:hyperlink w:anchor="_Toc110865692" w:history="1">
        <w:r w:rsidR="007444AA" w:rsidRPr="00F0355D">
          <w:rPr>
            <w:rStyle w:val="Hyperlink"/>
            <w:noProof/>
          </w:rPr>
          <w:t>Section 37: Consent required for prosecutions</w:t>
        </w:r>
        <w:r w:rsidR="007444AA">
          <w:rPr>
            <w:noProof/>
            <w:webHidden/>
          </w:rPr>
          <w:tab/>
        </w:r>
        <w:r w:rsidR="007444AA">
          <w:rPr>
            <w:noProof/>
            <w:webHidden/>
          </w:rPr>
          <w:fldChar w:fldCharType="begin"/>
        </w:r>
        <w:r w:rsidR="007444AA">
          <w:rPr>
            <w:noProof/>
            <w:webHidden/>
          </w:rPr>
          <w:instrText xml:space="preserve"> PAGEREF _Toc110865692 \h </w:instrText>
        </w:r>
        <w:r w:rsidR="007444AA">
          <w:rPr>
            <w:noProof/>
            <w:webHidden/>
          </w:rPr>
        </w:r>
        <w:r w:rsidR="007444AA">
          <w:rPr>
            <w:noProof/>
            <w:webHidden/>
          </w:rPr>
          <w:fldChar w:fldCharType="separate"/>
        </w:r>
        <w:r w:rsidR="007444AA">
          <w:rPr>
            <w:noProof/>
            <w:webHidden/>
          </w:rPr>
          <w:t>25</w:t>
        </w:r>
        <w:r w:rsidR="007444AA">
          <w:rPr>
            <w:noProof/>
            <w:webHidden/>
          </w:rPr>
          <w:fldChar w:fldCharType="end"/>
        </w:r>
      </w:hyperlink>
    </w:p>
    <w:p w14:paraId="42FF156C" w14:textId="69F29D74" w:rsidR="007444AA" w:rsidRDefault="00000000">
      <w:pPr>
        <w:pStyle w:val="TOC4"/>
        <w:rPr>
          <w:noProof/>
          <w:sz w:val="22"/>
          <w:szCs w:val="22"/>
          <w:lang w:eastAsia="en-GB" w:bidi="ar-SA"/>
        </w:rPr>
      </w:pPr>
      <w:hyperlink w:anchor="_Toc110865693" w:history="1">
        <w:r w:rsidR="007444AA" w:rsidRPr="00F0355D">
          <w:rPr>
            <w:rStyle w:val="Hyperlink"/>
            <w:noProof/>
          </w:rPr>
          <w:t>Section 38: Further provision about proceedings</w:t>
        </w:r>
        <w:r w:rsidR="007444AA">
          <w:rPr>
            <w:noProof/>
            <w:webHidden/>
          </w:rPr>
          <w:tab/>
        </w:r>
        <w:r w:rsidR="007444AA">
          <w:rPr>
            <w:noProof/>
            <w:webHidden/>
          </w:rPr>
          <w:fldChar w:fldCharType="begin"/>
        </w:r>
        <w:r w:rsidR="007444AA">
          <w:rPr>
            <w:noProof/>
            <w:webHidden/>
          </w:rPr>
          <w:instrText xml:space="preserve"> PAGEREF _Toc110865693 \h </w:instrText>
        </w:r>
        <w:r w:rsidR="007444AA">
          <w:rPr>
            <w:noProof/>
            <w:webHidden/>
          </w:rPr>
        </w:r>
        <w:r w:rsidR="007444AA">
          <w:rPr>
            <w:noProof/>
            <w:webHidden/>
          </w:rPr>
          <w:fldChar w:fldCharType="separate"/>
        </w:r>
        <w:r w:rsidR="007444AA">
          <w:rPr>
            <w:noProof/>
            <w:webHidden/>
          </w:rPr>
          <w:t>25</w:t>
        </w:r>
        <w:r w:rsidR="007444AA">
          <w:rPr>
            <w:noProof/>
            <w:webHidden/>
          </w:rPr>
          <w:fldChar w:fldCharType="end"/>
        </w:r>
      </w:hyperlink>
    </w:p>
    <w:p w14:paraId="4EE5A354" w14:textId="5E6E1B7C" w:rsidR="007444AA" w:rsidRDefault="00000000">
      <w:pPr>
        <w:pStyle w:val="TOC3"/>
        <w:tabs>
          <w:tab w:val="right" w:pos="9061"/>
        </w:tabs>
        <w:rPr>
          <w:rFonts w:asciiTheme="minorHAnsi" w:hAnsiTheme="minorHAnsi"/>
          <w:iCs w:val="0"/>
          <w:noProof/>
          <w:sz w:val="22"/>
          <w:szCs w:val="22"/>
          <w:lang w:eastAsia="en-GB" w:bidi="ar-SA"/>
        </w:rPr>
      </w:pPr>
      <w:hyperlink w:anchor="_Toc110865694" w:history="1">
        <w:r w:rsidR="007444AA" w:rsidRPr="00F0355D">
          <w:rPr>
            <w:rStyle w:val="Hyperlink"/>
            <w:noProof/>
          </w:rPr>
          <w:t>Financial penalties</w:t>
        </w:r>
        <w:r w:rsidR="007444AA">
          <w:rPr>
            <w:noProof/>
            <w:webHidden/>
          </w:rPr>
          <w:tab/>
        </w:r>
        <w:r w:rsidR="007444AA">
          <w:rPr>
            <w:noProof/>
            <w:webHidden/>
          </w:rPr>
          <w:fldChar w:fldCharType="begin"/>
        </w:r>
        <w:r w:rsidR="007444AA">
          <w:rPr>
            <w:noProof/>
            <w:webHidden/>
          </w:rPr>
          <w:instrText xml:space="preserve"> PAGEREF _Toc110865694 \h </w:instrText>
        </w:r>
        <w:r w:rsidR="007444AA">
          <w:rPr>
            <w:noProof/>
            <w:webHidden/>
          </w:rPr>
        </w:r>
        <w:r w:rsidR="007444AA">
          <w:rPr>
            <w:noProof/>
            <w:webHidden/>
          </w:rPr>
          <w:fldChar w:fldCharType="separate"/>
        </w:r>
        <w:r w:rsidR="007444AA">
          <w:rPr>
            <w:noProof/>
            <w:webHidden/>
          </w:rPr>
          <w:t>25</w:t>
        </w:r>
        <w:r w:rsidR="007444AA">
          <w:rPr>
            <w:noProof/>
            <w:webHidden/>
          </w:rPr>
          <w:fldChar w:fldCharType="end"/>
        </w:r>
      </w:hyperlink>
    </w:p>
    <w:p w14:paraId="5AB7B836" w14:textId="018AC0A8" w:rsidR="007444AA" w:rsidRDefault="00000000">
      <w:pPr>
        <w:pStyle w:val="TOC4"/>
        <w:rPr>
          <w:noProof/>
          <w:sz w:val="22"/>
          <w:szCs w:val="22"/>
          <w:lang w:eastAsia="en-GB" w:bidi="ar-SA"/>
        </w:rPr>
      </w:pPr>
      <w:hyperlink w:anchor="_Toc110865695" w:history="1">
        <w:r w:rsidR="007444AA" w:rsidRPr="00F0355D">
          <w:rPr>
            <w:rStyle w:val="Hyperlink"/>
            <w:noProof/>
          </w:rPr>
          <w:t>Section 39: Financial penalties</w:t>
        </w:r>
        <w:r w:rsidR="007444AA">
          <w:rPr>
            <w:noProof/>
            <w:webHidden/>
          </w:rPr>
          <w:tab/>
        </w:r>
        <w:r w:rsidR="007444AA">
          <w:rPr>
            <w:noProof/>
            <w:webHidden/>
          </w:rPr>
          <w:fldChar w:fldCharType="begin"/>
        </w:r>
        <w:r w:rsidR="007444AA">
          <w:rPr>
            <w:noProof/>
            <w:webHidden/>
          </w:rPr>
          <w:instrText xml:space="preserve"> PAGEREF _Toc110865695 \h </w:instrText>
        </w:r>
        <w:r w:rsidR="007444AA">
          <w:rPr>
            <w:noProof/>
            <w:webHidden/>
          </w:rPr>
        </w:r>
        <w:r w:rsidR="007444AA">
          <w:rPr>
            <w:noProof/>
            <w:webHidden/>
          </w:rPr>
          <w:fldChar w:fldCharType="separate"/>
        </w:r>
        <w:r w:rsidR="007444AA">
          <w:rPr>
            <w:noProof/>
            <w:webHidden/>
          </w:rPr>
          <w:t>25</w:t>
        </w:r>
        <w:r w:rsidR="007444AA">
          <w:rPr>
            <w:noProof/>
            <w:webHidden/>
          </w:rPr>
          <w:fldChar w:fldCharType="end"/>
        </w:r>
      </w:hyperlink>
    </w:p>
    <w:p w14:paraId="5522E2A2" w14:textId="731915C2" w:rsidR="007444AA" w:rsidRDefault="00000000">
      <w:pPr>
        <w:pStyle w:val="TOC3"/>
        <w:tabs>
          <w:tab w:val="right" w:pos="9061"/>
        </w:tabs>
        <w:rPr>
          <w:rFonts w:asciiTheme="minorHAnsi" w:hAnsiTheme="minorHAnsi"/>
          <w:iCs w:val="0"/>
          <w:noProof/>
          <w:sz w:val="22"/>
          <w:szCs w:val="22"/>
          <w:lang w:eastAsia="en-GB" w:bidi="ar-SA"/>
        </w:rPr>
      </w:pPr>
      <w:hyperlink w:anchor="_Toc110865696" w:history="1">
        <w:r w:rsidR="007444AA" w:rsidRPr="00F0355D">
          <w:rPr>
            <w:rStyle w:val="Hyperlink"/>
            <w:noProof/>
          </w:rPr>
          <w:t>Sharing of information by HMRC</w:t>
        </w:r>
        <w:r w:rsidR="007444AA">
          <w:rPr>
            <w:noProof/>
            <w:webHidden/>
          </w:rPr>
          <w:tab/>
        </w:r>
        <w:r w:rsidR="007444AA">
          <w:rPr>
            <w:noProof/>
            <w:webHidden/>
          </w:rPr>
          <w:fldChar w:fldCharType="begin"/>
        </w:r>
        <w:r w:rsidR="007444AA">
          <w:rPr>
            <w:noProof/>
            <w:webHidden/>
          </w:rPr>
          <w:instrText xml:space="preserve"> PAGEREF _Toc110865696 \h </w:instrText>
        </w:r>
        <w:r w:rsidR="007444AA">
          <w:rPr>
            <w:noProof/>
            <w:webHidden/>
          </w:rPr>
        </w:r>
        <w:r w:rsidR="007444AA">
          <w:rPr>
            <w:noProof/>
            <w:webHidden/>
          </w:rPr>
          <w:fldChar w:fldCharType="separate"/>
        </w:r>
        <w:r w:rsidR="007444AA">
          <w:rPr>
            <w:noProof/>
            <w:webHidden/>
          </w:rPr>
          <w:t>26</w:t>
        </w:r>
        <w:r w:rsidR="007444AA">
          <w:rPr>
            <w:noProof/>
            <w:webHidden/>
          </w:rPr>
          <w:fldChar w:fldCharType="end"/>
        </w:r>
      </w:hyperlink>
    </w:p>
    <w:p w14:paraId="365D33B9" w14:textId="714FDFDE" w:rsidR="007444AA" w:rsidRDefault="00000000">
      <w:pPr>
        <w:pStyle w:val="TOC4"/>
        <w:rPr>
          <w:noProof/>
          <w:sz w:val="22"/>
          <w:szCs w:val="22"/>
          <w:lang w:eastAsia="en-GB" w:bidi="ar-SA"/>
        </w:rPr>
      </w:pPr>
      <w:hyperlink w:anchor="_Toc110865697" w:history="1">
        <w:r w:rsidR="007444AA" w:rsidRPr="00F0355D">
          <w:rPr>
            <w:rStyle w:val="Hyperlink"/>
            <w:noProof/>
          </w:rPr>
          <w:t>Section 40: Sharing of information by HMRC</w:t>
        </w:r>
        <w:r w:rsidR="007444AA">
          <w:rPr>
            <w:noProof/>
            <w:webHidden/>
          </w:rPr>
          <w:tab/>
        </w:r>
        <w:r w:rsidR="007444AA">
          <w:rPr>
            <w:noProof/>
            <w:webHidden/>
          </w:rPr>
          <w:fldChar w:fldCharType="begin"/>
        </w:r>
        <w:r w:rsidR="007444AA">
          <w:rPr>
            <w:noProof/>
            <w:webHidden/>
          </w:rPr>
          <w:instrText xml:space="preserve"> PAGEREF _Toc110865697 \h </w:instrText>
        </w:r>
        <w:r w:rsidR="007444AA">
          <w:rPr>
            <w:noProof/>
            <w:webHidden/>
          </w:rPr>
        </w:r>
        <w:r w:rsidR="007444AA">
          <w:rPr>
            <w:noProof/>
            <w:webHidden/>
          </w:rPr>
          <w:fldChar w:fldCharType="separate"/>
        </w:r>
        <w:r w:rsidR="007444AA">
          <w:rPr>
            <w:noProof/>
            <w:webHidden/>
          </w:rPr>
          <w:t>26</w:t>
        </w:r>
        <w:r w:rsidR="007444AA">
          <w:rPr>
            <w:noProof/>
            <w:webHidden/>
          </w:rPr>
          <w:fldChar w:fldCharType="end"/>
        </w:r>
      </w:hyperlink>
    </w:p>
    <w:p w14:paraId="30961600" w14:textId="242AE329" w:rsidR="007444AA" w:rsidRDefault="00000000">
      <w:pPr>
        <w:pStyle w:val="TOC3"/>
        <w:tabs>
          <w:tab w:val="right" w:pos="9061"/>
        </w:tabs>
        <w:rPr>
          <w:rFonts w:asciiTheme="minorHAnsi" w:hAnsiTheme="minorHAnsi"/>
          <w:iCs w:val="0"/>
          <w:noProof/>
          <w:sz w:val="22"/>
          <w:szCs w:val="22"/>
          <w:lang w:eastAsia="en-GB" w:bidi="ar-SA"/>
        </w:rPr>
      </w:pPr>
      <w:hyperlink w:anchor="_Toc110865698" w:history="1">
        <w:r w:rsidR="007444AA" w:rsidRPr="00F0355D">
          <w:rPr>
            <w:rStyle w:val="Hyperlink"/>
            <w:noProof/>
          </w:rPr>
          <w:t>Transitional provision</w:t>
        </w:r>
        <w:r w:rsidR="007444AA">
          <w:rPr>
            <w:noProof/>
            <w:webHidden/>
          </w:rPr>
          <w:tab/>
        </w:r>
        <w:r w:rsidR="007444AA">
          <w:rPr>
            <w:noProof/>
            <w:webHidden/>
          </w:rPr>
          <w:fldChar w:fldCharType="begin"/>
        </w:r>
        <w:r w:rsidR="007444AA">
          <w:rPr>
            <w:noProof/>
            <w:webHidden/>
          </w:rPr>
          <w:instrText xml:space="preserve"> PAGEREF _Toc110865698 \h </w:instrText>
        </w:r>
        <w:r w:rsidR="007444AA">
          <w:rPr>
            <w:noProof/>
            <w:webHidden/>
          </w:rPr>
        </w:r>
        <w:r w:rsidR="007444AA">
          <w:rPr>
            <w:noProof/>
            <w:webHidden/>
          </w:rPr>
          <w:fldChar w:fldCharType="separate"/>
        </w:r>
        <w:r w:rsidR="007444AA">
          <w:rPr>
            <w:noProof/>
            <w:webHidden/>
          </w:rPr>
          <w:t>26</w:t>
        </w:r>
        <w:r w:rsidR="007444AA">
          <w:rPr>
            <w:noProof/>
            <w:webHidden/>
          </w:rPr>
          <w:fldChar w:fldCharType="end"/>
        </w:r>
      </w:hyperlink>
    </w:p>
    <w:p w14:paraId="08D6D705" w14:textId="6C940F35" w:rsidR="007444AA" w:rsidRDefault="00000000">
      <w:pPr>
        <w:pStyle w:val="TOC4"/>
        <w:rPr>
          <w:noProof/>
          <w:sz w:val="22"/>
          <w:szCs w:val="22"/>
          <w:lang w:eastAsia="en-GB" w:bidi="ar-SA"/>
        </w:rPr>
      </w:pPr>
      <w:hyperlink w:anchor="_Toc110865699" w:history="1">
        <w:r w:rsidR="007444AA" w:rsidRPr="00F0355D">
          <w:rPr>
            <w:rStyle w:val="Hyperlink"/>
            <w:noProof/>
          </w:rPr>
          <w:t>Section 41: Applications in the transitional period: information about land transactions</w:t>
        </w:r>
        <w:r w:rsidR="007444AA">
          <w:rPr>
            <w:noProof/>
            <w:webHidden/>
          </w:rPr>
          <w:tab/>
        </w:r>
        <w:r w:rsidR="007444AA">
          <w:rPr>
            <w:noProof/>
            <w:webHidden/>
          </w:rPr>
          <w:fldChar w:fldCharType="begin"/>
        </w:r>
        <w:r w:rsidR="007444AA">
          <w:rPr>
            <w:noProof/>
            <w:webHidden/>
          </w:rPr>
          <w:instrText xml:space="preserve"> PAGEREF _Toc110865699 \h </w:instrText>
        </w:r>
        <w:r w:rsidR="007444AA">
          <w:rPr>
            <w:noProof/>
            <w:webHidden/>
          </w:rPr>
        </w:r>
        <w:r w:rsidR="007444AA">
          <w:rPr>
            <w:noProof/>
            <w:webHidden/>
          </w:rPr>
          <w:fldChar w:fldCharType="separate"/>
        </w:r>
        <w:r w:rsidR="007444AA">
          <w:rPr>
            <w:noProof/>
            <w:webHidden/>
          </w:rPr>
          <w:t>26</w:t>
        </w:r>
        <w:r w:rsidR="007444AA">
          <w:rPr>
            <w:noProof/>
            <w:webHidden/>
          </w:rPr>
          <w:fldChar w:fldCharType="end"/>
        </w:r>
      </w:hyperlink>
    </w:p>
    <w:p w14:paraId="35038633" w14:textId="49A68259" w:rsidR="007444AA" w:rsidRDefault="00000000">
      <w:pPr>
        <w:pStyle w:val="TOC4"/>
        <w:rPr>
          <w:noProof/>
          <w:sz w:val="22"/>
          <w:szCs w:val="22"/>
          <w:lang w:eastAsia="en-GB" w:bidi="ar-SA"/>
        </w:rPr>
      </w:pPr>
      <w:hyperlink w:anchor="_Toc110865700" w:history="1">
        <w:r w:rsidR="007444AA" w:rsidRPr="00F0355D">
          <w:rPr>
            <w:rStyle w:val="Hyperlink"/>
            <w:noProof/>
          </w:rPr>
          <w:t>Section 42: Requirement for certain unregistered overseas entities to provide information</w:t>
        </w:r>
        <w:r w:rsidR="007444AA">
          <w:rPr>
            <w:noProof/>
            <w:webHidden/>
          </w:rPr>
          <w:tab/>
        </w:r>
        <w:r w:rsidR="007444AA">
          <w:rPr>
            <w:noProof/>
            <w:webHidden/>
          </w:rPr>
          <w:fldChar w:fldCharType="begin"/>
        </w:r>
        <w:r w:rsidR="007444AA">
          <w:rPr>
            <w:noProof/>
            <w:webHidden/>
          </w:rPr>
          <w:instrText xml:space="preserve"> PAGEREF _Toc110865700 \h </w:instrText>
        </w:r>
        <w:r w:rsidR="007444AA">
          <w:rPr>
            <w:noProof/>
            <w:webHidden/>
          </w:rPr>
        </w:r>
        <w:r w:rsidR="007444AA">
          <w:rPr>
            <w:noProof/>
            <w:webHidden/>
          </w:rPr>
          <w:fldChar w:fldCharType="separate"/>
        </w:r>
        <w:r w:rsidR="007444AA">
          <w:rPr>
            <w:noProof/>
            <w:webHidden/>
          </w:rPr>
          <w:t>27</w:t>
        </w:r>
        <w:r w:rsidR="007444AA">
          <w:rPr>
            <w:noProof/>
            <w:webHidden/>
          </w:rPr>
          <w:fldChar w:fldCharType="end"/>
        </w:r>
      </w:hyperlink>
    </w:p>
    <w:p w14:paraId="634032E2" w14:textId="1B3BBC19" w:rsidR="007444AA" w:rsidRDefault="00000000">
      <w:pPr>
        <w:pStyle w:val="TOC4"/>
        <w:rPr>
          <w:noProof/>
          <w:sz w:val="22"/>
          <w:szCs w:val="22"/>
          <w:lang w:eastAsia="en-GB" w:bidi="ar-SA"/>
        </w:rPr>
      </w:pPr>
      <w:hyperlink w:anchor="_Toc110865701" w:history="1">
        <w:r w:rsidR="007444AA" w:rsidRPr="00F0355D">
          <w:rPr>
            <w:rStyle w:val="Hyperlink"/>
            <w:noProof/>
          </w:rPr>
          <w:t>Section 43: Section 42: supplementary</w:t>
        </w:r>
        <w:r w:rsidR="007444AA">
          <w:rPr>
            <w:noProof/>
            <w:webHidden/>
          </w:rPr>
          <w:tab/>
        </w:r>
        <w:r w:rsidR="007444AA">
          <w:rPr>
            <w:noProof/>
            <w:webHidden/>
          </w:rPr>
          <w:fldChar w:fldCharType="begin"/>
        </w:r>
        <w:r w:rsidR="007444AA">
          <w:rPr>
            <w:noProof/>
            <w:webHidden/>
          </w:rPr>
          <w:instrText xml:space="preserve"> PAGEREF _Toc110865701 \h </w:instrText>
        </w:r>
        <w:r w:rsidR="007444AA">
          <w:rPr>
            <w:noProof/>
            <w:webHidden/>
          </w:rPr>
        </w:r>
        <w:r w:rsidR="007444AA">
          <w:rPr>
            <w:noProof/>
            <w:webHidden/>
          </w:rPr>
          <w:fldChar w:fldCharType="separate"/>
        </w:r>
        <w:r w:rsidR="007444AA">
          <w:rPr>
            <w:noProof/>
            <w:webHidden/>
          </w:rPr>
          <w:t>28</w:t>
        </w:r>
        <w:r w:rsidR="007444AA">
          <w:rPr>
            <w:noProof/>
            <w:webHidden/>
          </w:rPr>
          <w:fldChar w:fldCharType="end"/>
        </w:r>
      </w:hyperlink>
    </w:p>
    <w:p w14:paraId="30ECF892" w14:textId="45F82129" w:rsidR="007444AA" w:rsidRDefault="00000000">
      <w:pPr>
        <w:pStyle w:val="TOC3"/>
        <w:tabs>
          <w:tab w:val="right" w:pos="9061"/>
        </w:tabs>
        <w:rPr>
          <w:rFonts w:asciiTheme="minorHAnsi" w:hAnsiTheme="minorHAnsi"/>
          <w:iCs w:val="0"/>
          <w:noProof/>
          <w:sz w:val="22"/>
          <w:szCs w:val="22"/>
          <w:lang w:eastAsia="en-GB" w:bidi="ar-SA"/>
        </w:rPr>
      </w:pPr>
      <w:hyperlink w:anchor="_Toc110865702" w:history="1">
        <w:r w:rsidR="007444AA" w:rsidRPr="00F0355D">
          <w:rPr>
            <w:rStyle w:val="Hyperlink"/>
            <w:noProof/>
          </w:rPr>
          <w:t>Interpretation</w:t>
        </w:r>
        <w:r w:rsidR="007444AA">
          <w:rPr>
            <w:noProof/>
            <w:webHidden/>
          </w:rPr>
          <w:tab/>
        </w:r>
        <w:r w:rsidR="007444AA">
          <w:rPr>
            <w:noProof/>
            <w:webHidden/>
          </w:rPr>
          <w:fldChar w:fldCharType="begin"/>
        </w:r>
        <w:r w:rsidR="007444AA">
          <w:rPr>
            <w:noProof/>
            <w:webHidden/>
          </w:rPr>
          <w:instrText xml:space="preserve"> PAGEREF _Toc110865702 \h </w:instrText>
        </w:r>
        <w:r w:rsidR="007444AA">
          <w:rPr>
            <w:noProof/>
            <w:webHidden/>
          </w:rPr>
        </w:r>
        <w:r w:rsidR="007444AA">
          <w:rPr>
            <w:noProof/>
            <w:webHidden/>
          </w:rPr>
          <w:fldChar w:fldCharType="separate"/>
        </w:r>
        <w:r w:rsidR="007444AA">
          <w:rPr>
            <w:noProof/>
            <w:webHidden/>
          </w:rPr>
          <w:t>28</w:t>
        </w:r>
        <w:r w:rsidR="007444AA">
          <w:rPr>
            <w:noProof/>
            <w:webHidden/>
          </w:rPr>
          <w:fldChar w:fldCharType="end"/>
        </w:r>
      </w:hyperlink>
    </w:p>
    <w:p w14:paraId="0E08C52B" w14:textId="4B9B9E63" w:rsidR="007444AA" w:rsidRDefault="00000000">
      <w:pPr>
        <w:pStyle w:val="TOC4"/>
        <w:rPr>
          <w:noProof/>
          <w:sz w:val="22"/>
          <w:szCs w:val="22"/>
          <w:lang w:eastAsia="en-GB" w:bidi="ar-SA"/>
        </w:rPr>
      </w:pPr>
      <w:hyperlink w:anchor="_Toc110865703" w:history="1">
        <w:r w:rsidR="007444AA" w:rsidRPr="00F0355D">
          <w:rPr>
            <w:rStyle w:val="Hyperlink"/>
            <w:noProof/>
          </w:rPr>
          <w:t>Section 44: Interpretation</w:t>
        </w:r>
        <w:r w:rsidR="007444AA">
          <w:rPr>
            <w:noProof/>
            <w:webHidden/>
          </w:rPr>
          <w:tab/>
        </w:r>
        <w:r w:rsidR="007444AA">
          <w:rPr>
            <w:noProof/>
            <w:webHidden/>
          </w:rPr>
          <w:fldChar w:fldCharType="begin"/>
        </w:r>
        <w:r w:rsidR="007444AA">
          <w:rPr>
            <w:noProof/>
            <w:webHidden/>
          </w:rPr>
          <w:instrText xml:space="preserve"> PAGEREF _Toc110865703 \h </w:instrText>
        </w:r>
        <w:r w:rsidR="007444AA">
          <w:rPr>
            <w:noProof/>
            <w:webHidden/>
          </w:rPr>
        </w:r>
        <w:r w:rsidR="007444AA">
          <w:rPr>
            <w:noProof/>
            <w:webHidden/>
          </w:rPr>
          <w:fldChar w:fldCharType="separate"/>
        </w:r>
        <w:r w:rsidR="007444AA">
          <w:rPr>
            <w:noProof/>
            <w:webHidden/>
          </w:rPr>
          <w:t>28</w:t>
        </w:r>
        <w:r w:rsidR="007444AA">
          <w:rPr>
            <w:noProof/>
            <w:webHidden/>
          </w:rPr>
          <w:fldChar w:fldCharType="end"/>
        </w:r>
      </w:hyperlink>
    </w:p>
    <w:p w14:paraId="0180CB15" w14:textId="5B49B991" w:rsidR="007444AA" w:rsidRDefault="00000000">
      <w:pPr>
        <w:pStyle w:val="TOC3"/>
        <w:tabs>
          <w:tab w:val="right" w:pos="9061"/>
        </w:tabs>
        <w:rPr>
          <w:rFonts w:asciiTheme="minorHAnsi" w:hAnsiTheme="minorHAnsi"/>
          <w:iCs w:val="0"/>
          <w:noProof/>
          <w:sz w:val="22"/>
          <w:szCs w:val="22"/>
          <w:lang w:eastAsia="en-GB" w:bidi="ar-SA"/>
        </w:rPr>
      </w:pPr>
      <w:hyperlink w:anchor="_Toc110865704" w:history="1">
        <w:r w:rsidR="007444AA" w:rsidRPr="00F0355D">
          <w:rPr>
            <w:rStyle w:val="Hyperlink"/>
            <w:noProof/>
          </w:rPr>
          <w:t>Schedule 1: Applications: Required information</w:t>
        </w:r>
        <w:r w:rsidR="007444AA">
          <w:rPr>
            <w:noProof/>
            <w:webHidden/>
          </w:rPr>
          <w:tab/>
        </w:r>
        <w:r w:rsidR="007444AA">
          <w:rPr>
            <w:noProof/>
            <w:webHidden/>
          </w:rPr>
          <w:fldChar w:fldCharType="begin"/>
        </w:r>
        <w:r w:rsidR="007444AA">
          <w:rPr>
            <w:noProof/>
            <w:webHidden/>
          </w:rPr>
          <w:instrText xml:space="preserve"> PAGEREF _Toc110865704 \h </w:instrText>
        </w:r>
        <w:r w:rsidR="007444AA">
          <w:rPr>
            <w:noProof/>
            <w:webHidden/>
          </w:rPr>
        </w:r>
        <w:r w:rsidR="007444AA">
          <w:rPr>
            <w:noProof/>
            <w:webHidden/>
          </w:rPr>
          <w:fldChar w:fldCharType="separate"/>
        </w:r>
        <w:r w:rsidR="007444AA">
          <w:rPr>
            <w:noProof/>
            <w:webHidden/>
          </w:rPr>
          <w:t>28</w:t>
        </w:r>
        <w:r w:rsidR="007444AA">
          <w:rPr>
            <w:noProof/>
            <w:webHidden/>
          </w:rPr>
          <w:fldChar w:fldCharType="end"/>
        </w:r>
      </w:hyperlink>
    </w:p>
    <w:p w14:paraId="44FB8A8B" w14:textId="4351A3EB" w:rsidR="007444AA" w:rsidRDefault="00000000">
      <w:pPr>
        <w:pStyle w:val="TOC4"/>
        <w:rPr>
          <w:noProof/>
          <w:sz w:val="22"/>
          <w:szCs w:val="22"/>
          <w:lang w:eastAsia="en-GB" w:bidi="ar-SA"/>
        </w:rPr>
      </w:pPr>
      <w:hyperlink w:anchor="_Toc110865705" w:history="1">
        <w:r w:rsidR="007444AA" w:rsidRPr="00F0355D">
          <w:rPr>
            <w:rStyle w:val="Hyperlink"/>
            <w:noProof/>
          </w:rPr>
          <w:t>Part 1: Introduction</w:t>
        </w:r>
        <w:r w:rsidR="007444AA">
          <w:rPr>
            <w:noProof/>
            <w:webHidden/>
          </w:rPr>
          <w:tab/>
        </w:r>
        <w:r w:rsidR="007444AA">
          <w:rPr>
            <w:noProof/>
            <w:webHidden/>
          </w:rPr>
          <w:fldChar w:fldCharType="begin"/>
        </w:r>
        <w:r w:rsidR="007444AA">
          <w:rPr>
            <w:noProof/>
            <w:webHidden/>
          </w:rPr>
          <w:instrText xml:space="preserve"> PAGEREF _Toc110865705 \h </w:instrText>
        </w:r>
        <w:r w:rsidR="007444AA">
          <w:rPr>
            <w:noProof/>
            <w:webHidden/>
          </w:rPr>
        </w:r>
        <w:r w:rsidR="007444AA">
          <w:rPr>
            <w:noProof/>
            <w:webHidden/>
          </w:rPr>
          <w:fldChar w:fldCharType="separate"/>
        </w:r>
        <w:r w:rsidR="007444AA">
          <w:rPr>
            <w:noProof/>
            <w:webHidden/>
          </w:rPr>
          <w:t>28</w:t>
        </w:r>
        <w:r w:rsidR="007444AA">
          <w:rPr>
            <w:noProof/>
            <w:webHidden/>
          </w:rPr>
          <w:fldChar w:fldCharType="end"/>
        </w:r>
      </w:hyperlink>
    </w:p>
    <w:p w14:paraId="00FECCE5" w14:textId="46BDC3B4" w:rsidR="007444AA" w:rsidRDefault="00000000">
      <w:pPr>
        <w:pStyle w:val="TOC4"/>
        <w:rPr>
          <w:noProof/>
          <w:sz w:val="22"/>
          <w:szCs w:val="22"/>
          <w:lang w:eastAsia="en-GB" w:bidi="ar-SA"/>
        </w:rPr>
      </w:pPr>
      <w:hyperlink w:anchor="_Toc110865706" w:history="1">
        <w:r w:rsidR="007444AA" w:rsidRPr="00F0355D">
          <w:rPr>
            <w:rStyle w:val="Hyperlink"/>
            <w:noProof/>
          </w:rPr>
          <w:t>Part 2: Overseas entities</w:t>
        </w:r>
        <w:r w:rsidR="007444AA">
          <w:rPr>
            <w:noProof/>
            <w:webHidden/>
          </w:rPr>
          <w:tab/>
        </w:r>
        <w:r w:rsidR="007444AA">
          <w:rPr>
            <w:noProof/>
            <w:webHidden/>
          </w:rPr>
          <w:fldChar w:fldCharType="begin"/>
        </w:r>
        <w:r w:rsidR="007444AA">
          <w:rPr>
            <w:noProof/>
            <w:webHidden/>
          </w:rPr>
          <w:instrText xml:space="preserve"> PAGEREF _Toc110865706 \h </w:instrText>
        </w:r>
        <w:r w:rsidR="007444AA">
          <w:rPr>
            <w:noProof/>
            <w:webHidden/>
          </w:rPr>
        </w:r>
        <w:r w:rsidR="007444AA">
          <w:rPr>
            <w:noProof/>
            <w:webHidden/>
          </w:rPr>
          <w:fldChar w:fldCharType="separate"/>
        </w:r>
        <w:r w:rsidR="007444AA">
          <w:rPr>
            <w:noProof/>
            <w:webHidden/>
          </w:rPr>
          <w:t>28</w:t>
        </w:r>
        <w:r w:rsidR="007444AA">
          <w:rPr>
            <w:noProof/>
            <w:webHidden/>
          </w:rPr>
          <w:fldChar w:fldCharType="end"/>
        </w:r>
      </w:hyperlink>
    </w:p>
    <w:p w14:paraId="4A071654" w14:textId="2FC39AC1" w:rsidR="007444AA" w:rsidRDefault="00000000">
      <w:pPr>
        <w:pStyle w:val="TOC4"/>
        <w:rPr>
          <w:noProof/>
          <w:sz w:val="22"/>
          <w:szCs w:val="22"/>
          <w:lang w:eastAsia="en-GB" w:bidi="ar-SA"/>
        </w:rPr>
      </w:pPr>
      <w:hyperlink w:anchor="_Toc110865707" w:history="1">
        <w:r w:rsidR="007444AA" w:rsidRPr="00F0355D">
          <w:rPr>
            <w:rStyle w:val="Hyperlink"/>
            <w:noProof/>
          </w:rPr>
          <w:t>Part 3: Registrable beneficial owners</w:t>
        </w:r>
        <w:r w:rsidR="007444AA">
          <w:rPr>
            <w:noProof/>
            <w:webHidden/>
          </w:rPr>
          <w:tab/>
        </w:r>
        <w:r w:rsidR="007444AA">
          <w:rPr>
            <w:noProof/>
            <w:webHidden/>
          </w:rPr>
          <w:fldChar w:fldCharType="begin"/>
        </w:r>
        <w:r w:rsidR="007444AA">
          <w:rPr>
            <w:noProof/>
            <w:webHidden/>
          </w:rPr>
          <w:instrText xml:space="preserve"> PAGEREF _Toc110865707 \h </w:instrText>
        </w:r>
        <w:r w:rsidR="007444AA">
          <w:rPr>
            <w:noProof/>
            <w:webHidden/>
          </w:rPr>
        </w:r>
        <w:r w:rsidR="007444AA">
          <w:rPr>
            <w:noProof/>
            <w:webHidden/>
          </w:rPr>
          <w:fldChar w:fldCharType="separate"/>
        </w:r>
        <w:r w:rsidR="007444AA">
          <w:rPr>
            <w:noProof/>
            <w:webHidden/>
          </w:rPr>
          <w:t>29</w:t>
        </w:r>
        <w:r w:rsidR="007444AA">
          <w:rPr>
            <w:noProof/>
            <w:webHidden/>
          </w:rPr>
          <w:fldChar w:fldCharType="end"/>
        </w:r>
      </w:hyperlink>
    </w:p>
    <w:p w14:paraId="0CF063A5" w14:textId="3F00D8F4" w:rsidR="007444AA" w:rsidRDefault="00000000">
      <w:pPr>
        <w:pStyle w:val="TOC4"/>
        <w:rPr>
          <w:noProof/>
          <w:sz w:val="22"/>
          <w:szCs w:val="22"/>
          <w:lang w:eastAsia="en-GB" w:bidi="ar-SA"/>
        </w:rPr>
      </w:pPr>
      <w:hyperlink w:anchor="_Toc110865708" w:history="1">
        <w:r w:rsidR="007444AA" w:rsidRPr="00F0355D">
          <w:rPr>
            <w:rStyle w:val="Hyperlink"/>
            <w:noProof/>
          </w:rPr>
          <w:t>Part 4: Managing officers</w:t>
        </w:r>
        <w:r w:rsidR="007444AA">
          <w:rPr>
            <w:noProof/>
            <w:webHidden/>
          </w:rPr>
          <w:tab/>
        </w:r>
        <w:r w:rsidR="007444AA">
          <w:rPr>
            <w:noProof/>
            <w:webHidden/>
          </w:rPr>
          <w:fldChar w:fldCharType="begin"/>
        </w:r>
        <w:r w:rsidR="007444AA">
          <w:rPr>
            <w:noProof/>
            <w:webHidden/>
          </w:rPr>
          <w:instrText xml:space="preserve"> PAGEREF _Toc110865708 \h </w:instrText>
        </w:r>
        <w:r w:rsidR="007444AA">
          <w:rPr>
            <w:noProof/>
            <w:webHidden/>
          </w:rPr>
        </w:r>
        <w:r w:rsidR="007444AA">
          <w:rPr>
            <w:noProof/>
            <w:webHidden/>
          </w:rPr>
          <w:fldChar w:fldCharType="separate"/>
        </w:r>
        <w:r w:rsidR="007444AA">
          <w:rPr>
            <w:noProof/>
            <w:webHidden/>
          </w:rPr>
          <w:t>29</w:t>
        </w:r>
        <w:r w:rsidR="007444AA">
          <w:rPr>
            <w:noProof/>
            <w:webHidden/>
          </w:rPr>
          <w:fldChar w:fldCharType="end"/>
        </w:r>
      </w:hyperlink>
    </w:p>
    <w:p w14:paraId="7D2B68AF" w14:textId="47B5A2CD" w:rsidR="007444AA" w:rsidRDefault="00000000">
      <w:pPr>
        <w:pStyle w:val="TOC4"/>
        <w:rPr>
          <w:noProof/>
          <w:sz w:val="22"/>
          <w:szCs w:val="22"/>
          <w:lang w:eastAsia="en-GB" w:bidi="ar-SA"/>
        </w:rPr>
      </w:pPr>
      <w:hyperlink w:anchor="_Toc110865709" w:history="1">
        <w:r w:rsidR="007444AA" w:rsidRPr="00F0355D">
          <w:rPr>
            <w:rStyle w:val="Hyperlink"/>
            <w:noProof/>
          </w:rPr>
          <w:t>Part 5: Trusts</w:t>
        </w:r>
        <w:r w:rsidR="007444AA">
          <w:rPr>
            <w:noProof/>
            <w:webHidden/>
          </w:rPr>
          <w:tab/>
        </w:r>
        <w:r w:rsidR="007444AA">
          <w:rPr>
            <w:noProof/>
            <w:webHidden/>
          </w:rPr>
          <w:fldChar w:fldCharType="begin"/>
        </w:r>
        <w:r w:rsidR="007444AA">
          <w:rPr>
            <w:noProof/>
            <w:webHidden/>
          </w:rPr>
          <w:instrText xml:space="preserve"> PAGEREF _Toc110865709 \h </w:instrText>
        </w:r>
        <w:r w:rsidR="007444AA">
          <w:rPr>
            <w:noProof/>
            <w:webHidden/>
          </w:rPr>
        </w:r>
        <w:r w:rsidR="007444AA">
          <w:rPr>
            <w:noProof/>
            <w:webHidden/>
          </w:rPr>
          <w:fldChar w:fldCharType="separate"/>
        </w:r>
        <w:r w:rsidR="007444AA">
          <w:rPr>
            <w:noProof/>
            <w:webHidden/>
          </w:rPr>
          <w:t>30</w:t>
        </w:r>
        <w:r w:rsidR="007444AA">
          <w:rPr>
            <w:noProof/>
            <w:webHidden/>
          </w:rPr>
          <w:fldChar w:fldCharType="end"/>
        </w:r>
      </w:hyperlink>
    </w:p>
    <w:p w14:paraId="055C072D" w14:textId="5F9DD0A7" w:rsidR="007444AA" w:rsidRDefault="00000000">
      <w:pPr>
        <w:pStyle w:val="TOC4"/>
        <w:rPr>
          <w:noProof/>
          <w:sz w:val="22"/>
          <w:szCs w:val="22"/>
          <w:lang w:eastAsia="en-GB" w:bidi="ar-SA"/>
        </w:rPr>
      </w:pPr>
      <w:hyperlink w:anchor="_Toc110865710" w:history="1">
        <w:r w:rsidR="007444AA" w:rsidRPr="00F0355D">
          <w:rPr>
            <w:rStyle w:val="Hyperlink"/>
            <w:noProof/>
          </w:rPr>
          <w:t>Part 6: Powers to make further provision under this Schedule</w:t>
        </w:r>
        <w:r w:rsidR="007444AA">
          <w:rPr>
            <w:noProof/>
            <w:webHidden/>
          </w:rPr>
          <w:tab/>
        </w:r>
        <w:r w:rsidR="007444AA">
          <w:rPr>
            <w:noProof/>
            <w:webHidden/>
          </w:rPr>
          <w:fldChar w:fldCharType="begin"/>
        </w:r>
        <w:r w:rsidR="007444AA">
          <w:rPr>
            <w:noProof/>
            <w:webHidden/>
          </w:rPr>
          <w:instrText xml:space="preserve"> PAGEREF _Toc110865710 \h </w:instrText>
        </w:r>
        <w:r w:rsidR="007444AA">
          <w:rPr>
            <w:noProof/>
            <w:webHidden/>
          </w:rPr>
        </w:r>
        <w:r w:rsidR="007444AA">
          <w:rPr>
            <w:noProof/>
            <w:webHidden/>
          </w:rPr>
          <w:fldChar w:fldCharType="separate"/>
        </w:r>
        <w:r w:rsidR="007444AA">
          <w:rPr>
            <w:noProof/>
            <w:webHidden/>
          </w:rPr>
          <w:t>30</w:t>
        </w:r>
        <w:r w:rsidR="007444AA">
          <w:rPr>
            <w:noProof/>
            <w:webHidden/>
          </w:rPr>
          <w:fldChar w:fldCharType="end"/>
        </w:r>
      </w:hyperlink>
    </w:p>
    <w:p w14:paraId="368BF7BB" w14:textId="3F60B125" w:rsidR="007444AA" w:rsidRDefault="00000000">
      <w:pPr>
        <w:pStyle w:val="TOC3"/>
        <w:tabs>
          <w:tab w:val="right" w:pos="9061"/>
        </w:tabs>
        <w:rPr>
          <w:rFonts w:asciiTheme="minorHAnsi" w:hAnsiTheme="minorHAnsi"/>
          <w:iCs w:val="0"/>
          <w:noProof/>
          <w:sz w:val="22"/>
          <w:szCs w:val="22"/>
          <w:lang w:eastAsia="en-GB" w:bidi="ar-SA"/>
        </w:rPr>
      </w:pPr>
      <w:hyperlink w:anchor="_Toc110865711" w:history="1">
        <w:r w:rsidR="007444AA" w:rsidRPr="00F0355D">
          <w:rPr>
            <w:rStyle w:val="Hyperlink"/>
            <w:noProof/>
          </w:rPr>
          <w:t>Schedule 2: Registrable beneficial owners</w:t>
        </w:r>
        <w:r w:rsidR="007444AA">
          <w:rPr>
            <w:noProof/>
            <w:webHidden/>
          </w:rPr>
          <w:tab/>
        </w:r>
        <w:r w:rsidR="007444AA">
          <w:rPr>
            <w:noProof/>
            <w:webHidden/>
          </w:rPr>
          <w:fldChar w:fldCharType="begin"/>
        </w:r>
        <w:r w:rsidR="007444AA">
          <w:rPr>
            <w:noProof/>
            <w:webHidden/>
          </w:rPr>
          <w:instrText xml:space="preserve"> PAGEREF _Toc110865711 \h </w:instrText>
        </w:r>
        <w:r w:rsidR="007444AA">
          <w:rPr>
            <w:noProof/>
            <w:webHidden/>
          </w:rPr>
        </w:r>
        <w:r w:rsidR="007444AA">
          <w:rPr>
            <w:noProof/>
            <w:webHidden/>
          </w:rPr>
          <w:fldChar w:fldCharType="separate"/>
        </w:r>
        <w:r w:rsidR="007444AA">
          <w:rPr>
            <w:noProof/>
            <w:webHidden/>
          </w:rPr>
          <w:t>31</w:t>
        </w:r>
        <w:r w:rsidR="007444AA">
          <w:rPr>
            <w:noProof/>
            <w:webHidden/>
          </w:rPr>
          <w:fldChar w:fldCharType="end"/>
        </w:r>
      </w:hyperlink>
    </w:p>
    <w:p w14:paraId="32AB851F" w14:textId="54F79B17" w:rsidR="007444AA" w:rsidRDefault="00000000">
      <w:pPr>
        <w:pStyle w:val="TOC4"/>
        <w:rPr>
          <w:noProof/>
          <w:sz w:val="22"/>
          <w:szCs w:val="22"/>
          <w:lang w:eastAsia="en-GB" w:bidi="ar-SA"/>
        </w:rPr>
      </w:pPr>
      <w:hyperlink w:anchor="_Toc110865712" w:history="1">
        <w:r w:rsidR="007444AA" w:rsidRPr="00F0355D">
          <w:rPr>
            <w:rStyle w:val="Hyperlink"/>
            <w:noProof/>
          </w:rPr>
          <w:t>Part 1: Meaning of “registrable beneficial owner”</w:t>
        </w:r>
        <w:r w:rsidR="007444AA">
          <w:rPr>
            <w:noProof/>
            <w:webHidden/>
          </w:rPr>
          <w:tab/>
        </w:r>
        <w:r w:rsidR="007444AA">
          <w:rPr>
            <w:noProof/>
            <w:webHidden/>
          </w:rPr>
          <w:fldChar w:fldCharType="begin"/>
        </w:r>
        <w:r w:rsidR="007444AA">
          <w:rPr>
            <w:noProof/>
            <w:webHidden/>
          </w:rPr>
          <w:instrText xml:space="preserve"> PAGEREF _Toc110865712 \h </w:instrText>
        </w:r>
        <w:r w:rsidR="007444AA">
          <w:rPr>
            <w:noProof/>
            <w:webHidden/>
          </w:rPr>
        </w:r>
        <w:r w:rsidR="007444AA">
          <w:rPr>
            <w:noProof/>
            <w:webHidden/>
          </w:rPr>
          <w:fldChar w:fldCharType="separate"/>
        </w:r>
        <w:r w:rsidR="007444AA">
          <w:rPr>
            <w:noProof/>
            <w:webHidden/>
          </w:rPr>
          <w:t>31</w:t>
        </w:r>
        <w:r w:rsidR="007444AA">
          <w:rPr>
            <w:noProof/>
            <w:webHidden/>
          </w:rPr>
          <w:fldChar w:fldCharType="end"/>
        </w:r>
      </w:hyperlink>
    </w:p>
    <w:p w14:paraId="791EB4F9" w14:textId="3696529C" w:rsidR="007444AA" w:rsidRDefault="00000000">
      <w:pPr>
        <w:pStyle w:val="TOC4"/>
        <w:rPr>
          <w:noProof/>
          <w:sz w:val="22"/>
          <w:szCs w:val="22"/>
          <w:lang w:eastAsia="en-GB" w:bidi="ar-SA"/>
        </w:rPr>
      </w:pPr>
      <w:hyperlink w:anchor="_Toc110865713" w:history="1">
        <w:r w:rsidR="007444AA" w:rsidRPr="00F0355D">
          <w:rPr>
            <w:rStyle w:val="Hyperlink"/>
            <w:noProof/>
          </w:rPr>
          <w:t>Part 2: Meaning of “beneficial owner”</w:t>
        </w:r>
        <w:r w:rsidR="007444AA">
          <w:rPr>
            <w:noProof/>
            <w:webHidden/>
          </w:rPr>
          <w:tab/>
        </w:r>
        <w:r w:rsidR="007444AA">
          <w:rPr>
            <w:noProof/>
            <w:webHidden/>
          </w:rPr>
          <w:fldChar w:fldCharType="begin"/>
        </w:r>
        <w:r w:rsidR="007444AA">
          <w:rPr>
            <w:noProof/>
            <w:webHidden/>
          </w:rPr>
          <w:instrText xml:space="preserve"> PAGEREF _Toc110865713 \h </w:instrText>
        </w:r>
        <w:r w:rsidR="007444AA">
          <w:rPr>
            <w:noProof/>
            <w:webHidden/>
          </w:rPr>
        </w:r>
        <w:r w:rsidR="007444AA">
          <w:rPr>
            <w:noProof/>
            <w:webHidden/>
          </w:rPr>
          <w:fldChar w:fldCharType="separate"/>
        </w:r>
        <w:r w:rsidR="007444AA">
          <w:rPr>
            <w:noProof/>
            <w:webHidden/>
          </w:rPr>
          <w:t>31</w:t>
        </w:r>
        <w:r w:rsidR="007444AA">
          <w:rPr>
            <w:noProof/>
            <w:webHidden/>
          </w:rPr>
          <w:fldChar w:fldCharType="end"/>
        </w:r>
      </w:hyperlink>
    </w:p>
    <w:p w14:paraId="2A11B5EF" w14:textId="12F83FFF" w:rsidR="007444AA" w:rsidRDefault="00000000">
      <w:pPr>
        <w:pStyle w:val="TOC4"/>
        <w:rPr>
          <w:noProof/>
          <w:sz w:val="22"/>
          <w:szCs w:val="22"/>
          <w:lang w:eastAsia="en-GB" w:bidi="ar-SA"/>
        </w:rPr>
      </w:pPr>
      <w:hyperlink w:anchor="_Toc110865714" w:history="1">
        <w:r w:rsidR="007444AA" w:rsidRPr="00F0355D">
          <w:rPr>
            <w:rStyle w:val="Hyperlink"/>
            <w:noProof/>
          </w:rPr>
          <w:t>Part 3: Meaning of “subject to its own disclosure requirements”</w:t>
        </w:r>
        <w:r w:rsidR="007444AA">
          <w:rPr>
            <w:noProof/>
            <w:webHidden/>
          </w:rPr>
          <w:tab/>
        </w:r>
        <w:r w:rsidR="007444AA">
          <w:rPr>
            <w:noProof/>
            <w:webHidden/>
          </w:rPr>
          <w:fldChar w:fldCharType="begin"/>
        </w:r>
        <w:r w:rsidR="007444AA">
          <w:rPr>
            <w:noProof/>
            <w:webHidden/>
          </w:rPr>
          <w:instrText xml:space="preserve"> PAGEREF _Toc110865714 \h </w:instrText>
        </w:r>
        <w:r w:rsidR="007444AA">
          <w:rPr>
            <w:noProof/>
            <w:webHidden/>
          </w:rPr>
        </w:r>
        <w:r w:rsidR="007444AA">
          <w:rPr>
            <w:noProof/>
            <w:webHidden/>
          </w:rPr>
          <w:fldChar w:fldCharType="separate"/>
        </w:r>
        <w:r w:rsidR="007444AA">
          <w:rPr>
            <w:noProof/>
            <w:webHidden/>
          </w:rPr>
          <w:t>31</w:t>
        </w:r>
        <w:r w:rsidR="007444AA">
          <w:rPr>
            <w:noProof/>
            <w:webHidden/>
          </w:rPr>
          <w:fldChar w:fldCharType="end"/>
        </w:r>
      </w:hyperlink>
    </w:p>
    <w:p w14:paraId="047D66DF" w14:textId="6C393D84" w:rsidR="007444AA" w:rsidRDefault="00000000">
      <w:pPr>
        <w:pStyle w:val="TOC4"/>
        <w:rPr>
          <w:noProof/>
          <w:sz w:val="22"/>
          <w:szCs w:val="22"/>
          <w:lang w:eastAsia="en-GB" w:bidi="ar-SA"/>
        </w:rPr>
      </w:pPr>
      <w:hyperlink w:anchor="_Toc110865715" w:history="1">
        <w:r w:rsidR="007444AA" w:rsidRPr="00F0355D">
          <w:rPr>
            <w:rStyle w:val="Hyperlink"/>
            <w:noProof/>
          </w:rPr>
          <w:t>Part 4: Beneficial owners exempt from registration</w:t>
        </w:r>
        <w:r w:rsidR="007444AA">
          <w:rPr>
            <w:noProof/>
            <w:webHidden/>
          </w:rPr>
          <w:tab/>
        </w:r>
        <w:r w:rsidR="007444AA">
          <w:rPr>
            <w:noProof/>
            <w:webHidden/>
          </w:rPr>
          <w:fldChar w:fldCharType="begin"/>
        </w:r>
        <w:r w:rsidR="007444AA">
          <w:rPr>
            <w:noProof/>
            <w:webHidden/>
          </w:rPr>
          <w:instrText xml:space="preserve"> PAGEREF _Toc110865715 \h </w:instrText>
        </w:r>
        <w:r w:rsidR="007444AA">
          <w:rPr>
            <w:noProof/>
            <w:webHidden/>
          </w:rPr>
        </w:r>
        <w:r w:rsidR="007444AA">
          <w:rPr>
            <w:noProof/>
            <w:webHidden/>
          </w:rPr>
          <w:fldChar w:fldCharType="separate"/>
        </w:r>
        <w:r w:rsidR="007444AA">
          <w:rPr>
            <w:noProof/>
            <w:webHidden/>
          </w:rPr>
          <w:t>32</w:t>
        </w:r>
        <w:r w:rsidR="007444AA">
          <w:rPr>
            <w:noProof/>
            <w:webHidden/>
          </w:rPr>
          <w:fldChar w:fldCharType="end"/>
        </w:r>
      </w:hyperlink>
    </w:p>
    <w:p w14:paraId="59E032B5" w14:textId="36DD92B9" w:rsidR="007444AA" w:rsidRDefault="00000000">
      <w:pPr>
        <w:pStyle w:val="TOC4"/>
        <w:rPr>
          <w:noProof/>
          <w:sz w:val="22"/>
          <w:szCs w:val="22"/>
          <w:lang w:eastAsia="en-GB" w:bidi="ar-SA"/>
        </w:rPr>
      </w:pPr>
      <w:hyperlink w:anchor="_Toc110865716" w:history="1">
        <w:r w:rsidR="007444AA" w:rsidRPr="00F0355D">
          <w:rPr>
            <w:rStyle w:val="Hyperlink"/>
            <w:noProof/>
          </w:rPr>
          <w:t>Part 5: Supplementary provision about interpretation of Schedule</w:t>
        </w:r>
        <w:r w:rsidR="007444AA">
          <w:rPr>
            <w:noProof/>
            <w:webHidden/>
          </w:rPr>
          <w:tab/>
        </w:r>
        <w:r w:rsidR="007444AA">
          <w:rPr>
            <w:noProof/>
            <w:webHidden/>
          </w:rPr>
          <w:fldChar w:fldCharType="begin"/>
        </w:r>
        <w:r w:rsidR="007444AA">
          <w:rPr>
            <w:noProof/>
            <w:webHidden/>
          </w:rPr>
          <w:instrText xml:space="preserve"> PAGEREF _Toc110865716 \h </w:instrText>
        </w:r>
        <w:r w:rsidR="007444AA">
          <w:rPr>
            <w:noProof/>
            <w:webHidden/>
          </w:rPr>
        </w:r>
        <w:r w:rsidR="007444AA">
          <w:rPr>
            <w:noProof/>
            <w:webHidden/>
          </w:rPr>
          <w:fldChar w:fldCharType="separate"/>
        </w:r>
        <w:r w:rsidR="007444AA">
          <w:rPr>
            <w:noProof/>
            <w:webHidden/>
          </w:rPr>
          <w:t>32</w:t>
        </w:r>
        <w:r w:rsidR="007444AA">
          <w:rPr>
            <w:noProof/>
            <w:webHidden/>
          </w:rPr>
          <w:fldChar w:fldCharType="end"/>
        </w:r>
      </w:hyperlink>
    </w:p>
    <w:p w14:paraId="09061E5A" w14:textId="1C35390C" w:rsidR="007444AA" w:rsidRDefault="00000000">
      <w:pPr>
        <w:pStyle w:val="TOC4"/>
        <w:rPr>
          <w:noProof/>
          <w:sz w:val="22"/>
          <w:szCs w:val="22"/>
          <w:lang w:eastAsia="en-GB" w:bidi="ar-SA"/>
        </w:rPr>
      </w:pPr>
      <w:hyperlink w:anchor="_Toc110865717" w:history="1">
        <w:r w:rsidR="007444AA" w:rsidRPr="00F0355D">
          <w:rPr>
            <w:rStyle w:val="Hyperlink"/>
            <w:noProof/>
          </w:rPr>
          <w:t>Part 6: Power to amend thresholds etc</w:t>
        </w:r>
        <w:r w:rsidR="007444AA">
          <w:rPr>
            <w:noProof/>
            <w:webHidden/>
          </w:rPr>
          <w:tab/>
        </w:r>
        <w:r w:rsidR="007444AA">
          <w:rPr>
            <w:noProof/>
            <w:webHidden/>
          </w:rPr>
          <w:fldChar w:fldCharType="begin"/>
        </w:r>
        <w:r w:rsidR="007444AA">
          <w:rPr>
            <w:noProof/>
            <w:webHidden/>
          </w:rPr>
          <w:instrText xml:space="preserve"> PAGEREF _Toc110865717 \h </w:instrText>
        </w:r>
        <w:r w:rsidR="007444AA">
          <w:rPr>
            <w:noProof/>
            <w:webHidden/>
          </w:rPr>
        </w:r>
        <w:r w:rsidR="007444AA">
          <w:rPr>
            <w:noProof/>
            <w:webHidden/>
          </w:rPr>
          <w:fldChar w:fldCharType="separate"/>
        </w:r>
        <w:r w:rsidR="007444AA">
          <w:rPr>
            <w:noProof/>
            <w:webHidden/>
          </w:rPr>
          <w:t>35</w:t>
        </w:r>
        <w:r w:rsidR="007444AA">
          <w:rPr>
            <w:noProof/>
            <w:webHidden/>
          </w:rPr>
          <w:fldChar w:fldCharType="end"/>
        </w:r>
      </w:hyperlink>
    </w:p>
    <w:p w14:paraId="4AC718F1" w14:textId="06ED461E" w:rsidR="007444AA" w:rsidRDefault="00000000">
      <w:pPr>
        <w:pStyle w:val="TOC3"/>
        <w:tabs>
          <w:tab w:val="right" w:pos="9061"/>
        </w:tabs>
        <w:rPr>
          <w:rFonts w:asciiTheme="minorHAnsi" w:hAnsiTheme="minorHAnsi"/>
          <w:iCs w:val="0"/>
          <w:noProof/>
          <w:sz w:val="22"/>
          <w:szCs w:val="22"/>
          <w:lang w:eastAsia="en-GB" w:bidi="ar-SA"/>
        </w:rPr>
      </w:pPr>
      <w:hyperlink w:anchor="_Toc110865718" w:history="1">
        <w:r w:rsidR="007444AA" w:rsidRPr="00F0355D">
          <w:rPr>
            <w:rStyle w:val="Hyperlink"/>
            <w:noProof/>
          </w:rPr>
          <w:t>Schedule 3: Land ownership and transactions: England and Wales</w:t>
        </w:r>
        <w:r w:rsidR="007444AA">
          <w:rPr>
            <w:noProof/>
            <w:webHidden/>
          </w:rPr>
          <w:tab/>
        </w:r>
        <w:r w:rsidR="007444AA">
          <w:rPr>
            <w:noProof/>
            <w:webHidden/>
          </w:rPr>
          <w:fldChar w:fldCharType="begin"/>
        </w:r>
        <w:r w:rsidR="007444AA">
          <w:rPr>
            <w:noProof/>
            <w:webHidden/>
          </w:rPr>
          <w:instrText xml:space="preserve"> PAGEREF _Toc110865718 \h </w:instrText>
        </w:r>
        <w:r w:rsidR="007444AA">
          <w:rPr>
            <w:noProof/>
            <w:webHidden/>
          </w:rPr>
        </w:r>
        <w:r w:rsidR="007444AA">
          <w:rPr>
            <w:noProof/>
            <w:webHidden/>
          </w:rPr>
          <w:fldChar w:fldCharType="separate"/>
        </w:r>
        <w:r w:rsidR="007444AA">
          <w:rPr>
            <w:noProof/>
            <w:webHidden/>
          </w:rPr>
          <w:t>35</w:t>
        </w:r>
        <w:r w:rsidR="007444AA">
          <w:rPr>
            <w:noProof/>
            <w:webHidden/>
          </w:rPr>
          <w:fldChar w:fldCharType="end"/>
        </w:r>
      </w:hyperlink>
    </w:p>
    <w:p w14:paraId="5314C2DF" w14:textId="3F824305" w:rsidR="007444AA" w:rsidRDefault="00000000">
      <w:pPr>
        <w:pStyle w:val="TOC4"/>
        <w:rPr>
          <w:noProof/>
          <w:sz w:val="22"/>
          <w:szCs w:val="22"/>
          <w:lang w:eastAsia="en-GB" w:bidi="ar-SA"/>
        </w:rPr>
      </w:pPr>
      <w:hyperlink w:anchor="_Toc110865719" w:history="1">
        <w:r w:rsidR="007444AA" w:rsidRPr="00F0355D">
          <w:rPr>
            <w:rStyle w:val="Hyperlink"/>
            <w:noProof/>
          </w:rPr>
          <w:t>Part 1: Amendments to Land Registration Act 2002</w:t>
        </w:r>
        <w:r w:rsidR="007444AA">
          <w:rPr>
            <w:noProof/>
            <w:webHidden/>
          </w:rPr>
          <w:tab/>
        </w:r>
        <w:r w:rsidR="007444AA">
          <w:rPr>
            <w:noProof/>
            <w:webHidden/>
          </w:rPr>
          <w:fldChar w:fldCharType="begin"/>
        </w:r>
        <w:r w:rsidR="007444AA">
          <w:rPr>
            <w:noProof/>
            <w:webHidden/>
          </w:rPr>
          <w:instrText xml:space="preserve"> PAGEREF _Toc110865719 \h </w:instrText>
        </w:r>
        <w:r w:rsidR="007444AA">
          <w:rPr>
            <w:noProof/>
            <w:webHidden/>
          </w:rPr>
        </w:r>
        <w:r w:rsidR="007444AA">
          <w:rPr>
            <w:noProof/>
            <w:webHidden/>
          </w:rPr>
          <w:fldChar w:fldCharType="separate"/>
        </w:r>
        <w:r w:rsidR="007444AA">
          <w:rPr>
            <w:noProof/>
            <w:webHidden/>
          </w:rPr>
          <w:t>35</w:t>
        </w:r>
        <w:r w:rsidR="007444AA">
          <w:rPr>
            <w:noProof/>
            <w:webHidden/>
          </w:rPr>
          <w:fldChar w:fldCharType="end"/>
        </w:r>
      </w:hyperlink>
    </w:p>
    <w:p w14:paraId="5E84BF60" w14:textId="74C37774" w:rsidR="007444AA" w:rsidRDefault="00000000">
      <w:pPr>
        <w:pStyle w:val="TOC4"/>
        <w:rPr>
          <w:noProof/>
          <w:sz w:val="22"/>
          <w:szCs w:val="22"/>
          <w:lang w:eastAsia="en-GB" w:bidi="ar-SA"/>
        </w:rPr>
      </w:pPr>
      <w:hyperlink w:anchor="_Toc110865720" w:history="1">
        <w:r w:rsidR="007444AA" w:rsidRPr="00F0355D">
          <w:rPr>
            <w:rStyle w:val="Hyperlink"/>
            <w:noProof/>
          </w:rPr>
          <w:t>Part 2: Transition: qualifying estates registered pre-commencement</w:t>
        </w:r>
        <w:r w:rsidR="007444AA">
          <w:rPr>
            <w:noProof/>
            <w:webHidden/>
          </w:rPr>
          <w:tab/>
        </w:r>
        <w:r w:rsidR="007444AA">
          <w:rPr>
            <w:noProof/>
            <w:webHidden/>
          </w:rPr>
          <w:fldChar w:fldCharType="begin"/>
        </w:r>
        <w:r w:rsidR="007444AA">
          <w:rPr>
            <w:noProof/>
            <w:webHidden/>
          </w:rPr>
          <w:instrText xml:space="preserve"> PAGEREF _Toc110865720 \h </w:instrText>
        </w:r>
        <w:r w:rsidR="007444AA">
          <w:rPr>
            <w:noProof/>
            <w:webHidden/>
          </w:rPr>
        </w:r>
        <w:r w:rsidR="007444AA">
          <w:rPr>
            <w:noProof/>
            <w:webHidden/>
          </w:rPr>
          <w:fldChar w:fldCharType="separate"/>
        </w:r>
        <w:r w:rsidR="007444AA">
          <w:rPr>
            <w:noProof/>
            <w:webHidden/>
          </w:rPr>
          <w:t>38</w:t>
        </w:r>
        <w:r w:rsidR="007444AA">
          <w:rPr>
            <w:noProof/>
            <w:webHidden/>
          </w:rPr>
          <w:fldChar w:fldCharType="end"/>
        </w:r>
      </w:hyperlink>
    </w:p>
    <w:p w14:paraId="25AEA1F7" w14:textId="653CF127" w:rsidR="007444AA" w:rsidRDefault="00000000">
      <w:pPr>
        <w:pStyle w:val="TOC3"/>
        <w:tabs>
          <w:tab w:val="right" w:pos="9061"/>
        </w:tabs>
        <w:rPr>
          <w:rFonts w:asciiTheme="minorHAnsi" w:hAnsiTheme="minorHAnsi"/>
          <w:iCs w:val="0"/>
          <w:noProof/>
          <w:sz w:val="22"/>
          <w:szCs w:val="22"/>
          <w:lang w:eastAsia="en-GB" w:bidi="ar-SA"/>
        </w:rPr>
      </w:pPr>
      <w:hyperlink w:anchor="_Toc110865721" w:history="1">
        <w:r w:rsidR="007444AA" w:rsidRPr="00F0355D">
          <w:rPr>
            <w:rStyle w:val="Hyperlink"/>
            <w:noProof/>
          </w:rPr>
          <w:t>Schedule 4: Land ownership and transactions: Scotland</w:t>
        </w:r>
        <w:r w:rsidR="007444AA">
          <w:rPr>
            <w:noProof/>
            <w:webHidden/>
          </w:rPr>
          <w:tab/>
        </w:r>
        <w:r w:rsidR="007444AA">
          <w:rPr>
            <w:noProof/>
            <w:webHidden/>
          </w:rPr>
          <w:fldChar w:fldCharType="begin"/>
        </w:r>
        <w:r w:rsidR="007444AA">
          <w:rPr>
            <w:noProof/>
            <w:webHidden/>
          </w:rPr>
          <w:instrText xml:space="preserve"> PAGEREF _Toc110865721 \h </w:instrText>
        </w:r>
        <w:r w:rsidR="007444AA">
          <w:rPr>
            <w:noProof/>
            <w:webHidden/>
          </w:rPr>
        </w:r>
        <w:r w:rsidR="007444AA">
          <w:rPr>
            <w:noProof/>
            <w:webHidden/>
          </w:rPr>
          <w:fldChar w:fldCharType="separate"/>
        </w:r>
        <w:r w:rsidR="007444AA">
          <w:rPr>
            <w:noProof/>
            <w:webHidden/>
          </w:rPr>
          <w:t>39</w:t>
        </w:r>
        <w:r w:rsidR="007444AA">
          <w:rPr>
            <w:noProof/>
            <w:webHidden/>
          </w:rPr>
          <w:fldChar w:fldCharType="end"/>
        </w:r>
      </w:hyperlink>
    </w:p>
    <w:p w14:paraId="37883D46" w14:textId="502C7226" w:rsidR="007444AA" w:rsidRDefault="00000000">
      <w:pPr>
        <w:pStyle w:val="TOC4"/>
        <w:rPr>
          <w:noProof/>
          <w:sz w:val="22"/>
          <w:szCs w:val="22"/>
          <w:lang w:eastAsia="en-GB" w:bidi="ar-SA"/>
        </w:rPr>
      </w:pPr>
      <w:hyperlink w:anchor="_Toc110865722" w:history="1">
        <w:r w:rsidR="007444AA" w:rsidRPr="00F0355D">
          <w:rPr>
            <w:rStyle w:val="Hyperlink"/>
            <w:noProof/>
          </w:rPr>
          <w:t>Part 1: Amendments</w:t>
        </w:r>
        <w:r w:rsidR="007444AA">
          <w:rPr>
            <w:noProof/>
            <w:webHidden/>
          </w:rPr>
          <w:tab/>
        </w:r>
        <w:r w:rsidR="007444AA">
          <w:rPr>
            <w:noProof/>
            <w:webHidden/>
          </w:rPr>
          <w:fldChar w:fldCharType="begin"/>
        </w:r>
        <w:r w:rsidR="007444AA">
          <w:rPr>
            <w:noProof/>
            <w:webHidden/>
          </w:rPr>
          <w:instrText xml:space="preserve"> PAGEREF _Toc110865722 \h </w:instrText>
        </w:r>
        <w:r w:rsidR="007444AA">
          <w:rPr>
            <w:noProof/>
            <w:webHidden/>
          </w:rPr>
        </w:r>
        <w:r w:rsidR="007444AA">
          <w:rPr>
            <w:noProof/>
            <w:webHidden/>
          </w:rPr>
          <w:fldChar w:fldCharType="separate"/>
        </w:r>
        <w:r w:rsidR="007444AA">
          <w:rPr>
            <w:noProof/>
            <w:webHidden/>
          </w:rPr>
          <w:t>39</w:t>
        </w:r>
        <w:r w:rsidR="007444AA">
          <w:rPr>
            <w:noProof/>
            <w:webHidden/>
          </w:rPr>
          <w:fldChar w:fldCharType="end"/>
        </w:r>
      </w:hyperlink>
    </w:p>
    <w:p w14:paraId="00A37748" w14:textId="2ABF855A" w:rsidR="007444AA" w:rsidRDefault="00000000">
      <w:pPr>
        <w:pStyle w:val="TOC4"/>
        <w:rPr>
          <w:noProof/>
          <w:sz w:val="22"/>
          <w:szCs w:val="22"/>
          <w:lang w:eastAsia="en-GB" w:bidi="ar-SA"/>
        </w:rPr>
      </w:pPr>
      <w:hyperlink w:anchor="_Toc110865723" w:history="1">
        <w:r w:rsidR="007444AA" w:rsidRPr="00F0355D">
          <w:rPr>
            <w:rStyle w:val="Hyperlink"/>
            <w:noProof/>
          </w:rPr>
          <w:t>Part 2: Transition: deeds registered pre-commencement</w:t>
        </w:r>
        <w:r w:rsidR="007444AA">
          <w:rPr>
            <w:noProof/>
            <w:webHidden/>
          </w:rPr>
          <w:tab/>
        </w:r>
        <w:r w:rsidR="007444AA">
          <w:rPr>
            <w:noProof/>
            <w:webHidden/>
          </w:rPr>
          <w:fldChar w:fldCharType="begin"/>
        </w:r>
        <w:r w:rsidR="007444AA">
          <w:rPr>
            <w:noProof/>
            <w:webHidden/>
          </w:rPr>
          <w:instrText xml:space="preserve"> PAGEREF _Toc110865723 \h </w:instrText>
        </w:r>
        <w:r w:rsidR="007444AA">
          <w:rPr>
            <w:noProof/>
            <w:webHidden/>
          </w:rPr>
        </w:r>
        <w:r w:rsidR="007444AA">
          <w:rPr>
            <w:noProof/>
            <w:webHidden/>
          </w:rPr>
          <w:fldChar w:fldCharType="separate"/>
        </w:r>
        <w:r w:rsidR="007444AA">
          <w:rPr>
            <w:noProof/>
            <w:webHidden/>
          </w:rPr>
          <w:t>44</w:t>
        </w:r>
        <w:r w:rsidR="007444AA">
          <w:rPr>
            <w:noProof/>
            <w:webHidden/>
          </w:rPr>
          <w:fldChar w:fldCharType="end"/>
        </w:r>
      </w:hyperlink>
    </w:p>
    <w:p w14:paraId="1A23B843" w14:textId="34C4C13A" w:rsidR="007444AA" w:rsidRDefault="00000000">
      <w:pPr>
        <w:pStyle w:val="TOC4"/>
        <w:rPr>
          <w:noProof/>
          <w:sz w:val="22"/>
          <w:szCs w:val="22"/>
          <w:lang w:eastAsia="en-GB" w:bidi="ar-SA"/>
        </w:rPr>
      </w:pPr>
      <w:hyperlink w:anchor="_Toc110865724" w:history="1">
        <w:r w:rsidR="007444AA" w:rsidRPr="00F0355D">
          <w:rPr>
            <w:rStyle w:val="Hyperlink"/>
            <w:noProof/>
          </w:rPr>
          <w:t>Part 3: Power to make further provision</w:t>
        </w:r>
        <w:r w:rsidR="007444AA">
          <w:rPr>
            <w:noProof/>
            <w:webHidden/>
          </w:rPr>
          <w:tab/>
        </w:r>
        <w:r w:rsidR="007444AA">
          <w:rPr>
            <w:noProof/>
            <w:webHidden/>
          </w:rPr>
          <w:fldChar w:fldCharType="begin"/>
        </w:r>
        <w:r w:rsidR="007444AA">
          <w:rPr>
            <w:noProof/>
            <w:webHidden/>
          </w:rPr>
          <w:instrText xml:space="preserve"> PAGEREF _Toc110865724 \h </w:instrText>
        </w:r>
        <w:r w:rsidR="007444AA">
          <w:rPr>
            <w:noProof/>
            <w:webHidden/>
          </w:rPr>
        </w:r>
        <w:r w:rsidR="007444AA">
          <w:rPr>
            <w:noProof/>
            <w:webHidden/>
          </w:rPr>
          <w:fldChar w:fldCharType="separate"/>
        </w:r>
        <w:r w:rsidR="007444AA">
          <w:rPr>
            <w:noProof/>
            <w:webHidden/>
          </w:rPr>
          <w:t>44</w:t>
        </w:r>
        <w:r w:rsidR="007444AA">
          <w:rPr>
            <w:noProof/>
            <w:webHidden/>
          </w:rPr>
          <w:fldChar w:fldCharType="end"/>
        </w:r>
      </w:hyperlink>
    </w:p>
    <w:p w14:paraId="6760912B" w14:textId="4AC6886F" w:rsidR="007444AA" w:rsidRDefault="00000000">
      <w:pPr>
        <w:pStyle w:val="TOC3"/>
        <w:tabs>
          <w:tab w:val="right" w:pos="9061"/>
        </w:tabs>
        <w:rPr>
          <w:rFonts w:asciiTheme="minorHAnsi" w:hAnsiTheme="minorHAnsi"/>
          <w:iCs w:val="0"/>
          <w:noProof/>
          <w:sz w:val="22"/>
          <w:szCs w:val="22"/>
          <w:lang w:eastAsia="en-GB" w:bidi="ar-SA"/>
        </w:rPr>
      </w:pPr>
      <w:hyperlink w:anchor="_Toc110865725" w:history="1">
        <w:r w:rsidR="007444AA" w:rsidRPr="00F0355D">
          <w:rPr>
            <w:rStyle w:val="Hyperlink"/>
            <w:noProof/>
          </w:rPr>
          <w:t>Schedule 5: Land ownership and transactions: Northern Ireland</w:t>
        </w:r>
        <w:r w:rsidR="007444AA">
          <w:rPr>
            <w:noProof/>
            <w:webHidden/>
          </w:rPr>
          <w:tab/>
        </w:r>
        <w:r w:rsidR="007444AA">
          <w:rPr>
            <w:noProof/>
            <w:webHidden/>
          </w:rPr>
          <w:fldChar w:fldCharType="begin"/>
        </w:r>
        <w:r w:rsidR="007444AA">
          <w:rPr>
            <w:noProof/>
            <w:webHidden/>
          </w:rPr>
          <w:instrText xml:space="preserve"> PAGEREF _Toc110865725 \h </w:instrText>
        </w:r>
        <w:r w:rsidR="007444AA">
          <w:rPr>
            <w:noProof/>
            <w:webHidden/>
          </w:rPr>
        </w:r>
        <w:r w:rsidR="007444AA">
          <w:rPr>
            <w:noProof/>
            <w:webHidden/>
          </w:rPr>
          <w:fldChar w:fldCharType="separate"/>
        </w:r>
        <w:r w:rsidR="007444AA">
          <w:rPr>
            <w:noProof/>
            <w:webHidden/>
          </w:rPr>
          <w:t>45</w:t>
        </w:r>
        <w:r w:rsidR="007444AA">
          <w:rPr>
            <w:noProof/>
            <w:webHidden/>
          </w:rPr>
          <w:fldChar w:fldCharType="end"/>
        </w:r>
      </w:hyperlink>
    </w:p>
    <w:p w14:paraId="7EAE181D" w14:textId="2A26C388" w:rsidR="007444AA" w:rsidRDefault="00000000">
      <w:pPr>
        <w:pStyle w:val="TOC4"/>
        <w:rPr>
          <w:noProof/>
          <w:sz w:val="22"/>
          <w:szCs w:val="22"/>
          <w:lang w:eastAsia="en-GB" w:bidi="ar-SA"/>
        </w:rPr>
      </w:pPr>
      <w:hyperlink w:anchor="_Toc110865726" w:history="1">
        <w:r w:rsidR="007444AA" w:rsidRPr="00F0355D">
          <w:rPr>
            <w:rStyle w:val="Hyperlink"/>
            <w:noProof/>
          </w:rPr>
          <w:t>Meaning of “qualifying estate”</w:t>
        </w:r>
        <w:r w:rsidR="007444AA">
          <w:rPr>
            <w:noProof/>
            <w:webHidden/>
          </w:rPr>
          <w:tab/>
        </w:r>
        <w:r w:rsidR="007444AA">
          <w:rPr>
            <w:noProof/>
            <w:webHidden/>
          </w:rPr>
          <w:fldChar w:fldCharType="begin"/>
        </w:r>
        <w:r w:rsidR="007444AA">
          <w:rPr>
            <w:noProof/>
            <w:webHidden/>
          </w:rPr>
          <w:instrText xml:space="preserve"> PAGEREF _Toc110865726 \h </w:instrText>
        </w:r>
        <w:r w:rsidR="007444AA">
          <w:rPr>
            <w:noProof/>
            <w:webHidden/>
          </w:rPr>
        </w:r>
        <w:r w:rsidR="007444AA">
          <w:rPr>
            <w:noProof/>
            <w:webHidden/>
          </w:rPr>
          <w:fldChar w:fldCharType="separate"/>
        </w:r>
        <w:r w:rsidR="007444AA">
          <w:rPr>
            <w:noProof/>
            <w:webHidden/>
          </w:rPr>
          <w:t>45</w:t>
        </w:r>
        <w:r w:rsidR="007444AA">
          <w:rPr>
            <w:noProof/>
            <w:webHidden/>
          </w:rPr>
          <w:fldChar w:fldCharType="end"/>
        </w:r>
      </w:hyperlink>
    </w:p>
    <w:p w14:paraId="77E011DC" w14:textId="2CB37899" w:rsidR="007444AA" w:rsidRDefault="00000000">
      <w:pPr>
        <w:pStyle w:val="TOC4"/>
        <w:rPr>
          <w:noProof/>
          <w:sz w:val="22"/>
          <w:szCs w:val="22"/>
          <w:lang w:eastAsia="en-GB" w:bidi="ar-SA"/>
        </w:rPr>
      </w:pPr>
      <w:hyperlink w:anchor="_Toc110865727" w:history="1">
        <w:r w:rsidR="007444AA" w:rsidRPr="00F0355D">
          <w:rPr>
            <w:rStyle w:val="Hyperlink"/>
            <w:noProof/>
          </w:rPr>
          <w:t>Registration</w:t>
        </w:r>
        <w:r w:rsidR="007444AA">
          <w:rPr>
            <w:noProof/>
            <w:webHidden/>
          </w:rPr>
          <w:tab/>
        </w:r>
        <w:r w:rsidR="007444AA">
          <w:rPr>
            <w:noProof/>
            <w:webHidden/>
          </w:rPr>
          <w:fldChar w:fldCharType="begin"/>
        </w:r>
        <w:r w:rsidR="007444AA">
          <w:rPr>
            <w:noProof/>
            <w:webHidden/>
          </w:rPr>
          <w:instrText xml:space="preserve"> PAGEREF _Toc110865727 \h </w:instrText>
        </w:r>
        <w:r w:rsidR="007444AA">
          <w:rPr>
            <w:noProof/>
            <w:webHidden/>
          </w:rPr>
        </w:r>
        <w:r w:rsidR="007444AA">
          <w:rPr>
            <w:noProof/>
            <w:webHidden/>
          </w:rPr>
          <w:fldChar w:fldCharType="separate"/>
        </w:r>
        <w:r w:rsidR="007444AA">
          <w:rPr>
            <w:noProof/>
            <w:webHidden/>
          </w:rPr>
          <w:t>45</w:t>
        </w:r>
        <w:r w:rsidR="007444AA">
          <w:rPr>
            <w:noProof/>
            <w:webHidden/>
          </w:rPr>
          <w:fldChar w:fldCharType="end"/>
        </w:r>
      </w:hyperlink>
    </w:p>
    <w:p w14:paraId="6A1A128A" w14:textId="5BD78073" w:rsidR="007444AA" w:rsidRDefault="00000000">
      <w:pPr>
        <w:pStyle w:val="TOC4"/>
        <w:rPr>
          <w:noProof/>
          <w:sz w:val="22"/>
          <w:szCs w:val="22"/>
          <w:lang w:eastAsia="en-GB" w:bidi="ar-SA"/>
        </w:rPr>
      </w:pPr>
      <w:hyperlink w:anchor="_Toc110865728" w:history="1">
        <w:r w:rsidR="007444AA" w:rsidRPr="00F0355D">
          <w:rPr>
            <w:rStyle w:val="Hyperlink"/>
            <w:noProof/>
          </w:rPr>
          <w:t>Restrictions on disposal</w:t>
        </w:r>
        <w:r w:rsidR="007444AA">
          <w:rPr>
            <w:noProof/>
            <w:webHidden/>
          </w:rPr>
          <w:tab/>
        </w:r>
        <w:r w:rsidR="007444AA">
          <w:rPr>
            <w:noProof/>
            <w:webHidden/>
          </w:rPr>
          <w:fldChar w:fldCharType="begin"/>
        </w:r>
        <w:r w:rsidR="007444AA">
          <w:rPr>
            <w:noProof/>
            <w:webHidden/>
          </w:rPr>
          <w:instrText xml:space="preserve"> PAGEREF _Toc110865728 \h </w:instrText>
        </w:r>
        <w:r w:rsidR="007444AA">
          <w:rPr>
            <w:noProof/>
            <w:webHidden/>
          </w:rPr>
        </w:r>
        <w:r w:rsidR="007444AA">
          <w:rPr>
            <w:noProof/>
            <w:webHidden/>
          </w:rPr>
          <w:fldChar w:fldCharType="separate"/>
        </w:r>
        <w:r w:rsidR="007444AA">
          <w:rPr>
            <w:noProof/>
            <w:webHidden/>
          </w:rPr>
          <w:t>45</w:t>
        </w:r>
        <w:r w:rsidR="007444AA">
          <w:rPr>
            <w:noProof/>
            <w:webHidden/>
          </w:rPr>
          <w:fldChar w:fldCharType="end"/>
        </w:r>
      </w:hyperlink>
    </w:p>
    <w:p w14:paraId="05462E73" w14:textId="7665AB24" w:rsidR="007444AA" w:rsidRDefault="00000000">
      <w:pPr>
        <w:pStyle w:val="TOC4"/>
        <w:rPr>
          <w:noProof/>
          <w:sz w:val="22"/>
          <w:szCs w:val="22"/>
          <w:lang w:eastAsia="en-GB" w:bidi="ar-SA"/>
        </w:rPr>
      </w:pPr>
      <w:hyperlink w:anchor="_Toc110865729" w:history="1">
        <w:r w:rsidR="007444AA" w:rsidRPr="00F0355D">
          <w:rPr>
            <w:rStyle w:val="Hyperlink"/>
            <w:noProof/>
          </w:rPr>
          <w:t>Registrable dispositions by overseas entity entitled to be registered (but not registered)</w:t>
        </w:r>
        <w:r w:rsidR="007444AA">
          <w:rPr>
            <w:noProof/>
            <w:webHidden/>
          </w:rPr>
          <w:tab/>
        </w:r>
        <w:r w:rsidR="007444AA">
          <w:rPr>
            <w:noProof/>
            <w:webHidden/>
          </w:rPr>
          <w:fldChar w:fldCharType="begin"/>
        </w:r>
        <w:r w:rsidR="007444AA">
          <w:rPr>
            <w:noProof/>
            <w:webHidden/>
          </w:rPr>
          <w:instrText xml:space="preserve"> PAGEREF _Toc110865729 \h </w:instrText>
        </w:r>
        <w:r w:rsidR="007444AA">
          <w:rPr>
            <w:noProof/>
            <w:webHidden/>
          </w:rPr>
        </w:r>
        <w:r w:rsidR="007444AA">
          <w:rPr>
            <w:noProof/>
            <w:webHidden/>
          </w:rPr>
          <w:fldChar w:fldCharType="separate"/>
        </w:r>
        <w:r w:rsidR="007444AA">
          <w:rPr>
            <w:noProof/>
            <w:webHidden/>
          </w:rPr>
          <w:t>46</w:t>
        </w:r>
        <w:r w:rsidR="007444AA">
          <w:rPr>
            <w:noProof/>
            <w:webHidden/>
          </w:rPr>
          <w:fldChar w:fldCharType="end"/>
        </w:r>
      </w:hyperlink>
    </w:p>
    <w:p w14:paraId="70709DFB" w14:textId="76188F26" w:rsidR="007444AA" w:rsidRDefault="00000000">
      <w:pPr>
        <w:pStyle w:val="TOC4"/>
        <w:rPr>
          <w:noProof/>
          <w:sz w:val="22"/>
          <w:szCs w:val="22"/>
          <w:lang w:eastAsia="en-GB" w:bidi="ar-SA"/>
        </w:rPr>
      </w:pPr>
      <w:hyperlink w:anchor="_Toc110865730" w:history="1">
        <w:r w:rsidR="007444AA" w:rsidRPr="00F0355D">
          <w:rPr>
            <w:rStyle w:val="Hyperlink"/>
            <w:noProof/>
          </w:rPr>
          <w:t>Making dispositions that cannot be registered</w:t>
        </w:r>
        <w:r w:rsidR="007444AA">
          <w:rPr>
            <w:noProof/>
            <w:webHidden/>
          </w:rPr>
          <w:tab/>
        </w:r>
        <w:r w:rsidR="007444AA">
          <w:rPr>
            <w:noProof/>
            <w:webHidden/>
          </w:rPr>
          <w:fldChar w:fldCharType="begin"/>
        </w:r>
        <w:r w:rsidR="007444AA">
          <w:rPr>
            <w:noProof/>
            <w:webHidden/>
          </w:rPr>
          <w:instrText xml:space="preserve"> PAGEREF _Toc110865730 \h </w:instrText>
        </w:r>
        <w:r w:rsidR="007444AA">
          <w:rPr>
            <w:noProof/>
            <w:webHidden/>
          </w:rPr>
        </w:r>
        <w:r w:rsidR="007444AA">
          <w:rPr>
            <w:noProof/>
            <w:webHidden/>
          </w:rPr>
          <w:fldChar w:fldCharType="separate"/>
        </w:r>
        <w:r w:rsidR="007444AA">
          <w:rPr>
            <w:noProof/>
            <w:webHidden/>
          </w:rPr>
          <w:t>47</w:t>
        </w:r>
        <w:r w:rsidR="007444AA">
          <w:rPr>
            <w:noProof/>
            <w:webHidden/>
          </w:rPr>
          <w:fldChar w:fldCharType="end"/>
        </w:r>
      </w:hyperlink>
    </w:p>
    <w:p w14:paraId="2B69ACD5" w14:textId="75DAA1E8" w:rsidR="007444AA" w:rsidRDefault="00000000">
      <w:pPr>
        <w:pStyle w:val="TOC4"/>
        <w:rPr>
          <w:noProof/>
          <w:sz w:val="22"/>
          <w:szCs w:val="22"/>
          <w:lang w:eastAsia="en-GB" w:bidi="ar-SA"/>
        </w:rPr>
      </w:pPr>
      <w:hyperlink w:anchor="_Toc110865731" w:history="1">
        <w:r w:rsidR="007444AA" w:rsidRPr="00F0355D">
          <w:rPr>
            <w:rStyle w:val="Hyperlink"/>
            <w:noProof/>
          </w:rPr>
          <w:t>Interpretation etc</w:t>
        </w:r>
        <w:r w:rsidR="007444AA">
          <w:rPr>
            <w:noProof/>
            <w:webHidden/>
          </w:rPr>
          <w:tab/>
        </w:r>
        <w:r w:rsidR="007444AA">
          <w:rPr>
            <w:noProof/>
            <w:webHidden/>
          </w:rPr>
          <w:fldChar w:fldCharType="begin"/>
        </w:r>
        <w:r w:rsidR="007444AA">
          <w:rPr>
            <w:noProof/>
            <w:webHidden/>
          </w:rPr>
          <w:instrText xml:space="preserve"> PAGEREF _Toc110865731 \h </w:instrText>
        </w:r>
        <w:r w:rsidR="007444AA">
          <w:rPr>
            <w:noProof/>
            <w:webHidden/>
          </w:rPr>
        </w:r>
        <w:r w:rsidR="007444AA">
          <w:rPr>
            <w:noProof/>
            <w:webHidden/>
          </w:rPr>
          <w:fldChar w:fldCharType="separate"/>
        </w:r>
        <w:r w:rsidR="007444AA">
          <w:rPr>
            <w:noProof/>
            <w:webHidden/>
          </w:rPr>
          <w:t>47</w:t>
        </w:r>
        <w:r w:rsidR="007444AA">
          <w:rPr>
            <w:noProof/>
            <w:webHidden/>
          </w:rPr>
          <w:fldChar w:fldCharType="end"/>
        </w:r>
      </w:hyperlink>
    </w:p>
    <w:p w14:paraId="10182A98" w14:textId="6E4A5E18" w:rsidR="007444AA" w:rsidRDefault="00000000">
      <w:pPr>
        <w:pStyle w:val="TOC2"/>
        <w:tabs>
          <w:tab w:val="right" w:pos="9061"/>
        </w:tabs>
        <w:rPr>
          <w:rFonts w:asciiTheme="minorHAnsi" w:hAnsiTheme="minorHAnsi"/>
          <w:noProof/>
          <w:sz w:val="22"/>
          <w:szCs w:val="22"/>
          <w:lang w:eastAsia="en-GB" w:bidi="ar-SA"/>
        </w:rPr>
      </w:pPr>
      <w:hyperlink w:anchor="_Toc110865732" w:history="1">
        <w:r w:rsidR="007444AA" w:rsidRPr="00F0355D">
          <w:rPr>
            <w:rStyle w:val="Hyperlink"/>
            <w:noProof/>
          </w:rPr>
          <w:t>Part 2 — Unexplained Wealth Orders</w:t>
        </w:r>
        <w:r w:rsidR="007444AA">
          <w:rPr>
            <w:noProof/>
            <w:webHidden/>
          </w:rPr>
          <w:tab/>
        </w:r>
        <w:r w:rsidR="007444AA">
          <w:rPr>
            <w:noProof/>
            <w:webHidden/>
          </w:rPr>
          <w:fldChar w:fldCharType="begin"/>
        </w:r>
        <w:r w:rsidR="007444AA">
          <w:rPr>
            <w:noProof/>
            <w:webHidden/>
          </w:rPr>
          <w:instrText xml:space="preserve"> PAGEREF _Toc110865732 \h </w:instrText>
        </w:r>
        <w:r w:rsidR="007444AA">
          <w:rPr>
            <w:noProof/>
            <w:webHidden/>
          </w:rPr>
        </w:r>
        <w:r w:rsidR="007444AA">
          <w:rPr>
            <w:noProof/>
            <w:webHidden/>
          </w:rPr>
          <w:fldChar w:fldCharType="separate"/>
        </w:r>
        <w:r w:rsidR="007444AA">
          <w:rPr>
            <w:noProof/>
            <w:webHidden/>
          </w:rPr>
          <w:t>47</w:t>
        </w:r>
        <w:r w:rsidR="007444AA">
          <w:rPr>
            <w:noProof/>
            <w:webHidden/>
          </w:rPr>
          <w:fldChar w:fldCharType="end"/>
        </w:r>
      </w:hyperlink>
    </w:p>
    <w:p w14:paraId="0A26BA13" w14:textId="63375828" w:rsidR="007444AA" w:rsidRDefault="00000000">
      <w:pPr>
        <w:pStyle w:val="TOC3"/>
        <w:tabs>
          <w:tab w:val="right" w:pos="9061"/>
        </w:tabs>
        <w:rPr>
          <w:rFonts w:asciiTheme="minorHAnsi" w:hAnsiTheme="minorHAnsi"/>
          <w:iCs w:val="0"/>
          <w:noProof/>
          <w:sz w:val="22"/>
          <w:szCs w:val="22"/>
          <w:lang w:eastAsia="en-GB" w:bidi="ar-SA"/>
        </w:rPr>
      </w:pPr>
      <w:hyperlink w:anchor="_Toc110865733" w:history="1">
        <w:r w:rsidR="007444AA" w:rsidRPr="00F0355D">
          <w:rPr>
            <w:rStyle w:val="Hyperlink"/>
            <w:noProof/>
          </w:rPr>
          <w:t>The Responsible Officers</w:t>
        </w:r>
        <w:r w:rsidR="007444AA">
          <w:rPr>
            <w:noProof/>
            <w:webHidden/>
          </w:rPr>
          <w:tab/>
        </w:r>
        <w:r w:rsidR="007444AA">
          <w:rPr>
            <w:noProof/>
            <w:webHidden/>
          </w:rPr>
          <w:fldChar w:fldCharType="begin"/>
        </w:r>
        <w:r w:rsidR="007444AA">
          <w:rPr>
            <w:noProof/>
            <w:webHidden/>
          </w:rPr>
          <w:instrText xml:space="preserve"> PAGEREF _Toc110865733 \h </w:instrText>
        </w:r>
        <w:r w:rsidR="007444AA">
          <w:rPr>
            <w:noProof/>
            <w:webHidden/>
          </w:rPr>
        </w:r>
        <w:r w:rsidR="007444AA">
          <w:rPr>
            <w:noProof/>
            <w:webHidden/>
          </w:rPr>
          <w:fldChar w:fldCharType="separate"/>
        </w:r>
        <w:r w:rsidR="007444AA">
          <w:rPr>
            <w:noProof/>
            <w:webHidden/>
          </w:rPr>
          <w:t>47</w:t>
        </w:r>
        <w:r w:rsidR="007444AA">
          <w:rPr>
            <w:noProof/>
            <w:webHidden/>
          </w:rPr>
          <w:fldChar w:fldCharType="end"/>
        </w:r>
      </w:hyperlink>
    </w:p>
    <w:p w14:paraId="0ABD2EDE" w14:textId="5095B633" w:rsidR="007444AA" w:rsidRDefault="00000000">
      <w:pPr>
        <w:pStyle w:val="TOC4"/>
        <w:rPr>
          <w:noProof/>
          <w:sz w:val="22"/>
          <w:szCs w:val="22"/>
          <w:lang w:eastAsia="en-GB" w:bidi="ar-SA"/>
        </w:rPr>
      </w:pPr>
      <w:hyperlink w:anchor="_Toc110865734" w:history="1">
        <w:r w:rsidR="007444AA" w:rsidRPr="00F0355D">
          <w:rPr>
            <w:rStyle w:val="Hyperlink"/>
            <w:noProof/>
          </w:rPr>
          <w:t>Section 45: Imposition of unexplained wealth orders on officers etc of property holder: England and Wales and Northern Ireland</w:t>
        </w:r>
        <w:r w:rsidR="007444AA">
          <w:rPr>
            <w:noProof/>
            <w:webHidden/>
          </w:rPr>
          <w:tab/>
        </w:r>
        <w:r w:rsidR="007444AA">
          <w:rPr>
            <w:noProof/>
            <w:webHidden/>
          </w:rPr>
          <w:fldChar w:fldCharType="begin"/>
        </w:r>
        <w:r w:rsidR="007444AA">
          <w:rPr>
            <w:noProof/>
            <w:webHidden/>
          </w:rPr>
          <w:instrText xml:space="preserve"> PAGEREF _Toc110865734 \h </w:instrText>
        </w:r>
        <w:r w:rsidR="007444AA">
          <w:rPr>
            <w:noProof/>
            <w:webHidden/>
          </w:rPr>
        </w:r>
        <w:r w:rsidR="007444AA">
          <w:rPr>
            <w:noProof/>
            <w:webHidden/>
          </w:rPr>
          <w:fldChar w:fldCharType="separate"/>
        </w:r>
        <w:r w:rsidR="007444AA">
          <w:rPr>
            <w:noProof/>
            <w:webHidden/>
          </w:rPr>
          <w:t>47</w:t>
        </w:r>
        <w:r w:rsidR="007444AA">
          <w:rPr>
            <w:noProof/>
            <w:webHidden/>
          </w:rPr>
          <w:fldChar w:fldCharType="end"/>
        </w:r>
      </w:hyperlink>
    </w:p>
    <w:p w14:paraId="16BBA476" w14:textId="72770EBB" w:rsidR="007444AA" w:rsidRDefault="00000000">
      <w:pPr>
        <w:pStyle w:val="TOC4"/>
        <w:rPr>
          <w:noProof/>
          <w:sz w:val="22"/>
          <w:szCs w:val="22"/>
          <w:lang w:eastAsia="en-GB" w:bidi="ar-SA"/>
        </w:rPr>
      </w:pPr>
      <w:hyperlink w:anchor="_Toc110865735" w:history="1">
        <w:r w:rsidR="007444AA" w:rsidRPr="00F0355D">
          <w:rPr>
            <w:rStyle w:val="Hyperlink"/>
            <w:noProof/>
          </w:rPr>
          <w:t>Section 46: Imposition of unexplained wealth orders on officers etc of property holder: Scotland</w:t>
        </w:r>
        <w:r w:rsidR="007444AA">
          <w:rPr>
            <w:noProof/>
            <w:webHidden/>
          </w:rPr>
          <w:tab/>
        </w:r>
        <w:r w:rsidR="007444AA">
          <w:rPr>
            <w:noProof/>
            <w:webHidden/>
          </w:rPr>
          <w:fldChar w:fldCharType="begin"/>
        </w:r>
        <w:r w:rsidR="007444AA">
          <w:rPr>
            <w:noProof/>
            <w:webHidden/>
          </w:rPr>
          <w:instrText xml:space="preserve"> PAGEREF _Toc110865735 \h </w:instrText>
        </w:r>
        <w:r w:rsidR="007444AA">
          <w:rPr>
            <w:noProof/>
            <w:webHidden/>
          </w:rPr>
        </w:r>
        <w:r w:rsidR="007444AA">
          <w:rPr>
            <w:noProof/>
            <w:webHidden/>
          </w:rPr>
          <w:fldChar w:fldCharType="separate"/>
        </w:r>
        <w:r w:rsidR="007444AA">
          <w:rPr>
            <w:noProof/>
            <w:webHidden/>
          </w:rPr>
          <w:t>48</w:t>
        </w:r>
        <w:r w:rsidR="007444AA">
          <w:rPr>
            <w:noProof/>
            <w:webHidden/>
          </w:rPr>
          <w:fldChar w:fldCharType="end"/>
        </w:r>
      </w:hyperlink>
    </w:p>
    <w:p w14:paraId="37A103FB" w14:textId="32A26BAA" w:rsidR="007444AA" w:rsidRDefault="00000000">
      <w:pPr>
        <w:pStyle w:val="TOC3"/>
        <w:tabs>
          <w:tab w:val="right" w:pos="9061"/>
        </w:tabs>
        <w:rPr>
          <w:rFonts w:asciiTheme="minorHAnsi" w:hAnsiTheme="minorHAnsi"/>
          <w:iCs w:val="0"/>
          <w:noProof/>
          <w:sz w:val="22"/>
          <w:szCs w:val="22"/>
          <w:lang w:eastAsia="en-GB" w:bidi="ar-SA"/>
        </w:rPr>
      </w:pPr>
      <w:hyperlink w:anchor="_Toc110865736" w:history="1">
        <w:r w:rsidR="007444AA" w:rsidRPr="00F0355D">
          <w:rPr>
            <w:rStyle w:val="Hyperlink"/>
            <w:noProof/>
          </w:rPr>
          <w:t>The Income Requirement</w:t>
        </w:r>
        <w:r w:rsidR="007444AA">
          <w:rPr>
            <w:noProof/>
            <w:webHidden/>
          </w:rPr>
          <w:tab/>
        </w:r>
        <w:r w:rsidR="007444AA">
          <w:rPr>
            <w:noProof/>
            <w:webHidden/>
          </w:rPr>
          <w:fldChar w:fldCharType="begin"/>
        </w:r>
        <w:r w:rsidR="007444AA">
          <w:rPr>
            <w:noProof/>
            <w:webHidden/>
          </w:rPr>
          <w:instrText xml:space="preserve"> PAGEREF _Toc110865736 \h </w:instrText>
        </w:r>
        <w:r w:rsidR="007444AA">
          <w:rPr>
            <w:noProof/>
            <w:webHidden/>
          </w:rPr>
        </w:r>
        <w:r w:rsidR="007444AA">
          <w:rPr>
            <w:noProof/>
            <w:webHidden/>
          </w:rPr>
          <w:fldChar w:fldCharType="separate"/>
        </w:r>
        <w:r w:rsidR="007444AA">
          <w:rPr>
            <w:noProof/>
            <w:webHidden/>
          </w:rPr>
          <w:t>48</w:t>
        </w:r>
        <w:r w:rsidR="007444AA">
          <w:rPr>
            <w:noProof/>
            <w:webHidden/>
          </w:rPr>
          <w:fldChar w:fldCharType="end"/>
        </w:r>
      </w:hyperlink>
    </w:p>
    <w:p w14:paraId="3722881B" w14:textId="1BAD484A" w:rsidR="007444AA" w:rsidRDefault="00000000">
      <w:pPr>
        <w:pStyle w:val="TOC4"/>
        <w:rPr>
          <w:noProof/>
          <w:sz w:val="22"/>
          <w:szCs w:val="22"/>
          <w:lang w:eastAsia="en-GB" w:bidi="ar-SA"/>
        </w:rPr>
      </w:pPr>
      <w:hyperlink w:anchor="_Toc110865737" w:history="1">
        <w:r w:rsidR="007444AA" w:rsidRPr="00F0355D">
          <w:rPr>
            <w:rStyle w:val="Hyperlink"/>
            <w:noProof/>
          </w:rPr>
          <w:t>Section 47: Alternative test to the income requirement: England and Wales and Northern Ireland</w:t>
        </w:r>
        <w:r w:rsidR="007444AA">
          <w:rPr>
            <w:noProof/>
            <w:webHidden/>
          </w:rPr>
          <w:tab/>
        </w:r>
        <w:r w:rsidR="007444AA">
          <w:rPr>
            <w:noProof/>
            <w:webHidden/>
          </w:rPr>
          <w:fldChar w:fldCharType="begin"/>
        </w:r>
        <w:r w:rsidR="007444AA">
          <w:rPr>
            <w:noProof/>
            <w:webHidden/>
          </w:rPr>
          <w:instrText xml:space="preserve"> PAGEREF _Toc110865737 \h </w:instrText>
        </w:r>
        <w:r w:rsidR="007444AA">
          <w:rPr>
            <w:noProof/>
            <w:webHidden/>
          </w:rPr>
        </w:r>
        <w:r w:rsidR="007444AA">
          <w:rPr>
            <w:noProof/>
            <w:webHidden/>
          </w:rPr>
          <w:fldChar w:fldCharType="separate"/>
        </w:r>
        <w:r w:rsidR="007444AA">
          <w:rPr>
            <w:noProof/>
            <w:webHidden/>
          </w:rPr>
          <w:t>48</w:t>
        </w:r>
        <w:r w:rsidR="007444AA">
          <w:rPr>
            <w:noProof/>
            <w:webHidden/>
          </w:rPr>
          <w:fldChar w:fldCharType="end"/>
        </w:r>
      </w:hyperlink>
    </w:p>
    <w:p w14:paraId="42CC3812" w14:textId="17522B93" w:rsidR="007444AA" w:rsidRDefault="00000000">
      <w:pPr>
        <w:pStyle w:val="TOC4"/>
        <w:rPr>
          <w:noProof/>
          <w:sz w:val="22"/>
          <w:szCs w:val="22"/>
          <w:lang w:eastAsia="en-GB" w:bidi="ar-SA"/>
        </w:rPr>
      </w:pPr>
      <w:hyperlink w:anchor="_Toc110865738" w:history="1">
        <w:r w:rsidR="007444AA" w:rsidRPr="00F0355D">
          <w:rPr>
            <w:rStyle w:val="Hyperlink"/>
            <w:noProof/>
          </w:rPr>
          <w:t>Section 48: Alternative test to the income requirement: Scotland</w:t>
        </w:r>
        <w:r w:rsidR="007444AA">
          <w:rPr>
            <w:noProof/>
            <w:webHidden/>
          </w:rPr>
          <w:tab/>
        </w:r>
        <w:r w:rsidR="007444AA">
          <w:rPr>
            <w:noProof/>
            <w:webHidden/>
          </w:rPr>
          <w:fldChar w:fldCharType="begin"/>
        </w:r>
        <w:r w:rsidR="007444AA">
          <w:rPr>
            <w:noProof/>
            <w:webHidden/>
          </w:rPr>
          <w:instrText xml:space="preserve"> PAGEREF _Toc110865738 \h </w:instrText>
        </w:r>
        <w:r w:rsidR="007444AA">
          <w:rPr>
            <w:noProof/>
            <w:webHidden/>
          </w:rPr>
        </w:r>
        <w:r w:rsidR="007444AA">
          <w:rPr>
            <w:noProof/>
            <w:webHidden/>
          </w:rPr>
          <w:fldChar w:fldCharType="separate"/>
        </w:r>
        <w:r w:rsidR="007444AA">
          <w:rPr>
            <w:noProof/>
            <w:webHidden/>
          </w:rPr>
          <w:t>48</w:t>
        </w:r>
        <w:r w:rsidR="007444AA">
          <w:rPr>
            <w:noProof/>
            <w:webHidden/>
          </w:rPr>
          <w:fldChar w:fldCharType="end"/>
        </w:r>
      </w:hyperlink>
    </w:p>
    <w:p w14:paraId="2F8FD039" w14:textId="677A26AD" w:rsidR="007444AA" w:rsidRDefault="00000000">
      <w:pPr>
        <w:pStyle w:val="TOC3"/>
        <w:tabs>
          <w:tab w:val="right" w:pos="9061"/>
        </w:tabs>
        <w:rPr>
          <w:rFonts w:asciiTheme="minorHAnsi" w:hAnsiTheme="minorHAnsi"/>
          <w:iCs w:val="0"/>
          <w:noProof/>
          <w:sz w:val="22"/>
          <w:szCs w:val="22"/>
          <w:lang w:eastAsia="en-GB" w:bidi="ar-SA"/>
        </w:rPr>
      </w:pPr>
      <w:hyperlink w:anchor="_Toc110865739" w:history="1">
        <w:r w:rsidR="007444AA" w:rsidRPr="00F0355D">
          <w:rPr>
            <w:rStyle w:val="Hyperlink"/>
            <w:noProof/>
          </w:rPr>
          <w:t>The Interim Freezing Order time limit</w:t>
        </w:r>
        <w:r w:rsidR="007444AA">
          <w:rPr>
            <w:noProof/>
            <w:webHidden/>
          </w:rPr>
          <w:tab/>
        </w:r>
        <w:r w:rsidR="007444AA">
          <w:rPr>
            <w:noProof/>
            <w:webHidden/>
          </w:rPr>
          <w:fldChar w:fldCharType="begin"/>
        </w:r>
        <w:r w:rsidR="007444AA">
          <w:rPr>
            <w:noProof/>
            <w:webHidden/>
          </w:rPr>
          <w:instrText xml:space="preserve"> PAGEREF _Toc110865739 \h </w:instrText>
        </w:r>
        <w:r w:rsidR="007444AA">
          <w:rPr>
            <w:noProof/>
            <w:webHidden/>
          </w:rPr>
        </w:r>
        <w:r w:rsidR="007444AA">
          <w:rPr>
            <w:noProof/>
            <w:webHidden/>
          </w:rPr>
          <w:fldChar w:fldCharType="separate"/>
        </w:r>
        <w:r w:rsidR="007444AA">
          <w:rPr>
            <w:noProof/>
            <w:webHidden/>
          </w:rPr>
          <w:t>48</w:t>
        </w:r>
        <w:r w:rsidR="007444AA">
          <w:rPr>
            <w:noProof/>
            <w:webHidden/>
          </w:rPr>
          <w:fldChar w:fldCharType="end"/>
        </w:r>
      </w:hyperlink>
    </w:p>
    <w:p w14:paraId="3B33F1B3" w14:textId="6650D5C5" w:rsidR="007444AA" w:rsidRDefault="00000000">
      <w:pPr>
        <w:pStyle w:val="TOC4"/>
        <w:rPr>
          <w:noProof/>
          <w:sz w:val="22"/>
          <w:szCs w:val="22"/>
          <w:lang w:eastAsia="en-GB" w:bidi="ar-SA"/>
        </w:rPr>
      </w:pPr>
      <w:hyperlink w:anchor="_Toc110865740" w:history="1">
        <w:r w:rsidR="007444AA" w:rsidRPr="00F0355D">
          <w:rPr>
            <w:rStyle w:val="Hyperlink"/>
            <w:noProof/>
          </w:rPr>
          <w:t>Section 49: Power to extend period for which interim freezing order has effect: England and Wales and Northern Ireland</w:t>
        </w:r>
        <w:r w:rsidR="007444AA">
          <w:rPr>
            <w:noProof/>
            <w:webHidden/>
          </w:rPr>
          <w:tab/>
        </w:r>
        <w:r w:rsidR="007444AA">
          <w:rPr>
            <w:noProof/>
            <w:webHidden/>
          </w:rPr>
          <w:fldChar w:fldCharType="begin"/>
        </w:r>
        <w:r w:rsidR="007444AA">
          <w:rPr>
            <w:noProof/>
            <w:webHidden/>
          </w:rPr>
          <w:instrText xml:space="preserve"> PAGEREF _Toc110865740 \h </w:instrText>
        </w:r>
        <w:r w:rsidR="007444AA">
          <w:rPr>
            <w:noProof/>
            <w:webHidden/>
          </w:rPr>
        </w:r>
        <w:r w:rsidR="007444AA">
          <w:rPr>
            <w:noProof/>
            <w:webHidden/>
          </w:rPr>
          <w:fldChar w:fldCharType="separate"/>
        </w:r>
        <w:r w:rsidR="007444AA">
          <w:rPr>
            <w:noProof/>
            <w:webHidden/>
          </w:rPr>
          <w:t>48</w:t>
        </w:r>
        <w:r w:rsidR="007444AA">
          <w:rPr>
            <w:noProof/>
            <w:webHidden/>
          </w:rPr>
          <w:fldChar w:fldCharType="end"/>
        </w:r>
      </w:hyperlink>
    </w:p>
    <w:p w14:paraId="52CC3572" w14:textId="0890EB16" w:rsidR="007444AA" w:rsidRDefault="00000000">
      <w:pPr>
        <w:pStyle w:val="TOC4"/>
        <w:rPr>
          <w:noProof/>
          <w:sz w:val="22"/>
          <w:szCs w:val="22"/>
          <w:lang w:eastAsia="en-GB" w:bidi="ar-SA"/>
        </w:rPr>
      </w:pPr>
      <w:hyperlink w:anchor="_Toc110865741" w:history="1">
        <w:r w:rsidR="007444AA" w:rsidRPr="00F0355D">
          <w:rPr>
            <w:rStyle w:val="Hyperlink"/>
            <w:noProof/>
          </w:rPr>
          <w:t>Section 50: Power to extend period for which interim freezing order has effect: Scotland</w:t>
        </w:r>
        <w:r w:rsidR="007444AA">
          <w:rPr>
            <w:noProof/>
            <w:webHidden/>
          </w:rPr>
          <w:tab/>
        </w:r>
        <w:r w:rsidR="007444AA">
          <w:rPr>
            <w:noProof/>
            <w:webHidden/>
          </w:rPr>
          <w:fldChar w:fldCharType="begin"/>
        </w:r>
        <w:r w:rsidR="007444AA">
          <w:rPr>
            <w:noProof/>
            <w:webHidden/>
          </w:rPr>
          <w:instrText xml:space="preserve"> PAGEREF _Toc110865741 \h </w:instrText>
        </w:r>
        <w:r w:rsidR="007444AA">
          <w:rPr>
            <w:noProof/>
            <w:webHidden/>
          </w:rPr>
        </w:r>
        <w:r w:rsidR="007444AA">
          <w:rPr>
            <w:noProof/>
            <w:webHidden/>
          </w:rPr>
          <w:fldChar w:fldCharType="separate"/>
        </w:r>
        <w:r w:rsidR="007444AA">
          <w:rPr>
            <w:noProof/>
            <w:webHidden/>
          </w:rPr>
          <w:t>48</w:t>
        </w:r>
        <w:r w:rsidR="007444AA">
          <w:rPr>
            <w:noProof/>
            <w:webHidden/>
          </w:rPr>
          <w:fldChar w:fldCharType="end"/>
        </w:r>
      </w:hyperlink>
    </w:p>
    <w:p w14:paraId="7F2B32F2" w14:textId="54409642" w:rsidR="007444AA" w:rsidRDefault="00000000">
      <w:pPr>
        <w:pStyle w:val="TOC3"/>
        <w:tabs>
          <w:tab w:val="right" w:pos="9061"/>
        </w:tabs>
        <w:rPr>
          <w:rFonts w:asciiTheme="minorHAnsi" w:hAnsiTheme="minorHAnsi"/>
          <w:iCs w:val="0"/>
          <w:noProof/>
          <w:sz w:val="22"/>
          <w:szCs w:val="22"/>
          <w:lang w:eastAsia="en-GB" w:bidi="ar-SA"/>
        </w:rPr>
      </w:pPr>
      <w:hyperlink w:anchor="_Toc110865742" w:history="1">
        <w:r w:rsidR="007444AA" w:rsidRPr="00F0355D">
          <w:rPr>
            <w:rStyle w:val="Hyperlink"/>
            <w:noProof/>
          </w:rPr>
          <w:t>Annual Reports</w:t>
        </w:r>
        <w:r w:rsidR="007444AA">
          <w:rPr>
            <w:noProof/>
            <w:webHidden/>
          </w:rPr>
          <w:tab/>
        </w:r>
        <w:r w:rsidR="007444AA">
          <w:rPr>
            <w:noProof/>
            <w:webHidden/>
          </w:rPr>
          <w:fldChar w:fldCharType="begin"/>
        </w:r>
        <w:r w:rsidR="007444AA">
          <w:rPr>
            <w:noProof/>
            <w:webHidden/>
          </w:rPr>
          <w:instrText xml:space="preserve"> PAGEREF _Toc110865742 \h </w:instrText>
        </w:r>
        <w:r w:rsidR="007444AA">
          <w:rPr>
            <w:noProof/>
            <w:webHidden/>
          </w:rPr>
        </w:r>
        <w:r w:rsidR="007444AA">
          <w:rPr>
            <w:noProof/>
            <w:webHidden/>
          </w:rPr>
          <w:fldChar w:fldCharType="separate"/>
        </w:r>
        <w:r w:rsidR="007444AA">
          <w:rPr>
            <w:noProof/>
            <w:webHidden/>
          </w:rPr>
          <w:t>49</w:t>
        </w:r>
        <w:r w:rsidR="007444AA">
          <w:rPr>
            <w:noProof/>
            <w:webHidden/>
          </w:rPr>
          <w:fldChar w:fldCharType="end"/>
        </w:r>
      </w:hyperlink>
    </w:p>
    <w:p w14:paraId="374E7AA1" w14:textId="6F9979B4" w:rsidR="007444AA" w:rsidRDefault="00000000">
      <w:pPr>
        <w:pStyle w:val="TOC4"/>
        <w:rPr>
          <w:noProof/>
          <w:sz w:val="22"/>
          <w:szCs w:val="22"/>
          <w:lang w:eastAsia="en-GB" w:bidi="ar-SA"/>
        </w:rPr>
      </w:pPr>
      <w:hyperlink w:anchor="_Toc110865743" w:history="1">
        <w:r w:rsidR="007444AA" w:rsidRPr="00F0355D">
          <w:rPr>
            <w:rStyle w:val="Hyperlink"/>
            <w:noProof/>
          </w:rPr>
          <w:t>Section 51: Annual report on unexplained wealth orders</w:t>
        </w:r>
        <w:r w:rsidR="007444AA">
          <w:rPr>
            <w:noProof/>
            <w:webHidden/>
          </w:rPr>
          <w:tab/>
        </w:r>
        <w:r w:rsidR="007444AA">
          <w:rPr>
            <w:noProof/>
            <w:webHidden/>
          </w:rPr>
          <w:fldChar w:fldCharType="begin"/>
        </w:r>
        <w:r w:rsidR="007444AA">
          <w:rPr>
            <w:noProof/>
            <w:webHidden/>
          </w:rPr>
          <w:instrText xml:space="preserve"> PAGEREF _Toc110865743 \h </w:instrText>
        </w:r>
        <w:r w:rsidR="007444AA">
          <w:rPr>
            <w:noProof/>
            <w:webHidden/>
          </w:rPr>
        </w:r>
        <w:r w:rsidR="007444AA">
          <w:rPr>
            <w:noProof/>
            <w:webHidden/>
          </w:rPr>
          <w:fldChar w:fldCharType="separate"/>
        </w:r>
        <w:r w:rsidR="007444AA">
          <w:rPr>
            <w:noProof/>
            <w:webHidden/>
          </w:rPr>
          <w:t>49</w:t>
        </w:r>
        <w:r w:rsidR="007444AA">
          <w:rPr>
            <w:noProof/>
            <w:webHidden/>
          </w:rPr>
          <w:fldChar w:fldCharType="end"/>
        </w:r>
      </w:hyperlink>
    </w:p>
    <w:p w14:paraId="58C3511F" w14:textId="6D6ADE8A" w:rsidR="007444AA" w:rsidRDefault="00000000">
      <w:pPr>
        <w:pStyle w:val="TOC3"/>
        <w:tabs>
          <w:tab w:val="right" w:pos="9061"/>
        </w:tabs>
        <w:rPr>
          <w:rFonts w:asciiTheme="minorHAnsi" w:hAnsiTheme="minorHAnsi"/>
          <w:iCs w:val="0"/>
          <w:noProof/>
          <w:sz w:val="22"/>
          <w:szCs w:val="22"/>
          <w:lang w:eastAsia="en-GB" w:bidi="ar-SA"/>
        </w:rPr>
      </w:pPr>
      <w:hyperlink w:anchor="_Toc110865744" w:history="1">
        <w:r w:rsidR="007444AA" w:rsidRPr="00F0355D">
          <w:rPr>
            <w:rStyle w:val="Hyperlink"/>
            <w:noProof/>
          </w:rPr>
          <w:t>Costs of Proceedings</w:t>
        </w:r>
        <w:r w:rsidR="007444AA">
          <w:rPr>
            <w:noProof/>
            <w:webHidden/>
          </w:rPr>
          <w:tab/>
        </w:r>
        <w:r w:rsidR="007444AA">
          <w:rPr>
            <w:noProof/>
            <w:webHidden/>
          </w:rPr>
          <w:fldChar w:fldCharType="begin"/>
        </w:r>
        <w:r w:rsidR="007444AA">
          <w:rPr>
            <w:noProof/>
            <w:webHidden/>
          </w:rPr>
          <w:instrText xml:space="preserve"> PAGEREF _Toc110865744 \h </w:instrText>
        </w:r>
        <w:r w:rsidR="007444AA">
          <w:rPr>
            <w:noProof/>
            <w:webHidden/>
          </w:rPr>
        </w:r>
        <w:r w:rsidR="007444AA">
          <w:rPr>
            <w:noProof/>
            <w:webHidden/>
          </w:rPr>
          <w:fldChar w:fldCharType="separate"/>
        </w:r>
        <w:r w:rsidR="007444AA">
          <w:rPr>
            <w:noProof/>
            <w:webHidden/>
          </w:rPr>
          <w:t>49</w:t>
        </w:r>
        <w:r w:rsidR="007444AA">
          <w:rPr>
            <w:noProof/>
            <w:webHidden/>
          </w:rPr>
          <w:fldChar w:fldCharType="end"/>
        </w:r>
      </w:hyperlink>
    </w:p>
    <w:p w14:paraId="580BFBE9" w14:textId="6E287864" w:rsidR="007444AA" w:rsidRDefault="00000000">
      <w:pPr>
        <w:pStyle w:val="TOC4"/>
        <w:rPr>
          <w:noProof/>
          <w:sz w:val="22"/>
          <w:szCs w:val="22"/>
          <w:lang w:eastAsia="en-GB" w:bidi="ar-SA"/>
        </w:rPr>
      </w:pPr>
      <w:hyperlink w:anchor="_Toc110865745" w:history="1">
        <w:r w:rsidR="007444AA" w:rsidRPr="00F0355D">
          <w:rPr>
            <w:rStyle w:val="Hyperlink"/>
            <w:noProof/>
          </w:rPr>
          <w:t>Section 52: Limits on costs orders in relation to unexplained wealth orders: England and Wales and Northern Ireland</w:t>
        </w:r>
        <w:r w:rsidR="007444AA">
          <w:rPr>
            <w:noProof/>
            <w:webHidden/>
          </w:rPr>
          <w:tab/>
        </w:r>
        <w:r w:rsidR="007444AA">
          <w:rPr>
            <w:noProof/>
            <w:webHidden/>
          </w:rPr>
          <w:fldChar w:fldCharType="begin"/>
        </w:r>
        <w:r w:rsidR="007444AA">
          <w:rPr>
            <w:noProof/>
            <w:webHidden/>
          </w:rPr>
          <w:instrText xml:space="preserve"> PAGEREF _Toc110865745 \h </w:instrText>
        </w:r>
        <w:r w:rsidR="007444AA">
          <w:rPr>
            <w:noProof/>
            <w:webHidden/>
          </w:rPr>
        </w:r>
        <w:r w:rsidR="007444AA">
          <w:rPr>
            <w:noProof/>
            <w:webHidden/>
          </w:rPr>
          <w:fldChar w:fldCharType="separate"/>
        </w:r>
        <w:r w:rsidR="007444AA">
          <w:rPr>
            <w:noProof/>
            <w:webHidden/>
          </w:rPr>
          <w:t>49</w:t>
        </w:r>
        <w:r w:rsidR="007444AA">
          <w:rPr>
            <w:noProof/>
            <w:webHidden/>
          </w:rPr>
          <w:fldChar w:fldCharType="end"/>
        </w:r>
      </w:hyperlink>
    </w:p>
    <w:p w14:paraId="5ECBF7D4" w14:textId="4BC947BE" w:rsidR="007444AA" w:rsidRDefault="00000000">
      <w:pPr>
        <w:pStyle w:val="TOC4"/>
        <w:rPr>
          <w:noProof/>
          <w:sz w:val="22"/>
          <w:szCs w:val="22"/>
          <w:lang w:eastAsia="en-GB" w:bidi="ar-SA"/>
        </w:rPr>
      </w:pPr>
      <w:hyperlink w:anchor="_Toc110865746" w:history="1">
        <w:r w:rsidR="007444AA" w:rsidRPr="00F0355D">
          <w:rPr>
            <w:rStyle w:val="Hyperlink"/>
            <w:noProof/>
          </w:rPr>
          <w:t>Section 53: Limits on costs orders in relation to unexplained wealth orders: Scotland</w:t>
        </w:r>
        <w:r w:rsidR="007444AA">
          <w:rPr>
            <w:noProof/>
            <w:webHidden/>
          </w:rPr>
          <w:tab/>
        </w:r>
        <w:r w:rsidR="007444AA">
          <w:rPr>
            <w:noProof/>
            <w:webHidden/>
          </w:rPr>
          <w:fldChar w:fldCharType="begin"/>
        </w:r>
        <w:r w:rsidR="007444AA">
          <w:rPr>
            <w:noProof/>
            <w:webHidden/>
          </w:rPr>
          <w:instrText xml:space="preserve"> PAGEREF _Toc110865746 \h </w:instrText>
        </w:r>
        <w:r w:rsidR="007444AA">
          <w:rPr>
            <w:noProof/>
            <w:webHidden/>
          </w:rPr>
        </w:r>
        <w:r w:rsidR="007444AA">
          <w:rPr>
            <w:noProof/>
            <w:webHidden/>
          </w:rPr>
          <w:fldChar w:fldCharType="separate"/>
        </w:r>
        <w:r w:rsidR="007444AA">
          <w:rPr>
            <w:noProof/>
            <w:webHidden/>
          </w:rPr>
          <w:t>49</w:t>
        </w:r>
        <w:r w:rsidR="007444AA">
          <w:rPr>
            <w:noProof/>
            <w:webHidden/>
          </w:rPr>
          <w:fldChar w:fldCharType="end"/>
        </w:r>
      </w:hyperlink>
    </w:p>
    <w:p w14:paraId="51EF6638" w14:textId="041F25DE" w:rsidR="007444AA" w:rsidRDefault="00000000">
      <w:pPr>
        <w:pStyle w:val="TOC2"/>
        <w:tabs>
          <w:tab w:val="right" w:pos="9061"/>
        </w:tabs>
        <w:rPr>
          <w:rFonts w:asciiTheme="minorHAnsi" w:hAnsiTheme="minorHAnsi"/>
          <w:noProof/>
          <w:sz w:val="22"/>
          <w:szCs w:val="22"/>
          <w:lang w:eastAsia="en-GB" w:bidi="ar-SA"/>
        </w:rPr>
      </w:pPr>
      <w:hyperlink w:anchor="_Toc110865747" w:history="1">
        <w:r w:rsidR="007444AA" w:rsidRPr="00F0355D">
          <w:rPr>
            <w:rStyle w:val="Hyperlink"/>
            <w:noProof/>
          </w:rPr>
          <w:t>Part 3 — Sanctions</w:t>
        </w:r>
        <w:r w:rsidR="007444AA">
          <w:rPr>
            <w:noProof/>
            <w:webHidden/>
          </w:rPr>
          <w:tab/>
        </w:r>
        <w:r w:rsidR="007444AA">
          <w:rPr>
            <w:noProof/>
            <w:webHidden/>
          </w:rPr>
          <w:fldChar w:fldCharType="begin"/>
        </w:r>
        <w:r w:rsidR="007444AA">
          <w:rPr>
            <w:noProof/>
            <w:webHidden/>
          </w:rPr>
          <w:instrText xml:space="preserve"> PAGEREF _Toc110865747 \h </w:instrText>
        </w:r>
        <w:r w:rsidR="007444AA">
          <w:rPr>
            <w:noProof/>
            <w:webHidden/>
          </w:rPr>
        </w:r>
        <w:r w:rsidR="007444AA">
          <w:rPr>
            <w:noProof/>
            <w:webHidden/>
          </w:rPr>
          <w:fldChar w:fldCharType="separate"/>
        </w:r>
        <w:r w:rsidR="007444AA">
          <w:rPr>
            <w:noProof/>
            <w:webHidden/>
          </w:rPr>
          <w:t>50</w:t>
        </w:r>
        <w:r w:rsidR="007444AA">
          <w:rPr>
            <w:noProof/>
            <w:webHidden/>
          </w:rPr>
          <w:fldChar w:fldCharType="end"/>
        </w:r>
      </w:hyperlink>
    </w:p>
    <w:p w14:paraId="683142E4" w14:textId="30905B10" w:rsidR="007444AA" w:rsidRDefault="00000000">
      <w:pPr>
        <w:pStyle w:val="TOC3"/>
        <w:tabs>
          <w:tab w:val="right" w:pos="9061"/>
        </w:tabs>
        <w:rPr>
          <w:rFonts w:asciiTheme="minorHAnsi" w:hAnsiTheme="minorHAnsi"/>
          <w:iCs w:val="0"/>
          <w:noProof/>
          <w:sz w:val="22"/>
          <w:szCs w:val="22"/>
          <w:lang w:eastAsia="en-GB" w:bidi="ar-SA"/>
        </w:rPr>
      </w:pPr>
      <w:hyperlink w:anchor="_Toc110865748" w:history="1">
        <w:r w:rsidR="007444AA" w:rsidRPr="00F0355D">
          <w:rPr>
            <w:rStyle w:val="Hyperlink"/>
            <w:noProof/>
          </w:rPr>
          <w:t>Chapter 1 – Monetary Penalties</w:t>
        </w:r>
        <w:r w:rsidR="007444AA">
          <w:rPr>
            <w:noProof/>
            <w:webHidden/>
          </w:rPr>
          <w:tab/>
        </w:r>
        <w:r w:rsidR="007444AA">
          <w:rPr>
            <w:noProof/>
            <w:webHidden/>
          </w:rPr>
          <w:fldChar w:fldCharType="begin"/>
        </w:r>
        <w:r w:rsidR="007444AA">
          <w:rPr>
            <w:noProof/>
            <w:webHidden/>
          </w:rPr>
          <w:instrText xml:space="preserve"> PAGEREF _Toc110865748 \h </w:instrText>
        </w:r>
        <w:r w:rsidR="007444AA">
          <w:rPr>
            <w:noProof/>
            <w:webHidden/>
          </w:rPr>
        </w:r>
        <w:r w:rsidR="007444AA">
          <w:rPr>
            <w:noProof/>
            <w:webHidden/>
          </w:rPr>
          <w:fldChar w:fldCharType="separate"/>
        </w:r>
        <w:r w:rsidR="007444AA">
          <w:rPr>
            <w:noProof/>
            <w:webHidden/>
          </w:rPr>
          <w:t>50</w:t>
        </w:r>
        <w:r w:rsidR="007444AA">
          <w:rPr>
            <w:noProof/>
            <w:webHidden/>
          </w:rPr>
          <w:fldChar w:fldCharType="end"/>
        </w:r>
      </w:hyperlink>
    </w:p>
    <w:p w14:paraId="44E008C8" w14:textId="3ED0B65C" w:rsidR="007444AA" w:rsidRDefault="00000000">
      <w:pPr>
        <w:pStyle w:val="TOC4"/>
        <w:rPr>
          <w:noProof/>
          <w:sz w:val="22"/>
          <w:szCs w:val="22"/>
          <w:lang w:eastAsia="en-GB" w:bidi="ar-SA"/>
        </w:rPr>
      </w:pPr>
      <w:hyperlink w:anchor="_Toc110865749" w:history="1">
        <w:r w:rsidR="007444AA" w:rsidRPr="00F0355D">
          <w:rPr>
            <w:rStyle w:val="Hyperlink"/>
            <w:noProof/>
          </w:rPr>
          <w:t>Section 54 Imposition of monetary penalties</w:t>
        </w:r>
        <w:r w:rsidR="007444AA">
          <w:rPr>
            <w:noProof/>
            <w:webHidden/>
          </w:rPr>
          <w:tab/>
        </w:r>
        <w:r w:rsidR="007444AA">
          <w:rPr>
            <w:noProof/>
            <w:webHidden/>
          </w:rPr>
          <w:fldChar w:fldCharType="begin"/>
        </w:r>
        <w:r w:rsidR="007444AA">
          <w:rPr>
            <w:noProof/>
            <w:webHidden/>
          </w:rPr>
          <w:instrText xml:space="preserve"> PAGEREF _Toc110865749 \h </w:instrText>
        </w:r>
        <w:r w:rsidR="007444AA">
          <w:rPr>
            <w:noProof/>
            <w:webHidden/>
          </w:rPr>
        </w:r>
        <w:r w:rsidR="007444AA">
          <w:rPr>
            <w:noProof/>
            <w:webHidden/>
          </w:rPr>
          <w:fldChar w:fldCharType="separate"/>
        </w:r>
        <w:r w:rsidR="007444AA">
          <w:rPr>
            <w:noProof/>
            <w:webHidden/>
          </w:rPr>
          <w:t>50</w:t>
        </w:r>
        <w:r w:rsidR="007444AA">
          <w:rPr>
            <w:noProof/>
            <w:webHidden/>
          </w:rPr>
          <w:fldChar w:fldCharType="end"/>
        </w:r>
      </w:hyperlink>
    </w:p>
    <w:p w14:paraId="61BDC655" w14:textId="367D5072" w:rsidR="007444AA" w:rsidRDefault="00000000">
      <w:pPr>
        <w:pStyle w:val="TOC4"/>
        <w:rPr>
          <w:noProof/>
          <w:sz w:val="22"/>
          <w:szCs w:val="22"/>
          <w:lang w:eastAsia="en-GB" w:bidi="ar-SA"/>
        </w:rPr>
      </w:pPr>
      <w:hyperlink w:anchor="_Toc110865750" w:history="1">
        <w:r w:rsidR="007444AA" w:rsidRPr="00F0355D">
          <w:rPr>
            <w:rStyle w:val="Hyperlink"/>
            <w:noProof/>
          </w:rPr>
          <w:t>Section 55: Procedural rights</w:t>
        </w:r>
        <w:r w:rsidR="007444AA">
          <w:rPr>
            <w:noProof/>
            <w:webHidden/>
          </w:rPr>
          <w:tab/>
        </w:r>
        <w:r w:rsidR="007444AA">
          <w:rPr>
            <w:noProof/>
            <w:webHidden/>
          </w:rPr>
          <w:fldChar w:fldCharType="begin"/>
        </w:r>
        <w:r w:rsidR="007444AA">
          <w:rPr>
            <w:noProof/>
            <w:webHidden/>
          </w:rPr>
          <w:instrText xml:space="preserve"> PAGEREF _Toc110865750 \h </w:instrText>
        </w:r>
        <w:r w:rsidR="007444AA">
          <w:rPr>
            <w:noProof/>
            <w:webHidden/>
          </w:rPr>
        </w:r>
        <w:r w:rsidR="007444AA">
          <w:rPr>
            <w:noProof/>
            <w:webHidden/>
          </w:rPr>
          <w:fldChar w:fldCharType="separate"/>
        </w:r>
        <w:r w:rsidR="007444AA">
          <w:rPr>
            <w:noProof/>
            <w:webHidden/>
          </w:rPr>
          <w:t>50</w:t>
        </w:r>
        <w:r w:rsidR="007444AA">
          <w:rPr>
            <w:noProof/>
            <w:webHidden/>
          </w:rPr>
          <w:fldChar w:fldCharType="end"/>
        </w:r>
      </w:hyperlink>
    </w:p>
    <w:p w14:paraId="486E9760" w14:textId="6F66E2CC" w:rsidR="007444AA" w:rsidRDefault="00000000">
      <w:pPr>
        <w:pStyle w:val="TOC4"/>
        <w:rPr>
          <w:noProof/>
          <w:sz w:val="22"/>
          <w:szCs w:val="22"/>
          <w:lang w:eastAsia="en-GB" w:bidi="ar-SA"/>
        </w:rPr>
      </w:pPr>
      <w:hyperlink w:anchor="_Toc110865751" w:history="1">
        <w:r w:rsidR="007444AA" w:rsidRPr="00F0355D">
          <w:rPr>
            <w:rStyle w:val="Hyperlink"/>
            <w:noProof/>
          </w:rPr>
          <w:t>Section 56: Reporting on breach of financial sanctions</w:t>
        </w:r>
        <w:r w:rsidR="007444AA">
          <w:rPr>
            <w:noProof/>
            <w:webHidden/>
          </w:rPr>
          <w:tab/>
        </w:r>
        <w:r w:rsidR="007444AA">
          <w:rPr>
            <w:noProof/>
            <w:webHidden/>
          </w:rPr>
          <w:fldChar w:fldCharType="begin"/>
        </w:r>
        <w:r w:rsidR="007444AA">
          <w:rPr>
            <w:noProof/>
            <w:webHidden/>
          </w:rPr>
          <w:instrText xml:space="preserve"> PAGEREF _Toc110865751 \h </w:instrText>
        </w:r>
        <w:r w:rsidR="007444AA">
          <w:rPr>
            <w:noProof/>
            <w:webHidden/>
          </w:rPr>
        </w:r>
        <w:r w:rsidR="007444AA">
          <w:rPr>
            <w:noProof/>
            <w:webHidden/>
          </w:rPr>
          <w:fldChar w:fldCharType="separate"/>
        </w:r>
        <w:r w:rsidR="007444AA">
          <w:rPr>
            <w:noProof/>
            <w:webHidden/>
          </w:rPr>
          <w:t>50</w:t>
        </w:r>
        <w:r w:rsidR="007444AA">
          <w:rPr>
            <w:noProof/>
            <w:webHidden/>
          </w:rPr>
          <w:fldChar w:fldCharType="end"/>
        </w:r>
      </w:hyperlink>
    </w:p>
    <w:p w14:paraId="55B21850" w14:textId="29AFF2AC" w:rsidR="007444AA" w:rsidRDefault="00000000">
      <w:pPr>
        <w:pStyle w:val="TOC3"/>
        <w:tabs>
          <w:tab w:val="right" w:pos="9061"/>
        </w:tabs>
        <w:rPr>
          <w:rFonts w:asciiTheme="minorHAnsi" w:hAnsiTheme="minorHAnsi"/>
          <w:iCs w:val="0"/>
          <w:noProof/>
          <w:sz w:val="22"/>
          <w:szCs w:val="22"/>
          <w:lang w:eastAsia="en-GB" w:bidi="ar-SA"/>
        </w:rPr>
      </w:pPr>
      <w:hyperlink w:anchor="_Toc110865752" w:history="1">
        <w:r w:rsidR="007444AA" w:rsidRPr="00F0355D">
          <w:rPr>
            <w:rStyle w:val="Hyperlink"/>
            <w:noProof/>
          </w:rPr>
          <w:t>Chapter 2 – Imposition of Sanctions</w:t>
        </w:r>
        <w:r w:rsidR="007444AA">
          <w:rPr>
            <w:noProof/>
            <w:webHidden/>
          </w:rPr>
          <w:tab/>
        </w:r>
        <w:r w:rsidR="007444AA">
          <w:rPr>
            <w:noProof/>
            <w:webHidden/>
          </w:rPr>
          <w:fldChar w:fldCharType="begin"/>
        </w:r>
        <w:r w:rsidR="007444AA">
          <w:rPr>
            <w:noProof/>
            <w:webHidden/>
          </w:rPr>
          <w:instrText xml:space="preserve"> PAGEREF _Toc110865752 \h </w:instrText>
        </w:r>
        <w:r w:rsidR="007444AA">
          <w:rPr>
            <w:noProof/>
            <w:webHidden/>
          </w:rPr>
        </w:r>
        <w:r w:rsidR="007444AA">
          <w:rPr>
            <w:noProof/>
            <w:webHidden/>
          </w:rPr>
          <w:fldChar w:fldCharType="separate"/>
        </w:r>
        <w:r w:rsidR="007444AA">
          <w:rPr>
            <w:noProof/>
            <w:webHidden/>
          </w:rPr>
          <w:t>50</w:t>
        </w:r>
        <w:r w:rsidR="007444AA">
          <w:rPr>
            <w:noProof/>
            <w:webHidden/>
          </w:rPr>
          <w:fldChar w:fldCharType="end"/>
        </w:r>
      </w:hyperlink>
    </w:p>
    <w:p w14:paraId="2C5B981F" w14:textId="340A9CBB" w:rsidR="007444AA" w:rsidRDefault="00000000">
      <w:pPr>
        <w:pStyle w:val="TOC4"/>
        <w:rPr>
          <w:noProof/>
          <w:sz w:val="22"/>
          <w:szCs w:val="22"/>
          <w:lang w:eastAsia="en-GB" w:bidi="ar-SA"/>
        </w:rPr>
      </w:pPr>
      <w:hyperlink w:anchor="_Toc110865753" w:history="1">
        <w:r w:rsidR="007444AA" w:rsidRPr="00F0355D">
          <w:rPr>
            <w:rStyle w:val="Hyperlink"/>
            <w:noProof/>
          </w:rPr>
          <w:t>Section 57: Streamlining process of making sanctions regulations</w:t>
        </w:r>
        <w:r w:rsidR="007444AA">
          <w:rPr>
            <w:noProof/>
            <w:webHidden/>
          </w:rPr>
          <w:tab/>
        </w:r>
        <w:r w:rsidR="007444AA">
          <w:rPr>
            <w:noProof/>
            <w:webHidden/>
          </w:rPr>
          <w:fldChar w:fldCharType="begin"/>
        </w:r>
        <w:r w:rsidR="007444AA">
          <w:rPr>
            <w:noProof/>
            <w:webHidden/>
          </w:rPr>
          <w:instrText xml:space="preserve"> PAGEREF _Toc110865753 \h </w:instrText>
        </w:r>
        <w:r w:rsidR="007444AA">
          <w:rPr>
            <w:noProof/>
            <w:webHidden/>
          </w:rPr>
        </w:r>
        <w:r w:rsidR="007444AA">
          <w:rPr>
            <w:noProof/>
            <w:webHidden/>
          </w:rPr>
          <w:fldChar w:fldCharType="separate"/>
        </w:r>
        <w:r w:rsidR="007444AA">
          <w:rPr>
            <w:noProof/>
            <w:webHidden/>
          </w:rPr>
          <w:t>50</w:t>
        </w:r>
        <w:r w:rsidR="007444AA">
          <w:rPr>
            <w:noProof/>
            <w:webHidden/>
          </w:rPr>
          <w:fldChar w:fldCharType="end"/>
        </w:r>
      </w:hyperlink>
    </w:p>
    <w:p w14:paraId="50E795AF" w14:textId="7E8835C0" w:rsidR="007444AA" w:rsidRDefault="00000000">
      <w:pPr>
        <w:pStyle w:val="TOC4"/>
        <w:rPr>
          <w:noProof/>
          <w:sz w:val="22"/>
          <w:szCs w:val="22"/>
          <w:lang w:eastAsia="en-GB" w:bidi="ar-SA"/>
        </w:rPr>
      </w:pPr>
      <w:hyperlink w:anchor="_Toc110865754" w:history="1">
        <w:r w:rsidR="007444AA" w:rsidRPr="00F0355D">
          <w:rPr>
            <w:rStyle w:val="Hyperlink"/>
            <w:noProof/>
          </w:rPr>
          <w:t>Section 58: Urgent designation of persons by name</w:t>
        </w:r>
        <w:r w:rsidR="007444AA">
          <w:rPr>
            <w:noProof/>
            <w:webHidden/>
          </w:rPr>
          <w:tab/>
        </w:r>
        <w:r w:rsidR="007444AA">
          <w:rPr>
            <w:noProof/>
            <w:webHidden/>
          </w:rPr>
          <w:fldChar w:fldCharType="begin"/>
        </w:r>
        <w:r w:rsidR="007444AA">
          <w:rPr>
            <w:noProof/>
            <w:webHidden/>
          </w:rPr>
          <w:instrText xml:space="preserve"> PAGEREF _Toc110865754 \h </w:instrText>
        </w:r>
        <w:r w:rsidR="007444AA">
          <w:rPr>
            <w:noProof/>
            <w:webHidden/>
          </w:rPr>
        </w:r>
        <w:r w:rsidR="007444AA">
          <w:rPr>
            <w:noProof/>
            <w:webHidden/>
          </w:rPr>
          <w:fldChar w:fldCharType="separate"/>
        </w:r>
        <w:r w:rsidR="007444AA">
          <w:rPr>
            <w:noProof/>
            <w:webHidden/>
          </w:rPr>
          <w:t>50</w:t>
        </w:r>
        <w:r w:rsidR="007444AA">
          <w:rPr>
            <w:noProof/>
            <w:webHidden/>
          </w:rPr>
          <w:fldChar w:fldCharType="end"/>
        </w:r>
      </w:hyperlink>
    </w:p>
    <w:p w14:paraId="5F662BCB" w14:textId="2DFB8791" w:rsidR="007444AA" w:rsidRDefault="00000000">
      <w:pPr>
        <w:pStyle w:val="TOC4"/>
        <w:rPr>
          <w:noProof/>
          <w:sz w:val="22"/>
          <w:szCs w:val="22"/>
          <w:lang w:eastAsia="en-GB" w:bidi="ar-SA"/>
        </w:rPr>
      </w:pPr>
      <w:hyperlink w:anchor="_Toc110865755" w:history="1">
        <w:r w:rsidR="007444AA" w:rsidRPr="00F0355D">
          <w:rPr>
            <w:rStyle w:val="Hyperlink"/>
            <w:noProof/>
          </w:rPr>
          <w:t>Section 59: Urgent designation of persons by description</w:t>
        </w:r>
        <w:r w:rsidR="007444AA">
          <w:rPr>
            <w:noProof/>
            <w:webHidden/>
          </w:rPr>
          <w:tab/>
        </w:r>
        <w:r w:rsidR="007444AA">
          <w:rPr>
            <w:noProof/>
            <w:webHidden/>
          </w:rPr>
          <w:fldChar w:fldCharType="begin"/>
        </w:r>
        <w:r w:rsidR="007444AA">
          <w:rPr>
            <w:noProof/>
            <w:webHidden/>
          </w:rPr>
          <w:instrText xml:space="preserve"> PAGEREF _Toc110865755 \h </w:instrText>
        </w:r>
        <w:r w:rsidR="007444AA">
          <w:rPr>
            <w:noProof/>
            <w:webHidden/>
          </w:rPr>
        </w:r>
        <w:r w:rsidR="007444AA">
          <w:rPr>
            <w:noProof/>
            <w:webHidden/>
          </w:rPr>
          <w:fldChar w:fldCharType="separate"/>
        </w:r>
        <w:r w:rsidR="007444AA">
          <w:rPr>
            <w:noProof/>
            <w:webHidden/>
          </w:rPr>
          <w:t>51</w:t>
        </w:r>
        <w:r w:rsidR="007444AA">
          <w:rPr>
            <w:noProof/>
            <w:webHidden/>
          </w:rPr>
          <w:fldChar w:fldCharType="end"/>
        </w:r>
      </w:hyperlink>
    </w:p>
    <w:p w14:paraId="6DAB070D" w14:textId="00A32796" w:rsidR="007444AA" w:rsidRDefault="00000000">
      <w:pPr>
        <w:pStyle w:val="TOC4"/>
        <w:rPr>
          <w:noProof/>
          <w:sz w:val="22"/>
          <w:szCs w:val="22"/>
          <w:lang w:eastAsia="en-GB" w:bidi="ar-SA"/>
        </w:rPr>
      </w:pPr>
      <w:hyperlink w:anchor="_Toc110865756" w:history="1">
        <w:r w:rsidR="007444AA" w:rsidRPr="00F0355D">
          <w:rPr>
            <w:rStyle w:val="Hyperlink"/>
            <w:noProof/>
          </w:rPr>
          <w:t>Section 60: Specified ships</w:t>
        </w:r>
        <w:r w:rsidR="007444AA">
          <w:rPr>
            <w:noProof/>
            <w:webHidden/>
          </w:rPr>
          <w:tab/>
        </w:r>
        <w:r w:rsidR="007444AA">
          <w:rPr>
            <w:noProof/>
            <w:webHidden/>
          </w:rPr>
          <w:fldChar w:fldCharType="begin"/>
        </w:r>
        <w:r w:rsidR="007444AA">
          <w:rPr>
            <w:noProof/>
            <w:webHidden/>
          </w:rPr>
          <w:instrText xml:space="preserve"> PAGEREF _Toc110865756 \h </w:instrText>
        </w:r>
        <w:r w:rsidR="007444AA">
          <w:rPr>
            <w:noProof/>
            <w:webHidden/>
          </w:rPr>
        </w:r>
        <w:r w:rsidR="007444AA">
          <w:rPr>
            <w:noProof/>
            <w:webHidden/>
          </w:rPr>
          <w:fldChar w:fldCharType="separate"/>
        </w:r>
        <w:r w:rsidR="007444AA">
          <w:rPr>
            <w:noProof/>
            <w:webHidden/>
          </w:rPr>
          <w:t>51</w:t>
        </w:r>
        <w:r w:rsidR="007444AA">
          <w:rPr>
            <w:noProof/>
            <w:webHidden/>
          </w:rPr>
          <w:fldChar w:fldCharType="end"/>
        </w:r>
      </w:hyperlink>
    </w:p>
    <w:p w14:paraId="553A64AC" w14:textId="184538DF" w:rsidR="007444AA" w:rsidRDefault="00000000">
      <w:pPr>
        <w:pStyle w:val="TOC4"/>
        <w:rPr>
          <w:noProof/>
          <w:sz w:val="22"/>
          <w:szCs w:val="22"/>
          <w:lang w:eastAsia="en-GB" w:bidi="ar-SA"/>
        </w:rPr>
      </w:pPr>
      <w:hyperlink w:anchor="_Toc110865757" w:history="1">
        <w:r w:rsidR="007444AA" w:rsidRPr="00F0355D">
          <w:rPr>
            <w:rStyle w:val="Hyperlink"/>
            <w:noProof/>
          </w:rPr>
          <w:t>Section 61: Existing Sanctions Regulations</w:t>
        </w:r>
        <w:r w:rsidR="007444AA">
          <w:rPr>
            <w:noProof/>
            <w:webHidden/>
          </w:rPr>
          <w:tab/>
        </w:r>
        <w:r w:rsidR="007444AA">
          <w:rPr>
            <w:noProof/>
            <w:webHidden/>
          </w:rPr>
          <w:fldChar w:fldCharType="begin"/>
        </w:r>
        <w:r w:rsidR="007444AA">
          <w:rPr>
            <w:noProof/>
            <w:webHidden/>
          </w:rPr>
          <w:instrText xml:space="preserve"> PAGEREF _Toc110865757 \h </w:instrText>
        </w:r>
        <w:r w:rsidR="007444AA">
          <w:rPr>
            <w:noProof/>
            <w:webHidden/>
          </w:rPr>
        </w:r>
        <w:r w:rsidR="007444AA">
          <w:rPr>
            <w:noProof/>
            <w:webHidden/>
          </w:rPr>
          <w:fldChar w:fldCharType="separate"/>
        </w:r>
        <w:r w:rsidR="007444AA">
          <w:rPr>
            <w:noProof/>
            <w:webHidden/>
          </w:rPr>
          <w:t>51</w:t>
        </w:r>
        <w:r w:rsidR="007444AA">
          <w:rPr>
            <w:noProof/>
            <w:webHidden/>
          </w:rPr>
          <w:fldChar w:fldCharType="end"/>
        </w:r>
      </w:hyperlink>
    </w:p>
    <w:p w14:paraId="3C350A81" w14:textId="0B692634" w:rsidR="007444AA" w:rsidRDefault="00000000">
      <w:pPr>
        <w:pStyle w:val="TOC4"/>
        <w:rPr>
          <w:noProof/>
          <w:sz w:val="22"/>
          <w:szCs w:val="22"/>
          <w:lang w:eastAsia="en-GB" w:bidi="ar-SA"/>
        </w:rPr>
      </w:pPr>
      <w:hyperlink w:anchor="_Toc110865758" w:history="1">
        <w:r w:rsidR="007444AA" w:rsidRPr="00F0355D">
          <w:rPr>
            <w:rStyle w:val="Hyperlink"/>
            <w:noProof/>
          </w:rPr>
          <w:t>Section 62: Removal of reviews</w:t>
        </w:r>
        <w:r w:rsidR="007444AA">
          <w:rPr>
            <w:noProof/>
            <w:webHidden/>
          </w:rPr>
          <w:tab/>
        </w:r>
        <w:r w:rsidR="007444AA">
          <w:rPr>
            <w:noProof/>
            <w:webHidden/>
          </w:rPr>
          <w:fldChar w:fldCharType="begin"/>
        </w:r>
        <w:r w:rsidR="007444AA">
          <w:rPr>
            <w:noProof/>
            <w:webHidden/>
          </w:rPr>
          <w:instrText xml:space="preserve"> PAGEREF _Toc110865758 \h </w:instrText>
        </w:r>
        <w:r w:rsidR="007444AA">
          <w:rPr>
            <w:noProof/>
            <w:webHidden/>
          </w:rPr>
        </w:r>
        <w:r w:rsidR="007444AA">
          <w:rPr>
            <w:noProof/>
            <w:webHidden/>
          </w:rPr>
          <w:fldChar w:fldCharType="separate"/>
        </w:r>
        <w:r w:rsidR="007444AA">
          <w:rPr>
            <w:noProof/>
            <w:webHidden/>
          </w:rPr>
          <w:t>52</w:t>
        </w:r>
        <w:r w:rsidR="007444AA">
          <w:rPr>
            <w:noProof/>
            <w:webHidden/>
          </w:rPr>
          <w:fldChar w:fldCharType="end"/>
        </w:r>
      </w:hyperlink>
    </w:p>
    <w:p w14:paraId="59E0BF8B" w14:textId="4BA818F6" w:rsidR="007444AA" w:rsidRDefault="00000000">
      <w:pPr>
        <w:pStyle w:val="TOC4"/>
        <w:rPr>
          <w:noProof/>
          <w:sz w:val="22"/>
          <w:szCs w:val="22"/>
          <w:lang w:eastAsia="en-GB" w:bidi="ar-SA"/>
        </w:rPr>
      </w:pPr>
      <w:hyperlink w:anchor="_Toc110865759" w:history="1">
        <w:r w:rsidR="007444AA" w:rsidRPr="00F0355D">
          <w:rPr>
            <w:rStyle w:val="Hyperlink"/>
            <w:noProof/>
          </w:rPr>
          <w:t>Section 63: Removal of reporting requirements</w:t>
        </w:r>
        <w:r w:rsidR="007444AA">
          <w:rPr>
            <w:noProof/>
            <w:webHidden/>
          </w:rPr>
          <w:tab/>
        </w:r>
        <w:r w:rsidR="007444AA">
          <w:rPr>
            <w:noProof/>
            <w:webHidden/>
          </w:rPr>
          <w:fldChar w:fldCharType="begin"/>
        </w:r>
        <w:r w:rsidR="007444AA">
          <w:rPr>
            <w:noProof/>
            <w:webHidden/>
          </w:rPr>
          <w:instrText xml:space="preserve"> PAGEREF _Toc110865759 \h </w:instrText>
        </w:r>
        <w:r w:rsidR="007444AA">
          <w:rPr>
            <w:noProof/>
            <w:webHidden/>
          </w:rPr>
        </w:r>
        <w:r w:rsidR="007444AA">
          <w:rPr>
            <w:noProof/>
            <w:webHidden/>
          </w:rPr>
          <w:fldChar w:fldCharType="separate"/>
        </w:r>
        <w:r w:rsidR="007444AA">
          <w:rPr>
            <w:noProof/>
            <w:webHidden/>
          </w:rPr>
          <w:t>52</w:t>
        </w:r>
        <w:r w:rsidR="007444AA">
          <w:rPr>
            <w:noProof/>
            <w:webHidden/>
          </w:rPr>
          <w:fldChar w:fldCharType="end"/>
        </w:r>
      </w:hyperlink>
    </w:p>
    <w:p w14:paraId="1E2118AE" w14:textId="2822B183" w:rsidR="007444AA" w:rsidRDefault="00000000">
      <w:pPr>
        <w:pStyle w:val="TOC4"/>
        <w:rPr>
          <w:noProof/>
          <w:sz w:val="22"/>
          <w:szCs w:val="22"/>
          <w:lang w:eastAsia="en-GB" w:bidi="ar-SA"/>
        </w:rPr>
      </w:pPr>
      <w:hyperlink w:anchor="_Toc110865760" w:history="1">
        <w:r w:rsidR="007444AA" w:rsidRPr="00F0355D">
          <w:rPr>
            <w:rStyle w:val="Hyperlink"/>
            <w:noProof/>
          </w:rPr>
          <w:t>Section 64: Court reviews: restrictions regarding damages</w:t>
        </w:r>
        <w:r w:rsidR="007444AA">
          <w:rPr>
            <w:noProof/>
            <w:webHidden/>
          </w:rPr>
          <w:tab/>
        </w:r>
        <w:r w:rsidR="007444AA">
          <w:rPr>
            <w:noProof/>
            <w:webHidden/>
          </w:rPr>
          <w:fldChar w:fldCharType="begin"/>
        </w:r>
        <w:r w:rsidR="007444AA">
          <w:rPr>
            <w:noProof/>
            <w:webHidden/>
          </w:rPr>
          <w:instrText xml:space="preserve"> PAGEREF _Toc110865760 \h </w:instrText>
        </w:r>
        <w:r w:rsidR="007444AA">
          <w:rPr>
            <w:noProof/>
            <w:webHidden/>
          </w:rPr>
        </w:r>
        <w:r w:rsidR="007444AA">
          <w:rPr>
            <w:noProof/>
            <w:webHidden/>
          </w:rPr>
          <w:fldChar w:fldCharType="separate"/>
        </w:r>
        <w:r w:rsidR="007444AA">
          <w:rPr>
            <w:noProof/>
            <w:webHidden/>
          </w:rPr>
          <w:t>52</w:t>
        </w:r>
        <w:r w:rsidR="007444AA">
          <w:rPr>
            <w:noProof/>
            <w:webHidden/>
          </w:rPr>
          <w:fldChar w:fldCharType="end"/>
        </w:r>
      </w:hyperlink>
    </w:p>
    <w:p w14:paraId="76BC953D" w14:textId="6C431964" w:rsidR="007444AA" w:rsidRDefault="00000000">
      <w:pPr>
        <w:pStyle w:val="TOC4"/>
        <w:rPr>
          <w:noProof/>
          <w:sz w:val="22"/>
          <w:szCs w:val="22"/>
          <w:lang w:eastAsia="en-GB" w:bidi="ar-SA"/>
        </w:rPr>
      </w:pPr>
      <w:hyperlink w:anchor="_Toc110865761" w:history="1">
        <w:r w:rsidR="007444AA" w:rsidRPr="00F0355D">
          <w:rPr>
            <w:rStyle w:val="Hyperlink"/>
            <w:noProof/>
          </w:rPr>
          <w:t>Section 65: Sharing of Information</w:t>
        </w:r>
        <w:r w:rsidR="007444AA">
          <w:rPr>
            <w:noProof/>
            <w:webHidden/>
          </w:rPr>
          <w:tab/>
        </w:r>
        <w:r w:rsidR="007444AA">
          <w:rPr>
            <w:noProof/>
            <w:webHidden/>
          </w:rPr>
          <w:fldChar w:fldCharType="begin"/>
        </w:r>
        <w:r w:rsidR="007444AA">
          <w:rPr>
            <w:noProof/>
            <w:webHidden/>
          </w:rPr>
          <w:instrText xml:space="preserve"> PAGEREF _Toc110865761 \h </w:instrText>
        </w:r>
        <w:r w:rsidR="007444AA">
          <w:rPr>
            <w:noProof/>
            <w:webHidden/>
          </w:rPr>
        </w:r>
        <w:r w:rsidR="007444AA">
          <w:rPr>
            <w:noProof/>
            <w:webHidden/>
          </w:rPr>
          <w:fldChar w:fldCharType="separate"/>
        </w:r>
        <w:r w:rsidR="007444AA">
          <w:rPr>
            <w:noProof/>
            <w:webHidden/>
          </w:rPr>
          <w:t>52</w:t>
        </w:r>
        <w:r w:rsidR="007444AA">
          <w:rPr>
            <w:noProof/>
            <w:webHidden/>
          </w:rPr>
          <w:fldChar w:fldCharType="end"/>
        </w:r>
      </w:hyperlink>
    </w:p>
    <w:p w14:paraId="3BB630AF" w14:textId="73C99AB7" w:rsidR="007444AA" w:rsidRDefault="00000000">
      <w:pPr>
        <w:pStyle w:val="TOC4"/>
        <w:rPr>
          <w:noProof/>
          <w:sz w:val="22"/>
          <w:szCs w:val="22"/>
          <w:lang w:eastAsia="en-GB" w:bidi="ar-SA"/>
        </w:rPr>
      </w:pPr>
      <w:hyperlink w:anchor="_Toc110865762" w:history="1">
        <w:r w:rsidR="007444AA" w:rsidRPr="00F0355D">
          <w:rPr>
            <w:rStyle w:val="Hyperlink"/>
            <w:noProof/>
          </w:rPr>
          <w:t>Section 66: Consequential Provision</w:t>
        </w:r>
        <w:r w:rsidR="007444AA">
          <w:rPr>
            <w:noProof/>
            <w:webHidden/>
          </w:rPr>
          <w:tab/>
        </w:r>
        <w:r w:rsidR="007444AA">
          <w:rPr>
            <w:noProof/>
            <w:webHidden/>
          </w:rPr>
          <w:fldChar w:fldCharType="begin"/>
        </w:r>
        <w:r w:rsidR="007444AA">
          <w:rPr>
            <w:noProof/>
            <w:webHidden/>
          </w:rPr>
          <w:instrText xml:space="preserve"> PAGEREF _Toc110865762 \h </w:instrText>
        </w:r>
        <w:r w:rsidR="007444AA">
          <w:rPr>
            <w:noProof/>
            <w:webHidden/>
          </w:rPr>
        </w:r>
        <w:r w:rsidR="007444AA">
          <w:rPr>
            <w:noProof/>
            <w:webHidden/>
          </w:rPr>
          <w:fldChar w:fldCharType="separate"/>
        </w:r>
        <w:r w:rsidR="007444AA">
          <w:rPr>
            <w:noProof/>
            <w:webHidden/>
          </w:rPr>
          <w:t>52</w:t>
        </w:r>
        <w:r w:rsidR="007444AA">
          <w:rPr>
            <w:noProof/>
            <w:webHidden/>
          </w:rPr>
          <w:fldChar w:fldCharType="end"/>
        </w:r>
      </w:hyperlink>
    </w:p>
    <w:p w14:paraId="5776763A" w14:textId="45540F3B" w:rsidR="007444AA" w:rsidRDefault="00000000">
      <w:pPr>
        <w:pStyle w:val="TOC2"/>
        <w:tabs>
          <w:tab w:val="right" w:pos="9061"/>
        </w:tabs>
        <w:rPr>
          <w:rFonts w:asciiTheme="minorHAnsi" w:hAnsiTheme="minorHAnsi"/>
          <w:noProof/>
          <w:sz w:val="22"/>
          <w:szCs w:val="22"/>
          <w:lang w:eastAsia="en-GB" w:bidi="ar-SA"/>
        </w:rPr>
      </w:pPr>
      <w:hyperlink w:anchor="_Toc110865763" w:history="1">
        <w:r w:rsidR="007444AA" w:rsidRPr="00F0355D">
          <w:rPr>
            <w:rStyle w:val="Hyperlink"/>
            <w:noProof/>
          </w:rPr>
          <w:t>Part 4 - General</w:t>
        </w:r>
        <w:r w:rsidR="007444AA">
          <w:rPr>
            <w:noProof/>
            <w:webHidden/>
          </w:rPr>
          <w:tab/>
        </w:r>
        <w:r w:rsidR="007444AA">
          <w:rPr>
            <w:noProof/>
            <w:webHidden/>
          </w:rPr>
          <w:fldChar w:fldCharType="begin"/>
        </w:r>
        <w:r w:rsidR="007444AA">
          <w:rPr>
            <w:noProof/>
            <w:webHidden/>
          </w:rPr>
          <w:instrText xml:space="preserve"> PAGEREF _Toc110865763 \h </w:instrText>
        </w:r>
        <w:r w:rsidR="007444AA">
          <w:rPr>
            <w:noProof/>
            <w:webHidden/>
          </w:rPr>
        </w:r>
        <w:r w:rsidR="007444AA">
          <w:rPr>
            <w:noProof/>
            <w:webHidden/>
          </w:rPr>
          <w:fldChar w:fldCharType="separate"/>
        </w:r>
        <w:r w:rsidR="007444AA">
          <w:rPr>
            <w:noProof/>
            <w:webHidden/>
          </w:rPr>
          <w:t>52</w:t>
        </w:r>
        <w:r w:rsidR="007444AA">
          <w:rPr>
            <w:noProof/>
            <w:webHidden/>
          </w:rPr>
          <w:fldChar w:fldCharType="end"/>
        </w:r>
      </w:hyperlink>
    </w:p>
    <w:p w14:paraId="76A261F0" w14:textId="73131DD2" w:rsidR="007444AA" w:rsidRDefault="00000000">
      <w:pPr>
        <w:pStyle w:val="TOC4"/>
        <w:rPr>
          <w:noProof/>
          <w:sz w:val="22"/>
          <w:szCs w:val="22"/>
          <w:lang w:eastAsia="en-GB" w:bidi="ar-SA"/>
        </w:rPr>
      </w:pPr>
      <w:hyperlink w:anchor="_Toc110865764" w:history="1">
        <w:r w:rsidR="007444AA" w:rsidRPr="00F0355D">
          <w:rPr>
            <w:rStyle w:val="Hyperlink"/>
            <w:noProof/>
          </w:rPr>
          <w:t>Section 67: Regulations</w:t>
        </w:r>
        <w:r w:rsidR="007444AA">
          <w:rPr>
            <w:noProof/>
            <w:webHidden/>
          </w:rPr>
          <w:tab/>
        </w:r>
        <w:r w:rsidR="007444AA">
          <w:rPr>
            <w:noProof/>
            <w:webHidden/>
          </w:rPr>
          <w:fldChar w:fldCharType="begin"/>
        </w:r>
        <w:r w:rsidR="007444AA">
          <w:rPr>
            <w:noProof/>
            <w:webHidden/>
          </w:rPr>
          <w:instrText xml:space="preserve"> PAGEREF _Toc110865764 \h </w:instrText>
        </w:r>
        <w:r w:rsidR="007444AA">
          <w:rPr>
            <w:noProof/>
            <w:webHidden/>
          </w:rPr>
        </w:r>
        <w:r w:rsidR="007444AA">
          <w:rPr>
            <w:noProof/>
            <w:webHidden/>
          </w:rPr>
          <w:fldChar w:fldCharType="separate"/>
        </w:r>
        <w:r w:rsidR="007444AA">
          <w:rPr>
            <w:noProof/>
            <w:webHidden/>
          </w:rPr>
          <w:t>52</w:t>
        </w:r>
        <w:r w:rsidR="007444AA">
          <w:rPr>
            <w:noProof/>
            <w:webHidden/>
          </w:rPr>
          <w:fldChar w:fldCharType="end"/>
        </w:r>
      </w:hyperlink>
    </w:p>
    <w:p w14:paraId="4E943058" w14:textId="3860BF3E" w:rsidR="007444AA" w:rsidRDefault="00000000">
      <w:pPr>
        <w:pStyle w:val="TOC4"/>
        <w:rPr>
          <w:noProof/>
          <w:sz w:val="22"/>
          <w:szCs w:val="22"/>
          <w:lang w:eastAsia="en-GB" w:bidi="ar-SA"/>
        </w:rPr>
      </w:pPr>
      <w:hyperlink w:anchor="_Toc110865765" w:history="1">
        <w:r w:rsidR="007444AA" w:rsidRPr="00F0355D">
          <w:rPr>
            <w:rStyle w:val="Hyperlink"/>
            <w:noProof/>
          </w:rPr>
          <w:t>Section 68: Extent</w:t>
        </w:r>
        <w:r w:rsidR="007444AA">
          <w:rPr>
            <w:noProof/>
            <w:webHidden/>
          </w:rPr>
          <w:tab/>
        </w:r>
        <w:r w:rsidR="007444AA">
          <w:rPr>
            <w:noProof/>
            <w:webHidden/>
          </w:rPr>
          <w:fldChar w:fldCharType="begin"/>
        </w:r>
        <w:r w:rsidR="007444AA">
          <w:rPr>
            <w:noProof/>
            <w:webHidden/>
          </w:rPr>
          <w:instrText xml:space="preserve"> PAGEREF _Toc110865765 \h </w:instrText>
        </w:r>
        <w:r w:rsidR="007444AA">
          <w:rPr>
            <w:noProof/>
            <w:webHidden/>
          </w:rPr>
        </w:r>
        <w:r w:rsidR="007444AA">
          <w:rPr>
            <w:noProof/>
            <w:webHidden/>
          </w:rPr>
          <w:fldChar w:fldCharType="separate"/>
        </w:r>
        <w:r w:rsidR="007444AA">
          <w:rPr>
            <w:noProof/>
            <w:webHidden/>
          </w:rPr>
          <w:t>53</w:t>
        </w:r>
        <w:r w:rsidR="007444AA">
          <w:rPr>
            <w:noProof/>
            <w:webHidden/>
          </w:rPr>
          <w:fldChar w:fldCharType="end"/>
        </w:r>
      </w:hyperlink>
    </w:p>
    <w:p w14:paraId="260F790F" w14:textId="30730478" w:rsidR="007444AA" w:rsidRDefault="00000000">
      <w:pPr>
        <w:pStyle w:val="TOC4"/>
        <w:rPr>
          <w:noProof/>
          <w:sz w:val="22"/>
          <w:szCs w:val="22"/>
          <w:lang w:eastAsia="en-GB" w:bidi="ar-SA"/>
        </w:rPr>
      </w:pPr>
      <w:hyperlink w:anchor="_Toc110865766" w:history="1">
        <w:r w:rsidR="007444AA" w:rsidRPr="00F0355D">
          <w:rPr>
            <w:rStyle w:val="Hyperlink"/>
            <w:noProof/>
          </w:rPr>
          <w:t>Section 69: Commencement</w:t>
        </w:r>
        <w:r w:rsidR="007444AA">
          <w:rPr>
            <w:noProof/>
            <w:webHidden/>
          </w:rPr>
          <w:tab/>
        </w:r>
        <w:r w:rsidR="007444AA">
          <w:rPr>
            <w:noProof/>
            <w:webHidden/>
          </w:rPr>
          <w:fldChar w:fldCharType="begin"/>
        </w:r>
        <w:r w:rsidR="007444AA">
          <w:rPr>
            <w:noProof/>
            <w:webHidden/>
          </w:rPr>
          <w:instrText xml:space="preserve"> PAGEREF _Toc110865766 \h </w:instrText>
        </w:r>
        <w:r w:rsidR="007444AA">
          <w:rPr>
            <w:noProof/>
            <w:webHidden/>
          </w:rPr>
        </w:r>
        <w:r w:rsidR="007444AA">
          <w:rPr>
            <w:noProof/>
            <w:webHidden/>
          </w:rPr>
          <w:fldChar w:fldCharType="separate"/>
        </w:r>
        <w:r w:rsidR="007444AA">
          <w:rPr>
            <w:noProof/>
            <w:webHidden/>
          </w:rPr>
          <w:t>53</w:t>
        </w:r>
        <w:r w:rsidR="007444AA">
          <w:rPr>
            <w:noProof/>
            <w:webHidden/>
          </w:rPr>
          <w:fldChar w:fldCharType="end"/>
        </w:r>
      </w:hyperlink>
    </w:p>
    <w:p w14:paraId="3AA40D2A" w14:textId="0AFD0FBF" w:rsidR="007444AA" w:rsidRDefault="00000000">
      <w:pPr>
        <w:pStyle w:val="TOC4"/>
        <w:rPr>
          <w:noProof/>
          <w:sz w:val="22"/>
          <w:szCs w:val="22"/>
          <w:lang w:eastAsia="en-GB" w:bidi="ar-SA"/>
        </w:rPr>
      </w:pPr>
      <w:hyperlink w:anchor="_Toc110865767" w:history="1">
        <w:r w:rsidR="007444AA" w:rsidRPr="00F0355D">
          <w:rPr>
            <w:rStyle w:val="Hyperlink"/>
            <w:noProof/>
          </w:rPr>
          <w:t>Section 70: Short title</w:t>
        </w:r>
        <w:r w:rsidR="007444AA">
          <w:rPr>
            <w:noProof/>
            <w:webHidden/>
          </w:rPr>
          <w:tab/>
        </w:r>
        <w:r w:rsidR="007444AA">
          <w:rPr>
            <w:noProof/>
            <w:webHidden/>
          </w:rPr>
          <w:fldChar w:fldCharType="begin"/>
        </w:r>
        <w:r w:rsidR="007444AA">
          <w:rPr>
            <w:noProof/>
            <w:webHidden/>
          </w:rPr>
          <w:instrText xml:space="preserve"> PAGEREF _Toc110865767 \h </w:instrText>
        </w:r>
        <w:r w:rsidR="007444AA">
          <w:rPr>
            <w:noProof/>
            <w:webHidden/>
          </w:rPr>
        </w:r>
        <w:r w:rsidR="007444AA">
          <w:rPr>
            <w:noProof/>
            <w:webHidden/>
          </w:rPr>
          <w:fldChar w:fldCharType="separate"/>
        </w:r>
        <w:r w:rsidR="007444AA">
          <w:rPr>
            <w:noProof/>
            <w:webHidden/>
          </w:rPr>
          <w:t>53</w:t>
        </w:r>
        <w:r w:rsidR="007444AA">
          <w:rPr>
            <w:noProof/>
            <w:webHidden/>
          </w:rPr>
          <w:fldChar w:fldCharType="end"/>
        </w:r>
      </w:hyperlink>
    </w:p>
    <w:p w14:paraId="4299E07F" w14:textId="52EBD053" w:rsidR="007444AA" w:rsidRDefault="00000000">
      <w:pPr>
        <w:pStyle w:val="TOC1"/>
        <w:rPr>
          <w:rFonts w:asciiTheme="minorHAnsi" w:hAnsiTheme="minorHAnsi"/>
          <w:b w:val="0"/>
          <w:bCs w:val="0"/>
          <w:noProof/>
          <w:sz w:val="22"/>
          <w:szCs w:val="22"/>
          <w:lang w:eastAsia="en-GB" w:bidi="ar-SA"/>
        </w:rPr>
      </w:pPr>
      <w:hyperlink w:anchor="_Toc110865768" w:history="1">
        <w:r w:rsidR="007444AA" w:rsidRPr="00F0355D">
          <w:rPr>
            <w:rStyle w:val="Hyperlink"/>
            <w:noProof/>
          </w:rPr>
          <w:t>Commencement</w:t>
        </w:r>
        <w:r w:rsidR="007444AA">
          <w:rPr>
            <w:noProof/>
            <w:webHidden/>
          </w:rPr>
          <w:tab/>
        </w:r>
        <w:r w:rsidR="007444AA">
          <w:rPr>
            <w:noProof/>
            <w:webHidden/>
          </w:rPr>
          <w:fldChar w:fldCharType="begin"/>
        </w:r>
        <w:r w:rsidR="007444AA">
          <w:rPr>
            <w:noProof/>
            <w:webHidden/>
          </w:rPr>
          <w:instrText xml:space="preserve"> PAGEREF _Toc110865768 \h </w:instrText>
        </w:r>
        <w:r w:rsidR="007444AA">
          <w:rPr>
            <w:noProof/>
            <w:webHidden/>
          </w:rPr>
        </w:r>
        <w:r w:rsidR="007444AA">
          <w:rPr>
            <w:noProof/>
            <w:webHidden/>
          </w:rPr>
          <w:fldChar w:fldCharType="separate"/>
        </w:r>
        <w:r w:rsidR="007444AA">
          <w:rPr>
            <w:noProof/>
            <w:webHidden/>
          </w:rPr>
          <w:t>53</w:t>
        </w:r>
        <w:r w:rsidR="007444AA">
          <w:rPr>
            <w:noProof/>
            <w:webHidden/>
          </w:rPr>
          <w:fldChar w:fldCharType="end"/>
        </w:r>
      </w:hyperlink>
    </w:p>
    <w:p w14:paraId="2446329E" w14:textId="274A3C52" w:rsidR="007444AA" w:rsidRDefault="00000000">
      <w:pPr>
        <w:pStyle w:val="TOC1"/>
        <w:rPr>
          <w:rFonts w:asciiTheme="minorHAnsi" w:hAnsiTheme="minorHAnsi"/>
          <w:b w:val="0"/>
          <w:bCs w:val="0"/>
          <w:noProof/>
          <w:sz w:val="22"/>
          <w:szCs w:val="22"/>
          <w:lang w:eastAsia="en-GB" w:bidi="ar-SA"/>
        </w:rPr>
      </w:pPr>
      <w:hyperlink w:anchor="_Toc110865769" w:history="1">
        <w:r w:rsidR="007444AA" w:rsidRPr="00F0355D">
          <w:rPr>
            <w:rStyle w:val="Hyperlink"/>
            <w:noProof/>
          </w:rPr>
          <w:t>Related documents</w:t>
        </w:r>
        <w:r w:rsidR="007444AA">
          <w:rPr>
            <w:noProof/>
            <w:webHidden/>
          </w:rPr>
          <w:tab/>
        </w:r>
        <w:r w:rsidR="007444AA">
          <w:rPr>
            <w:noProof/>
            <w:webHidden/>
          </w:rPr>
          <w:fldChar w:fldCharType="begin"/>
        </w:r>
        <w:r w:rsidR="007444AA">
          <w:rPr>
            <w:noProof/>
            <w:webHidden/>
          </w:rPr>
          <w:instrText xml:space="preserve"> PAGEREF _Toc110865769 \h </w:instrText>
        </w:r>
        <w:r w:rsidR="007444AA">
          <w:rPr>
            <w:noProof/>
            <w:webHidden/>
          </w:rPr>
        </w:r>
        <w:r w:rsidR="007444AA">
          <w:rPr>
            <w:noProof/>
            <w:webHidden/>
          </w:rPr>
          <w:fldChar w:fldCharType="separate"/>
        </w:r>
        <w:r w:rsidR="007444AA">
          <w:rPr>
            <w:noProof/>
            <w:webHidden/>
          </w:rPr>
          <w:t>54</w:t>
        </w:r>
        <w:r w:rsidR="007444AA">
          <w:rPr>
            <w:noProof/>
            <w:webHidden/>
          </w:rPr>
          <w:fldChar w:fldCharType="end"/>
        </w:r>
      </w:hyperlink>
    </w:p>
    <w:p w14:paraId="3410A001" w14:textId="68B4344B" w:rsidR="007444AA" w:rsidRDefault="00000000">
      <w:pPr>
        <w:pStyle w:val="TOC1"/>
        <w:rPr>
          <w:rFonts w:asciiTheme="minorHAnsi" w:hAnsiTheme="minorHAnsi"/>
          <w:b w:val="0"/>
          <w:bCs w:val="0"/>
          <w:noProof/>
          <w:sz w:val="22"/>
          <w:szCs w:val="22"/>
          <w:lang w:eastAsia="en-GB" w:bidi="ar-SA"/>
        </w:rPr>
      </w:pPr>
      <w:hyperlink w:anchor="_Toc110865770" w:history="1">
        <w:r w:rsidR="007444AA" w:rsidRPr="00F0355D">
          <w:rPr>
            <w:rStyle w:val="Hyperlink"/>
            <w:noProof/>
          </w:rPr>
          <w:t xml:space="preserve">Annex A </w:t>
        </w:r>
        <w:r w:rsidR="007444AA" w:rsidRPr="00F0355D">
          <w:rPr>
            <w:rStyle w:val="Hyperlink"/>
            <w:rFonts w:cs="Arial"/>
            <w:noProof/>
          </w:rPr>
          <w:t>–</w:t>
        </w:r>
        <w:r w:rsidR="007444AA" w:rsidRPr="00F0355D">
          <w:rPr>
            <w:rStyle w:val="Hyperlink"/>
            <w:noProof/>
          </w:rPr>
          <w:t xml:space="preserve"> Territorial extent and application in the United Kingdom</w:t>
        </w:r>
        <w:r w:rsidR="007444AA">
          <w:rPr>
            <w:noProof/>
            <w:webHidden/>
          </w:rPr>
          <w:tab/>
        </w:r>
        <w:r w:rsidR="007444AA">
          <w:rPr>
            <w:noProof/>
            <w:webHidden/>
          </w:rPr>
          <w:fldChar w:fldCharType="begin"/>
        </w:r>
        <w:r w:rsidR="007444AA">
          <w:rPr>
            <w:noProof/>
            <w:webHidden/>
          </w:rPr>
          <w:instrText xml:space="preserve"> PAGEREF _Toc110865770 \h </w:instrText>
        </w:r>
        <w:r w:rsidR="007444AA">
          <w:rPr>
            <w:noProof/>
            <w:webHidden/>
          </w:rPr>
        </w:r>
        <w:r w:rsidR="007444AA">
          <w:rPr>
            <w:noProof/>
            <w:webHidden/>
          </w:rPr>
          <w:fldChar w:fldCharType="separate"/>
        </w:r>
        <w:r w:rsidR="007444AA">
          <w:rPr>
            <w:noProof/>
            <w:webHidden/>
          </w:rPr>
          <w:t>55</w:t>
        </w:r>
        <w:r w:rsidR="007444AA">
          <w:rPr>
            <w:noProof/>
            <w:webHidden/>
          </w:rPr>
          <w:fldChar w:fldCharType="end"/>
        </w:r>
      </w:hyperlink>
    </w:p>
    <w:p w14:paraId="7CD72093" w14:textId="4A171E2C" w:rsidR="007444AA" w:rsidRDefault="00000000">
      <w:pPr>
        <w:pStyle w:val="TOC1"/>
        <w:rPr>
          <w:rFonts w:asciiTheme="minorHAnsi" w:hAnsiTheme="minorHAnsi"/>
          <w:b w:val="0"/>
          <w:bCs w:val="0"/>
          <w:noProof/>
          <w:sz w:val="22"/>
          <w:szCs w:val="22"/>
          <w:lang w:eastAsia="en-GB" w:bidi="ar-SA"/>
        </w:rPr>
      </w:pPr>
      <w:hyperlink w:anchor="_Toc110865771" w:history="1">
        <w:r w:rsidR="007444AA" w:rsidRPr="00F0355D">
          <w:rPr>
            <w:rStyle w:val="Hyperlink"/>
            <w:noProof/>
          </w:rPr>
          <w:t>Annex B – Hansard References</w:t>
        </w:r>
        <w:r w:rsidR="007444AA">
          <w:rPr>
            <w:noProof/>
            <w:webHidden/>
          </w:rPr>
          <w:tab/>
        </w:r>
        <w:r w:rsidR="007444AA">
          <w:rPr>
            <w:noProof/>
            <w:webHidden/>
          </w:rPr>
          <w:fldChar w:fldCharType="begin"/>
        </w:r>
        <w:r w:rsidR="007444AA">
          <w:rPr>
            <w:noProof/>
            <w:webHidden/>
          </w:rPr>
          <w:instrText xml:space="preserve"> PAGEREF _Toc110865771 \h </w:instrText>
        </w:r>
        <w:r w:rsidR="007444AA">
          <w:rPr>
            <w:noProof/>
            <w:webHidden/>
          </w:rPr>
        </w:r>
        <w:r w:rsidR="007444AA">
          <w:rPr>
            <w:noProof/>
            <w:webHidden/>
          </w:rPr>
          <w:fldChar w:fldCharType="separate"/>
        </w:r>
        <w:r w:rsidR="007444AA">
          <w:rPr>
            <w:noProof/>
            <w:webHidden/>
          </w:rPr>
          <w:t>57</w:t>
        </w:r>
        <w:r w:rsidR="007444AA">
          <w:rPr>
            <w:noProof/>
            <w:webHidden/>
          </w:rPr>
          <w:fldChar w:fldCharType="end"/>
        </w:r>
      </w:hyperlink>
    </w:p>
    <w:p w14:paraId="64099BEA" w14:textId="31664626" w:rsidR="007444AA" w:rsidRDefault="00000000">
      <w:pPr>
        <w:pStyle w:val="TOC1"/>
        <w:rPr>
          <w:rFonts w:asciiTheme="minorHAnsi" w:hAnsiTheme="minorHAnsi"/>
          <w:b w:val="0"/>
          <w:bCs w:val="0"/>
          <w:noProof/>
          <w:sz w:val="22"/>
          <w:szCs w:val="22"/>
          <w:lang w:eastAsia="en-GB" w:bidi="ar-SA"/>
        </w:rPr>
      </w:pPr>
      <w:hyperlink w:anchor="_Toc110865772" w:history="1">
        <w:r w:rsidR="007444AA" w:rsidRPr="00F0355D">
          <w:rPr>
            <w:rStyle w:val="Hyperlink"/>
            <w:noProof/>
          </w:rPr>
          <w:t>Annex C – Progress of Bill Table</w:t>
        </w:r>
        <w:r w:rsidR="007444AA">
          <w:rPr>
            <w:noProof/>
            <w:webHidden/>
          </w:rPr>
          <w:tab/>
        </w:r>
        <w:r w:rsidR="007444AA">
          <w:rPr>
            <w:noProof/>
            <w:webHidden/>
          </w:rPr>
          <w:fldChar w:fldCharType="begin"/>
        </w:r>
        <w:r w:rsidR="007444AA">
          <w:rPr>
            <w:noProof/>
            <w:webHidden/>
          </w:rPr>
          <w:instrText xml:space="preserve"> PAGEREF _Toc110865772 \h </w:instrText>
        </w:r>
        <w:r w:rsidR="007444AA">
          <w:rPr>
            <w:noProof/>
            <w:webHidden/>
          </w:rPr>
        </w:r>
        <w:r w:rsidR="007444AA">
          <w:rPr>
            <w:noProof/>
            <w:webHidden/>
          </w:rPr>
          <w:fldChar w:fldCharType="separate"/>
        </w:r>
        <w:r w:rsidR="007444AA">
          <w:rPr>
            <w:noProof/>
            <w:webHidden/>
          </w:rPr>
          <w:t>58</w:t>
        </w:r>
        <w:r w:rsidR="007444AA">
          <w:rPr>
            <w:noProof/>
            <w:webHidden/>
          </w:rPr>
          <w:fldChar w:fldCharType="end"/>
        </w:r>
      </w:hyperlink>
    </w:p>
    <w:p w14:paraId="39B2E5D3" w14:textId="30496D8F"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0" w:name="_Toc416612126"/>
      <w:bookmarkStart w:id="1" w:name="_Toc110865625"/>
      <w:bookmarkStart w:id="2" w:name="_Toc410653883"/>
      <w:sdt>
        <w:sdtPr>
          <w:id w:val="263719"/>
          <w:lock w:val="sdtContentLocked"/>
          <w:placeholder>
            <w:docPart w:val="E981BF7FA6DB4EBF8FCB1771437805B3"/>
          </w:placeholder>
          <w:group/>
        </w:sdtPr>
        <w:sdtContent>
          <w:bookmarkStart w:id="3" w:name="_Toc418587917"/>
          <w:bookmarkStart w:id="4" w:name="_Toc417648111"/>
          <w:r w:rsidR="00E718E1" w:rsidRPr="00CA4237">
            <w:t xml:space="preserve">Overview of the </w:t>
          </w:r>
          <w:sdt>
            <w:sdtPr>
              <w:alias w:val="BillAct9"/>
              <w:tag w:val="BillAct9"/>
              <w:id w:val="18684895"/>
              <w:lock w:val="sdtLocked"/>
              <w:placeholder>
                <w:docPart w:val="E82D3A18923F41CBA63F45B87893E40A"/>
              </w:placeholder>
            </w:sdtPr>
            <w:sdtContent>
              <w:bookmarkEnd w:id="2"/>
              <w:r w:rsidR="001F27CA">
                <w:t>Act</w:t>
              </w:r>
            </w:sdtContent>
          </w:sdt>
        </w:sdtContent>
      </w:sdt>
      <w:bookmarkEnd w:id="0"/>
      <w:bookmarkEnd w:id="1"/>
      <w:bookmarkEnd w:id="3"/>
      <w:bookmarkEnd w:id="4"/>
    </w:p>
    <w:p w14:paraId="59F193AD" w14:textId="6A113008" w:rsidR="00416A07" w:rsidRPr="007444AA" w:rsidRDefault="00416A07" w:rsidP="00416A07">
      <w:pPr>
        <w:pStyle w:val="ParaNumbered"/>
      </w:pPr>
      <w:bookmarkStart w:id="5" w:name="_Toc410653884"/>
      <w:bookmarkStart w:id="6" w:name="_Toc416612127"/>
      <w:r>
        <w:t xml:space="preserve">The Economic Crime (Transparency and Enforcement) </w:t>
      </w:r>
      <w:r w:rsidR="001F27CA">
        <w:t>Act</w:t>
      </w:r>
      <w:r w:rsidR="00297B5A">
        <w:t xml:space="preserve"> </w:t>
      </w:r>
      <w:r w:rsidR="00E8599E">
        <w:t xml:space="preserve">2022 </w:t>
      </w:r>
      <w:r>
        <w:t xml:space="preserve">has </w:t>
      </w:r>
      <w:r w:rsidR="007E3D4D">
        <w:t>four</w:t>
      </w:r>
      <w:r>
        <w:t xml:space="preserve"> main objectives:</w:t>
      </w:r>
    </w:p>
    <w:p w14:paraId="675117FB" w14:textId="208DC20A" w:rsidR="00416A07" w:rsidRPr="007444AA" w:rsidRDefault="00416A07" w:rsidP="007444AA">
      <w:pPr>
        <w:pStyle w:val="ParaBulleted"/>
      </w:pPr>
      <w:r w:rsidRPr="007444AA">
        <w:t xml:space="preserve">Prevent and combat the use of land in the UK for money laundering purposes by increasing the transparency of beneficial ownership information relating to overseas entities that own land in the UK. The </w:t>
      </w:r>
      <w:r w:rsidR="001F27CA" w:rsidRPr="007444AA">
        <w:t>Act</w:t>
      </w:r>
      <w:r w:rsidRPr="007444AA">
        <w:t xml:space="preserve"> therefore creates a register of the beneficial owners of such entities. The register will be held by Companies House and made public.</w:t>
      </w:r>
    </w:p>
    <w:p w14:paraId="4C7DCA24" w14:textId="001F1F2D" w:rsidR="00416A07" w:rsidRPr="007444AA" w:rsidRDefault="00416A07" w:rsidP="007444AA">
      <w:pPr>
        <w:pStyle w:val="ParaBulleted"/>
      </w:pPr>
      <w:r w:rsidRPr="007444AA">
        <w:t xml:space="preserve">Reform the UK’s Unexplained Wealth Order (UWO) regime to enable law enforcement to investigate the origin of property and recover the proceeds of crime. The measures in the </w:t>
      </w:r>
      <w:r w:rsidR="001F27CA" w:rsidRPr="007444AA">
        <w:t>Act</w:t>
      </w:r>
      <w:r w:rsidRPr="007444AA">
        <w:t xml:space="preserve"> aim to strengthen the UK’s fight against serious economic crime; to clarify the scope of UWO powers; and to increase and reinforce operational confidence in relation to UWO powers.</w:t>
      </w:r>
    </w:p>
    <w:p w14:paraId="7AC70DCF" w14:textId="2EBC4439" w:rsidR="00416A07" w:rsidRPr="007444AA" w:rsidRDefault="00416A07" w:rsidP="007444AA">
      <w:pPr>
        <w:pStyle w:val="ParaBulleted"/>
      </w:pPr>
      <w:r w:rsidRPr="007444AA">
        <w:t>Amend financial sanctions legislation, including the monetary penalty legal test and information sharing powers to help deter and prevent breaches of financial sanctions.</w:t>
      </w:r>
    </w:p>
    <w:p w14:paraId="11A5FC90" w14:textId="06E1D981" w:rsidR="00416A07" w:rsidRPr="007444AA" w:rsidRDefault="00E57580" w:rsidP="007444AA">
      <w:pPr>
        <w:pStyle w:val="ParaBulleted"/>
      </w:pPr>
      <w:bookmarkStart w:id="7" w:name="_Hlk97378675"/>
      <w:r w:rsidRPr="007444AA">
        <w:t xml:space="preserve">Amend sanctions legislation to enable Ministers to impose sanctions quicker and in concert with others. The measures in the </w:t>
      </w:r>
      <w:r w:rsidR="001F27CA" w:rsidRPr="007444AA">
        <w:t>Act</w:t>
      </w:r>
      <w:r w:rsidRPr="007444AA">
        <w:t xml:space="preserve"> reform how sanctions are imposed, how sanctions are reviewed, and how challenges to sanctions are dealt with.   </w:t>
      </w:r>
      <w:bookmarkEnd w:id="7"/>
    </w:p>
    <w:bookmarkStart w:id="8" w:name="_Toc110865626"/>
    <w:p w14:paraId="1BE2545B" w14:textId="4169C48C" w:rsidR="00E718E1" w:rsidRPr="00CA4237" w:rsidRDefault="00000000" w:rsidP="005E1288">
      <w:pPr>
        <w:pStyle w:val="Heading1"/>
        <w:keepNext/>
      </w:pPr>
      <w:sdt>
        <w:sdtPr>
          <w:id w:val="263720"/>
          <w:lock w:val="sdtContentLocked"/>
          <w:placeholder>
            <w:docPart w:val="E981BF7FA6DB4EBF8FCB1771437805B3"/>
          </w:placeholder>
          <w:group/>
        </w:sdtPr>
        <w:sdtContent>
          <w:bookmarkStart w:id="9" w:name="_Toc417648112"/>
          <w:bookmarkStart w:id="10" w:name="_Toc418587918"/>
          <w:r w:rsidR="00E718E1" w:rsidRPr="00CA4237">
            <w:t>Policy background</w:t>
          </w:r>
          <w:bookmarkEnd w:id="5"/>
        </w:sdtContent>
      </w:sdt>
      <w:bookmarkEnd w:id="6"/>
      <w:bookmarkEnd w:id="8"/>
      <w:bookmarkEnd w:id="9"/>
      <w:bookmarkEnd w:id="10"/>
    </w:p>
    <w:p w14:paraId="4B17CFF4" w14:textId="0EE173FD" w:rsidR="00416A07" w:rsidRDefault="00416A07" w:rsidP="005E528B">
      <w:pPr>
        <w:pStyle w:val="HSubheading4"/>
      </w:pPr>
      <w:bookmarkStart w:id="11" w:name="_Toc110865627"/>
      <w:r>
        <w:t>Registr</w:t>
      </w:r>
      <w:r w:rsidR="00437D6C">
        <w:t>ation</w:t>
      </w:r>
      <w:r>
        <w:t xml:space="preserve"> of Overseas Entities</w:t>
      </w:r>
      <w:bookmarkEnd w:id="11"/>
    </w:p>
    <w:p w14:paraId="3ECEBBA7" w14:textId="5E017A09" w:rsidR="00416A07" w:rsidRPr="00416A07" w:rsidRDefault="00416A07" w:rsidP="00416A07">
      <w:pPr>
        <w:pStyle w:val="ParaNumbered"/>
      </w:pPr>
      <w:bookmarkStart w:id="12" w:name="_Toc418587919"/>
      <w:r>
        <w:t>There has been widespread concern expressed about the lack of transparency around who ultimately owns land in the UK, where the land is registered to an overseas company or other entity. Currently, the information available about overseas owners of land (or registered leaseholders) is, at best, limited to the entity’s name and territory of incorporation. It is therefore not clear who really owns and controls the entity and, by extension, the land itself. </w:t>
      </w:r>
    </w:p>
    <w:p w14:paraId="1C01D880" w14:textId="1545C64B" w:rsidR="00416A07" w:rsidRPr="00416A07" w:rsidRDefault="00416A07" w:rsidP="00416A07">
      <w:pPr>
        <w:pStyle w:val="ParaNumbered"/>
      </w:pPr>
      <w:r>
        <w:t>Evidence from UK law enforcement and transparency campaigners shows that overseas entities are often used as a vehicle by criminal organisations and corrupt individuals to hide and launder the proceeds of bribery, corruption and organised crime. The UK’s property market is particularly attractive because of the UK’s stable and open political and business environment. Law enforcement investigations, including those targeting the proceeds of corruption, are often hampered by an inability to access information about the individuals who ultimately own or control overseas entities that have been used to conceal the proceeds of crime and corruption.    </w:t>
      </w:r>
    </w:p>
    <w:p w14:paraId="0DDB7062" w14:textId="599E0E78" w:rsidR="00416A07" w:rsidRPr="00416A07" w:rsidRDefault="00416A07" w:rsidP="00416A07">
      <w:pPr>
        <w:pStyle w:val="ParaNumbered"/>
      </w:pPr>
      <w:r>
        <w:t>In contrast, most UK entities have, since the implementation of the People with Significant Control (PSC) register in June 2016, been required to provide information about their ultimate owners and controllers to the Registrar of Companies (“Companies House”), where they are held on the publicly accessible companies register.  </w:t>
      </w:r>
    </w:p>
    <w:p w14:paraId="367316D3" w14:textId="08317F54" w:rsidR="00416A07" w:rsidRPr="00416A07" w:rsidRDefault="00416A07" w:rsidP="00416A07">
      <w:pPr>
        <w:pStyle w:val="ParaNumbered"/>
      </w:pPr>
      <w:r>
        <w:t xml:space="preserve">In 2016, at the Anti-Corruption Summit held in London, a commitment was made to establish a public register of beneficial owners of non-UK entities that own or buy land in the UK. A call for evidence was issued </w:t>
      </w:r>
      <w:r w:rsidR="00B05B8A">
        <w:t>in 2017</w:t>
      </w:r>
      <w:r>
        <w:t xml:space="preserve"> and </w:t>
      </w:r>
      <w:r w:rsidR="00073FA5">
        <w:t xml:space="preserve">in 2018, </w:t>
      </w:r>
      <w:r>
        <w:t xml:space="preserve">the Government </w:t>
      </w:r>
      <w:r w:rsidR="009F404F">
        <w:t xml:space="preserve">published its Government </w:t>
      </w:r>
      <w:r>
        <w:t xml:space="preserve">response, </w:t>
      </w:r>
      <w:r w:rsidR="00B54B3F">
        <w:t>followed by</w:t>
      </w:r>
      <w:r>
        <w:t xml:space="preserve"> a draft </w:t>
      </w:r>
      <w:r w:rsidR="001F27CA">
        <w:t>Act</w:t>
      </w:r>
      <w:r w:rsidR="00B54B3F">
        <w:t>. The</w:t>
      </w:r>
      <w:r w:rsidR="00D026BD">
        <w:t xml:space="preserve"> draft </w:t>
      </w:r>
      <w:r w:rsidR="001F27CA">
        <w:t>Act</w:t>
      </w:r>
      <w:r>
        <w:t xml:space="preserve"> was scrutinised by </w:t>
      </w:r>
      <w:r w:rsidR="00D026BD">
        <w:t xml:space="preserve">a joint </w:t>
      </w:r>
      <w:r>
        <w:t xml:space="preserve">Parliamentary committee in 2019. </w:t>
      </w:r>
    </w:p>
    <w:p w14:paraId="783F7178" w14:textId="362B47AA" w:rsidR="00416A07" w:rsidRPr="00416A07" w:rsidRDefault="00416A07" w:rsidP="00416A07">
      <w:pPr>
        <w:pStyle w:val="ParaNumbered"/>
      </w:pPr>
      <w:r>
        <w:t>The register has two primary objectives: </w:t>
      </w:r>
    </w:p>
    <w:p w14:paraId="34F0FA1C" w14:textId="5B541FB5" w:rsidR="00416A07" w:rsidRPr="00416A07" w:rsidRDefault="00416A07" w:rsidP="00416A07">
      <w:pPr>
        <w:pStyle w:val="ParaNumbered"/>
        <w:numPr>
          <w:ilvl w:val="1"/>
          <w:numId w:val="5"/>
        </w:numPr>
      </w:pPr>
      <w:r>
        <w:lastRenderedPageBreak/>
        <w:t>To prevent and combat the use of land in the UK by overseas entities as a means to launder money or invest illicit funds; </w:t>
      </w:r>
    </w:p>
    <w:p w14:paraId="1BB7E535" w14:textId="6BD9960B" w:rsidR="00416A07" w:rsidRPr="00416A07" w:rsidRDefault="00416A07" w:rsidP="00416A07">
      <w:pPr>
        <w:pStyle w:val="ParaNumbered"/>
        <w:numPr>
          <w:ilvl w:val="1"/>
          <w:numId w:val="5"/>
        </w:numPr>
      </w:pPr>
      <w:r>
        <w:t>To increase transparency and public trust in overseas entities engaged in land ownership in the UK. </w:t>
      </w:r>
    </w:p>
    <w:p w14:paraId="78E0DE58" w14:textId="70C0C7F5" w:rsidR="00416A07" w:rsidRPr="00416A07" w:rsidRDefault="00416A07" w:rsidP="00416A07">
      <w:pPr>
        <w:pStyle w:val="ParaNumbered"/>
      </w:pPr>
      <w:r>
        <w:t xml:space="preserve">The desired outcome of this </w:t>
      </w:r>
      <w:r w:rsidR="001F27CA">
        <w:t>Act</w:t>
      </w:r>
      <w:r>
        <w:t xml:space="preserve"> is to deliver transparency about who ultimately owns and controls overseas entities that own land in the UK. It is intended to act as a deterrent to those who would seek to hide and launder the proceeds of bribery, corruption and organised crime in land in the UK. Wider benefits will include improving confidence and trust among the wider public and legitimate investors as to who they are doing business with in any land transaction. </w:t>
      </w:r>
    </w:p>
    <w:p w14:paraId="65BEC9BB" w14:textId="449F5F59" w:rsidR="00416A07" w:rsidRPr="00416A07" w:rsidRDefault="00416A07" w:rsidP="00416A07">
      <w:pPr>
        <w:pStyle w:val="ParaNumbered"/>
      </w:pPr>
      <w:r>
        <w:t xml:space="preserve">The Economic Crime (Transparency and Enforcement) </w:t>
      </w:r>
      <w:r w:rsidR="001F27CA">
        <w:t>Act</w:t>
      </w:r>
      <w:r>
        <w:t xml:space="preserve"> </w:t>
      </w:r>
      <w:r w:rsidR="00CF29C4">
        <w:t xml:space="preserve">2022 </w:t>
      </w:r>
      <w:r>
        <w:t>will require any overseas entity that wishes to own UK land to take steps to identify their beneficial owner(s) and to register them. It also imposes a duty on overseas entities to update the information provided to the register annually. Failure to update the register is an offence, as is delivering (or causing to be delivered) misleading, false or deceptive information. </w:t>
      </w:r>
    </w:p>
    <w:p w14:paraId="760FB557" w14:textId="77777777" w:rsidR="00694099" w:rsidRDefault="00416A07" w:rsidP="00416A07">
      <w:pPr>
        <w:pStyle w:val="ParaNumbered"/>
      </w:pPr>
      <w:r>
        <w:t>In order to register title to land, an overseas entity will have to be registered with Companies House and comply with the updating duty. A failure to register, or to comply with the updating duty, will in most cases affect the ability of the entity to</w:t>
      </w:r>
      <w:r w:rsidR="00694099">
        <w:t>:</w:t>
      </w:r>
    </w:p>
    <w:p w14:paraId="2CD3A229" w14:textId="639FB50E" w:rsidR="00694099" w:rsidRDefault="00416A07" w:rsidP="003F065C">
      <w:pPr>
        <w:pStyle w:val="ParaNumbered"/>
        <w:numPr>
          <w:ilvl w:val="0"/>
          <w:numId w:val="12"/>
        </w:numPr>
      </w:pPr>
      <w:r>
        <w:t>acquire legal title to land</w:t>
      </w:r>
      <w:r w:rsidR="00694099">
        <w:t>,</w:t>
      </w:r>
      <w:r>
        <w:t xml:space="preserve"> as the entity will be unable to register as proprietor or owner (as the case may be) of land in the UK with the three Land Registries of England and Wales, Scotland and Northern Ireland</w:t>
      </w:r>
      <w:r w:rsidR="002712CC">
        <w:t>;</w:t>
      </w:r>
      <w:r>
        <w:t xml:space="preserve"> and </w:t>
      </w:r>
    </w:p>
    <w:p w14:paraId="634DFD33" w14:textId="5E661E38" w:rsidR="00416A07" w:rsidRDefault="00416A07" w:rsidP="003F065C">
      <w:pPr>
        <w:pStyle w:val="ParaNumbered"/>
        <w:numPr>
          <w:ilvl w:val="0"/>
          <w:numId w:val="12"/>
        </w:numPr>
      </w:pPr>
      <w:r>
        <w:t xml:space="preserve">sell or lease the land, or create a charge over the land, as any buyer, </w:t>
      </w:r>
      <w:proofErr w:type="gramStart"/>
      <w:r>
        <w:t>tenant</w:t>
      </w:r>
      <w:proofErr w:type="gramEnd"/>
      <w:r>
        <w:t xml:space="preserve"> or a mortgagee (as the case may be) would be unable to register that disposition</w:t>
      </w:r>
      <w:r w:rsidR="00694099">
        <w:t xml:space="preserve"> (sale, lease or charge)</w:t>
      </w:r>
      <w:r>
        <w:t xml:space="preserve"> with the (relevant) land registry in any part of the UK.</w:t>
      </w:r>
    </w:p>
    <w:p w14:paraId="0DC47CB2" w14:textId="672BAC85" w:rsidR="00416A07" w:rsidRDefault="00416A07" w:rsidP="005E528B">
      <w:pPr>
        <w:pStyle w:val="HSubheading4"/>
      </w:pPr>
      <w:bookmarkStart w:id="13" w:name="_Toc110865628"/>
      <w:r>
        <w:t>Unexplained Wealth Orders</w:t>
      </w:r>
      <w:bookmarkEnd w:id="13"/>
    </w:p>
    <w:p w14:paraId="04430885" w14:textId="098920C6" w:rsidR="00416A07" w:rsidRPr="00416A07" w:rsidRDefault="00416A07" w:rsidP="00416A07">
      <w:pPr>
        <w:pStyle w:val="ParaNumbered"/>
      </w:pPr>
      <w:r>
        <w:t>The UK has one of the world’s largest and most open economies, and London is one of the world’s most attractive destinations for overseas investors. These factors make the UK attractive for legitimate business, but also expose the UK to money laundering risks from Politically Exposed Persons (PEPs) (as defined in section 362B and 396B of the Proceeds of Crime Act 2002). As noted in the joint Home Office and HM Treasury National Risk Assessment of money laundering and terrorist financing 2020, property in the UK is attractive to both foreign and domestic criminals seeking to conceal large amounts of illicit funds, disguise their ownership, and realise the proceeds of their criminal activities. </w:t>
      </w:r>
    </w:p>
    <w:p w14:paraId="1AAA841A" w14:textId="78E65F3E" w:rsidR="00416A07" w:rsidRPr="00416A07" w:rsidRDefault="7998E196" w:rsidP="00416A07">
      <w:pPr>
        <w:pStyle w:val="ParaNumbered"/>
      </w:pPr>
      <w:r>
        <w:t>The UK is internationally recognised as having some of the strongest controls worldwide when it comes to tackling money laundering and bringing to justice those who seek to use or hide the proceeds of crime. To continue to deliver the Government’s economic crime agenda and target more kleptocrats and corrupt elites, enforcement agencies must be equipped with the appropriate powers to investigate.</w:t>
      </w:r>
    </w:p>
    <w:p w14:paraId="36032C92" w14:textId="59BDF624" w:rsidR="00416A07" w:rsidRPr="00416A07" w:rsidRDefault="00416A07" w:rsidP="00416A07">
      <w:pPr>
        <w:pStyle w:val="ParaNumbered"/>
      </w:pPr>
      <w:r>
        <w:t>An Unexplained Wealth Order (UWO) requires a person who is a PEP or reasonably suspected of involvement in, or of being connected to a person involved in, serious crime to explain the origin of assets (minimum combined value of £50,000) that appear to be disproportionate to their known lawfully obtained income.  </w:t>
      </w:r>
    </w:p>
    <w:p w14:paraId="321F8A63" w14:textId="044F2B94" w:rsidR="00416A07" w:rsidRPr="00416A07" w:rsidRDefault="00416A07" w:rsidP="00416A07">
      <w:pPr>
        <w:pStyle w:val="ParaNumbered"/>
      </w:pPr>
      <w:r>
        <w:t>A UWO is not (by itself) a power to recover assets. However, any response from a UWO can be used in subsequent civil recovery proceedings.</w:t>
      </w:r>
    </w:p>
    <w:p w14:paraId="26BD6155" w14:textId="534D2D7B" w:rsidR="00416A07" w:rsidRPr="00416A07" w:rsidRDefault="00416A07" w:rsidP="00416A07">
      <w:pPr>
        <w:pStyle w:val="ParaNumbered"/>
      </w:pPr>
      <w:r>
        <w:t xml:space="preserve">Legislative reform is required to strengthen and reinforce the UWO regime to ensure the </w:t>
      </w:r>
      <w:r>
        <w:lastRenderedPageBreak/>
        <w:t>powers can be used to maximum effect, particularly to ensure property held via complex ownership structures and trusts is within the scope of the regime. The reforms are also intended to mitigate the significant operational risks to an enforcement authority. </w:t>
      </w:r>
    </w:p>
    <w:p w14:paraId="4A4BC9FA" w14:textId="6C972D6B" w:rsidR="00416A07" w:rsidRPr="00416A07" w:rsidRDefault="00416A07" w:rsidP="00416A07">
      <w:pPr>
        <w:pStyle w:val="ParaNumbered"/>
      </w:pPr>
      <w:r>
        <w:t>The desired outcome of these amendments is to strengthen the UWO regime to enable law enforcement to take more effective action against kleptocrats and serious and organised criminals who launder their funds in the UK. In turn, this will lead to greater prospects of the recovery of assets bought with the proceeds of serious and organised crime, particularly corruption. </w:t>
      </w:r>
    </w:p>
    <w:p w14:paraId="58905C54" w14:textId="7EB64BE4" w:rsidR="00416A07" w:rsidRPr="00416A07" w:rsidRDefault="00416A07" w:rsidP="00416A07">
      <w:pPr>
        <w:pStyle w:val="ParaNumbered"/>
      </w:pPr>
      <w:r>
        <w:t xml:space="preserve">The UWO amendments have four primary objectives and are intended to both extend and clarify the scope of the powers </w:t>
      </w:r>
      <w:r w:rsidR="000B7751">
        <w:t>by</w:t>
      </w:r>
      <w:r>
        <w:t>: </w:t>
      </w:r>
    </w:p>
    <w:p w14:paraId="3532DA8F" w14:textId="4A06E4A0" w:rsidR="00416A07" w:rsidRPr="00416A07" w:rsidRDefault="00416A07" w:rsidP="00416A07">
      <w:pPr>
        <w:pStyle w:val="ParaNumbered"/>
        <w:numPr>
          <w:ilvl w:val="1"/>
          <w:numId w:val="5"/>
        </w:numPr>
      </w:pPr>
      <w:r>
        <w:t>Counter</w:t>
      </w:r>
      <w:r w:rsidR="0034320F">
        <w:t>ing</w:t>
      </w:r>
      <w:r>
        <w:t xml:space="preserve"> the inability or unwillingness of kleptocratic foreign states to provide reliable support to enforcement authorities investigations.  </w:t>
      </w:r>
    </w:p>
    <w:p w14:paraId="7AF763D5" w14:textId="328A6AEE" w:rsidR="00416A07" w:rsidRPr="00416A07" w:rsidRDefault="00416A07" w:rsidP="00416A07">
      <w:pPr>
        <w:pStyle w:val="ParaNumbered"/>
        <w:numPr>
          <w:ilvl w:val="1"/>
          <w:numId w:val="5"/>
        </w:numPr>
      </w:pPr>
      <w:r>
        <w:t>Better enabl</w:t>
      </w:r>
      <w:r w:rsidR="00D21FC9">
        <w:t>ing</w:t>
      </w:r>
      <w:r>
        <w:t xml:space="preserve"> enforcement authorities to meet the evidential standard at the outset of the investigation, thereby allowing powers to be used to maximum effect in the broadest range of suitable cases.  </w:t>
      </w:r>
    </w:p>
    <w:p w14:paraId="7FBDD1F2" w14:textId="5189BAB1" w:rsidR="00416A07" w:rsidRPr="00416A07" w:rsidRDefault="00416A07" w:rsidP="00416A07">
      <w:pPr>
        <w:pStyle w:val="ParaNumbered"/>
        <w:numPr>
          <w:ilvl w:val="1"/>
          <w:numId w:val="5"/>
        </w:numPr>
      </w:pPr>
      <w:r>
        <w:t>Allow</w:t>
      </w:r>
      <w:r w:rsidR="00AB3486">
        <w:t>ing</w:t>
      </w:r>
      <w:r>
        <w:t xml:space="preserve"> a fuller investigation to take place by extending the maximum time a court can allow property to be frozen in relation to a UWO. </w:t>
      </w:r>
    </w:p>
    <w:p w14:paraId="302C1C96" w14:textId="0335051B" w:rsidR="00416A07" w:rsidRPr="00416A07" w:rsidRDefault="00416A07" w:rsidP="00416A07">
      <w:pPr>
        <w:pStyle w:val="ParaNumbered"/>
        <w:numPr>
          <w:ilvl w:val="1"/>
          <w:numId w:val="5"/>
        </w:numPr>
      </w:pPr>
      <w:r>
        <w:t>Remov</w:t>
      </w:r>
      <w:r w:rsidR="00BA2428">
        <w:t>ing</w:t>
      </w:r>
      <w:r>
        <w:t xml:space="preserve"> a barrier to the use of UWOs, enabling legal costs to be limited for enforcement authorities unless they have used the powers unreasonably, improperly or dishonestly, increasing risk appetite and operational confidence.  </w:t>
      </w:r>
    </w:p>
    <w:p w14:paraId="1186582A" w14:textId="2A93952E" w:rsidR="00416A07" w:rsidRDefault="00416A07" w:rsidP="005E528B">
      <w:pPr>
        <w:pStyle w:val="HSubheading4"/>
      </w:pPr>
      <w:bookmarkStart w:id="14" w:name="_Toc110865629"/>
      <w:r>
        <w:t>Sanctions</w:t>
      </w:r>
      <w:r w:rsidR="007E3D4D">
        <w:t xml:space="preserve"> Enforcement</w:t>
      </w:r>
      <w:bookmarkEnd w:id="14"/>
      <w:r w:rsidR="007E3D4D">
        <w:t xml:space="preserve"> </w:t>
      </w:r>
    </w:p>
    <w:p w14:paraId="538CD4AA" w14:textId="63555FBD" w:rsidR="00416A07" w:rsidRPr="00416A07" w:rsidRDefault="00416A07" w:rsidP="00416A07">
      <w:pPr>
        <w:pStyle w:val="ParaNumbered"/>
      </w:pPr>
      <w:r>
        <w:t>Sanctions are an important foreign policy and national security tool. They are restrictive measures which are designed to be temporary and can be used to coerce a change in behavio</w:t>
      </w:r>
      <w:r w:rsidR="00236235">
        <w:t>u</w:t>
      </w:r>
      <w:r>
        <w:t>r, to constrain behavio</w:t>
      </w:r>
      <w:r w:rsidR="003C65C5">
        <w:t>u</w:t>
      </w:r>
      <w:r>
        <w:t>r, or to communicate a clear political message to other countries or persons. The UK currently implements over 35 sanctions regimes. These include country-specific sanctions regimes, including in relation to Russia, North Korea and Iran, as well as regimes targeting Da’esh, Al Qaida and other terrorist groups. Like all other UN states, the UK is obliged under international law to implement UN sanctions. There are currently over 2,000 individuals, entities and ships subject to sanctions implemented by the UK. </w:t>
      </w:r>
    </w:p>
    <w:p w14:paraId="5CC76CBA" w14:textId="261DDCF4" w:rsidR="00416A07" w:rsidRPr="00416A07" w:rsidRDefault="00416A07" w:rsidP="00416A07">
      <w:pPr>
        <w:pStyle w:val="ParaNumbered"/>
      </w:pPr>
      <w:r>
        <w:t>The Office of Financial Sanctions Implementation (OFSI), part of HM Treasury, is the UK’s competent authority for financial sanctions and performs HM Treasury’s functions in respect of implementing financial sanctions, including issuing licences; imposing monetary penalties for breaches of these sanctions; issuing guidance and engaging with stakeholders.  </w:t>
      </w:r>
    </w:p>
    <w:p w14:paraId="69A2F5C8" w14:textId="2DEF899A" w:rsidR="00416A07" w:rsidRPr="00416A07" w:rsidRDefault="00416A07" w:rsidP="00416A07">
      <w:pPr>
        <w:pStyle w:val="ParaNumbered"/>
      </w:pPr>
      <w:r>
        <w:t>OFSI’s current powers are contained in different places. Specific financial sanctions regimes are contained in regulations made under the Sanctions and Anti-Money Laundering Act 2018 (“the Sanctions Act”). These regulations contain the obligations and prohibitions specific to each sanctions regime. OFSI’s ability to impose monetary penalties for breaches of these prohibitions is contained in the Policing and Crime Act 2017. </w:t>
      </w:r>
    </w:p>
    <w:p w14:paraId="2BBBEE2C" w14:textId="4C25C97E" w:rsidR="00416A07" w:rsidRPr="00416A07" w:rsidRDefault="00416A07" w:rsidP="00416A07">
      <w:pPr>
        <w:pStyle w:val="ParaNumbered"/>
      </w:pPr>
      <w:r>
        <w:t>The sanctions measures will strengthen enforcement by providing for:  </w:t>
      </w:r>
    </w:p>
    <w:p w14:paraId="63ACD2C4" w14:textId="719DED9C" w:rsidR="00416A07" w:rsidRPr="00416A07" w:rsidRDefault="00416A07" w:rsidP="00416A07">
      <w:pPr>
        <w:pStyle w:val="ParaNumbered"/>
        <w:numPr>
          <w:ilvl w:val="1"/>
          <w:numId w:val="5"/>
        </w:numPr>
      </w:pPr>
      <w:r>
        <w:t>A more robust legal test that will support compliance and help OFSI to impose monetary penalties for breaches of financial sanctions</w:t>
      </w:r>
      <w:r w:rsidR="009C3DBB">
        <w:t>.</w:t>
      </w:r>
      <w:r>
        <w:t> </w:t>
      </w:r>
    </w:p>
    <w:p w14:paraId="781E9FA9" w14:textId="75D873CD" w:rsidR="00416A07" w:rsidRPr="00416A07" w:rsidRDefault="00416A07" w:rsidP="00416A07">
      <w:pPr>
        <w:pStyle w:val="ParaNumbered"/>
        <w:numPr>
          <w:ilvl w:val="1"/>
          <w:numId w:val="5"/>
        </w:numPr>
      </w:pPr>
      <w:r>
        <w:t>Greater flexibility in how the Treasury manages the review process for monetary penalties.  </w:t>
      </w:r>
    </w:p>
    <w:p w14:paraId="49E01D44" w14:textId="727CB61C" w:rsidR="00416A07" w:rsidRPr="00416A07" w:rsidRDefault="00416A07" w:rsidP="00416A07">
      <w:pPr>
        <w:pStyle w:val="ParaNumbered"/>
        <w:numPr>
          <w:ilvl w:val="1"/>
          <w:numId w:val="5"/>
        </w:numPr>
      </w:pPr>
      <w:r>
        <w:lastRenderedPageBreak/>
        <w:t>Enhanced intelligence and information sharing powers to give OFSI better tools to do enforcement through greater access to information from other agencies.  </w:t>
      </w:r>
    </w:p>
    <w:p w14:paraId="35CF91BF" w14:textId="52B169D7" w:rsidR="00416A07" w:rsidRDefault="00416A07" w:rsidP="00416A07">
      <w:pPr>
        <w:pStyle w:val="ParaNumbered"/>
        <w:numPr>
          <w:ilvl w:val="1"/>
          <w:numId w:val="5"/>
        </w:numPr>
      </w:pPr>
      <w:r>
        <w:t>A statutory power to publicly censure for financial sanctions non-compliance even if a decision is made not to impose a monetary penalty for the breach</w:t>
      </w:r>
      <w:r w:rsidR="009C3DBB">
        <w:t>.</w:t>
      </w:r>
      <w:r>
        <w:t> </w:t>
      </w:r>
    </w:p>
    <w:p w14:paraId="26E3448F" w14:textId="77777777" w:rsidR="00BB26C3" w:rsidRDefault="00BB26C3" w:rsidP="005E528B">
      <w:pPr>
        <w:pStyle w:val="HSubheading4"/>
      </w:pPr>
      <w:bookmarkStart w:id="15" w:name="_Toc110865630"/>
      <w:r>
        <w:t>Sanctions Measures</w:t>
      </w:r>
      <w:bookmarkEnd w:id="15"/>
      <w:r>
        <w:t xml:space="preserve"> </w:t>
      </w:r>
    </w:p>
    <w:p w14:paraId="77C9F4AB" w14:textId="1F9F1F66" w:rsidR="00BB26C3" w:rsidRDefault="00BB26C3" w:rsidP="00BB26C3">
      <w:pPr>
        <w:pStyle w:val="ParaNumbered"/>
        <w:ind w:left="357"/>
        <w:rPr>
          <w:rFonts w:asciiTheme="minorHAnsi" w:hAnsiTheme="minorHAnsi" w:cstheme="minorBidi"/>
          <w:color w:val="000000" w:themeColor="text1"/>
        </w:rPr>
      </w:pPr>
      <w:r>
        <w:t xml:space="preserve">The UK currently implements over 35 sanctions regimes via regulations made under the Sanctions Act. Individuals and entities may be designated under these regulations for the purposes of an asset freeze, a travel ban, or other measures. </w:t>
      </w:r>
    </w:p>
    <w:p w14:paraId="19BC3258" w14:textId="01AEEA82" w:rsidR="00BB26C3" w:rsidRDefault="00BB26C3" w:rsidP="00BB26C3">
      <w:pPr>
        <w:pStyle w:val="ParaNumbered"/>
        <w:ind w:left="357"/>
        <w:textAlignment w:val="auto"/>
        <w:rPr>
          <w:rFonts w:asciiTheme="minorHAnsi" w:hAnsiTheme="minorHAnsi" w:cstheme="minorBidi"/>
          <w:color w:val="000000" w:themeColor="text1"/>
        </w:rPr>
      </w:pPr>
      <w:r>
        <w:t xml:space="preserve">Making designations is an administrative process. The amendments are intended to enable designations to be made more quickly and increase coordination with the UK’s allies. </w:t>
      </w:r>
      <w:r w:rsidRPr="003B62B5">
        <w:t>The amendments will remove the statutory test of ‘appropriateness’ in designating individuals and entities, which is intended to speed up the making of designations. The amendments will remove constraints around designation by description, which is intended to ensure the Government can designate groups of individuals more quickly, providing the Government with maximum flexibility</w:t>
      </w:r>
      <w:r w:rsidR="000A5953" w:rsidRPr="003B62B5">
        <w:t>.</w:t>
      </w:r>
      <w:r w:rsidRPr="003B62B5">
        <w:t xml:space="preserve"> The amendments are also intended to ensure the UK can mirror the listings already adopted by allies, via an urgent designation procedure, enabling Ministers to swiftly designate individuals, entities and categories of persons designated by the UK’s international partners. </w:t>
      </w:r>
      <w:r w:rsidRPr="007444AA">
        <w:t xml:space="preserve"> </w:t>
      </w:r>
    </w:p>
    <w:p w14:paraId="63E414EF" w14:textId="4FF43C23" w:rsidR="00BB26C3" w:rsidRDefault="00BB26C3" w:rsidP="00BB26C3">
      <w:pPr>
        <w:pStyle w:val="ParaNumbered"/>
        <w:ind w:left="363"/>
        <w:textAlignment w:val="auto"/>
        <w:rPr>
          <w:rFonts w:asciiTheme="minorHAnsi" w:hAnsiTheme="minorHAnsi" w:cstheme="minorBidi"/>
          <w:color w:val="000000" w:themeColor="text1"/>
        </w:rPr>
      </w:pPr>
      <w:r w:rsidRPr="003B62B5">
        <w:t xml:space="preserve">The amendments will only permit the payment of damages in connection with designations in cases of bad faith, removing the possibility of damages for negligence. The </w:t>
      </w:r>
      <w:r w:rsidR="001F27CA" w:rsidRPr="003B62B5">
        <w:t>Act</w:t>
      </w:r>
      <w:r w:rsidRPr="003B62B5">
        <w:t xml:space="preserve"> also provides a power to impose a cap on damages for actions under the Sanctions Act. These provisions in respect of damages will apply to any proceedings issued after 4 March, when the amendments were tabled, even if these proceedings relate to designations made previously.</w:t>
      </w:r>
    </w:p>
    <w:p w14:paraId="40041327" w14:textId="77777777" w:rsidR="00BB26C3" w:rsidRPr="003B62B5" w:rsidRDefault="00BB26C3" w:rsidP="00BB26C3">
      <w:pPr>
        <w:pStyle w:val="ParaNumbered"/>
        <w:ind w:left="363"/>
        <w:textAlignment w:val="auto"/>
      </w:pPr>
      <w:r w:rsidRPr="003B62B5">
        <w:t xml:space="preserve">The way in which sanctions designations and regulations are reviewed will be reformed. Obligations on reporting will be removed to allow Ministers and officials to focus efforts on targeting those who could harm the national interest. </w:t>
      </w:r>
    </w:p>
    <w:bookmarkEnd w:id="12" w:displacedByCustomXml="next"/>
    <w:bookmarkStart w:id="16" w:name="_Toc110865631" w:displacedByCustomXml="next"/>
    <w:bookmarkStart w:id="17" w:name="_Toc416612128" w:displacedByCustomXml="next"/>
    <w:bookmarkStart w:id="18" w:name="_Toc410653885" w:displacedByCustomXml="next"/>
    <w:bookmarkStart w:id="19" w:name="_Toc417648113" w:displacedByCustomXml="next"/>
    <w:bookmarkStart w:id="20" w:name="_Toc418587922" w:displacedByCustomXml="next"/>
    <w:sdt>
      <w:sdtPr>
        <w:id w:val="-916626073"/>
        <w:lock w:val="sdtContentLocked"/>
        <w:placeholder>
          <w:docPart w:val="DefaultPlaceholder_1081868574"/>
        </w:placeholder>
        <w:group/>
      </w:sdtPr>
      <w:sdtContent>
        <w:p w14:paraId="460847F1" w14:textId="77777777" w:rsidR="00E718E1" w:rsidRPr="00CA4237" w:rsidRDefault="00E718E1" w:rsidP="005E1288">
          <w:pPr>
            <w:pStyle w:val="Heading1"/>
            <w:keepNext/>
          </w:pPr>
          <w:r w:rsidRPr="00CA4237">
            <w:t>Legal background</w:t>
          </w:r>
        </w:p>
      </w:sdtContent>
    </w:sdt>
    <w:bookmarkEnd w:id="16" w:displacedByCustomXml="prev"/>
    <w:p w14:paraId="6F2353A1" w14:textId="60AD8944" w:rsidR="003C7DF4" w:rsidRDefault="003C7DF4" w:rsidP="005E528B">
      <w:pPr>
        <w:pStyle w:val="HSubheading4"/>
      </w:pPr>
      <w:bookmarkStart w:id="21" w:name="_Toc110865632"/>
      <w:r>
        <w:t>Registr</w:t>
      </w:r>
      <w:r w:rsidR="00437D6C">
        <w:t>ation</w:t>
      </w:r>
      <w:r>
        <w:t xml:space="preserve"> of Overseas Entities</w:t>
      </w:r>
      <w:bookmarkEnd w:id="21"/>
    </w:p>
    <w:p w14:paraId="24B79584" w14:textId="585EA56B" w:rsidR="003C7DF4" w:rsidRPr="003C7DF4" w:rsidRDefault="004C56AD" w:rsidP="00DD2D45">
      <w:pPr>
        <w:pStyle w:val="ParaNumbered"/>
      </w:pPr>
      <w:r>
        <w:t>T</w:t>
      </w:r>
      <w:r w:rsidR="003C7DF4">
        <w:t>he information aspects of the register mirror as far as possible the regime currently in place for UK entities subject to the PSC regime, though there are differences in enforcement of the regime given that some of the PSC enforcement mechanisms cannot be applied to overseas entities (other than the imposition of criminal offences). </w:t>
      </w:r>
    </w:p>
    <w:p w14:paraId="31EFB934" w14:textId="2DC165AD" w:rsidR="003C7DF4" w:rsidRPr="003C7DF4" w:rsidRDefault="003C7DF4" w:rsidP="00DD2D45">
      <w:pPr>
        <w:pStyle w:val="ParaNumbered"/>
      </w:pPr>
      <w:r>
        <w:t>The PSC regime originated in the Small Business, Enterprise and Employment Act 2015 (SBEE). In summary, all UK registered companies (with some specified exceptions) are obliged to keep a register of “people with significant control” over that company, and to disclose that information to the public register held at Companies House. Unlike the PSC regime, however, overseas entities will not be required to keep their own registers; instead they will be required to deliver the information directly to the Registrar with their application for an overseas entity ID. </w:t>
      </w:r>
    </w:p>
    <w:p w14:paraId="54A0C7F9" w14:textId="225195F3" w:rsidR="003C7DF4" w:rsidRPr="003C7DF4" w:rsidRDefault="003C7DF4" w:rsidP="003C7DF4">
      <w:pPr>
        <w:pStyle w:val="ParaNumbered"/>
      </w:pPr>
      <w:r>
        <w:t xml:space="preserve">The PSC regime was intended to capture individuals who exercise ‘significant influence and control’ over a company – over and above the control you would expect a typical director or shareholder to exercise (although occupying those roles does not preclude an individual from being a PSC). A number of conditions are specified to determine whether or not an individual is a PSC – these conditions were based on the definition of ‘beneficial ownership’, a concept which forms part of the Money Laundering Regulations 2007, and which is used within EU </w:t>
      </w:r>
      <w:r>
        <w:lastRenderedPageBreak/>
        <w:t>legislation, including the Anti-Money Laundering Directives. </w:t>
      </w:r>
    </w:p>
    <w:p w14:paraId="37246B42" w14:textId="5255D045" w:rsidR="003C7DF4" w:rsidRPr="003C7DF4" w:rsidRDefault="003C7DF4" w:rsidP="003C7DF4">
      <w:pPr>
        <w:pStyle w:val="ParaNumbered"/>
      </w:pPr>
      <w:r>
        <w:t>These conditions capture individuals who own a significant share in the company’s share capital, those who have the right to exercise significant control through voting rights, which may or may not be directly related to the size of their shareholding, and those who control the company through other means, including by control of the management. </w:t>
      </w:r>
    </w:p>
    <w:p w14:paraId="0B33879D" w14:textId="7E2B2C89" w:rsidR="003C7DF4" w:rsidRPr="003C7DF4" w:rsidRDefault="003C7DF4" w:rsidP="003C7DF4">
      <w:pPr>
        <w:pStyle w:val="ParaNumbered"/>
      </w:pPr>
      <w:r>
        <w:t xml:space="preserve">UK-registered companies are required to take reasonable steps to find out if they have a registrable person or registrable legal entity, and if so to identify them. This includes via the means of sending notices to anyone a company might reasonably think is a registrable person, or to anyone who the company thinks might know the identity of a registrable person. These requirements are mirrored in this </w:t>
      </w:r>
      <w:r w:rsidR="001F27CA">
        <w:t>Act</w:t>
      </w:r>
      <w:r>
        <w:t>. </w:t>
      </w:r>
    </w:p>
    <w:p w14:paraId="52E65432" w14:textId="2B96FB61" w:rsidR="003C7DF4" w:rsidRPr="003C7DF4" w:rsidRDefault="003C7DF4" w:rsidP="003C7DF4">
      <w:pPr>
        <w:pStyle w:val="ParaNumbered"/>
      </w:pPr>
      <w:r>
        <w:t>A protection regime is in place for individuals that may be placed at risk as a result of being identified on the public register; this regime will also be in place for overseas entities. </w:t>
      </w:r>
    </w:p>
    <w:p w14:paraId="6938EAE9" w14:textId="32B4E5D3" w:rsidR="003C7DF4" w:rsidRPr="003C7DF4" w:rsidRDefault="003C7DF4" w:rsidP="003C7DF4">
      <w:pPr>
        <w:pStyle w:val="ParaNumbered"/>
      </w:pPr>
      <w:r>
        <w:t xml:space="preserve">Company law requires UK-registered companies to annually check and confirm that the information held on the register remains accurate. A similar requirement will be imposed also on overseas entities via this </w:t>
      </w:r>
      <w:r w:rsidR="001F27CA">
        <w:t>Act</w:t>
      </w:r>
      <w:r>
        <w:t>. </w:t>
      </w:r>
    </w:p>
    <w:p w14:paraId="4798EA4D" w14:textId="1FF95357" w:rsidR="003C7DF4" w:rsidRPr="003C7DF4" w:rsidRDefault="003C7DF4" w:rsidP="003C7DF4">
      <w:pPr>
        <w:pStyle w:val="ParaNumbered"/>
      </w:pPr>
      <w:r>
        <w:t xml:space="preserve">As mentioned above, the overseas entities register will be held by the Registrar of Companies and will be, </w:t>
      </w:r>
      <w:r w:rsidR="00F95FD6">
        <w:t xml:space="preserve">for </w:t>
      </w:r>
      <w:r w:rsidR="00163433">
        <w:t xml:space="preserve">the </w:t>
      </w:r>
      <w:r>
        <w:t xml:space="preserve">most part, accessible to the public. Many of the powers and functions of the Registrar contained in the Companies Act 2006 in relation to the register kept for UK-registered companies have to be replicated in the </w:t>
      </w:r>
      <w:r w:rsidR="001F27CA">
        <w:t>Act</w:t>
      </w:r>
      <w:r>
        <w:t>. The information that an overseas entity must provide in order to register, and detail as to who is a beneficial owner of an overseas entity</w:t>
      </w:r>
      <w:r w:rsidR="00C90CBB">
        <w:t>,</w:t>
      </w:r>
      <w:r>
        <w:t xml:space="preserve"> is closely modelled on the PSC regime for UK-registered companies (and contained in Schedules 1 and 2 to the </w:t>
      </w:r>
      <w:r w:rsidR="001F27CA">
        <w:t>Act</w:t>
      </w:r>
      <w:r>
        <w:t xml:space="preserve"> respectively). </w:t>
      </w:r>
    </w:p>
    <w:p w14:paraId="506156E6" w14:textId="7B55A46D" w:rsidR="003C7DF4" w:rsidRPr="003C7DF4" w:rsidRDefault="003C7DF4" w:rsidP="003C7DF4">
      <w:pPr>
        <w:pStyle w:val="ParaNumbered"/>
      </w:pPr>
      <w:r>
        <w:t>In order to deliver the policy aims, an enforcement mechanism had to be devised through (i) primarily, novel land registration requirements in England and Wales, Scotland and Northern Ireland (taking into account differences in land registration laws)</w:t>
      </w:r>
      <w:r w:rsidR="002B0BA7">
        <w:t>, (ii), civil financial penalties</w:t>
      </w:r>
      <w:r w:rsidR="00426A74">
        <w:t xml:space="preserve"> which can be enforced against land owned by a non-compliant overseas entity</w:t>
      </w:r>
      <w:r w:rsidR="002B0BA7">
        <w:t>,</w:t>
      </w:r>
      <w:r>
        <w:t xml:space="preserve"> and (ii</w:t>
      </w:r>
      <w:r w:rsidR="002B0BA7">
        <w:t>i</w:t>
      </w:r>
      <w:r>
        <w:t xml:space="preserve">) criminal sanctions. As noted above, this </w:t>
      </w:r>
      <w:r w:rsidR="001F27CA">
        <w:t>Act</w:t>
      </w:r>
      <w:r>
        <w:t xml:space="preserve"> amends the Land Registration Act 2002, the Land Registration Act etc. (Scotland) Act 2012 and the Land Registration Act (Northern Ireland) 1970. </w:t>
      </w:r>
    </w:p>
    <w:p w14:paraId="414FA7F8" w14:textId="0A667394" w:rsidR="003C7DF4" w:rsidRPr="003C7DF4" w:rsidRDefault="003C7DF4" w:rsidP="003C7DF4">
      <w:pPr>
        <w:pStyle w:val="ParaNumbered"/>
      </w:pPr>
      <w:r>
        <w:t xml:space="preserve">Certain </w:t>
      </w:r>
      <w:r w:rsidR="001F27CA">
        <w:t>Act</w:t>
      </w:r>
      <w:r>
        <w:t xml:space="preserve"> provisions will apply to current registered proprietors of land in England and Wales and in Scotland as at the commencement date. Paragraph 3 of Schedule 3 to the </w:t>
      </w:r>
      <w:r w:rsidR="001F27CA">
        <w:t>Act</w:t>
      </w:r>
      <w:r>
        <w:t xml:space="preserve"> inserts a new Schedule 4A into the LRA 2002. Paragraph 3(1) of Schedule 4A requires HMLR to enter a restriction on the title register of a “qualifying estate” in England and Wales where satisfied that the registered proprietor is an overseas entity, and that entity became registered as proprietor on or after 1 January 1999. </w:t>
      </w:r>
    </w:p>
    <w:p w14:paraId="27EBBCF2" w14:textId="1292764A" w:rsidR="003C7DF4" w:rsidRPr="003C7DF4" w:rsidRDefault="003C7DF4" w:rsidP="003C7DF4">
      <w:pPr>
        <w:pStyle w:val="ParaNumbered"/>
      </w:pPr>
      <w:r>
        <w:t xml:space="preserve">The practical effect of the restriction is that where an overseas entity makes a relevant disposition </w:t>
      </w:r>
      <w:r w:rsidR="00694099">
        <w:t xml:space="preserve">(e.g. sale, lease or charge) </w:t>
      </w:r>
      <w:r>
        <w:t xml:space="preserve">at a time when it is not a registered overseas entity, is not exempt and no exceptions apply, those dispositions cannot be completed by registration. In relation to overseas entities that are registered proprietors before the commencement date (and registered on or after 1 January 1999) the restriction will, however, not come into effect until </w:t>
      </w:r>
      <w:r w:rsidR="008C6F35">
        <w:t>six</w:t>
      </w:r>
      <w:r>
        <w:t xml:space="preserve"> months after the commencement date. There are equivalent transitional provisions in relation to existing overseas entity proprietors of land in Scotland who became proprietors on or after 8 December 2014. As there is no equivalent of a “restriction” (or an “inhibition” in the case of Northern Ireland) in land registration law for Scotland, there will be no entry on the title registers of land owned by overseas entities in Scotland but the same </w:t>
      </w:r>
      <w:r w:rsidR="005B08F6">
        <w:t>six-month</w:t>
      </w:r>
      <w:r w:rsidR="00B70954">
        <w:t xml:space="preserve"> </w:t>
      </w:r>
      <w:r>
        <w:t xml:space="preserve">transitional period will apply to them. In Northern Ireland, the </w:t>
      </w:r>
      <w:r w:rsidR="001F27CA">
        <w:t>Act</w:t>
      </w:r>
      <w:r>
        <w:t xml:space="preserve"> provisions will apply only to new registrations that occur after the commencement date. </w:t>
      </w:r>
    </w:p>
    <w:p w14:paraId="6DA31C34" w14:textId="77777777" w:rsidR="003C7DF4" w:rsidRPr="003C7DF4" w:rsidRDefault="003C7DF4" w:rsidP="005E528B">
      <w:pPr>
        <w:pStyle w:val="HSubheading4"/>
      </w:pPr>
      <w:bookmarkStart w:id="22" w:name="_Toc110865633"/>
      <w:r w:rsidRPr="003C7DF4">
        <w:lastRenderedPageBreak/>
        <w:t>Unexplained Wealth Orders</w:t>
      </w:r>
      <w:bookmarkEnd w:id="22"/>
      <w:r w:rsidRPr="003C7DF4">
        <w:t> </w:t>
      </w:r>
    </w:p>
    <w:p w14:paraId="257DEABB" w14:textId="0CEEE592" w:rsidR="003C7DF4" w:rsidRPr="003C7DF4" w:rsidRDefault="003C7DF4" w:rsidP="00DA6EBC">
      <w:pPr>
        <w:pStyle w:val="ParaNumbered"/>
      </w:pPr>
      <w:r>
        <w:t>In 2002, Parliament enacted the Proceeds of Crime Act 2002 (“POCA”), which contains provisions to allow the investigation and recovery of any property obtained through unlawful conduct, or which is intended to be used for unlawful conduct. For a recovery order to be obtained under Part 5 of POCA (civil recovery), there must be sufficient evidence to indicate, through a judicial process, that on the balance of probabilities the property is related to unlawful activity. </w:t>
      </w:r>
    </w:p>
    <w:p w14:paraId="6AA2DAE0" w14:textId="295A333F" w:rsidR="003C7DF4" w:rsidRPr="00DA6EBC" w:rsidRDefault="003C7DF4" w:rsidP="00DA6EBC">
      <w:pPr>
        <w:pStyle w:val="ParaNumbered"/>
      </w:pPr>
      <w:r>
        <w:t>Part 8 of POCA (investigation) includes various powers for law enforcement authorities to investigate assets, including production orders; search and seizure warrants; disclosure orders; customer information orders; and account monitoring orders. </w:t>
      </w:r>
    </w:p>
    <w:p w14:paraId="04B3C681" w14:textId="0BFEA524" w:rsidR="003C7DF4" w:rsidRPr="003C7DF4" w:rsidRDefault="003C7DF4" w:rsidP="00DA6EBC">
      <w:pPr>
        <w:pStyle w:val="ParaNumbered"/>
      </w:pPr>
      <w:r>
        <w:t xml:space="preserve">The Criminal Finances Act 2017 inserted sections 362A to 362I into Chapter 2 </w:t>
      </w:r>
      <w:r w:rsidR="003D1B5C">
        <w:t xml:space="preserve">of </w:t>
      </w:r>
      <w:r>
        <w:t>Part 8 of POCA which make provision for the High Court to make an Unexplained Wealth Order (“UWO”) in England, Wales and Northern Ireland. It also inserted sections 396A to 396U in Chapter 3 of that Part, providing for the Court of Session to make a UWO in Scotland. </w:t>
      </w:r>
    </w:p>
    <w:p w14:paraId="7FD2F164" w14:textId="0C67F46C" w:rsidR="003C7DF4" w:rsidRPr="003C7DF4" w:rsidRDefault="003C7DF4" w:rsidP="005E528B">
      <w:pPr>
        <w:pStyle w:val="HSubheading4"/>
      </w:pPr>
      <w:bookmarkStart w:id="23" w:name="_Toc110865634"/>
      <w:r w:rsidRPr="003C7DF4">
        <w:t>Sanctions </w:t>
      </w:r>
      <w:r w:rsidR="007E3D4D">
        <w:t>Enforcement</w:t>
      </w:r>
      <w:bookmarkEnd w:id="23"/>
    </w:p>
    <w:p w14:paraId="5A8381D0" w14:textId="1BA2F4EE" w:rsidR="003C7DF4" w:rsidRPr="00DA6EBC" w:rsidRDefault="003C7DF4" w:rsidP="00DA6EBC">
      <w:pPr>
        <w:pStyle w:val="ParaNumbered"/>
      </w:pPr>
      <w:r>
        <w:t>UK sanctions are underpinned by regulations made under the Sanctions Act. These regulations outline the obligations and prohibitions of specific sanctions regimes and contain the criminal offences for breaching them. Section 16 of the Sanctions Act makes provision for the sharing of information and the retention of records. </w:t>
      </w:r>
    </w:p>
    <w:p w14:paraId="0217E567" w14:textId="43120655" w:rsidR="003C7DF4" w:rsidRPr="00DA6EBC" w:rsidRDefault="003C7DF4" w:rsidP="00DA6EBC">
      <w:pPr>
        <w:pStyle w:val="ParaNumbered"/>
      </w:pPr>
      <w:r>
        <w:t>The power to impose monetary penalties for breaches of financial sanctions is contained in section 146 of the Policing and Crime Act. Monetary penalties for breaches of financial sanctions can be up to 50% of the value of the breach or £1 million, whichever is greater. To impose a penalty, the person suspected of breaching financial sanctions must have “kn</w:t>
      </w:r>
      <w:r w:rsidR="00346661">
        <w:t>own</w:t>
      </w:r>
      <w:r>
        <w:t>, or had reasonable cause to suspect” they were in breach of the obligations or prohibitions imposed by financial sanctions legislation. Section 149 of the Policing and Crime Act contains a duty to publicise information about these penalties. </w:t>
      </w:r>
    </w:p>
    <w:p w14:paraId="69C855EA" w14:textId="4F8EFCD4" w:rsidR="003C7DF4" w:rsidRPr="00DA6EBC" w:rsidRDefault="003C7DF4" w:rsidP="00DA6EBC">
      <w:pPr>
        <w:pStyle w:val="ParaNumbered"/>
      </w:pPr>
      <w:r>
        <w:t>Once a relevant party has been notified that OFSI intends to issue a monetary penalty, they have a statutory right, as set out in section 147 of the Policing and Crime Act, to request a review of their case by the Minister. The Minister may uphold the decision to impose the penalty and its amount, substitute a different amount, or cancel the decision to impose the penalty altogether. Section 147 of the Policing and Crime Act currently specifies that such monetary penalty reviews must be conducted “personally” by the Minister. </w:t>
      </w:r>
    </w:p>
    <w:p w14:paraId="6F24BE0D" w14:textId="1EA4B9BC" w:rsidR="00096150" w:rsidRPr="004766DF" w:rsidRDefault="003C7DF4" w:rsidP="00DA6EBC">
      <w:pPr>
        <w:pStyle w:val="ParaNumbered"/>
      </w:pPr>
      <w:r>
        <w:t xml:space="preserve">This </w:t>
      </w:r>
      <w:r w:rsidR="001F27CA">
        <w:t>Act</w:t>
      </w:r>
      <w:r>
        <w:t xml:space="preserve"> makes amendments to both the Policing and Crime Act 2017 and the Sanctions and Anti-Money Laundering Act 2018. </w:t>
      </w:r>
    </w:p>
    <w:p w14:paraId="22E34AED" w14:textId="77777777" w:rsidR="00DD2D45" w:rsidRDefault="00DD2D45" w:rsidP="005E528B">
      <w:pPr>
        <w:pStyle w:val="HSubheading4"/>
      </w:pPr>
      <w:bookmarkStart w:id="24" w:name="_Toc110865635"/>
      <w:bookmarkStart w:id="25" w:name="_Toc410653886"/>
      <w:bookmarkStart w:id="26" w:name="_Toc416612130"/>
      <w:r>
        <w:t>Sanctions Measures</w:t>
      </w:r>
      <w:bookmarkEnd w:id="24"/>
    </w:p>
    <w:p w14:paraId="04BE354D" w14:textId="4B9C5042" w:rsidR="00DD2D45" w:rsidRPr="00DA6EBC" w:rsidRDefault="00DD2D45" w:rsidP="00DA6EBC">
      <w:pPr>
        <w:pStyle w:val="ParaNumbered"/>
      </w:pPr>
      <w:r>
        <w:t xml:space="preserve">The Sanctions Act provides the legal framework for the UK to impose, update and lift sanctions both autonomously and in compliance with UN obligations. The Sanctions Act provides powers for Ministers to create sanctions regulations through statutory instruments. Through these regulations, specific provisions can be applied to designated persons. </w:t>
      </w:r>
    </w:p>
    <w:p w14:paraId="100F7E3A" w14:textId="44139259" w:rsidR="00DD2D45" w:rsidRPr="00DA6EBC" w:rsidRDefault="00DD2D45" w:rsidP="00DA6EBC">
      <w:pPr>
        <w:pStyle w:val="ParaNumbered"/>
      </w:pPr>
      <w:r>
        <w:t xml:space="preserve">Designated persons can be individuals or entities. A person may be designated by the UK acting autonomously or in order to implement a designation made by </w:t>
      </w:r>
      <w:r w:rsidR="001551F9">
        <w:t xml:space="preserve">the </w:t>
      </w:r>
      <w:r>
        <w:t xml:space="preserve">UN. </w:t>
      </w:r>
    </w:p>
    <w:p w14:paraId="3D6A33D6" w14:textId="5CDB0342" w:rsidR="00DD2D45" w:rsidRPr="003B62B5" w:rsidRDefault="00DD2D45" w:rsidP="00DA6EBC">
      <w:pPr>
        <w:pStyle w:val="ParaNumbered"/>
      </w:pPr>
      <w:r>
        <w:t>The p</w:t>
      </w:r>
      <w:r w:rsidRPr="003B62B5">
        <w:t>ower to make sanctions regulations is found in Section 1 of the Sanctions Act. Sections 11 and 12 specify provision which must be included in regulations which confer a power to designate. The Sanctions Act also contains reporting and review processes, including a process for designated persons to challenge their designation.</w:t>
      </w:r>
    </w:p>
    <w:bookmarkEnd w:id="17" w:displacedByCustomXml="next"/>
    <w:bookmarkEnd w:id="18" w:displacedByCustomXml="next"/>
    <w:bookmarkEnd w:id="19" w:displacedByCustomXml="next"/>
    <w:bookmarkEnd w:id="20" w:displacedByCustomXml="next"/>
    <w:bookmarkStart w:id="27" w:name="_Toc110865636" w:displacedByCustomXml="next"/>
    <w:bookmarkStart w:id="28" w:name="_Toc418587924" w:displacedByCustomXml="next"/>
    <w:bookmarkStart w:id="29" w:name="_Toc417648115" w:displacedByCustomXml="next"/>
    <w:sdt>
      <w:sdtPr>
        <w:id w:val="263728"/>
        <w:lock w:val="sdtContentLocked"/>
        <w:placeholder>
          <w:docPart w:val="E981BF7FA6DB4EBF8FCB1771437805B3"/>
        </w:placeholder>
        <w:group/>
      </w:sdtPr>
      <w:sdtContent>
        <w:p w14:paraId="49931CEB" w14:textId="77777777" w:rsidR="00E718E1" w:rsidRPr="00CA4237" w:rsidRDefault="00E718E1" w:rsidP="005E1288">
          <w:pPr>
            <w:pStyle w:val="Heading1"/>
            <w:keepNext/>
          </w:pPr>
          <w:r w:rsidRPr="00CA4237">
            <w:t>Territorial extent and application</w:t>
          </w:r>
        </w:p>
      </w:sdtContent>
    </w:sdt>
    <w:bookmarkEnd w:id="27" w:displacedByCustomXml="prev"/>
    <w:bookmarkEnd w:id="28" w:displacedByCustomXml="prev"/>
    <w:bookmarkEnd w:id="29" w:displacedByCustomXml="prev"/>
    <w:bookmarkEnd w:id="26" w:displacedByCustomXml="prev"/>
    <w:p w14:paraId="0B61EF03" w14:textId="318501B5" w:rsidR="003C7DF4" w:rsidRPr="003C7DF4" w:rsidRDefault="003C7DF4" w:rsidP="005E528B">
      <w:pPr>
        <w:pStyle w:val="HSubheading4"/>
      </w:pPr>
      <w:bookmarkStart w:id="30" w:name="_Toc110865637"/>
      <w:r w:rsidRPr="003C7DF4">
        <w:t>Registr</w:t>
      </w:r>
      <w:r w:rsidR="00437D6C">
        <w:t>ation</w:t>
      </w:r>
      <w:r w:rsidRPr="003C7DF4">
        <w:t xml:space="preserve"> of Overseas Entities</w:t>
      </w:r>
      <w:bookmarkEnd w:id="30"/>
      <w:r w:rsidRPr="003C7DF4">
        <w:t> </w:t>
      </w:r>
    </w:p>
    <w:p w14:paraId="471AEE8D" w14:textId="41FCD429" w:rsidR="003C7DF4" w:rsidRPr="007E3D4D" w:rsidRDefault="00096E08" w:rsidP="00DA6EBC">
      <w:pPr>
        <w:pStyle w:val="ParaNumbered"/>
      </w:pPr>
      <w:r>
        <w:t>Section</w:t>
      </w:r>
      <w:r w:rsidR="003C7DF4">
        <w:t xml:space="preserve">s 1 to 44 of, and Schedules 1 and 2 to, the </w:t>
      </w:r>
      <w:r w:rsidR="001F27CA">
        <w:t>Act</w:t>
      </w:r>
      <w:r w:rsidR="003C7DF4">
        <w:t xml:space="preserve"> apply and extend to England and Wales, </w:t>
      </w:r>
      <w:proofErr w:type="gramStart"/>
      <w:r w:rsidR="003C7DF4">
        <w:t>Scotland</w:t>
      </w:r>
      <w:proofErr w:type="gramEnd"/>
      <w:r w:rsidR="003C7DF4">
        <w:t xml:space="preserve"> and Northern Ireland. Schedules 3, 4 and 5 make amendments to the applicable land registration legislation in each of the three jurisdictions.  </w:t>
      </w:r>
    </w:p>
    <w:p w14:paraId="6F3E745B" w14:textId="67CC6C54" w:rsidR="003C7DF4" w:rsidRPr="003C7DF4" w:rsidRDefault="003C7DF4" w:rsidP="00DA6EBC">
      <w:pPr>
        <w:pStyle w:val="ParaNumbered"/>
      </w:pPr>
      <w:r>
        <w:t xml:space="preserve">The elements of the </w:t>
      </w:r>
      <w:r w:rsidR="001F27CA">
        <w:t>Act</w:t>
      </w:r>
      <w:r>
        <w:t xml:space="preserve"> that deal with land registration </w:t>
      </w:r>
      <w:r w:rsidR="001279BD">
        <w:t xml:space="preserve">are </w:t>
      </w:r>
      <w:r>
        <w:t xml:space="preserve">delivered by the three Land Registries responsible for land registration across England and Wales, Scotland, and Northern Ireland. There are some differences in the way that the land registries operate, and as far as possible these differences have been addressed within the </w:t>
      </w:r>
      <w:r w:rsidR="001F27CA">
        <w:t>Act</w:t>
      </w:r>
      <w:r>
        <w:t>. </w:t>
      </w:r>
    </w:p>
    <w:p w14:paraId="4A02BECB" w14:textId="77777777" w:rsidR="003C7DF4" w:rsidRPr="003C7DF4" w:rsidRDefault="003C7DF4" w:rsidP="005E528B">
      <w:pPr>
        <w:pStyle w:val="HSubheading4"/>
      </w:pPr>
      <w:bookmarkStart w:id="31" w:name="_Toc110865638"/>
      <w:r w:rsidRPr="003C7DF4">
        <w:t>Unexplained Wealth Orders</w:t>
      </w:r>
      <w:bookmarkEnd w:id="31"/>
      <w:r w:rsidRPr="003C7DF4">
        <w:t> </w:t>
      </w:r>
    </w:p>
    <w:p w14:paraId="665E55C6" w14:textId="4E8DB357" w:rsidR="003C7DF4" w:rsidRPr="003C7DF4" w:rsidRDefault="003C7DF4" w:rsidP="00DA6EBC">
      <w:pPr>
        <w:pStyle w:val="ParaNumbered"/>
      </w:pPr>
      <w:r>
        <w:t xml:space="preserve">The intention is for the Unexplained Wealth Order regime to extend across the UK. The </w:t>
      </w:r>
      <w:r w:rsidR="00096E08">
        <w:t>section</w:t>
      </w:r>
      <w:r>
        <w:t>s relating to UWOs have the same extent as those they amend. </w:t>
      </w:r>
    </w:p>
    <w:p w14:paraId="4C0D7993" w14:textId="6C657F5E" w:rsidR="003C7DF4" w:rsidRPr="003C7DF4" w:rsidRDefault="003C7DF4" w:rsidP="005E528B">
      <w:pPr>
        <w:pStyle w:val="HSubheading4"/>
      </w:pPr>
      <w:bookmarkStart w:id="32" w:name="_Toc110865639"/>
      <w:r w:rsidRPr="003C7DF4">
        <w:t>Sanctions </w:t>
      </w:r>
      <w:r w:rsidR="007E3D4D">
        <w:t>Enforcement</w:t>
      </w:r>
      <w:bookmarkEnd w:id="32"/>
      <w:r w:rsidR="007E3D4D">
        <w:t xml:space="preserve"> </w:t>
      </w:r>
    </w:p>
    <w:p w14:paraId="3BFDE4C7" w14:textId="77777777" w:rsidR="003C7DF4" w:rsidRPr="003C7DF4" w:rsidRDefault="003C7DF4" w:rsidP="00DA6EBC">
      <w:pPr>
        <w:pStyle w:val="ParaNumbered"/>
      </w:pPr>
      <w:r>
        <w:t>Sanctions measures are enforceable against all persons within the UK and all UK persons abroad.  </w:t>
      </w:r>
    </w:p>
    <w:p w14:paraId="163E811C" w14:textId="0529061F" w:rsidR="003C7DF4" w:rsidRDefault="003C7DF4" w:rsidP="00DA6EBC">
      <w:pPr>
        <w:pStyle w:val="ParaNumbered"/>
      </w:pPr>
      <w:r>
        <w:t xml:space="preserve">The matters to which the provisions of the </w:t>
      </w:r>
      <w:r w:rsidR="001F27CA">
        <w:t>Act</w:t>
      </w:r>
      <w:r>
        <w:t xml:space="preserve"> relate are not within the legislative competence of the Scottish Parliament, </w:t>
      </w:r>
      <w:r w:rsidR="003F2B61">
        <w:t>Senedd Cymru</w:t>
      </w:r>
      <w:r>
        <w:t xml:space="preserve"> or the Northern Ireland Assembly. </w:t>
      </w:r>
    </w:p>
    <w:p w14:paraId="40CC2FEE" w14:textId="0234681C" w:rsidR="007E3D4D" w:rsidRDefault="007E3D4D" w:rsidP="005E528B">
      <w:pPr>
        <w:pStyle w:val="HSubheading4"/>
      </w:pPr>
      <w:bookmarkStart w:id="33" w:name="_Toc110865640"/>
      <w:r>
        <w:t xml:space="preserve">Sanctions </w:t>
      </w:r>
      <w:r w:rsidR="003B248E" w:rsidRPr="00BD2CE8">
        <w:t>Measures</w:t>
      </w:r>
      <w:bookmarkEnd w:id="33"/>
    </w:p>
    <w:p w14:paraId="3867EA7F" w14:textId="14ED31BC" w:rsidR="003B248E" w:rsidRDefault="003B248E" w:rsidP="00DA6EBC">
      <w:pPr>
        <w:pStyle w:val="ParaNumbered"/>
        <w:rPr>
          <w:rFonts w:asciiTheme="minorHAnsi" w:hAnsiTheme="minorHAnsi" w:cstheme="minorBidi"/>
          <w:b/>
          <w:bCs/>
        </w:rPr>
      </w:pPr>
      <w:r>
        <w:t>These amendments extend to the whole of the UK. The provisions of Part 1 of SAMLA and regulations made under it can be extended to the Crown Dependencies, with modifications, by Order in Council. Sanctions Orders extend to the Overseas Territories except for Bermuda and Gibraltar who implement the same measures or the Sanctions Order via their own local legislation.</w:t>
      </w:r>
    </w:p>
    <w:p w14:paraId="76EBC857" w14:textId="1FBE621D" w:rsidR="003C7DF4" w:rsidRDefault="003C7DF4" w:rsidP="008B2B3B">
      <w:pPr>
        <w:pStyle w:val="ParaNumbered"/>
        <w:numPr>
          <w:ilvl w:val="0"/>
          <w:numId w:val="0"/>
        </w:numPr>
        <w:ind w:left="714"/>
      </w:pPr>
      <w:r w:rsidRPr="003C7DF4">
        <w:t>See the table in Annex A for a summary of the position regarding territorial extent and application in the United Kingdom. </w:t>
      </w:r>
    </w:p>
    <w:p w14:paraId="65C6B718" w14:textId="77777777" w:rsidR="003C7DF4" w:rsidRDefault="003C7DF4">
      <w:pPr>
        <w:rPr>
          <w:rFonts w:ascii="Palatino Linotype" w:hAnsi="Palatino Linotype" w:cs="PalatinoLinotype-Roman"/>
          <w:color w:val="000000"/>
          <w:sz w:val="20"/>
          <w:szCs w:val="24"/>
        </w:rPr>
      </w:pPr>
      <w:r>
        <w:rPr>
          <w:rFonts w:ascii="Palatino Linotype" w:hAnsi="Palatino Linotype" w:cs="PalatinoLinotype-Roman"/>
          <w:color w:val="000000"/>
          <w:sz w:val="20"/>
          <w:szCs w:val="24"/>
        </w:rPr>
        <w:br w:type="page"/>
      </w:r>
    </w:p>
    <w:bookmarkEnd w:id="25" w:displacedByCustomXml="next"/>
    <w:bookmarkStart w:id="34" w:name="_Toc110865641" w:displacedByCustomXml="next"/>
    <w:bookmarkStart w:id="35" w:name="_Toc416612131" w:displacedByCustomXml="next"/>
    <w:bookmarkStart w:id="36" w:name="_Toc418587925" w:displacedByCustomXml="next"/>
    <w:bookmarkStart w:id="37" w:name="_Toc417648116" w:displacedByCustomXml="next"/>
    <w:bookmarkStart w:id="38" w:name="_Toc410653887" w:displacedByCustomXml="next"/>
    <w:sdt>
      <w:sdtPr>
        <w:id w:val="263729"/>
        <w:lock w:val="sdtContentLocked"/>
        <w:placeholder>
          <w:docPart w:val="E981BF7FA6DB4EBF8FCB1771437805B3"/>
        </w:placeholder>
        <w:group/>
      </w:sdtPr>
      <w:sdtContent>
        <w:p w14:paraId="322B7A0B" w14:textId="01AFB7D2"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Content>
              <w:r w:rsidR="001F27CA">
                <w:t>Act</w:t>
              </w:r>
            </w:sdtContent>
          </w:sdt>
          <w:r w:rsidRPr="00CA4237">
            <w:t> </w:t>
          </w:r>
        </w:p>
      </w:sdtContent>
    </w:sdt>
    <w:bookmarkEnd w:id="34" w:displacedByCustomXml="prev"/>
    <w:bookmarkEnd w:id="35" w:displacedByCustomXml="prev"/>
    <w:bookmarkEnd w:id="36" w:displacedByCustomXml="prev"/>
    <w:bookmarkEnd w:id="37" w:displacedByCustomXml="prev"/>
    <w:p w14:paraId="48F5C971" w14:textId="7CED94E1" w:rsidR="00E2209B" w:rsidRPr="00CA4237" w:rsidRDefault="00912915" w:rsidP="005E528B">
      <w:pPr>
        <w:pStyle w:val="HSubheading2"/>
      </w:pPr>
      <w:bookmarkStart w:id="39" w:name="_Toc416612132"/>
      <w:bookmarkStart w:id="40" w:name="_Toc417648117"/>
      <w:bookmarkStart w:id="41" w:name="_Toc418587926"/>
      <w:bookmarkStart w:id="42" w:name="_Toc110865642"/>
      <w:r w:rsidRPr="00CA4237">
        <w:t xml:space="preserve">Part 1: </w:t>
      </w:r>
      <w:bookmarkEnd w:id="39"/>
      <w:bookmarkEnd w:id="40"/>
      <w:bookmarkEnd w:id="41"/>
      <w:r w:rsidR="003C7DF4">
        <w:t>Registration of Overseas Entities</w:t>
      </w:r>
      <w:bookmarkEnd w:id="42"/>
    </w:p>
    <w:p w14:paraId="183DDEE7" w14:textId="547578D8" w:rsidR="00F248D8" w:rsidRPr="00CA4237" w:rsidRDefault="003C7DF4" w:rsidP="005E528B">
      <w:pPr>
        <w:pStyle w:val="HSubheading3"/>
      </w:pPr>
      <w:bookmarkStart w:id="43" w:name="_Toc110865643"/>
      <w:bookmarkStart w:id="44" w:name="_Toc410653888"/>
      <w:r>
        <w:t>Introduction</w:t>
      </w:r>
      <w:bookmarkEnd w:id="43"/>
    </w:p>
    <w:p w14:paraId="53AB206E" w14:textId="09094F76" w:rsidR="003C7DF4" w:rsidRPr="003C7DF4" w:rsidRDefault="00096E08" w:rsidP="005E528B">
      <w:pPr>
        <w:pStyle w:val="HSubheading4"/>
      </w:pPr>
      <w:bookmarkStart w:id="45" w:name="_Toc110865644"/>
      <w:bookmarkEnd w:id="44"/>
      <w:r>
        <w:t>Section</w:t>
      </w:r>
      <w:r w:rsidR="003C7DF4" w:rsidRPr="003C7DF4">
        <w:t xml:space="preserve"> 1: Overview</w:t>
      </w:r>
      <w:bookmarkEnd w:id="45"/>
      <w:r w:rsidR="003C7DF4" w:rsidRPr="003C7DF4">
        <w:t> </w:t>
      </w:r>
    </w:p>
    <w:p w14:paraId="670807C8" w14:textId="381D48C9" w:rsidR="003C7DF4" w:rsidRPr="003C7DF4" w:rsidRDefault="003C7DF4" w:rsidP="00120BB8">
      <w:pPr>
        <w:pStyle w:val="ParaNumbered"/>
      </w:pPr>
      <w:r>
        <w:t xml:space="preserve">This </w:t>
      </w:r>
      <w:r w:rsidR="00096E08">
        <w:t>section</w:t>
      </w:r>
      <w:r>
        <w:t xml:space="preserve"> explains that Part 1 of the </w:t>
      </w:r>
      <w:r w:rsidR="001F27CA">
        <w:t>Act</w:t>
      </w:r>
      <w:r>
        <w:t xml:space="preserve"> creates a new register that holds information about the ‘beneficial owners’ of overseas entities, as well as other pertinent information, and provides that, in most circumstances, overseas entities must register if they own land. </w:t>
      </w:r>
    </w:p>
    <w:p w14:paraId="3A1F6C1B" w14:textId="3E1BBC7A" w:rsidR="003C7DF4" w:rsidRPr="003C7DF4" w:rsidRDefault="00096E08" w:rsidP="005E528B">
      <w:pPr>
        <w:pStyle w:val="HSubheading4"/>
      </w:pPr>
      <w:bookmarkStart w:id="46" w:name="_Toc110865645"/>
      <w:r>
        <w:t>Section</w:t>
      </w:r>
      <w:r w:rsidR="003C7DF4" w:rsidRPr="003C7DF4">
        <w:t xml:space="preserve"> 2: Definition of “overseas entity” etc</w:t>
      </w:r>
      <w:bookmarkEnd w:id="46"/>
    </w:p>
    <w:p w14:paraId="62832997" w14:textId="4A0F33ED" w:rsidR="003C7DF4" w:rsidRPr="00120BB8" w:rsidRDefault="003C7DF4" w:rsidP="00120BB8">
      <w:pPr>
        <w:pStyle w:val="ParaNumbered"/>
      </w:pPr>
      <w:r>
        <w:t xml:space="preserve">This </w:t>
      </w:r>
      <w:r w:rsidR="00096E08">
        <w:t>section</w:t>
      </w:r>
      <w:r>
        <w:t xml:space="preserve"> provides definitions of the most important terms that are used in the legislation. </w:t>
      </w:r>
    </w:p>
    <w:p w14:paraId="5CDF6144" w14:textId="3FDAFDDD" w:rsidR="003C7DF4" w:rsidRPr="00120BB8" w:rsidRDefault="003C7DF4" w:rsidP="00120BB8">
      <w:pPr>
        <w:pStyle w:val="ParaNumbered"/>
      </w:pPr>
      <w:r>
        <w:t>Subsection 1: This explains what is meant by “an overseas entity”: this term means a “legal entity” (see below) that is not governed by the law of the UK. </w:t>
      </w:r>
    </w:p>
    <w:p w14:paraId="00A35EA0" w14:textId="281802F9" w:rsidR="003C7DF4" w:rsidRPr="003C7DF4" w:rsidRDefault="003C7DF4" w:rsidP="00120BB8">
      <w:pPr>
        <w:pStyle w:val="ParaNumbered"/>
      </w:pPr>
      <w:r>
        <w:t>Subsection 2: defines what is meant by “legal entity” within Part 1. This includes a body corporate (e.g. a company) or a partnership or other type of entity. What is key is that whatever the type of corporate vehicle, it must have legal personality under the law by which it is governed. </w:t>
      </w:r>
    </w:p>
    <w:p w14:paraId="1671C957" w14:textId="77777777" w:rsidR="003C7DF4" w:rsidRPr="003C7DF4" w:rsidRDefault="003C7DF4" w:rsidP="005E528B">
      <w:pPr>
        <w:pStyle w:val="HSubheading3"/>
      </w:pPr>
      <w:bookmarkStart w:id="47" w:name="_Toc110865646"/>
      <w:r w:rsidRPr="003C7DF4">
        <w:t>The register and registration</w:t>
      </w:r>
      <w:bookmarkEnd w:id="47"/>
      <w:r w:rsidRPr="003C7DF4">
        <w:t> </w:t>
      </w:r>
    </w:p>
    <w:p w14:paraId="2645BE56" w14:textId="151DFD40" w:rsidR="003C7DF4" w:rsidRPr="003C7DF4" w:rsidRDefault="00096E08" w:rsidP="005E528B">
      <w:pPr>
        <w:pStyle w:val="HSubheading4"/>
      </w:pPr>
      <w:bookmarkStart w:id="48" w:name="_Toc110865647"/>
      <w:r>
        <w:t>Section</w:t>
      </w:r>
      <w:r w:rsidR="003C7DF4" w:rsidRPr="003C7DF4">
        <w:t xml:space="preserve"> 3: Register of overseas entities</w:t>
      </w:r>
      <w:bookmarkEnd w:id="48"/>
      <w:r w:rsidR="003C7DF4" w:rsidRPr="003C7DF4">
        <w:t> </w:t>
      </w:r>
    </w:p>
    <w:p w14:paraId="5CA3C344" w14:textId="3997C696" w:rsidR="003C7DF4" w:rsidRPr="00120BB8" w:rsidRDefault="003C7DF4" w:rsidP="00120BB8">
      <w:pPr>
        <w:pStyle w:val="ParaNumbered"/>
      </w:pPr>
      <w:r>
        <w:t xml:space="preserve">This </w:t>
      </w:r>
      <w:r w:rsidR="00096E08">
        <w:t>section</w:t>
      </w:r>
      <w:r>
        <w:t xml:space="preserve"> gives effect to the establishment of a register of overseas entities and states, in subsection (1), that the register must be kept by the registrar of companies</w:t>
      </w:r>
      <w:r w:rsidR="45DEFFDE">
        <w:t xml:space="preserve"> for England and Wales.</w:t>
      </w:r>
      <w:r>
        <w:t xml:space="preserve"> Subsection (2) lists what must be contained on the register, which will be comprised of three categories of information: the list of registered overseas entities; documents delivered with applications for registration or otherwise in connection with the register, and a further category of ‘any other information’ that may be required to be included elsewhere in Part 1 of the </w:t>
      </w:r>
      <w:r w:rsidR="001F27CA">
        <w:t>Act</w:t>
      </w:r>
      <w:r>
        <w:t>.   </w:t>
      </w:r>
    </w:p>
    <w:p w14:paraId="1186FDFB" w14:textId="36017A11" w:rsidR="003C7DF4" w:rsidRPr="003C7DF4" w:rsidRDefault="003C7DF4" w:rsidP="00120BB8">
      <w:pPr>
        <w:pStyle w:val="ParaNumbered"/>
      </w:pPr>
      <w:r>
        <w:t xml:space="preserve">The Registrar must also ensure that the list of registered overseas entities includes the names of each entity that has made an application for registration and that has not been removed under </w:t>
      </w:r>
      <w:r w:rsidR="00096E08">
        <w:t>section</w:t>
      </w:r>
      <w:r>
        <w:t xml:space="preserve"> </w:t>
      </w:r>
      <w:r w:rsidR="00A50C35">
        <w:t>10(2</w:t>
      </w:r>
      <w:r w:rsidR="0A9C77C9">
        <w:t>)</w:t>
      </w:r>
      <w:r>
        <w:t>.      </w:t>
      </w:r>
    </w:p>
    <w:p w14:paraId="02CA4221" w14:textId="3CC505F8" w:rsidR="003C7DF4" w:rsidRPr="003C7DF4" w:rsidRDefault="00096E08" w:rsidP="005E528B">
      <w:pPr>
        <w:pStyle w:val="HSubheading4"/>
      </w:pPr>
      <w:bookmarkStart w:id="49" w:name="_Toc110865648"/>
      <w:r>
        <w:t>Section</w:t>
      </w:r>
      <w:r w:rsidR="003C7DF4" w:rsidRPr="003C7DF4">
        <w:t xml:space="preserve"> 4: Application for registration</w:t>
      </w:r>
      <w:bookmarkEnd w:id="49"/>
      <w:r w:rsidR="003C7DF4" w:rsidRPr="003C7DF4">
        <w:t> </w:t>
      </w:r>
    </w:p>
    <w:p w14:paraId="2457AB74" w14:textId="66ECC969" w:rsidR="003C7DF4" w:rsidRPr="003C7DF4" w:rsidRDefault="003C7DF4" w:rsidP="00120BB8">
      <w:pPr>
        <w:pStyle w:val="ParaNumbered"/>
      </w:pPr>
      <w:r>
        <w:t xml:space="preserve">This </w:t>
      </w:r>
      <w:r w:rsidR="00096E08">
        <w:t>section</w:t>
      </w:r>
      <w:r>
        <w:t xml:space="preserve"> describes what an overseas entity must provide in an application for registration. An overseas entity is required to confirm that it has taken reasonable steps to identify its beneficial owners pursuant to </w:t>
      </w:r>
      <w:r w:rsidR="00096E08">
        <w:t>section</w:t>
      </w:r>
      <w:r>
        <w:t xml:space="preserve"> </w:t>
      </w:r>
      <w:r w:rsidR="0042116A">
        <w:t>12</w:t>
      </w:r>
      <w:r>
        <w:t>, and to make a statement (subsection (2)) declaring:  </w:t>
      </w:r>
    </w:p>
    <w:p w14:paraId="52595536" w14:textId="77777777" w:rsidR="003C7DF4" w:rsidRPr="005C58F4" w:rsidRDefault="003C7DF4" w:rsidP="005C58F4">
      <w:pPr>
        <w:pStyle w:val="ParaNumbered"/>
        <w:numPr>
          <w:ilvl w:val="1"/>
          <w:numId w:val="5"/>
        </w:numPr>
      </w:pPr>
      <w:r>
        <w:t xml:space="preserve">that it has identified one or more beneficial owners and has no reason to believe there are others, </w:t>
      </w:r>
      <w:r w:rsidRPr="005C58F4">
        <w:t>and that it is able to provide the required information about those identified; or </w:t>
      </w:r>
    </w:p>
    <w:p w14:paraId="4826E1D1" w14:textId="6D4F7CF4" w:rsidR="003C7DF4" w:rsidRPr="005C58F4" w:rsidRDefault="003C7DF4" w:rsidP="005C58F4">
      <w:pPr>
        <w:pStyle w:val="ParaNumbered"/>
        <w:numPr>
          <w:ilvl w:val="1"/>
          <w:numId w:val="5"/>
        </w:numPr>
      </w:pPr>
      <w:r w:rsidRPr="005C58F4">
        <w:t>that it has no reason to believe that it has any registrable beneficial owners – in which case, the entity must provide required information about its managing officer</w:t>
      </w:r>
      <w:r w:rsidR="007555AC">
        <w:t>(</w:t>
      </w:r>
      <w:r w:rsidRPr="005C58F4">
        <w:t>s</w:t>
      </w:r>
      <w:r w:rsidR="007555AC">
        <w:t>)</w:t>
      </w:r>
      <w:r w:rsidRPr="005C58F4">
        <w:t xml:space="preserve"> (for example, directors or company secretary); or </w:t>
      </w:r>
    </w:p>
    <w:p w14:paraId="16B1E9AB" w14:textId="3C985228" w:rsidR="003C7DF4" w:rsidRPr="003C7DF4" w:rsidRDefault="003C7DF4" w:rsidP="005C58F4">
      <w:pPr>
        <w:pStyle w:val="ParaNumbered"/>
        <w:numPr>
          <w:ilvl w:val="1"/>
          <w:numId w:val="5"/>
        </w:numPr>
      </w:pPr>
      <w:r w:rsidRPr="005C58F4">
        <w:t>(i) that it has</w:t>
      </w:r>
      <w:r>
        <w:t xml:space="preserve"> reasonable cause to believe that it has a registrable beneficial owner, but has been unable to identify the beneficial owner and therefore cannot provide the required information; or (ii) that it has identified beneficial owners but cannot provide </w:t>
      </w:r>
      <w:r>
        <w:lastRenderedPageBreak/>
        <w:t>all of the required information about all or one of them; or (iii) that the circumstances in both (i) and (ii) apply. The overseas entity must in this case provide the required information about each managing officer of the entity and as much of the required information as it has been able to obtain about the beneficial owner(s). </w:t>
      </w:r>
    </w:p>
    <w:p w14:paraId="425DF753" w14:textId="77777777" w:rsidR="003C7DF4" w:rsidRDefault="003C7DF4" w:rsidP="005C58F4">
      <w:pPr>
        <w:pStyle w:val="ParaNumbered"/>
      </w:pPr>
      <w:r>
        <w:t xml:space="preserve">In all </w:t>
      </w:r>
      <w:r w:rsidRPr="005C58F4">
        <w:t>scenarios mentioned above, the overseas entity must also provide the required information about the entity itself. </w:t>
      </w:r>
    </w:p>
    <w:p w14:paraId="165C297F" w14:textId="40A4C01F" w:rsidR="0011483D" w:rsidRPr="005C58F4" w:rsidRDefault="0011483D" w:rsidP="005C58F4">
      <w:pPr>
        <w:pStyle w:val="ParaNumbered"/>
      </w:pPr>
      <w:r>
        <w:t xml:space="preserve">Subsection (3) sets out that where an application includes information that a registrable beneficial owner is a trustee, the application must also include </w:t>
      </w:r>
      <w:r w:rsidR="00085EC1">
        <w:t>the required information about the trust or so much of that information as the overseas entity has been able to obtain, and a statement as to whether the entity has any reasonable cause to believe that there is required information about the trust that it has not been able to obtain.</w:t>
      </w:r>
    </w:p>
    <w:p w14:paraId="29E5F974" w14:textId="3B0C5B86" w:rsidR="003C7DF4" w:rsidRPr="005C58F4" w:rsidRDefault="003C7DF4" w:rsidP="005C58F4">
      <w:pPr>
        <w:pStyle w:val="ParaNumbered"/>
      </w:pPr>
      <w:r>
        <w:t>Subsections (</w:t>
      </w:r>
      <w:r w:rsidR="00FC6EDB">
        <w:t>4</w:t>
      </w:r>
      <w:r>
        <w:t>) and (</w:t>
      </w:r>
      <w:r w:rsidR="00FC6EDB">
        <w:t>5</w:t>
      </w:r>
      <w:r>
        <w:t>) signpost that the “required information” is set out in Schedule 1 and that the meaning of “registrable beneficial owner” can be found in Schedule 2.   </w:t>
      </w:r>
    </w:p>
    <w:p w14:paraId="769FA9DC" w14:textId="36B012A2" w:rsidR="003C7DF4" w:rsidRPr="003C7DF4" w:rsidRDefault="003C7DF4" w:rsidP="005C58F4">
      <w:pPr>
        <w:pStyle w:val="ParaNumbered"/>
      </w:pPr>
      <w:r>
        <w:t>Subsection (</w:t>
      </w:r>
      <w:r w:rsidR="003701AA">
        <w:t>6</w:t>
      </w:r>
      <w:r>
        <w:t xml:space="preserve">) enables the Secretary of State to prescribe by regulations additional statements or information that the overseas entity has to provide. For example, the regulations might specify that details about the notice(s) the overseas entity has sent out under </w:t>
      </w:r>
      <w:r w:rsidR="00096E08">
        <w:t>section</w:t>
      </w:r>
      <w:r>
        <w:t xml:space="preserve"> </w:t>
      </w:r>
      <w:r w:rsidR="00533DD4">
        <w:t>12</w:t>
      </w:r>
      <w:r>
        <w:t xml:space="preserve"> need to be included in an application. Subsection (</w:t>
      </w:r>
      <w:r w:rsidR="003701AA">
        <w:t>7</w:t>
      </w:r>
      <w:r>
        <w:t>) provides that any such regulations will be subject to the negative resolution procedure. </w:t>
      </w:r>
    </w:p>
    <w:p w14:paraId="66444B24" w14:textId="43A65CEB" w:rsidR="003C7DF4" w:rsidRPr="003C7DF4" w:rsidRDefault="00096E08" w:rsidP="005E528B">
      <w:pPr>
        <w:pStyle w:val="HSubheading4"/>
      </w:pPr>
      <w:bookmarkStart w:id="50" w:name="_Toc110865649"/>
      <w:r>
        <w:t>Section</w:t>
      </w:r>
      <w:r w:rsidR="003C7DF4" w:rsidRPr="003C7DF4">
        <w:t xml:space="preserve"> 5: Registration and allocation of overseas entity ID</w:t>
      </w:r>
      <w:bookmarkEnd w:id="50"/>
    </w:p>
    <w:p w14:paraId="20DE0700" w14:textId="77777777" w:rsidR="00326F32" w:rsidRDefault="003C7DF4" w:rsidP="005C58F4">
      <w:pPr>
        <w:pStyle w:val="ParaNumbered"/>
      </w:pPr>
      <w:r>
        <w:t xml:space="preserve">This </w:t>
      </w:r>
      <w:r w:rsidR="00096E08">
        <w:t>section</w:t>
      </w:r>
      <w:r>
        <w:t xml:space="preserve"> describes what happens when an application is received by the Registrar, and what the Registrar must do (subsection (1)). On the registration of an overseas entity, the Registrar must record the date of registration and allocate an overseas entity ID to the entity (and record this ID in </w:t>
      </w:r>
      <w:r w:rsidRPr="005C58F4">
        <w:t>the</w:t>
      </w:r>
      <w:r>
        <w:t xml:space="preserve"> register). </w:t>
      </w:r>
    </w:p>
    <w:p w14:paraId="54C3AD86" w14:textId="2F4FBBA2" w:rsidR="002D4896" w:rsidRDefault="003C7DF4" w:rsidP="00326F32">
      <w:pPr>
        <w:pStyle w:val="ParaNumbered"/>
      </w:pPr>
      <w:r>
        <w:t xml:space="preserve">The Registrar may decide what form (consisting of one or more sequences of numbers and letters) an overseas ID will take, that the form of ID may change as necessary, and that any change of overseas entity ID takes effect from the date on which the overseas entity is informed of the change (subsections (2), (3) and (4)). </w:t>
      </w:r>
    </w:p>
    <w:p w14:paraId="65038568" w14:textId="5FDA4CDD" w:rsidR="003C7DF4" w:rsidRPr="003C7DF4" w:rsidRDefault="003C7DF4" w:rsidP="005C58F4">
      <w:pPr>
        <w:pStyle w:val="ParaNumbered"/>
      </w:pPr>
      <w:r>
        <w:t>The intention is that the overseas entity ID will be a similar concept to the registered number of UK companies; unique to the entity and once allocated to the entity a permanent ID, which will not change in relation to that entity. </w:t>
      </w:r>
    </w:p>
    <w:p w14:paraId="5321E51C" w14:textId="23829950" w:rsidR="003C7DF4" w:rsidRPr="003C7DF4" w:rsidRDefault="00096E08" w:rsidP="005E528B">
      <w:pPr>
        <w:pStyle w:val="HSubheading4"/>
      </w:pPr>
      <w:bookmarkStart w:id="51" w:name="_Toc110865650"/>
      <w:r>
        <w:t>Section</w:t>
      </w:r>
      <w:r w:rsidR="003C7DF4" w:rsidRPr="003C7DF4">
        <w:t xml:space="preserve"> 6: Notice of registration</w:t>
      </w:r>
      <w:bookmarkEnd w:id="51"/>
      <w:r w:rsidR="003C7DF4" w:rsidRPr="003C7DF4">
        <w:t> </w:t>
      </w:r>
    </w:p>
    <w:p w14:paraId="2BD4B4D4" w14:textId="77777777" w:rsidR="00326F32" w:rsidRDefault="003C7DF4" w:rsidP="005C58F4">
      <w:pPr>
        <w:pStyle w:val="ParaNumbered"/>
      </w:pPr>
      <w:r>
        <w:t xml:space="preserve">The Registrar is obliged to notify overseas entities where their applications have been successful and that they have been registered. Subsection (2) describes what must be contained in the notification (the date of registration and the overseas entity ID allocated to the entity). </w:t>
      </w:r>
    </w:p>
    <w:p w14:paraId="6E114464" w14:textId="77777777" w:rsidR="00326F32" w:rsidRDefault="003C7DF4" w:rsidP="005C58F4">
      <w:pPr>
        <w:pStyle w:val="ParaNumbered"/>
      </w:pPr>
      <w:r>
        <w:t xml:space="preserve">In addition, the notice must tell overseas entities that they have a duty to update their information in accordance with </w:t>
      </w:r>
      <w:r w:rsidR="00096E08">
        <w:t>section</w:t>
      </w:r>
      <w:r>
        <w:t xml:space="preserve"> 7 and the consequences of failing to comply with that duty. Failure to comply </w:t>
      </w:r>
      <w:r w:rsidRPr="005C58F4">
        <w:t>would</w:t>
      </w:r>
      <w:r>
        <w:t xml:space="preserve"> result in that overseas entity having committed an offence under </w:t>
      </w:r>
      <w:r w:rsidR="00096E08">
        <w:t>section</w:t>
      </w:r>
      <w:r>
        <w:t xml:space="preserve"> 8. </w:t>
      </w:r>
    </w:p>
    <w:p w14:paraId="565F4673" w14:textId="1E2434FB" w:rsidR="003C7DF4" w:rsidRPr="003C7DF4" w:rsidRDefault="003C7DF4" w:rsidP="005C58F4">
      <w:pPr>
        <w:pStyle w:val="ParaNumbered"/>
      </w:pPr>
      <w:r>
        <w:t>In addition, failure by the overseas entity to comply with the update duty may cause that entity difficulties in relation to buying and selling land (these are discussed further in respect of Schedules 3, 4 and 5). The notice sent by the Registrar must also contain information about how an entity can apply for removal from the register (subsection (3)). Removal from the register, among other things, would mean that the overseas entity would no longer be r</w:t>
      </w:r>
      <w:r w:rsidR="00FA1C4D">
        <w:t>equir</w:t>
      </w:r>
      <w:r>
        <w:t>ed to comply with the updating duty. </w:t>
      </w:r>
    </w:p>
    <w:p w14:paraId="201E9D78" w14:textId="77777777" w:rsidR="003C7DF4" w:rsidRPr="003C7DF4" w:rsidRDefault="003C7DF4" w:rsidP="005E528B">
      <w:pPr>
        <w:pStyle w:val="HSubheading3"/>
      </w:pPr>
      <w:bookmarkStart w:id="52" w:name="_Toc110865651"/>
      <w:r w:rsidRPr="003C7DF4">
        <w:lastRenderedPageBreak/>
        <w:t>Updating</w:t>
      </w:r>
      <w:bookmarkEnd w:id="52"/>
      <w:r w:rsidRPr="003C7DF4">
        <w:t> </w:t>
      </w:r>
    </w:p>
    <w:p w14:paraId="518BC974" w14:textId="15D32E86" w:rsidR="003C7DF4" w:rsidRPr="003C7DF4" w:rsidRDefault="00096E08" w:rsidP="005E528B">
      <w:pPr>
        <w:pStyle w:val="HSubheading4"/>
      </w:pPr>
      <w:bookmarkStart w:id="53" w:name="_Toc110865652"/>
      <w:r>
        <w:t>Section</w:t>
      </w:r>
      <w:r w:rsidR="003C7DF4" w:rsidRPr="003C7DF4">
        <w:t xml:space="preserve"> 7: Updating duty</w:t>
      </w:r>
      <w:bookmarkEnd w:id="53"/>
      <w:r w:rsidR="003C7DF4" w:rsidRPr="003C7DF4">
        <w:t> </w:t>
      </w:r>
    </w:p>
    <w:p w14:paraId="53DF6E83" w14:textId="77777777" w:rsidR="00657688" w:rsidRDefault="003C7DF4" w:rsidP="005C58F4">
      <w:pPr>
        <w:pStyle w:val="ParaNumbered"/>
      </w:pPr>
      <w:r>
        <w:t xml:space="preserve">This </w:t>
      </w:r>
      <w:r w:rsidR="00096E08">
        <w:t>section</w:t>
      </w:r>
      <w:r>
        <w:t xml:space="preserve"> explains that registered overseas entities are required to annually update the statements and information provided to the Registrar and must do so within 14 days after the end of the ‘update period’. The first update is 12 months beginning with the date of the overseas entity’s registration. </w:t>
      </w:r>
    </w:p>
    <w:p w14:paraId="7ABC3E34" w14:textId="1BC79A82" w:rsidR="003C7DF4" w:rsidRPr="005C58F4" w:rsidRDefault="003C7DF4" w:rsidP="005C58F4">
      <w:pPr>
        <w:pStyle w:val="ParaNumbered"/>
      </w:pPr>
      <w:r>
        <w:t xml:space="preserve">The information required at update is set out in subsection (1); the required information includes a ‘record of events’ within the update period as regards </w:t>
      </w:r>
      <w:r w:rsidR="00FA1C4D">
        <w:t>to</w:t>
      </w:r>
      <w:r>
        <w:t xml:space="preserve"> changes of beneficial ownership within the period. The entity remains obliged to take reasonable steps to identify beneficial owners, even if none could be identified at the time of registration or the previous update (as the case may be). Subsections (2) to (</w:t>
      </w:r>
      <w:r w:rsidR="00320D4D">
        <w:t>10</w:t>
      </w:r>
      <w:r>
        <w:t>) provide further details and explanation about updating requirements, the “update period” and explain that the entity can provide updates earlier than required if they choose to do so.  </w:t>
      </w:r>
    </w:p>
    <w:p w14:paraId="22AB53A5" w14:textId="23A6943A" w:rsidR="003C7DF4" w:rsidRPr="005C58F4" w:rsidRDefault="003C7DF4" w:rsidP="005C58F4">
      <w:pPr>
        <w:pStyle w:val="ParaNumbered"/>
      </w:pPr>
      <w:r>
        <w:t>Where an entity chooses to update before the end of the update period, this has the effect of re-setting the clock in respect of when the next update is due.   </w:t>
      </w:r>
    </w:p>
    <w:p w14:paraId="21B49312" w14:textId="7BB87ED9" w:rsidR="003C7DF4" w:rsidRPr="003C7DF4" w:rsidRDefault="003C7DF4" w:rsidP="005C58F4">
      <w:pPr>
        <w:pStyle w:val="ParaNumbered"/>
      </w:pPr>
      <w:r>
        <w:t>Example: Update period </w:t>
      </w:r>
    </w:p>
    <w:p w14:paraId="277AE0DF" w14:textId="4E98EA13" w:rsidR="003C7DF4" w:rsidRPr="003C7DF4" w:rsidRDefault="003C7DF4" w:rsidP="00080351">
      <w:pPr>
        <w:pStyle w:val="ParaNumbered"/>
        <w:numPr>
          <w:ilvl w:val="1"/>
          <w:numId w:val="5"/>
        </w:numPr>
      </w:pPr>
      <w:r>
        <w:t>An example would be where an overseas entity registers on 1 January 202</w:t>
      </w:r>
      <w:r w:rsidR="00BA49A8">
        <w:t>3</w:t>
      </w:r>
      <w:r>
        <w:t>. Its update period would therefore expire on 31 December 202</w:t>
      </w:r>
      <w:r w:rsidR="00BA49A8">
        <w:t>3</w:t>
      </w:r>
      <w:r>
        <w:t>, with the update due in respect of that period by 14 January 202</w:t>
      </w:r>
      <w:r w:rsidR="00BA49A8">
        <w:t>4</w:t>
      </w:r>
      <w:r>
        <w:t>. If the overseas entity chooses instead to update on 6 July 202</w:t>
      </w:r>
      <w:r w:rsidR="00BA49A8">
        <w:t>3</w:t>
      </w:r>
      <w:r>
        <w:t xml:space="preserve"> and notifies the Registrar that it has </w:t>
      </w:r>
      <w:r w:rsidRPr="00080351">
        <w:t>shortened</w:t>
      </w:r>
      <w:r>
        <w:t xml:space="preserve"> its update period so that the update is in respect of the period between 1 January and 6 July, the next update period will run from 7 July 202</w:t>
      </w:r>
      <w:r w:rsidR="00BA49A8">
        <w:t>3</w:t>
      </w:r>
      <w:r>
        <w:t xml:space="preserve"> to 6 July 202</w:t>
      </w:r>
      <w:r w:rsidR="00BA49A8">
        <w:t>4</w:t>
      </w:r>
      <w:r>
        <w:t>, with the update due 14 days after the expiry of that update period. </w:t>
      </w:r>
    </w:p>
    <w:p w14:paraId="0B24C313" w14:textId="20C73557" w:rsidR="00C8573F" w:rsidRDefault="007444AA" w:rsidP="00080351">
      <w:pPr>
        <w:pStyle w:val="ParaNumbered"/>
      </w:pPr>
      <w:r>
        <w:t xml:space="preserve">Subsections (3) and (4) </w:t>
      </w:r>
      <w:r w:rsidR="00C8573F">
        <w:t>require an overseas entity, when complying with its updating duty, to provide additional information and statements about trusts, where a registrable beneficial owner of the overseas entity is</w:t>
      </w:r>
      <w:r w:rsidR="004D547F">
        <w:t xml:space="preserve"> or was</w:t>
      </w:r>
      <w:r w:rsidR="00C8573F">
        <w:t xml:space="preserve"> a trustee</w:t>
      </w:r>
      <w:r w:rsidR="00E8460F">
        <w:t>.</w:t>
      </w:r>
    </w:p>
    <w:p w14:paraId="3011A1DB" w14:textId="11ED2D43" w:rsidR="003C7DF4" w:rsidRPr="003C7DF4" w:rsidRDefault="003C7DF4" w:rsidP="00080351">
      <w:pPr>
        <w:pStyle w:val="ParaNumbered"/>
      </w:pPr>
      <w:r>
        <w:t>Subsections (</w:t>
      </w:r>
      <w:r w:rsidR="00320D4D">
        <w:t>11</w:t>
      </w:r>
      <w:r>
        <w:t>) and (</w:t>
      </w:r>
      <w:r w:rsidR="00FC0025">
        <w:t>1</w:t>
      </w:r>
      <w:r w:rsidR="00320D4D">
        <w:t>2</w:t>
      </w:r>
      <w:r>
        <w:t>) provide that the Secretary of State may amend the update period by regulations. This would allow the Government, were it to become clear that the 12-month update period was not sufficient, to shorten or extend it as the case may be. Any such regulations would be subject to affirmative resolution procedure. </w:t>
      </w:r>
    </w:p>
    <w:p w14:paraId="2F7B160B" w14:textId="1BD34424" w:rsidR="003C7DF4" w:rsidRPr="003C7DF4" w:rsidRDefault="00096E08" w:rsidP="005E528B">
      <w:pPr>
        <w:pStyle w:val="HSubheading4"/>
      </w:pPr>
      <w:bookmarkStart w:id="54" w:name="_Toc110865653"/>
      <w:r>
        <w:t>Section</w:t>
      </w:r>
      <w:r w:rsidR="003C7DF4" w:rsidRPr="003C7DF4">
        <w:t xml:space="preserve"> 8: Failure to comply with updating duty</w:t>
      </w:r>
      <w:bookmarkEnd w:id="54"/>
      <w:r w:rsidR="003C7DF4" w:rsidRPr="003C7DF4">
        <w:t> </w:t>
      </w:r>
    </w:p>
    <w:p w14:paraId="2009626A" w14:textId="611FD73F" w:rsidR="003C7DF4" w:rsidRPr="00080351" w:rsidRDefault="003C7DF4" w:rsidP="00080351">
      <w:pPr>
        <w:pStyle w:val="ParaNumbered"/>
      </w:pPr>
      <w:r>
        <w:t xml:space="preserve">It is a criminal offence to fail to comply with the updating duty. </w:t>
      </w:r>
      <w:r w:rsidR="00096E08">
        <w:t>Section</w:t>
      </w:r>
      <w:r>
        <w:t xml:space="preserve"> 8 provides that if the duty is not complied with, not only does the entity commit an offence, but also every officer of the entity who is in default (subsection (1)). The supplementary provisions in </w:t>
      </w:r>
      <w:r w:rsidR="00096E08">
        <w:t>section</w:t>
      </w:r>
      <w:r>
        <w:t xml:space="preserve"> 3</w:t>
      </w:r>
      <w:r w:rsidR="00A24717">
        <w:t>4</w:t>
      </w:r>
      <w:r>
        <w:t xml:space="preserve"> provide for what it means to be an “officer in default” for the purposes of Part 1 of the </w:t>
      </w:r>
      <w:r w:rsidR="001F27CA">
        <w:t>Act</w:t>
      </w:r>
      <w:r>
        <w:t>. </w:t>
      </w:r>
    </w:p>
    <w:p w14:paraId="23113BC0" w14:textId="5CBA2D04" w:rsidR="003C7DF4" w:rsidRPr="00080351" w:rsidRDefault="003C7DF4" w:rsidP="00080351">
      <w:pPr>
        <w:pStyle w:val="ParaNumbered"/>
      </w:pPr>
      <w:r>
        <w:t>Subsection (2) sets out that a person guilty of an offence under subsection (1) is liable on summary conviction to an initial fine as well as a daily default fine for continued contravention. The contravention continues until such time as the registered overseas entity has delivered the required statements and information. </w:t>
      </w:r>
    </w:p>
    <w:p w14:paraId="672DF3EA" w14:textId="126566C1" w:rsidR="003C7DF4" w:rsidRPr="003C7DF4" w:rsidRDefault="003C7DF4" w:rsidP="00080351">
      <w:pPr>
        <w:pStyle w:val="ParaNumbered"/>
      </w:pPr>
      <w:r>
        <w:t>In the case of continued contravention, subsection (4) provides that the offence may also be committed by an officer who did not commit the offence in relation to the initial contravention, but who is in default in relation to the continued contravention. </w:t>
      </w:r>
    </w:p>
    <w:p w14:paraId="68F33691" w14:textId="77777777" w:rsidR="003C7DF4" w:rsidRPr="003C7DF4" w:rsidRDefault="003C7DF4" w:rsidP="005E528B">
      <w:pPr>
        <w:pStyle w:val="HSubheading3"/>
      </w:pPr>
      <w:bookmarkStart w:id="55" w:name="_Toc110865654"/>
      <w:r w:rsidRPr="003C7DF4">
        <w:lastRenderedPageBreak/>
        <w:t>Removal</w:t>
      </w:r>
      <w:bookmarkEnd w:id="55"/>
      <w:r w:rsidRPr="003C7DF4">
        <w:t> </w:t>
      </w:r>
    </w:p>
    <w:p w14:paraId="55813B5B" w14:textId="6ECFF88A" w:rsidR="003C7DF4" w:rsidRPr="003C7DF4" w:rsidRDefault="00096E08" w:rsidP="005E528B">
      <w:pPr>
        <w:pStyle w:val="HSubheading4"/>
      </w:pPr>
      <w:bookmarkStart w:id="56" w:name="_Toc110865655"/>
      <w:r>
        <w:t>Section</w:t>
      </w:r>
      <w:r w:rsidR="003C7DF4" w:rsidRPr="003C7DF4">
        <w:t xml:space="preserve"> 9: Application for removal</w:t>
      </w:r>
      <w:bookmarkEnd w:id="56"/>
      <w:r w:rsidR="003C7DF4" w:rsidRPr="003C7DF4">
        <w:t> </w:t>
      </w:r>
    </w:p>
    <w:p w14:paraId="59CEF45D" w14:textId="52EE287F" w:rsidR="003C7DF4" w:rsidRPr="00080351" w:rsidRDefault="003C7DF4" w:rsidP="00080351">
      <w:pPr>
        <w:pStyle w:val="ParaNumbered"/>
      </w:pPr>
      <w:r>
        <w:t xml:space="preserve">This </w:t>
      </w:r>
      <w:r w:rsidR="00096E08">
        <w:t>section</w:t>
      </w:r>
      <w:r>
        <w:t xml:space="preserve"> explains how an overseas entity can apply to be removed from the ‘live’ list of registered overseas entities. In order to be removed, an entity must, among other things, confirm that it is not, or is no longer, a registered proprietor of a relevant interest in land. It must also update the information previously delivered to the Registrar relating to it and its beneficial owners as at the time of the removal application or confirm that the information held on the register about the entity is up to date (subsections (1) to (</w:t>
      </w:r>
      <w:r w:rsidR="00A56E3B">
        <w:t>9</w:t>
      </w:r>
      <w:r>
        <w:t>)). </w:t>
      </w:r>
    </w:p>
    <w:p w14:paraId="7381799C" w14:textId="4FA7D70F" w:rsidR="003C7DF4" w:rsidRPr="00080351" w:rsidRDefault="003C7DF4" w:rsidP="00080351">
      <w:pPr>
        <w:pStyle w:val="ParaNumbered"/>
      </w:pPr>
      <w:r>
        <w:t xml:space="preserve">The confirmation given by an overseas entity in its application for removal under subsection (1)(a) reflects the policy that an overseas entity which is the registered proprietor of certain estates in land is required to be registered in the overseas entity register. </w:t>
      </w:r>
    </w:p>
    <w:p w14:paraId="1FF13FE9" w14:textId="16C9916A" w:rsidR="003C7DF4" w:rsidRPr="00065F1B" w:rsidRDefault="003C7DF4" w:rsidP="00065F1B">
      <w:pPr>
        <w:pStyle w:val="ParaNumbered"/>
        <w:numPr>
          <w:ilvl w:val="1"/>
          <w:numId w:val="5"/>
        </w:numPr>
      </w:pPr>
      <w:r>
        <w:t>Subsection (</w:t>
      </w:r>
      <w:r w:rsidR="005D0D2F">
        <w:t>10</w:t>
      </w:r>
      <w:r>
        <w:t xml:space="preserve">) provides for what is meant by the terms “qualifying estate in land” and “registered” in the context of this </w:t>
      </w:r>
      <w:r w:rsidR="00096E08">
        <w:t>section</w:t>
      </w:r>
      <w:r>
        <w:t xml:space="preserve">. An overseas entity will be a proprietor of a relevant interest in land if:It is the proprietor of a qualifying estate in England and Wales (see Schedule 4A to the Land Registration Act 2002) and became so in pursuance of an application to register made on or after </w:t>
      </w:r>
      <w:r w:rsidRPr="00065F1B">
        <w:t>1 January 1999;  </w:t>
      </w:r>
    </w:p>
    <w:p w14:paraId="052D9D4C" w14:textId="4D7AE3C8" w:rsidR="003C7DF4" w:rsidRPr="00065F1B" w:rsidRDefault="003C7DF4" w:rsidP="00065F1B">
      <w:pPr>
        <w:pStyle w:val="ParaNumbered"/>
        <w:numPr>
          <w:ilvl w:val="1"/>
          <w:numId w:val="5"/>
        </w:numPr>
      </w:pPr>
      <w:r w:rsidRPr="00065F1B">
        <w:t>It is the proprietor of a qualifying estate in Northern Ireland (see Schedule 8A to the Land Registration Act (Northern Ireland) 1970), and became so on or after the day on which that Schedule came into force; or </w:t>
      </w:r>
    </w:p>
    <w:p w14:paraId="41F8234F" w14:textId="4DDC3E6A" w:rsidR="003C7DF4" w:rsidRPr="003C7DF4" w:rsidRDefault="003C7DF4" w:rsidP="00065F1B">
      <w:pPr>
        <w:pStyle w:val="ParaNumbered"/>
        <w:numPr>
          <w:ilvl w:val="1"/>
          <w:numId w:val="5"/>
        </w:numPr>
      </w:pPr>
      <w:r w:rsidRPr="00065F1B">
        <w:t>It is the proprietor of land</w:t>
      </w:r>
      <w:r>
        <w:t xml:space="preserve"> in Scotland</w:t>
      </w:r>
      <w:r w:rsidR="007E4F4F">
        <w:t>,</w:t>
      </w:r>
      <w:r>
        <w:t xml:space="preserve"> or the tenant under a lease of land in Scotland</w:t>
      </w:r>
      <w:r w:rsidR="007E4F4F">
        <w:t>,</w:t>
      </w:r>
      <w:r>
        <w:t xml:space="preserve"> and became so on or after 8 December 2014. </w:t>
      </w:r>
    </w:p>
    <w:p w14:paraId="010A84C1" w14:textId="2E6C6EBB" w:rsidR="003C7DF4" w:rsidRPr="003C7DF4" w:rsidRDefault="00096E08" w:rsidP="005E528B">
      <w:pPr>
        <w:pStyle w:val="HSubheading4"/>
      </w:pPr>
      <w:bookmarkStart w:id="57" w:name="_Toc110865656"/>
      <w:r>
        <w:t>Section</w:t>
      </w:r>
      <w:r w:rsidR="003C7DF4" w:rsidRPr="003C7DF4">
        <w:t xml:space="preserve"> 10: Processing of application under section 9</w:t>
      </w:r>
      <w:bookmarkEnd w:id="57"/>
      <w:r w:rsidR="003C7DF4" w:rsidRPr="003C7DF4">
        <w:t> </w:t>
      </w:r>
    </w:p>
    <w:p w14:paraId="0B938787" w14:textId="63BE353F" w:rsidR="003C7DF4" w:rsidRPr="00CE6580" w:rsidRDefault="003C7DF4" w:rsidP="00CE6580">
      <w:pPr>
        <w:pStyle w:val="ParaNumbered"/>
      </w:pPr>
      <w:r>
        <w:t xml:space="preserve">This </w:t>
      </w:r>
      <w:r w:rsidR="00096E08">
        <w:t>section</w:t>
      </w:r>
      <w:r>
        <w:t xml:space="preserve"> explains how applications under </w:t>
      </w:r>
      <w:r w:rsidR="00096E08">
        <w:t>section</w:t>
      </w:r>
      <w:r>
        <w:t xml:space="preserve"> 9 are processed. Subsection (1) places an obligation on the Registrar to verify with the relevant land registry of the UK that the entity making an application under </w:t>
      </w:r>
      <w:r w:rsidR="00096E08">
        <w:t>section</w:t>
      </w:r>
      <w:r>
        <w:t xml:space="preserve"> 9 has registered as the proprietor with a relevant interest in that land. The Registrar must remove the overseas entity if it is not registered as the proprietor of the relevant interest in land, under subsection (2). If the overseas entity is the registered proprietor, the </w:t>
      </w:r>
      <w:r w:rsidR="00A24185">
        <w:t xml:space="preserve">registrar must refuse the application </w:t>
      </w:r>
      <w:r>
        <w:t>according to subsection (3). Subsection (4) requires the Registrar to send a notice to the overseas entity, communicating the outcome of the application and the date the removal will come into effect, if successful. Subsection (5) places an obligation on the Registrar to record the date of removal of the overseas entity from the register. </w:t>
      </w:r>
    </w:p>
    <w:p w14:paraId="57CF550C" w14:textId="0B9EDA43" w:rsidR="000C106A" w:rsidRPr="003C7DF4" w:rsidRDefault="000C106A" w:rsidP="00CE6580">
      <w:pPr>
        <w:pStyle w:val="ParaNumbered"/>
      </w:pPr>
      <w:r>
        <w:t xml:space="preserve">The effect of being removed from the list of registered overseas entities is that an overseas entity will no longer be required to comply with the updating duty and the entry on the register relating to that entity will be comprised of historic information previously provided, until such time as those records are transferred to the Public Record Office (see </w:t>
      </w:r>
      <w:r w:rsidR="00096E08">
        <w:t>section</w:t>
      </w:r>
      <w:r>
        <w:t xml:space="preserve"> 11). An overseas entity that has been removed from the list of registered overseas entities would have to reapply to register in the event that it chooses to be listed on the register again in the future or where it is required to do so in order to register title to land in the UK. </w:t>
      </w:r>
    </w:p>
    <w:p w14:paraId="35C30E5A" w14:textId="5D9588B4" w:rsidR="003C7DF4" w:rsidRPr="003C7DF4" w:rsidRDefault="00096E08" w:rsidP="005E528B">
      <w:pPr>
        <w:pStyle w:val="HSubheading4"/>
      </w:pPr>
      <w:bookmarkStart w:id="58" w:name="_Toc110865657"/>
      <w:r>
        <w:t>Section</w:t>
      </w:r>
      <w:r w:rsidR="003C7DF4" w:rsidRPr="003C7DF4">
        <w:t xml:space="preserve"> 11: Transfer of documents to the Public Record Office</w:t>
      </w:r>
      <w:bookmarkEnd w:id="58"/>
      <w:r w:rsidR="003C7DF4" w:rsidRPr="003C7DF4">
        <w:t> </w:t>
      </w:r>
    </w:p>
    <w:p w14:paraId="170A5C8A" w14:textId="1C70D2F5" w:rsidR="003C7DF4" w:rsidRPr="003C7DF4" w:rsidRDefault="3700165F" w:rsidP="00CE6580">
      <w:pPr>
        <w:pStyle w:val="ParaNumbered"/>
      </w:pPr>
      <w:r>
        <w:t xml:space="preserve">This </w:t>
      </w:r>
      <w:r w:rsidR="00096E08">
        <w:t>section</w:t>
      </w:r>
      <w:r>
        <w:t xml:space="preserve"> enables the Registrar to transfer any records relating to an overseas entity that has been removed from the list of registered overseas entities to the Public Record Office after </w:t>
      </w:r>
      <w:r w:rsidR="34E45F92">
        <w:t>at least</w:t>
      </w:r>
      <w:r>
        <w:t xml:space="preserve"> two years. </w:t>
      </w:r>
    </w:p>
    <w:p w14:paraId="038CE105" w14:textId="77777777" w:rsidR="003C7DF4" w:rsidRPr="003C7DF4" w:rsidRDefault="003C7DF4" w:rsidP="005E528B">
      <w:pPr>
        <w:pStyle w:val="HSubheading3"/>
      </w:pPr>
      <w:bookmarkStart w:id="59" w:name="_Toc110865658"/>
      <w:r w:rsidRPr="003C7DF4">
        <w:lastRenderedPageBreak/>
        <w:t xml:space="preserve">Obtaining, </w:t>
      </w:r>
      <w:proofErr w:type="gramStart"/>
      <w:r w:rsidRPr="003C7DF4">
        <w:t>updating</w:t>
      </w:r>
      <w:proofErr w:type="gramEnd"/>
      <w:r w:rsidRPr="003C7DF4">
        <w:t xml:space="preserve"> and verifying information</w:t>
      </w:r>
      <w:bookmarkEnd w:id="59"/>
      <w:r w:rsidRPr="003C7DF4">
        <w:t>  </w:t>
      </w:r>
    </w:p>
    <w:p w14:paraId="4EA129D9" w14:textId="2313DA54" w:rsidR="003C7DF4" w:rsidRPr="003C7DF4" w:rsidRDefault="00096E08" w:rsidP="005E528B">
      <w:pPr>
        <w:pStyle w:val="HSubheading4"/>
      </w:pPr>
      <w:bookmarkStart w:id="60" w:name="_Toc110865659"/>
      <w:r>
        <w:t>Section</w:t>
      </w:r>
      <w:r w:rsidR="003C7DF4" w:rsidRPr="003C7DF4">
        <w:t xml:space="preserve"> 12: Identifying registrable beneficial owners</w:t>
      </w:r>
      <w:bookmarkEnd w:id="60"/>
      <w:r w:rsidR="003C7DF4" w:rsidRPr="003C7DF4">
        <w:t> </w:t>
      </w:r>
    </w:p>
    <w:p w14:paraId="17CF4A0B" w14:textId="083E284D" w:rsidR="003C7DF4" w:rsidRPr="00CE6580" w:rsidRDefault="00096E08" w:rsidP="00CE6580">
      <w:pPr>
        <w:pStyle w:val="ParaNumbered"/>
      </w:pPr>
      <w:r>
        <w:t>Section</w:t>
      </w:r>
      <w:r w:rsidR="3700165F">
        <w:t xml:space="preserve"> 12 provides that before making an application to register under </w:t>
      </w:r>
      <w:r>
        <w:t>section</w:t>
      </w:r>
      <w:r w:rsidR="3700165F">
        <w:t xml:space="preserve"> 4, complying with the updating duty under </w:t>
      </w:r>
      <w:r>
        <w:t>section</w:t>
      </w:r>
      <w:r w:rsidR="3700165F">
        <w:t xml:space="preserve"> 7 or applying for removal under </w:t>
      </w:r>
      <w:r>
        <w:t>section</w:t>
      </w:r>
      <w:r w:rsidR="3700165F">
        <w:t xml:space="preserve"> 9, an overseas entity must take reasonable steps to find out who its registrable beneficial owners are and to obtain the relevant information (set out in Schedule 1) about them. The entity must take reasonable steps (i) to identify any beneficial owner that may be “registrable” in relation to the entity and (ii) to obtain the information about the beneficial owner</w:t>
      </w:r>
      <w:r w:rsidR="42AF0BFF">
        <w:t xml:space="preserve"> (subsection (2))</w:t>
      </w:r>
      <w:r w:rsidR="3700165F">
        <w:t> </w:t>
      </w:r>
    </w:p>
    <w:p w14:paraId="0B316B22" w14:textId="071494C7" w:rsidR="00CE6580" w:rsidRPr="003C7DF4" w:rsidRDefault="3700165F" w:rsidP="007444AA">
      <w:pPr>
        <w:pStyle w:val="ParaNumbered"/>
      </w:pPr>
      <w:r>
        <w:t xml:space="preserve">As a minimum, an entity must, as part of its reasonable steps, send an information notice to any person that it knows or has reasonable cause to believe is a “registrable beneficial owner” subsection (3)). A person who receives an information notice is required to reply to it within a month (subsection </w:t>
      </w:r>
      <w:r w:rsidR="0C00E81D">
        <w:t>(</w:t>
      </w:r>
      <w:r>
        <w:t>5</w:t>
      </w:r>
      <w:r w:rsidR="0C00E81D">
        <w:t>)</w:t>
      </w:r>
      <w:r>
        <w:t>), and where relevant (i.e. where they are the beneficial owner) confirm, correct or provide the required information set out in Part 3 of Schedule 1 to the overseas entity. </w:t>
      </w:r>
    </w:p>
    <w:p w14:paraId="033BD3A2" w14:textId="3FF68275" w:rsidR="003C7DF4" w:rsidRPr="003C7DF4" w:rsidRDefault="00096E08" w:rsidP="005E528B">
      <w:pPr>
        <w:pStyle w:val="HSubheading4"/>
      </w:pPr>
      <w:bookmarkStart w:id="61" w:name="_Toc110865660"/>
      <w:r>
        <w:t>Section</w:t>
      </w:r>
      <w:r w:rsidR="003C7DF4" w:rsidRPr="003C7DF4">
        <w:t xml:space="preserve"> 13: Additional powers to obtain information</w:t>
      </w:r>
      <w:bookmarkEnd w:id="61"/>
    </w:p>
    <w:p w14:paraId="2C00FA8C" w14:textId="77777777" w:rsidR="001E1568" w:rsidRDefault="3700165F" w:rsidP="00CE6580">
      <w:pPr>
        <w:pStyle w:val="ParaNumbered"/>
      </w:pPr>
      <w:r>
        <w:t xml:space="preserve">This </w:t>
      </w:r>
      <w:r w:rsidR="00096E08">
        <w:t>section</w:t>
      </w:r>
      <w:r>
        <w:t xml:space="preserve"> provides that an overseas entity can (but is not obliged to) send an information notice to an individual or legal entity if the overseas entity knows or has reasonable cause to believe that the person to whom the notice is sent knows the identity of the entity’s registrable beneficial owners and/or of any </w:t>
      </w:r>
      <w:r w:rsidRPr="00CE6580">
        <w:t xml:space="preserve">beneficial owners who would not be registrable or where there is reasonable cause to believe that person can identify a third party who may know this information. </w:t>
      </w:r>
    </w:p>
    <w:p w14:paraId="29328F32" w14:textId="7EA57185" w:rsidR="003C7DF4" w:rsidRPr="00CE6580" w:rsidRDefault="3700165F" w:rsidP="00CE6580">
      <w:pPr>
        <w:pStyle w:val="ParaNumbered"/>
      </w:pPr>
      <w:r>
        <w:t>Subsection (3) sets out the time limit for responding to an information notice. A person who receives a notice must respond within one month, stating whether or not they know the identity of any beneficial owner, or know the identity of another person who might have information about the entity’s beneficial owner(s). If they know any information that might help the overseas entity identify a beneficial owner, they must supply it to the overseas entity.  </w:t>
      </w:r>
    </w:p>
    <w:p w14:paraId="13AC447D" w14:textId="18FD09FB" w:rsidR="003C7DF4" w:rsidRPr="003C7DF4" w:rsidRDefault="3700165F" w:rsidP="00CE6580">
      <w:pPr>
        <w:pStyle w:val="ParaNumbered"/>
      </w:pPr>
      <w:r>
        <w:t>Subsection (4) provides that a recipient of a notice sent under subsection (1) is not required to disclose information in respect of which a claim to legal professional privilege (or, in Scotland, confidentiality of communications) could be maintained in legal proceedings. </w:t>
      </w:r>
    </w:p>
    <w:p w14:paraId="52CC394A" w14:textId="6B617B7A" w:rsidR="003C7DF4" w:rsidRPr="003C7DF4" w:rsidRDefault="00096E08" w:rsidP="005E528B">
      <w:pPr>
        <w:pStyle w:val="HSubheading4"/>
      </w:pPr>
      <w:bookmarkStart w:id="62" w:name="_Toc110865661"/>
      <w:r>
        <w:t>Section</w:t>
      </w:r>
      <w:r w:rsidR="003C7DF4" w:rsidRPr="003C7DF4">
        <w:t xml:space="preserve"> 14: </w:t>
      </w:r>
      <w:r>
        <w:t>Section</w:t>
      </w:r>
      <w:r w:rsidR="00895F67">
        <w:t xml:space="preserve">s </w:t>
      </w:r>
      <w:r w:rsidR="003C7DF4" w:rsidRPr="003C7DF4">
        <w:t>12 and 13: supplementary</w:t>
      </w:r>
      <w:bookmarkEnd w:id="62"/>
      <w:r w:rsidR="003C7DF4" w:rsidRPr="003C7DF4">
        <w:t> </w:t>
      </w:r>
    </w:p>
    <w:p w14:paraId="7FBEA977" w14:textId="50063069" w:rsidR="003C7DF4" w:rsidRPr="003C7DF4" w:rsidRDefault="00096E08" w:rsidP="00CE6580">
      <w:pPr>
        <w:pStyle w:val="ParaNumbered"/>
      </w:pPr>
      <w:r>
        <w:t>Section</w:t>
      </w:r>
      <w:r w:rsidR="3700165F">
        <w:t xml:space="preserve"> 14 confers on the Secretary of State a power to make regulations about the giving of notices under </w:t>
      </w:r>
      <w:r>
        <w:t>section</w:t>
      </w:r>
      <w:r w:rsidR="3700165F">
        <w:t xml:space="preserve">s 12 or 13, including the form and content of notices and the </w:t>
      </w:r>
      <w:proofErr w:type="gramStart"/>
      <w:r w:rsidR="3700165F">
        <w:t>manner in which</w:t>
      </w:r>
      <w:proofErr w:type="gramEnd"/>
      <w:r w:rsidR="3700165F">
        <w:t xml:space="preserve"> they must be given. Any regulations under this </w:t>
      </w:r>
      <w:r>
        <w:t>section</w:t>
      </w:r>
      <w:r w:rsidR="3700165F">
        <w:t xml:space="preserve"> will be subject to the negative resolution procedure.   </w:t>
      </w:r>
    </w:p>
    <w:p w14:paraId="50783569" w14:textId="1D99DC58" w:rsidR="003C7DF4" w:rsidRPr="003C7DF4" w:rsidRDefault="00096E08" w:rsidP="005E528B">
      <w:pPr>
        <w:pStyle w:val="HSubheading4"/>
      </w:pPr>
      <w:bookmarkStart w:id="63" w:name="_Toc110865662"/>
      <w:r>
        <w:t>Section</w:t>
      </w:r>
      <w:r w:rsidR="003C7DF4" w:rsidRPr="003C7DF4">
        <w:t xml:space="preserve"> 15: Failure to comply with notice under </w:t>
      </w:r>
      <w:r>
        <w:t>section</w:t>
      </w:r>
      <w:r w:rsidR="003C7DF4" w:rsidRPr="003C7DF4">
        <w:t xml:space="preserve"> 12 or 13</w:t>
      </w:r>
      <w:bookmarkEnd w:id="63"/>
    </w:p>
    <w:p w14:paraId="2EA5EEAA" w14:textId="2C04DBBC" w:rsidR="003C7DF4" w:rsidRPr="00CE6580" w:rsidRDefault="3700165F" w:rsidP="00CE6580">
      <w:pPr>
        <w:pStyle w:val="ParaNumbered"/>
      </w:pPr>
      <w:r>
        <w:t xml:space="preserve">Any individual who does not comply with an information notice (as set out in </w:t>
      </w:r>
      <w:r w:rsidR="00096E08">
        <w:t>section</w:t>
      </w:r>
      <w:r>
        <w:t>s 12 and 13) commits an offence unless they have a reasonable excuse for not complying with the notice (subsection (1)). An offence is also committed if a person appears to comply with the notice but makes a statement that they know is false or if they recklessly make a statement that is false in a material way (subsection (2)). </w:t>
      </w:r>
    </w:p>
    <w:p w14:paraId="2EC1AA5A" w14:textId="3A68E537" w:rsidR="003C7DF4" w:rsidRPr="00CE6580" w:rsidRDefault="3700165F" w:rsidP="00CE6580">
      <w:pPr>
        <w:pStyle w:val="ParaNumbered"/>
      </w:pPr>
      <w:r>
        <w:t>In some cases a notice may have been sent to a legal entity. Should a legal entity fail to respond to the notice the offence is committed by every officer of the entity in default (subsection (3)).  </w:t>
      </w:r>
    </w:p>
    <w:p w14:paraId="56B11A2F" w14:textId="35C43D9F" w:rsidR="003C7DF4" w:rsidRPr="00CE6580" w:rsidRDefault="3700165F" w:rsidP="00CE6580">
      <w:pPr>
        <w:pStyle w:val="ParaNumbered"/>
      </w:pPr>
      <w:r>
        <w:t xml:space="preserve">Subsection (4) provides that an offence is not committed if the person can prove that the </w:t>
      </w:r>
      <w:r>
        <w:lastRenderedPageBreak/>
        <w:t>requirement to give information was frivolous or vexatious. This test is likely to be met for example if the overseas entity repeatedly sends to a notice to a person where it has no reasonable cause to believe that the person is their beneficial owner or can assist that entity in identifying its beneficial owners.  </w:t>
      </w:r>
    </w:p>
    <w:p w14:paraId="63464E98" w14:textId="61B27D48" w:rsidR="003C7DF4" w:rsidRDefault="3700165F" w:rsidP="00CE6580">
      <w:pPr>
        <w:pStyle w:val="ParaNumbered"/>
      </w:pPr>
      <w:r>
        <w:t xml:space="preserve">Subsection (5) provides that a person guilty of an offence under this </w:t>
      </w:r>
      <w:r w:rsidR="00096E08">
        <w:t>section</w:t>
      </w:r>
      <w:r>
        <w:t xml:space="preserve"> may be subject to imprisonment and/or a fine. For England and Wales, on summary conviction, person is liable to the maximum summary term for an either-way offence, or a fine, or both. Subsection (6) defines “the maximum summary term for either-way offences” as being six months, if paragraph 24(2) of Schedule 22 to the Sentencing Act 2020 has not yet come into force, or 12 months if it has. Maximum liability in Scotland is 12 months imprisonment and or a fine which does not exceed the statutory maximum. For Northern Ireland, the liability extends to six months imprisonment and or a fine not exceeding the statutory maximum. If a person is convicted on indictment for an offence under this </w:t>
      </w:r>
      <w:r w:rsidR="00096E08">
        <w:t>section</w:t>
      </w:r>
      <w:r>
        <w:t>, they are liable up to a two-year term of imprisonment and or a fine. </w:t>
      </w:r>
    </w:p>
    <w:p w14:paraId="1B420F0A" w14:textId="370BBA68" w:rsidR="003C7DF4" w:rsidRPr="003C7DF4" w:rsidRDefault="00096E08" w:rsidP="005E528B">
      <w:pPr>
        <w:pStyle w:val="HSubheading4"/>
      </w:pPr>
      <w:bookmarkStart w:id="64" w:name="_Toc110865663"/>
      <w:r>
        <w:t>Section</w:t>
      </w:r>
      <w:r w:rsidR="003C7DF4" w:rsidRPr="003C7DF4">
        <w:t xml:space="preserve"> 16: Verification of registrable beneficial owners and managing officers</w:t>
      </w:r>
      <w:bookmarkEnd w:id="64"/>
      <w:r w:rsidR="003C7DF4" w:rsidRPr="003C7DF4">
        <w:t> </w:t>
      </w:r>
    </w:p>
    <w:p w14:paraId="5047A2BC" w14:textId="534A3056" w:rsidR="003C7DF4" w:rsidRPr="003C7DF4" w:rsidRDefault="3700165F" w:rsidP="00CE6580">
      <w:pPr>
        <w:pStyle w:val="ParaNumbered"/>
      </w:pPr>
      <w:r>
        <w:t>Subsection (1) enables the Secretary of State to make provision by regulations to require the verification of information supplied with applications for registration, removal, and complying with the updating duty.</w:t>
      </w:r>
      <w:r w:rsidRPr="003B62B5">
        <w:t>  </w:t>
      </w:r>
      <w:r>
        <w:t> </w:t>
      </w:r>
    </w:p>
    <w:p w14:paraId="5C3C07C7" w14:textId="2FD72434" w:rsidR="003C7DF4" w:rsidRPr="00CE6580" w:rsidRDefault="003C7DF4" w:rsidP="00CE6580">
      <w:pPr>
        <w:pStyle w:val="ParaNumbered"/>
      </w:pPr>
      <w:r>
        <w:t>Subsection (2) states regulations are permitted to make, among other things, provisions about the information that must be verified, the person by whom the information must be verified and requiring statements, or other evidence to be delivered to the Registrar.  </w:t>
      </w:r>
    </w:p>
    <w:p w14:paraId="321E33DB" w14:textId="1553371C" w:rsidR="00737EFF" w:rsidRPr="003C7DF4" w:rsidRDefault="79B3A409" w:rsidP="00CE6580">
      <w:pPr>
        <w:pStyle w:val="ParaNumbered"/>
      </w:pPr>
      <w:r>
        <w:t xml:space="preserve">Regulations </w:t>
      </w:r>
      <w:r w:rsidR="3DB21ED5">
        <w:t xml:space="preserve">made under subsection (2) must be </w:t>
      </w:r>
      <w:r w:rsidR="298C7558">
        <w:t>made before the register of overseas entities comes into operation (subsection (</w:t>
      </w:r>
      <w:r w:rsidR="00FC2BED">
        <w:t>3</w:t>
      </w:r>
      <w:r w:rsidR="298C7558">
        <w:t>)</w:t>
      </w:r>
      <w:r w:rsidR="37CB5553">
        <w:t>).</w:t>
      </w:r>
    </w:p>
    <w:p w14:paraId="06034107" w14:textId="77777777" w:rsidR="003C7DF4" w:rsidRPr="003C7DF4" w:rsidRDefault="003C7DF4" w:rsidP="005E528B">
      <w:pPr>
        <w:pStyle w:val="HSubheading3"/>
      </w:pPr>
      <w:bookmarkStart w:id="65" w:name="_Toc110865664"/>
      <w:r w:rsidRPr="003C7DF4">
        <w:t>Exemptions</w:t>
      </w:r>
      <w:bookmarkEnd w:id="65"/>
      <w:r w:rsidRPr="003C7DF4">
        <w:t> </w:t>
      </w:r>
    </w:p>
    <w:p w14:paraId="45E253F4" w14:textId="67B33592" w:rsidR="003C7DF4" w:rsidRPr="003C7DF4" w:rsidRDefault="00096E08" w:rsidP="005E528B">
      <w:pPr>
        <w:pStyle w:val="HSubheading4"/>
      </w:pPr>
      <w:bookmarkStart w:id="66" w:name="_Toc110865665"/>
      <w:r>
        <w:t>Section</w:t>
      </w:r>
      <w:r w:rsidR="003C7DF4" w:rsidRPr="003C7DF4">
        <w:t xml:space="preserve"> 17: Power to modify application process etc in certain cases</w:t>
      </w:r>
      <w:bookmarkEnd w:id="66"/>
      <w:r w:rsidR="003C7DF4" w:rsidRPr="003C7DF4">
        <w:t>  </w:t>
      </w:r>
    </w:p>
    <w:p w14:paraId="16BB8A24" w14:textId="4FDF4E75" w:rsidR="003C7DF4" w:rsidRPr="00CE6580" w:rsidRDefault="00096E08" w:rsidP="00CE6580">
      <w:pPr>
        <w:pStyle w:val="ParaNumbered"/>
      </w:pPr>
      <w:r>
        <w:t>Section</w:t>
      </w:r>
      <w:r w:rsidR="3700165F">
        <w:t xml:space="preserve"> 17 provides that regulations may be made by the Secretary of State that modify the application (</w:t>
      </w:r>
      <w:r>
        <w:t>section</w:t>
      </w:r>
      <w:r w:rsidR="3700165F">
        <w:t>s 4 and 9) or update requirements (</w:t>
      </w:r>
      <w:r>
        <w:t>section</w:t>
      </w:r>
      <w:r w:rsidR="3700165F">
        <w:t xml:space="preserve"> 7) in relation to a description of overseas entity specified in the regulations. Such modifications may only be made if the Secretary of State considers that they are appropriate, taking into consideration information that is already publicly available otherwise than under the provisions of Part 1 and the Schedules to the </w:t>
      </w:r>
      <w:r w:rsidR="001F27CA">
        <w:t>Act</w:t>
      </w:r>
      <w:r w:rsidR="3700165F">
        <w:t>.  </w:t>
      </w:r>
    </w:p>
    <w:p w14:paraId="33AF3A08" w14:textId="134B003C" w:rsidR="003C7DF4" w:rsidRPr="003C7DF4" w:rsidRDefault="3700165F" w:rsidP="00CE6580">
      <w:pPr>
        <w:pStyle w:val="ParaNumbered"/>
      </w:pPr>
      <w:r>
        <w:t>An example of where this power might be exercised is in relation to overseas entities that are already providing beneficial ownership information to registers in their own country of formation and the UK Government considers those registers to be equivalent to the overseas entities register. In such circumstances, the regulations may require that the overseas entity only provide details of that register, rather than be required to disclose beneficial ownership information again. Any such regulations made will be subject to the negative resolution procedure. </w:t>
      </w:r>
    </w:p>
    <w:p w14:paraId="64520C29" w14:textId="3CD3290C" w:rsidR="003C7DF4" w:rsidRPr="003C7DF4" w:rsidRDefault="00096E08" w:rsidP="005E528B">
      <w:pPr>
        <w:pStyle w:val="HSubheading4"/>
      </w:pPr>
      <w:bookmarkStart w:id="67" w:name="_Toc110865666"/>
      <w:r>
        <w:t>Section</w:t>
      </w:r>
      <w:r w:rsidR="003C7DF4" w:rsidRPr="003C7DF4">
        <w:t xml:space="preserve"> 18: Exemptions</w:t>
      </w:r>
      <w:bookmarkEnd w:id="67"/>
      <w:r w:rsidR="003C7DF4" w:rsidRPr="003C7DF4">
        <w:t> </w:t>
      </w:r>
    </w:p>
    <w:p w14:paraId="3AA97722" w14:textId="120E632C" w:rsidR="003C7DF4" w:rsidRPr="00CE6580" w:rsidRDefault="3700165F" w:rsidP="00CE6580">
      <w:pPr>
        <w:pStyle w:val="ParaNumbered"/>
      </w:pPr>
      <w:r>
        <w:t>The Secretary of State may exempt a person from certain requirements of Part 1 if it is necessary to do so: (a) in the interests of national security,</w:t>
      </w:r>
      <w:r w:rsidR="00675A5E">
        <w:t xml:space="preserve"> or</w:t>
      </w:r>
      <w:r>
        <w:t xml:space="preserve"> (</w:t>
      </w:r>
      <w:r w:rsidR="00675A5E">
        <w:t>b</w:t>
      </w:r>
      <w:r>
        <w:t>) for the purposes or preventing or detecting serious crime (subsection (1)</w:t>
      </w:r>
      <w:r w:rsidR="00675A5E">
        <w:t>)</w:t>
      </w:r>
      <w:r>
        <w:t>. </w:t>
      </w:r>
    </w:p>
    <w:p w14:paraId="124C1EF5" w14:textId="477B4C26" w:rsidR="003C7DF4" w:rsidRPr="00CE6580" w:rsidRDefault="3700165F" w:rsidP="00CE6580">
      <w:pPr>
        <w:pStyle w:val="ParaNumbered"/>
      </w:pPr>
      <w:r>
        <w:t xml:space="preserve">In subsection (2) the effects of an exemption are set out. Overseas entities are not required to take steps to identify or obtain information about an exempt person or give notices to an exempt person; should such a notice be received the exempt person does not have to comply </w:t>
      </w:r>
      <w:r>
        <w:lastRenderedPageBreak/>
        <w:t xml:space="preserve">with the notice requirements if that brings the existence of the exemption to the attention of the entity. Others are not required to provide information about the exempt person, and the exempt person is not regarded as a ‘registrable beneficial owner’ for the purposes of the Part 1 and the Schedules to the </w:t>
      </w:r>
      <w:r w:rsidR="001F27CA">
        <w:t>Act</w:t>
      </w:r>
      <w:r>
        <w:t>. </w:t>
      </w:r>
    </w:p>
    <w:p w14:paraId="1BC64415" w14:textId="30CD1CFF" w:rsidR="00CE6580" w:rsidRPr="003C7DF4" w:rsidRDefault="3700165F" w:rsidP="003F167C">
      <w:pPr>
        <w:pStyle w:val="ParaNumbered"/>
      </w:pPr>
      <w:r>
        <w:t>Subsection (3) defines the meaning of ‘crime’ and explains that it is means conduct that is either a criminal offence, or would be a criminal offence if it took place in any one part of the United Kingdom. It is ‘serious crime’ if it would lead, on conviction, to a maximum prison sentence of 3 years or more, or if the conduct involves the use of violence, results in substantial financial gain or is conduct by a large number of persons in pursuit of a common purpose.</w:t>
      </w:r>
    </w:p>
    <w:p w14:paraId="454D9E1F" w14:textId="77777777" w:rsidR="003C7DF4" w:rsidRPr="003C7DF4" w:rsidRDefault="003C7DF4" w:rsidP="005E528B">
      <w:pPr>
        <w:pStyle w:val="HSubheading3"/>
      </w:pPr>
      <w:bookmarkStart w:id="68" w:name="_Toc110865667"/>
      <w:r w:rsidRPr="003C7DF4">
        <w:t>Language requirement</w:t>
      </w:r>
      <w:bookmarkEnd w:id="68"/>
      <w:r w:rsidRPr="003C7DF4">
        <w:t> </w:t>
      </w:r>
    </w:p>
    <w:p w14:paraId="4DB7DF08" w14:textId="024D7FAD" w:rsidR="003C7DF4" w:rsidRPr="003C7DF4" w:rsidRDefault="00096E08" w:rsidP="005E528B">
      <w:pPr>
        <w:pStyle w:val="HSubheading4"/>
      </w:pPr>
      <w:bookmarkStart w:id="69" w:name="_Toc110865668"/>
      <w:r>
        <w:t>Section</w:t>
      </w:r>
      <w:r w:rsidR="003C7DF4" w:rsidRPr="003C7DF4">
        <w:t xml:space="preserve"> 19: Documents to be in English</w:t>
      </w:r>
      <w:bookmarkEnd w:id="69"/>
      <w:r w:rsidR="003C7DF4" w:rsidRPr="003C7DF4">
        <w:t> </w:t>
      </w:r>
    </w:p>
    <w:p w14:paraId="21F41298" w14:textId="2C11D8B5" w:rsidR="003C7DF4" w:rsidRPr="003C7DF4" w:rsidRDefault="00096E08" w:rsidP="00CE6580">
      <w:pPr>
        <w:pStyle w:val="ParaNumbered"/>
      </w:pPr>
      <w:r>
        <w:t>Section</w:t>
      </w:r>
      <w:r w:rsidR="3700165F">
        <w:t xml:space="preserve"> 19 requires all documents sent to the Registrar under Part 1 or any regulations drawn up from it, to be delivered in English. </w:t>
      </w:r>
    </w:p>
    <w:p w14:paraId="2B7A1F25" w14:textId="77777777" w:rsidR="003C7DF4" w:rsidRPr="003C7DF4" w:rsidRDefault="003C7DF4" w:rsidP="005E528B">
      <w:pPr>
        <w:pStyle w:val="HSubheading3"/>
      </w:pPr>
      <w:bookmarkStart w:id="70" w:name="_Toc110865669"/>
      <w:r w:rsidRPr="003C7DF4">
        <w:t>Annotation of the register</w:t>
      </w:r>
      <w:bookmarkEnd w:id="70"/>
      <w:r w:rsidRPr="003C7DF4">
        <w:t> </w:t>
      </w:r>
    </w:p>
    <w:p w14:paraId="0709A4B0" w14:textId="52D52B86" w:rsidR="003C7DF4" w:rsidRPr="003C7DF4" w:rsidRDefault="00096E08" w:rsidP="005E528B">
      <w:pPr>
        <w:pStyle w:val="HSubheading4"/>
      </w:pPr>
      <w:bookmarkStart w:id="71" w:name="_Toc110865670"/>
      <w:r>
        <w:t>Section</w:t>
      </w:r>
      <w:r w:rsidR="003C7DF4" w:rsidRPr="003C7DF4">
        <w:t xml:space="preserve"> 20: Annotation of the register</w:t>
      </w:r>
      <w:bookmarkEnd w:id="71"/>
      <w:r w:rsidR="003C7DF4" w:rsidRPr="003C7DF4">
        <w:t> </w:t>
      </w:r>
    </w:p>
    <w:p w14:paraId="17FFAA0A" w14:textId="0D4B1305" w:rsidR="003C7DF4" w:rsidRPr="00CE6580" w:rsidRDefault="3700165F" w:rsidP="00CE6580">
      <w:pPr>
        <w:pStyle w:val="ParaNumbered"/>
        <w:spacing w:line="235" w:lineRule="auto"/>
      </w:pPr>
      <w:r>
        <w:t xml:space="preserve">It is important that the register is as useful and transparent a source of information as possible for users. This </w:t>
      </w:r>
      <w:r w:rsidR="00096E08">
        <w:t>section</w:t>
      </w:r>
      <w:r>
        <w:t xml:space="preserve"> provides that the Registrar must annotate the register in certain circumstances (i.e. on receipt, replacement and removal from the register of documents or material sent to the Registrar under this </w:t>
      </w:r>
      <w:r w:rsidR="001F27CA">
        <w:t>Act</w:t>
      </w:r>
      <w:r>
        <w:t xml:space="preserve">). The Registrar must also record the date on which documents are received under this </w:t>
      </w:r>
      <w:r w:rsidR="001F27CA">
        <w:t>Act</w:t>
      </w:r>
      <w:r>
        <w:t>.  </w:t>
      </w:r>
      <w:r w:rsidR="004716CA">
        <w:t>Removals from the register must be accompanied by an annotation detailing the power that permitted the removal, a general description of the material removed and the date on which removal took place.</w:t>
      </w:r>
    </w:p>
    <w:p w14:paraId="462AFAA7" w14:textId="7010A6A7" w:rsidR="003C7DF4" w:rsidRDefault="3700165F" w:rsidP="00CE6580">
      <w:pPr>
        <w:pStyle w:val="ParaNumbered"/>
        <w:spacing w:line="235" w:lineRule="auto"/>
      </w:pPr>
      <w:r>
        <w:t>Subsection (2) confers on the Secretary of State a power to make provision by regulations, authorising or requiring the Registrar to annotate the register in such other circumstances as may be specified in the regulations and as to the contents of any such annotation. Any such regulations will be subject to the negative resolution procedure (subsection (6)). </w:t>
      </w:r>
    </w:p>
    <w:p w14:paraId="1B1A4803" w14:textId="77777777" w:rsidR="004716CA" w:rsidRDefault="004716CA" w:rsidP="004716CA">
      <w:pPr>
        <w:pStyle w:val="ParaNumbered"/>
      </w:pPr>
      <w:r>
        <w:t xml:space="preserve">Documents treated as not being properly delivered as given by s1072(2) of the Companies Act 2006 do not require annotation (subsection (3)). </w:t>
      </w:r>
    </w:p>
    <w:p w14:paraId="5A49621F" w14:textId="77777777" w:rsidR="004716CA" w:rsidRDefault="004716CA" w:rsidP="004716CA">
      <w:pPr>
        <w:pStyle w:val="ParaNumbered"/>
      </w:pPr>
      <w:r>
        <w:t>The Registrar has the discretion to remove notes where they no longer serve a useful purpose (subsection (4)).</w:t>
      </w:r>
    </w:p>
    <w:p w14:paraId="14623C5E" w14:textId="774C9F5E" w:rsidR="004716CA" w:rsidRPr="003C7DF4" w:rsidRDefault="004716CA" w:rsidP="004716CA">
      <w:pPr>
        <w:pStyle w:val="ParaNumbered"/>
      </w:pPr>
      <w:r>
        <w:t>The Court has override authority, under section 30, to direct for the removal of a note or to remove material specified in a court order without placing a note (subsection</w:t>
      </w:r>
      <w:r w:rsidR="0069781E">
        <w:t xml:space="preserve"> </w:t>
      </w:r>
      <w:r>
        <w:t>(5)).</w:t>
      </w:r>
    </w:p>
    <w:p w14:paraId="79DEBB45" w14:textId="77777777" w:rsidR="003C7DF4" w:rsidRPr="003C7DF4" w:rsidRDefault="003C7DF4" w:rsidP="005E528B">
      <w:pPr>
        <w:pStyle w:val="HSubheading3"/>
      </w:pPr>
      <w:bookmarkStart w:id="72" w:name="_Toc110865671"/>
      <w:r w:rsidRPr="003C7DF4">
        <w:t>Inspection of the register and protection of information</w:t>
      </w:r>
      <w:bookmarkEnd w:id="72"/>
      <w:r w:rsidRPr="003C7DF4">
        <w:t> </w:t>
      </w:r>
    </w:p>
    <w:p w14:paraId="70C347C4" w14:textId="79E5CB51" w:rsidR="003C7DF4" w:rsidRPr="003C7DF4" w:rsidRDefault="00096E08" w:rsidP="005E528B">
      <w:pPr>
        <w:pStyle w:val="HSubheading4"/>
      </w:pPr>
      <w:bookmarkStart w:id="73" w:name="_Toc110865672"/>
      <w:r>
        <w:t>Section</w:t>
      </w:r>
      <w:r w:rsidR="003C7DF4" w:rsidRPr="003C7DF4">
        <w:t xml:space="preserve"> 21: Inspection and copies of register</w:t>
      </w:r>
      <w:bookmarkEnd w:id="73"/>
      <w:r w:rsidR="003C7DF4" w:rsidRPr="003C7DF4">
        <w:t>  </w:t>
      </w:r>
    </w:p>
    <w:p w14:paraId="1D1D94B5" w14:textId="0778B10E" w:rsidR="0034736A" w:rsidRDefault="00096E08" w:rsidP="00CE6580">
      <w:pPr>
        <w:pStyle w:val="ParaNumbered"/>
        <w:spacing w:line="235" w:lineRule="auto"/>
      </w:pPr>
      <w:r>
        <w:t>Section</w:t>
      </w:r>
      <w:r w:rsidR="3700165F">
        <w:t xml:space="preserve"> 21 ensures that the information on the overseas entities register is, as far as possible, publicly accessible. Subject to exceptions as set out in </w:t>
      </w:r>
      <w:r>
        <w:t>section</w:t>
      </w:r>
      <w:r w:rsidR="3700165F">
        <w:t xml:space="preserve"> 22, anyone may access the information that is on the register, and may require a copy of it. </w:t>
      </w:r>
      <w:r w:rsidR="0034736A">
        <w:t>The Registrar is given, by subsection (2), the discretion to specify the form and manner applications may be made to request inspection or copies. Likewise, the Registrar under subsection (3) has the discretion to determine the form and manner in which copies are to be provided.</w:t>
      </w:r>
    </w:p>
    <w:p w14:paraId="0EA5143B" w14:textId="3A9E7B97" w:rsidR="003C7DF4" w:rsidRPr="003C7DF4" w:rsidRDefault="0034736A" w:rsidP="00CE6580">
      <w:pPr>
        <w:pStyle w:val="ParaNumbered"/>
        <w:spacing w:line="235" w:lineRule="auto"/>
      </w:pPr>
      <w:r>
        <w:t>Under subsection (4), section 1091 of the Companies Act 2006 (certification of copies) and the regulations made under it apply equally to copies made under this section.</w:t>
      </w:r>
    </w:p>
    <w:p w14:paraId="6E05CFCE" w14:textId="27ED09FD" w:rsidR="003C7DF4" w:rsidRPr="003C7DF4" w:rsidRDefault="00096E08" w:rsidP="005E528B">
      <w:pPr>
        <w:pStyle w:val="HSubheading4"/>
      </w:pPr>
      <w:bookmarkStart w:id="74" w:name="_Toc110865673"/>
      <w:r>
        <w:lastRenderedPageBreak/>
        <w:t>Section</w:t>
      </w:r>
      <w:r w:rsidR="003C7DF4" w:rsidRPr="003C7DF4">
        <w:t xml:space="preserve"> 22: Material unavailable for inspection</w:t>
      </w:r>
      <w:bookmarkEnd w:id="74"/>
      <w:r w:rsidR="003C7DF4" w:rsidRPr="003C7DF4">
        <w:t> </w:t>
      </w:r>
    </w:p>
    <w:p w14:paraId="2EE8DC2A" w14:textId="15D6588C" w:rsidR="0034736A" w:rsidRPr="002514EF" w:rsidRDefault="3700165F" w:rsidP="00E521F0">
      <w:pPr>
        <w:pStyle w:val="ParaNumbered"/>
        <w:spacing w:line="200" w:lineRule="atLeast"/>
      </w:pPr>
      <w:r>
        <w:t xml:space="preserve">This </w:t>
      </w:r>
      <w:r w:rsidR="00096E08">
        <w:t>section</w:t>
      </w:r>
      <w:r>
        <w:t xml:space="preserve"> lists certain information on the register that must not be made available by the Registrar for public inspection. </w:t>
      </w:r>
      <w:r w:rsidR="0034736A">
        <w:t>The section makes unavailable for public inspection the following:</w:t>
      </w:r>
    </w:p>
    <w:p w14:paraId="3653143F" w14:textId="05BC8970" w:rsidR="0034736A" w:rsidRPr="007444AA" w:rsidRDefault="0034736A" w:rsidP="007444AA">
      <w:pPr>
        <w:pStyle w:val="ParaNumbered"/>
        <w:numPr>
          <w:ilvl w:val="1"/>
          <w:numId w:val="13"/>
        </w:numPr>
      </w:pPr>
      <w:r w:rsidRPr="007444AA">
        <w:t xml:space="preserve">Protected date of birth information </w:t>
      </w:r>
      <w:r w:rsidR="00D04362" w:rsidRPr="007444AA">
        <w:t xml:space="preserve">under </w:t>
      </w:r>
      <w:r w:rsidRPr="007444AA">
        <w:t>subsection (2)</w:t>
      </w:r>
      <w:r w:rsidR="00445272" w:rsidRPr="007444AA">
        <w:t>.</w:t>
      </w:r>
    </w:p>
    <w:p w14:paraId="2C3C7853" w14:textId="2833C2AC" w:rsidR="0034736A" w:rsidRPr="007444AA" w:rsidRDefault="0034736A" w:rsidP="007444AA">
      <w:pPr>
        <w:pStyle w:val="ParaNumbered"/>
        <w:numPr>
          <w:ilvl w:val="1"/>
          <w:numId w:val="13"/>
        </w:numPr>
      </w:pPr>
      <w:r w:rsidRPr="007444AA">
        <w:t>The name or contact details of individuals delivered to the registrar under an application for registration</w:t>
      </w:r>
      <w:r w:rsidR="00445272" w:rsidRPr="007444AA">
        <w:t xml:space="preserve"> (section 4)</w:t>
      </w:r>
      <w:r w:rsidRPr="007444AA">
        <w:t xml:space="preserve">, updating duty </w:t>
      </w:r>
      <w:r w:rsidR="00445272" w:rsidRPr="007444AA">
        <w:t xml:space="preserve">(section 7) </w:t>
      </w:r>
      <w:r w:rsidRPr="007444AA">
        <w:t>or application for removal</w:t>
      </w:r>
      <w:r w:rsidR="00445272" w:rsidRPr="007444AA">
        <w:t xml:space="preserve"> (section 9). </w:t>
      </w:r>
    </w:p>
    <w:p w14:paraId="501A8C97" w14:textId="73578324" w:rsidR="00114976" w:rsidRPr="007444AA" w:rsidRDefault="00114976" w:rsidP="007444AA">
      <w:pPr>
        <w:pStyle w:val="ParaNumbered"/>
        <w:numPr>
          <w:ilvl w:val="1"/>
          <w:numId w:val="13"/>
        </w:numPr>
      </w:pPr>
      <w:r w:rsidRPr="007444AA">
        <w:t xml:space="preserve">Any required information about a trust delivered to the registrar under </w:t>
      </w:r>
      <w:r w:rsidR="00B33FC7" w:rsidRPr="007444AA">
        <w:t>sections 4(3), 7(3) and 9(3).</w:t>
      </w:r>
    </w:p>
    <w:p w14:paraId="26E0CDEA" w14:textId="2CF13BC5" w:rsidR="0034736A" w:rsidRPr="007444AA" w:rsidRDefault="0034736A" w:rsidP="007444AA">
      <w:pPr>
        <w:pStyle w:val="ParaNumbered"/>
        <w:numPr>
          <w:ilvl w:val="1"/>
          <w:numId w:val="13"/>
        </w:numPr>
      </w:pPr>
      <w:r w:rsidRPr="007444AA">
        <w:t xml:space="preserve">Material that is protected by regulations made under </w:t>
      </w:r>
      <w:r w:rsidR="00096E08" w:rsidRPr="007444AA">
        <w:t>section</w:t>
      </w:r>
      <w:r w:rsidRPr="007444AA">
        <w:t xml:space="preserve"> 2</w:t>
      </w:r>
      <w:r w:rsidR="00445272" w:rsidRPr="007444AA">
        <w:t>5.</w:t>
      </w:r>
    </w:p>
    <w:p w14:paraId="1948419B" w14:textId="3D8EC33E" w:rsidR="0034736A" w:rsidRPr="007444AA" w:rsidRDefault="0034736A" w:rsidP="007444AA">
      <w:pPr>
        <w:pStyle w:val="ParaNumbered"/>
        <w:numPr>
          <w:ilvl w:val="1"/>
          <w:numId w:val="13"/>
        </w:numPr>
      </w:pPr>
      <w:r w:rsidRPr="007444AA">
        <w:t xml:space="preserve">Application and documents delivered under </w:t>
      </w:r>
      <w:r w:rsidR="00096E08" w:rsidRPr="007444AA">
        <w:t>section</w:t>
      </w:r>
      <w:r w:rsidRPr="007444AA">
        <w:t xml:space="preserve"> 2</w:t>
      </w:r>
      <w:r w:rsidR="00445272" w:rsidRPr="007444AA">
        <w:t>9</w:t>
      </w:r>
      <w:r w:rsidRPr="007444AA">
        <w:t xml:space="preserve"> (application to rectify information on the register)</w:t>
      </w:r>
      <w:r w:rsidR="00445272" w:rsidRPr="007444AA">
        <w:t>.</w:t>
      </w:r>
    </w:p>
    <w:p w14:paraId="0409A89C" w14:textId="71F3C2D2" w:rsidR="0034736A" w:rsidRPr="007444AA" w:rsidRDefault="0034736A" w:rsidP="007444AA">
      <w:pPr>
        <w:pStyle w:val="ParaNumbered"/>
        <w:numPr>
          <w:ilvl w:val="1"/>
          <w:numId w:val="13"/>
        </w:numPr>
      </w:pPr>
      <w:r w:rsidRPr="007444AA">
        <w:t xml:space="preserve">Material that is covered by a court order made under </w:t>
      </w:r>
      <w:r w:rsidR="00096E08" w:rsidRPr="007444AA">
        <w:t>section</w:t>
      </w:r>
      <w:r w:rsidRPr="007444AA">
        <w:t xml:space="preserve"> </w:t>
      </w:r>
      <w:r w:rsidR="00445272" w:rsidRPr="007444AA">
        <w:t>30</w:t>
      </w:r>
      <w:r w:rsidRPr="007444AA">
        <w:t xml:space="preserve"> (rectification</w:t>
      </w:r>
      <w:r w:rsidR="00445272" w:rsidRPr="007444AA">
        <w:t xml:space="preserve"> of the register under court order</w:t>
      </w:r>
      <w:r w:rsidRPr="007444AA">
        <w:t>), or material the court has ordered must not be made available for public inspection (</w:t>
      </w:r>
      <w:r w:rsidR="00096E08" w:rsidRPr="007444AA">
        <w:t>section</w:t>
      </w:r>
      <w:r w:rsidRPr="007444AA">
        <w:t xml:space="preserve"> 3</w:t>
      </w:r>
      <w:r w:rsidR="00445272" w:rsidRPr="007444AA">
        <w:t>1</w:t>
      </w:r>
      <w:r w:rsidRPr="007444AA">
        <w:t>)</w:t>
      </w:r>
      <w:r w:rsidR="00445272" w:rsidRPr="007444AA">
        <w:t>.</w:t>
      </w:r>
    </w:p>
    <w:p w14:paraId="700210C3" w14:textId="2F85D56C" w:rsidR="003C7DF4" w:rsidRPr="007444AA" w:rsidRDefault="0034736A" w:rsidP="007444AA">
      <w:pPr>
        <w:pStyle w:val="ParaNumbered"/>
        <w:numPr>
          <w:ilvl w:val="1"/>
          <w:numId w:val="13"/>
        </w:numPr>
      </w:pPr>
      <w:r w:rsidRPr="007444AA">
        <w:t xml:space="preserve">Email addresses, passwords, </w:t>
      </w:r>
      <w:r w:rsidR="00D31E00" w:rsidRPr="007444AA">
        <w:t xml:space="preserve">or </w:t>
      </w:r>
      <w:r w:rsidRPr="007444AA">
        <w:t>identification codes provided to authorise or facilitate e</w:t>
      </w:r>
      <w:r w:rsidR="00D31E00" w:rsidRPr="007444AA">
        <w:t xml:space="preserve">lectronic </w:t>
      </w:r>
      <w:r w:rsidRPr="007444AA">
        <w:t>filing or providing information by telephone.</w:t>
      </w:r>
    </w:p>
    <w:p w14:paraId="1A49FDA8" w14:textId="2785DE99" w:rsidR="003C7DF4" w:rsidRDefault="3700165F" w:rsidP="00CE6580">
      <w:pPr>
        <w:pStyle w:val="ParaNumbered"/>
        <w:spacing w:line="235" w:lineRule="auto"/>
      </w:pPr>
      <w:r>
        <w:t>Some information is permanently suppressed from the public register in light of the potential risk to individuals if it were to be made publicly available, such as the day of a person’s date of birth or information</w:t>
      </w:r>
      <w:r w:rsidR="0034736A">
        <w:t xml:space="preserve"> </w:t>
      </w:r>
      <w:r>
        <w:t>about their usual residential address</w:t>
      </w:r>
      <w:r w:rsidR="0034736A">
        <w:t xml:space="preserve"> (subsection (</w:t>
      </w:r>
      <w:r w:rsidR="00911FE6">
        <w:t>2-3</w:t>
      </w:r>
      <w:r w:rsidR="0034736A">
        <w:t>))</w:t>
      </w:r>
      <w:r>
        <w:t xml:space="preserve">. Other information that cannot be made available for public inspection includes any information the Registrar is prevented from making publicly available by regulations made under the power in </w:t>
      </w:r>
      <w:r w:rsidR="00096E08">
        <w:t>section</w:t>
      </w:r>
      <w:r>
        <w:t xml:space="preserve"> 2</w:t>
      </w:r>
      <w:r w:rsidR="00D101EC">
        <w:t>5</w:t>
      </w:r>
      <w:r>
        <w:t>.   </w:t>
      </w:r>
    </w:p>
    <w:p w14:paraId="1EB97FAF" w14:textId="352ABA36" w:rsidR="0034736A" w:rsidRPr="003C7DF4" w:rsidRDefault="0034736A" w:rsidP="00E521F0">
      <w:pPr>
        <w:pStyle w:val="ParaNumbered"/>
      </w:pPr>
      <w:r>
        <w:t>The Registrar is not obliged to search for instances of information that should not be made available for public inspection by virtue of the provisions above if they do not appear in the kinds of documents mentioned above (subsection (4)).</w:t>
      </w:r>
    </w:p>
    <w:p w14:paraId="3FDAF46A" w14:textId="09D9D0F4" w:rsidR="00ED63CD" w:rsidRDefault="00096E08" w:rsidP="005E528B">
      <w:pPr>
        <w:pStyle w:val="HSubheading4"/>
      </w:pPr>
      <w:bookmarkStart w:id="75" w:name="_Toc110865674"/>
      <w:r>
        <w:t>Section</w:t>
      </w:r>
      <w:r w:rsidR="00ED63CD" w:rsidRPr="003C7DF4">
        <w:t xml:space="preserve"> 23: Disclosure of </w:t>
      </w:r>
      <w:r w:rsidR="00F47A72">
        <w:t>information about trusts</w:t>
      </w:r>
      <w:bookmarkEnd w:id="75"/>
      <w:r w:rsidR="00ED63CD" w:rsidRPr="003C7DF4">
        <w:t> </w:t>
      </w:r>
    </w:p>
    <w:p w14:paraId="7D10D716" w14:textId="460F8090" w:rsidR="00F82838" w:rsidRDefault="00B64168" w:rsidP="00F82838">
      <w:pPr>
        <w:pStyle w:val="ParaNumbered"/>
        <w:rPr>
          <w:lang w:val="en-GB"/>
        </w:rPr>
      </w:pPr>
      <w:r>
        <w:rPr>
          <w:lang w:val="en-GB"/>
        </w:rPr>
        <w:t>This section sets out the circumstances in which the Registrar may disclose the required information about trusts provided under sections 4(3), 7(3</w:t>
      </w:r>
      <w:proofErr w:type="gramStart"/>
      <w:r>
        <w:rPr>
          <w:lang w:val="en-GB"/>
        </w:rPr>
        <w:t>)</w:t>
      </w:r>
      <w:r w:rsidR="002A754E">
        <w:rPr>
          <w:lang w:val="en-GB"/>
        </w:rPr>
        <w:t>,</w:t>
      </w:r>
      <w:r w:rsidR="009749F7">
        <w:rPr>
          <w:lang w:val="en-GB"/>
        </w:rPr>
        <w:t>(</w:t>
      </w:r>
      <w:proofErr w:type="gramEnd"/>
      <w:r w:rsidR="009749F7">
        <w:rPr>
          <w:lang w:val="en-GB"/>
        </w:rPr>
        <w:t>4</w:t>
      </w:r>
      <w:r>
        <w:rPr>
          <w:lang w:val="en-GB"/>
        </w:rPr>
        <w:t>) and 9(3)</w:t>
      </w:r>
      <w:r w:rsidR="009749F7">
        <w:rPr>
          <w:lang w:val="en-GB"/>
        </w:rPr>
        <w:t>,(4</w:t>
      </w:r>
      <w:r>
        <w:rPr>
          <w:lang w:val="en-GB"/>
        </w:rPr>
        <w:t>).</w:t>
      </w:r>
    </w:p>
    <w:p w14:paraId="113FE10C" w14:textId="3C45DAF2" w:rsidR="00B64168" w:rsidRDefault="00B64168" w:rsidP="00F82838">
      <w:pPr>
        <w:pStyle w:val="ParaNumbered"/>
        <w:rPr>
          <w:lang w:val="en-GB"/>
        </w:rPr>
      </w:pPr>
      <w:r>
        <w:rPr>
          <w:lang w:val="en-GB"/>
        </w:rPr>
        <w:t xml:space="preserve">Subsection (2) states </w:t>
      </w:r>
      <w:r w:rsidR="00B50FF0">
        <w:rPr>
          <w:lang w:val="en-GB"/>
        </w:rPr>
        <w:t xml:space="preserve">the Registrar may not disclose the information unless the </w:t>
      </w:r>
      <w:r w:rsidR="00E11495">
        <w:rPr>
          <w:lang w:val="en-GB"/>
        </w:rPr>
        <w:t>same information is otherwise made publicly available.</w:t>
      </w:r>
    </w:p>
    <w:p w14:paraId="11428452" w14:textId="4D1CFDA4" w:rsidR="00ED63CD" w:rsidRPr="007444AA" w:rsidRDefault="00E11495" w:rsidP="00393926">
      <w:pPr>
        <w:pStyle w:val="ParaNumbered"/>
        <w:rPr>
          <w:lang w:val="en-GB"/>
        </w:rPr>
      </w:pPr>
      <w:r w:rsidRPr="251AAC44">
        <w:rPr>
          <w:lang w:val="en-GB"/>
        </w:rPr>
        <w:t xml:space="preserve">Subsection (3) states the Registrar may disclose </w:t>
      </w:r>
      <w:r w:rsidR="00BA56ED" w:rsidRPr="251AAC44">
        <w:rPr>
          <w:lang w:val="en-GB"/>
        </w:rPr>
        <w:t xml:space="preserve">the </w:t>
      </w:r>
      <w:r w:rsidRPr="251AAC44">
        <w:rPr>
          <w:lang w:val="en-GB"/>
        </w:rPr>
        <w:t xml:space="preserve">information </w:t>
      </w:r>
      <w:r w:rsidR="00BA56ED" w:rsidRPr="251AAC44">
        <w:rPr>
          <w:lang w:val="en-GB"/>
        </w:rPr>
        <w:t xml:space="preserve">to the Commissioners for HMRC or any other person who has functions of a public nature, </w:t>
      </w:r>
      <w:r w:rsidR="00E428C8">
        <w:rPr>
          <w:lang w:val="en-GB"/>
        </w:rPr>
        <w:t>and</w:t>
      </w:r>
      <w:r w:rsidR="00BA56ED" w:rsidRPr="251AAC44">
        <w:rPr>
          <w:lang w:val="en-GB"/>
        </w:rPr>
        <w:t xml:space="preserve"> is specified in regulations made by the Secretary of State. Subsection (4) provides that such regulations </w:t>
      </w:r>
      <w:r w:rsidR="003061AF">
        <w:rPr>
          <w:lang w:val="en-GB"/>
        </w:rPr>
        <w:t>are</w:t>
      </w:r>
      <w:r w:rsidR="00BA56ED" w:rsidRPr="251AAC44">
        <w:rPr>
          <w:lang w:val="en-GB"/>
        </w:rPr>
        <w:t xml:space="preserve"> subject to the</w:t>
      </w:r>
      <w:r w:rsidR="007444AA">
        <w:rPr>
          <w:lang w:val="en-GB"/>
        </w:rPr>
        <w:t xml:space="preserve"> negative resolution procedure.</w:t>
      </w:r>
    </w:p>
    <w:p w14:paraId="2394D067" w14:textId="04F427F9" w:rsidR="003C7DF4" w:rsidRPr="003C7DF4" w:rsidRDefault="00096E08" w:rsidP="005E528B">
      <w:pPr>
        <w:pStyle w:val="HSubheading4"/>
      </w:pPr>
      <w:bookmarkStart w:id="76" w:name="_Toc110865675"/>
      <w:r>
        <w:t>Section</w:t>
      </w:r>
      <w:r w:rsidR="003C7DF4" w:rsidRPr="003C7DF4">
        <w:t xml:space="preserve"> 2</w:t>
      </w:r>
      <w:r w:rsidR="00F47A72">
        <w:t>4</w:t>
      </w:r>
      <w:r w:rsidR="003C7DF4" w:rsidRPr="003C7DF4">
        <w:t>: Disclosure of protected information</w:t>
      </w:r>
      <w:bookmarkEnd w:id="76"/>
      <w:r w:rsidR="003C7DF4" w:rsidRPr="003C7DF4">
        <w:t> </w:t>
      </w:r>
    </w:p>
    <w:p w14:paraId="1F0BC601" w14:textId="341DDDED" w:rsidR="003C7DF4" w:rsidRPr="00CE6580" w:rsidRDefault="3700165F" w:rsidP="00CE6580">
      <w:pPr>
        <w:pStyle w:val="ParaNumbered"/>
        <w:spacing w:line="235" w:lineRule="auto"/>
      </w:pPr>
      <w:r>
        <w:t xml:space="preserve">This </w:t>
      </w:r>
      <w:r w:rsidR="00096E08">
        <w:t>section</w:t>
      </w:r>
      <w:r>
        <w:t xml:space="preserve"> sets out what the Registrar may and may not do in respect of “protected” date of birth and residential address information (see </w:t>
      </w:r>
      <w:r w:rsidR="00096E08">
        <w:t>section</w:t>
      </w:r>
      <w:r>
        <w:t xml:space="preserve"> 22). In summary, the Registrar must not disclose protected date of birth information or protected residential address information, except in certain circumstances (subsection (1)).  </w:t>
      </w:r>
    </w:p>
    <w:p w14:paraId="21B7CBE3" w14:textId="0C6F2638" w:rsidR="003C7DF4" w:rsidRPr="003C7DF4" w:rsidRDefault="3700165F" w:rsidP="00CE6580">
      <w:pPr>
        <w:pStyle w:val="ParaNumbered"/>
        <w:spacing w:line="235" w:lineRule="auto"/>
      </w:pPr>
      <w:r>
        <w:t>These circumstances are: </w:t>
      </w:r>
    </w:p>
    <w:p w14:paraId="23158DCC" w14:textId="04EF8E12" w:rsidR="003C7DF4" w:rsidRPr="00CE6580" w:rsidRDefault="003C7DF4" w:rsidP="00CE6580">
      <w:pPr>
        <w:pStyle w:val="ParaNumbered"/>
        <w:numPr>
          <w:ilvl w:val="1"/>
          <w:numId w:val="5"/>
        </w:numPr>
        <w:spacing w:line="235" w:lineRule="auto"/>
      </w:pPr>
      <w:r>
        <w:lastRenderedPageBreak/>
        <w:t xml:space="preserve">the same </w:t>
      </w:r>
      <w:r w:rsidRPr="00CE6580">
        <w:t xml:space="preserve">information is already publicly available on the register by virtue of it being included in another document public inspection of which is not restricted under </w:t>
      </w:r>
      <w:r w:rsidR="00096E08">
        <w:t>section</w:t>
      </w:r>
      <w:r w:rsidRPr="00CE6580">
        <w:t xml:space="preserve"> 22; </w:t>
      </w:r>
    </w:p>
    <w:p w14:paraId="0CED85C8" w14:textId="64EA0BD1" w:rsidR="003C7DF4" w:rsidRPr="003C7DF4" w:rsidRDefault="003C7DF4" w:rsidP="00CE6580">
      <w:pPr>
        <w:pStyle w:val="ParaNumbered"/>
        <w:numPr>
          <w:ilvl w:val="1"/>
          <w:numId w:val="5"/>
        </w:numPr>
        <w:spacing w:line="235" w:lineRule="auto"/>
      </w:pPr>
      <w:r w:rsidRPr="00CE6580">
        <w:t>disclosure</w:t>
      </w:r>
      <w:r>
        <w:t xml:space="preserve"> of “protected information” is to any person or body who has functions of a public nature and is specified for the purposes of this </w:t>
      </w:r>
      <w:r w:rsidR="00096E08">
        <w:t>section</w:t>
      </w:r>
      <w:r>
        <w:t xml:space="preserve"> in regulations made by the Secretary of State.  </w:t>
      </w:r>
    </w:p>
    <w:p w14:paraId="0F3205C1" w14:textId="26AD7378" w:rsidR="003C7DF4" w:rsidRPr="00CE6580" w:rsidRDefault="3700165F" w:rsidP="00CE6580">
      <w:pPr>
        <w:pStyle w:val="ParaNumbered"/>
      </w:pPr>
      <w:r>
        <w:t>The Secretary of State may by regulations specify conditions for the disclosure of protected date of birth and residential address information, and may provide for the charging of fees by the Registrar (subsection (3)). Regulations are subject to the negative resolution procedure (subsection (6)). </w:t>
      </w:r>
    </w:p>
    <w:p w14:paraId="0D136428" w14:textId="27ABD3F2" w:rsidR="003C7DF4" w:rsidRDefault="3700165F" w:rsidP="00CE6580">
      <w:pPr>
        <w:pStyle w:val="ParaNumbered"/>
      </w:pPr>
      <w:r>
        <w:t xml:space="preserve">Subsection (4) disapplies the provisions in relation to protected date of birth and residential address information (relating to a registrable beneficial owner or managing officer) where a person has made a successful application under </w:t>
      </w:r>
      <w:r w:rsidR="00096E08">
        <w:t>section</w:t>
      </w:r>
      <w:r>
        <w:t xml:space="preserve"> 2</w:t>
      </w:r>
      <w:r w:rsidR="00AB3F67">
        <w:t>5</w:t>
      </w:r>
      <w:r>
        <w:t xml:space="preserve"> to have their information suppressed. This is because a beneficial owner or managing officer who has made a successful application under </w:t>
      </w:r>
      <w:r w:rsidR="00096E08">
        <w:t>section</w:t>
      </w:r>
      <w:r>
        <w:t xml:space="preserve"> 2</w:t>
      </w:r>
      <w:r w:rsidR="00372972">
        <w:t>5</w:t>
      </w:r>
      <w:r>
        <w:t xml:space="preserve"> will have all of the information that relates to them in respect of the overseas entity protected from public inspection and disclosure by the Registrar. This would include information about the day of their date of birth and their residential address information. </w:t>
      </w:r>
    </w:p>
    <w:p w14:paraId="6718B443" w14:textId="368E11DF" w:rsidR="0034736A" w:rsidRPr="003C7DF4" w:rsidRDefault="0034736A" w:rsidP="0034736A">
      <w:pPr>
        <w:pStyle w:val="ParaNumbered"/>
      </w:pPr>
      <w:r>
        <w:t>Subsection (5) signposts where to find the definitions of the categories of protected information that is otherwise to be made unavailable for public inspection.</w:t>
      </w:r>
    </w:p>
    <w:p w14:paraId="3BF5F7FF" w14:textId="07FA3BA2" w:rsidR="003C7DF4" w:rsidRPr="003C7DF4" w:rsidRDefault="00096E08" w:rsidP="005E528B">
      <w:pPr>
        <w:pStyle w:val="HSubheading4"/>
      </w:pPr>
      <w:bookmarkStart w:id="77" w:name="_Toc110865676"/>
      <w:r>
        <w:t>Section</w:t>
      </w:r>
      <w:r w:rsidR="003C7DF4" w:rsidRPr="003C7DF4">
        <w:t xml:space="preserve"> 2</w:t>
      </w:r>
      <w:r w:rsidR="00F47A72">
        <w:t>5</w:t>
      </w:r>
      <w:r w:rsidR="003C7DF4" w:rsidRPr="003C7DF4">
        <w:t>: Power to protect other information</w:t>
      </w:r>
      <w:bookmarkEnd w:id="77"/>
      <w:r w:rsidR="003C7DF4" w:rsidRPr="003C7DF4">
        <w:t> </w:t>
      </w:r>
    </w:p>
    <w:p w14:paraId="6637C495" w14:textId="05EEB133" w:rsidR="003C7DF4" w:rsidRPr="00CE6580" w:rsidRDefault="3700165F" w:rsidP="00CE6580">
      <w:pPr>
        <w:pStyle w:val="ParaNumbered"/>
      </w:pPr>
      <w:r>
        <w:t xml:space="preserve">As mentioned above, there may be circumstances in which </w:t>
      </w:r>
      <w:proofErr w:type="gramStart"/>
      <w:r>
        <w:t>all of</w:t>
      </w:r>
      <w:proofErr w:type="gramEnd"/>
      <w:r>
        <w:t xml:space="preserve"> a beneficial owner or managing officer’s required information (over and above the day of birth and usual residential address) should be suppressed from public disclosure. For example, if the activities of the overseas entity meant that the public disclosure of information relating to the individual would put that individual at </w:t>
      </w:r>
      <w:r w:rsidR="00243640">
        <w:t xml:space="preserve">serious </w:t>
      </w:r>
      <w:r>
        <w:t xml:space="preserve">risk of </w:t>
      </w:r>
      <w:r w:rsidR="00243640">
        <w:t>violence or intimidation</w:t>
      </w:r>
      <w:r>
        <w:t>.   </w:t>
      </w:r>
    </w:p>
    <w:p w14:paraId="047D64E5" w14:textId="2C564964" w:rsidR="003C7DF4" w:rsidRDefault="3700165F" w:rsidP="00CE6580">
      <w:pPr>
        <w:pStyle w:val="ParaNumbered"/>
      </w:pPr>
      <w:r>
        <w:t xml:space="preserve">This </w:t>
      </w:r>
      <w:r w:rsidR="00096E08">
        <w:t>section</w:t>
      </w:r>
      <w:r>
        <w:t xml:space="preserve"> therefore enables the Secretary of State to make regulations which allow an application to be made to the Registrar for a</w:t>
      </w:r>
      <w:r w:rsidR="0034736A">
        <w:t xml:space="preserve"> </w:t>
      </w:r>
      <w:r w:rsidR="002A754E">
        <w:t>“relevant individual’s” detail</w:t>
      </w:r>
      <w:r>
        <w:t xml:space="preserve"> to be protected from public inspection on the register (or from disclosure by the Registrar). The regulations would then require the Registrar to make information relating to that individual unavailable for public inspection and to refrain from disclosing that information, except in specified circumstances (subsection (1)). Any such regulations will be subject to the affirmative resolution procedure (subsection (6)).   </w:t>
      </w:r>
    </w:p>
    <w:p w14:paraId="4388083C" w14:textId="59E34DD4" w:rsidR="0034736A" w:rsidRPr="00CE6580" w:rsidRDefault="0034736A" w:rsidP="0034736A">
      <w:pPr>
        <w:pStyle w:val="ParaNumbered"/>
      </w:pPr>
      <w:r>
        <w:t>A relevant individual is defined by subsection (2) to be a registrable beneficial owner in relation to an overseas entity or a managing officer of an overseas entity.</w:t>
      </w:r>
    </w:p>
    <w:p w14:paraId="5EA89048" w14:textId="77777777" w:rsidR="00BD77BD" w:rsidRDefault="3700165F" w:rsidP="00CE6580">
      <w:pPr>
        <w:pStyle w:val="ParaNumbered"/>
      </w:pPr>
      <w:r w:rsidRPr="00CE6580">
        <w:t xml:space="preserve">Regulations under this </w:t>
      </w:r>
      <w:r w:rsidR="00096E08">
        <w:t>section</w:t>
      </w:r>
      <w:r w:rsidRPr="00CE6580">
        <w:t xml:space="preserve"> may make provision as to</w:t>
      </w:r>
      <w:r w:rsidR="0034736A">
        <w:t xml:space="preserve"> who may make an application,</w:t>
      </w:r>
      <w:r w:rsidRPr="00CE6580">
        <w:t xml:space="preserve"> the grounds on which an application can be made and the process by which applications are determined. They may also make provision in respect of the duration of the protection; procedures for its revocation; and the charging of fees by the Registrar in relation to access to such information in prescribed circumstances (subsection (3)).</w:t>
      </w:r>
    </w:p>
    <w:p w14:paraId="599453B8" w14:textId="47DE294B" w:rsidR="003C7DF4" w:rsidRPr="00CE6580" w:rsidRDefault="00BD77BD" w:rsidP="00CE6580">
      <w:pPr>
        <w:pStyle w:val="ParaNumbered"/>
      </w:pPr>
      <w:r>
        <w:t xml:space="preserve">Subsection (4) </w:t>
      </w:r>
      <w:r w:rsidR="00D77FBC">
        <w:t>allows for</w:t>
      </w:r>
      <w:r>
        <w:t xml:space="preserve"> the </w:t>
      </w:r>
      <w:r w:rsidR="00223540">
        <w:t xml:space="preserve">Registrar </w:t>
      </w:r>
      <w:r w:rsidR="00D77FBC">
        <w:t xml:space="preserve">to be given </w:t>
      </w:r>
      <w:r w:rsidR="00223540">
        <w:t xml:space="preserve">a discretion </w:t>
      </w:r>
      <w:r w:rsidR="009265F2">
        <w:t>with regards to how an application is to be determined</w:t>
      </w:r>
      <w:r w:rsidR="00063EB9">
        <w:t xml:space="preserve">, </w:t>
      </w:r>
      <w:r w:rsidR="009265F2">
        <w:t>the duration of</w:t>
      </w:r>
      <w:r w:rsidR="00063EB9">
        <w:t xml:space="preserve">, </w:t>
      </w:r>
      <w:r w:rsidR="009265F2">
        <w:t>and procedures</w:t>
      </w:r>
      <w:r w:rsidR="00063EB9">
        <w:t xml:space="preserve">, </w:t>
      </w:r>
      <w:r w:rsidR="009265F2">
        <w:t xml:space="preserve">for revoking the restrictions on disclosure. It also </w:t>
      </w:r>
      <w:r w:rsidR="0013438E">
        <w:t>includes</w:t>
      </w:r>
      <w:r w:rsidR="009265F2">
        <w:t xml:space="preserve"> </w:t>
      </w:r>
      <w:r w:rsidR="0013438E">
        <w:t xml:space="preserve">the ability </w:t>
      </w:r>
      <w:r w:rsidR="004971AB">
        <w:t xml:space="preserve">for </w:t>
      </w:r>
      <w:r w:rsidR="00824E62">
        <w:t xml:space="preserve">regulations under </w:t>
      </w:r>
      <w:r w:rsidR="0013438E">
        <w:t xml:space="preserve">section 25 to include </w:t>
      </w:r>
      <w:r w:rsidR="009265F2">
        <w:t xml:space="preserve">a question to be referred to a person other than the Registrar to determine the application or revoke restrictions. </w:t>
      </w:r>
    </w:p>
    <w:p w14:paraId="2A5CB255" w14:textId="24D9D05F" w:rsidR="003C7DF4" w:rsidRPr="00CE6580" w:rsidRDefault="3700165F" w:rsidP="00CE6580">
      <w:pPr>
        <w:pStyle w:val="ParaNumbered"/>
      </w:pPr>
      <w:r>
        <w:t xml:space="preserve">Regulations under this </w:t>
      </w:r>
      <w:r w:rsidR="00096E08">
        <w:t>section</w:t>
      </w:r>
      <w:r>
        <w:t xml:space="preserve"> may also impose a duty on the Registrar to publish details of </w:t>
      </w:r>
      <w:r>
        <w:lastRenderedPageBreak/>
        <w:t>how many applications have been made under the regulations and how many of them have been allowed (subsection (5)). </w:t>
      </w:r>
    </w:p>
    <w:p w14:paraId="41321D5A" w14:textId="611B1DCE" w:rsidR="003C7DF4" w:rsidRPr="003C7DF4" w:rsidRDefault="3700165F" w:rsidP="00CE6580">
      <w:pPr>
        <w:pStyle w:val="ParaNumbered"/>
      </w:pPr>
      <w:r>
        <w:t>Subsection (</w:t>
      </w:r>
      <w:r w:rsidR="7608FD55">
        <w:t>7</w:t>
      </w:r>
      <w:r>
        <w:t xml:space="preserve">) clarifies that this </w:t>
      </w:r>
      <w:r w:rsidR="00096E08">
        <w:t>section</w:t>
      </w:r>
      <w:r>
        <w:t xml:space="preserve"> does not affect the disclosure of a person’s details in any other capacity, for example, as a director or member of a UK company.  </w:t>
      </w:r>
    </w:p>
    <w:p w14:paraId="3A9CE18F" w14:textId="5F0544C2" w:rsidR="003C7DF4" w:rsidRPr="003C7DF4" w:rsidRDefault="00096E08" w:rsidP="005E528B">
      <w:pPr>
        <w:pStyle w:val="HSubheading4"/>
      </w:pPr>
      <w:bookmarkStart w:id="78" w:name="_Toc110865677"/>
      <w:r>
        <w:t>Section</w:t>
      </w:r>
      <w:r w:rsidR="003C7DF4" w:rsidRPr="003C7DF4">
        <w:t xml:space="preserve"> 2</w:t>
      </w:r>
      <w:r w:rsidR="00F47A72">
        <w:t>6</w:t>
      </w:r>
      <w:r w:rsidR="003C7DF4" w:rsidRPr="003C7DF4">
        <w:t>: Data protection</w:t>
      </w:r>
      <w:bookmarkEnd w:id="78"/>
      <w:r w:rsidR="003C7DF4" w:rsidRPr="003C7DF4">
        <w:t> </w:t>
      </w:r>
    </w:p>
    <w:p w14:paraId="2F85F8F3" w14:textId="581103F5" w:rsidR="003C7DF4" w:rsidRPr="003C7DF4" w:rsidRDefault="3700165F" w:rsidP="00CE6580">
      <w:pPr>
        <w:pStyle w:val="ParaNumbered"/>
      </w:pPr>
      <w:r>
        <w:t xml:space="preserve">This </w:t>
      </w:r>
      <w:r w:rsidR="00096E08">
        <w:t>section</w:t>
      </w:r>
      <w:r>
        <w:t xml:space="preserve"> confirms nothing in </w:t>
      </w:r>
      <w:r w:rsidR="00096E08">
        <w:t>section</w:t>
      </w:r>
      <w:r>
        <w:t xml:space="preserve"> 21 (inspection and copies of register)</w:t>
      </w:r>
      <w:r w:rsidR="00993AAE">
        <w:t xml:space="preserve">, </w:t>
      </w:r>
      <w:r w:rsidR="00373A59">
        <w:t>section 23 (disclosure of information about trusts)</w:t>
      </w:r>
      <w:r>
        <w:t xml:space="preserve"> or </w:t>
      </w:r>
      <w:r w:rsidR="00096E08">
        <w:t>section</w:t>
      </w:r>
      <w:r>
        <w:t xml:space="preserve"> 2</w:t>
      </w:r>
      <w:r w:rsidR="00A907A4">
        <w:t>4</w:t>
      </w:r>
      <w:r>
        <w:t xml:space="preserve"> (disclosure of protected information) authorises or requires a disclosure of information which would contravene </w:t>
      </w:r>
      <w:r w:rsidR="0034736A">
        <w:t xml:space="preserve">data protection legislation, a set of legislative acts given by section 3 of </w:t>
      </w:r>
      <w:r>
        <w:t>the Data Protection Act 2018.</w:t>
      </w:r>
      <w:r w:rsidRPr="003B62B5">
        <w:t>  </w:t>
      </w:r>
      <w:r>
        <w:t> </w:t>
      </w:r>
    </w:p>
    <w:p w14:paraId="41AC5F7D" w14:textId="77777777" w:rsidR="003C7DF4" w:rsidRPr="003C7DF4" w:rsidRDefault="003C7DF4" w:rsidP="005E528B">
      <w:pPr>
        <w:pStyle w:val="HSubheading3"/>
      </w:pPr>
      <w:bookmarkStart w:id="79" w:name="_Toc110865678"/>
      <w:r w:rsidRPr="003C7DF4">
        <w:t>Correction or removal of material on the register</w:t>
      </w:r>
      <w:bookmarkEnd w:id="79"/>
      <w:r w:rsidRPr="003C7DF4">
        <w:t> </w:t>
      </w:r>
    </w:p>
    <w:p w14:paraId="0CD816C1" w14:textId="763A3B0B" w:rsidR="003C7DF4" w:rsidRPr="003C7DF4" w:rsidRDefault="00096E08" w:rsidP="005E528B">
      <w:pPr>
        <w:pStyle w:val="HSubheading4"/>
      </w:pPr>
      <w:bookmarkStart w:id="80" w:name="_Toc110865679"/>
      <w:r>
        <w:t>Section</w:t>
      </w:r>
      <w:r w:rsidR="003C7DF4" w:rsidRPr="003C7DF4">
        <w:t xml:space="preserve"> 2</w:t>
      </w:r>
      <w:r w:rsidR="00F47A72">
        <w:t>7</w:t>
      </w:r>
      <w:r w:rsidR="003C7DF4" w:rsidRPr="003C7DF4">
        <w:t>: Resolving inconsistencies in the register</w:t>
      </w:r>
      <w:bookmarkEnd w:id="80"/>
      <w:r w:rsidR="003C7DF4" w:rsidRPr="003C7DF4">
        <w:t> </w:t>
      </w:r>
    </w:p>
    <w:p w14:paraId="3C601A5A" w14:textId="77777777" w:rsidR="0034736A" w:rsidRDefault="3700165F" w:rsidP="00CE6580">
      <w:pPr>
        <w:pStyle w:val="ParaNumbered"/>
      </w:pPr>
      <w:r>
        <w:t xml:space="preserve">Where it appears to the Registrar that there is an inconsistency between information contained in a document delivered to the Registrar and other information on the register, the Registrar may, in a notice to the overseas entity, require an overseas entity to take steps to resolve the inconsistency. In the notice to the overseas entity, the Registrar must state in what respects the information appears to be inconsistent and the issue date of the notice. </w:t>
      </w:r>
    </w:p>
    <w:p w14:paraId="58EDA382" w14:textId="646A74C9" w:rsidR="003C7DF4" w:rsidRPr="003C7DF4" w:rsidRDefault="3700165F" w:rsidP="00CE6580">
      <w:pPr>
        <w:pStyle w:val="ParaNumbered"/>
      </w:pPr>
      <w:r>
        <w:t>The notice must</w:t>
      </w:r>
      <w:r w:rsidR="0034736A">
        <w:t xml:space="preserve"> state the date on which it was made and</w:t>
      </w:r>
      <w:r>
        <w:t xml:space="preserve"> require the overseas entity to respond to the notice within 14 days</w:t>
      </w:r>
      <w:r w:rsidR="0034736A">
        <w:t xml:space="preserve"> from that date</w:t>
      </w:r>
      <w:r>
        <w:t>. If the overseas entity does not deliver the required documents within this period, it and every officer of the entity who is in default commit an offence (subsections (1) to (3)). </w:t>
      </w:r>
    </w:p>
    <w:p w14:paraId="2FA69150" w14:textId="24A86F8A" w:rsidR="003C7DF4" w:rsidRPr="003C7DF4" w:rsidRDefault="3700165F" w:rsidP="00CE6580">
      <w:pPr>
        <w:pStyle w:val="ParaNumbered"/>
      </w:pPr>
      <w:r>
        <w:t xml:space="preserve">The penalty for an offence committed under this </w:t>
      </w:r>
      <w:r w:rsidR="00096E08">
        <w:t>section</w:t>
      </w:r>
      <w:r>
        <w:t xml:space="preserve"> is set out in subsection (4) and includes a fine for the initial contravention, followed by a daily default fine for continued contravention. </w:t>
      </w:r>
    </w:p>
    <w:p w14:paraId="242170CC" w14:textId="5E806EF8" w:rsidR="003C7DF4" w:rsidRPr="003C7DF4" w:rsidRDefault="00096E08" w:rsidP="005E528B">
      <w:pPr>
        <w:pStyle w:val="HSubheading4"/>
      </w:pPr>
      <w:bookmarkStart w:id="81" w:name="_Toc110865680"/>
      <w:r>
        <w:t>Section</w:t>
      </w:r>
      <w:r w:rsidR="003C7DF4" w:rsidRPr="003C7DF4">
        <w:t xml:space="preserve"> 2</w:t>
      </w:r>
      <w:r w:rsidR="00AD3015">
        <w:t>8</w:t>
      </w:r>
      <w:r w:rsidR="003C7DF4" w:rsidRPr="003C7DF4">
        <w:t>: Administrative removal of material from register</w:t>
      </w:r>
      <w:bookmarkEnd w:id="81"/>
      <w:r w:rsidR="003C7DF4" w:rsidRPr="003C7DF4">
        <w:t> </w:t>
      </w:r>
    </w:p>
    <w:p w14:paraId="31F10792" w14:textId="2B8708AA" w:rsidR="003C7DF4" w:rsidRPr="003C7DF4" w:rsidRDefault="3700165F" w:rsidP="00CE6580">
      <w:pPr>
        <w:pStyle w:val="ParaNumbered"/>
      </w:pPr>
      <w:r>
        <w:t xml:space="preserve">This </w:t>
      </w:r>
      <w:r w:rsidR="00096E08">
        <w:t>section</w:t>
      </w:r>
      <w:r>
        <w:t xml:space="preserve"> sets out the type of material which the Registrar may remove from the register. The Registrar can remove material that there was power, but no duty, to include; in particular, material which is unnecessary</w:t>
      </w:r>
      <w:r w:rsidR="0034736A">
        <w:t xml:space="preserve"> (within the meaning of section 1074 of the Companies Act 2006)</w:t>
      </w:r>
      <w:r>
        <w:t xml:space="preserve">; material obtained from a document that has been replaced because it did not meet requirements for proper delivery under section 1076 of the 2006 Act; and material that has been derived from a document that has been replaced under </w:t>
      </w:r>
      <w:r w:rsidR="00096E08">
        <w:t>section</w:t>
      </w:r>
      <w:r>
        <w:t xml:space="preserve"> 26. The Registrar must give notice of the removal of such material or the intention to remove such material to both the person by whom the material was delivered (if known) and the overseas entity to which the material relates. The notice must set out what material has been removed or is to be removed and the grounds for removal.  </w:t>
      </w:r>
    </w:p>
    <w:p w14:paraId="06BC2E21" w14:textId="7D5DB91D" w:rsidR="003C7DF4" w:rsidRPr="003C7DF4" w:rsidRDefault="00096E08" w:rsidP="005E528B">
      <w:pPr>
        <w:pStyle w:val="HSubheading4"/>
      </w:pPr>
      <w:bookmarkStart w:id="82" w:name="_Toc110865681"/>
      <w:r>
        <w:t>Section</w:t>
      </w:r>
      <w:r w:rsidR="003C7DF4" w:rsidRPr="003C7DF4">
        <w:t xml:space="preserve"> 2</w:t>
      </w:r>
      <w:r w:rsidR="00AD3015">
        <w:t>9</w:t>
      </w:r>
      <w:r w:rsidR="003C7DF4" w:rsidRPr="003C7DF4">
        <w:t>: Application to rectify register</w:t>
      </w:r>
      <w:bookmarkEnd w:id="82"/>
      <w:r w:rsidR="003C7DF4" w:rsidRPr="003C7DF4">
        <w:t> </w:t>
      </w:r>
    </w:p>
    <w:p w14:paraId="7C426367" w14:textId="1A90B9F8" w:rsidR="003C7DF4" w:rsidRPr="00CE6580" w:rsidRDefault="3700165F" w:rsidP="00CE6580">
      <w:pPr>
        <w:pStyle w:val="ParaNumbered"/>
      </w:pPr>
      <w:r>
        <w:t xml:space="preserve">Under this </w:t>
      </w:r>
      <w:r w:rsidR="00096E08">
        <w:t>section</w:t>
      </w:r>
      <w:r>
        <w:t xml:space="preserve">, regulations by the Secretary of State (subject to the affirmative resolution procedure) may be made which make provision for the Registrar, on application, to remove material from the register, for example if it is factually inaccurate (subsection (1)). The regulations may set out who can apply for rectification of the register, what information is to be included in and what documents are to accompany an application, any notice period for both an application and the outcome of an application, any objection period that may apply to an application and how an application is to be determined (subsection (2)). Regulations under this </w:t>
      </w:r>
      <w:r w:rsidR="00096E08">
        <w:t>section</w:t>
      </w:r>
      <w:r>
        <w:t xml:space="preserve"> might, for example, allow an overseas entity to make an application to the Registrar for it to remove material on the register about the entity where the entity considers that material to be factually inaccurate.  </w:t>
      </w:r>
    </w:p>
    <w:p w14:paraId="19EC6832" w14:textId="77777777" w:rsidR="003C7DF4" w:rsidRPr="00CE6580" w:rsidRDefault="3700165F" w:rsidP="00CE6580">
      <w:pPr>
        <w:pStyle w:val="ParaNumbered"/>
      </w:pPr>
      <w:r>
        <w:lastRenderedPageBreak/>
        <w:t>Applications must specify what is to be removed from the register, where on the register it is, and must include a statement that the material specified complies with subsection (1) and regulations made under it.  </w:t>
      </w:r>
    </w:p>
    <w:p w14:paraId="1D6610B8" w14:textId="77777777" w:rsidR="003C7DF4" w:rsidRPr="003C7DF4" w:rsidRDefault="3700165F" w:rsidP="00CE6580">
      <w:pPr>
        <w:pStyle w:val="ParaNumbered"/>
      </w:pPr>
      <w:r>
        <w:t>If there are no objections to the application the Registrar may accept the statement as sufficient evidence that the material should be removed from the register (subsection (4)). </w:t>
      </w:r>
    </w:p>
    <w:p w14:paraId="6F9C326A" w14:textId="2185D735" w:rsidR="003C7DF4" w:rsidRPr="003C7DF4" w:rsidRDefault="00096E08" w:rsidP="005E528B">
      <w:pPr>
        <w:pStyle w:val="HSubheading4"/>
      </w:pPr>
      <w:bookmarkStart w:id="83" w:name="_Toc110865682"/>
      <w:r>
        <w:t>Section</w:t>
      </w:r>
      <w:r w:rsidR="003C7DF4" w:rsidRPr="003C7DF4">
        <w:t xml:space="preserve"> </w:t>
      </w:r>
      <w:r w:rsidR="00AD3015">
        <w:t>30</w:t>
      </w:r>
      <w:r w:rsidR="003C7DF4" w:rsidRPr="003C7DF4">
        <w:t>: Court order to rectify register</w:t>
      </w:r>
      <w:bookmarkEnd w:id="83"/>
      <w:r w:rsidR="003C7DF4" w:rsidRPr="003C7DF4">
        <w:t> </w:t>
      </w:r>
    </w:p>
    <w:p w14:paraId="564708F6" w14:textId="70AE258A" w:rsidR="003C7DF4" w:rsidRPr="003C7DF4" w:rsidRDefault="00096E08" w:rsidP="00CE6580">
      <w:pPr>
        <w:pStyle w:val="ParaNumbered"/>
      </w:pPr>
      <w:r>
        <w:t>Section</w:t>
      </w:r>
      <w:r w:rsidR="3700165F">
        <w:t xml:space="preserve"> 29 requires the Registrar to remove from the register any information that a court directs should be removed. A court may make this direction in relation to any material that derives from anything the court has declared to be invalid, ineffective or done without the authority of the overseas entity, or if it derives from something that is factually inaccurate or forged. The court order must specify what is to be removed from the register and indicate where on the register the material is. A copy of the court order itself must be sent to the Registrar for registration. </w:t>
      </w:r>
    </w:p>
    <w:p w14:paraId="7E2FBA54" w14:textId="1AC01D5E" w:rsidR="003C7DF4" w:rsidRPr="003C7DF4" w:rsidRDefault="00096E08" w:rsidP="005E528B">
      <w:pPr>
        <w:pStyle w:val="HSubheading4"/>
      </w:pPr>
      <w:bookmarkStart w:id="84" w:name="_Toc110865683"/>
      <w:r>
        <w:t>Section</w:t>
      </w:r>
      <w:r w:rsidR="003C7DF4" w:rsidRPr="003C7DF4">
        <w:t xml:space="preserve"> 3</w:t>
      </w:r>
      <w:r w:rsidR="00AD3015">
        <w:t>1</w:t>
      </w:r>
      <w:r w:rsidR="003C7DF4" w:rsidRPr="003C7DF4">
        <w:t>: Court powers on ordering removal of material from the register</w:t>
      </w:r>
      <w:bookmarkEnd w:id="84"/>
      <w:r w:rsidR="003C7DF4" w:rsidRPr="003C7DF4">
        <w:t> </w:t>
      </w:r>
    </w:p>
    <w:p w14:paraId="080C171D" w14:textId="11FE872F" w:rsidR="003C7DF4" w:rsidRPr="003C7DF4" w:rsidRDefault="3700165F" w:rsidP="00CE6580">
      <w:pPr>
        <w:pStyle w:val="ParaNumbered"/>
      </w:pPr>
      <w:r>
        <w:t xml:space="preserve">Where the Registrar removes material from the register, it is usually required by </w:t>
      </w:r>
      <w:r w:rsidR="00096E08">
        <w:t>section</w:t>
      </w:r>
      <w:r>
        <w:t xml:space="preserve"> 20 to place a note on the register recording that material was removed, under what power and the date of the removal. </w:t>
      </w:r>
      <w:r w:rsidR="002A754E">
        <w:t>However,</w:t>
      </w:r>
      <w:r>
        <w:t xml:space="preserve"> subsection (2) of this </w:t>
      </w:r>
      <w:r w:rsidR="00096E08">
        <w:t>section</w:t>
      </w:r>
      <w:r>
        <w:t xml:space="preserve"> provides that a court may direct that any note placed on the register that is related to the material that is removed pursuant to a court order given under </w:t>
      </w:r>
      <w:r w:rsidR="00096E08">
        <w:t>section</w:t>
      </w:r>
      <w:r>
        <w:t xml:space="preserve"> 29 must also be removed from the register. </w:t>
      </w:r>
      <w:r w:rsidR="002A754E">
        <w:t>Similarly,</w:t>
      </w:r>
      <w:r>
        <w:t xml:space="preserve"> the court may also direct that no note is made on the register as a result of the order under this </w:t>
      </w:r>
      <w:r w:rsidR="00096E08">
        <w:t>section</w:t>
      </w:r>
      <w:r>
        <w:t>. Before making any such direction, the court must be satisfied that the presence on the register of the note or the availability for public inspection of the court’s order might damage the overseas entity and that the overseas entity’s interest in non-disclosure outweighs the interest of other persons in disclosure (subsection (5)).  </w:t>
      </w:r>
    </w:p>
    <w:p w14:paraId="52DF6AE8" w14:textId="77777777" w:rsidR="003C7DF4" w:rsidRPr="003C7DF4" w:rsidRDefault="003C7DF4" w:rsidP="005E528B">
      <w:pPr>
        <w:pStyle w:val="HSubheading3"/>
      </w:pPr>
      <w:bookmarkStart w:id="85" w:name="_Toc110865684"/>
      <w:r w:rsidRPr="003C7DF4">
        <w:t>False statements</w:t>
      </w:r>
      <w:bookmarkEnd w:id="85"/>
      <w:r w:rsidRPr="003C7DF4">
        <w:t> </w:t>
      </w:r>
    </w:p>
    <w:p w14:paraId="60152909" w14:textId="01A3FABD" w:rsidR="003C7DF4" w:rsidRPr="003C7DF4" w:rsidRDefault="00096E08" w:rsidP="005E528B">
      <w:pPr>
        <w:pStyle w:val="HSubheading4"/>
      </w:pPr>
      <w:bookmarkStart w:id="86" w:name="_Toc110865685"/>
      <w:r>
        <w:t>Section</w:t>
      </w:r>
      <w:r w:rsidR="003C7DF4" w:rsidRPr="003C7DF4">
        <w:t xml:space="preserve"> 3</w:t>
      </w:r>
      <w:r w:rsidR="00AD3015">
        <w:t>2:</w:t>
      </w:r>
      <w:r w:rsidR="003C7DF4" w:rsidRPr="003C7DF4">
        <w:t xml:space="preserve"> General false statement offence</w:t>
      </w:r>
      <w:bookmarkEnd w:id="86"/>
      <w:r w:rsidR="003C7DF4" w:rsidRPr="003C7DF4">
        <w:t> </w:t>
      </w:r>
    </w:p>
    <w:p w14:paraId="0625868A" w14:textId="33605E51" w:rsidR="009234B9" w:rsidRPr="007444AA" w:rsidRDefault="009234B9" w:rsidP="00CE6580">
      <w:pPr>
        <w:pStyle w:val="ParaNumbered"/>
      </w:pPr>
      <w:r>
        <w:t>Subsection (1) sets out i</w:t>
      </w:r>
      <w:r w:rsidR="3700165F">
        <w:t>t is an offence for a person</w:t>
      </w:r>
      <w:r w:rsidR="00EC7ABB">
        <w:t xml:space="preserve">, without </w:t>
      </w:r>
      <w:r w:rsidR="00E06060">
        <w:t xml:space="preserve">reasonable excuse, </w:t>
      </w:r>
      <w:r w:rsidR="3700165F">
        <w:t>to deliver or cause to be delivered to the Registrar for the purposes of Part 1 any document</w:t>
      </w:r>
      <w:r w:rsidR="0034736A">
        <w:t>, or statement,</w:t>
      </w:r>
      <w:r w:rsidR="3700165F">
        <w:t xml:space="preserve"> that is misleading, </w:t>
      </w:r>
      <w:proofErr w:type="gramStart"/>
      <w:r w:rsidR="3700165F">
        <w:t>false</w:t>
      </w:r>
      <w:proofErr w:type="gramEnd"/>
      <w:r w:rsidR="3700165F">
        <w:t xml:space="preserve"> or deceptive in a material </w:t>
      </w:r>
      <w:r w:rsidR="3700165F" w:rsidRPr="00CE6580">
        <w:t>particular</w:t>
      </w:r>
      <w:r w:rsidR="3700165F">
        <w:t xml:space="preserve">; or to make a statement that is misleading, false or deceptive in a material particular. </w:t>
      </w:r>
      <w:r w:rsidR="23A90CFC">
        <w:t>The reasonable excuse defence ensures that the offence is not imposed unfairly (for example to cater for cases where an overseas entity reasonably relies on information provided by others which turns out to be untrue, or to prevent UK professionals assisting overseas entities with UK property transactions being prosecuted from having made an honest mistake).</w:t>
      </w:r>
    </w:p>
    <w:p w14:paraId="21B83507" w14:textId="06BD2F95" w:rsidR="009234B9" w:rsidRDefault="3700165F" w:rsidP="00CE6580">
      <w:pPr>
        <w:pStyle w:val="ParaNumbered"/>
      </w:pPr>
      <w:r>
        <w:t>Subsection (2)</w:t>
      </w:r>
      <w:r w:rsidR="00CF77DB">
        <w:t xml:space="preserve"> sets out a</w:t>
      </w:r>
      <w:r w:rsidR="00CF77DB" w:rsidRPr="00CF77DB">
        <w:t>n offence under this section is aggravated if, when the document or statement is delivered, the person knows that it is misleading, false or deceptive in a material particular.</w:t>
      </w:r>
    </w:p>
    <w:p w14:paraId="26D4278C" w14:textId="4827A65C" w:rsidR="003C7DF4" w:rsidRDefault="009234B9" w:rsidP="00CE6580">
      <w:pPr>
        <w:pStyle w:val="ParaNumbered"/>
      </w:pPr>
      <w:r>
        <w:t>Subsection (3)</w:t>
      </w:r>
      <w:r w:rsidR="3700165F">
        <w:t xml:space="preserve"> sets out the penalty for th</w:t>
      </w:r>
      <w:r w:rsidR="008F3A40">
        <w:t>e</w:t>
      </w:r>
      <w:r w:rsidR="3700165F">
        <w:t xml:space="preserve"> offence in</w:t>
      </w:r>
      <w:r w:rsidR="008F3A40">
        <w:t xml:space="preserve"> subsection (1) in</w:t>
      </w:r>
      <w:r w:rsidR="3700165F">
        <w:t xml:space="preserve"> relation to convictions in England and Wales</w:t>
      </w:r>
      <w:r w:rsidR="008F3A40">
        <w:t xml:space="preserve"> is a fine</w:t>
      </w:r>
      <w:r w:rsidR="3700165F">
        <w:t>,</w:t>
      </w:r>
      <w:r w:rsidR="008F3A40">
        <w:t xml:space="preserve"> and a fine not exceeding level 5 on the standard scale in</w:t>
      </w:r>
      <w:r w:rsidR="3700165F">
        <w:t xml:space="preserve"> Scotland </w:t>
      </w:r>
      <w:r w:rsidR="008F3A40">
        <w:t xml:space="preserve">and </w:t>
      </w:r>
      <w:r w:rsidR="3700165F">
        <w:t>Northern Ireland. </w:t>
      </w:r>
    </w:p>
    <w:p w14:paraId="3185FC8B" w14:textId="3425DFE1" w:rsidR="008F3A40" w:rsidRPr="003C7DF4" w:rsidRDefault="008F3A40" w:rsidP="00CE6580">
      <w:pPr>
        <w:pStyle w:val="ParaNumbered"/>
      </w:pPr>
      <w:r>
        <w:t xml:space="preserve">Subsection (4) sets out the penalty </w:t>
      </w:r>
      <w:r w:rsidR="003B71E7">
        <w:t xml:space="preserve">for an </w:t>
      </w:r>
      <w:r w:rsidR="00D047CF">
        <w:t xml:space="preserve">aggravated </w:t>
      </w:r>
      <w:r w:rsidR="003B71E7">
        <w:t xml:space="preserve">offence </w:t>
      </w:r>
      <w:r w:rsidR="00D60992">
        <w:t>(see</w:t>
      </w:r>
      <w:r w:rsidR="003B71E7">
        <w:t xml:space="preserve"> subsection (2)</w:t>
      </w:r>
      <w:r w:rsidR="00D60992">
        <w:t>)</w:t>
      </w:r>
      <w:r w:rsidR="003B71E7">
        <w:t xml:space="preserve"> in England and Wales, Scotland and Northern Ireland which includes imprisonment and/or a fine. </w:t>
      </w:r>
    </w:p>
    <w:p w14:paraId="33FDE134" w14:textId="77777777" w:rsidR="003C7DF4" w:rsidRPr="003C7DF4" w:rsidRDefault="003C7DF4" w:rsidP="005E528B">
      <w:pPr>
        <w:pStyle w:val="HSubheading3"/>
      </w:pPr>
      <w:bookmarkStart w:id="87" w:name="_Toc110865686"/>
      <w:r w:rsidRPr="003C7DF4">
        <w:lastRenderedPageBreak/>
        <w:t>Land ownership and transactions</w:t>
      </w:r>
      <w:bookmarkEnd w:id="87"/>
      <w:r w:rsidRPr="003C7DF4">
        <w:t> </w:t>
      </w:r>
    </w:p>
    <w:p w14:paraId="2DB55C56" w14:textId="6FE95FFB" w:rsidR="003C7DF4" w:rsidRPr="003C7DF4" w:rsidRDefault="00096E08" w:rsidP="005E528B">
      <w:pPr>
        <w:pStyle w:val="HSubheading4"/>
      </w:pPr>
      <w:bookmarkStart w:id="88" w:name="_Toc110865687"/>
      <w:r>
        <w:t>Section</w:t>
      </w:r>
      <w:r w:rsidR="003C7DF4" w:rsidRPr="003C7DF4">
        <w:t xml:space="preserve"> 3</w:t>
      </w:r>
      <w:r w:rsidR="00AD3015">
        <w:t>3</w:t>
      </w:r>
      <w:r w:rsidR="003C7DF4" w:rsidRPr="003C7DF4">
        <w:t>: Land ownership and transactions</w:t>
      </w:r>
      <w:bookmarkEnd w:id="88"/>
      <w:r w:rsidR="003C7DF4" w:rsidRPr="003C7DF4">
        <w:t> </w:t>
      </w:r>
    </w:p>
    <w:p w14:paraId="21A41DEB" w14:textId="062D65A7" w:rsidR="003C7DF4" w:rsidRPr="00CE6580" w:rsidRDefault="3700165F" w:rsidP="00CC66E9">
      <w:pPr>
        <w:pStyle w:val="ParaNumbered"/>
      </w:pPr>
      <w:r>
        <w:t xml:space="preserve">Schedules 3, 4 and 5 of the </w:t>
      </w:r>
      <w:r w:rsidR="001F27CA">
        <w:t>Act</w:t>
      </w:r>
      <w:r>
        <w:t xml:space="preserve"> contain amendments to land registration legislation in England and Wales, </w:t>
      </w:r>
      <w:proofErr w:type="gramStart"/>
      <w:r>
        <w:t>Scotland</w:t>
      </w:r>
      <w:proofErr w:type="gramEnd"/>
      <w:r>
        <w:t xml:space="preserve"> and Northern Ireland respectively. In summary, the amendments provide that an overseas entity must have registered in the overseas entity register (and be in compliance with the update duty in </w:t>
      </w:r>
      <w:r w:rsidR="00096E08">
        <w:t>section</w:t>
      </w:r>
      <w:r>
        <w:t xml:space="preserve"> 7) in order to register title to land and/or to make certain dispositions in respect of land. </w:t>
      </w:r>
    </w:p>
    <w:p w14:paraId="301C8F92" w14:textId="550A63F6" w:rsidR="003C7DF4" w:rsidRPr="00CE6580" w:rsidRDefault="3700165F" w:rsidP="00CE6580">
      <w:pPr>
        <w:pStyle w:val="ParaNumbered"/>
      </w:pPr>
      <w:r>
        <w:t xml:space="preserve">Subsection (2)(b) refers to a power in Schedule 4 for the Secretary of State to make affirmative regulations which make further or alternative provision for the purpose of requiring or encouraging an overseas entity that owns or holds a right or interest in or over land in Scotland, or </w:t>
      </w:r>
      <w:proofErr w:type="gramStart"/>
      <w:r>
        <w:t>enters into</w:t>
      </w:r>
      <w:proofErr w:type="gramEnd"/>
      <w:r>
        <w:t xml:space="preserve"> land transactions in Scotland, to register as an overseas entity. No regulations may be made after the end of the period of </w:t>
      </w:r>
      <w:r w:rsidR="5DED0835">
        <w:t>six</w:t>
      </w:r>
      <w:r>
        <w:t xml:space="preserve"> months beginning with the day on which the </w:t>
      </w:r>
      <w:r w:rsidR="001F27CA">
        <w:t>Act</w:t>
      </w:r>
      <w:r>
        <w:t xml:space="preserve"> is passed. Such regulations may amend, repeal or revoke provision made by Schedule 4, or any provision made by or under any other Act, or an Act of the Scottish Parliament, made (a) before the </w:t>
      </w:r>
      <w:r w:rsidR="001F27CA">
        <w:t>Act</w:t>
      </w:r>
      <w:r>
        <w:t xml:space="preserve">, or (b) later in the same session of Parliament as the </w:t>
      </w:r>
      <w:r w:rsidR="001F27CA">
        <w:t>Act</w:t>
      </w:r>
      <w:r>
        <w:t xml:space="preserve">. This power provides a secondary legislation mechanism to make changes that might transpire to be necessary after the </w:t>
      </w:r>
      <w:r w:rsidR="001F27CA">
        <w:t>Act</w:t>
      </w:r>
      <w:r>
        <w:t xml:space="preserve"> is enacted.  </w:t>
      </w:r>
    </w:p>
    <w:p w14:paraId="52BCADA7" w14:textId="077D0DCB" w:rsidR="003C7DF4" w:rsidRDefault="3700165F" w:rsidP="00CE6580">
      <w:pPr>
        <w:pStyle w:val="ParaNumbered"/>
      </w:pPr>
      <w:r w:rsidRPr="00CE6580">
        <w:t xml:space="preserve">Subsection (4) provides a power by which the Secretary of State can amend, by regulations, Schedule 8A to the Land Registration (Northern Ireland) Act 1970 (inserted by Schedule 5 to this </w:t>
      </w:r>
      <w:r w:rsidR="001F27CA">
        <w:t>Act</w:t>
      </w:r>
      <w:r w:rsidRPr="00CE6580">
        <w:t>) in order</w:t>
      </w:r>
      <w:r>
        <w:t xml:space="preserve"> to ensure that provisions correspond to those contained within paragraphs 3(2)(</w:t>
      </w:r>
      <w:r w:rsidR="0021154F">
        <w:t>e</w:t>
      </w:r>
      <w:r>
        <w:t xml:space="preserve">), 4(2)(e) and 5 of Schedule 4A to the Land Registration Act 2002 (inserted by Schedule 3 to this </w:t>
      </w:r>
      <w:r w:rsidR="001F27CA">
        <w:t>Act</w:t>
      </w:r>
      <w:r>
        <w:t>)</w:t>
      </w:r>
      <w:r w:rsidR="0037307C">
        <w:t xml:space="preserve">, </w:t>
      </w:r>
      <w:r>
        <w:t>including the provision to make subordinate legislation. Regulations made under subsection (4) are subject to the affirmative resolution procedure</w:t>
      </w:r>
      <w:r w:rsidR="00BD2CC7">
        <w:t xml:space="preserve"> (subsection </w:t>
      </w:r>
      <w:r w:rsidR="00821279">
        <w:t>(</w:t>
      </w:r>
      <w:r w:rsidR="00BD2CC7">
        <w:t>7</w:t>
      </w:r>
      <w:r w:rsidR="00821279">
        <w:t>)</w:t>
      </w:r>
      <w:r w:rsidR="00BD2CC7">
        <w:t>)</w:t>
      </w:r>
      <w:r>
        <w:t>. </w:t>
      </w:r>
    </w:p>
    <w:p w14:paraId="7C230709" w14:textId="4C8BA8C2" w:rsidR="00FA4BE8" w:rsidRDefault="00FA4BE8" w:rsidP="00CE6580">
      <w:pPr>
        <w:pStyle w:val="ParaNumbered"/>
      </w:pPr>
      <w:r>
        <w:t>Subsection (5) states</w:t>
      </w:r>
      <w:r w:rsidR="00DB2469">
        <w:t xml:space="preserve"> that the</w:t>
      </w:r>
      <w:r>
        <w:t xml:space="preserve"> </w:t>
      </w:r>
      <w:r w:rsidR="00DB2469" w:rsidRPr="00DB2469">
        <w:t>provision which may be made by regulations under subsection (4) by virtue of section 67(3) includes provision amending other provisions of the Land Registration (Northern Ireland) Act 1970.</w:t>
      </w:r>
    </w:p>
    <w:p w14:paraId="37951F0B" w14:textId="4A6B6E2F" w:rsidR="00B43007" w:rsidRPr="003C7DF4" w:rsidRDefault="00B43007" w:rsidP="00CE6580">
      <w:pPr>
        <w:pStyle w:val="ParaNumbered"/>
      </w:pPr>
      <w:r>
        <w:t>Subsection (</w:t>
      </w:r>
      <w:r w:rsidR="00FA4BE8">
        <w:t>6</w:t>
      </w:r>
      <w:r>
        <w:t xml:space="preserve">) </w:t>
      </w:r>
      <w:r w:rsidR="002907CD">
        <w:t xml:space="preserve">states that the Secretary of State must consult the Department of Finance in Northern Ireland before making regulations under subsection (4). </w:t>
      </w:r>
    </w:p>
    <w:p w14:paraId="2B5EC2CD" w14:textId="4B220A65" w:rsidR="003C7DF4" w:rsidRPr="003C7DF4" w:rsidRDefault="00096E08" w:rsidP="005E528B">
      <w:pPr>
        <w:pStyle w:val="HSubheading4"/>
      </w:pPr>
      <w:bookmarkStart w:id="89" w:name="_Toc110865688"/>
      <w:r>
        <w:t>Section</w:t>
      </w:r>
      <w:r w:rsidR="003C7DF4" w:rsidRPr="003C7DF4">
        <w:t xml:space="preserve"> 3</w:t>
      </w:r>
      <w:r w:rsidR="00AD3015">
        <w:t>4</w:t>
      </w:r>
      <w:r w:rsidR="003C7DF4" w:rsidRPr="003C7DF4">
        <w:t>: Power to require overseas entity to register if it owns certain land</w:t>
      </w:r>
      <w:bookmarkEnd w:id="89"/>
      <w:r w:rsidR="003C7DF4" w:rsidRPr="003C7DF4">
        <w:t> </w:t>
      </w:r>
    </w:p>
    <w:p w14:paraId="6D63F1DC" w14:textId="5A3B6A37" w:rsidR="003C7DF4" w:rsidRPr="00CE6580" w:rsidRDefault="00096E08" w:rsidP="00CE6580">
      <w:pPr>
        <w:pStyle w:val="ParaNumbered"/>
      </w:pPr>
      <w:r>
        <w:t>Section</w:t>
      </w:r>
      <w:r w:rsidR="3700165F">
        <w:t xml:space="preserve"> 33 allows the Secretary of State, by way of notice, to require an overseas entity to apply for registration in the register of overseas entities if the entity is registered as the proprietor of a relevant interest in land and at the time the notice is given the entity is not registered in the overseas entity register, has not made an application for registration that is pending and is not an exempt overseas entity.  </w:t>
      </w:r>
    </w:p>
    <w:p w14:paraId="2E427863" w14:textId="4CE27E95" w:rsidR="003C7DF4" w:rsidRPr="00CE6580" w:rsidRDefault="3700165F" w:rsidP="00CE6580">
      <w:pPr>
        <w:pStyle w:val="ParaNumbered"/>
      </w:pPr>
      <w:r>
        <w:t xml:space="preserve">This power exists in parallel to the general amendments to land registration legislation made by Schedules 3, 4 and 5 to the </w:t>
      </w:r>
      <w:r w:rsidR="001F27CA">
        <w:t>Act</w:t>
      </w:r>
      <w:r>
        <w:t xml:space="preserve"> which set out the circumstances in which a non-exempt overseas entity must be registered in the overseas entity register for land ownership purposes.  </w:t>
      </w:r>
    </w:p>
    <w:p w14:paraId="4711445B" w14:textId="27662B94" w:rsidR="003C7DF4" w:rsidRPr="00CE6580" w:rsidRDefault="3700165F" w:rsidP="00CE6580">
      <w:pPr>
        <w:pStyle w:val="ParaNumbered"/>
      </w:pPr>
      <w:r>
        <w:t xml:space="preserve">This </w:t>
      </w:r>
      <w:r w:rsidR="00096E08">
        <w:t>section</w:t>
      </w:r>
      <w:r>
        <w:t xml:space="preserve"> </w:t>
      </w:r>
      <w:r w:rsidR="0034736A">
        <w:t xml:space="preserve">adopts the definition of what </w:t>
      </w:r>
      <w:r>
        <w:t>“the proprietor of a relevant interest in land”</w:t>
      </w:r>
      <w:r w:rsidR="0034736A">
        <w:t>, given</w:t>
      </w:r>
      <w:r>
        <w:t xml:space="preserve"> by </w:t>
      </w:r>
      <w:r w:rsidR="00096E08">
        <w:t>section</w:t>
      </w:r>
      <w:r>
        <w:t xml:space="preserve"> 9(8). In summary, an overseas entity is a proprietor of a relevant interest in land if it is a registered proprietor of a qualifying estate in England and Wales, Scotland or Northern Ireland and became so on or after 1 January 1999 in the case of England and Wales, on or after 8 December 2014 in the case of Scotland or on or after the day on which Schedule 8A to the Land Registration (Northern Ireland) 1970 Act comes into force in the case of Northern Ireland. </w:t>
      </w:r>
    </w:p>
    <w:p w14:paraId="7C784174" w14:textId="1B6E3F07" w:rsidR="003C7DF4" w:rsidRPr="00CE6580" w:rsidRDefault="3700165F" w:rsidP="00CE6580">
      <w:pPr>
        <w:pStyle w:val="ParaNumbered"/>
      </w:pPr>
      <w:r>
        <w:lastRenderedPageBreak/>
        <w:t xml:space="preserve">Where a notice is sent under this </w:t>
      </w:r>
      <w:r w:rsidR="00096E08">
        <w:t>section</w:t>
      </w:r>
      <w:r>
        <w:t xml:space="preserve">, an overseas entity must comply with the notice within the period of </w:t>
      </w:r>
      <w:r w:rsidR="5DED0835">
        <w:t>six</w:t>
      </w:r>
      <w:r>
        <w:t xml:space="preserve"> months, unless it is a type of overseas entity that has been exempted from the requirement to register under regulations made under subsection (6).  </w:t>
      </w:r>
    </w:p>
    <w:p w14:paraId="2C73FCA6" w14:textId="399001FA" w:rsidR="003C7DF4" w:rsidRDefault="3700165F" w:rsidP="00CE6580">
      <w:pPr>
        <w:pStyle w:val="ParaNumbered"/>
      </w:pPr>
      <w:r>
        <w:t>An overseas entity that is not exempt and fails to comply with the notice will commit an offence, as will every officer of the entity who is in default. The offence is</w:t>
      </w:r>
      <w:r w:rsidR="0034736A">
        <w:t xml:space="preserve"> an either way offence,</w:t>
      </w:r>
      <w:r>
        <w:t xml:space="preserve"> punishable by way of imprisonment and/or a fine. </w:t>
      </w:r>
    </w:p>
    <w:p w14:paraId="78B0295E" w14:textId="77777777" w:rsidR="003C7DF4" w:rsidRPr="003C7DF4" w:rsidRDefault="003C7DF4" w:rsidP="005E528B">
      <w:pPr>
        <w:pStyle w:val="HSubheading3"/>
      </w:pPr>
      <w:bookmarkStart w:id="90" w:name="_Toc110865689"/>
      <w:r w:rsidRPr="003C7DF4">
        <w:t>Supplementary provision about offences</w:t>
      </w:r>
      <w:bookmarkEnd w:id="90"/>
      <w:r w:rsidRPr="003C7DF4">
        <w:t> </w:t>
      </w:r>
    </w:p>
    <w:p w14:paraId="192FFCC7" w14:textId="69A45CB8" w:rsidR="003C7DF4" w:rsidRPr="003C7DF4" w:rsidRDefault="00096E08" w:rsidP="005E528B">
      <w:pPr>
        <w:pStyle w:val="HSubheading4"/>
      </w:pPr>
      <w:bookmarkStart w:id="91" w:name="_Toc110865690"/>
      <w:r>
        <w:t>Section</w:t>
      </w:r>
      <w:r w:rsidR="003C7DF4" w:rsidRPr="003C7DF4">
        <w:t xml:space="preserve"> 3</w:t>
      </w:r>
      <w:r w:rsidR="00AD3015">
        <w:t>5</w:t>
      </w:r>
      <w:r w:rsidR="003C7DF4" w:rsidRPr="003C7DF4">
        <w:t>: Liability of officers in default</w:t>
      </w:r>
      <w:bookmarkEnd w:id="91"/>
      <w:r w:rsidR="003C7DF4" w:rsidRPr="003C7DF4">
        <w:t> </w:t>
      </w:r>
    </w:p>
    <w:p w14:paraId="61011B0F" w14:textId="64A8B453" w:rsidR="003C7DF4" w:rsidRPr="00B34250" w:rsidRDefault="3700165F" w:rsidP="00B34250">
      <w:pPr>
        <w:pStyle w:val="ParaNumbered"/>
      </w:pPr>
      <w:r>
        <w:t>Sections 1121 to 1123 of the Companies Act 2006 (liability of officers in default; interpretation etc.) apply for the purposes of Part 1 as they apply for the purposes of provisions of the Companies Acts. Therefore</w:t>
      </w:r>
      <w:r w:rsidR="0034736A">
        <w:t>,</w:t>
      </w:r>
      <w:r>
        <w:t xml:space="preserve"> an officer of an overseas entity includes any director, manager or secretary and that officer will be “in default” if they authorised, permitted, participated in or failed to take all reasonable steps to prevent the contravention.  </w:t>
      </w:r>
    </w:p>
    <w:p w14:paraId="0277F435" w14:textId="77777777" w:rsidR="003C7DF4" w:rsidRPr="003C7DF4" w:rsidRDefault="3700165F" w:rsidP="00B34250">
      <w:pPr>
        <w:pStyle w:val="ParaNumbered"/>
      </w:pPr>
      <w:r>
        <w:t>A reference to an “officer” also includes a person in accordance with whose directions or instructions the board of directors or equivalent management body of a legal entity are accustomed to act, e.g. a shadow director (subsection (2)). Subsection (3) provides that persons giving advice in a professional capacity to a board of directors or equivalent management body are not caught by subsection (2), if the only reason why they would be caught is because their advice is acted upon. </w:t>
      </w:r>
    </w:p>
    <w:p w14:paraId="4EE03BFE" w14:textId="2FFCB847" w:rsidR="003C7DF4" w:rsidRPr="003C7DF4" w:rsidRDefault="00096E08" w:rsidP="005E528B">
      <w:pPr>
        <w:pStyle w:val="HSubheading4"/>
      </w:pPr>
      <w:bookmarkStart w:id="92" w:name="_Toc110865691"/>
      <w:r>
        <w:t>Section</w:t>
      </w:r>
      <w:r w:rsidR="003C7DF4" w:rsidRPr="003C7DF4">
        <w:t xml:space="preserve"> 3</w:t>
      </w:r>
      <w:r w:rsidR="00AD3015">
        <w:t>6</w:t>
      </w:r>
      <w:r w:rsidR="003C7DF4" w:rsidRPr="003C7DF4">
        <w:t>: Meaning of “daily default fine”</w:t>
      </w:r>
      <w:bookmarkEnd w:id="92"/>
      <w:r w:rsidR="003C7DF4" w:rsidRPr="003C7DF4">
        <w:t> </w:t>
      </w:r>
    </w:p>
    <w:p w14:paraId="0B6A5599" w14:textId="77777777" w:rsidR="003C7DF4" w:rsidRPr="003C7DF4" w:rsidRDefault="3700165F" w:rsidP="00B34250">
      <w:pPr>
        <w:pStyle w:val="ParaNumbered"/>
      </w:pPr>
      <w:r>
        <w:t>Section 1125 of the Companies Act 2006 (meaning of “daily default fine”) applies for purposes of any provision made by or under Part 1 as it applies for the purposes of provisions of the Companies Act. </w:t>
      </w:r>
    </w:p>
    <w:p w14:paraId="09627C4B" w14:textId="00D48729" w:rsidR="003C7DF4" w:rsidRPr="003C7DF4" w:rsidRDefault="00096E08" w:rsidP="005E528B">
      <w:pPr>
        <w:pStyle w:val="HSubheading4"/>
      </w:pPr>
      <w:bookmarkStart w:id="93" w:name="_Toc110865692"/>
      <w:r>
        <w:t>Section</w:t>
      </w:r>
      <w:r w:rsidR="003C7DF4" w:rsidRPr="003C7DF4">
        <w:t xml:space="preserve"> 3</w:t>
      </w:r>
      <w:r w:rsidR="00AD3015">
        <w:t>7</w:t>
      </w:r>
      <w:r w:rsidR="003C7DF4" w:rsidRPr="003C7DF4">
        <w:t>: Consent required for prosecutions</w:t>
      </w:r>
      <w:bookmarkEnd w:id="93"/>
      <w:r w:rsidR="003C7DF4" w:rsidRPr="003C7DF4">
        <w:t> </w:t>
      </w:r>
    </w:p>
    <w:p w14:paraId="2246F515" w14:textId="0B1240A6" w:rsidR="003C7DF4" w:rsidRPr="003C7DF4" w:rsidRDefault="3700165F" w:rsidP="00B34250">
      <w:pPr>
        <w:pStyle w:val="ParaNumbered"/>
      </w:pPr>
      <w:r>
        <w:t>Proceedings for an offence under Part 1 may not be brought in England and Wales except by or with the consent of the Secretary of State or the Director of Public Prosecutions. In Northern Ireland proceedings for an offence under Part 1</w:t>
      </w:r>
      <w:r w:rsidR="00C95EC5">
        <w:t xml:space="preserve"> </w:t>
      </w:r>
      <w:r>
        <w:t>may not be brought except by or with the consent of the Secretary of State or the Director of Public Prosecutions for Northern Ireland. </w:t>
      </w:r>
    </w:p>
    <w:p w14:paraId="1734E413" w14:textId="49C9735C" w:rsidR="003C7DF4" w:rsidRPr="003C7DF4" w:rsidRDefault="00096E08" w:rsidP="005E528B">
      <w:pPr>
        <w:pStyle w:val="HSubheading4"/>
      </w:pPr>
      <w:bookmarkStart w:id="94" w:name="_Toc110865693"/>
      <w:r>
        <w:t>Section</w:t>
      </w:r>
      <w:r w:rsidR="003C7DF4" w:rsidRPr="003C7DF4">
        <w:t xml:space="preserve"> 3</w:t>
      </w:r>
      <w:r w:rsidR="00AD3015">
        <w:t>8</w:t>
      </w:r>
      <w:r w:rsidR="003C7DF4" w:rsidRPr="003C7DF4">
        <w:t>: Further provision about proceedings</w:t>
      </w:r>
      <w:bookmarkEnd w:id="94"/>
      <w:r w:rsidR="003C7DF4" w:rsidRPr="003C7DF4">
        <w:t> </w:t>
      </w:r>
    </w:p>
    <w:p w14:paraId="1F13BE89" w14:textId="488EEF75" w:rsidR="003C7DF4" w:rsidRDefault="3700165F" w:rsidP="00B34250">
      <w:pPr>
        <w:pStyle w:val="ParaNumbered"/>
      </w:pPr>
      <w:r>
        <w:t>This section provides for the following provisions of the Companies Act 2006 to apply in relation to offences under Part 1 as they apply in relation to offences under the Companies Acts: (</w:t>
      </w:r>
      <w:r w:rsidR="001205E9">
        <w:t>a</w:t>
      </w:r>
      <w:r>
        <w:t>) section 1128 (summary proceedings; time limit); and (</w:t>
      </w:r>
      <w:r w:rsidR="001205E9">
        <w:t>b</w:t>
      </w:r>
      <w:r>
        <w:t>) section 1130 (proceedings against unincorporated bodies).</w:t>
      </w:r>
    </w:p>
    <w:p w14:paraId="53814118" w14:textId="77777777" w:rsidR="003C7DF4" w:rsidRPr="003C7DF4" w:rsidRDefault="003C7DF4" w:rsidP="005E528B">
      <w:pPr>
        <w:pStyle w:val="HSubheading3"/>
      </w:pPr>
      <w:bookmarkStart w:id="95" w:name="_Toc110865694"/>
      <w:r w:rsidRPr="003C7DF4">
        <w:t>Financial penalties</w:t>
      </w:r>
      <w:bookmarkEnd w:id="95"/>
      <w:r w:rsidRPr="003C7DF4">
        <w:t> </w:t>
      </w:r>
    </w:p>
    <w:p w14:paraId="20AB1FD2" w14:textId="693EE431" w:rsidR="003C7DF4" w:rsidRPr="003C7DF4" w:rsidRDefault="00096E08" w:rsidP="005E528B">
      <w:pPr>
        <w:pStyle w:val="HSubheading4"/>
      </w:pPr>
      <w:bookmarkStart w:id="96" w:name="_Toc110865695"/>
      <w:r>
        <w:t>Section</w:t>
      </w:r>
      <w:r w:rsidR="003C7DF4" w:rsidRPr="003C7DF4">
        <w:t xml:space="preserve"> 3</w:t>
      </w:r>
      <w:r w:rsidR="00D7432A">
        <w:t>9</w:t>
      </w:r>
      <w:r w:rsidR="003C7DF4" w:rsidRPr="003C7DF4">
        <w:t>: Financial penalties</w:t>
      </w:r>
      <w:bookmarkEnd w:id="96"/>
      <w:r w:rsidR="003C7DF4" w:rsidRPr="003C7DF4">
        <w:t> </w:t>
      </w:r>
    </w:p>
    <w:p w14:paraId="5FF0768E" w14:textId="1E50AC6C" w:rsidR="003C7DF4" w:rsidRPr="00B34250" w:rsidRDefault="3700165F" w:rsidP="00B34250">
      <w:pPr>
        <w:pStyle w:val="ParaNumbered"/>
      </w:pPr>
      <w:r>
        <w:t xml:space="preserve">This </w:t>
      </w:r>
      <w:r w:rsidR="00096E08">
        <w:t>section</w:t>
      </w:r>
      <w:r>
        <w:t xml:space="preserve"> </w:t>
      </w:r>
      <w:r w:rsidR="0034736A">
        <w:t xml:space="preserve">confers a power on </w:t>
      </w:r>
      <w:r>
        <w:t>the Secretary of State to make regulations which provide that the Registrar has the power to impose financial penalties on a person if satisfied, beyond reasonable doubt, that the person has engaged in conduct amounting to an offence under Part 1.   </w:t>
      </w:r>
    </w:p>
    <w:p w14:paraId="2701196D" w14:textId="73424736" w:rsidR="003C7DF4" w:rsidRPr="00B34250" w:rsidRDefault="3700165F" w:rsidP="00B34250">
      <w:pPr>
        <w:pStyle w:val="ParaNumbered"/>
      </w:pPr>
      <w:r>
        <w:t>Subsection (1) enables the Secretary of State to make provision by regulations to confer the power on the Registrar to impose financial penalties.  </w:t>
      </w:r>
      <w:r w:rsidR="0034736A">
        <w:t xml:space="preserve">Regulations made under this </w:t>
      </w:r>
      <w:r w:rsidR="00096E08">
        <w:t>section</w:t>
      </w:r>
      <w:r w:rsidR="0034736A">
        <w:t xml:space="preserve"> are subject to the affirmative resolution </w:t>
      </w:r>
      <w:r w:rsidR="003E55AC">
        <w:t>procedure</w:t>
      </w:r>
      <w:r w:rsidR="0034736A">
        <w:t xml:space="preserve"> (subsection </w:t>
      </w:r>
      <w:r w:rsidR="003E55AC">
        <w:t>(7)).</w:t>
      </w:r>
    </w:p>
    <w:p w14:paraId="70393D64" w14:textId="6055CCE0" w:rsidR="003C7DF4" w:rsidRPr="00B34250" w:rsidRDefault="3700165F" w:rsidP="00B34250">
      <w:pPr>
        <w:pStyle w:val="ParaNumbered"/>
      </w:pPr>
      <w:r>
        <w:lastRenderedPageBreak/>
        <w:t xml:space="preserve">Subsection (2) </w:t>
      </w:r>
      <w:r w:rsidR="003E55AC">
        <w:t>states that regulations concerning enforcement of financial penalties may, in cases where the penalty is unpaid, place some form of charge over the on the interest in land (with appropriate wording according to the jurisdiction of the UK the provision applies to).</w:t>
      </w:r>
      <w:r w:rsidR="003E55AC" w:rsidRPr="003B62B5">
        <w:t> </w:t>
      </w:r>
      <w:r w:rsidR="003E55AC">
        <w:t> </w:t>
      </w:r>
    </w:p>
    <w:p w14:paraId="5EF51A84" w14:textId="77777777" w:rsidR="003C7DF4" w:rsidRPr="00B34250" w:rsidRDefault="3700165F" w:rsidP="00B34250">
      <w:pPr>
        <w:pStyle w:val="ParaNumbered"/>
      </w:pPr>
      <w:r>
        <w:t>Subsection (3) states that unpaid amounts may be secured by a charge on an interest in land.    </w:t>
      </w:r>
    </w:p>
    <w:p w14:paraId="7C071716" w14:textId="4A9D47B9" w:rsidR="00C20C55" w:rsidRDefault="3700165F" w:rsidP="00B34250">
      <w:pPr>
        <w:pStyle w:val="ParaNumbered"/>
      </w:pPr>
      <w:r>
        <w:t>Subsection (4) states that regulations must provide that no financial penalty may be imposed in respect of conduct amounting to an offence under Part 1 if the person has been convicted of that offence in respect of that conduct. Subsection (4) also</w:t>
      </w:r>
      <w:r w:rsidRPr="003B62B5">
        <w:t> </w:t>
      </w:r>
      <w:r>
        <w:t>provides that regulations must provide that no proceedings may be brought or continued against a person in respect of conduct amounting to an offence if the person has been given a financial penalty under the regulations in respect of that conduct. </w:t>
      </w:r>
    </w:p>
    <w:p w14:paraId="289A3A26" w14:textId="77777777" w:rsidR="003E55AC" w:rsidRDefault="003E55AC" w:rsidP="003E55AC">
      <w:pPr>
        <w:pStyle w:val="ParaNumbered"/>
      </w:pPr>
      <w:r>
        <w:t>Amounts recovered by the Registrar are paid into the Consolidated Fund (subsection (5))</w:t>
      </w:r>
    </w:p>
    <w:p w14:paraId="3FB584FE" w14:textId="1D8C7A23" w:rsidR="003E55AC" w:rsidRDefault="003E55AC" w:rsidP="003E55AC">
      <w:pPr>
        <w:pStyle w:val="ParaNumbered"/>
      </w:pPr>
      <w:r>
        <w:t xml:space="preserve">Subsection (6) explains that regulations made under this </w:t>
      </w:r>
      <w:r w:rsidR="00096E08">
        <w:t>section</w:t>
      </w:r>
      <w:r>
        <w:t>, by virtue of subsection 62(3) (regulations may make: supplementary, incidental, consequential, transitional and saving provisions)</w:t>
      </w:r>
      <w:r w:rsidR="00A80B83">
        <w:t xml:space="preserve"> may</w:t>
      </w:r>
      <w:r>
        <w:t xml:space="preserve"> amend primary legislation</w:t>
      </w:r>
      <w:r w:rsidR="003C231E">
        <w:t>,</w:t>
      </w:r>
      <w:r>
        <w:t xml:space="preserve"> an</w:t>
      </w:r>
      <w:r w:rsidR="00A91FC9">
        <w:t xml:space="preserve"> Act </w:t>
      </w:r>
      <w:r>
        <w:t xml:space="preserve">  of </w:t>
      </w:r>
      <w:r w:rsidR="00A91FC9">
        <w:t xml:space="preserve">the </w:t>
      </w:r>
      <w:r>
        <w:t>Scot</w:t>
      </w:r>
      <w:r w:rsidR="00A91FC9">
        <w:t>tish Parliament</w:t>
      </w:r>
      <w:r w:rsidR="00BA722A">
        <w:t>,</w:t>
      </w:r>
      <w:r>
        <w:t xml:space="preserve"> and Northern Ireland</w:t>
      </w:r>
      <w:r w:rsidR="00BA722A">
        <w:t xml:space="preserve"> legislation</w:t>
      </w:r>
      <w:r>
        <w:t>.</w:t>
      </w:r>
    </w:p>
    <w:p w14:paraId="0ED5513D" w14:textId="48D0D150" w:rsidR="003E55AC" w:rsidRDefault="003E55AC" w:rsidP="003E55AC">
      <w:pPr>
        <w:pStyle w:val="ParaNumbered"/>
      </w:pPr>
      <w:r>
        <w:t xml:space="preserve">Subsection (8) states </w:t>
      </w:r>
      <w:r w:rsidR="00C60F45">
        <w:t xml:space="preserve">in this section </w:t>
      </w:r>
      <w:r>
        <w:t xml:space="preserve">conduct </w:t>
      </w:r>
      <w:r w:rsidR="00C60F45">
        <w:t>means an</w:t>
      </w:r>
      <w:r>
        <w:t xml:space="preserve"> act</w:t>
      </w:r>
      <w:r w:rsidR="00C60F45">
        <w:t xml:space="preserve"> or </w:t>
      </w:r>
      <w:r>
        <w:t>omission.</w:t>
      </w:r>
    </w:p>
    <w:p w14:paraId="26B6DE9E" w14:textId="43F751AD" w:rsidR="002D36CF" w:rsidRPr="003C7DF4" w:rsidRDefault="00E54075" w:rsidP="005E528B">
      <w:pPr>
        <w:pStyle w:val="HSubheading3"/>
      </w:pPr>
      <w:bookmarkStart w:id="97" w:name="_Toc110865696"/>
      <w:r>
        <w:t>Sharing of information by HMRC</w:t>
      </w:r>
      <w:bookmarkEnd w:id="97"/>
    </w:p>
    <w:p w14:paraId="1D579035" w14:textId="1FC5000F" w:rsidR="00E54075" w:rsidRDefault="00096E08" w:rsidP="005E528B">
      <w:pPr>
        <w:pStyle w:val="HSubheading4"/>
      </w:pPr>
      <w:bookmarkStart w:id="98" w:name="_Toc110865697"/>
      <w:r>
        <w:t>Section</w:t>
      </w:r>
      <w:r w:rsidR="00E54075" w:rsidRPr="003C7DF4">
        <w:t xml:space="preserve"> </w:t>
      </w:r>
      <w:r w:rsidR="00E54075">
        <w:t>40</w:t>
      </w:r>
      <w:r w:rsidR="00E54075" w:rsidRPr="003C7DF4">
        <w:t xml:space="preserve">: </w:t>
      </w:r>
      <w:r w:rsidR="00E54075">
        <w:t>Sharing of information by HMRC</w:t>
      </w:r>
      <w:bookmarkEnd w:id="98"/>
      <w:r w:rsidR="00E54075" w:rsidRPr="003C7DF4">
        <w:t> </w:t>
      </w:r>
    </w:p>
    <w:p w14:paraId="2D545175" w14:textId="0C44CA09" w:rsidR="00590E5B" w:rsidRDefault="00590E5B" w:rsidP="00CA1B64">
      <w:pPr>
        <w:pStyle w:val="ParaNumbered"/>
        <w:rPr>
          <w:lang w:val="en-GB"/>
        </w:rPr>
      </w:pPr>
      <w:r>
        <w:rPr>
          <w:lang w:val="en-GB"/>
        </w:rPr>
        <w:t xml:space="preserve">This section </w:t>
      </w:r>
      <w:r w:rsidRPr="00590E5B">
        <w:rPr>
          <w:lang w:val="en-GB"/>
        </w:rPr>
        <w:t>permit</w:t>
      </w:r>
      <w:r>
        <w:rPr>
          <w:lang w:val="en-GB"/>
        </w:rPr>
        <w:t>s</w:t>
      </w:r>
      <w:r w:rsidRPr="00590E5B">
        <w:rPr>
          <w:lang w:val="en-GB"/>
        </w:rPr>
        <w:t xml:space="preserve"> HMRC to disclose information under certain conditions to allow the registrar and Secretary of State to </w:t>
      </w:r>
      <w:proofErr w:type="gramStart"/>
      <w:r w:rsidRPr="00590E5B">
        <w:rPr>
          <w:lang w:val="en-GB"/>
        </w:rPr>
        <w:t>take action</w:t>
      </w:r>
      <w:proofErr w:type="gramEnd"/>
      <w:r w:rsidRPr="00590E5B">
        <w:rPr>
          <w:lang w:val="en-GB"/>
        </w:rPr>
        <w:t xml:space="preserve"> in connection with offences</w:t>
      </w:r>
      <w:r w:rsidR="00A829F3">
        <w:rPr>
          <w:lang w:val="en-GB"/>
        </w:rPr>
        <w:t xml:space="preserve"> under Part 1</w:t>
      </w:r>
      <w:r w:rsidRPr="00590E5B">
        <w:rPr>
          <w:lang w:val="en-GB"/>
        </w:rPr>
        <w:t>. This includes when investigating whether an offence has been committed, when prosecuting an offence, or when imposing financial penalties</w:t>
      </w:r>
      <w:r w:rsidR="005868B3">
        <w:rPr>
          <w:lang w:val="en-GB"/>
        </w:rPr>
        <w:t xml:space="preserve"> (subsection 2)</w:t>
      </w:r>
      <w:r w:rsidRPr="00590E5B">
        <w:rPr>
          <w:lang w:val="en-GB"/>
        </w:rPr>
        <w:t>.</w:t>
      </w:r>
    </w:p>
    <w:p w14:paraId="5E9A2B16" w14:textId="5B73C7FA" w:rsidR="00C707A9" w:rsidRDefault="00C707A9" w:rsidP="00CA1B64">
      <w:pPr>
        <w:pStyle w:val="ParaNumbered"/>
        <w:rPr>
          <w:lang w:val="en-GB"/>
        </w:rPr>
      </w:pPr>
      <w:r w:rsidRPr="00182BA2">
        <w:rPr>
          <w:lang w:val="en-GB"/>
        </w:rPr>
        <w:t xml:space="preserve">Subsection (3) states a person who receives </w:t>
      </w:r>
      <w:r>
        <w:rPr>
          <w:lang w:val="en-GB"/>
        </w:rPr>
        <w:t xml:space="preserve">such </w:t>
      </w:r>
      <w:r w:rsidRPr="00182BA2">
        <w:rPr>
          <w:lang w:val="en-GB"/>
        </w:rPr>
        <w:t>information</w:t>
      </w:r>
      <w:r>
        <w:rPr>
          <w:lang w:val="en-GB"/>
        </w:rPr>
        <w:t xml:space="preserve"> </w:t>
      </w:r>
      <w:r w:rsidRPr="00182BA2">
        <w:rPr>
          <w:lang w:val="en-GB"/>
        </w:rPr>
        <w:t xml:space="preserve">may only </w:t>
      </w:r>
      <w:r>
        <w:rPr>
          <w:lang w:val="en-GB"/>
        </w:rPr>
        <w:t xml:space="preserve">(a) </w:t>
      </w:r>
      <w:r w:rsidRPr="00182BA2">
        <w:rPr>
          <w:lang w:val="en-GB"/>
        </w:rPr>
        <w:t xml:space="preserve">use or </w:t>
      </w:r>
      <w:r>
        <w:rPr>
          <w:lang w:val="en-GB"/>
        </w:rPr>
        <w:t xml:space="preserve">(b) </w:t>
      </w:r>
      <w:r w:rsidRPr="00182BA2">
        <w:rPr>
          <w:lang w:val="en-GB"/>
        </w:rPr>
        <w:t xml:space="preserve">disclose the information for the purposes of </w:t>
      </w:r>
      <w:proofErr w:type="gramStart"/>
      <w:r w:rsidRPr="00182BA2">
        <w:rPr>
          <w:lang w:val="en-GB"/>
        </w:rPr>
        <w:t>taking action</w:t>
      </w:r>
      <w:proofErr w:type="gramEnd"/>
      <w:r w:rsidRPr="00182BA2">
        <w:rPr>
          <w:lang w:val="en-GB"/>
        </w:rPr>
        <w:t xml:space="preserve"> in connection with an offence under Part 1</w:t>
      </w:r>
      <w:r>
        <w:rPr>
          <w:lang w:val="en-GB"/>
        </w:rPr>
        <w:t>.</w:t>
      </w:r>
      <w:r w:rsidRPr="251AAC44">
        <w:rPr>
          <w:lang w:val="en-GB"/>
        </w:rPr>
        <w:t xml:space="preserve">275 Subsection (4) makes it an offence to disclose information in contravention to subsection (3)(b) about a person whose identity is specified or can be deduced from the disclosure. Subsection (5) provides a defence if the person reasonably believed disclosure was lawful or the </w:t>
      </w:r>
      <w:r>
        <w:rPr>
          <w:lang w:val="en-GB"/>
        </w:rPr>
        <w:t xml:space="preserve">information </w:t>
      </w:r>
      <w:r w:rsidRPr="251AAC44">
        <w:rPr>
          <w:lang w:val="en-GB"/>
        </w:rPr>
        <w:t>had already been lawfully made available to the public.</w:t>
      </w:r>
    </w:p>
    <w:p w14:paraId="033EDC50" w14:textId="0FCC937F" w:rsidR="00D06C09" w:rsidRDefault="00D06C09" w:rsidP="005E528B">
      <w:pPr>
        <w:pStyle w:val="HSubheading3"/>
      </w:pPr>
      <w:bookmarkStart w:id="99" w:name="_Toc110865698"/>
      <w:r>
        <w:t>Transitional provision</w:t>
      </w:r>
      <w:bookmarkEnd w:id="99"/>
    </w:p>
    <w:p w14:paraId="77D16BCB" w14:textId="5218F1EF" w:rsidR="00D06C09" w:rsidRDefault="00096E08" w:rsidP="005E528B">
      <w:pPr>
        <w:pStyle w:val="HSubheading4"/>
      </w:pPr>
      <w:bookmarkStart w:id="100" w:name="_Toc110865699"/>
      <w:r>
        <w:t>Section</w:t>
      </w:r>
      <w:r w:rsidR="00D06C09" w:rsidRPr="003C7DF4">
        <w:t xml:space="preserve"> </w:t>
      </w:r>
      <w:r w:rsidR="00D06C09">
        <w:t>41</w:t>
      </w:r>
      <w:r w:rsidR="00D06C09" w:rsidRPr="003C7DF4">
        <w:t xml:space="preserve">: </w:t>
      </w:r>
      <w:r w:rsidR="00CA1B64" w:rsidRPr="00CA1B64">
        <w:t>Applications in the transitional period: information about land transactions</w:t>
      </w:r>
      <w:bookmarkEnd w:id="100"/>
    </w:p>
    <w:p w14:paraId="32484763" w14:textId="77777777" w:rsidR="003F167C" w:rsidRDefault="00FD0E20" w:rsidP="003F065C">
      <w:pPr>
        <w:pStyle w:val="ParaNumbered"/>
        <w:numPr>
          <w:ilvl w:val="0"/>
          <w:numId w:val="10"/>
        </w:numPr>
      </w:pPr>
      <w:r w:rsidRPr="00FD0E20">
        <w:t xml:space="preserve">Subsection (3) states a person who receives such information may only (a) use or (b) disclose the information for the purposes of </w:t>
      </w:r>
      <w:proofErr w:type="gramStart"/>
      <w:r w:rsidRPr="00FD0E20">
        <w:t>taking action</w:t>
      </w:r>
      <w:proofErr w:type="gramEnd"/>
      <w:r w:rsidRPr="00FD0E20">
        <w:t xml:space="preserve"> in connection with an offence under Part 1.275 Subsection (4) makes it an offence to disclose information in contravention to subsection (3)(b) about a person whose identity is specified or can be deduced from the disclosure. Subsection (5) provides a defence if the person reasonably believed disclosure was lawful or the information had already been lawfully made available to the public.</w:t>
      </w:r>
    </w:p>
    <w:p w14:paraId="743504CA" w14:textId="568B9BCF" w:rsidR="00816FD8" w:rsidRPr="003F167C" w:rsidRDefault="00104255" w:rsidP="003F065C">
      <w:pPr>
        <w:pStyle w:val="ParaNumbered"/>
        <w:numPr>
          <w:ilvl w:val="0"/>
          <w:numId w:val="10"/>
        </w:numPr>
      </w:pPr>
      <w:r w:rsidRPr="003F167C">
        <w:rPr>
          <w:lang w:val="en-GB"/>
        </w:rPr>
        <w:t>This section requires all those who register as overseas entities</w:t>
      </w:r>
      <w:r w:rsidR="00DF1B92" w:rsidRPr="003F167C">
        <w:rPr>
          <w:lang w:val="en-GB"/>
        </w:rPr>
        <w:t>,</w:t>
      </w:r>
      <w:r w:rsidRPr="003F167C">
        <w:rPr>
          <w:lang w:val="en-GB"/>
        </w:rPr>
        <w:t xml:space="preserve"> and have </w:t>
      </w:r>
      <w:r w:rsidR="00D417CD" w:rsidRPr="003F167C">
        <w:rPr>
          <w:lang w:val="en-GB"/>
        </w:rPr>
        <w:t>made a relevant disposition in land</w:t>
      </w:r>
      <w:r w:rsidRPr="003F167C">
        <w:rPr>
          <w:lang w:val="en-GB"/>
        </w:rPr>
        <w:t xml:space="preserve">, in England, Wales and Scotland between 28th February </w:t>
      </w:r>
      <w:r w:rsidR="00981DC2" w:rsidRPr="003F167C">
        <w:rPr>
          <w:lang w:val="en-GB"/>
        </w:rPr>
        <w:t xml:space="preserve">2022 </w:t>
      </w:r>
      <w:r w:rsidRPr="003F167C">
        <w:rPr>
          <w:lang w:val="en-GB"/>
        </w:rPr>
        <w:t>(the date the Bill was published) and</w:t>
      </w:r>
      <w:r w:rsidR="00A43C6D" w:rsidRPr="003F167C">
        <w:rPr>
          <w:lang w:val="en-GB"/>
        </w:rPr>
        <w:t xml:space="preserve"> the</w:t>
      </w:r>
      <w:r w:rsidRPr="003F167C">
        <w:rPr>
          <w:lang w:val="en-GB"/>
        </w:rPr>
        <w:t xml:space="preserve"> date of their application to register</w:t>
      </w:r>
      <w:r w:rsidR="00DF1B92" w:rsidRPr="003F167C">
        <w:rPr>
          <w:lang w:val="en-GB"/>
        </w:rPr>
        <w:t>,</w:t>
      </w:r>
      <w:r w:rsidRPr="003F167C">
        <w:rPr>
          <w:lang w:val="en-GB"/>
        </w:rPr>
        <w:t xml:space="preserve"> to submit with their application</w:t>
      </w:r>
      <w:r w:rsidR="005E1EC0" w:rsidRPr="003F167C">
        <w:rPr>
          <w:lang w:val="en-GB"/>
        </w:rPr>
        <w:t xml:space="preserve"> </w:t>
      </w:r>
      <w:r w:rsidR="007D6346" w:rsidRPr="003F167C">
        <w:rPr>
          <w:lang w:val="en-GB"/>
        </w:rPr>
        <w:t xml:space="preserve">the required information about </w:t>
      </w:r>
      <w:r w:rsidR="00EC5D80" w:rsidRPr="003F167C">
        <w:rPr>
          <w:lang w:val="en-GB"/>
        </w:rPr>
        <w:t>each relevant disposition</w:t>
      </w:r>
      <w:r w:rsidRPr="003F167C">
        <w:rPr>
          <w:lang w:val="en-GB"/>
        </w:rPr>
        <w:t xml:space="preserve"> </w:t>
      </w:r>
      <w:r w:rsidR="00847F05" w:rsidRPr="003F167C">
        <w:rPr>
          <w:lang w:val="en-GB"/>
        </w:rPr>
        <w:t>made in that period.</w:t>
      </w:r>
      <w:r w:rsidRPr="003F167C">
        <w:rPr>
          <w:lang w:val="en-GB"/>
        </w:rPr>
        <w:t xml:space="preserve"> </w:t>
      </w:r>
    </w:p>
    <w:p w14:paraId="0CC80CD0" w14:textId="66DD1990" w:rsidR="00BA7321" w:rsidRDefault="00191800" w:rsidP="003F065C">
      <w:pPr>
        <w:pStyle w:val="ParaNumbered"/>
        <w:numPr>
          <w:ilvl w:val="0"/>
          <w:numId w:val="10"/>
        </w:numPr>
      </w:pPr>
      <w:r w:rsidRPr="00D54DD2">
        <w:t xml:space="preserve">This section applies where an overseas entity makes an application under section 4 for </w:t>
      </w:r>
      <w:r w:rsidRPr="00D54DD2">
        <w:lastRenderedPageBreak/>
        <w:t>registration during the transitional period. An overseas entity either must</w:t>
      </w:r>
      <w:r>
        <w:t>:</w:t>
      </w:r>
    </w:p>
    <w:p w14:paraId="6FA6BBAF" w14:textId="7BDA8202" w:rsidR="00CA1B64" w:rsidRPr="00C707A9" w:rsidRDefault="00411CD5" w:rsidP="003F065C">
      <w:pPr>
        <w:pStyle w:val="ParaNumbered"/>
        <w:numPr>
          <w:ilvl w:val="1"/>
          <w:numId w:val="10"/>
        </w:numPr>
        <w:rPr>
          <w:lang w:val="en-GB"/>
        </w:rPr>
      </w:pPr>
      <w:r w:rsidRPr="00C707A9">
        <w:rPr>
          <w:lang w:val="en-GB"/>
        </w:rPr>
        <w:t>I</w:t>
      </w:r>
      <w:r w:rsidR="00163724" w:rsidRPr="00C707A9">
        <w:rPr>
          <w:lang w:val="en-GB"/>
        </w:rPr>
        <w:t xml:space="preserve">nclude a statement in its application </w:t>
      </w:r>
      <w:r w:rsidR="002D36B3" w:rsidRPr="00C707A9">
        <w:rPr>
          <w:lang w:val="en-GB"/>
        </w:rPr>
        <w:t xml:space="preserve">that it has not made any relevant dispositions of land beginning with 28 February 2022 and ending with the making of the application </w:t>
      </w:r>
      <w:r w:rsidRPr="00C707A9">
        <w:rPr>
          <w:lang w:val="en-GB"/>
        </w:rPr>
        <w:t>(subsection 2)</w:t>
      </w:r>
      <w:r w:rsidR="00947099" w:rsidRPr="00C707A9">
        <w:rPr>
          <w:lang w:val="en-GB"/>
        </w:rPr>
        <w:t>, or;</w:t>
      </w:r>
    </w:p>
    <w:p w14:paraId="634EAE73" w14:textId="6C94DA08" w:rsidR="00947099" w:rsidRDefault="00947099" w:rsidP="003F065C">
      <w:pPr>
        <w:pStyle w:val="ParaNumbered"/>
        <w:numPr>
          <w:ilvl w:val="1"/>
          <w:numId w:val="10"/>
        </w:numPr>
        <w:rPr>
          <w:lang w:val="en-GB"/>
        </w:rPr>
      </w:pPr>
      <w:r>
        <w:rPr>
          <w:lang w:val="en-GB"/>
        </w:rPr>
        <w:t>Include in its application</w:t>
      </w:r>
      <w:r w:rsidR="00192287">
        <w:rPr>
          <w:lang w:val="en-GB"/>
        </w:rPr>
        <w:t>: (a)</w:t>
      </w:r>
      <w:r>
        <w:rPr>
          <w:lang w:val="en-GB"/>
        </w:rPr>
        <w:t xml:space="preserve"> the required information about each relevant disposition (as per subsection (5))</w:t>
      </w:r>
      <w:r w:rsidR="00192287">
        <w:rPr>
          <w:lang w:val="en-GB"/>
        </w:rPr>
        <w:t xml:space="preserve">, (b) </w:t>
      </w:r>
      <w:r w:rsidR="00192287" w:rsidRPr="00192287">
        <w:rPr>
          <w:lang w:val="en-GB"/>
        </w:rPr>
        <w:t xml:space="preserve">the statements and information in </w:t>
      </w:r>
      <w:r w:rsidR="0053667D" w:rsidRPr="00192287">
        <w:rPr>
          <w:lang w:val="en-GB"/>
        </w:rPr>
        <w:t>section 4(1)</w:t>
      </w:r>
      <w:r w:rsidR="0053667D">
        <w:rPr>
          <w:lang w:val="en-GB"/>
        </w:rPr>
        <w:t>(a</w:t>
      </w:r>
      <w:proofErr w:type="gramStart"/>
      <w:r w:rsidR="0053667D">
        <w:rPr>
          <w:lang w:val="en-GB"/>
        </w:rPr>
        <w:t>),(</w:t>
      </w:r>
      <w:proofErr w:type="gramEnd"/>
      <w:r w:rsidR="0053667D">
        <w:rPr>
          <w:lang w:val="en-GB"/>
        </w:rPr>
        <w:t>b) and</w:t>
      </w:r>
      <w:r w:rsidR="00DA2563">
        <w:rPr>
          <w:lang w:val="en-GB"/>
        </w:rPr>
        <w:t xml:space="preserve"> </w:t>
      </w:r>
      <w:r w:rsidR="0053667D">
        <w:rPr>
          <w:lang w:val="en-GB"/>
        </w:rPr>
        <w:t xml:space="preserve">(c) </w:t>
      </w:r>
      <w:r w:rsidR="00DA2563">
        <w:rPr>
          <w:lang w:val="en-GB"/>
        </w:rPr>
        <w:t xml:space="preserve">expressed as </w:t>
      </w:r>
      <w:r w:rsidR="00192287" w:rsidRPr="00192287">
        <w:rPr>
          <w:lang w:val="en-GB"/>
        </w:rPr>
        <w:t xml:space="preserve">the state of affairs immediately before the making of </w:t>
      </w:r>
      <w:r w:rsidR="00192287">
        <w:rPr>
          <w:lang w:val="en-GB"/>
        </w:rPr>
        <w:t>each</w:t>
      </w:r>
      <w:r w:rsidR="00192287" w:rsidRPr="00192287">
        <w:rPr>
          <w:lang w:val="en-GB"/>
        </w:rPr>
        <w:t xml:space="preserve"> disposition</w:t>
      </w:r>
      <w:r w:rsidR="00192287">
        <w:rPr>
          <w:lang w:val="en-GB"/>
        </w:rPr>
        <w:t xml:space="preserve"> and (c) </w:t>
      </w:r>
      <w:r w:rsidR="00192287" w:rsidRPr="00192287">
        <w:rPr>
          <w:lang w:val="en-GB"/>
        </w:rPr>
        <w:t>a statement that all of the information required by (a) and (b) has been included in the application</w:t>
      </w:r>
      <w:r w:rsidR="00DA2563">
        <w:rPr>
          <w:lang w:val="en-GB"/>
        </w:rPr>
        <w:t xml:space="preserve"> (subsection (3)).</w:t>
      </w:r>
    </w:p>
    <w:p w14:paraId="523EC959" w14:textId="4744172C" w:rsidR="00DA2563" w:rsidRDefault="0099542D" w:rsidP="00DA2563">
      <w:pPr>
        <w:pStyle w:val="ParaNumbered"/>
        <w:rPr>
          <w:lang w:val="en-GB"/>
        </w:rPr>
      </w:pPr>
      <w:r>
        <w:rPr>
          <w:lang w:val="en-GB"/>
        </w:rPr>
        <w:t xml:space="preserve">Subsection (4) defines a “relevant disposition in land” in relation to an overseas entity for this section. </w:t>
      </w:r>
    </w:p>
    <w:p w14:paraId="0EF7D33A" w14:textId="3BDC29F5" w:rsidR="0099542D" w:rsidRDefault="0099542D" w:rsidP="00DA2563">
      <w:pPr>
        <w:pStyle w:val="ParaNumbered"/>
        <w:rPr>
          <w:lang w:val="en-GB"/>
        </w:rPr>
      </w:pPr>
      <w:r>
        <w:rPr>
          <w:lang w:val="en-GB"/>
        </w:rPr>
        <w:t>Subsection (5) defines the required information</w:t>
      </w:r>
      <w:r w:rsidR="002207D7">
        <w:rPr>
          <w:lang w:val="en-GB"/>
        </w:rPr>
        <w:t>:</w:t>
      </w:r>
    </w:p>
    <w:p w14:paraId="438C7373" w14:textId="7E596BA2" w:rsidR="002207D7" w:rsidRDefault="002207D7" w:rsidP="003F065C">
      <w:pPr>
        <w:pStyle w:val="ParaNumbered"/>
        <w:numPr>
          <w:ilvl w:val="1"/>
          <w:numId w:val="10"/>
        </w:numPr>
        <w:rPr>
          <w:lang w:val="en-GB"/>
        </w:rPr>
      </w:pPr>
      <w:r>
        <w:rPr>
          <w:lang w:val="en-GB"/>
        </w:rPr>
        <w:t xml:space="preserve">Where the relevant disposition </w:t>
      </w:r>
      <w:r w:rsidR="00794FB5">
        <w:rPr>
          <w:lang w:val="en-GB"/>
        </w:rPr>
        <w:t xml:space="preserve">of land </w:t>
      </w:r>
      <w:r>
        <w:rPr>
          <w:lang w:val="en-GB"/>
        </w:rPr>
        <w:t>is within subsection(4)(a), this is (i) the date of disposition and (ii) the registered title number of the qualifying estate.</w:t>
      </w:r>
    </w:p>
    <w:p w14:paraId="1496187A" w14:textId="54903F96" w:rsidR="002207D7" w:rsidRDefault="002207D7" w:rsidP="003F065C">
      <w:pPr>
        <w:pStyle w:val="ParaNumbered"/>
        <w:numPr>
          <w:ilvl w:val="1"/>
          <w:numId w:val="10"/>
        </w:numPr>
        <w:rPr>
          <w:lang w:val="en-GB"/>
        </w:rPr>
      </w:pPr>
      <w:r>
        <w:rPr>
          <w:lang w:val="en-GB"/>
        </w:rPr>
        <w:t>Where the relevant disposition</w:t>
      </w:r>
      <w:r w:rsidR="00794FB5">
        <w:rPr>
          <w:lang w:val="en-GB"/>
        </w:rPr>
        <w:t xml:space="preserve"> of land is within subsection (4)(b) this is (i) the date of delivery of the deed and (ii) the title number of the title sheet in which the entity’s interest is entered. </w:t>
      </w:r>
    </w:p>
    <w:p w14:paraId="53263306" w14:textId="1DEE33D6" w:rsidR="002F04AC" w:rsidRDefault="002F04AC" w:rsidP="002F04AC">
      <w:pPr>
        <w:pStyle w:val="ParaNumbered"/>
        <w:rPr>
          <w:lang w:val="en-GB"/>
        </w:rPr>
      </w:pPr>
      <w:r>
        <w:rPr>
          <w:lang w:val="en-GB"/>
        </w:rPr>
        <w:t xml:space="preserve">Subsection (6) </w:t>
      </w:r>
      <w:r w:rsidR="00185B58">
        <w:rPr>
          <w:lang w:val="en-GB"/>
        </w:rPr>
        <w:t>defines “qualifying estate”, subsection (7) defines “registered proprietor”</w:t>
      </w:r>
      <w:r w:rsidR="00214442">
        <w:rPr>
          <w:lang w:val="en-GB"/>
        </w:rPr>
        <w:t xml:space="preserve">, </w:t>
      </w:r>
      <w:r w:rsidR="0084762D">
        <w:rPr>
          <w:lang w:val="en-GB"/>
        </w:rPr>
        <w:t>subsection (8) defines “qualifying registrable deed</w:t>
      </w:r>
      <w:r w:rsidR="00214442">
        <w:rPr>
          <w:lang w:val="en-GB"/>
        </w:rPr>
        <w:t xml:space="preserve">” and subsection (9) states for the purposes of subsection (4)(b) </w:t>
      </w:r>
      <w:r w:rsidR="00214442" w:rsidRPr="00214442">
        <w:rPr>
          <w:lang w:val="en-GB"/>
        </w:rPr>
        <w:t>a qualifying registrable deed is to be treated, as at the date of delivery, as having been granted even if at that time it has been executed by the overseas entity only.</w:t>
      </w:r>
    </w:p>
    <w:p w14:paraId="3A0985EC" w14:textId="7DFD1AFB" w:rsidR="0067642D" w:rsidRPr="005B08F6" w:rsidRDefault="0067642D" w:rsidP="002F04AC">
      <w:pPr>
        <w:pStyle w:val="ParaNumbered"/>
        <w:rPr>
          <w:lang w:val="en-GB"/>
        </w:rPr>
      </w:pPr>
      <w:r>
        <w:rPr>
          <w:lang w:val="en-GB"/>
        </w:rPr>
        <w:t xml:space="preserve">Subsection (10) defines “the transitional period” as </w:t>
      </w:r>
      <w:r w:rsidRPr="0067642D">
        <w:rPr>
          <w:lang w:val="en-GB"/>
        </w:rPr>
        <w:t>the period of 6 months beginning with the day on which section 3(1) comes fully into force.</w:t>
      </w:r>
    </w:p>
    <w:p w14:paraId="71D1CC2D" w14:textId="5B50B4BD" w:rsidR="00D06C09" w:rsidRDefault="00096E08" w:rsidP="005E528B">
      <w:pPr>
        <w:pStyle w:val="HSubheading4"/>
      </w:pPr>
      <w:bookmarkStart w:id="101" w:name="_Toc110865700"/>
      <w:r>
        <w:t>Section</w:t>
      </w:r>
      <w:r w:rsidR="00D06C09" w:rsidRPr="003C7DF4">
        <w:t xml:space="preserve"> </w:t>
      </w:r>
      <w:r w:rsidR="00D06C09">
        <w:t>42</w:t>
      </w:r>
      <w:r w:rsidR="00D06C09" w:rsidRPr="003C7DF4">
        <w:t xml:space="preserve">: </w:t>
      </w:r>
      <w:r w:rsidR="003F67F9" w:rsidRPr="003F67F9">
        <w:t>Requirement for certain unregistered overseas entities to provide information</w:t>
      </w:r>
      <w:bookmarkEnd w:id="101"/>
    </w:p>
    <w:p w14:paraId="3D35428F" w14:textId="2395F704" w:rsidR="004E0DA3" w:rsidRDefault="004E0DA3" w:rsidP="00CA1B64">
      <w:pPr>
        <w:pStyle w:val="ParaNumbered"/>
        <w:rPr>
          <w:lang w:val="en-GB"/>
        </w:rPr>
      </w:pPr>
      <w:r>
        <w:rPr>
          <w:lang w:val="en-GB"/>
        </w:rPr>
        <w:t xml:space="preserve">This section </w:t>
      </w:r>
      <w:r w:rsidRPr="004E0DA3">
        <w:rPr>
          <w:lang w:val="en-GB"/>
        </w:rPr>
        <w:t>make</w:t>
      </w:r>
      <w:r>
        <w:rPr>
          <w:lang w:val="en-GB"/>
        </w:rPr>
        <w:t>s</w:t>
      </w:r>
      <w:r w:rsidRPr="004E0DA3">
        <w:rPr>
          <w:lang w:val="en-GB"/>
        </w:rPr>
        <w:t xml:space="preserve"> it an offence for certain unregistered overseas entities, and every officer of the entity who is in default, who has not registered</w:t>
      </w:r>
      <w:r w:rsidR="002F2D6D">
        <w:rPr>
          <w:lang w:val="en-GB"/>
        </w:rPr>
        <w:t xml:space="preserve"> as an overseas entity</w:t>
      </w:r>
      <w:r w:rsidRPr="004E0DA3">
        <w:rPr>
          <w:lang w:val="en-GB"/>
        </w:rPr>
        <w:t>, or has not applied to register in the transitional period</w:t>
      </w:r>
      <w:r w:rsidR="002F2D6D">
        <w:rPr>
          <w:lang w:val="en-GB"/>
        </w:rPr>
        <w:t>,</w:t>
      </w:r>
      <w:r w:rsidR="002F5522">
        <w:rPr>
          <w:lang w:val="en-GB"/>
        </w:rPr>
        <w:t xml:space="preserve"> and is not exempt,</w:t>
      </w:r>
      <w:r w:rsidRPr="004E0DA3">
        <w:rPr>
          <w:lang w:val="en-GB"/>
        </w:rPr>
        <w:t xml:space="preserve"> to fail to provide the same information as required by </w:t>
      </w:r>
      <w:r>
        <w:rPr>
          <w:lang w:val="en-GB"/>
        </w:rPr>
        <w:t>section 41</w:t>
      </w:r>
      <w:r w:rsidRPr="004E0DA3">
        <w:rPr>
          <w:lang w:val="en-GB"/>
        </w:rPr>
        <w:t xml:space="preserve"> about any </w:t>
      </w:r>
      <w:r w:rsidR="002F5522">
        <w:rPr>
          <w:lang w:val="en-GB"/>
        </w:rPr>
        <w:t xml:space="preserve">relevant </w:t>
      </w:r>
      <w:r w:rsidRPr="004E0DA3">
        <w:rPr>
          <w:lang w:val="en-GB"/>
        </w:rPr>
        <w:t xml:space="preserve">dispositions in land made on or after 28 February 2022. </w:t>
      </w:r>
    </w:p>
    <w:p w14:paraId="1321E5E6" w14:textId="2ED448B4" w:rsidR="0031591E" w:rsidRDefault="00981DC2" w:rsidP="00CA1B64">
      <w:pPr>
        <w:pStyle w:val="ParaNumbered"/>
        <w:rPr>
          <w:lang w:val="en-GB"/>
        </w:rPr>
      </w:pPr>
      <w:r>
        <w:rPr>
          <w:lang w:val="en-GB"/>
        </w:rPr>
        <w:t>A</w:t>
      </w:r>
      <w:r w:rsidR="00FD5904">
        <w:rPr>
          <w:lang w:val="en-GB"/>
        </w:rPr>
        <w:t xml:space="preserve">n overseas entity, and every officer in default, </w:t>
      </w:r>
      <w:r w:rsidR="0031591E">
        <w:rPr>
          <w:lang w:val="en-GB"/>
        </w:rPr>
        <w:t>commits an offence if:</w:t>
      </w:r>
    </w:p>
    <w:p w14:paraId="29FE210C" w14:textId="284A8FBB" w:rsidR="00CA1B64" w:rsidRDefault="00F152A8" w:rsidP="003F065C">
      <w:pPr>
        <w:pStyle w:val="ParaNumbered"/>
        <w:numPr>
          <w:ilvl w:val="1"/>
          <w:numId w:val="10"/>
        </w:numPr>
        <w:rPr>
          <w:lang w:val="en-GB"/>
        </w:rPr>
      </w:pPr>
      <w:r>
        <w:rPr>
          <w:lang w:val="en-GB"/>
        </w:rPr>
        <w:t>At</w:t>
      </w:r>
      <w:r w:rsidR="0031591E">
        <w:rPr>
          <w:lang w:val="en-GB"/>
        </w:rPr>
        <w:t xml:space="preserve"> any time during the period beginning 28 February 2022 and the end of the transitional period</w:t>
      </w:r>
      <w:r>
        <w:rPr>
          <w:lang w:val="en-GB"/>
        </w:rPr>
        <w:t>, the entity has made a relevant disposition of land,</w:t>
      </w:r>
    </w:p>
    <w:p w14:paraId="5569FC81" w14:textId="0B491DD1" w:rsidR="00F152A8" w:rsidRDefault="00F152A8" w:rsidP="003F065C">
      <w:pPr>
        <w:pStyle w:val="ParaNumbered"/>
        <w:numPr>
          <w:ilvl w:val="1"/>
          <w:numId w:val="10"/>
        </w:numPr>
        <w:rPr>
          <w:lang w:val="en-GB"/>
        </w:rPr>
      </w:pPr>
      <w:r>
        <w:rPr>
          <w:lang w:val="en-GB"/>
        </w:rPr>
        <w:t xml:space="preserve">At the end of the transitional period, </w:t>
      </w:r>
      <w:r w:rsidR="00D959D3">
        <w:rPr>
          <w:lang w:val="en-GB"/>
        </w:rPr>
        <w:t>the entity (i) is not registered as an overseas entity, (ii) has not made an application for registration as an overseas entity that is pending and (iii</w:t>
      </w:r>
      <w:r w:rsidR="0070301E">
        <w:rPr>
          <w:lang w:val="en-GB"/>
        </w:rPr>
        <w:t>) is not an exempt overseas entity and</w:t>
      </w:r>
    </w:p>
    <w:p w14:paraId="3CEE7991" w14:textId="5148BDC2" w:rsidR="0070301E" w:rsidRDefault="00DC44BF" w:rsidP="003F065C">
      <w:pPr>
        <w:pStyle w:val="ParaNumbered"/>
        <w:numPr>
          <w:ilvl w:val="1"/>
          <w:numId w:val="10"/>
        </w:numPr>
        <w:rPr>
          <w:lang w:val="en-GB"/>
        </w:rPr>
      </w:pPr>
      <w:r>
        <w:rPr>
          <w:lang w:val="en-GB"/>
        </w:rPr>
        <w:t xml:space="preserve">The entity has not, after making the relevant disposition of land and </w:t>
      </w:r>
      <w:r w:rsidR="00F10D3A">
        <w:rPr>
          <w:lang w:val="en-GB"/>
        </w:rPr>
        <w:t>before the end of the transitional period</w:t>
      </w:r>
      <w:r w:rsidR="00E717E2">
        <w:rPr>
          <w:lang w:val="en-GB"/>
        </w:rPr>
        <w:t>, delivered to the registrar:</w:t>
      </w:r>
    </w:p>
    <w:p w14:paraId="5E572EFA" w14:textId="5BD2263F" w:rsidR="00E717E2" w:rsidRDefault="00E717E2" w:rsidP="003F065C">
      <w:pPr>
        <w:pStyle w:val="ParaNumbered"/>
        <w:numPr>
          <w:ilvl w:val="2"/>
          <w:numId w:val="10"/>
        </w:numPr>
        <w:rPr>
          <w:lang w:val="en-GB"/>
        </w:rPr>
      </w:pPr>
      <w:r w:rsidRPr="00E717E2">
        <w:rPr>
          <w:lang w:val="en-GB"/>
        </w:rPr>
        <w:t xml:space="preserve">statements and information of the kind </w:t>
      </w:r>
      <w:r>
        <w:rPr>
          <w:lang w:val="en-GB"/>
        </w:rPr>
        <w:t xml:space="preserve">in </w:t>
      </w:r>
      <w:r w:rsidRPr="00E717E2">
        <w:rPr>
          <w:lang w:val="en-GB"/>
        </w:rPr>
        <w:t>section 4(1)</w:t>
      </w:r>
      <w:r>
        <w:rPr>
          <w:lang w:val="en-GB"/>
        </w:rPr>
        <w:t>(a), (b)</w:t>
      </w:r>
      <w:r w:rsidR="00AF5C7B">
        <w:rPr>
          <w:lang w:val="en-GB"/>
        </w:rPr>
        <w:t xml:space="preserve">, </w:t>
      </w:r>
      <w:r>
        <w:rPr>
          <w:lang w:val="en-GB"/>
        </w:rPr>
        <w:t>(c)</w:t>
      </w:r>
      <w:r w:rsidR="00AF5C7B">
        <w:rPr>
          <w:lang w:val="en-GB"/>
        </w:rPr>
        <w:t xml:space="preserve"> and (d)</w:t>
      </w:r>
      <w:r w:rsidRPr="00E717E2">
        <w:rPr>
          <w:lang w:val="en-GB"/>
        </w:rPr>
        <w:t xml:space="preserve">, expressed </w:t>
      </w:r>
      <w:r w:rsidR="00AF5C7B">
        <w:rPr>
          <w:lang w:val="en-GB"/>
        </w:rPr>
        <w:t>as the</w:t>
      </w:r>
      <w:r w:rsidRPr="00E717E2">
        <w:rPr>
          <w:lang w:val="en-GB"/>
        </w:rPr>
        <w:t xml:space="preserve"> state of affairs immediately before the making of the relevant disposition of land, and</w:t>
      </w:r>
      <w:r w:rsidR="00AF5C7B">
        <w:rPr>
          <w:lang w:val="en-GB"/>
        </w:rPr>
        <w:t xml:space="preserve"> </w:t>
      </w:r>
    </w:p>
    <w:p w14:paraId="33E91D0B" w14:textId="2DC415AA" w:rsidR="00E678F5" w:rsidRDefault="00AF5C7B" w:rsidP="003F065C">
      <w:pPr>
        <w:pStyle w:val="ParaNumbered"/>
        <w:numPr>
          <w:ilvl w:val="2"/>
          <w:numId w:val="10"/>
        </w:numPr>
        <w:rPr>
          <w:lang w:val="en-GB"/>
        </w:rPr>
      </w:pPr>
      <w:r>
        <w:rPr>
          <w:lang w:val="en-GB"/>
        </w:rPr>
        <w:t xml:space="preserve">The required information about the relevant disposition of land, within the </w:t>
      </w:r>
      <w:r>
        <w:rPr>
          <w:lang w:val="en-GB"/>
        </w:rPr>
        <w:lastRenderedPageBreak/>
        <w:t xml:space="preserve">meaning of section 41 (5).  </w:t>
      </w:r>
    </w:p>
    <w:p w14:paraId="26CF9740" w14:textId="5BFE95D8" w:rsidR="00E678F5" w:rsidRDefault="00E678F5" w:rsidP="00E678F5">
      <w:pPr>
        <w:pStyle w:val="ParaNumbered"/>
        <w:rPr>
          <w:lang w:val="en-GB"/>
        </w:rPr>
      </w:pPr>
      <w:r>
        <w:rPr>
          <w:lang w:val="en-GB"/>
        </w:rPr>
        <w:t>Subsection</w:t>
      </w:r>
      <w:r w:rsidR="00627283">
        <w:rPr>
          <w:lang w:val="en-GB"/>
        </w:rPr>
        <w:t xml:space="preserve">s (2-5) detail the </w:t>
      </w:r>
      <w:r w:rsidR="00714594">
        <w:rPr>
          <w:lang w:val="en-GB"/>
        </w:rPr>
        <w:t xml:space="preserve">offences under this section. </w:t>
      </w:r>
    </w:p>
    <w:p w14:paraId="523E3C81" w14:textId="462007ED" w:rsidR="00EF2451" w:rsidRPr="005B08F6" w:rsidRDefault="00EF2451" w:rsidP="00E678F5">
      <w:pPr>
        <w:pStyle w:val="ParaNumbered"/>
        <w:rPr>
          <w:lang w:val="en-GB"/>
        </w:rPr>
      </w:pPr>
      <w:r w:rsidRPr="251AAC44">
        <w:rPr>
          <w:lang w:val="en-GB"/>
        </w:rPr>
        <w:t xml:space="preserve">Subsection (6) defines the terms “exempt overseas entity”, “relevant </w:t>
      </w:r>
      <w:r w:rsidR="00D971F6" w:rsidRPr="251AAC44">
        <w:rPr>
          <w:lang w:val="en-GB"/>
        </w:rPr>
        <w:t>disposition of land” and “transitional period”.</w:t>
      </w:r>
    </w:p>
    <w:p w14:paraId="508B3D3C" w14:textId="7E5B2A64" w:rsidR="00CA1B64" w:rsidRDefault="00096E08" w:rsidP="005E528B">
      <w:pPr>
        <w:pStyle w:val="HSubheading4"/>
      </w:pPr>
      <w:bookmarkStart w:id="102" w:name="_Toc110865701"/>
      <w:r>
        <w:t>Section</w:t>
      </w:r>
      <w:r w:rsidR="00D06C09" w:rsidRPr="003C7DF4">
        <w:t xml:space="preserve"> </w:t>
      </w:r>
      <w:r w:rsidR="00D06C09">
        <w:t>43</w:t>
      </w:r>
      <w:r w:rsidR="00D06C09" w:rsidRPr="003C7DF4">
        <w:t xml:space="preserve">: </w:t>
      </w:r>
      <w:r w:rsidR="003F67F9" w:rsidRPr="003F67F9">
        <w:t>Section 42: supplementary</w:t>
      </w:r>
      <w:bookmarkEnd w:id="102"/>
    </w:p>
    <w:p w14:paraId="1ACAE36F" w14:textId="77777777" w:rsidR="002D0B8A" w:rsidRDefault="00AB05AF">
      <w:pPr>
        <w:pStyle w:val="ParaNumbered"/>
        <w:rPr>
          <w:lang w:val="en-GB"/>
        </w:rPr>
      </w:pPr>
      <w:r w:rsidRPr="00811216">
        <w:rPr>
          <w:lang w:val="en-GB"/>
        </w:rPr>
        <w:t>Subsection (1) states that section 12</w:t>
      </w:r>
      <w:r w:rsidR="00920A90">
        <w:rPr>
          <w:lang w:val="en-GB"/>
        </w:rPr>
        <w:t xml:space="preserve"> identifying registrable beneficial owners</w:t>
      </w:r>
      <w:r w:rsidRPr="00811216">
        <w:rPr>
          <w:lang w:val="en-GB"/>
        </w:rPr>
        <w:t xml:space="preserve"> has effect </w:t>
      </w:r>
      <w:r w:rsidR="004515D8" w:rsidRPr="00811216">
        <w:rPr>
          <w:lang w:val="en-GB"/>
        </w:rPr>
        <w:t>as if</w:t>
      </w:r>
      <w:r w:rsidR="002D0B8A">
        <w:rPr>
          <w:lang w:val="en-GB"/>
        </w:rPr>
        <w:t>:</w:t>
      </w:r>
    </w:p>
    <w:p w14:paraId="5A4D4431" w14:textId="553724FB" w:rsidR="002D0B8A" w:rsidRDefault="00B649C8" w:rsidP="003F065C">
      <w:pPr>
        <w:pStyle w:val="ParaNumbered"/>
        <w:numPr>
          <w:ilvl w:val="1"/>
          <w:numId w:val="10"/>
        </w:numPr>
        <w:rPr>
          <w:lang w:val="en-GB"/>
        </w:rPr>
      </w:pPr>
      <w:r>
        <w:rPr>
          <w:lang w:val="en-GB"/>
        </w:rPr>
        <w:t>Section 12</w:t>
      </w:r>
      <w:r w:rsidR="004515D8" w:rsidRPr="00811216">
        <w:rPr>
          <w:lang w:val="en-GB"/>
        </w:rPr>
        <w:t>(1) included a reference to an overseas entity being under a duty to comply with</w:t>
      </w:r>
      <w:r w:rsidR="00B20884">
        <w:rPr>
          <w:lang w:val="en-GB"/>
        </w:rPr>
        <w:t xml:space="preserve"> the requirements of section 12</w:t>
      </w:r>
      <w:r w:rsidR="004515D8" w:rsidRPr="00811216">
        <w:rPr>
          <w:lang w:val="en-GB"/>
        </w:rPr>
        <w:t xml:space="preserve"> before delivering statements and information under section 42(1)(c)(i)</w:t>
      </w:r>
      <w:r w:rsidR="00752416">
        <w:rPr>
          <w:lang w:val="en-GB"/>
        </w:rPr>
        <w:t xml:space="preserve">. </w:t>
      </w:r>
    </w:p>
    <w:p w14:paraId="73E5ACA5" w14:textId="6BE3E837" w:rsidR="00721396" w:rsidRDefault="002D0B8A" w:rsidP="003F065C">
      <w:pPr>
        <w:pStyle w:val="ParaNumbered"/>
        <w:numPr>
          <w:ilvl w:val="1"/>
          <w:numId w:val="10"/>
        </w:numPr>
        <w:rPr>
          <w:lang w:val="en-GB"/>
        </w:rPr>
      </w:pPr>
      <w:r>
        <w:rPr>
          <w:lang w:val="en-GB"/>
        </w:rPr>
        <w:t>S</w:t>
      </w:r>
      <w:r w:rsidR="004515D8" w:rsidRPr="00811216">
        <w:rPr>
          <w:lang w:val="en-GB"/>
        </w:rPr>
        <w:t>ubsection (2)</w:t>
      </w:r>
      <w:r w:rsidR="00DD4528">
        <w:rPr>
          <w:lang w:val="en-GB"/>
        </w:rPr>
        <w:t xml:space="preserve"> of section 12</w:t>
      </w:r>
      <w:r w:rsidR="004515D8" w:rsidRPr="00811216">
        <w:rPr>
          <w:lang w:val="en-GB"/>
        </w:rPr>
        <w:t xml:space="preserve"> included a reference to obtaining information for the purposes of section 42(1)(c)(i).</w:t>
      </w:r>
      <w:r w:rsidR="00721396" w:rsidRPr="00721396">
        <w:rPr>
          <w:lang w:val="en-GB"/>
        </w:rPr>
        <w:t xml:space="preserve"> </w:t>
      </w:r>
      <w:r w:rsidR="00721396">
        <w:rPr>
          <w:lang w:val="en-GB"/>
        </w:rPr>
        <w:t>This means an overseas entity must follow the steps set out in section 12 – it must take reasonable steps to identify registrable beneficial owners, to obtain the required information about them and to give information notices as needed.</w:t>
      </w:r>
    </w:p>
    <w:p w14:paraId="2AC8ADF6" w14:textId="780D576B" w:rsidR="006C3D5C" w:rsidRPr="005B08F6" w:rsidRDefault="006C3D5C" w:rsidP="001A72FA">
      <w:pPr>
        <w:pStyle w:val="ParaNumbered"/>
        <w:rPr>
          <w:lang w:val="en-GB"/>
        </w:rPr>
      </w:pPr>
      <w:r w:rsidRPr="251AAC44">
        <w:rPr>
          <w:lang w:val="en-GB"/>
        </w:rPr>
        <w:t xml:space="preserve">Subsection (2) allows the Secretary of State to make further provisions by regulations in connection with: (a) </w:t>
      </w:r>
      <w:r w:rsidR="001A72FA" w:rsidRPr="251AAC44">
        <w:rPr>
          <w:lang w:val="en-GB"/>
        </w:rPr>
        <w:t>the provision of information under section 42(1)(c), (b)</w:t>
      </w:r>
      <w:r w:rsidR="005E0FBA" w:rsidRPr="251AAC44">
        <w:rPr>
          <w:lang w:val="en-GB"/>
        </w:rPr>
        <w:t xml:space="preserve"> </w:t>
      </w:r>
      <w:r w:rsidR="001A72FA" w:rsidRPr="251AAC44">
        <w:rPr>
          <w:lang w:val="en-GB"/>
        </w:rPr>
        <w:t>the verification of that information, or (c)</w:t>
      </w:r>
      <w:r w:rsidR="005E0FBA" w:rsidRPr="251AAC44">
        <w:rPr>
          <w:lang w:val="en-GB"/>
        </w:rPr>
        <w:t xml:space="preserve"> </w:t>
      </w:r>
      <w:r w:rsidR="001A72FA" w:rsidRPr="251AAC44">
        <w:rPr>
          <w:lang w:val="en-GB"/>
        </w:rPr>
        <w:t>the processing of that information by the registrar</w:t>
      </w:r>
      <w:r w:rsidR="005E0FBA" w:rsidRPr="251AAC44">
        <w:rPr>
          <w:lang w:val="en-GB"/>
        </w:rPr>
        <w:t xml:space="preserve">. The regulations </w:t>
      </w:r>
      <w:r w:rsidR="007836D2" w:rsidRPr="251AAC44">
        <w:rPr>
          <w:lang w:val="en-GB"/>
        </w:rPr>
        <w:t xml:space="preserve">may make provision modifying any provision made by or under Part 1 or applying any provision made by or under Part 1 with modifications. </w:t>
      </w:r>
      <w:r w:rsidR="00463F44">
        <w:rPr>
          <w:lang w:val="en-GB"/>
        </w:rPr>
        <w:t xml:space="preserve">Regulations made under this section are subject to the negative </w:t>
      </w:r>
      <w:r w:rsidR="009133D9">
        <w:rPr>
          <w:lang w:val="en-GB"/>
        </w:rPr>
        <w:t>procedure (subsection (3)).</w:t>
      </w:r>
    </w:p>
    <w:p w14:paraId="0391947F" w14:textId="729FEB81" w:rsidR="006C50BF" w:rsidRPr="003C7DF4" w:rsidRDefault="006C50BF" w:rsidP="005E528B">
      <w:pPr>
        <w:pStyle w:val="HSubheading3"/>
      </w:pPr>
      <w:bookmarkStart w:id="103" w:name="_Toc110865702"/>
      <w:r>
        <w:t>Interpretation</w:t>
      </w:r>
      <w:bookmarkEnd w:id="103"/>
    </w:p>
    <w:p w14:paraId="370D9EBA" w14:textId="5DDBD0F1" w:rsidR="003C7DF4" w:rsidRPr="003C7DF4" w:rsidRDefault="00096E08" w:rsidP="005E528B">
      <w:pPr>
        <w:pStyle w:val="HSubheading4"/>
      </w:pPr>
      <w:bookmarkStart w:id="104" w:name="_Toc110865703"/>
      <w:r>
        <w:t>Section</w:t>
      </w:r>
      <w:r w:rsidR="003C7DF4" w:rsidRPr="003C7DF4">
        <w:t xml:space="preserve"> </w:t>
      </w:r>
      <w:r w:rsidR="00D7432A">
        <w:t>4</w:t>
      </w:r>
      <w:r w:rsidR="00650C53">
        <w:t>4</w:t>
      </w:r>
      <w:r w:rsidR="003C7DF4" w:rsidRPr="003C7DF4">
        <w:t>: Interpretation</w:t>
      </w:r>
      <w:bookmarkEnd w:id="104"/>
      <w:r w:rsidR="003C7DF4" w:rsidRPr="003C7DF4">
        <w:t> </w:t>
      </w:r>
    </w:p>
    <w:p w14:paraId="208F299A" w14:textId="785ACB80" w:rsidR="003C7DF4" w:rsidRDefault="007B22BB" w:rsidP="00B34250">
      <w:pPr>
        <w:pStyle w:val="ParaNumbered"/>
      </w:pPr>
      <w:r>
        <w:t>Sub</w:t>
      </w:r>
      <w:r w:rsidR="3700165F">
        <w:t>section</w:t>
      </w:r>
      <w:r w:rsidR="00D25451">
        <w:t xml:space="preserve"> </w:t>
      </w:r>
      <w:r>
        <w:t xml:space="preserve">(1) </w:t>
      </w:r>
      <w:r w:rsidR="3700165F" w:rsidRPr="00B34250">
        <w:t>provides</w:t>
      </w:r>
      <w:r w:rsidR="3700165F">
        <w:t xml:space="preserve"> definitions of key terms, including what is meant by a “beneficial owner” of an overseas entity, “</w:t>
      </w:r>
      <w:r w:rsidR="00B331D9">
        <w:t>the r</w:t>
      </w:r>
      <w:r w:rsidR="3700165F">
        <w:t>egistrar” etc. </w:t>
      </w:r>
    </w:p>
    <w:p w14:paraId="26145CAA" w14:textId="0BE6FAF6" w:rsidR="007B22BB" w:rsidRDefault="007B22BB" w:rsidP="00B34250">
      <w:pPr>
        <w:pStyle w:val="ParaNumbered"/>
      </w:pPr>
      <w:r>
        <w:t xml:space="preserve">Subsection </w:t>
      </w:r>
      <w:r w:rsidR="00D25451">
        <w:t>(2) states a</w:t>
      </w:r>
      <w:r w:rsidR="00D25451" w:rsidRPr="00D25451">
        <w:t xml:space="preserve"> reference in section 12 </w:t>
      </w:r>
      <w:r w:rsidR="00D25451">
        <w:t xml:space="preserve">(identifying registrable beneficial owners) </w:t>
      </w:r>
      <w:r w:rsidR="00D25451" w:rsidRPr="00D25451">
        <w:t xml:space="preserve">or </w:t>
      </w:r>
      <w:r w:rsidR="00D25451">
        <w:t xml:space="preserve">section </w:t>
      </w:r>
      <w:r w:rsidR="00D25451" w:rsidRPr="00D25451">
        <w:t xml:space="preserve">13 </w:t>
      </w:r>
      <w:r w:rsidR="00D25451">
        <w:t xml:space="preserve">(additional powers to obtain information) </w:t>
      </w:r>
      <w:r w:rsidR="00D25451" w:rsidRPr="00D25451">
        <w:t>to a person who is a registrable beneficial owner of an overseas entity includes, in connection with the obtaining of information required by section 7(1)(b), 9(1)(c), 41(3)(b) or 42(1)(c)(i), a reference to a person who has ceased to be a registrable beneficial owner.</w:t>
      </w:r>
    </w:p>
    <w:p w14:paraId="7CF3E9BB" w14:textId="4E3DE1F1" w:rsidR="000F5027" w:rsidRPr="003C7DF4" w:rsidRDefault="000F5027" w:rsidP="00B34250">
      <w:pPr>
        <w:pStyle w:val="ParaNumbered"/>
      </w:pPr>
      <w:r>
        <w:t xml:space="preserve">Subsection (3) states a reference in Part 1 to a trust includes arrangements, under the law of a country or territory outside the United Kingdom, that are of a similar character to a trust, and any related expressions are to be read accordingly. Subsection (4) provides that the Secretary of State may make provision specifying descriptions of arrangements that are, or are not, to be treated as being of a similar character to a trust for the purposes of subsection (3). </w:t>
      </w:r>
      <w:r w:rsidR="000D4FF5">
        <w:t>Regulations made under this section are subject to the negative resolution procedure (subsection (</w:t>
      </w:r>
      <w:r w:rsidR="00714883">
        <w:t>5</w:t>
      </w:r>
      <w:r w:rsidR="000D4FF5">
        <w:t>)).</w:t>
      </w:r>
    </w:p>
    <w:p w14:paraId="49E29C9B" w14:textId="60F35B99" w:rsidR="003C7DF4" w:rsidRPr="003C7DF4" w:rsidRDefault="003C7DF4" w:rsidP="005E528B">
      <w:pPr>
        <w:pStyle w:val="HSubheading3"/>
      </w:pPr>
      <w:bookmarkStart w:id="105" w:name="_Toc110865704"/>
      <w:r w:rsidRPr="003C7DF4">
        <w:t>Schedule 1: Applications: Required information</w:t>
      </w:r>
      <w:bookmarkEnd w:id="105"/>
      <w:r w:rsidRPr="003C7DF4">
        <w:t> </w:t>
      </w:r>
    </w:p>
    <w:p w14:paraId="159EB07E" w14:textId="77777777" w:rsidR="003C7DF4" w:rsidRPr="003C7DF4" w:rsidRDefault="003C7DF4" w:rsidP="005E528B">
      <w:pPr>
        <w:pStyle w:val="HSubheading4"/>
      </w:pPr>
      <w:bookmarkStart w:id="106" w:name="_Toc110865705"/>
      <w:r w:rsidRPr="003C7DF4">
        <w:t>Part 1: Introduction</w:t>
      </w:r>
      <w:bookmarkEnd w:id="106"/>
      <w:r w:rsidRPr="003C7DF4">
        <w:t> </w:t>
      </w:r>
    </w:p>
    <w:p w14:paraId="03E57E82" w14:textId="3711AF72" w:rsidR="003C7DF4" w:rsidRPr="003C7DF4" w:rsidRDefault="3700165F" w:rsidP="00B34250">
      <w:pPr>
        <w:pStyle w:val="ParaNumbered"/>
      </w:pPr>
      <w:r>
        <w:t xml:space="preserve">This Schedule sets out the required information for the purposes of </w:t>
      </w:r>
      <w:r w:rsidR="00096E08">
        <w:t>section</w:t>
      </w:r>
      <w:r>
        <w:t xml:space="preserve"> 4</w:t>
      </w:r>
      <w:r w:rsidR="00DE6AE8">
        <w:t xml:space="preserve">, section </w:t>
      </w:r>
      <w:proofErr w:type="gramStart"/>
      <w:r w:rsidR="00DE6AE8">
        <w:t>7</w:t>
      </w:r>
      <w:proofErr w:type="gramEnd"/>
      <w:r w:rsidR="00DE6AE8">
        <w:t xml:space="preserve"> and section 9</w:t>
      </w:r>
      <w:r>
        <w:t>. </w:t>
      </w:r>
    </w:p>
    <w:p w14:paraId="16330590" w14:textId="6E0A4778" w:rsidR="003C7DF4" w:rsidRPr="003C7DF4" w:rsidRDefault="003C7DF4" w:rsidP="005E528B">
      <w:pPr>
        <w:pStyle w:val="HSubheading4"/>
      </w:pPr>
      <w:bookmarkStart w:id="107" w:name="_Toc110865706"/>
      <w:r w:rsidRPr="003C7DF4">
        <w:t>Part 2: Overseas entities</w:t>
      </w:r>
      <w:bookmarkEnd w:id="107"/>
      <w:r w:rsidRPr="003C7DF4">
        <w:t> </w:t>
      </w:r>
    </w:p>
    <w:p w14:paraId="3E6931F7" w14:textId="77777777" w:rsidR="003C7DF4" w:rsidRPr="003C7DF4" w:rsidRDefault="3700165F" w:rsidP="00B34250">
      <w:pPr>
        <w:pStyle w:val="ParaNumbered"/>
      </w:pPr>
      <w:r>
        <w:t xml:space="preserve">This sets out the required information about an overseas entity, which includes its name, the country in which it was incorporated or formed, its registered or principal office, a service </w:t>
      </w:r>
      <w:r>
        <w:lastRenderedPageBreak/>
        <w:t>address, an email address, the legal form of the entity and the law by which it is governed, and any public register in which it is entered and, if applicable, its registration number in that register. “Public register” means a register kept by a government or public authority in the country in which the overseas entity was incorporated or formed. </w:t>
      </w:r>
    </w:p>
    <w:p w14:paraId="64AEA399" w14:textId="27FEC6C5" w:rsidR="003C7DF4" w:rsidRPr="003C7DF4" w:rsidRDefault="003C7DF4" w:rsidP="005E528B">
      <w:pPr>
        <w:pStyle w:val="HSubheading4"/>
      </w:pPr>
      <w:bookmarkStart w:id="108" w:name="_Toc110865707"/>
      <w:r w:rsidRPr="003C7DF4">
        <w:t>Part 3: Registrable beneficial owners</w:t>
      </w:r>
      <w:bookmarkEnd w:id="108"/>
      <w:r w:rsidRPr="003C7DF4">
        <w:t> </w:t>
      </w:r>
    </w:p>
    <w:p w14:paraId="793F19CC" w14:textId="3C847A89" w:rsidR="00E5059F" w:rsidRDefault="3700165F" w:rsidP="00B34250">
      <w:pPr>
        <w:pStyle w:val="ParaNumbered"/>
      </w:pPr>
      <w:r>
        <w:t>This part sets out the information that must be provided if the registrable beneficial owner is an individual</w:t>
      </w:r>
      <w:r w:rsidR="003D3C46">
        <w:t>;</w:t>
      </w:r>
      <w:r w:rsidR="001A61ED">
        <w:t xml:space="preserve"> name,</w:t>
      </w:r>
      <w:r w:rsidR="007F50B0">
        <w:t xml:space="preserve"> date of birth and nationality; usual residential address;</w:t>
      </w:r>
      <w:r w:rsidR="001A61ED">
        <w:t xml:space="preserve"> </w:t>
      </w:r>
      <w:r w:rsidR="00C70344">
        <w:t>a service address</w:t>
      </w:r>
      <w:r w:rsidR="007F50B0">
        <w:t xml:space="preserve">; the date on which the individual became a registrable beneficial owner in relation to </w:t>
      </w:r>
      <w:r w:rsidR="00916EBB">
        <w:t xml:space="preserve">the overseas entity; which condition the individual meets </w:t>
      </w:r>
      <w:r w:rsidR="00C70344">
        <w:t>and</w:t>
      </w:r>
      <w:r w:rsidR="00916EBB">
        <w:t xml:space="preserve"> a statement as to why</w:t>
      </w:r>
      <w:r w:rsidR="002765F7">
        <w:t>; whether the individual meets the condition by being a trustee</w:t>
      </w:r>
      <w:r w:rsidR="00C70344">
        <w:t xml:space="preserve"> an</w:t>
      </w:r>
      <w:r w:rsidR="00E5059F">
        <w:t xml:space="preserve">d whether the individual is </w:t>
      </w:r>
      <w:r w:rsidR="00E5059F" w:rsidRPr="001B0A1A">
        <w:t>a designated person (within the meaning of section 9(2) of the Sanctions and Anti-Money Laundering Act 2018), where that information is publicly available.</w:t>
      </w:r>
      <w:r w:rsidR="00E5059F">
        <w:t xml:space="preserve"> </w:t>
      </w:r>
      <w:r w:rsidR="00C70344">
        <w:t>.</w:t>
      </w:r>
      <w:r>
        <w:t xml:space="preserve"> </w:t>
      </w:r>
    </w:p>
    <w:p w14:paraId="1AC720BE" w14:textId="0D43B338" w:rsidR="003C7DF4" w:rsidRPr="00B34250" w:rsidRDefault="3700165F" w:rsidP="00B34250">
      <w:pPr>
        <w:pStyle w:val="ParaNumbered"/>
      </w:pPr>
      <w:r>
        <w:t>With regard to the name of an individual, “name” means a person’s first name (or other forename) and surname, except if the person is a peer or an individual usually known by a title. In this case the title may be stated instead of the person’s first name (or other forename) and surname or in addition to either or both of them. </w:t>
      </w:r>
    </w:p>
    <w:p w14:paraId="643FCBAC" w14:textId="1BB95BD2" w:rsidR="003C7DF4" w:rsidRPr="003C7DF4" w:rsidRDefault="3700165F" w:rsidP="00B34250">
      <w:pPr>
        <w:pStyle w:val="ParaNumbered"/>
      </w:pPr>
      <w:r>
        <w:t xml:space="preserve">If the registrable beneficial owner is a government </w:t>
      </w:r>
      <w:r w:rsidR="00EE3522">
        <w:t>public</w:t>
      </w:r>
      <w:r>
        <w:t xml:space="preserve"> authority, the required information is the name of the government or authority, principal office, a service address, the legal form of the entity and the law by which it is governed; the date on which the entity became a registrable beneficial owner in relation to the overseas entity; which of the conditions in paragraph 6 of Schedule 2 is met in relation to the registrable beneficial owner</w:t>
      </w:r>
      <w:r w:rsidR="00E5059F">
        <w:t>; and whether it is a designated person (within the meaning of section 9(2) of the Sanctions and Anti-Money Laundering Act 2018), where that information is publicly available.</w:t>
      </w:r>
    </w:p>
    <w:p w14:paraId="7E757D97" w14:textId="25801221" w:rsidR="003C7DF4" w:rsidRDefault="3700165F" w:rsidP="00B34250">
      <w:pPr>
        <w:pStyle w:val="ParaNumbered"/>
      </w:pPr>
      <w:r>
        <w:t xml:space="preserve">Where the </w:t>
      </w:r>
      <w:r w:rsidRPr="00B34250">
        <w:t>registrable</w:t>
      </w:r>
      <w:r>
        <w:t xml:space="preserve"> beneficial owner is a legal entity that is not a government or public authority the required information is the same as </w:t>
      </w:r>
      <w:r w:rsidR="007B2E62">
        <w:t>that required</w:t>
      </w:r>
      <w:r>
        <w:t xml:space="preserve"> in </w:t>
      </w:r>
      <w:r w:rsidR="007B2E62">
        <w:t xml:space="preserve">paragraph </w:t>
      </w:r>
      <w:r>
        <w:t>4</w:t>
      </w:r>
      <w:r w:rsidR="007B2E62">
        <w:t xml:space="preserve"> for governments and public authorities</w:t>
      </w:r>
      <w:r>
        <w:t>, except that it must give its registered or principal office; and must give details of any public register in which it is entered and, if applicable, its registration number in that register. </w:t>
      </w:r>
    </w:p>
    <w:p w14:paraId="7C601093" w14:textId="384B20AE" w:rsidR="003C7DF4" w:rsidRPr="00785AFB" w:rsidRDefault="003C7DF4" w:rsidP="005E528B">
      <w:pPr>
        <w:pStyle w:val="HSubheading4"/>
      </w:pPr>
      <w:bookmarkStart w:id="109" w:name="_Toc110865708"/>
      <w:r w:rsidRPr="00785AFB">
        <w:t>Part 4: Managing officers</w:t>
      </w:r>
      <w:bookmarkEnd w:id="109"/>
      <w:r w:rsidRPr="00785AFB">
        <w:t> </w:t>
      </w:r>
    </w:p>
    <w:p w14:paraId="0C68C806" w14:textId="7CC2EE4B" w:rsidR="003C7DF4" w:rsidRPr="00B34250" w:rsidRDefault="3700165F" w:rsidP="00B34250">
      <w:pPr>
        <w:pStyle w:val="ParaNumbered"/>
      </w:pPr>
      <w:r>
        <w:t>Paragraph 6 sets out the information that must be provided by an individual who is a managing officer. The requirements are different from those imposed on beneficial owners.</w:t>
      </w:r>
      <w:r w:rsidR="00F272D4">
        <w:t xml:space="preserve"> </w:t>
      </w:r>
      <w:r>
        <w:t>A managing officer must provide their name, date of birth and nationality; any former name (unless sub-paragraph (2) applies); usual residential address; a service address (which may be stated as the entity’s registered or principal office); business occupation (if any); and a description of the officer’s roles and responsibilities in relation to the entity.  </w:t>
      </w:r>
    </w:p>
    <w:p w14:paraId="2ACE41F5" w14:textId="56E9B29B" w:rsidR="003C7DF4" w:rsidRPr="00B34250" w:rsidRDefault="3700165F" w:rsidP="00B34250">
      <w:pPr>
        <w:pStyle w:val="ParaNumbered"/>
      </w:pPr>
      <w:r>
        <w:t>The circumstances in which a former name does not have to be supplied are (i) in the case of a peer or an individual normally known by a British title, where the name is one by which the person was known prior to the adoption of or succession to the title; and (ii) in the case of any person whose former name was dropped or disused before the person turned 16 years old, or has been changed or disused for 20 years or more. </w:t>
      </w:r>
    </w:p>
    <w:p w14:paraId="45C51B30" w14:textId="77777777" w:rsidR="003C7DF4" w:rsidRPr="00B34250" w:rsidRDefault="3700165F" w:rsidP="00B34250">
      <w:pPr>
        <w:pStyle w:val="ParaNumbered"/>
      </w:pPr>
      <w:r>
        <w:t>“Former name” means a name by which the individual was formerly known for business purposes. If a person was formerly known by more than one qualifying name, each of them must be stated. </w:t>
      </w:r>
    </w:p>
    <w:p w14:paraId="35B0C958" w14:textId="77777777" w:rsidR="003C7DF4" w:rsidRPr="00B34250" w:rsidRDefault="3700165F" w:rsidP="00B34250">
      <w:pPr>
        <w:pStyle w:val="ParaNumbered"/>
      </w:pPr>
      <w:r>
        <w:t xml:space="preserve">When a managing officer is not an individual, slightly different information is required: name; registered or principal office; a service address; the legal form of the entity and the law by which it is governed; any public register in which it is entered and, if applicable, its </w:t>
      </w:r>
      <w:r>
        <w:lastRenderedPageBreak/>
        <w:t>registration number in that register; and a description of the officer’s roles and responsibilities in relation to the entity. It is also a requirement to provide the name and contact details of an individual who may be contacted about the managing officer. </w:t>
      </w:r>
    </w:p>
    <w:p w14:paraId="5A2904B1" w14:textId="77777777" w:rsidR="003C7DF4" w:rsidRPr="003C7DF4" w:rsidRDefault="3700165F" w:rsidP="00B34250">
      <w:pPr>
        <w:pStyle w:val="ParaNumbered"/>
      </w:pPr>
      <w:r>
        <w:t>In Part 1, “managing officer”, in relation to an overseas entity, includes a director, manager or secretary. </w:t>
      </w:r>
    </w:p>
    <w:p w14:paraId="114E4C42" w14:textId="529E0395" w:rsidR="00BB2313" w:rsidRDefault="00BB2313" w:rsidP="005E528B">
      <w:pPr>
        <w:pStyle w:val="HSubheading4"/>
      </w:pPr>
      <w:bookmarkStart w:id="110" w:name="_Toc110865709"/>
      <w:r w:rsidRPr="003C7DF4">
        <w:t xml:space="preserve">Part 5: </w:t>
      </w:r>
      <w:r>
        <w:t>Trusts</w:t>
      </w:r>
      <w:bookmarkEnd w:id="110"/>
    </w:p>
    <w:p w14:paraId="03B312DA" w14:textId="45E91C36" w:rsidR="00BB2313" w:rsidRDefault="00E66620" w:rsidP="00BB2313">
      <w:pPr>
        <w:pStyle w:val="ParaNumbered"/>
        <w:rPr>
          <w:lang w:val="en-GB"/>
        </w:rPr>
      </w:pPr>
      <w:r>
        <w:rPr>
          <w:lang w:val="en-GB"/>
        </w:rPr>
        <w:t>Paragraph 8 sets out t</w:t>
      </w:r>
      <w:r w:rsidR="00E82ED1">
        <w:rPr>
          <w:lang w:val="en-GB"/>
        </w:rPr>
        <w:t xml:space="preserve">he required information </w:t>
      </w:r>
      <w:r>
        <w:rPr>
          <w:lang w:val="en-GB"/>
        </w:rPr>
        <w:t xml:space="preserve">that must be provided </w:t>
      </w:r>
      <w:r w:rsidR="00E82ED1">
        <w:rPr>
          <w:lang w:val="en-GB"/>
        </w:rPr>
        <w:t>about a trust:</w:t>
      </w:r>
    </w:p>
    <w:p w14:paraId="5A601E89" w14:textId="77777777" w:rsidR="00E66620" w:rsidRPr="00E66620" w:rsidRDefault="00E82ED1" w:rsidP="003F065C">
      <w:pPr>
        <w:pStyle w:val="ParaNumbered"/>
        <w:numPr>
          <w:ilvl w:val="1"/>
          <w:numId w:val="10"/>
        </w:numPr>
        <w:rPr>
          <w:lang w:val="en-GB"/>
        </w:rPr>
      </w:pPr>
      <w:r>
        <w:rPr>
          <w:lang w:val="en-GB"/>
        </w:rPr>
        <w:t>The name of the trust</w:t>
      </w:r>
      <w:r w:rsidR="008845BA">
        <w:rPr>
          <w:lang w:val="en-GB"/>
        </w:rPr>
        <w:t xml:space="preserve"> or, </w:t>
      </w:r>
      <w:r w:rsidR="00E66620" w:rsidRPr="00E66620">
        <w:rPr>
          <w:lang w:val="en-GB"/>
        </w:rPr>
        <w:t>if it does not have a name, a description by which it may be identified;</w:t>
      </w:r>
    </w:p>
    <w:p w14:paraId="3480674E" w14:textId="55584B02" w:rsidR="00E66620" w:rsidRPr="00E66620" w:rsidRDefault="00E66620" w:rsidP="003F065C">
      <w:pPr>
        <w:pStyle w:val="ParaNumbered"/>
        <w:numPr>
          <w:ilvl w:val="1"/>
          <w:numId w:val="10"/>
        </w:numPr>
        <w:rPr>
          <w:lang w:val="en-GB"/>
        </w:rPr>
      </w:pPr>
      <w:r>
        <w:rPr>
          <w:lang w:val="en-GB"/>
        </w:rPr>
        <w:t>T</w:t>
      </w:r>
      <w:r w:rsidRPr="00E66620">
        <w:rPr>
          <w:lang w:val="en-GB"/>
        </w:rPr>
        <w:t>he date on which the trust was created;</w:t>
      </w:r>
    </w:p>
    <w:p w14:paraId="6C5FC195" w14:textId="77777777" w:rsidR="000B3449" w:rsidRDefault="00E66620" w:rsidP="003F065C">
      <w:pPr>
        <w:pStyle w:val="ParaNumbered"/>
        <w:numPr>
          <w:ilvl w:val="1"/>
          <w:numId w:val="10"/>
        </w:numPr>
        <w:rPr>
          <w:lang w:val="en-GB"/>
        </w:rPr>
      </w:pPr>
      <w:r w:rsidRPr="00BD2B07">
        <w:rPr>
          <w:lang w:val="en-GB"/>
        </w:rPr>
        <w:t>In relation to each person who has at any time been a registrable beneficial owner in relation to the overseas entity by virtue of being a trustee of the trus</w:t>
      </w:r>
      <w:r w:rsidR="000B3449">
        <w:rPr>
          <w:lang w:val="en-GB"/>
        </w:rPr>
        <w:t>t:</w:t>
      </w:r>
    </w:p>
    <w:p w14:paraId="30B4BB3C" w14:textId="77777777" w:rsidR="000B3449" w:rsidRDefault="000B3449" w:rsidP="003F065C">
      <w:pPr>
        <w:pStyle w:val="ParaNumbered"/>
        <w:numPr>
          <w:ilvl w:val="2"/>
          <w:numId w:val="10"/>
        </w:numPr>
        <w:rPr>
          <w:lang w:val="en-GB"/>
        </w:rPr>
      </w:pPr>
      <w:r>
        <w:rPr>
          <w:lang w:val="en-GB"/>
        </w:rPr>
        <w:t>T</w:t>
      </w:r>
      <w:r w:rsidR="00E66620" w:rsidRPr="00BD2B07">
        <w:rPr>
          <w:lang w:val="en-GB"/>
        </w:rPr>
        <w:t xml:space="preserve">he person’s name, </w:t>
      </w:r>
    </w:p>
    <w:p w14:paraId="43DB9CD4" w14:textId="77777777" w:rsidR="000B3449" w:rsidRDefault="000B3449" w:rsidP="003F065C">
      <w:pPr>
        <w:pStyle w:val="ParaNumbered"/>
        <w:numPr>
          <w:ilvl w:val="2"/>
          <w:numId w:val="10"/>
        </w:numPr>
        <w:rPr>
          <w:lang w:val="en-GB"/>
        </w:rPr>
      </w:pPr>
      <w:r>
        <w:rPr>
          <w:lang w:val="en-GB"/>
        </w:rPr>
        <w:t>T</w:t>
      </w:r>
      <w:r w:rsidR="00E66620" w:rsidRPr="00BD2B07">
        <w:rPr>
          <w:lang w:val="en-GB"/>
        </w:rPr>
        <w:t>he</w:t>
      </w:r>
      <w:r w:rsidR="00BD2B07" w:rsidRPr="00BD2B07">
        <w:t xml:space="preserve"> </w:t>
      </w:r>
      <w:r w:rsidR="00BD2B07" w:rsidRPr="00BD2B07">
        <w:rPr>
          <w:lang w:val="en-GB"/>
        </w:rPr>
        <w:t xml:space="preserve">date on which the person became a registrable beneficial owner in that capacity, and </w:t>
      </w:r>
    </w:p>
    <w:p w14:paraId="77D5AF1C" w14:textId="75D7D7FE" w:rsidR="00E82ED1" w:rsidRDefault="000B3449" w:rsidP="003F065C">
      <w:pPr>
        <w:pStyle w:val="ParaNumbered"/>
        <w:numPr>
          <w:ilvl w:val="2"/>
          <w:numId w:val="10"/>
        </w:numPr>
        <w:rPr>
          <w:lang w:val="en-GB"/>
        </w:rPr>
      </w:pPr>
      <w:r w:rsidRPr="251AAC44">
        <w:rPr>
          <w:lang w:val="en-GB"/>
        </w:rPr>
        <w:t>I</w:t>
      </w:r>
      <w:r w:rsidR="00BD2B07" w:rsidRPr="251AAC44">
        <w:rPr>
          <w:lang w:val="en-GB"/>
        </w:rPr>
        <w:t>f relevant, the date on which the person ceased to be a registrable beneficial owner in that capacity.</w:t>
      </w:r>
    </w:p>
    <w:p w14:paraId="30903593" w14:textId="22E11818" w:rsidR="00127A09" w:rsidRDefault="00127A09" w:rsidP="003F065C">
      <w:pPr>
        <w:pStyle w:val="ParaNumbered"/>
        <w:numPr>
          <w:ilvl w:val="1"/>
          <w:numId w:val="10"/>
        </w:numPr>
      </w:pPr>
      <w:r w:rsidRPr="251AAC44">
        <w:rPr>
          <w:lang w:val="en-GB"/>
        </w:rPr>
        <w:t>In relation to each individual beneficiary, settlor or granter, under the trust:</w:t>
      </w:r>
    </w:p>
    <w:p w14:paraId="52F94BBA" w14:textId="2B0B96CD" w:rsidR="00127A09" w:rsidRDefault="00127A09" w:rsidP="003F065C">
      <w:pPr>
        <w:pStyle w:val="ParaNumbered"/>
        <w:numPr>
          <w:ilvl w:val="2"/>
          <w:numId w:val="10"/>
        </w:numPr>
      </w:pPr>
      <w:r w:rsidRPr="251AAC44">
        <w:rPr>
          <w:lang w:val="en-GB"/>
        </w:rPr>
        <w:t xml:space="preserve">Their name, date of birth, nationality, </w:t>
      </w:r>
    </w:p>
    <w:p w14:paraId="1C1363DE" w14:textId="50C967C7" w:rsidR="00127A09" w:rsidRDefault="00127A09" w:rsidP="003F065C">
      <w:pPr>
        <w:pStyle w:val="ParaNumbered"/>
        <w:numPr>
          <w:ilvl w:val="2"/>
          <w:numId w:val="10"/>
        </w:numPr>
      </w:pPr>
      <w:r w:rsidRPr="251AAC44">
        <w:rPr>
          <w:lang w:val="en-GB"/>
        </w:rPr>
        <w:t xml:space="preserve">Usual residential address </w:t>
      </w:r>
    </w:p>
    <w:p w14:paraId="2E959754" w14:textId="1F589169" w:rsidR="00127A09" w:rsidRDefault="00127A09" w:rsidP="003F065C">
      <w:pPr>
        <w:pStyle w:val="ParaNumbered"/>
        <w:numPr>
          <w:ilvl w:val="2"/>
          <w:numId w:val="10"/>
        </w:numPr>
      </w:pPr>
      <w:r w:rsidRPr="251AAC44">
        <w:rPr>
          <w:lang w:val="en-GB"/>
        </w:rPr>
        <w:t xml:space="preserve">Service address.  </w:t>
      </w:r>
    </w:p>
    <w:p w14:paraId="775FE98F" w14:textId="6629FF1D" w:rsidR="00127A09" w:rsidRDefault="00127A09" w:rsidP="003F065C">
      <w:pPr>
        <w:pStyle w:val="ParaNumbered"/>
        <w:numPr>
          <w:ilvl w:val="1"/>
          <w:numId w:val="10"/>
        </w:numPr>
      </w:pPr>
      <w:r w:rsidRPr="251AAC44">
        <w:rPr>
          <w:lang w:val="en-GB"/>
        </w:rPr>
        <w:t>In relation to each legal entity beneficiary under the trust:</w:t>
      </w:r>
    </w:p>
    <w:p w14:paraId="433AEB5E" w14:textId="36D9311F" w:rsidR="00127A09" w:rsidRDefault="00127A09" w:rsidP="003F065C">
      <w:pPr>
        <w:pStyle w:val="ParaNumbered"/>
        <w:numPr>
          <w:ilvl w:val="2"/>
          <w:numId w:val="10"/>
        </w:numPr>
      </w:pPr>
      <w:r w:rsidRPr="251AAC44">
        <w:rPr>
          <w:lang w:val="en-GB"/>
        </w:rPr>
        <w:t xml:space="preserve">The </w:t>
      </w:r>
      <w:r w:rsidR="251AAC44" w:rsidRPr="251AAC44">
        <w:rPr>
          <w:lang w:val="en-GB"/>
        </w:rPr>
        <w:t>name</w:t>
      </w:r>
    </w:p>
    <w:p w14:paraId="1AA90F68" w14:textId="7418AB45" w:rsidR="251AAC44" w:rsidRDefault="251AAC44" w:rsidP="003F065C">
      <w:pPr>
        <w:pStyle w:val="ParaNumbered"/>
        <w:numPr>
          <w:ilvl w:val="2"/>
          <w:numId w:val="10"/>
        </w:numPr>
      </w:pPr>
      <w:r>
        <w:t>Registered or principal office</w:t>
      </w:r>
    </w:p>
    <w:p w14:paraId="58420B35" w14:textId="2AE7B14C" w:rsidR="251AAC44" w:rsidRDefault="251AAC44" w:rsidP="003F065C">
      <w:pPr>
        <w:pStyle w:val="ParaNumbered"/>
        <w:numPr>
          <w:ilvl w:val="2"/>
          <w:numId w:val="10"/>
        </w:numPr>
      </w:pPr>
      <w:r>
        <w:t>A service address</w:t>
      </w:r>
    </w:p>
    <w:p w14:paraId="50AD9E9B" w14:textId="2411E772" w:rsidR="251AAC44" w:rsidRDefault="251AAC44" w:rsidP="003F065C">
      <w:pPr>
        <w:pStyle w:val="ParaNumbered"/>
        <w:numPr>
          <w:ilvl w:val="2"/>
          <w:numId w:val="10"/>
        </w:numPr>
      </w:pPr>
      <w:r>
        <w:t>The legal form of the entity and the law by which it is governed</w:t>
      </w:r>
    </w:p>
    <w:p w14:paraId="7DB7E96B" w14:textId="48393AFF" w:rsidR="251AAC44" w:rsidRDefault="251AAC44" w:rsidP="003F065C">
      <w:pPr>
        <w:pStyle w:val="ParaNumbered"/>
        <w:numPr>
          <w:ilvl w:val="2"/>
          <w:numId w:val="10"/>
        </w:numPr>
      </w:pPr>
      <w:r>
        <w:t>Any public register in which it is entered and, if applicable, its registration number in that register.</w:t>
      </w:r>
    </w:p>
    <w:p w14:paraId="2FE5788B" w14:textId="28546B40" w:rsidR="00BB2313" w:rsidRPr="000B6EA4" w:rsidRDefault="0035131A" w:rsidP="00681FEC">
      <w:pPr>
        <w:pStyle w:val="ParaNumbered"/>
        <w:rPr>
          <w:rFonts w:eastAsia="Palatino Linotype" w:cs="Palatino Linotype"/>
          <w:szCs w:val="20"/>
        </w:rPr>
      </w:pPr>
      <w:r w:rsidRPr="00681FEC">
        <w:t>In relation to any interested person (</w:t>
      </w:r>
      <w:r w:rsidR="00D844CE" w:rsidRPr="00681FEC">
        <w:t>anyone who under the terms of the trust has rights in respect of the appointment or removal of trustees, or the exercise by the trustees of their functions</w:t>
      </w:r>
      <w:r w:rsidR="000B3449" w:rsidRPr="00681FEC">
        <w:t>), the same information as provided for a beneficiary, settlor or granter under the trust, as well as t</w:t>
      </w:r>
      <w:r w:rsidRPr="00681FEC">
        <w:t>he date on which the person became an interested person.</w:t>
      </w:r>
      <w:r w:rsidR="251AAC44" w:rsidRPr="00681FEC">
        <w:rPr>
          <w:rFonts w:eastAsia="Palatino Linotype" w:cs="Palatino Linotype"/>
        </w:rPr>
        <w:t xml:space="preserve"> As set out </w:t>
      </w:r>
      <w:r w:rsidR="251AAC44" w:rsidRPr="00F87CB0">
        <w:rPr>
          <w:rFonts w:eastAsia="Palatino Linotype" w:cs="Palatino Linotype"/>
          <w:szCs w:val="20"/>
        </w:rPr>
        <w:t>in section 44 of the Act, any reference to a trust includes arrangements, under the law of a country or territory outside the Uni</w:t>
      </w:r>
      <w:r w:rsidR="251AAC44" w:rsidRPr="003C170D">
        <w:rPr>
          <w:rFonts w:eastAsia="Palatino Linotype" w:cs="Palatino Linotype"/>
          <w:szCs w:val="20"/>
        </w:rPr>
        <w:t>ted Kingdom, that are of a similar character to a trust, and any related expressions are to be read accordingly.</w:t>
      </w:r>
    </w:p>
    <w:p w14:paraId="72A5DE54" w14:textId="07E6D964" w:rsidR="003C7DF4" w:rsidRPr="003C7DF4" w:rsidRDefault="003C7DF4" w:rsidP="005E528B">
      <w:pPr>
        <w:pStyle w:val="HSubheading4"/>
      </w:pPr>
      <w:bookmarkStart w:id="111" w:name="_Toc110865710"/>
      <w:r w:rsidRPr="003C7DF4">
        <w:t xml:space="preserve">Part </w:t>
      </w:r>
      <w:r w:rsidR="00BB2313">
        <w:t>6</w:t>
      </w:r>
      <w:r w:rsidRPr="003C7DF4">
        <w:t xml:space="preserve">: Powers to make further provision under </w:t>
      </w:r>
      <w:r w:rsidR="002804C8">
        <w:t>this Schedule</w:t>
      </w:r>
      <w:bookmarkEnd w:id="111"/>
    </w:p>
    <w:p w14:paraId="604F2929" w14:textId="0FEA0555" w:rsidR="003C7DF4" w:rsidRPr="00B34250" w:rsidRDefault="3700165F" w:rsidP="00B34250">
      <w:pPr>
        <w:pStyle w:val="ParaNumbered"/>
      </w:pPr>
      <w:r>
        <w:t>Regulations under the negative resolution procedure may make further provision about the information requirements laid out above. </w:t>
      </w:r>
    </w:p>
    <w:p w14:paraId="57EAF26B" w14:textId="77777777" w:rsidR="003C7DF4" w:rsidRPr="003C7DF4" w:rsidRDefault="3700165F" w:rsidP="00B34250">
      <w:pPr>
        <w:pStyle w:val="ParaNumbered"/>
      </w:pPr>
      <w:r>
        <w:t xml:space="preserve">Schedule 1 may be amended by regulations to add or remove from any list of information in </w:t>
      </w:r>
      <w:r>
        <w:lastRenderedPageBreak/>
        <w:t>the Schedule. Any such regulations will be made under the affirmative resolution procedure. </w:t>
      </w:r>
    </w:p>
    <w:p w14:paraId="6B62DB9E" w14:textId="6072EE6F" w:rsidR="003C7DF4" w:rsidRPr="003C7DF4" w:rsidRDefault="003C7DF4" w:rsidP="005E528B">
      <w:pPr>
        <w:pStyle w:val="HSubheading3"/>
      </w:pPr>
      <w:bookmarkStart w:id="112" w:name="_Toc110865711"/>
      <w:r w:rsidRPr="003C7DF4">
        <w:t>Schedule 2: Registrable beneficial owners</w:t>
      </w:r>
      <w:bookmarkEnd w:id="112"/>
      <w:r w:rsidRPr="003C7DF4">
        <w:t> </w:t>
      </w:r>
    </w:p>
    <w:p w14:paraId="4A903A0E" w14:textId="77777777" w:rsidR="003C7DF4" w:rsidRPr="003C7DF4" w:rsidRDefault="003C7DF4" w:rsidP="005E528B">
      <w:pPr>
        <w:pStyle w:val="HSubheading4"/>
      </w:pPr>
      <w:bookmarkStart w:id="113" w:name="_Toc110865712"/>
      <w:r w:rsidRPr="003C7DF4">
        <w:t>Part 1: Meaning of “registrable beneficial owner”</w:t>
      </w:r>
      <w:bookmarkEnd w:id="113"/>
      <w:r w:rsidRPr="003C7DF4">
        <w:t> </w:t>
      </w:r>
    </w:p>
    <w:p w14:paraId="1A0FF618" w14:textId="450C9394" w:rsidR="003C7DF4" w:rsidRPr="00B34250" w:rsidRDefault="3700165F" w:rsidP="00B34250">
      <w:pPr>
        <w:pStyle w:val="ParaNumbered"/>
      </w:pPr>
      <w:r>
        <w:t xml:space="preserve">Part 1 of Schedule 2 defines what is meant by the term “registrable beneficial owner” for the purposes of Part 1 of the </w:t>
      </w:r>
      <w:r w:rsidR="001F27CA">
        <w:t>Act</w:t>
      </w:r>
      <w:r>
        <w:t>. A registrable beneficial owner may be an individual, a legal entity, or a government or public authority. Registrable beneficial owners for the purposes of this Act are beneficial owners who, unless exempt, must be registered with Companies House.   </w:t>
      </w:r>
    </w:p>
    <w:p w14:paraId="7160A360" w14:textId="77777777" w:rsidR="003C7DF4" w:rsidRPr="003C7DF4" w:rsidRDefault="3700165F" w:rsidP="00B34250">
      <w:pPr>
        <w:pStyle w:val="ParaNumbered"/>
      </w:pPr>
      <w:r>
        <w:t>An individual is a registrable beneficial owner in relation to an overseas entity if the individual is a beneficial owner of the overseas entity (see Part 2 of Schedule 2) and is not exempt from being registered (see Part 4). </w:t>
      </w:r>
    </w:p>
    <w:p w14:paraId="23687D9B" w14:textId="77777777" w:rsidR="003C7DF4" w:rsidRPr="00B34250" w:rsidRDefault="3700165F" w:rsidP="00B34250">
      <w:pPr>
        <w:pStyle w:val="ParaNumbered"/>
      </w:pPr>
      <w:r>
        <w:t>A legal entity other than a government or public authority is a registrable beneficial owner in relation to an overseas entity if it is a beneficial owner of the entity (see Part 2); is subject to its own disclosure requirements (see Part 3) and is not exempt from being registered (see Part 4). </w:t>
      </w:r>
    </w:p>
    <w:p w14:paraId="7AA77427" w14:textId="77777777" w:rsidR="003C7DF4" w:rsidRPr="003C7DF4" w:rsidRDefault="3700165F" w:rsidP="00B34250">
      <w:pPr>
        <w:pStyle w:val="ParaNumbered"/>
      </w:pPr>
      <w:r>
        <w:t>A government or public authority is a registrable beneficial owner in relation to an overseas entity in all cases where it is a beneficial owner of the entity (see Part 2). </w:t>
      </w:r>
    </w:p>
    <w:p w14:paraId="051FFC00" w14:textId="30B4F16D" w:rsidR="003C7DF4" w:rsidRPr="003C7DF4" w:rsidRDefault="003C7DF4" w:rsidP="005E528B">
      <w:pPr>
        <w:pStyle w:val="HSubheading4"/>
      </w:pPr>
      <w:bookmarkStart w:id="114" w:name="_Toc110865713"/>
      <w:r w:rsidRPr="003C7DF4">
        <w:t>Part 2: Meaning of “beneficial owner”</w:t>
      </w:r>
      <w:bookmarkEnd w:id="114"/>
      <w:r w:rsidRPr="003C7DF4">
        <w:t> </w:t>
      </w:r>
    </w:p>
    <w:p w14:paraId="37133AFB" w14:textId="56090515" w:rsidR="003C7DF4" w:rsidRPr="003C7DF4" w:rsidRDefault="3700165F" w:rsidP="00B34250">
      <w:pPr>
        <w:pStyle w:val="ParaNumbered"/>
      </w:pPr>
      <w:r>
        <w:t xml:space="preserve">Part 2 of Schedule 2 sets out what is meant by the term “beneficial owner” for the purposes of Part 1 of the </w:t>
      </w:r>
      <w:r w:rsidR="001F27CA">
        <w:t>Act</w:t>
      </w:r>
      <w:r>
        <w:t>. Consistent with existing definitions in company law, a person (X) is a beneficial owner of an overseas entity or other legal entity (Y) if they meet one or more of the following conditions. </w:t>
      </w:r>
    </w:p>
    <w:p w14:paraId="77CA84C0" w14:textId="77777777" w:rsidR="003C7DF4" w:rsidRPr="00B34250" w:rsidRDefault="003C7DF4" w:rsidP="00B34250">
      <w:pPr>
        <w:pStyle w:val="ParaNumbered"/>
        <w:numPr>
          <w:ilvl w:val="1"/>
          <w:numId w:val="5"/>
        </w:numPr>
      </w:pPr>
      <w:r>
        <w:t xml:space="preserve">Ownership of shares: The first condition is that X holds, directly or indirectly, more than </w:t>
      </w:r>
      <w:r w:rsidRPr="00B34250">
        <w:t>25% of the shares in Y. </w:t>
      </w:r>
    </w:p>
    <w:p w14:paraId="2F53A439" w14:textId="77777777" w:rsidR="003C7DF4" w:rsidRPr="00B34250" w:rsidRDefault="003C7DF4" w:rsidP="00B34250">
      <w:pPr>
        <w:pStyle w:val="ParaNumbered"/>
        <w:numPr>
          <w:ilvl w:val="1"/>
          <w:numId w:val="5"/>
        </w:numPr>
      </w:pPr>
      <w:r w:rsidRPr="00B34250">
        <w:t>Voting rights: The second condition is that X holds, directly or indirectly, more than 25% of the voting rights in Y. </w:t>
      </w:r>
    </w:p>
    <w:p w14:paraId="36CFFCE5" w14:textId="77777777" w:rsidR="003C7DF4" w:rsidRPr="00B34250" w:rsidRDefault="003C7DF4" w:rsidP="00B34250">
      <w:pPr>
        <w:pStyle w:val="ParaNumbered"/>
        <w:numPr>
          <w:ilvl w:val="1"/>
          <w:numId w:val="5"/>
        </w:numPr>
      </w:pPr>
      <w:r w:rsidRPr="00B34250">
        <w:t>Right to appoint or remove directors: The third condition is that X holds the right, directly or indirectly, to appoint or remove a majority of the board of directors of Y. </w:t>
      </w:r>
    </w:p>
    <w:p w14:paraId="64259D07" w14:textId="77777777" w:rsidR="003C7DF4" w:rsidRPr="007444AA" w:rsidRDefault="003C7DF4" w:rsidP="00B34250">
      <w:pPr>
        <w:pStyle w:val="ParaNumbered"/>
        <w:numPr>
          <w:ilvl w:val="1"/>
          <w:numId w:val="5"/>
        </w:numPr>
      </w:pPr>
      <w:r w:rsidRPr="007444AA">
        <w:t>Significant influence or control: The fourth condition is that X has the right to exercise, or actually exercises, significant influence or control over Y. This provision is intended to capture individuals who exercise control other than through the first, second or third conditions, and is intended to mean individuals with a level of control that is broadly equivalent to those with an interest in more than 25% of Y’s shares or voting rights. </w:t>
      </w:r>
    </w:p>
    <w:p w14:paraId="12060C75" w14:textId="5F5A907E" w:rsidR="003C7DF4" w:rsidRPr="003C7DF4" w:rsidRDefault="003C7DF4" w:rsidP="00B34250">
      <w:pPr>
        <w:pStyle w:val="ParaNumbered"/>
        <w:numPr>
          <w:ilvl w:val="1"/>
          <w:numId w:val="5"/>
        </w:numPr>
      </w:pPr>
      <w:r w:rsidRPr="00B34250">
        <w:t>Trusts, partnerships, etc: The fifth condition is that, in relation to Y, the trustees of a trust or</w:t>
      </w:r>
      <w:r>
        <w:t xml:space="preserve"> the members of a partnership, unincorporated association or other entity, that is not a legal person under the law by which it is governed meet any of the conditions specified above (in their capacity as such) and X has the right to exercise, or actually exercises, significant influence or control over the activities of that trust or entity. </w:t>
      </w:r>
    </w:p>
    <w:p w14:paraId="0D18A219" w14:textId="77777777" w:rsidR="003C7DF4" w:rsidRPr="003C7DF4" w:rsidRDefault="003C7DF4" w:rsidP="005E528B">
      <w:pPr>
        <w:pStyle w:val="HSubheading4"/>
      </w:pPr>
      <w:bookmarkStart w:id="115" w:name="_Toc110865714"/>
      <w:r w:rsidRPr="003C7DF4">
        <w:t>Part 3: Meaning of “subject to its own disclosure requirements”</w:t>
      </w:r>
      <w:bookmarkEnd w:id="115"/>
      <w:r w:rsidRPr="003C7DF4">
        <w:t> </w:t>
      </w:r>
    </w:p>
    <w:p w14:paraId="050F5866" w14:textId="43CFF7C3" w:rsidR="003C7DF4" w:rsidRPr="003C7DF4" w:rsidRDefault="3700165F" w:rsidP="00B34250">
      <w:pPr>
        <w:pStyle w:val="ParaNumbered"/>
      </w:pPr>
      <w:r>
        <w:t xml:space="preserve">A legal entity is “subject to its own disclosure requirements” for the purposes of Schedule 2 if certain provisions of the Companies Act 2006 apply to it; or it is an eligible Scottish partnership within the meaning of the Scottish Partnerships (Register of People with Significant Control) Regulations 2017; or it is registered in the register of overseas entities </w:t>
      </w:r>
      <w:r>
        <w:lastRenderedPageBreak/>
        <w:t xml:space="preserve">under Part 1 of the </w:t>
      </w:r>
      <w:r w:rsidR="001F27CA">
        <w:t>Act</w:t>
      </w:r>
      <w:r>
        <w:t>; or it is of a description specified by the Secretary of State in regulations (by the affirmative resolution procedure). </w:t>
      </w:r>
    </w:p>
    <w:p w14:paraId="38BF0730" w14:textId="2D95917A" w:rsidR="003C7DF4" w:rsidRPr="003C7DF4" w:rsidRDefault="003C7DF4" w:rsidP="005E528B">
      <w:pPr>
        <w:pStyle w:val="HSubheading4"/>
      </w:pPr>
      <w:bookmarkStart w:id="116" w:name="_Toc110865715"/>
      <w:r w:rsidRPr="003C7DF4">
        <w:t>Part 4: Beneficial owners exempt from registration</w:t>
      </w:r>
      <w:bookmarkEnd w:id="116"/>
      <w:r w:rsidRPr="003C7DF4">
        <w:t> </w:t>
      </w:r>
    </w:p>
    <w:p w14:paraId="138396E1" w14:textId="2E4A0E20" w:rsidR="003C7DF4" w:rsidRPr="003C7DF4" w:rsidRDefault="003C7DF4" w:rsidP="005E528B">
      <w:pPr>
        <w:pStyle w:val="HSubheading5"/>
      </w:pPr>
      <w:r w:rsidRPr="003C7DF4">
        <w:t>“Exempt from being registered”</w:t>
      </w:r>
    </w:p>
    <w:p w14:paraId="3A3FF26E" w14:textId="4E43D0D2" w:rsidR="003C7DF4" w:rsidRPr="003C7DF4" w:rsidRDefault="3700165F" w:rsidP="00B34250">
      <w:pPr>
        <w:pStyle w:val="ParaNumbered"/>
      </w:pPr>
      <w:r>
        <w:t>Part 4 of Schedule 2 sets out the circumstances in which a beneficial owner is exempt from registration. A beneficial owner is exempt if: </w:t>
      </w:r>
    </w:p>
    <w:p w14:paraId="424444BF" w14:textId="77777777" w:rsidR="003C7DF4" w:rsidRPr="00B34250" w:rsidRDefault="003C7DF4" w:rsidP="00B34250">
      <w:pPr>
        <w:pStyle w:val="ParaNumbered"/>
        <w:numPr>
          <w:ilvl w:val="1"/>
          <w:numId w:val="5"/>
        </w:numPr>
      </w:pPr>
      <w:r>
        <w:t xml:space="preserve">such </w:t>
      </w:r>
      <w:r w:rsidRPr="00B34250">
        <w:t>person does not hold any interest in the overseas entity other than through one or more legal entities;  </w:t>
      </w:r>
    </w:p>
    <w:p w14:paraId="500E249C" w14:textId="77777777" w:rsidR="003C7DF4" w:rsidRPr="00B34250" w:rsidRDefault="003C7DF4" w:rsidP="00B34250">
      <w:pPr>
        <w:pStyle w:val="ParaNumbered"/>
        <w:numPr>
          <w:ilvl w:val="1"/>
          <w:numId w:val="5"/>
        </w:numPr>
      </w:pPr>
      <w:r w:rsidRPr="00B34250">
        <w:t>such person is a beneficial owner of every legal entity through which the person holds such an interest; </w:t>
      </w:r>
    </w:p>
    <w:p w14:paraId="499F4A9D" w14:textId="7C4E667A" w:rsidR="003C7DF4" w:rsidRPr="00B34250" w:rsidRDefault="003C7DF4" w:rsidP="00B34250">
      <w:pPr>
        <w:pStyle w:val="ParaNumbered"/>
        <w:numPr>
          <w:ilvl w:val="1"/>
          <w:numId w:val="5"/>
        </w:numPr>
      </w:pPr>
      <w:r w:rsidRPr="00B34250">
        <w:t>the person has any shares or rights which are held indirectly (as described in paragraph 9(3)(b)(i) of the Schedule), and the legal entity through which the shares or rights are held is a beneficial owner of the overseas entity and is subject to its own disclosure requirements; and </w:t>
      </w:r>
    </w:p>
    <w:p w14:paraId="7EFE4FFC" w14:textId="77777777" w:rsidR="003C7DF4" w:rsidRPr="003C7DF4" w:rsidRDefault="003C7DF4" w:rsidP="00B34250">
      <w:pPr>
        <w:pStyle w:val="ParaNumbered"/>
        <w:numPr>
          <w:ilvl w:val="1"/>
          <w:numId w:val="5"/>
        </w:numPr>
      </w:pPr>
      <w:r w:rsidRPr="00B34250">
        <w:t>the person holds shares or rights indirectly as described in paragraph 9(3)(b)(ii) and at least one of the legal entities in the chain is a beneficial</w:t>
      </w:r>
      <w:r>
        <w:t xml:space="preserve"> owner of the overseas entity and is subject to its own disclosure requirements. </w:t>
      </w:r>
    </w:p>
    <w:p w14:paraId="7D4F6669" w14:textId="6A0CA31C" w:rsidR="003C7DF4" w:rsidRPr="003C7DF4" w:rsidRDefault="003C7DF4" w:rsidP="005E528B">
      <w:pPr>
        <w:pStyle w:val="HSubheading5"/>
      </w:pPr>
      <w:r w:rsidRPr="003C7DF4">
        <w:t xml:space="preserve">Holding an interest in an overseas entity </w:t>
      </w:r>
      <w:r w:rsidR="00876667" w:rsidRPr="003C7DF4">
        <w:t>etc.</w:t>
      </w:r>
    </w:p>
    <w:p w14:paraId="6A18D1B0" w14:textId="439151A0" w:rsidR="003C7DF4" w:rsidRPr="003C7DF4" w:rsidRDefault="3700165F" w:rsidP="00B34250">
      <w:pPr>
        <w:pStyle w:val="ParaNumbered"/>
      </w:pPr>
      <w:r>
        <w:t>Paragraph 9 specifies the circumstances in which a person (“V”) is to be regarded as holding an interest in an overseas entity (“W”) and when that interest is regarded as being held through a legal entity.</w:t>
      </w:r>
    </w:p>
    <w:p w14:paraId="55313D67" w14:textId="4D9980BF" w:rsidR="003C7DF4" w:rsidRPr="003C7DF4" w:rsidRDefault="003C7DF4" w:rsidP="005E528B">
      <w:pPr>
        <w:pStyle w:val="HSubheading4"/>
      </w:pPr>
      <w:bookmarkStart w:id="117" w:name="_Toc110865716"/>
      <w:r w:rsidRPr="003C7DF4">
        <w:t>Part 5: Supplementary provision about interpretation of Schedule</w:t>
      </w:r>
      <w:bookmarkEnd w:id="117"/>
      <w:r w:rsidRPr="003C7DF4">
        <w:t> </w:t>
      </w:r>
    </w:p>
    <w:p w14:paraId="5D0D8AE8" w14:textId="01DA5FF0" w:rsidR="003C7DF4" w:rsidRPr="003C7DF4" w:rsidRDefault="003C7DF4" w:rsidP="005E528B">
      <w:pPr>
        <w:pStyle w:val="HSubheading5"/>
      </w:pPr>
      <w:r w:rsidRPr="00B34250">
        <w:t>Introduction</w:t>
      </w:r>
    </w:p>
    <w:p w14:paraId="6B96D519" w14:textId="77777777" w:rsidR="003C7DF4" w:rsidRPr="003C7DF4" w:rsidRDefault="3700165F" w:rsidP="00B34250">
      <w:pPr>
        <w:pStyle w:val="ParaNumbered"/>
      </w:pPr>
      <w:r>
        <w:t>Part 5 of Schedule 2 sets out further rules for interpretation of the Schedule. </w:t>
      </w:r>
    </w:p>
    <w:p w14:paraId="147A12BA" w14:textId="319F29D8" w:rsidR="003C7DF4" w:rsidRPr="003C7DF4" w:rsidRDefault="003C7DF4" w:rsidP="005E528B">
      <w:pPr>
        <w:pStyle w:val="HSubheading5"/>
      </w:pPr>
      <w:r w:rsidRPr="003C7DF4">
        <w:t>Joint interests</w:t>
      </w:r>
    </w:p>
    <w:p w14:paraId="2A2D19C0" w14:textId="08434CBB" w:rsidR="003C7DF4" w:rsidRPr="0043047E" w:rsidRDefault="3700165F" w:rsidP="0043047E">
      <w:pPr>
        <w:pStyle w:val="ParaNumbered"/>
      </w:pPr>
      <w:r>
        <w:t>Shares or rights in an entity may be held jointly. For example, in the case of a partnership, the partners may hold the shares jointly and indivisibly as might, in the case of a trust, the trustees of the trust. In such cases each person is treated for the purposes of Schedule 2 as holding the shares or rights in their own right (paragraph 11).</w:t>
      </w:r>
    </w:p>
    <w:p w14:paraId="358C041C" w14:textId="77777777" w:rsidR="003C7DF4" w:rsidRPr="003C7DF4" w:rsidRDefault="3700165F" w:rsidP="0043047E">
      <w:pPr>
        <w:pStyle w:val="ParaNumbered"/>
      </w:pPr>
      <w:r>
        <w:t>For example, if A and B have a joint interest in 26% of the shares in entity Y, each of them will be a registrable person in respect of Y by virtue of each holding 26% of Y’s shares. </w:t>
      </w:r>
    </w:p>
    <w:p w14:paraId="578663E9" w14:textId="42150B07" w:rsidR="003C7DF4" w:rsidRPr="003C7DF4" w:rsidRDefault="003C7DF4" w:rsidP="005E528B">
      <w:pPr>
        <w:pStyle w:val="HSubheading5"/>
      </w:pPr>
      <w:r w:rsidRPr="003C7DF4">
        <w:t>Joint arrangements</w:t>
      </w:r>
    </w:p>
    <w:p w14:paraId="59B3D542" w14:textId="18E35F4D" w:rsidR="003C7DF4" w:rsidRPr="0043047E" w:rsidRDefault="3700165F" w:rsidP="0043047E">
      <w:pPr>
        <w:pStyle w:val="ParaNumbered"/>
      </w:pPr>
      <w:r>
        <w:t>Shares or rights in a company may also be subject to joint arrangements between persons, where those persons agree to act jointly in respect of the shares or rights in question. Paragraph 12 provides that in such cases, each person is treated for the purpose of Schedule 2 as holding the combined shares or rights of both of them. </w:t>
      </w:r>
    </w:p>
    <w:p w14:paraId="717F979E" w14:textId="77777777" w:rsidR="003C7DF4" w:rsidRPr="0043047E" w:rsidRDefault="3700165F" w:rsidP="0043047E">
      <w:pPr>
        <w:pStyle w:val="ParaNumbered"/>
      </w:pPr>
      <w:r>
        <w:t>For example, if A and B each hold 20% of the shares in entity Y and have made a joint arrangement, each of them will be a registrable person in respect of Y by virtue of holding 40% of Y’s shares. </w:t>
      </w:r>
    </w:p>
    <w:p w14:paraId="46E88AC6" w14:textId="5906BAE2" w:rsidR="003C7DF4" w:rsidRPr="0043047E" w:rsidRDefault="3700165F" w:rsidP="0043047E">
      <w:pPr>
        <w:pStyle w:val="ParaNumbered"/>
      </w:pPr>
      <w:r>
        <w:t xml:space="preserve">Paragraph 12(2) provides that a “joint arrangement” is an arrangement between the holders of shares or rights that they will exercise all or substantially all their respective rights together, as </w:t>
      </w:r>
      <w:r>
        <w:lastRenderedPageBreak/>
        <w:t>pre-determined by the arrangement in question.</w:t>
      </w:r>
    </w:p>
    <w:p w14:paraId="6220A9DD" w14:textId="77777777" w:rsidR="003C7DF4" w:rsidRPr="003C7DF4" w:rsidRDefault="3700165F" w:rsidP="0043047E">
      <w:pPr>
        <w:pStyle w:val="ParaNumbered"/>
      </w:pPr>
      <w:r>
        <w:t>An “arrangement” includes: </w:t>
      </w:r>
    </w:p>
    <w:p w14:paraId="1A217E9F" w14:textId="77777777" w:rsidR="003C7DF4" w:rsidRPr="0043047E" w:rsidRDefault="003C7DF4" w:rsidP="0043047E">
      <w:pPr>
        <w:pStyle w:val="ParaNumbered"/>
        <w:numPr>
          <w:ilvl w:val="1"/>
          <w:numId w:val="5"/>
        </w:numPr>
      </w:pPr>
      <w:r>
        <w:t xml:space="preserve">Any scheme, </w:t>
      </w:r>
      <w:r w:rsidRPr="0043047E">
        <w:t>agreement or understanding, whether or not legally enforceable, an </w:t>
      </w:r>
    </w:p>
    <w:p w14:paraId="12034C7E" w14:textId="77777777" w:rsidR="003C7DF4" w:rsidRPr="003C7DF4" w:rsidRDefault="003C7DF4" w:rsidP="0043047E">
      <w:pPr>
        <w:pStyle w:val="ParaNumbered"/>
        <w:numPr>
          <w:ilvl w:val="1"/>
          <w:numId w:val="5"/>
        </w:numPr>
      </w:pPr>
      <w:r w:rsidRPr="0043047E">
        <w:t>Any convention, cus</w:t>
      </w:r>
      <w:r>
        <w:t>tom or practice of any kind. </w:t>
      </w:r>
    </w:p>
    <w:p w14:paraId="239A3021" w14:textId="77777777" w:rsidR="003C7DF4" w:rsidRPr="003C7DF4" w:rsidRDefault="3700165F" w:rsidP="0043047E">
      <w:pPr>
        <w:pStyle w:val="ParaNumbered"/>
      </w:pPr>
      <w:r>
        <w:t>Paragraph 12(4) provides that something does not count as an arrangement unless there is at least some degree of stability about it (whether by its nature or terms, or the time it has been in existence, or otherwise). </w:t>
      </w:r>
    </w:p>
    <w:p w14:paraId="6D3517DC" w14:textId="3C54E7EE" w:rsidR="003C7DF4" w:rsidRPr="003C7DF4" w:rsidRDefault="003C7DF4" w:rsidP="005E528B">
      <w:pPr>
        <w:pStyle w:val="HSubheading5"/>
      </w:pPr>
      <w:r w:rsidRPr="003C7DF4">
        <w:t>Calculating shareholdings</w:t>
      </w:r>
    </w:p>
    <w:p w14:paraId="28E143C4" w14:textId="77777777" w:rsidR="003C7DF4" w:rsidRPr="003C7DF4" w:rsidRDefault="3700165F" w:rsidP="0043047E">
      <w:pPr>
        <w:pStyle w:val="ParaNumbered"/>
      </w:pPr>
      <w:r>
        <w:t>Paragraph 13 sets out the way shareholdings are to be calculated, including in relation to where a legal entity does not have a share capital. All shares issued by the company, as set out in the company’s statement of capital, are to be factored into the calculation. </w:t>
      </w:r>
    </w:p>
    <w:p w14:paraId="64F17EF5" w14:textId="20526DE1" w:rsidR="003C7DF4" w:rsidRPr="003C7DF4" w:rsidRDefault="003C7DF4" w:rsidP="005E528B">
      <w:pPr>
        <w:pStyle w:val="HSubheading5"/>
      </w:pPr>
      <w:r w:rsidRPr="003C7DF4">
        <w:t>Voting rights</w:t>
      </w:r>
    </w:p>
    <w:p w14:paraId="1FA06528" w14:textId="4F38E38C" w:rsidR="003C7DF4" w:rsidRPr="0043047E" w:rsidRDefault="3700165F" w:rsidP="0043047E">
      <w:pPr>
        <w:pStyle w:val="ParaNumbered"/>
      </w:pPr>
      <w:r>
        <w:t>Paragraph 14 sets out the way in which voting rights are to be interpreted, including in legal entities which do not have, or are not required to have, general meetings where matters are decided by the exercise of voting rights. </w:t>
      </w:r>
    </w:p>
    <w:p w14:paraId="67557570" w14:textId="77777777" w:rsidR="003C7DF4" w:rsidRPr="003C7DF4" w:rsidRDefault="3700165F" w:rsidP="0043047E">
      <w:pPr>
        <w:pStyle w:val="ParaNumbered"/>
      </w:pPr>
      <w:r>
        <w:t>When calculating the percentage of voting rights held for the purpose of Schedule 2, any voting rights held by the entity itself should not be included when calculating the total voting rights in the entity (paragraph 15). </w:t>
      </w:r>
    </w:p>
    <w:p w14:paraId="54873595" w14:textId="154E111B" w:rsidR="003C7DF4" w:rsidRPr="003C7DF4" w:rsidRDefault="003C7DF4" w:rsidP="005E528B">
      <w:pPr>
        <w:pStyle w:val="HSubheading5"/>
      </w:pPr>
      <w:r w:rsidRPr="003C7DF4">
        <w:t>Rights to appoint or remove members of the board</w:t>
      </w:r>
    </w:p>
    <w:p w14:paraId="621F848C" w14:textId="77777777" w:rsidR="003C7DF4" w:rsidRPr="0043047E" w:rsidRDefault="3700165F" w:rsidP="0043047E">
      <w:pPr>
        <w:pStyle w:val="ParaNumbered"/>
      </w:pPr>
      <w:r>
        <w:t xml:space="preserve">Paragraph 16 clarifies that the third condition (in determining beneficial ownership as laid out in Part 2 of Schedule 2) relates to the right to appoint or remove directors holding </w:t>
      </w:r>
      <w:proofErr w:type="gramStart"/>
      <w:r>
        <w:t>a majority of</w:t>
      </w:r>
      <w:proofErr w:type="gramEnd"/>
      <w:r>
        <w:t xml:space="preserve"> the voting rights at board meetings on all or substantially all matters. </w:t>
      </w:r>
    </w:p>
    <w:p w14:paraId="6E2CCC84" w14:textId="77777777" w:rsidR="003C7DF4" w:rsidRPr="0043047E" w:rsidRDefault="3700165F" w:rsidP="0043047E">
      <w:pPr>
        <w:pStyle w:val="ParaNumbered"/>
      </w:pPr>
      <w:r>
        <w:t>This provision is intended to capture scenarios which would give the holder of the right a level of control over the company broadly equivalent to holding more than 25% of the shares or voting rights. </w:t>
      </w:r>
    </w:p>
    <w:p w14:paraId="47AEE61A" w14:textId="77777777" w:rsidR="003C7DF4" w:rsidRPr="003C7DF4" w:rsidRDefault="3700165F" w:rsidP="0043047E">
      <w:pPr>
        <w:pStyle w:val="ParaNumbered"/>
      </w:pPr>
      <w:r>
        <w:t>If an entity does not have a board of directors, references to a board of directors are to be read as references to the equivalent managing body of the entity. </w:t>
      </w:r>
    </w:p>
    <w:p w14:paraId="1BBE60EB" w14:textId="6EF2ED68" w:rsidR="003C7DF4" w:rsidRPr="003C7DF4" w:rsidRDefault="003C7DF4" w:rsidP="005E528B">
      <w:pPr>
        <w:pStyle w:val="HSubheading5"/>
      </w:pPr>
      <w:r w:rsidRPr="003C7DF4">
        <w:t>Shares or rights held “indirectly”</w:t>
      </w:r>
    </w:p>
    <w:p w14:paraId="7198D94E" w14:textId="77777777" w:rsidR="003C7DF4" w:rsidRPr="0043047E" w:rsidRDefault="3700165F" w:rsidP="0043047E">
      <w:pPr>
        <w:pStyle w:val="ParaNumbered"/>
      </w:pPr>
      <w:r>
        <w:t>Paragraph 18 sets out what is meant by shares or rights held indirectly.   </w:t>
      </w:r>
    </w:p>
    <w:p w14:paraId="0FD57F8C" w14:textId="77777777" w:rsidR="003C7DF4" w:rsidRPr="0043047E" w:rsidRDefault="3700165F" w:rsidP="0043047E">
      <w:pPr>
        <w:pStyle w:val="ParaNumbered"/>
      </w:pPr>
      <w:r>
        <w:t>A person holds shares in Y indirectly if they have a majority stake in a legal entity and that entity holds the shares in Y (paragraph 18(1)(a)). </w:t>
      </w:r>
    </w:p>
    <w:p w14:paraId="0C8ADB3B" w14:textId="77777777" w:rsidR="003C7DF4" w:rsidRPr="0043047E" w:rsidRDefault="3700165F" w:rsidP="0043047E">
      <w:pPr>
        <w:pStyle w:val="ParaNumbered"/>
      </w:pPr>
      <w:r>
        <w:t>If that legal entity is part of a chain of legal entities, a person will hold the shares indirectly if each entity in the chain has a majority stake in the entity immediately below in the chain, and the last entity in the chain holds the shares in Y (paragraph 18(1)(b)). </w:t>
      </w:r>
    </w:p>
    <w:p w14:paraId="460910D8" w14:textId="77777777" w:rsidR="003C7DF4" w:rsidRPr="0043047E" w:rsidRDefault="3700165F" w:rsidP="0043047E">
      <w:pPr>
        <w:pStyle w:val="ParaNumbered"/>
      </w:pPr>
      <w:r>
        <w:t>A person has a right “indirectly” if they have a majority stake in a legal entity and that entity has the right in question (paragraph 18(2)(a)). </w:t>
      </w:r>
    </w:p>
    <w:p w14:paraId="64D800F6" w14:textId="77777777" w:rsidR="003C7DF4" w:rsidRPr="0043047E" w:rsidRDefault="3700165F" w:rsidP="0043047E">
      <w:pPr>
        <w:pStyle w:val="ParaNumbered"/>
      </w:pPr>
      <w:r>
        <w:t>If the legal entity is part of a chain of legal entities, a person will exercise the right indirectly if each entity in the chain has a majority stake in the immediately below it in the chain, and the last entity in the chain has the right in question (paragraph 18(2)(b)). </w:t>
      </w:r>
    </w:p>
    <w:p w14:paraId="4DA9DD0B" w14:textId="77777777" w:rsidR="003C7DF4" w:rsidRPr="0043047E" w:rsidRDefault="3700165F" w:rsidP="0043047E">
      <w:pPr>
        <w:pStyle w:val="ParaNumbered"/>
      </w:pPr>
      <w:r>
        <w:t xml:space="preserve">“Majority stake” is defined in paragraph 18(3) by reference to having a majority of or controlling a majority of (either alone or pursuant to a shareholder’s or member’s agreement) </w:t>
      </w:r>
      <w:r>
        <w:lastRenderedPageBreak/>
        <w:t>the voting rights, dominant influence or control, and the right to appoint or remove directors on a board. </w:t>
      </w:r>
    </w:p>
    <w:p w14:paraId="0891DC9F" w14:textId="77777777" w:rsidR="003C7DF4" w:rsidRPr="0043047E" w:rsidRDefault="3700165F" w:rsidP="0043047E">
      <w:pPr>
        <w:pStyle w:val="ParaNumbered"/>
      </w:pPr>
      <w:r>
        <w:t>The majority stake allows the person to control the legal entity in question. The person can then, by extension, control – for example – the way in which the legal entity exercises its voting rights in entity Y. Without a majority stake in the legal entity, the person will not normally have sufficient control to do this in respect of entity Y. In a chain of entities, this level of control needs to be reflected at each point in the chain in order that the person can be said to indirectly hold the shares or rights in entity Y. </w:t>
      </w:r>
    </w:p>
    <w:p w14:paraId="749886CA" w14:textId="77777777" w:rsidR="00766DC6" w:rsidRPr="00766DC6" w:rsidRDefault="3700165F" w:rsidP="00766DC6">
      <w:pPr>
        <w:pStyle w:val="ParaNumbered"/>
      </w:pPr>
      <w:r w:rsidRPr="00766DC6">
        <w:t>In applying this paragraph to the right to appoint or remove a director, paragraph 18(4) provides that a legal entity is treated as having the right to appoint a director if a person is appointed as a director of entity Y as a result of being appointed director of the legal entity; or if the legal entity is the director of entity Y. </w:t>
      </w:r>
    </w:p>
    <w:p w14:paraId="6FD86E08" w14:textId="1DD7A318" w:rsidR="003C7DF4" w:rsidRPr="003C7DF4" w:rsidRDefault="003C7DF4" w:rsidP="005E528B">
      <w:pPr>
        <w:pStyle w:val="HSubheading5"/>
      </w:pPr>
      <w:r w:rsidRPr="003C7DF4">
        <w:t>Shares held by nominees</w:t>
      </w:r>
    </w:p>
    <w:p w14:paraId="5D020D4F" w14:textId="446F094A" w:rsidR="003C7DF4" w:rsidRPr="003C7DF4" w:rsidRDefault="3700165F" w:rsidP="0043047E">
      <w:pPr>
        <w:pStyle w:val="ParaNumbered"/>
      </w:pPr>
      <w:r>
        <w:t>Where a share is held by a nominee on behalf of a person, the share is treated as held by that person for the purpose of Schedule 2. This means that the person – and not the nominee – could be registrable. </w:t>
      </w:r>
    </w:p>
    <w:p w14:paraId="32C578D3" w14:textId="78992B9F" w:rsidR="003C7DF4" w:rsidRPr="003C7DF4" w:rsidRDefault="003C7DF4" w:rsidP="005E528B">
      <w:pPr>
        <w:pStyle w:val="HSubheading5"/>
      </w:pPr>
      <w:r w:rsidRPr="003C7DF4">
        <w:t>Rights treated as held by a person who controls their exercise</w:t>
      </w:r>
    </w:p>
    <w:p w14:paraId="5CB90A6C" w14:textId="77777777" w:rsidR="003C7DF4" w:rsidRPr="0043047E" w:rsidRDefault="3700165F" w:rsidP="0043047E">
      <w:pPr>
        <w:pStyle w:val="ParaNumbered"/>
      </w:pPr>
      <w:proofErr w:type="gramStart"/>
      <w:r>
        <w:t>Similar to</w:t>
      </w:r>
      <w:proofErr w:type="gramEnd"/>
      <w:r>
        <w:t xml:space="preserve"> paragraph 19, paragraph 20 provides that where a person controls a right, the right is treated as held by that person for the purpose of Schedule 2. This means that the controller of the right – and not the holder, unless they are also a controller – is registrable where the relevant conditions are met. </w:t>
      </w:r>
    </w:p>
    <w:p w14:paraId="41D1ADEC" w14:textId="77777777" w:rsidR="003C7DF4" w:rsidRPr="003C7DF4" w:rsidRDefault="3700165F" w:rsidP="0043047E">
      <w:pPr>
        <w:pStyle w:val="ParaNumbered"/>
      </w:pPr>
      <w:r>
        <w:t>Paragraph 20(2) sets out when a person has control of a right. This is by reference to an arrangement between a person and others such that the right is only exercisable by that person; in accordance with that person’s directions or instructions; or with that person’s consent or concurrence. The definition of “arrangement” in this paragraph is broad, but as with the meaning given in paragraph 12(3) and (4) provides that there must be a degree of stability about the arrangement. The intention is to exclude one-off actions or decisions which would not equate to “significant control”. </w:t>
      </w:r>
    </w:p>
    <w:p w14:paraId="240A04A9" w14:textId="272B7404" w:rsidR="003C7DF4" w:rsidRPr="003C7DF4" w:rsidRDefault="003C7DF4" w:rsidP="005E528B">
      <w:pPr>
        <w:pStyle w:val="HSubheading5"/>
      </w:pPr>
      <w:r w:rsidRPr="003C7DF4">
        <w:t>Rights exercisable only in certain circumstances etc</w:t>
      </w:r>
    </w:p>
    <w:p w14:paraId="2F619DA3" w14:textId="77777777" w:rsidR="003C7DF4" w:rsidRPr="0043047E" w:rsidRDefault="3700165F" w:rsidP="0043047E">
      <w:pPr>
        <w:pStyle w:val="ParaNumbered"/>
      </w:pPr>
      <w:r>
        <w:t>Some rights in a company are only exercisable in certain circumstances. Paragraph 21 provides that for the purpose of determining whether a person has significant control, such rights should only be taken into account when the circumstances have arisen and for as long as they continue to exist; or when the circumstances are within the person’s control. </w:t>
      </w:r>
    </w:p>
    <w:p w14:paraId="4EE952AD" w14:textId="77777777" w:rsidR="003C7DF4" w:rsidRPr="0043047E" w:rsidRDefault="3700165F" w:rsidP="0043047E">
      <w:pPr>
        <w:pStyle w:val="ParaNumbered"/>
      </w:pPr>
      <w:r>
        <w:t>Paragraph 21(2) specifies that the rights of administrators or creditors during relevant insolvency proceedings should not be taken into account for the purposes of the register. The control exercised in such circumstances is not considered relevant because of the exceptional nature of the circumstance and its limited duration. “Relevant insolvency proceedings” are defined in paragraph 21(3). </w:t>
      </w:r>
    </w:p>
    <w:p w14:paraId="6815963B" w14:textId="77777777" w:rsidR="003C7DF4" w:rsidRPr="003C7DF4" w:rsidRDefault="3700165F" w:rsidP="0043047E">
      <w:pPr>
        <w:pStyle w:val="ParaNumbered"/>
      </w:pPr>
      <w:r>
        <w:t>Rights temporarily incapable of exercise - for example, because they have been suspended – should continue to be taken into account (paragraph 21(4)). </w:t>
      </w:r>
    </w:p>
    <w:p w14:paraId="1F31380B" w14:textId="490E7DAB" w:rsidR="003C7DF4" w:rsidRPr="003C7DF4" w:rsidRDefault="003C7DF4" w:rsidP="005E528B">
      <w:pPr>
        <w:pStyle w:val="HSubheading5"/>
      </w:pPr>
      <w:r w:rsidRPr="003C7DF4">
        <w:t>Rights attached to shares held by way of security</w:t>
      </w:r>
    </w:p>
    <w:p w14:paraId="3E3FB2F9" w14:textId="43CD80EA" w:rsidR="003C7DF4" w:rsidRPr="003C7DF4" w:rsidRDefault="3700165F" w:rsidP="0043047E">
      <w:pPr>
        <w:pStyle w:val="ParaNumbered"/>
      </w:pPr>
      <w:r>
        <w:t>Where shares are provided by a person as security, the rights attached to those shares are to be treated in Schedule 2 as belonging to that person (paragraph 22). This is provided that the rights are only exercisable in accordance with that person’s instructions and in that person’s interests (with the exception of the right to preserve or realise the value of the security). </w:t>
      </w:r>
    </w:p>
    <w:p w14:paraId="2CC1BE0B" w14:textId="4BF7D626" w:rsidR="003C7DF4" w:rsidRPr="003C7DF4" w:rsidRDefault="003C7DF4" w:rsidP="005E528B">
      <w:pPr>
        <w:pStyle w:val="HSubheading5"/>
      </w:pPr>
      <w:r w:rsidRPr="003C7DF4">
        <w:lastRenderedPageBreak/>
        <w:t>Limited partnerships</w:t>
      </w:r>
    </w:p>
    <w:p w14:paraId="1FA47FB1" w14:textId="77777777" w:rsidR="003C7DF4" w:rsidRPr="0043047E" w:rsidRDefault="3700165F" w:rsidP="0043047E">
      <w:pPr>
        <w:pStyle w:val="ParaNumbered"/>
      </w:pPr>
      <w:r>
        <w:t>Where a limited partnership is deemed to hold shares or rights in an entity, the limited partners will hold those shares or rights jointly and will meet the specified conditions accordingly (see paragraph 12). Limited partners will not, however, normally be involved in the management of the partnership business. They do not therefore have control over the entity in the same way as other holders of shares or rights. Paragraph 23 accordingly provides that an individual does not meet the first, second or third specified conditions of paragraph 6 by virtue only of being a limited partner. </w:t>
      </w:r>
    </w:p>
    <w:p w14:paraId="04C37F06" w14:textId="77777777" w:rsidR="003C7DF4" w:rsidRPr="003C7DF4" w:rsidRDefault="3700165F" w:rsidP="0043047E">
      <w:pPr>
        <w:pStyle w:val="ParaNumbered"/>
      </w:pPr>
      <w:r>
        <w:t>Similarly, paragraph 23(2) provides that individuals who directly or indirectly hold shares or rights in relation to a limited partner are not considered to meet the first, second or third specified condition by virtue only of that interest. </w:t>
      </w:r>
    </w:p>
    <w:p w14:paraId="5AECB4DD" w14:textId="77777777" w:rsidR="003C7DF4" w:rsidRPr="0043047E" w:rsidRDefault="3700165F" w:rsidP="0043047E">
      <w:pPr>
        <w:pStyle w:val="ParaNumbered"/>
      </w:pPr>
      <w:r>
        <w:t>Paragraphs 23(1) and (2) do not apply in relation to identifying whether an entity meets the requirement set out in condition 5(a) of paragraph 6. </w:t>
      </w:r>
    </w:p>
    <w:p w14:paraId="45E35827" w14:textId="7B73BBCF" w:rsidR="003C7DF4" w:rsidRPr="0043047E" w:rsidRDefault="3700165F" w:rsidP="0043047E">
      <w:pPr>
        <w:pStyle w:val="ParaNumbered"/>
      </w:pPr>
      <w:r>
        <w:t>For the purposes of this paragraph, “limited partner” means a limited partner in a limited partnership registered under the Limited Partnerships Act 1907 (other than one who takes part in the management of the partnership business); or a foreign limited partner. </w:t>
      </w:r>
    </w:p>
    <w:p w14:paraId="3DB9B027" w14:textId="1D756036" w:rsidR="003C7DF4" w:rsidRPr="003C7DF4" w:rsidRDefault="3700165F" w:rsidP="0043047E">
      <w:pPr>
        <w:pStyle w:val="ParaNumbered"/>
      </w:pPr>
      <w:r>
        <w:t>In this paragraph “foreign limited partner” means an individual who (i) participates in arrangements established under the law of a country or territory outside the United Kingdom, or (ii) has the characteristics prescribed by regulations made by the Secretary of State. Any such regulations will be made under the affirmative resolution procedure. </w:t>
      </w:r>
    </w:p>
    <w:p w14:paraId="17A795CC" w14:textId="7DDF3F26" w:rsidR="003C7DF4" w:rsidRPr="003C7DF4" w:rsidRDefault="003C7DF4" w:rsidP="005E528B">
      <w:pPr>
        <w:pStyle w:val="HSubheading5"/>
      </w:pPr>
      <w:r w:rsidRPr="003C7DF4">
        <w:t>Meaning of “director”</w:t>
      </w:r>
    </w:p>
    <w:p w14:paraId="132A6D7B" w14:textId="77777777" w:rsidR="003C7DF4" w:rsidRPr="003C7DF4" w:rsidRDefault="3700165F" w:rsidP="0043047E">
      <w:pPr>
        <w:pStyle w:val="ParaNumbered"/>
      </w:pPr>
      <w:r>
        <w:t>In Schedule 2, “director” includes any person occupying the position of director, by whatever name called. </w:t>
      </w:r>
    </w:p>
    <w:p w14:paraId="5DB6CE44" w14:textId="01051989" w:rsidR="003C7DF4" w:rsidRPr="003C7DF4" w:rsidRDefault="003C7DF4" w:rsidP="005E528B">
      <w:pPr>
        <w:pStyle w:val="HSubheading4"/>
      </w:pPr>
      <w:bookmarkStart w:id="118" w:name="_Toc110865717"/>
      <w:r w:rsidRPr="003C7DF4">
        <w:t>Part 6: Power to amend thresholds etc</w:t>
      </w:r>
      <w:bookmarkEnd w:id="118"/>
      <w:r w:rsidRPr="003C7DF4">
        <w:t> </w:t>
      </w:r>
    </w:p>
    <w:p w14:paraId="4913E497" w14:textId="77777777" w:rsidR="003C7DF4" w:rsidRPr="0043047E" w:rsidRDefault="3700165F" w:rsidP="0043047E">
      <w:pPr>
        <w:pStyle w:val="ParaNumbered"/>
      </w:pPr>
      <w:r>
        <w:t>Paragraph 25 gives the Secretary of State the power to amend Schedule 2 for a permitted purpose. This power is exercisable by regulations made under the affirmative resolution procedure. </w:t>
      </w:r>
    </w:p>
    <w:p w14:paraId="1B353F30" w14:textId="77777777" w:rsidR="003C7DF4" w:rsidRPr="003C7DF4" w:rsidRDefault="3700165F" w:rsidP="0043047E">
      <w:pPr>
        <w:pStyle w:val="ParaNumbered"/>
      </w:pPr>
      <w:r>
        <w:t>The permitted purposes are to increase or decrease the percentage figures laid out in Schedule 2 and to change or add to the specified conditions. The latter may be used to include circumstances that give individuals a level of control over overseas entity Y broadly similar to the other specified conditions. These amendments may be required in future to react to changing circumstances and on-going monitoring and review. Changes to conditions made be needed to ensure that Schedule 2 adequately covers scenarios involving, for example, more complex corporate structures – particularly as new corporate structures develop or individuals seek new ways to evade the disclosure requirements. </w:t>
      </w:r>
    </w:p>
    <w:p w14:paraId="64C5CF1B" w14:textId="4FF1A474" w:rsidR="003C7DF4" w:rsidRPr="003C7DF4" w:rsidRDefault="003C7DF4" w:rsidP="005E528B">
      <w:pPr>
        <w:pStyle w:val="HSubheading3"/>
      </w:pPr>
      <w:bookmarkStart w:id="119" w:name="_Toc110865718"/>
      <w:r w:rsidRPr="003C7DF4">
        <w:t>Schedule 3: Land ownership and transactions: England and Wales</w:t>
      </w:r>
      <w:bookmarkEnd w:id="119"/>
      <w:r w:rsidRPr="003C7DF4">
        <w:t> </w:t>
      </w:r>
    </w:p>
    <w:p w14:paraId="13A72144" w14:textId="77777777" w:rsidR="003C7DF4" w:rsidRPr="003C7DF4" w:rsidRDefault="003C7DF4" w:rsidP="005E528B">
      <w:pPr>
        <w:pStyle w:val="HSubheading4"/>
      </w:pPr>
      <w:bookmarkStart w:id="120" w:name="_Toc110865719"/>
      <w:r w:rsidRPr="003C7DF4">
        <w:t>Part 1: Amendments to Land Registration Act 2002</w:t>
      </w:r>
      <w:bookmarkEnd w:id="120"/>
      <w:r w:rsidRPr="003C7DF4">
        <w:t> </w:t>
      </w:r>
    </w:p>
    <w:p w14:paraId="1C4D023D" w14:textId="515B8FE9" w:rsidR="003E55AC" w:rsidRDefault="3700165F" w:rsidP="0043047E">
      <w:pPr>
        <w:pStyle w:val="ParaNumbered"/>
      </w:pPr>
      <w:r>
        <w:t xml:space="preserve">This part amends the Land Registration Act 2002 (the “LRA 2002”). Paragraph 2 of Schedule 3 inserts (after section 85) new section 85A into Part 7 of the LRA 2002. </w:t>
      </w:r>
      <w:r w:rsidR="003E55AC">
        <w:t>Section 85A directs the reader to Schedule 4A, and specifies that the schedule provides for ownership of land by overseas entities and the registrable dispositions they make.</w:t>
      </w:r>
    </w:p>
    <w:p w14:paraId="0DB3FB1C" w14:textId="2521C9F2" w:rsidR="003C7DF4" w:rsidRPr="0043047E" w:rsidRDefault="3700165F" w:rsidP="0043047E">
      <w:pPr>
        <w:pStyle w:val="ParaNumbered"/>
      </w:pPr>
      <w:r>
        <w:t>Paragraph 3 inserts new Schedule 4A into the LRA 2002. </w:t>
      </w:r>
    </w:p>
    <w:p w14:paraId="57CC6E29" w14:textId="7886A2B7" w:rsidR="003C7DF4" w:rsidRPr="003C7DF4" w:rsidRDefault="003C7DF4" w:rsidP="005E528B">
      <w:pPr>
        <w:pStyle w:val="HSubheading5"/>
      </w:pPr>
      <w:r w:rsidRPr="003C7DF4">
        <w:lastRenderedPageBreak/>
        <w:t>Meaning of “qualifying estate”</w:t>
      </w:r>
    </w:p>
    <w:p w14:paraId="58AAF7A8" w14:textId="06D6AB30" w:rsidR="003C7DF4" w:rsidRPr="003C7DF4" w:rsidRDefault="3700165F" w:rsidP="0043047E">
      <w:pPr>
        <w:pStyle w:val="ParaNumbered"/>
      </w:pPr>
      <w:r>
        <w:t xml:space="preserve">Paragraph 1 of the new Schedule 4A defines the two types of estate in land that are “qualifying estates” and so come within the scope of the </w:t>
      </w:r>
      <w:r w:rsidR="003E55AC">
        <w:t xml:space="preserve">overseas entity registration requirement in </w:t>
      </w:r>
      <w:r>
        <w:t>England and Wales. These are a freehold estate in land and a leasehold estate in land where the lease is granted for a term of more than seven years from the date of the grant.  </w:t>
      </w:r>
    </w:p>
    <w:p w14:paraId="31EBBCED" w14:textId="0DD95522" w:rsidR="003C7DF4" w:rsidRPr="003C7DF4" w:rsidRDefault="003C7DF4" w:rsidP="005E528B">
      <w:pPr>
        <w:pStyle w:val="HSubheading5"/>
      </w:pPr>
      <w:r w:rsidRPr="003C7DF4">
        <w:t>Registration</w:t>
      </w:r>
    </w:p>
    <w:p w14:paraId="3BBBA238" w14:textId="7C917762" w:rsidR="003C7DF4" w:rsidRPr="003C7DF4" w:rsidRDefault="3700165F" w:rsidP="0043047E">
      <w:pPr>
        <w:pStyle w:val="ParaNumbered"/>
      </w:pPr>
      <w:r>
        <w:t>Paragraph 2 of the new Schedule 4A prohibits the making of an application to register an overseas entity as the proprietor of a qualifying estate unless the entity is a “registered overseas entity” (</w:t>
      </w:r>
      <w:proofErr w:type="gramStart"/>
      <w:r>
        <w:t>i.e.</w:t>
      </w:r>
      <w:proofErr w:type="gramEnd"/>
      <w:r>
        <w:t xml:space="preserve"> is registered in the overseas entities register and has complied with update requirements under </w:t>
      </w:r>
      <w:r w:rsidR="00096E08">
        <w:t>section</w:t>
      </w:r>
      <w:r>
        <w:t xml:space="preserve"> 7 of the </w:t>
      </w:r>
      <w:r w:rsidR="001F27CA">
        <w:t>Act</w:t>
      </w:r>
      <w:r>
        <w:t xml:space="preserve">), or is an exempt overseas entity, at the time that the application is made to the HMLR. </w:t>
      </w:r>
    </w:p>
    <w:p w14:paraId="284B1B2F" w14:textId="1E20DEF8" w:rsidR="003C7DF4" w:rsidRPr="003C7DF4" w:rsidRDefault="3700165F" w:rsidP="0043047E">
      <w:pPr>
        <w:pStyle w:val="ParaNumbered"/>
      </w:pPr>
      <w:r>
        <w:t xml:space="preserve">The effect of the provisions in paragraph 2 is that in England and Wales, an overseas entity will not be able to acquire legal title to qualifying estate without having complied with the registration and updating requirements under the </w:t>
      </w:r>
      <w:r w:rsidR="001F27CA">
        <w:t>Act</w:t>
      </w:r>
      <w:r>
        <w:t xml:space="preserve"> at the time the application is made to HMLR.   </w:t>
      </w:r>
    </w:p>
    <w:p w14:paraId="645E8F92" w14:textId="65A3A2EF" w:rsidR="003C7DF4" w:rsidRPr="003C7DF4" w:rsidRDefault="003C7DF4" w:rsidP="005E528B">
      <w:pPr>
        <w:pStyle w:val="HSubheading5"/>
      </w:pPr>
      <w:r w:rsidRPr="003C7DF4">
        <w:t>Restrictions on disposal</w:t>
      </w:r>
    </w:p>
    <w:p w14:paraId="1AB6C868" w14:textId="3E4FFCA0" w:rsidR="003C7DF4" w:rsidRPr="0043047E" w:rsidRDefault="3700165F" w:rsidP="0043047E">
      <w:pPr>
        <w:pStyle w:val="ParaNumbered"/>
      </w:pPr>
      <w:r>
        <w:t xml:space="preserve">Paragraph 3(1) of the new Schedule 4A sets out that HMLR is required to enter a restriction in the register in relation to a qualifying estate if it is satisfied that (i) an overseas entity is the registered proprietor and (ii) that entity became the registered proprietor in pursuance of an application made on or after 1 January 1999. This is the date from which HMLR began recording the </w:t>
      </w:r>
      <w:r w:rsidR="003E55AC">
        <w:t xml:space="preserve">jurisdiction in which overseas entities were based, when </w:t>
      </w:r>
      <w:r>
        <w:t>registering as proprietors of estate in England and Wales. Paragraph 3(1) therefore applies to overseas entities that become registered proprietors of a qualifying estate in pursuance of an application made on or after the commencement date, as well as those overseas entities that are proprietors of a qualifying estate before the commencement date and have acquired title to the qualifying estate in pursuance of an application made on or after1 January 1999 (but before the commencement date). Part 2 of Schedule 3 sets out the transitional regime in respect of those overseas entities that are existing proprietors at the commencement date. </w:t>
      </w:r>
    </w:p>
    <w:p w14:paraId="7132F4A0" w14:textId="6BC4ABD0" w:rsidR="003C7DF4" w:rsidRDefault="3700165F" w:rsidP="0043047E">
      <w:pPr>
        <w:pStyle w:val="ParaNumbered"/>
      </w:pPr>
      <w:r>
        <w:t>The effect of the restriction under paragraph 3(1) is set out in paragraph 3(2): the restriction must prohibit the registration of certain dispositions in relation to a qualifying estate</w:t>
      </w:r>
      <w:r w:rsidR="001E4596">
        <w:t xml:space="preserve">. These dispositions are found in section 27(2)(a) LRA 2002 (transfer of freehold), (b)(i) (lease lasting longer than 7 years) and (f) (grant of a charge over the property, </w:t>
      </w:r>
      <w:proofErr w:type="gramStart"/>
      <w:r w:rsidR="001E4596">
        <w:t>e.g.</w:t>
      </w:r>
      <w:proofErr w:type="gramEnd"/>
      <w:r w:rsidR="001E4596">
        <w:t xml:space="preserve"> a mortgage).</w:t>
      </w:r>
    </w:p>
    <w:p w14:paraId="70E19036" w14:textId="5C1FB645" w:rsidR="00671322" w:rsidRDefault="00671322" w:rsidP="0011780B">
      <w:pPr>
        <w:pStyle w:val="ParaNumbered"/>
      </w:pPr>
      <w:r>
        <w:t xml:space="preserve">Should the overseas entity not be a registered overseas entity (or exempt) at the time of the disposition, it will not be possible to register that disposition subsequently. Paragraph 3(2) sets out </w:t>
      </w:r>
      <w:r w:rsidR="009F4CD4">
        <w:t>six</w:t>
      </w:r>
      <w:r>
        <w:t xml:space="preserve"> exceptions to the prohibition on registration of certain dispositions (listed in the paragraph above). These are </w:t>
      </w:r>
    </w:p>
    <w:p w14:paraId="186663DA" w14:textId="484B635E" w:rsidR="00671322" w:rsidRPr="007444AA" w:rsidRDefault="00671322" w:rsidP="007444AA">
      <w:pPr>
        <w:pStyle w:val="ParaNumbered"/>
        <w:numPr>
          <w:ilvl w:val="1"/>
          <w:numId w:val="13"/>
        </w:numPr>
      </w:pPr>
      <w:r w:rsidRPr="007444AA">
        <w:t>where the entity is a registered overseas entity or exempt overseas entity at the time of disposition;</w:t>
      </w:r>
    </w:p>
    <w:p w14:paraId="2B115BF7" w14:textId="1C53720F" w:rsidR="00671322" w:rsidRPr="007444AA" w:rsidRDefault="00671322" w:rsidP="007444AA">
      <w:pPr>
        <w:pStyle w:val="ParaNumbered"/>
        <w:numPr>
          <w:ilvl w:val="1"/>
          <w:numId w:val="13"/>
        </w:numPr>
      </w:pPr>
      <w:r w:rsidRPr="007444AA">
        <w:t>where the disposition is made in pursuance of a statutory obligation, court order, or by the operation of law;</w:t>
      </w:r>
    </w:p>
    <w:p w14:paraId="5401EE4B" w14:textId="77777777" w:rsidR="00671322" w:rsidRPr="007444AA" w:rsidRDefault="00671322" w:rsidP="007444AA">
      <w:pPr>
        <w:pStyle w:val="ParaNumbered"/>
        <w:numPr>
          <w:ilvl w:val="1"/>
          <w:numId w:val="13"/>
        </w:numPr>
      </w:pPr>
      <w:r w:rsidRPr="007444AA">
        <w:t xml:space="preserve">where the disposition is in pursuance of a contract made before the restriction was entered in the register;  </w:t>
      </w:r>
    </w:p>
    <w:p w14:paraId="691F8BBC" w14:textId="77777777" w:rsidR="00671322" w:rsidRPr="007444AA" w:rsidRDefault="00671322" w:rsidP="007444AA">
      <w:pPr>
        <w:pStyle w:val="ParaNumbered"/>
        <w:numPr>
          <w:ilvl w:val="1"/>
          <w:numId w:val="13"/>
        </w:numPr>
      </w:pPr>
      <w:r w:rsidRPr="007444AA">
        <w:t xml:space="preserve">where the disposition occurs in the exercise of a power of sale or leasing conferred on the proprietor of a registered charge over the estate, or a receiver appointed by the </w:t>
      </w:r>
      <w:r w:rsidRPr="007444AA">
        <w:lastRenderedPageBreak/>
        <w:t xml:space="preserve">chargeholder, </w:t>
      </w:r>
    </w:p>
    <w:p w14:paraId="7A4098FD" w14:textId="77777777" w:rsidR="00671322" w:rsidRPr="007444AA" w:rsidRDefault="00671322" w:rsidP="007444AA">
      <w:pPr>
        <w:pStyle w:val="ParaNumbered"/>
        <w:numPr>
          <w:ilvl w:val="1"/>
          <w:numId w:val="13"/>
        </w:numPr>
      </w:pPr>
      <w:r w:rsidRPr="007444AA">
        <w:t xml:space="preserve">where the Secretary of State gives consent to registration of the disposition (see paragraph 5); or </w:t>
      </w:r>
    </w:p>
    <w:p w14:paraId="1B3A1F1E" w14:textId="77777777" w:rsidR="00671322" w:rsidRPr="007444AA" w:rsidRDefault="00671322" w:rsidP="007444AA">
      <w:pPr>
        <w:pStyle w:val="ParaNumbered"/>
        <w:numPr>
          <w:ilvl w:val="1"/>
          <w:numId w:val="13"/>
        </w:numPr>
      </w:pPr>
      <w:r w:rsidRPr="007444AA">
        <w:t>where the disposition is made by a specified insolvency practitioner in specified circumstances. (It is for the Secretary of State to specify both the insolvency practitioners and the circumstances in regulations.) </w:t>
      </w:r>
    </w:p>
    <w:p w14:paraId="7F9050D8" w14:textId="77777777" w:rsidR="003C7DF4" w:rsidRPr="003C7DF4" w:rsidRDefault="3700165F" w:rsidP="0011780B">
      <w:pPr>
        <w:pStyle w:val="ParaNumbered"/>
      </w:pPr>
      <w:r>
        <w:t>The duty under paragraph 3(1) to enter a restriction in the register applies regardless of whether the overseas entity is exempt or not. The restriction will however not “bite” if an overseas entity makes a disposition at the time it is an exempt overseas entity. </w:t>
      </w:r>
    </w:p>
    <w:p w14:paraId="5E7A7AE2" w14:textId="601D47E1" w:rsidR="003C7DF4" w:rsidRPr="003C7DF4" w:rsidRDefault="003C7DF4" w:rsidP="005E528B">
      <w:pPr>
        <w:pStyle w:val="HSubheading5"/>
      </w:pPr>
      <w:r w:rsidRPr="003C7DF4">
        <w:t>Registrable dispositions by overseas entities entitled to be registered (but not registered)</w:t>
      </w:r>
    </w:p>
    <w:p w14:paraId="02F99033" w14:textId="594E5D17" w:rsidR="00671322" w:rsidRPr="00671322" w:rsidRDefault="00671322" w:rsidP="00671322">
      <w:pPr>
        <w:pStyle w:val="ParaNumbered"/>
      </w:pPr>
      <w:r>
        <w:t xml:space="preserve">Paragraph 4 of inserted Schedule 4A applies where an overseas entity, entitled to be registered as a proprietor of a qualifying estate (freehold or leasehold of more than 7 years) and became entitled after paragraph 4 came into force, and makes a registrable disposition as given by section 27(2)(a) LRA 2002 (transfer of freehold), (b)(i) (lease lasting longer than 7 years) and (f) (grant of a charge over the property, e.g. a mortgage). </w:t>
      </w:r>
    </w:p>
    <w:p w14:paraId="3B1DB27E" w14:textId="77777777" w:rsidR="00671322" w:rsidRPr="00671322" w:rsidRDefault="00671322" w:rsidP="00671322">
      <w:pPr>
        <w:pStyle w:val="ParaNumbered"/>
      </w:pPr>
      <w:r>
        <w:t>When paragraph 4(1) applies, paragraph 4(2) prevents the registering of the disposition unless any of the following apply:</w:t>
      </w:r>
    </w:p>
    <w:p w14:paraId="7D556DEE" w14:textId="77777777" w:rsidR="00671322" w:rsidRPr="00671322" w:rsidRDefault="00671322" w:rsidP="00E521F0">
      <w:pPr>
        <w:pStyle w:val="ParaNumbered"/>
        <w:numPr>
          <w:ilvl w:val="1"/>
          <w:numId w:val="5"/>
        </w:numPr>
      </w:pPr>
      <w:r w:rsidRPr="00671322">
        <w:t>The entity is a registered overseas entity or exempt overseas entity at the time of disposition</w:t>
      </w:r>
    </w:p>
    <w:p w14:paraId="5167325B" w14:textId="77777777" w:rsidR="00671322" w:rsidRPr="00671322" w:rsidRDefault="00671322" w:rsidP="00E521F0">
      <w:pPr>
        <w:pStyle w:val="ParaNumbered"/>
        <w:numPr>
          <w:ilvl w:val="1"/>
          <w:numId w:val="5"/>
        </w:numPr>
      </w:pPr>
      <w:r w:rsidRPr="00671322">
        <w:t xml:space="preserve">The disposition is made in pursuance of a statutory obligation, court order, or by the operation of law; </w:t>
      </w:r>
    </w:p>
    <w:p w14:paraId="7F03A04D" w14:textId="77777777" w:rsidR="00671322" w:rsidRPr="00671322" w:rsidRDefault="00671322" w:rsidP="00E521F0">
      <w:pPr>
        <w:pStyle w:val="ParaNumbered"/>
        <w:numPr>
          <w:ilvl w:val="1"/>
          <w:numId w:val="5"/>
        </w:numPr>
      </w:pPr>
      <w:r w:rsidRPr="00671322">
        <w:t xml:space="preserve">The disposition is in pursuance of a contract made before the restriction became entitled to be registered;  </w:t>
      </w:r>
    </w:p>
    <w:p w14:paraId="4929A29B" w14:textId="77777777" w:rsidR="00671322" w:rsidRPr="00671322" w:rsidRDefault="00671322" w:rsidP="00E521F0">
      <w:pPr>
        <w:pStyle w:val="ParaNumbered"/>
        <w:numPr>
          <w:ilvl w:val="1"/>
          <w:numId w:val="5"/>
        </w:numPr>
      </w:pPr>
      <w:r w:rsidRPr="00671322">
        <w:t xml:space="preserve">the disposition occurs in the exercise of a power of sale or leasing conferred on the proprietor of a registered charge over the estate, or a receiver appointed by the chargeholder, </w:t>
      </w:r>
    </w:p>
    <w:p w14:paraId="5D4FFF3B" w14:textId="77777777" w:rsidR="00671322" w:rsidRPr="00671322" w:rsidRDefault="00671322" w:rsidP="00E521F0">
      <w:pPr>
        <w:pStyle w:val="ParaNumbered"/>
        <w:numPr>
          <w:ilvl w:val="1"/>
          <w:numId w:val="5"/>
        </w:numPr>
      </w:pPr>
      <w:r w:rsidRPr="00671322">
        <w:t xml:space="preserve">where the Secretary of State gives consent to registration of the disposition (see paragraph 5); or </w:t>
      </w:r>
    </w:p>
    <w:p w14:paraId="67EA93FB" w14:textId="7212733F" w:rsidR="00671322" w:rsidRPr="003C7DF4" w:rsidRDefault="00671322" w:rsidP="007444AA">
      <w:pPr>
        <w:pStyle w:val="ParaNumbered"/>
        <w:numPr>
          <w:ilvl w:val="1"/>
          <w:numId w:val="5"/>
        </w:numPr>
      </w:pPr>
      <w:r w:rsidRPr="00671322">
        <w:t>where the disposition is made by a specified insolvency practitioner in specified circumstances. (It is for the Secretary of State to specify both the insolvency practitioners and the circumstances in regulations.) </w:t>
      </w:r>
    </w:p>
    <w:p w14:paraId="12EFA9CB" w14:textId="51AEA3C2" w:rsidR="003C7DF4" w:rsidRPr="003C7DF4" w:rsidRDefault="003C7DF4" w:rsidP="005E528B">
      <w:pPr>
        <w:pStyle w:val="HSubheading5"/>
      </w:pPr>
      <w:r w:rsidRPr="003C7DF4">
        <w:t>Consent to registration of dispositions that cannot otherwise be registered</w:t>
      </w:r>
    </w:p>
    <w:p w14:paraId="0F519EAD" w14:textId="77777777" w:rsidR="003C7DF4" w:rsidRPr="0043047E" w:rsidRDefault="3700165F" w:rsidP="0043047E">
      <w:pPr>
        <w:pStyle w:val="ParaNumbered"/>
      </w:pPr>
      <w:r>
        <w:t>Under paragraph 5(1) of the new Schedule 4A, the Secretary of State may consent to the registration of a disposition that would otherwise be incapable of registration because it would be prohibited by a restriction entered under paragraph 3, or 4. The Secretary of State must be satisfied that, at the time of the disposition, the person to whom it was made could not have known, and could not reasonably have been expected to have known, that the disposition could not be registered. The Secretary of State must also be satisfied that in all the circumstances it would be unjust for the disposition not to be registered.  </w:t>
      </w:r>
    </w:p>
    <w:p w14:paraId="494102BA" w14:textId="77777777" w:rsidR="003C7DF4" w:rsidRPr="003C7DF4" w:rsidRDefault="3700165F" w:rsidP="0043047E">
      <w:pPr>
        <w:pStyle w:val="ParaNumbered"/>
      </w:pPr>
      <w:r>
        <w:t>Paragraph 5(2) sets out that the Secretary of State may make regulations in connection with applications for consent under paragraph 5(1) and these regulations may, for example, set out who may apply, the evidence required to be produced, and time limits (paragraph 5(3)). </w:t>
      </w:r>
    </w:p>
    <w:p w14:paraId="5E127608" w14:textId="60C7E0F9" w:rsidR="003C7DF4" w:rsidRPr="003C7DF4" w:rsidRDefault="003C7DF4" w:rsidP="005E528B">
      <w:pPr>
        <w:pStyle w:val="HSubheading5"/>
      </w:pPr>
      <w:r w:rsidRPr="003C7DF4">
        <w:lastRenderedPageBreak/>
        <w:t>Making dispositions that cannot be registered</w:t>
      </w:r>
    </w:p>
    <w:p w14:paraId="0546F04B" w14:textId="23AA7BA4" w:rsidR="003C7DF4" w:rsidRPr="0043047E" w:rsidRDefault="3700165F" w:rsidP="0043047E">
      <w:pPr>
        <w:pStyle w:val="ParaNumbered"/>
      </w:pPr>
      <w:r>
        <w:t xml:space="preserve">Paragraph 6(1) of the new Schedule 4A prohibits an overseas </w:t>
      </w:r>
      <w:r w:rsidR="4E27DA47">
        <w:t>entity</w:t>
      </w:r>
      <w:r w:rsidR="576709E6">
        <w:t xml:space="preserve"> </w:t>
      </w:r>
      <w:r w:rsidR="4E27DA47">
        <w:t>from</w:t>
      </w:r>
      <w:r>
        <w:t xml:space="preserve"> making a registrable disposition of a qualifying estate which cannot be registered under paragraphs 3 and 4. Where an overseas entity acts in breach of this prohibition, an offence will be committed by the entity and every officer of the entity who is in default (paragraph 6(2)). </w:t>
      </w:r>
    </w:p>
    <w:p w14:paraId="0D7D297E" w14:textId="77777777" w:rsidR="003C7DF4" w:rsidRPr="0043047E" w:rsidRDefault="3700165F" w:rsidP="0043047E">
      <w:pPr>
        <w:pStyle w:val="ParaNumbered"/>
      </w:pPr>
      <w:r>
        <w:t>Paragraph 6(3) provides that nothing in paragraph 6 affects the validity of a disposition made in breach of 6(1). In other words, if an overseas entity that is not exempt makes a disposition at a time when it is not a registered overseas entity, while the disposition will not be capable of registration and the entity will have committed an offence, the validity of the disposition itself will not be affected. This is intended to avoid situations where a potentially void, voidable or unenforceable transfer causes significant disruption to a chain of conveyances. </w:t>
      </w:r>
    </w:p>
    <w:p w14:paraId="15AD7BC0" w14:textId="77777777" w:rsidR="003C7DF4" w:rsidRPr="003C7DF4" w:rsidRDefault="3700165F" w:rsidP="0043047E">
      <w:pPr>
        <w:pStyle w:val="ParaNumbered"/>
      </w:pPr>
      <w:r>
        <w:t>Paragraph 6(4) provides that sections 1121 to 1123 of the Companies Act 2006 apply for the purposes of defining the term “any officer in default” in paragraph 6. Paragraph 6(5) provides that a reference to an officer in those sections as applied includes a person in accordance with whose directions or instructions the board of directors or equivalent body of an overseas entity are accustomed to act. A person who gives advice in a professional capacity that is acted upon by the board of directors or equivalent management body of the overseas entity is not to be regarded as falling within paragraph 6(5) by the reason only that their advice is acted upon (paragraph 6(6)). </w:t>
      </w:r>
    </w:p>
    <w:p w14:paraId="3B713856" w14:textId="35AD8D33" w:rsidR="003C7DF4" w:rsidRPr="0043047E" w:rsidRDefault="3700165F" w:rsidP="0043047E">
      <w:pPr>
        <w:pStyle w:val="ParaNumbered"/>
      </w:pPr>
      <w:r>
        <w:t>Paragraph 6(7) sets out the penalties where a person is found guilty of an offence under paragraph 6.  </w:t>
      </w:r>
      <w:r w:rsidR="001E4596">
        <w:t>Paragraph 6(8) augments the maximum summary term for either-way offences to 12 months once paragraph 24(2) of Schedule 22 to the Sentencing Act 2020 comes into force.</w:t>
      </w:r>
    </w:p>
    <w:p w14:paraId="018B0EF1" w14:textId="77777777" w:rsidR="003C7DF4" w:rsidRPr="003C7DF4" w:rsidRDefault="3700165F" w:rsidP="0043047E">
      <w:pPr>
        <w:pStyle w:val="ParaNumbered"/>
      </w:pPr>
      <w:r>
        <w:t>Paragraph 6(9) provides that proceedings for an offence under paragraph 6 may only be brought by or with the consent of the Secretary of State or the Director of Public Prosecutions. </w:t>
      </w:r>
    </w:p>
    <w:p w14:paraId="4EC8E2E8" w14:textId="33CD29C3" w:rsidR="003C7DF4" w:rsidRPr="003C7DF4" w:rsidRDefault="003C7DF4" w:rsidP="005E528B">
      <w:pPr>
        <w:pStyle w:val="HSubheading5"/>
      </w:pPr>
      <w:r w:rsidRPr="003C7DF4">
        <w:t>Interpretation etc</w:t>
      </w:r>
    </w:p>
    <w:p w14:paraId="0BB5B055" w14:textId="4BFFE98D" w:rsidR="003C7DF4" w:rsidRPr="0043047E" w:rsidRDefault="3700165F" w:rsidP="0043047E">
      <w:pPr>
        <w:pStyle w:val="ParaNumbered"/>
      </w:pPr>
      <w:r>
        <w:t xml:space="preserve">Paragraph 7 of the new Schedule 4A defines key terms used in Schedule 4A, including the meaning of </w:t>
      </w:r>
      <w:r w:rsidR="001E4596">
        <w:t>“exempt overseas entity”, “overseas entity”, “qualifying estate”, “register of overseas entities” and “registered overseas entity”,</w:t>
      </w:r>
    </w:p>
    <w:p w14:paraId="543A67D9" w14:textId="1DA01B9C" w:rsidR="003C7DF4" w:rsidRPr="003C7DF4" w:rsidRDefault="3700165F" w:rsidP="0043047E">
      <w:pPr>
        <w:pStyle w:val="ParaNumbered"/>
      </w:pPr>
      <w:r>
        <w:t xml:space="preserve">For the purposes of Schedule 4A, paragraph 8 provides that an overseas entity that is registered in the overseas entities register but fails to comply with the updating duty in </w:t>
      </w:r>
      <w:r w:rsidR="00096E08">
        <w:t>section</w:t>
      </w:r>
      <w:r>
        <w:t xml:space="preserve"> 7 of the </w:t>
      </w:r>
      <w:r w:rsidR="001F27CA">
        <w:t>Act</w:t>
      </w:r>
      <w:r>
        <w:t xml:space="preserve"> is not to be treated as a registered overseas entity until it remedies the failure (paragraph 8(1)). An overseas entity “remedies” the failure when it delivers the required statements and information under </w:t>
      </w:r>
      <w:r w:rsidR="00096E08">
        <w:t>section</w:t>
      </w:r>
      <w:r>
        <w:t xml:space="preserve"> 7(1)(a), (b) and (c) of the </w:t>
      </w:r>
      <w:r w:rsidR="001F27CA">
        <w:t>Act</w:t>
      </w:r>
      <w:r>
        <w:t xml:space="preserve"> (paragraph 8(2)). </w:t>
      </w:r>
    </w:p>
    <w:p w14:paraId="5FAEC7CC" w14:textId="5E5B7740" w:rsidR="003C7DF4" w:rsidRPr="003C7DF4" w:rsidRDefault="003C7DF4" w:rsidP="005E528B">
      <w:pPr>
        <w:pStyle w:val="HSubheading5"/>
      </w:pPr>
      <w:r w:rsidRPr="003C7DF4">
        <w:t>Regulations</w:t>
      </w:r>
    </w:p>
    <w:p w14:paraId="4F33C064" w14:textId="0B3C0501" w:rsidR="003C7DF4" w:rsidRPr="003C7DF4" w:rsidRDefault="3700165F" w:rsidP="0043047E">
      <w:pPr>
        <w:pStyle w:val="ParaNumbered"/>
      </w:pPr>
      <w:r>
        <w:t xml:space="preserve">Paragraph 4 of Schedule 3 makes a consequential amendment to section 128 of the LRA 2002 to insert a reference to the new regulation making powers created by new Schedule 4A inserted by this </w:t>
      </w:r>
      <w:r w:rsidR="001F27CA">
        <w:t>Act</w:t>
      </w:r>
      <w:r>
        <w:t>. </w:t>
      </w:r>
    </w:p>
    <w:p w14:paraId="0F6889A8" w14:textId="1B3AF22E" w:rsidR="003C7DF4" w:rsidRPr="003C7DF4" w:rsidRDefault="003C7DF4" w:rsidP="00621D2B">
      <w:pPr>
        <w:pStyle w:val="HSubheading4"/>
      </w:pPr>
      <w:bookmarkStart w:id="121" w:name="_Toc110865720"/>
      <w:r w:rsidRPr="003C7DF4">
        <w:t>Part 2: Transition: qualifying estates registered pre-commencement</w:t>
      </w:r>
      <w:bookmarkEnd w:id="121"/>
      <w:r w:rsidRPr="003C7DF4">
        <w:t> </w:t>
      </w:r>
    </w:p>
    <w:p w14:paraId="3875B6E4" w14:textId="31974608" w:rsidR="003C7DF4" w:rsidRPr="003C7DF4" w:rsidRDefault="3700165F" w:rsidP="0043047E">
      <w:pPr>
        <w:pStyle w:val="ParaNumbered"/>
      </w:pPr>
      <w:r>
        <w:t xml:space="preserve">Part 2 of Schedule 3 makes provision about the transitional regime for those overseas entities that are registered proprietors of qualifying estate in England and Wales on the commencement date and became such proprietors in pursuance of an application made on or after 1 January 1999. This Part provides for a transitional period of </w:t>
      </w:r>
      <w:r w:rsidR="5DED0835">
        <w:t>six</w:t>
      </w:r>
      <w:r>
        <w:t xml:space="preserve"> months in duration for overseas entities to either dispose of their qualifying estate or to register as a “registered overseas entity” under the provisions of the </w:t>
      </w:r>
      <w:r w:rsidR="001F27CA">
        <w:t>Act</w:t>
      </w:r>
      <w:r>
        <w:t>. </w:t>
      </w:r>
    </w:p>
    <w:p w14:paraId="16F61FE6" w14:textId="75FABD65" w:rsidR="003C7DF4" w:rsidRPr="003C7DF4" w:rsidRDefault="003C7DF4" w:rsidP="00621D2B">
      <w:pPr>
        <w:pStyle w:val="HSubheading5"/>
      </w:pPr>
      <w:r w:rsidRPr="003C7DF4">
        <w:lastRenderedPageBreak/>
        <w:t>Duty of proprietor to register as an overseas entity within transitional period</w:t>
      </w:r>
    </w:p>
    <w:p w14:paraId="7B327093" w14:textId="7427AD1C" w:rsidR="003C7DF4" w:rsidRPr="003C7DF4" w:rsidRDefault="3700165F" w:rsidP="0043047E">
      <w:pPr>
        <w:pStyle w:val="ParaNumbered"/>
      </w:pPr>
      <w:r>
        <w:t xml:space="preserve">Paragraph 5 of Schedule 3 creates a duty to register as an overseas entity for an overseas entity that is registered as a proprietor of a qualifying estate and became so registered on or after 1 January 1999 but before the commencement date. Under paragraph 5(1) if, at the end of the period of </w:t>
      </w:r>
      <w:r w:rsidR="5DED0835">
        <w:t>six</w:t>
      </w:r>
      <w:r>
        <w:t xml:space="preserve"> months beginning with the commencement date, the entity is neither a registered overseas entity nor an exempt overseas entity, it commits an offence and every officer of the entity who is in default also commits an offence. Paragraphs 5(2) and 5(3) set out the penalties for a person found guilty of an offence under this paragraph. </w:t>
      </w:r>
    </w:p>
    <w:p w14:paraId="5915B62E" w14:textId="2F40C228" w:rsidR="003C7DF4" w:rsidRPr="003C7DF4" w:rsidRDefault="003C7DF4" w:rsidP="00F6786F">
      <w:pPr>
        <w:pStyle w:val="HSubheading5"/>
      </w:pPr>
      <w:r w:rsidRPr="003C7DF4">
        <w:t>Registrar’s duty to enter restriction in relation to qualifying estate</w:t>
      </w:r>
    </w:p>
    <w:p w14:paraId="30FAE970" w14:textId="47A051D4" w:rsidR="003C7DF4" w:rsidRPr="0043047E" w:rsidRDefault="3700165F" w:rsidP="0043047E">
      <w:pPr>
        <w:pStyle w:val="ParaNumbered"/>
      </w:pPr>
      <w:r>
        <w:t xml:space="preserve">Paragraph 6 of Schedule 3 applies where the Chief Land Registrar is satisfied that an overseas entity is registered as the proprietor of a qualifying estate and became so registered in pursuance of an application made before the commencement date. Under paragraph 6(2), the Chief Land Registrar must comply with the duty to enter a restriction under paragraph 3 of Schedule 4A to the LRA 2002 (which is inserted by this </w:t>
      </w:r>
      <w:r w:rsidR="001F27CA">
        <w:t>Act</w:t>
      </w:r>
      <w:r>
        <w:t xml:space="preserve">) in relation to the estate </w:t>
      </w:r>
      <w:r w:rsidR="000557D9">
        <w:t>as soon as reasonably practicable</w:t>
      </w:r>
      <w:r w:rsidR="00FD663E">
        <w:t>,</w:t>
      </w:r>
      <w:r w:rsidR="000557D9">
        <w:t xml:space="preserve"> </w:t>
      </w:r>
      <w:r w:rsidR="008050F5">
        <w:t>and the restriction must be entered before the end of the transitional period</w:t>
      </w:r>
      <w:r>
        <w:t xml:space="preserve">. The restriction will not take effect until the end of the period of </w:t>
      </w:r>
      <w:r w:rsidR="6A011624">
        <w:t>6</w:t>
      </w:r>
      <w:r>
        <w:t xml:space="preserve"> months beginning with the commencement date. </w:t>
      </w:r>
    </w:p>
    <w:p w14:paraId="24DA48A7" w14:textId="6C7006E8" w:rsidR="003C7DF4" w:rsidRPr="003C7DF4" w:rsidRDefault="3700165F" w:rsidP="0043047E">
      <w:pPr>
        <w:pStyle w:val="ParaNumbered"/>
      </w:pPr>
      <w:r>
        <w:t xml:space="preserve">The effect of paragraph 6(3) of Schedule 3 is that overseas entities that are existing registered proprietors of qualifying estate (and became so on or after 1 January 1999 but before the commencement date) will have a period of </w:t>
      </w:r>
      <w:r w:rsidR="500F67F4">
        <w:t>6</w:t>
      </w:r>
      <w:r>
        <w:t xml:space="preserve"> months from the commencement date to either register in the overseas entities register or dispose of the qualifying estate. </w:t>
      </w:r>
      <w:r w:rsidR="00FD663E">
        <w:t>As soon as reason</w:t>
      </w:r>
      <w:r w:rsidR="003C27F3">
        <w:t>ably practicable</w:t>
      </w:r>
      <w:r>
        <w:t xml:space="preserve"> HMLR will insert a restriction into the relevant title registers. But the restriction will not take effect until the expiry of </w:t>
      </w:r>
      <w:r w:rsidR="7DD39823">
        <w:t>6</w:t>
      </w:r>
      <w:r>
        <w:t xml:space="preserve"> months beginning with the commencement date. These transitional provisions will also ensure that any third party who inspects the title register for a qualifying estate whose proprietor is an overseas entity will see a restriction on the title register and be able to take the restriction into account when considering whether to enter into a contract (for a disposal of or charge over the qualifying estate) with the overseas entity. </w:t>
      </w:r>
    </w:p>
    <w:p w14:paraId="6521F5C6" w14:textId="626532C0" w:rsidR="003C7DF4" w:rsidRPr="003C7DF4" w:rsidRDefault="003C7DF4" w:rsidP="00F6786F">
      <w:pPr>
        <w:pStyle w:val="HSubheading5"/>
      </w:pPr>
      <w:r w:rsidRPr="003C7DF4">
        <w:t>Interpretation</w:t>
      </w:r>
    </w:p>
    <w:p w14:paraId="62DE953A" w14:textId="77777777" w:rsidR="003C7DF4" w:rsidRPr="003C7DF4" w:rsidRDefault="3700165F" w:rsidP="0043047E">
      <w:pPr>
        <w:pStyle w:val="ParaNumbered"/>
      </w:pPr>
      <w:r>
        <w:t>Paragraph 7 defines the terms “the commencement date”, “registered proprietor” and “qualifying estate” for the purposes of Part 2 of Schedule 3. </w:t>
      </w:r>
    </w:p>
    <w:p w14:paraId="100FCC48" w14:textId="68CF2BD3" w:rsidR="003C7DF4" w:rsidRPr="003C7DF4" w:rsidRDefault="003C7DF4" w:rsidP="00F6786F">
      <w:pPr>
        <w:pStyle w:val="HSubheading3"/>
      </w:pPr>
      <w:bookmarkStart w:id="122" w:name="_Toc110865721"/>
      <w:r w:rsidRPr="003C7DF4">
        <w:t>Schedule 4: Land ownership and transactions: Scotland</w:t>
      </w:r>
      <w:bookmarkEnd w:id="122"/>
      <w:r w:rsidRPr="003C7DF4">
        <w:t> </w:t>
      </w:r>
    </w:p>
    <w:p w14:paraId="491CA373" w14:textId="77777777" w:rsidR="003C7DF4" w:rsidRPr="003C7DF4" w:rsidRDefault="003C7DF4" w:rsidP="00F6786F">
      <w:pPr>
        <w:pStyle w:val="HSubheading4"/>
      </w:pPr>
      <w:bookmarkStart w:id="123" w:name="_Toc110865722"/>
      <w:r w:rsidRPr="003C7DF4">
        <w:t>Part 1: Amendments</w:t>
      </w:r>
      <w:bookmarkEnd w:id="123"/>
      <w:r w:rsidRPr="003C7DF4">
        <w:t> </w:t>
      </w:r>
    </w:p>
    <w:p w14:paraId="6AB73C94" w14:textId="33AF98A5" w:rsidR="003C7DF4" w:rsidRPr="003C7DF4" w:rsidRDefault="001E4596" w:rsidP="0043047E">
      <w:pPr>
        <w:pStyle w:val="ParaNumbered"/>
      </w:pPr>
      <w:r>
        <w:t>P</w:t>
      </w:r>
      <w:r w:rsidR="3700165F">
        <w:t>art</w:t>
      </w:r>
      <w:r>
        <w:t xml:space="preserve"> 1 of Schedule 4</w:t>
      </w:r>
      <w:r w:rsidR="3700165F">
        <w:t xml:space="preserve"> amends </w:t>
      </w:r>
      <w:r>
        <w:t xml:space="preserve">the </w:t>
      </w:r>
      <w:r w:rsidR="3700165F">
        <w:t>Conveyancing (Scotland) Act 1924 (the “1924 Act”) and the Land Registration etc. (Scotland) Act 2012 (the “LRSA 2012”). </w:t>
      </w:r>
    </w:p>
    <w:p w14:paraId="129BF6C0" w14:textId="202C259F" w:rsidR="003C7DF4" w:rsidRPr="003C7DF4" w:rsidRDefault="003C7DF4" w:rsidP="00F6786F">
      <w:pPr>
        <w:pStyle w:val="HSubheading5"/>
      </w:pPr>
      <w:r w:rsidRPr="003C7DF4">
        <w:t>Conveyancing (Scotland) Act 1924</w:t>
      </w:r>
    </w:p>
    <w:p w14:paraId="0455D655" w14:textId="77777777" w:rsidR="003C7DF4" w:rsidRPr="0043047E" w:rsidRDefault="3700165F" w:rsidP="0043047E">
      <w:pPr>
        <w:pStyle w:val="ParaNumbered"/>
      </w:pPr>
      <w:r>
        <w:t>Paragraph 1 of Schedule 4 amends section 4A of the 1924 Act by the insertion of a new subsection into section 4A. The existing text of section 4A becomes subsection (1) and after that subsection, a new subsection (2) is inserted that provides that subsection (1) is subject to paragraphs 3 and 4 of the new schedule 1A to the LRSA 2012. </w:t>
      </w:r>
    </w:p>
    <w:p w14:paraId="6C0C1F4B" w14:textId="0C32F40B" w:rsidR="003C7DF4" w:rsidRPr="007444AA" w:rsidRDefault="3700165F" w:rsidP="0043047E">
      <w:pPr>
        <w:pStyle w:val="ParaNumbered"/>
      </w:pPr>
      <w:r w:rsidRPr="007444AA">
        <w:t>Subsection 4A(1) provides that any person who has the right either to land or to a heritable security may complete title by registration in the Land Register of a notice of title in or as nearly as may be in the terms of the form in schedule BA to the 1924 Act. The new subsection (2) makes subsection (1) subject to paragraphs 3 and 4 of the new schedule 1A to the LRSA 2012</w:t>
      </w:r>
      <w:r w:rsidR="001E4596" w:rsidRPr="007444AA">
        <w:t xml:space="preserve">, which is inserted by Schedule 4 to the </w:t>
      </w:r>
      <w:r w:rsidR="001F27CA" w:rsidRPr="007444AA">
        <w:t>Act</w:t>
      </w:r>
      <w:r w:rsidR="001E4596" w:rsidRPr="007444AA">
        <w:t xml:space="preserve">. </w:t>
      </w:r>
    </w:p>
    <w:p w14:paraId="281964BA" w14:textId="77777777" w:rsidR="003C7DF4" w:rsidRPr="0043047E" w:rsidRDefault="3700165F" w:rsidP="0043047E">
      <w:pPr>
        <w:pStyle w:val="ParaNumbered"/>
      </w:pPr>
      <w:r>
        <w:lastRenderedPageBreak/>
        <w:t>Paragraph 3 of the new schedule 1A to the LRSA 2012 provides that where an overseas entity makes an application under section 21 of the LRSA 2012 by virtue of section 4A(1) of the 1924 Act, the Keeper must reject the application unless the overseas entity is a registered overseas entity or an exempt overseas entity. Section 4</w:t>
      </w:r>
      <w:proofErr w:type="gramStart"/>
      <w:r>
        <w:t>A(</w:t>
      </w:r>
      <w:proofErr w:type="gramEnd"/>
      <w:r>
        <w:t>2) therefore prevents an overseas entity from completing title by registration in the Land Register of a notice of title unless it is a registered overseas entity or an exempt overseas entity. </w:t>
      </w:r>
    </w:p>
    <w:p w14:paraId="7139FD5F" w14:textId="77777777" w:rsidR="003C7DF4" w:rsidRPr="003C7DF4" w:rsidRDefault="3700165F" w:rsidP="0043047E">
      <w:pPr>
        <w:pStyle w:val="ParaNumbered"/>
      </w:pPr>
      <w:r>
        <w:t>Paragraph 4 of the new schedule 1A to the LRSA 2012 provides that where a person makes an application under section 21 of the LRSA 2012 by virtue of section 4A(1) of the 1924 Act with respect to a qualifying registrable deed or a registrable deed which is a standard security, and the granter of that deed is an overseas entity whose interest was registered on or after 8 December 2014, and was not a registered nor exempt overseas entity as at the date that the application is made, the Keeper must reject that application unless certain conditions are met.  </w:t>
      </w:r>
    </w:p>
    <w:p w14:paraId="58BA227E" w14:textId="6F0EA711" w:rsidR="003C7DF4" w:rsidRPr="003C7DF4" w:rsidRDefault="003C7DF4" w:rsidP="00F6786F">
      <w:pPr>
        <w:pStyle w:val="HSubheading5"/>
      </w:pPr>
      <w:r w:rsidRPr="003C7DF4">
        <w:t>Land Registration etc. (Scotland) Act 2012 (asp 5)</w:t>
      </w:r>
    </w:p>
    <w:p w14:paraId="77CA14B6" w14:textId="50406AA7" w:rsidR="003C7DF4" w:rsidRPr="0043047E" w:rsidRDefault="3700165F" w:rsidP="0043047E">
      <w:pPr>
        <w:pStyle w:val="ParaNumbered"/>
      </w:pPr>
      <w:r>
        <w:t>Paragraph 2 of Schedule 4</w:t>
      </w:r>
      <w:r w:rsidR="001E4596">
        <w:t xml:space="preserve"> to the </w:t>
      </w:r>
      <w:r w:rsidR="001F27CA">
        <w:t>Act</w:t>
      </w:r>
      <w:r>
        <w:t xml:space="preserve"> provides that the LRSA 2012 is amended; the amendments are set out in paragraphs 3 to 8 of Schedule 4.  </w:t>
      </w:r>
    </w:p>
    <w:p w14:paraId="1E897B43" w14:textId="3E4B4326" w:rsidR="003C7DF4" w:rsidRPr="0043047E" w:rsidRDefault="3700165F" w:rsidP="0043047E">
      <w:pPr>
        <w:pStyle w:val="ParaNumbered"/>
      </w:pPr>
      <w:r>
        <w:t xml:space="preserve">Paragraph 3(a) of Schedule 4 provides for the amendment of section 21 (application for registration of deed) of the LRSA 2012 by inserting, in section 21(4), references to paragraphs 1 to 5 of the new </w:t>
      </w:r>
      <w:r w:rsidR="00707C8A">
        <w:t>s</w:t>
      </w:r>
      <w:r>
        <w:t xml:space="preserve">chedule 1A to the LRA 2012. Section 21(1) provides that a person may apply to the Keeper for registration of a registrable deed. Section 21(2) provides that the Keeper must accept such an application if, at the date of the application, the applicant satisfies the Keeper that the general application conditions are met, subject to certain other conditions set out in paragraphs (a) – (c) of subsection (2). Section 21(3) provides that to the extent that the application does not satisfy the Keeper, the Keeper must reject the application. Section 21(4) as amended by paragraph 3(a) </w:t>
      </w:r>
      <w:r w:rsidR="00707C8A">
        <w:t xml:space="preserve">of Schedule 4 to the </w:t>
      </w:r>
      <w:r w:rsidR="001F27CA">
        <w:t>Act</w:t>
      </w:r>
      <w:r w:rsidR="00707C8A">
        <w:t xml:space="preserve"> </w:t>
      </w:r>
      <w:r>
        <w:t>provides that section 21(2) is subject to section 45(5) and paragraphs 1 to 5 of the new Schedule 1A to the LRSA 2012. Paragraphs 1 to 5 of schedule 1A to the LRSA 2012 set out the circumstances where the Keeper must reject applications under section 21 of the LRSA 2012, applications to register notice of title, and cases where the Keeper must reject prescriptive applications.  </w:t>
      </w:r>
    </w:p>
    <w:p w14:paraId="1B4A779C" w14:textId="77777777" w:rsidR="003C7DF4" w:rsidRPr="0043047E" w:rsidRDefault="3700165F" w:rsidP="0043047E">
      <w:pPr>
        <w:pStyle w:val="ParaNumbered"/>
      </w:pPr>
      <w:r>
        <w:t>Paragraph 3(b) of Schedule 4 provides for the amendment of section 21 (application for registration of deed) of the LRSA 2012 by inserting, after section 21(4), a new subsection (5), which provides that schedule 1A makes provision about certain land transactions involving overseas entities. </w:t>
      </w:r>
    </w:p>
    <w:p w14:paraId="12DB4CFA" w14:textId="77777777" w:rsidR="003C7DF4" w:rsidRPr="0043047E" w:rsidRDefault="3700165F" w:rsidP="0043047E">
      <w:pPr>
        <w:pStyle w:val="ParaNumbered"/>
      </w:pPr>
      <w:r>
        <w:t>Paragraph 4 of Schedule 4 amends section 27 of the LRSA 2012 by inserting, after section 27(4), a new section 27(4A), which provides that section 27(3) is subject to paragraph 6 of schedule 1A to the LRSA 2012. Section 27 of the LRSA 2012 makes provisions for application for voluntary registration of unregistered land by the owner. Section 27(3) provides that the Keeper must accept an application under subsection (1) to the extent the applicant satisfies the Keeper that, as at the date of the application, the general application conditions and the conditions of registration in relation to voluntary registration are met. Section 27(3) is, by virtue of new subsection 27(4A), subject to paragraph 6 of schedule 1A, which provides that the Keeper must reject an application under section 27 of the LRSA 2012 made by an overseas entity unless the entity is a registered overseas entity or an exempt overseas entity. </w:t>
      </w:r>
    </w:p>
    <w:p w14:paraId="0224DA3B" w14:textId="77777777" w:rsidR="003C7DF4" w:rsidRPr="0043047E" w:rsidRDefault="3700165F" w:rsidP="0043047E">
      <w:pPr>
        <w:pStyle w:val="ParaNumbered"/>
      </w:pPr>
      <w:r>
        <w:t>Paragraph 5 of Schedule 4 amends section 46 of the LRSA 2012 by changing the title of the provision so that it refers to the meaning of “dispositions” in certain provisions. Paragraph 5 also inserts a reference to the new schedule 1A of the LRSA 2012 to clarify the meaning of “dispositions” in that schedule with respect to transfers of ownership by virtue of compulsory acquisitions.   </w:t>
      </w:r>
    </w:p>
    <w:p w14:paraId="5AD4C0E1" w14:textId="77777777" w:rsidR="003C7DF4" w:rsidRPr="0043047E" w:rsidRDefault="3700165F" w:rsidP="0043047E">
      <w:pPr>
        <w:pStyle w:val="ParaNumbered"/>
      </w:pPr>
      <w:r>
        <w:lastRenderedPageBreak/>
        <w:t>Paragraph 6 of Schedule 4 amends the heading that precedes section 112 to “Offences”.  </w:t>
      </w:r>
    </w:p>
    <w:p w14:paraId="2EF86177" w14:textId="77777777" w:rsidR="003C7DF4" w:rsidRPr="0043047E" w:rsidRDefault="3700165F" w:rsidP="0043047E">
      <w:pPr>
        <w:pStyle w:val="ParaNumbered"/>
      </w:pPr>
      <w:r>
        <w:t>Paragraph 7 of Schedule 4 inserts, after section 112, a new section 112A into the LRSA 2012. Subsection (1) of the new section 112A provides that it is an offence for an overseas entity to grant a qualifying registrable deed and deliver it to a person if, by virtue of paragraph 2 of the new schedule 1A to the LRSA 2012, the Keeper would be required to reject an application under section 21 of the LRSA 2012 for registration of the deed. Where an overseas entity acts in breach of subsection (1), an offence is committed by the entity and every officer of the entity who is in default (subsection (3)).  </w:t>
      </w:r>
    </w:p>
    <w:p w14:paraId="09BFE807" w14:textId="77777777" w:rsidR="003C7DF4" w:rsidRPr="0043047E" w:rsidRDefault="3700165F" w:rsidP="0043047E">
      <w:pPr>
        <w:pStyle w:val="ParaNumbered"/>
      </w:pPr>
      <w:r>
        <w:t>Subsection (2) of the new section 112A provides that a qualifying registrable deed is to be treated as having been granted for the purposes of subsection (1) even if at the time that it is delivered it has been executed by the overseas entity only. </w:t>
      </w:r>
    </w:p>
    <w:p w14:paraId="22350732" w14:textId="77777777" w:rsidR="003C7DF4" w:rsidRPr="0043047E" w:rsidRDefault="3700165F" w:rsidP="0043047E">
      <w:pPr>
        <w:pStyle w:val="ParaNumbered"/>
      </w:pPr>
      <w:r>
        <w:t>Subsection (4) of the new section 112A provides that nothing in section 112A affects the validity of a disposition made in breach of subsection (1). In other words, if an overseas entity that is not exempt grants and delivers to a person a qualifying registrable deed at a time when it is not a registered overseas entity, while the deed will not be capable of registration and the entity will have committed an offence, the validity of the deed itself will not be affected. This is intended to avoid situations where a potentially void, voidable or unenforceable transfer causes significant disruption to a chain of conveyances. Penalties for any person guilty of an offence under subsection (3) are set out in subsection (5). </w:t>
      </w:r>
    </w:p>
    <w:p w14:paraId="6761DAE9" w14:textId="77777777" w:rsidR="003C7DF4" w:rsidRPr="0043047E" w:rsidRDefault="3700165F" w:rsidP="0043047E">
      <w:pPr>
        <w:pStyle w:val="ParaNumbered"/>
      </w:pPr>
      <w:r>
        <w:t>Subsection (6) of the new section 112A provides that sections 1121 to 1123 of the Companies Act 2006 apply for the purposes of defining the term “any officer in default” in section 112A. Subsection (7) provides that a reference to “an officer” includes a person in accordance with whose directions or instructions the board of directors or equivalent management body of an overseas entity are accustomed to act. A person who gives advice in a professional capacity that is acted upon by the board of directors or equivalent management body of the overseas entity is not to be regarded as falling within subsection (7) by the reason only that their advice is acted upon (subsection (8)). </w:t>
      </w:r>
    </w:p>
    <w:p w14:paraId="3017FD01" w14:textId="6EE3ADCD" w:rsidR="003C7DF4" w:rsidRPr="0043047E" w:rsidRDefault="3700165F" w:rsidP="0043047E">
      <w:pPr>
        <w:pStyle w:val="ParaNumbered"/>
      </w:pPr>
      <w:r>
        <w:t xml:space="preserve">Subsection (9) of the new section 112A defines the terms “overseas entity” and “qualifying registrable deed” for the purposes of section 112A. Overseas entity has the meaning given by </w:t>
      </w:r>
      <w:r w:rsidR="00096E08">
        <w:t>section</w:t>
      </w:r>
      <w:r>
        <w:t xml:space="preserve"> 2 of the </w:t>
      </w:r>
      <w:r w:rsidR="001F27CA">
        <w:t>Act</w:t>
      </w:r>
      <w:r>
        <w:t xml:space="preserve"> and “qualifying registrable deed” means a registrable deed which is (i) a disposition; (ii) a standard security; (iii) a lease; and (iv) an assignation of a lease.  </w:t>
      </w:r>
    </w:p>
    <w:p w14:paraId="2351D978" w14:textId="77777777" w:rsidR="003C7DF4" w:rsidRPr="0043047E" w:rsidRDefault="3700165F" w:rsidP="0043047E">
      <w:pPr>
        <w:pStyle w:val="ParaNumbered"/>
      </w:pPr>
      <w:r>
        <w:t>Paragraph 8 of Schedule 4 amends section 116(2) of the LRSA 2012 by substituting the reference to “sections” for “provisions” and inserting a reference to paragraphs 2(5) and 7(5) of the new schedule 1A, where regulations made under those provisions will be subject to the negative resolution procedure.  </w:t>
      </w:r>
    </w:p>
    <w:p w14:paraId="16109CB9" w14:textId="77777777" w:rsidR="003C7DF4" w:rsidRPr="003C7DF4" w:rsidRDefault="3700165F" w:rsidP="0043047E">
      <w:pPr>
        <w:pStyle w:val="ParaNumbered"/>
      </w:pPr>
      <w:r>
        <w:t>Paragraph 9 of Schedule 4 inserts the new schedule 1A into the LRSA 2012. Schedule 1A is explained below.  </w:t>
      </w:r>
    </w:p>
    <w:p w14:paraId="16592DAA" w14:textId="7454D7FC" w:rsidR="003C7DF4" w:rsidRPr="003C7DF4" w:rsidRDefault="003C7DF4" w:rsidP="00F6786F">
      <w:pPr>
        <w:pStyle w:val="HSubheading5"/>
      </w:pPr>
      <w:r w:rsidRPr="003C7DF4">
        <w:t xml:space="preserve">Cases where Keeper must reject application under </w:t>
      </w:r>
      <w:r w:rsidR="00707C8A">
        <w:t>s</w:t>
      </w:r>
      <w:r w:rsidRPr="003C7DF4">
        <w:t>ection 21</w:t>
      </w:r>
      <w:r w:rsidR="00707C8A">
        <w:t xml:space="preserve"> LRSA 2012</w:t>
      </w:r>
    </w:p>
    <w:p w14:paraId="76399F08" w14:textId="77777777" w:rsidR="003C7DF4" w:rsidRPr="0043047E" w:rsidRDefault="3700165F" w:rsidP="0043047E">
      <w:pPr>
        <w:pStyle w:val="ParaNumbered"/>
      </w:pPr>
      <w:r>
        <w:t xml:space="preserve">Paragraph 1 of the new schedule 1A provides that where a person applies under section 21 of the LRSA 2012 to register a qualifying registrable deed, the Keeper must reject the application unless the overseas entity is a registered overseas entity, an exempt overseas entity or certain conditions are met. “Qualifying registrable deed” is for purposes of schedule 1A defined as a registrable deed which is a disposition, a long lease or an assignation of a lease. The registrable deeds in relation to land that are in scope of the registration requirements in Scotland therefore are: a transfer of ownership (i.e. by a disposition), a lease where its duration is at least 20 years and a day, an assignation of any such lease, an extract of a decree of foreclosure, a discharge of an ex facie absolute conveyance and an order for rectification of </w:t>
      </w:r>
      <w:r>
        <w:lastRenderedPageBreak/>
        <w:t>defectively expressed document.  </w:t>
      </w:r>
    </w:p>
    <w:p w14:paraId="1B96F2AA" w14:textId="5CA833A4" w:rsidR="003C7DF4" w:rsidRPr="007444AA" w:rsidRDefault="3700165F" w:rsidP="0043047E">
      <w:pPr>
        <w:pStyle w:val="ParaNumbered"/>
      </w:pPr>
      <w:r w:rsidRPr="007444AA">
        <w:t xml:space="preserve">The effect of the provisions in paragraph 1 is that in Scotland, an overseas entity will not be able to acquire a real right to land that is registrable in the land register by virtue of application under section 21 of the LRSA 2012 without having complied with the registration and updating requirements under the </w:t>
      </w:r>
      <w:r w:rsidR="001F27CA" w:rsidRPr="007444AA">
        <w:t>Act</w:t>
      </w:r>
      <w:r w:rsidRPr="007444AA">
        <w:t xml:space="preserve"> at the time the application is made under section 21. </w:t>
      </w:r>
    </w:p>
    <w:p w14:paraId="08E827DF" w14:textId="77777777" w:rsidR="003C7DF4" w:rsidRPr="0043047E" w:rsidRDefault="3700165F" w:rsidP="0043047E">
      <w:pPr>
        <w:pStyle w:val="ParaNumbered"/>
      </w:pPr>
      <w:r>
        <w:t>Paragraph 2 of the new schedule 1A applies where an overseas entity whose interest in land was registered on or after 8 December 2014 grants a qualifying registrable deed or a registrable deed which is a standard security and an application is made to register such deed under section 21 of the LRSA 2012. The overseas entity who grants the aforementioned deed must be, at the date of delivery of the deed, a registered overseas entity or an exempt entity to ensure that the Keeper does not reject the application (or one of the conditions set out in paragraph 2(2) of the new Schedule. 1A must be met).    </w:t>
      </w:r>
    </w:p>
    <w:p w14:paraId="4D4E4DC2" w14:textId="2F079BEC" w:rsidR="003C7DF4" w:rsidRPr="0043047E" w:rsidRDefault="3700165F" w:rsidP="0043047E">
      <w:pPr>
        <w:pStyle w:val="ParaNumbered"/>
      </w:pPr>
      <w:r>
        <w:t>The conditions set out in paragraph 2(2) are: (i) the application is made in pursuance of a statutory obligation, court order, or occurs by the operation of law; (ii) the application is made in pursuance of a contract entered into before the later of the dates mentioned in sub-paragraph (3);(iii) the application is made in pursuance of the exercise of a power of sale or lease by the creditor in a standard security that was registered on or after 8 December 2014; or (iv) the application is made in pursuance of the exercise of a right conferred on a body by relevant legislation to buy land or the interest of a tenant under a lease; or (v) the Scottish Ministers give consent under paragraph 7(2) of schedule 1A to the registration of the deed; or (f) the disposition is made by a specified insolvency practitioner in specified circumstances </w:t>
      </w:r>
    </w:p>
    <w:p w14:paraId="5009EAB6" w14:textId="641B3AB3" w:rsidR="003C7DF4" w:rsidRPr="003C7DF4" w:rsidRDefault="3700165F" w:rsidP="0043047E">
      <w:pPr>
        <w:pStyle w:val="ParaNumbered"/>
      </w:pPr>
      <w:r>
        <w:t>The dates mentioned in paragraph 2(2) are: (i) the date on which the granter’s interest was registered in the Land Register; (ii) the commencement date (paragraph 2(3)). For a grantee to be able to rely on the condition set out in paragraph 2(2)(b), the contract in pursuance of which the application is made to register the grantee’s interest must have been entered into before the overseas entity’s interest was registered in the Land Register, or the commencement date, whichever date is later. </w:t>
      </w:r>
    </w:p>
    <w:p w14:paraId="277E1CCA" w14:textId="5CA35CB0" w:rsidR="003C7DF4" w:rsidRPr="003C7DF4" w:rsidRDefault="003C7DF4" w:rsidP="00F6786F">
      <w:pPr>
        <w:pStyle w:val="HSubheading5"/>
      </w:pPr>
      <w:r w:rsidRPr="003C7DF4">
        <w:t>Case where Keeper must reject application to register notice of title</w:t>
      </w:r>
    </w:p>
    <w:p w14:paraId="2C232E9A" w14:textId="77777777" w:rsidR="003C7DF4" w:rsidRPr="0043047E" w:rsidRDefault="3700165F" w:rsidP="0043047E">
      <w:pPr>
        <w:pStyle w:val="ParaNumbered"/>
      </w:pPr>
      <w:r>
        <w:t>Paragraph 3 of the new schedule 1A applies where an overseas entity that has a right to land makes an application under section 21 of the LRSA 2012 by virtue of section 4</w:t>
      </w:r>
      <w:proofErr w:type="gramStart"/>
      <w:r>
        <w:t>A(</w:t>
      </w:r>
      <w:proofErr w:type="gramEnd"/>
      <w:r>
        <w:t>1) of the 1924 Act, for registration of a notice of completing title in respect of a qualifying registrable deed. The Keeper is required to reject such application unless the entity is a registered overseas entity or an exempt overseas entity.  </w:t>
      </w:r>
    </w:p>
    <w:p w14:paraId="5CBF8CC8" w14:textId="77777777" w:rsidR="003C7DF4" w:rsidRPr="0043047E" w:rsidRDefault="3700165F" w:rsidP="0043047E">
      <w:pPr>
        <w:pStyle w:val="ParaNumbered"/>
      </w:pPr>
      <w:r>
        <w:t>Paragraph 4 applies where, by virtue of section 4A of the Conveyancing (Scotland) Act 1924, a person makes an application under section 21 for registration of a notice of title completing title in respect of a qualifying registrable deed, or a registrable deed which is a standard security, and the granter of the deed is an overseas entity whose interest was registered on or after 8 December 2014, and was not a registered or exempt overseas entity on the date on which the application was made. </w:t>
      </w:r>
    </w:p>
    <w:p w14:paraId="3B88AF65" w14:textId="05DCA0EA" w:rsidR="003C7DF4" w:rsidRPr="0043047E" w:rsidRDefault="3700165F" w:rsidP="0043047E">
      <w:pPr>
        <w:pStyle w:val="ParaNumbered"/>
      </w:pPr>
      <w:r>
        <w:t xml:space="preserve">Sub-paragraph (2) sets out that the Keeper must reject such an application unless one of the conditions set out in paragraph 2(2) is met. These are: (i) the application is made in pursuance of a statutory obligation, court order, or occurs by the operation of law, (ii) the application is made in pursuance of a contract entered into before the later of the dates mentioned in sub-paragraph (3),(iii) the application is made in pursuance of the exercise of a power of sale or lease by the creditor in a standard security that was registered on or after 8 December 2014, or (iv) the application is made in pursuance of the exercise of a right conferred on a body by </w:t>
      </w:r>
      <w:r>
        <w:lastRenderedPageBreak/>
        <w:t>relevant legislation to buy land or the interest of a tenant under a lease, or (v) the Scottish Ministers give consent under paragraph 7(2) of schedule 1A to the registration of the deed, or (vi) the disposition is made by a specified insolvency practitioner in specified circumstances. </w:t>
      </w:r>
    </w:p>
    <w:p w14:paraId="05BD8E43" w14:textId="77777777" w:rsidR="003C7DF4" w:rsidRPr="0043047E" w:rsidRDefault="3700165F" w:rsidP="0043047E">
      <w:pPr>
        <w:pStyle w:val="ParaNumbered"/>
      </w:pPr>
      <w:r>
        <w:t>The relevant dates for sub-paragraph (2) are the date on which the granter’s interest was registered, and the commencement date. </w:t>
      </w:r>
    </w:p>
    <w:p w14:paraId="54074847" w14:textId="75EEE1F8" w:rsidR="003C7DF4" w:rsidRPr="003C7DF4" w:rsidRDefault="3700165F" w:rsidP="0043047E">
      <w:pPr>
        <w:pStyle w:val="ParaNumbered"/>
      </w:pPr>
      <w:r>
        <w:t xml:space="preserve">Sub-paragraph (4) sets out the relevant legislation for the purpose of sub-paragraph 2(d) and sub-paragraph (5) </w:t>
      </w:r>
      <w:r w:rsidR="00707C8A">
        <w:t xml:space="preserve">provides </w:t>
      </w:r>
      <w:r>
        <w:t>that “specified circumstances” and “specified insolvency practitioner” have the meaning given by paragraph 2(5). </w:t>
      </w:r>
    </w:p>
    <w:p w14:paraId="366C9E84" w14:textId="4706C9D8" w:rsidR="003C7DF4" w:rsidRPr="003C7DF4" w:rsidRDefault="003C7DF4" w:rsidP="00F6786F">
      <w:pPr>
        <w:pStyle w:val="HSubheading5"/>
      </w:pPr>
      <w:r w:rsidRPr="003C7DF4">
        <w:t>Cases where Keeper must reject prescriptive application</w:t>
      </w:r>
    </w:p>
    <w:p w14:paraId="0009F5D0" w14:textId="77777777" w:rsidR="003C7DF4" w:rsidRPr="0043047E" w:rsidRDefault="3700165F" w:rsidP="0043047E">
      <w:pPr>
        <w:pStyle w:val="ParaNumbered"/>
      </w:pPr>
      <w:r>
        <w:t>Paragraph 5 of the new schedule 1A sets out the circumstances in which the Keeper must reject a prescriptive application.   </w:t>
      </w:r>
    </w:p>
    <w:p w14:paraId="1927E775" w14:textId="77777777" w:rsidR="003C7DF4" w:rsidRPr="003C7DF4" w:rsidRDefault="3700165F" w:rsidP="0043047E">
      <w:pPr>
        <w:pStyle w:val="ParaNumbered"/>
      </w:pPr>
      <w:r>
        <w:t>Paragraph 5 applies where a prescriptive claimant application by virtue of section 43(1) of the LRSA 2012 is made by an overseas entity and the entity is neither a registered overseas entity nor an exempt overseas entity, at the time of the application. In these circumstances, the Keeper must reject the application.  </w:t>
      </w:r>
    </w:p>
    <w:p w14:paraId="2AE74481" w14:textId="0227AC39" w:rsidR="003C7DF4" w:rsidRPr="003C7DF4" w:rsidRDefault="003C7DF4" w:rsidP="00F6786F">
      <w:pPr>
        <w:pStyle w:val="HSubheading5"/>
      </w:pPr>
      <w:r w:rsidRPr="003C7DF4">
        <w:t>Case where Keeper must reject voluntary application</w:t>
      </w:r>
    </w:p>
    <w:p w14:paraId="053BD790" w14:textId="77777777" w:rsidR="003C7DF4" w:rsidRPr="003C7DF4" w:rsidRDefault="3700165F" w:rsidP="0043047E">
      <w:pPr>
        <w:pStyle w:val="ParaNumbered"/>
      </w:pPr>
      <w:r>
        <w:t>Paragraph 6 of the new schedule 1A applies where an application for voluntary registration under section 27 of the LRSA 2012 is made by an overseas entity. The application must be rejected by the Keeper unless the entity is either a registered overseas entity, or an exempt overseas entity (paragraph 4(2)). </w:t>
      </w:r>
    </w:p>
    <w:p w14:paraId="63C95047" w14:textId="6D00CE9A" w:rsidR="003C7DF4" w:rsidRPr="003C7DF4" w:rsidRDefault="003C7DF4" w:rsidP="00F6786F">
      <w:pPr>
        <w:pStyle w:val="HSubheading5"/>
      </w:pPr>
      <w:r w:rsidRPr="003C7DF4">
        <w:t>Consent to registration of certain deeds that cannot otherwise be registered</w:t>
      </w:r>
    </w:p>
    <w:p w14:paraId="2F279E41" w14:textId="685FD802" w:rsidR="003C7DF4" w:rsidRPr="0043047E" w:rsidRDefault="4E27DA47" w:rsidP="0043047E">
      <w:pPr>
        <w:pStyle w:val="ParaNumbered"/>
      </w:pPr>
      <w:r>
        <w:t xml:space="preserve">Paragraph 7 </w:t>
      </w:r>
      <w:r w:rsidR="178F50FC">
        <w:t>of the new schedule 1A</w:t>
      </w:r>
      <w:r w:rsidR="3700165F">
        <w:t xml:space="preserve"> provides that where the Keeper would otherwise be required to reject an application for registration of a qualifying registrable deed or a registrable deed which is a standard security</w:t>
      </w:r>
      <w:r w:rsidR="00707C8A">
        <w:t>,</w:t>
      </w:r>
      <w:r w:rsidR="3700165F">
        <w:t xml:space="preserve"> or an application for registration of a notice of title in respect of a qualifying registrable deed or registrable deed which is a standard security’ the Scottish Ministers may consent to registration of the relevant deed. The Scottish Ministers must be satisfied that at the time of delivery of the relevant deed that the person in whose favour it was granted did not know, and could not reasonably have been expected to know, of the duty imposed on the Keeper by paragraph 2(2), and that in all the circumstances it would be unjust for the deed not to be registered. </w:t>
      </w:r>
    </w:p>
    <w:p w14:paraId="1DA8147C" w14:textId="0E4C3649" w:rsidR="00A04429" w:rsidRPr="00A04429" w:rsidRDefault="3700165F" w:rsidP="0043047E">
      <w:pPr>
        <w:pStyle w:val="ParaNumbered"/>
      </w:pPr>
      <w:r>
        <w:t>Sub-paragraph 5 sets out that the Scottish Ministers may by regulations make provision in connection with applications for such consent, and the giving of consent. Sub-Paragraph 6 provides that the regulations may, for example, make provision about who may apply, the evidence required to be presented, and time limits. </w:t>
      </w:r>
    </w:p>
    <w:p w14:paraId="754A35D3" w14:textId="3D49352E" w:rsidR="012920F9" w:rsidRDefault="012920F9" w:rsidP="00F6786F">
      <w:pPr>
        <w:pStyle w:val="HSubheading5"/>
      </w:pPr>
      <w:r>
        <w:t>Partially executed deeds</w:t>
      </w:r>
    </w:p>
    <w:p w14:paraId="13FBE2B5" w14:textId="1637B960" w:rsidR="00376F8E" w:rsidRPr="00376F8E" w:rsidRDefault="726C9927" w:rsidP="0043047E">
      <w:pPr>
        <w:pStyle w:val="ParaNumbered"/>
      </w:pPr>
      <w:r>
        <w:t>For the purposes of paragraphs 2(1)(c) and 7(2)(a) and (4)(a</w:t>
      </w:r>
      <w:r w:rsidR="58A1E415">
        <w:t>) of the new schedule 1A</w:t>
      </w:r>
      <w:r w:rsidR="4EBE4697">
        <w:t xml:space="preserve"> as referred to above</w:t>
      </w:r>
      <w:r w:rsidR="58A1E415">
        <w:t>,</w:t>
      </w:r>
      <w:r>
        <w:t xml:space="preserve"> a qualifying registrable deed or registrable deed which is a standard security is to be treated, as at the date of delivery of the deed, as having been granted even if at that time it has been executed by the overseas entity only.</w:t>
      </w:r>
    </w:p>
    <w:p w14:paraId="54269776" w14:textId="5302D9E3" w:rsidR="003C7DF4" w:rsidRPr="003C7DF4" w:rsidRDefault="003C7DF4" w:rsidP="00F6786F">
      <w:pPr>
        <w:pStyle w:val="HSubheading5"/>
      </w:pPr>
      <w:r w:rsidRPr="003C7DF4">
        <w:t>Interpretation</w:t>
      </w:r>
    </w:p>
    <w:p w14:paraId="678D6F78" w14:textId="7B612DE7" w:rsidR="003C7DF4" w:rsidRPr="003C7DF4" w:rsidRDefault="3700165F" w:rsidP="0043047E">
      <w:pPr>
        <w:pStyle w:val="ParaNumbered"/>
      </w:pPr>
      <w:r>
        <w:t xml:space="preserve">Paragraph </w:t>
      </w:r>
      <w:r w:rsidR="61E4058C">
        <w:t>9</w:t>
      </w:r>
      <w:r>
        <w:t xml:space="preserve"> of the new schedule 1A defines key terms used in schedule 1A: “the commencement date”; “exempt overseas entity”, “overseas entity”; “qualifying registrable deed”; “register of overseas entities” and “registered overseas entity”. Paragraph </w:t>
      </w:r>
      <w:r w:rsidR="0AF1DDA0">
        <w:t>9</w:t>
      </w:r>
      <w:r>
        <w:t xml:space="preserve">(2) provides that for the purposes of schedule 1A, an overseas entity that fails to comply with the </w:t>
      </w:r>
      <w:r>
        <w:lastRenderedPageBreak/>
        <w:t xml:space="preserve">“updating duty” in </w:t>
      </w:r>
      <w:r w:rsidR="00096E08">
        <w:t>section</w:t>
      </w:r>
      <w:r>
        <w:t xml:space="preserve"> 7 of the </w:t>
      </w:r>
      <w:r w:rsidR="001F27CA">
        <w:t>Act</w:t>
      </w:r>
      <w:r>
        <w:t xml:space="preserve"> is not to be treated as a “registered overseas entity” until it remedies the failure. Paragraph </w:t>
      </w:r>
      <w:r w:rsidR="7A22A7BF">
        <w:t>9</w:t>
      </w:r>
      <w:r>
        <w:t xml:space="preserve">(3) provides that, for the purpose of paragraph </w:t>
      </w:r>
      <w:r w:rsidR="7A22A7BF">
        <w:t>9</w:t>
      </w:r>
      <w:r>
        <w:t xml:space="preserve">(2), an overseas entity “remedies” the failure when it delivers the required statements and information mentioned in </w:t>
      </w:r>
      <w:r w:rsidR="00096E08">
        <w:t>section</w:t>
      </w:r>
      <w:r>
        <w:t xml:space="preserve"> 7(1)(a), (b) and (c) of the </w:t>
      </w:r>
      <w:r w:rsidR="001F27CA">
        <w:t>Act</w:t>
      </w:r>
      <w:r>
        <w:t>. </w:t>
      </w:r>
    </w:p>
    <w:p w14:paraId="37FA341F" w14:textId="2E357837" w:rsidR="003C7DF4" w:rsidRPr="003C7DF4" w:rsidRDefault="003C7DF4" w:rsidP="00F6786F">
      <w:pPr>
        <w:pStyle w:val="HSubheading4"/>
      </w:pPr>
      <w:bookmarkStart w:id="124" w:name="_Toc110865723"/>
      <w:r w:rsidRPr="003C7DF4">
        <w:t>Part 2: Transition: deeds registered pre-commencement</w:t>
      </w:r>
      <w:bookmarkEnd w:id="124"/>
      <w:r w:rsidRPr="003C7DF4">
        <w:t> </w:t>
      </w:r>
    </w:p>
    <w:p w14:paraId="14AE67D3" w14:textId="54FC4F52" w:rsidR="003C7DF4" w:rsidRPr="003C7DF4" w:rsidRDefault="3700165F" w:rsidP="0043047E">
      <w:pPr>
        <w:pStyle w:val="ParaNumbered"/>
      </w:pPr>
      <w:r>
        <w:t xml:space="preserve">Part 2 of Schedule 4 provides for a transitional period for overseas entities that are registered proprietors in relation to registered land in Scotland and became such proprietors on or after 8 December 2014 but before the commencement date. This part provides for a transitional period of </w:t>
      </w:r>
      <w:r w:rsidR="5DED0835">
        <w:t>six</w:t>
      </w:r>
      <w:r>
        <w:t xml:space="preserve"> months in duration for overseas entities to either dispose of their qualifying estate or to register as a “registered overseas entity” under the </w:t>
      </w:r>
      <w:r w:rsidR="001F27CA">
        <w:t>Act</w:t>
      </w:r>
      <w:r>
        <w:t xml:space="preserve"> provisions. </w:t>
      </w:r>
    </w:p>
    <w:p w14:paraId="01D1C5F9" w14:textId="2F6DC1B1" w:rsidR="003C7DF4" w:rsidRPr="003C7DF4" w:rsidRDefault="003C7DF4" w:rsidP="00F6786F">
      <w:pPr>
        <w:pStyle w:val="HSubheading5"/>
      </w:pPr>
      <w:r w:rsidRPr="003C7DF4">
        <w:t>Duty to register as an overseas entity within transitional period</w:t>
      </w:r>
    </w:p>
    <w:p w14:paraId="67A49D66" w14:textId="121BE314" w:rsidR="003C7DF4" w:rsidRPr="003C7DF4" w:rsidRDefault="3700165F" w:rsidP="008E1A41">
      <w:pPr>
        <w:pStyle w:val="ParaNumbered"/>
      </w:pPr>
      <w:r>
        <w:t xml:space="preserve">Paragraph 10(1) of Schedule 4 provides that an overseas entity that is registered in the Land Register of Scotland as proprietor of an interest in land and became so registered on or after 8 December 2014 but before the commencement date, and, at the end of the period of </w:t>
      </w:r>
      <w:r w:rsidR="5DED0835">
        <w:t>six</w:t>
      </w:r>
      <w:r>
        <w:t xml:space="preserve"> months beginning with the commencement date the entity is neither a registered overseas entity nor an exempt overseas entity, commits an offence and every officer of the entity who is in default also commits an offence. Paragraph 10(2) sets out the penalties for a person found guilty of an offence under paragraph 10.</w:t>
      </w:r>
    </w:p>
    <w:p w14:paraId="313737E3" w14:textId="20AC702E" w:rsidR="003C7DF4" w:rsidRPr="003C7DF4" w:rsidRDefault="003C7DF4" w:rsidP="00F6786F">
      <w:pPr>
        <w:pStyle w:val="HSubheading5"/>
      </w:pPr>
      <w:r w:rsidRPr="003C7DF4">
        <w:t>Disapplication of certain provisions during transitional period</w:t>
      </w:r>
    </w:p>
    <w:p w14:paraId="2E67C42D" w14:textId="77777777" w:rsidR="003C7DF4" w:rsidRPr="0043047E" w:rsidRDefault="3700165F" w:rsidP="0043047E">
      <w:pPr>
        <w:pStyle w:val="ParaNumbered"/>
      </w:pPr>
      <w:r>
        <w:t>Paragraph 11 of Schedule 4 sets out the circumstances in which an overseas entity is not required to become a registered overseas entity within the transitional period. </w:t>
      </w:r>
    </w:p>
    <w:p w14:paraId="08562FC3" w14:textId="5BB0EE96" w:rsidR="00707C8A" w:rsidRPr="003C7DF4" w:rsidRDefault="00707C8A" w:rsidP="00707C8A">
      <w:pPr>
        <w:pStyle w:val="ParaNumbered"/>
      </w:pPr>
      <w:r>
        <w:t xml:space="preserve">The provisions in paragraph 11(3) and (4) do not apply during the period of six months from the commencement date. These provisions are (i) section 112A of the LSRA 2012, as inserted by this </w:t>
      </w:r>
      <w:r w:rsidR="001F27CA">
        <w:t>Act</w:t>
      </w:r>
      <w:r>
        <w:t xml:space="preserve">; (ii) paragraphs 2 and 4 of schedule 1A to the LSRA 2012, as inserted by this </w:t>
      </w:r>
      <w:r w:rsidR="001F27CA">
        <w:t>Act</w:t>
      </w:r>
      <w:r>
        <w:t>, as regards the plot of land or, as the case may be, lease.</w:t>
      </w:r>
    </w:p>
    <w:p w14:paraId="1E6E1BF4" w14:textId="77777777" w:rsidR="003C7DF4" w:rsidRPr="003C7DF4" w:rsidRDefault="3700165F" w:rsidP="0043047E">
      <w:pPr>
        <w:pStyle w:val="ParaNumbered"/>
      </w:pPr>
      <w:r>
        <w:t>The effect of paragraph 11 is that: </w:t>
      </w:r>
    </w:p>
    <w:p w14:paraId="013310F3" w14:textId="680A4DE4" w:rsidR="003C7DF4" w:rsidRPr="0043047E" w:rsidRDefault="003C7DF4" w:rsidP="0043047E">
      <w:pPr>
        <w:pStyle w:val="ParaNumbered"/>
        <w:numPr>
          <w:ilvl w:val="1"/>
          <w:numId w:val="5"/>
        </w:numPr>
      </w:pPr>
      <w:r>
        <w:t xml:space="preserve">an overseas entity that is a proprietor of registered land and became so registered in the Land Register on or after 8 December 2014 may, within </w:t>
      </w:r>
      <w:r w:rsidR="008C6F35">
        <w:t>six</w:t>
      </w:r>
      <w:r>
        <w:t xml:space="preserve"> months of the </w:t>
      </w:r>
      <w:r w:rsidRPr="0043047E">
        <w:t xml:space="preserve">commencement date, grant a qualifying registrable deed or a registrable deed which is a standard security without the overseas entity having to comply with the registration requirements under the </w:t>
      </w:r>
      <w:r w:rsidR="001F27CA">
        <w:t>Act</w:t>
      </w:r>
      <w:r w:rsidRPr="0043047E">
        <w:t>; </w:t>
      </w:r>
    </w:p>
    <w:p w14:paraId="1F1DDB53" w14:textId="34E78D9A" w:rsidR="003C7DF4" w:rsidRPr="0043047E" w:rsidRDefault="003C7DF4" w:rsidP="0043047E">
      <w:pPr>
        <w:pStyle w:val="ParaNumbered"/>
        <w:numPr>
          <w:ilvl w:val="1"/>
          <w:numId w:val="5"/>
        </w:numPr>
      </w:pPr>
      <w:r w:rsidRPr="0043047E">
        <w:t xml:space="preserve">a person may, within </w:t>
      </w:r>
      <w:r w:rsidR="266DBB61" w:rsidRPr="0043047E">
        <w:t>six</w:t>
      </w:r>
      <w:r w:rsidRPr="0043047E">
        <w:t xml:space="preserve"> months of the commencement date, make a prescriptive claimant application in respect of land registered in favour of the overseas entity described in a. without the overseas entity having to comply with the registration requirements under the </w:t>
      </w:r>
      <w:r w:rsidR="001F27CA">
        <w:t>Act</w:t>
      </w:r>
      <w:r w:rsidRPr="0043047E">
        <w:t>; </w:t>
      </w:r>
    </w:p>
    <w:p w14:paraId="5773B699" w14:textId="57B4FAB5" w:rsidR="003C7DF4" w:rsidRPr="007444AA" w:rsidRDefault="003C7DF4" w:rsidP="0043047E">
      <w:pPr>
        <w:pStyle w:val="ParaNumbered"/>
        <w:numPr>
          <w:ilvl w:val="1"/>
          <w:numId w:val="5"/>
        </w:numPr>
      </w:pPr>
      <w:r w:rsidRPr="007444AA">
        <w:t>an overseas entity described in a. above will not commit an offence under section 112</w:t>
      </w:r>
      <w:r w:rsidR="00707C8A" w:rsidRPr="007444AA">
        <w:t>A</w:t>
      </w:r>
      <w:r w:rsidRPr="007444AA">
        <w:t xml:space="preserve"> if it grants a deed described in a. above within </w:t>
      </w:r>
      <w:r w:rsidR="008C6F35" w:rsidRPr="007444AA">
        <w:t>six</w:t>
      </w:r>
      <w:r w:rsidRPr="007444AA">
        <w:t xml:space="preserve"> months of the commencement date. </w:t>
      </w:r>
    </w:p>
    <w:p w14:paraId="0D3100D0" w14:textId="12585620" w:rsidR="003C7DF4" w:rsidRPr="003C7DF4" w:rsidRDefault="003C7DF4" w:rsidP="00F6786F">
      <w:pPr>
        <w:pStyle w:val="HSubheading5"/>
      </w:pPr>
      <w:r w:rsidRPr="003C7DF4">
        <w:t>Interpretation</w:t>
      </w:r>
    </w:p>
    <w:p w14:paraId="2BF8D2AD" w14:textId="33AE80B3" w:rsidR="003C7DF4" w:rsidRPr="003C7DF4" w:rsidRDefault="3700165F" w:rsidP="0043047E">
      <w:pPr>
        <w:pStyle w:val="ParaNumbered"/>
      </w:pPr>
      <w:r>
        <w:t>Paragraph 1</w:t>
      </w:r>
      <w:r w:rsidR="3ABB02C7">
        <w:t>2</w:t>
      </w:r>
      <w:r>
        <w:t xml:space="preserve"> of Schedule 4 provides definitions of terms used in Part 2 of Schedule 4. </w:t>
      </w:r>
    </w:p>
    <w:p w14:paraId="03B709A6" w14:textId="74D53914" w:rsidR="003C7DF4" w:rsidRPr="003C7DF4" w:rsidRDefault="003C7DF4" w:rsidP="00F6786F">
      <w:pPr>
        <w:pStyle w:val="HSubheading4"/>
      </w:pPr>
      <w:bookmarkStart w:id="125" w:name="_Toc110865724"/>
      <w:r w:rsidRPr="003C7DF4">
        <w:t>Part 3: Power to make further provision</w:t>
      </w:r>
      <w:bookmarkEnd w:id="125"/>
      <w:r w:rsidRPr="003C7DF4">
        <w:t> </w:t>
      </w:r>
    </w:p>
    <w:p w14:paraId="1FF9CDC5" w14:textId="77777777" w:rsidR="003C7DF4" w:rsidRPr="0043047E" w:rsidRDefault="3700165F" w:rsidP="0043047E">
      <w:pPr>
        <w:pStyle w:val="ParaNumbered"/>
      </w:pPr>
      <w:r>
        <w:t xml:space="preserve">Paragraph 13 contains a power for the Secretary of State to make affirmative regulations which make further or alternative provision for the purpose of requiring or encouraging an overseas entity that owns or holds a right or interest in or over land in Scotland, or </w:t>
      </w:r>
      <w:proofErr w:type="gramStart"/>
      <w:r>
        <w:t>enters into</w:t>
      </w:r>
      <w:proofErr w:type="gramEnd"/>
      <w:r>
        <w:t xml:space="preserve"> </w:t>
      </w:r>
      <w:r>
        <w:lastRenderedPageBreak/>
        <w:t>land transactions in Scotland, to register as an overseas entity.  </w:t>
      </w:r>
    </w:p>
    <w:p w14:paraId="4D57B557" w14:textId="243489B1" w:rsidR="003C7DF4" w:rsidRPr="0043047E" w:rsidRDefault="3700165F" w:rsidP="0043047E">
      <w:pPr>
        <w:pStyle w:val="ParaNumbered"/>
      </w:pPr>
      <w:r>
        <w:t xml:space="preserve">No regulations may be made after the end of the period of </w:t>
      </w:r>
      <w:r w:rsidR="5DED0835">
        <w:t>six</w:t>
      </w:r>
      <w:r>
        <w:t xml:space="preserve"> months beginning with the day on which the </w:t>
      </w:r>
      <w:r w:rsidR="001F27CA">
        <w:t>Act</w:t>
      </w:r>
      <w:r>
        <w:t xml:space="preserve"> is passed.   </w:t>
      </w:r>
      <w:r w:rsidR="251AAC44">
        <w:t>The Secretary of State must consult the Scottish Ministers before making regulations under this paragraph that contain provision that would be within the legislative competence of the Scottish Parliament if contained in an Act of that Parliament.</w:t>
      </w:r>
    </w:p>
    <w:p w14:paraId="38D49BFA" w14:textId="0AB4117C" w:rsidR="003C7DF4" w:rsidRPr="0043047E" w:rsidRDefault="3700165F" w:rsidP="0043047E">
      <w:pPr>
        <w:pStyle w:val="ParaNumbered"/>
      </w:pPr>
      <w:r>
        <w:t xml:space="preserve">Such regulations may amend, repeal or revoke provision made by Schedule 4, or any provision made by or under any other Act, or an Act of the Scottish Parliament, made (a) before the </w:t>
      </w:r>
      <w:r w:rsidR="001F27CA">
        <w:t>Act</w:t>
      </w:r>
      <w:r>
        <w:t xml:space="preserve">, or (b) later in the same session of Parliament as the </w:t>
      </w:r>
      <w:r w:rsidR="001F27CA">
        <w:t>Act</w:t>
      </w:r>
      <w:r>
        <w:t>.  </w:t>
      </w:r>
    </w:p>
    <w:p w14:paraId="513D2F95" w14:textId="7A942B6D" w:rsidR="3700165F" w:rsidRDefault="3700165F" w:rsidP="251AAC44">
      <w:pPr>
        <w:pStyle w:val="ParaNumbered"/>
      </w:pPr>
      <w:r>
        <w:t xml:space="preserve">This power provides a secondary legislation mechanism to make changes that might transpire to be necessary after the </w:t>
      </w:r>
      <w:r w:rsidR="001F27CA">
        <w:t>Act</w:t>
      </w:r>
      <w:r>
        <w:t xml:space="preserve"> is enacted. </w:t>
      </w:r>
    </w:p>
    <w:p w14:paraId="3C8F1A5C" w14:textId="3307D357" w:rsidR="251AAC44" w:rsidRDefault="251AAC44" w:rsidP="005B08F6">
      <w:pPr>
        <w:pStyle w:val="ParaNumbered"/>
        <w:numPr>
          <w:ilvl w:val="0"/>
          <w:numId w:val="0"/>
        </w:numPr>
      </w:pPr>
    </w:p>
    <w:p w14:paraId="302B16BD" w14:textId="42EB4AA4" w:rsidR="003C7DF4" w:rsidRPr="003C7DF4" w:rsidRDefault="003C7DF4" w:rsidP="00F6786F">
      <w:pPr>
        <w:pStyle w:val="HSubheading3"/>
      </w:pPr>
      <w:bookmarkStart w:id="126" w:name="_Toc110865725"/>
      <w:r w:rsidRPr="003C7DF4">
        <w:t>Schedule 5: Land ownership and transactions: Northern Ireland</w:t>
      </w:r>
      <w:bookmarkEnd w:id="126"/>
      <w:r w:rsidRPr="003C7DF4">
        <w:t> </w:t>
      </w:r>
    </w:p>
    <w:p w14:paraId="00141AEB" w14:textId="77777777" w:rsidR="003C7DF4" w:rsidRPr="0043047E" w:rsidRDefault="3700165F" w:rsidP="0043047E">
      <w:pPr>
        <w:pStyle w:val="ParaNumbered"/>
      </w:pPr>
      <w:r>
        <w:t>This Schedule amends the Land Registration Act (Northern Ireland) 1970 (the “1970 Act”), according to paragraph 1. </w:t>
      </w:r>
    </w:p>
    <w:p w14:paraId="1E595D13" w14:textId="77777777" w:rsidR="003C7DF4" w:rsidRPr="0043047E" w:rsidRDefault="3700165F" w:rsidP="0043047E">
      <w:pPr>
        <w:pStyle w:val="ParaNumbered"/>
      </w:pPr>
      <w:r>
        <w:t>Paragraph 2 of Schedule 5 inserts (after section 61) of a new section 61A into the 1970 Act. Paragraph 3 inserts a new Schedule 8A into the 1970 Act. </w:t>
      </w:r>
    </w:p>
    <w:p w14:paraId="6554621E" w14:textId="3D37935B" w:rsidR="003C7DF4" w:rsidRPr="003C7DF4" w:rsidRDefault="3700165F" w:rsidP="0043047E">
      <w:pPr>
        <w:pStyle w:val="ParaNumbered"/>
      </w:pPr>
      <w:r>
        <w:t xml:space="preserve">New </w:t>
      </w:r>
      <w:r w:rsidR="00096E08">
        <w:t>section</w:t>
      </w:r>
      <w:r>
        <w:t xml:space="preserve"> 61A sets out that new Schedule 8A is about the ownership of registered land by overseas entities and about registrable dispositions made by them. Schedule 8A makes provisions equivalent to Schedule 4A, described above, in respect of Northern Ireland, subject to existing differences in land registration on Northern Ireland. </w:t>
      </w:r>
    </w:p>
    <w:p w14:paraId="7144F38F" w14:textId="1AAE6A4A" w:rsidR="003C7DF4" w:rsidRPr="003C7DF4" w:rsidRDefault="003C7DF4" w:rsidP="00F6786F">
      <w:pPr>
        <w:pStyle w:val="HSubheading4"/>
      </w:pPr>
      <w:bookmarkStart w:id="127" w:name="_Toc110865726"/>
      <w:r w:rsidRPr="003C7DF4">
        <w:t>Meaning of “qualifying estate”</w:t>
      </w:r>
      <w:bookmarkEnd w:id="127"/>
      <w:r w:rsidRPr="003C7DF4">
        <w:t> </w:t>
      </w:r>
    </w:p>
    <w:p w14:paraId="7D40ACE8" w14:textId="77777777" w:rsidR="003C7DF4" w:rsidRPr="003C7DF4" w:rsidRDefault="3700165F" w:rsidP="0043047E">
      <w:pPr>
        <w:pStyle w:val="ParaNumbered"/>
      </w:pPr>
      <w:r>
        <w:t>Paragraph 1 of the new Schedule 8A sets out the two estates in land that are in scope of the registration requirements in Northern Ireland: a freehold estate in land and a leasehold estate in land where the lease is granted for a term of more than 21 years from the date of the grant. </w:t>
      </w:r>
    </w:p>
    <w:p w14:paraId="35363924" w14:textId="31C6970F" w:rsidR="003C7DF4" w:rsidRPr="003C7DF4" w:rsidRDefault="003C7DF4" w:rsidP="00F6786F">
      <w:pPr>
        <w:pStyle w:val="HSubheading4"/>
      </w:pPr>
      <w:bookmarkStart w:id="128" w:name="_Toc110865727"/>
      <w:r w:rsidRPr="003C7DF4">
        <w:t>Registration</w:t>
      </w:r>
      <w:bookmarkEnd w:id="128"/>
      <w:r w:rsidRPr="003C7DF4">
        <w:t> </w:t>
      </w:r>
    </w:p>
    <w:p w14:paraId="7C3AF377" w14:textId="2859D4FA" w:rsidR="003C7DF4" w:rsidRPr="003C7DF4" w:rsidRDefault="3700165F" w:rsidP="0043047E">
      <w:pPr>
        <w:pStyle w:val="ParaNumbered"/>
      </w:pPr>
      <w:r>
        <w:t>Paragraph 2 of the new Schedule 8A prohibits the making of an application to register an overseas entity as the owner of a qualifying estate unless, at the time of the application, the entity is either (a) a “registered overseas entity” (</w:t>
      </w:r>
      <w:proofErr w:type="gramStart"/>
      <w:r>
        <w:t>i.e.</w:t>
      </w:r>
      <w:proofErr w:type="gramEnd"/>
      <w:r>
        <w:t xml:space="preserve"> an entity registered in the overseas entities register which has complied with the update requirements under </w:t>
      </w:r>
      <w:r w:rsidR="00096E08">
        <w:t>section</w:t>
      </w:r>
      <w:r>
        <w:t xml:space="preserve"> 7 of the </w:t>
      </w:r>
      <w:r w:rsidR="001F27CA">
        <w:t>Act</w:t>
      </w:r>
      <w:r>
        <w:t>), or (b) is an exempt overseas entity.  </w:t>
      </w:r>
    </w:p>
    <w:p w14:paraId="18CE7E84" w14:textId="6BEA8A80" w:rsidR="003C7DF4" w:rsidRPr="003C7DF4" w:rsidRDefault="003C7DF4" w:rsidP="00F6786F">
      <w:pPr>
        <w:pStyle w:val="HSubheading4"/>
      </w:pPr>
      <w:bookmarkStart w:id="129" w:name="_Toc110865728"/>
      <w:r w:rsidRPr="003C7DF4">
        <w:t>Restrictions on disposal</w:t>
      </w:r>
      <w:bookmarkEnd w:id="129"/>
      <w:r w:rsidRPr="003C7DF4">
        <w:t> </w:t>
      </w:r>
    </w:p>
    <w:p w14:paraId="44D85356" w14:textId="77777777" w:rsidR="003C7DF4" w:rsidRPr="0043047E" w:rsidRDefault="3700165F" w:rsidP="0043047E">
      <w:pPr>
        <w:pStyle w:val="ParaNumbered"/>
      </w:pPr>
      <w:r>
        <w:t>Paragraph 3(1) of the new Schedule 8A sets out that an inhibition (“an overseas entity inhibition”) must be entered against the title of the registered owner of a qualifying estate if the Registrar is satisfied that (a) the registered owner is an overseas entity and (b) the application for the entity to be registered as the owner was made on or after the date on which paragraph 2 came into operation. Paragraph 3(1) therefore applies to overseas entities that become registered owners of a qualifying estate if the application to register was made on or after the commencement date. Unlike in England and Wales and in Scotland, no restrictions on disposals will apply to overseas entities that are registered owners of a qualifying estate and became so before paragraph 3 came into operation. </w:t>
      </w:r>
    </w:p>
    <w:p w14:paraId="3A01EBB9" w14:textId="77777777" w:rsidR="003C7DF4" w:rsidRPr="0043047E" w:rsidRDefault="3700165F" w:rsidP="0043047E">
      <w:pPr>
        <w:pStyle w:val="ParaNumbered"/>
      </w:pPr>
      <w:r>
        <w:t>Paragraph 3(2) of the new Schedule 8A provides that no fee will be charged for the entry of an overseas entity inhibition. </w:t>
      </w:r>
    </w:p>
    <w:p w14:paraId="76BCFE1B" w14:textId="77777777" w:rsidR="003C7DF4" w:rsidRPr="003C7DF4" w:rsidRDefault="3700165F" w:rsidP="00E07015">
      <w:pPr>
        <w:pStyle w:val="ParaNumbered"/>
        <w:spacing w:line="235" w:lineRule="auto"/>
      </w:pPr>
      <w:r>
        <w:t xml:space="preserve">Paragraph 3(3) of the new Schedule 8A sets out the effect of the overseas entity inhibition: </w:t>
      </w:r>
      <w:r>
        <w:lastRenderedPageBreak/>
        <w:t>from and after the entry of an overseas entity inhibition, none of the dispositions mentioned in paragraph 3(4) affecting the land in question are to be entered on the title register, unless one of the conditions in paragraph 3(5) is met. The relevant dispositions which entry on the title register is prohibited are: </w:t>
      </w:r>
    </w:p>
    <w:p w14:paraId="4B6D5336" w14:textId="77777777" w:rsidR="003C7DF4" w:rsidRPr="0043047E" w:rsidRDefault="003C7DF4" w:rsidP="00E07015">
      <w:pPr>
        <w:pStyle w:val="ParaNumbered"/>
        <w:numPr>
          <w:ilvl w:val="1"/>
          <w:numId w:val="5"/>
        </w:numPr>
        <w:spacing w:line="235" w:lineRule="auto"/>
      </w:pPr>
      <w:r>
        <w:t xml:space="preserve">A transfer of the owner’s estate (i.e. transfer of a freehold estate or assignment of a leasehold </w:t>
      </w:r>
      <w:r w:rsidRPr="0043047E">
        <w:t>estate where the term granted exceeds 21 years),  </w:t>
      </w:r>
    </w:p>
    <w:p w14:paraId="3C1E0CC5" w14:textId="77777777" w:rsidR="003C7DF4" w:rsidRPr="0043047E" w:rsidRDefault="003C7DF4" w:rsidP="00E07015">
      <w:pPr>
        <w:pStyle w:val="ParaNumbered"/>
        <w:numPr>
          <w:ilvl w:val="1"/>
          <w:numId w:val="5"/>
        </w:numPr>
        <w:spacing w:line="235" w:lineRule="auto"/>
      </w:pPr>
      <w:r w:rsidRPr="0043047E">
        <w:t>A grant of a leasehold estate where the term exceeds 21, and  </w:t>
      </w:r>
    </w:p>
    <w:p w14:paraId="67DCA659" w14:textId="7BF7E962" w:rsidR="003C7DF4" w:rsidRPr="003C7DF4" w:rsidRDefault="003C7DF4" w:rsidP="00E07015">
      <w:pPr>
        <w:pStyle w:val="ParaNumbered"/>
        <w:numPr>
          <w:ilvl w:val="1"/>
          <w:numId w:val="5"/>
        </w:numPr>
        <w:spacing w:line="235" w:lineRule="auto"/>
      </w:pPr>
      <w:r w:rsidRPr="0043047E">
        <w:t>The creati</w:t>
      </w:r>
      <w:r>
        <w:t>on of a charge on the land. </w:t>
      </w:r>
      <w:r w:rsidR="00707C8A">
        <w:t>(paragraph 3(4))</w:t>
      </w:r>
    </w:p>
    <w:p w14:paraId="16E69ACC" w14:textId="77777777" w:rsidR="003C7DF4" w:rsidRPr="003C7DF4" w:rsidRDefault="3700165F" w:rsidP="00E07015">
      <w:pPr>
        <w:pStyle w:val="ParaNumbered"/>
        <w:spacing w:line="235" w:lineRule="auto"/>
      </w:pPr>
      <w:r>
        <w:t>The conditions mentioned in paragraph 3(3) are set out in paragraph 3(5):  </w:t>
      </w:r>
    </w:p>
    <w:p w14:paraId="27CD3E41" w14:textId="77777777" w:rsidR="003C7DF4" w:rsidRPr="00E07015" w:rsidRDefault="003C7DF4" w:rsidP="00E07015">
      <w:pPr>
        <w:pStyle w:val="ParaNumbered"/>
        <w:numPr>
          <w:ilvl w:val="1"/>
          <w:numId w:val="5"/>
        </w:numPr>
        <w:spacing w:line="235" w:lineRule="auto"/>
      </w:pPr>
      <w:r>
        <w:t xml:space="preserve">The </w:t>
      </w:r>
      <w:r w:rsidRPr="00E07015">
        <w:t>entity is a registered overseas entity, or is an exempt overseas entity, at the time of the disposition;  </w:t>
      </w:r>
    </w:p>
    <w:p w14:paraId="07DA1BA8" w14:textId="77777777" w:rsidR="003C7DF4" w:rsidRPr="00E07015" w:rsidRDefault="003C7DF4" w:rsidP="00E07015">
      <w:pPr>
        <w:pStyle w:val="ParaNumbered"/>
        <w:numPr>
          <w:ilvl w:val="1"/>
          <w:numId w:val="5"/>
        </w:numPr>
        <w:spacing w:line="235" w:lineRule="auto"/>
      </w:pPr>
      <w:r w:rsidRPr="00E07015">
        <w:t>The disposition is made in pursuance of a statutory obligation, a court order, or by the operation of law; </w:t>
      </w:r>
    </w:p>
    <w:p w14:paraId="5563BFEA" w14:textId="77777777" w:rsidR="003C7DF4" w:rsidRPr="00E07015" w:rsidRDefault="003C7DF4" w:rsidP="00E07015">
      <w:pPr>
        <w:pStyle w:val="ParaNumbered"/>
        <w:numPr>
          <w:ilvl w:val="1"/>
          <w:numId w:val="5"/>
        </w:numPr>
        <w:spacing w:line="235" w:lineRule="auto"/>
      </w:pPr>
      <w:r w:rsidRPr="00E07015">
        <w:t>In pursuance of a contract made before the inhibition is entered in the register;  </w:t>
      </w:r>
    </w:p>
    <w:p w14:paraId="6EC66393" w14:textId="77777777" w:rsidR="003C7DF4" w:rsidRPr="00E07015" w:rsidRDefault="003C7DF4" w:rsidP="00E07015">
      <w:pPr>
        <w:pStyle w:val="ParaNumbered"/>
        <w:numPr>
          <w:ilvl w:val="1"/>
          <w:numId w:val="5"/>
        </w:numPr>
        <w:spacing w:line="235" w:lineRule="auto"/>
      </w:pPr>
      <w:r w:rsidRPr="00E07015">
        <w:t>In exercise of a power of sale or leasing conferred on the owner of a registered charge or a receiver appointed by such an owner (i.e. owner of the registered charge); or  </w:t>
      </w:r>
    </w:p>
    <w:p w14:paraId="4BE6EA00" w14:textId="77777777" w:rsidR="003C7DF4" w:rsidRPr="003C7DF4" w:rsidRDefault="003C7DF4" w:rsidP="00E07015">
      <w:pPr>
        <w:pStyle w:val="ParaNumbered"/>
        <w:numPr>
          <w:ilvl w:val="1"/>
          <w:numId w:val="5"/>
        </w:numPr>
        <w:spacing w:line="235" w:lineRule="auto"/>
      </w:pPr>
      <w:r w:rsidRPr="00E07015">
        <w:t>The dispos</w:t>
      </w:r>
      <w:r>
        <w:t>ition is made by a specified insolvency practitioner in specified circumstances. </w:t>
      </w:r>
    </w:p>
    <w:p w14:paraId="74ABD58B" w14:textId="77777777" w:rsidR="003C7DF4" w:rsidRPr="003C7DF4" w:rsidRDefault="3700165F" w:rsidP="00E07015">
      <w:pPr>
        <w:pStyle w:val="ParaNumbered"/>
        <w:spacing w:line="235" w:lineRule="auto"/>
      </w:pPr>
      <w:r>
        <w:t>The duty to enter an overseas entity inhibition against each relevant title applies regardless of whether the overseas entity is exempt or not. The inhibition will however not “bite” if an overseas entity makes a disposition at the time it is an exempt overseas entity. </w:t>
      </w:r>
    </w:p>
    <w:p w14:paraId="7F2C23A3" w14:textId="77777777" w:rsidR="003C7DF4" w:rsidRPr="003C7DF4" w:rsidRDefault="3700165F" w:rsidP="00E07015">
      <w:pPr>
        <w:pStyle w:val="ParaNumbered"/>
      </w:pPr>
      <w:r>
        <w:t>Sub-paragraph (6) explains that, in sub-paragraph (5), “specified circumstances” means circumstances set out in regulations made by the Department of Finance for the purposes of this paragraph, and “specified insolvency practitioner” means an insolvency practitioner of a description specified in regulations made by the Department of Finance for the purposes of that paragraph. Such regulations are subject to negative resolution (sub-paragraph (7)). </w:t>
      </w:r>
    </w:p>
    <w:p w14:paraId="5B602504" w14:textId="135C2CF2" w:rsidR="003C7DF4" w:rsidRPr="003C7DF4" w:rsidRDefault="003C7DF4" w:rsidP="00F6786F">
      <w:pPr>
        <w:pStyle w:val="HSubheading4"/>
      </w:pPr>
      <w:bookmarkStart w:id="130" w:name="_Toc110865729"/>
      <w:r w:rsidRPr="003C7DF4">
        <w:t>Registrable dispositions by overseas entity entitled to be registered (but not registered)</w:t>
      </w:r>
      <w:bookmarkEnd w:id="130"/>
      <w:r w:rsidRPr="003C7DF4">
        <w:t> </w:t>
      </w:r>
    </w:p>
    <w:p w14:paraId="1278ED96" w14:textId="77777777" w:rsidR="003C7DF4" w:rsidRPr="003C7DF4" w:rsidRDefault="3700165F" w:rsidP="00E07015">
      <w:pPr>
        <w:pStyle w:val="ParaNumbered"/>
      </w:pPr>
      <w:r>
        <w:t>Where an overseas entity is entitled to be registered as the owner of a qualifying estate, or became so entitled on or after the day on which paragraph 4 of the new Schedule 8A comes into operation; and makes any of the dispositions set out in paragraph 4(2), the disposition must not be registered unless:  </w:t>
      </w:r>
    </w:p>
    <w:p w14:paraId="443F52E2" w14:textId="77777777" w:rsidR="003C7DF4" w:rsidRPr="00E07015" w:rsidRDefault="003C7DF4" w:rsidP="00E07015">
      <w:pPr>
        <w:pStyle w:val="ParaNumbered"/>
        <w:numPr>
          <w:ilvl w:val="1"/>
          <w:numId w:val="5"/>
        </w:numPr>
      </w:pPr>
      <w:r>
        <w:t xml:space="preserve">The entity is a registered overseas entity, or exempt, at the time of the disposition, or </w:t>
      </w:r>
      <w:r w:rsidRPr="00E07015">
        <w:t>unless the disposition is made  </w:t>
      </w:r>
    </w:p>
    <w:p w14:paraId="4C5B7534" w14:textId="77777777" w:rsidR="003C7DF4" w:rsidRPr="00E07015" w:rsidRDefault="003C7DF4" w:rsidP="00E07015">
      <w:pPr>
        <w:pStyle w:val="ParaNumbered"/>
        <w:numPr>
          <w:ilvl w:val="1"/>
          <w:numId w:val="5"/>
        </w:numPr>
      </w:pPr>
      <w:r w:rsidRPr="00E07015">
        <w:t>In pursuance of a statutory obligation, court order, or by the operation of law,  </w:t>
      </w:r>
    </w:p>
    <w:p w14:paraId="6BAC2235" w14:textId="77777777" w:rsidR="003C7DF4" w:rsidRPr="00E07015" w:rsidRDefault="003C7DF4" w:rsidP="00E07015">
      <w:pPr>
        <w:pStyle w:val="ParaNumbered"/>
        <w:numPr>
          <w:ilvl w:val="1"/>
          <w:numId w:val="5"/>
        </w:numPr>
      </w:pPr>
      <w:r w:rsidRPr="00E07015">
        <w:t>In pursuance of a contract made before the entity became entitled to be registered,  </w:t>
      </w:r>
    </w:p>
    <w:p w14:paraId="45A92EAF" w14:textId="77777777" w:rsidR="003C7DF4" w:rsidRPr="00E07015" w:rsidRDefault="003C7DF4" w:rsidP="00E07015">
      <w:pPr>
        <w:pStyle w:val="ParaNumbered"/>
        <w:numPr>
          <w:ilvl w:val="1"/>
          <w:numId w:val="5"/>
        </w:numPr>
      </w:pPr>
      <w:r w:rsidRPr="00E07015">
        <w:t>In the exercise of a power of sale or leasing conferred on the owner of a registered charge or a receiver appointed by such an owner, or  </w:t>
      </w:r>
    </w:p>
    <w:p w14:paraId="0670CAEA" w14:textId="77777777" w:rsidR="003C7DF4" w:rsidRPr="003C7DF4" w:rsidRDefault="003C7DF4" w:rsidP="00E07015">
      <w:pPr>
        <w:pStyle w:val="ParaNumbered"/>
        <w:numPr>
          <w:ilvl w:val="1"/>
          <w:numId w:val="5"/>
        </w:numPr>
      </w:pPr>
      <w:r w:rsidRPr="00E07015">
        <w:t>The dispo</w:t>
      </w:r>
      <w:r>
        <w:t>sition is made by a specified insolvency practitioner in specified circumstances. </w:t>
      </w:r>
    </w:p>
    <w:p w14:paraId="30253698" w14:textId="77777777" w:rsidR="003C7DF4" w:rsidRPr="00E07015" w:rsidRDefault="3700165F" w:rsidP="00E07015">
      <w:pPr>
        <w:pStyle w:val="ParaNumbered"/>
      </w:pPr>
      <w:r>
        <w:t xml:space="preserve">The effect of paragraph 4 is that a third party to whom a qualifying estate is transferred, </w:t>
      </w:r>
      <w:r>
        <w:lastRenderedPageBreak/>
        <w:t>assigned or charged (as the case may be) by an overseas entity will not be able to register that disposition unless the overseas entity was, at the time of the disposition, “a registered overseas entity”, an exempt overseas entity, or one of the exceptions listed in paragraph 4(3) of the new Schedule 8A applies. </w:t>
      </w:r>
    </w:p>
    <w:p w14:paraId="1EAC38EA" w14:textId="77777777" w:rsidR="003C7DF4" w:rsidRPr="003C7DF4" w:rsidRDefault="3700165F" w:rsidP="00E07015">
      <w:pPr>
        <w:pStyle w:val="ParaNumbered"/>
      </w:pPr>
      <w:r>
        <w:t>Sub-paragraph (4) sets out that, in sub-paragraph 3(e), “specified circumstances” and “specified insolvency practitioner” have the meaning given by paragraph 3(6). </w:t>
      </w:r>
    </w:p>
    <w:p w14:paraId="50103EBA" w14:textId="3AF7CE03" w:rsidR="003C7DF4" w:rsidRPr="003C7DF4" w:rsidRDefault="003C7DF4" w:rsidP="00F6786F">
      <w:pPr>
        <w:pStyle w:val="HSubheading4"/>
      </w:pPr>
      <w:bookmarkStart w:id="131" w:name="_Toc110865730"/>
      <w:r w:rsidRPr="003C7DF4">
        <w:t>Making dispositions that cannot be registered</w:t>
      </w:r>
      <w:bookmarkEnd w:id="131"/>
      <w:r w:rsidRPr="003C7DF4">
        <w:t> </w:t>
      </w:r>
    </w:p>
    <w:p w14:paraId="1A43379F" w14:textId="2C980365" w:rsidR="003C7DF4" w:rsidRPr="0019693E" w:rsidRDefault="3700165F" w:rsidP="0019693E">
      <w:pPr>
        <w:pStyle w:val="ParaNumbered"/>
      </w:pPr>
      <w:r>
        <w:t>Paragraph 5 of the new Schedule 8A provides that an overseas entity must not make a registrable disposition of a qualifying estate if the registration of the disposition is (i) prohibited by an inhibition entered under paragraph 3, or (ii) prevented by paragraph 4. Should an overseas entity make such a disposition (i.e. one that cannot be registered) it commits an offence, and an offence is also committed by every officer of the entity who is in default.   </w:t>
      </w:r>
    </w:p>
    <w:p w14:paraId="1FB97E45" w14:textId="6A7A33B8" w:rsidR="003C7DF4" w:rsidRPr="0019693E" w:rsidRDefault="3700165F" w:rsidP="0019693E">
      <w:pPr>
        <w:pStyle w:val="ParaNumbered"/>
      </w:pPr>
      <w:r>
        <w:t>Nothing in paragraph 5 of the new Schedule 8A affects the validity of a disposition made in breach of paragraph 5(1). In other words, if an overseas entity that is not exempt makes a disposition at a time when it is not a registered overseas entity, while the disposition will not be capable of registration and the entity will have committed an offence, the validity of the disposition itself will not be affected. This is intended to avoid situations where a potentially void, voidable or unenforceable transfer causes significant disruption to a chain of conveyances. </w:t>
      </w:r>
    </w:p>
    <w:p w14:paraId="2A2DD6B0" w14:textId="77777777" w:rsidR="003C7DF4" w:rsidRPr="003C7DF4" w:rsidRDefault="3700165F" w:rsidP="0019693E">
      <w:pPr>
        <w:pStyle w:val="ParaNumbered"/>
      </w:pPr>
      <w:r>
        <w:t>Paragraph 5(7) of the new Schedule 8A sets out the penalties for offences committed under paragraph 5. Those guilty of an offence on summary conviction face a term of imprisonment of up to six months or a fine not exceeding the statutory maximum, or both. Where convicted on indictment, liability is up to a term of imprisonment of five years, or fine, or both. </w:t>
      </w:r>
    </w:p>
    <w:p w14:paraId="3B91EB90" w14:textId="77777777" w:rsidR="003C7DF4" w:rsidRPr="003C7DF4" w:rsidRDefault="3700165F" w:rsidP="0019693E">
      <w:pPr>
        <w:pStyle w:val="ParaNumbered"/>
      </w:pPr>
      <w:r>
        <w:t>Paragraph 5(8) of the new Schedule 8A provides that proceedings for an offence under paragraph 5 may only be brought by or with the consent of the Secretary of State or the Director of Public Prosecutions for Northern Ireland. </w:t>
      </w:r>
    </w:p>
    <w:p w14:paraId="6806D40B" w14:textId="067E74ED" w:rsidR="003C7DF4" w:rsidRPr="003C7DF4" w:rsidRDefault="003C7DF4" w:rsidP="00F6786F">
      <w:pPr>
        <w:pStyle w:val="HSubheading4"/>
      </w:pPr>
      <w:bookmarkStart w:id="132" w:name="_Toc110865731"/>
      <w:r w:rsidRPr="003C7DF4">
        <w:t>Interpretation etc</w:t>
      </w:r>
      <w:bookmarkEnd w:id="132"/>
      <w:r w:rsidRPr="003C7DF4">
        <w:t> </w:t>
      </w:r>
    </w:p>
    <w:p w14:paraId="690196F1" w14:textId="0FF25842" w:rsidR="003C7DF4" w:rsidRPr="0019693E" w:rsidRDefault="3700165F" w:rsidP="0019693E">
      <w:pPr>
        <w:pStyle w:val="ParaNumbered"/>
      </w:pPr>
      <w:r>
        <w:t>Paragraph 6 of the new Schedule 8A defines key terms used in Schedule 8A, including the meaning of “registered overseas entity”, “register of overseas entities”, “overseas entity” and “exempt overseas entity”. They share the same meaning as defined elsewhere in this Part. </w:t>
      </w:r>
    </w:p>
    <w:p w14:paraId="49278804" w14:textId="4E8C95CB" w:rsidR="003C7DF4" w:rsidRPr="003C7DF4" w:rsidRDefault="3700165F" w:rsidP="0019693E">
      <w:pPr>
        <w:pStyle w:val="ParaNumbered"/>
      </w:pPr>
      <w:r>
        <w:t xml:space="preserve">For the purposes of Schedule 8A, an overseas entity that is registered in the overseas entities register but fails to comply with the updating duty in </w:t>
      </w:r>
      <w:r w:rsidR="00096E08">
        <w:t>section</w:t>
      </w:r>
      <w:r>
        <w:t xml:space="preserve"> 7 of the </w:t>
      </w:r>
      <w:r w:rsidR="001F27CA">
        <w:t>Act</w:t>
      </w:r>
      <w:r>
        <w:t xml:space="preserve"> is not to be treated as a registered overseas entity until it remedies the failure (paragraph 7(1) of the new Schedule 8A). An overseas entity “remedies” the failure when it delivers the required statements and information under </w:t>
      </w:r>
      <w:r w:rsidR="00096E08">
        <w:t>section</w:t>
      </w:r>
      <w:r>
        <w:t xml:space="preserve"> 7(1)(a), (b) and (c) of the </w:t>
      </w:r>
      <w:r w:rsidR="001F27CA">
        <w:t>Act</w:t>
      </w:r>
      <w:r>
        <w:t xml:space="preserve"> (paragraph 7(2)). </w:t>
      </w:r>
    </w:p>
    <w:p w14:paraId="0C99E27D" w14:textId="6E52D627" w:rsidR="003C7DF4" w:rsidRPr="003C7DF4" w:rsidRDefault="003C7DF4" w:rsidP="00F6786F">
      <w:pPr>
        <w:pStyle w:val="Heading2"/>
      </w:pPr>
      <w:bookmarkStart w:id="133" w:name="_Toc110865732"/>
      <w:r w:rsidRPr="003C7DF4">
        <w:t>Part 2 — Unexplained Wealth Orders</w:t>
      </w:r>
      <w:bookmarkEnd w:id="133"/>
      <w:r w:rsidRPr="003C7DF4">
        <w:t> </w:t>
      </w:r>
    </w:p>
    <w:p w14:paraId="06929182" w14:textId="77777777" w:rsidR="003C7DF4" w:rsidRPr="003C7DF4" w:rsidRDefault="003C7DF4" w:rsidP="00F6786F">
      <w:pPr>
        <w:pStyle w:val="HSubheading3"/>
      </w:pPr>
      <w:bookmarkStart w:id="134" w:name="_Toc110865733"/>
      <w:r w:rsidRPr="003C7DF4">
        <w:t>The Responsible Officers</w:t>
      </w:r>
      <w:bookmarkEnd w:id="134"/>
      <w:r w:rsidRPr="003C7DF4">
        <w:t> </w:t>
      </w:r>
    </w:p>
    <w:p w14:paraId="53392717" w14:textId="09F69D96" w:rsidR="00480F95" w:rsidRPr="00480F95" w:rsidRDefault="00096E08" w:rsidP="00F6786F">
      <w:pPr>
        <w:pStyle w:val="HSubheading4"/>
      </w:pPr>
      <w:bookmarkStart w:id="135" w:name="_Toc110865734"/>
      <w:r>
        <w:t>Section</w:t>
      </w:r>
      <w:r w:rsidR="003C7DF4" w:rsidRPr="003C7DF4">
        <w:t xml:space="preserve"> 4</w:t>
      </w:r>
      <w:r w:rsidR="00BF05DB">
        <w:t>5</w:t>
      </w:r>
      <w:r w:rsidR="003C7DF4" w:rsidRPr="003C7DF4">
        <w:t>: Imposition of unexplained wealth orders on officers etc of property holder: England and Wales and Northern Irelan</w:t>
      </w:r>
      <w:r w:rsidR="00480F95">
        <w:t>d</w:t>
      </w:r>
      <w:bookmarkEnd w:id="135"/>
    </w:p>
    <w:p w14:paraId="47F02F88" w14:textId="18A90623" w:rsidR="003C7DF4" w:rsidRPr="0019693E" w:rsidRDefault="3700165F" w:rsidP="0019693E">
      <w:pPr>
        <w:pStyle w:val="ParaNumbered"/>
      </w:pPr>
      <w:r>
        <w:t xml:space="preserve">This </w:t>
      </w:r>
      <w:r w:rsidR="00096E08">
        <w:t>section</w:t>
      </w:r>
      <w:r>
        <w:t xml:space="preserve"> inserts a new category of persons who may be specified in a UWO, referred to as “responsible officers”.  </w:t>
      </w:r>
    </w:p>
    <w:p w14:paraId="645C475A" w14:textId="77777777" w:rsidR="003C7DF4" w:rsidRPr="0019693E" w:rsidRDefault="3700165F" w:rsidP="0019693E">
      <w:pPr>
        <w:pStyle w:val="ParaNumbered"/>
      </w:pPr>
      <w:r>
        <w:t>The definition of specified responsible officer is given in new section 362</w:t>
      </w:r>
      <w:proofErr w:type="gramStart"/>
      <w:r>
        <w:t>A(</w:t>
      </w:r>
      <w:proofErr w:type="gramEnd"/>
      <w:r>
        <w:t xml:space="preserve">8), and means that, </w:t>
      </w:r>
      <w:r>
        <w:lastRenderedPageBreak/>
        <w:t>in a case where the respondent is not an individual, the application may also specify a person who is a responsible officer of the respondent (a “specified responsible officer”); and a person specified may include a person outside the United Kingdom.  </w:t>
      </w:r>
    </w:p>
    <w:p w14:paraId="42C57166" w14:textId="1905D158" w:rsidR="003C7DF4" w:rsidRPr="003C7DF4" w:rsidRDefault="3700165F" w:rsidP="0019693E">
      <w:pPr>
        <w:pStyle w:val="ParaNumbered"/>
      </w:pPr>
      <w:r>
        <w:t>In practice, this means increasing the scope of existing powers to enable UWOs to seek information more easily from persons who are officers of legal entities thought to have control over the asset, and therefore subject to the obligation to provide the information sought by it, even though the responsible officer is not the property holder. This is to ensure that individuals cannot hide behind complex ownership structures.  </w:t>
      </w:r>
    </w:p>
    <w:p w14:paraId="2B9C282D" w14:textId="2DEA3F2E" w:rsidR="003C7DF4" w:rsidRPr="003C7DF4" w:rsidRDefault="00096E08" w:rsidP="00F6786F">
      <w:pPr>
        <w:pStyle w:val="HSubheading4"/>
      </w:pPr>
      <w:bookmarkStart w:id="136" w:name="_Toc110865735"/>
      <w:r>
        <w:t>Section</w:t>
      </w:r>
      <w:r w:rsidR="003C7DF4" w:rsidRPr="003C7DF4">
        <w:t xml:space="preserve"> 4</w:t>
      </w:r>
      <w:r w:rsidR="00BF05DB">
        <w:t>6</w:t>
      </w:r>
      <w:r w:rsidR="003C7DF4" w:rsidRPr="003C7DF4">
        <w:t>: Imposition of unexplained wealth orders on officers etc of property holder: Scotland</w:t>
      </w:r>
      <w:bookmarkEnd w:id="136"/>
      <w:r w:rsidR="003C7DF4" w:rsidRPr="003C7DF4">
        <w:t> </w:t>
      </w:r>
    </w:p>
    <w:p w14:paraId="20BE2330" w14:textId="123B376E" w:rsidR="003C7DF4" w:rsidRPr="003C7DF4" w:rsidRDefault="3700165F" w:rsidP="0019693E">
      <w:pPr>
        <w:pStyle w:val="ParaNumbered"/>
      </w:pPr>
      <w:r>
        <w:t xml:space="preserve">This </w:t>
      </w:r>
      <w:r w:rsidR="00096E08">
        <w:t>section</w:t>
      </w:r>
      <w:r>
        <w:t xml:space="preserve"> amends section 396A of POCA to provide equivalent provisions for the new category of specified responsible officers in Scotland. </w:t>
      </w:r>
    </w:p>
    <w:p w14:paraId="17AFCE31" w14:textId="1066C405" w:rsidR="003C7DF4" w:rsidRPr="003C7DF4" w:rsidRDefault="003C7DF4" w:rsidP="00F6786F">
      <w:pPr>
        <w:pStyle w:val="HSubheading3"/>
      </w:pPr>
      <w:bookmarkStart w:id="137" w:name="_Toc110865736"/>
      <w:r w:rsidRPr="003C7DF4">
        <w:t>The Income Requirement</w:t>
      </w:r>
      <w:bookmarkEnd w:id="137"/>
      <w:r w:rsidRPr="003C7DF4">
        <w:t> </w:t>
      </w:r>
    </w:p>
    <w:p w14:paraId="4E85E4A6" w14:textId="5AC51C9E" w:rsidR="003C7DF4" w:rsidRPr="003C7DF4" w:rsidRDefault="00096E08" w:rsidP="00F6786F">
      <w:pPr>
        <w:pStyle w:val="HSubheading4"/>
      </w:pPr>
      <w:bookmarkStart w:id="138" w:name="_Toc110865737"/>
      <w:r>
        <w:t>Section</w:t>
      </w:r>
      <w:r w:rsidR="003C7DF4" w:rsidRPr="003C7DF4">
        <w:t xml:space="preserve"> 4</w:t>
      </w:r>
      <w:r w:rsidR="00BF05DB">
        <w:t>7</w:t>
      </w:r>
      <w:r w:rsidR="003C7DF4" w:rsidRPr="003C7DF4">
        <w:t>: Alternative test to the income requirement: England and Wales and Northern Ireland</w:t>
      </w:r>
      <w:bookmarkEnd w:id="138"/>
    </w:p>
    <w:p w14:paraId="01A18CA6" w14:textId="3B33187E" w:rsidR="003C7DF4" w:rsidRPr="0019693E" w:rsidRDefault="3700165F" w:rsidP="0019693E">
      <w:pPr>
        <w:pStyle w:val="ParaNumbered"/>
      </w:pPr>
      <w:r>
        <w:t xml:space="preserve">This </w:t>
      </w:r>
      <w:r w:rsidR="00096E08">
        <w:t>section</w:t>
      </w:r>
      <w:r>
        <w:t xml:space="preserve"> amends the existing income requirement to include a new test, which focuses upon there being reasonable grounds to suspect that property that is the subject of the UWO application has been obtained through unlawful conduct.  </w:t>
      </w:r>
    </w:p>
    <w:p w14:paraId="65D083C6" w14:textId="5C243C95" w:rsidR="0019693E" w:rsidRDefault="2A2C2B8C" w:rsidP="008E1A41">
      <w:pPr>
        <w:pStyle w:val="ParaNumbered"/>
      </w:pPr>
      <w:r>
        <w:t>When seeking a UWO against a respondent, an enforcement authority will have the flexibility to satisfy the court that either the existing income requirement in section 362B (3) of POCA or the new alternative income requirement (to which this note corresponds) can be met.</w:t>
      </w:r>
    </w:p>
    <w:p w14:paraId="2D9D75B4" w14:textId="1074E5F8" w:rsidR="003C7DF4" w:rsidRPr="003C7DF4" w:rsidRDefault="00096E08" w:rsidP="00F6786F">
      <w:pPr>
        <w:pStyle w:val="HSubheading4"/>
      </w:pPr>
      <w:bookmarkStart w:id="139" w:name="_Toc110865738"/>
      <w:r>
        <w:t>Section</w:t>
      </w:r>
      <w:r w:rsidR="003C7DF4" w:rsidRPr="003C7DF4">
        <w:t xml:space="preserve"> 4</w:t>
      </w:r>
      <w:r w:rsidR="00BF05DB">
        <w:t>8</w:t>
      </w:r>
      <w:r w:rsidR="003C7DF4" w:rsidRPr="003C7DF4">
        <w:t>: Alternative test to the income requirement: Scotland</w:t>
      </w:r>
      <w:bookmarkEnd w:id="139"/>
    </w:p>
    <w:p w14:paraId="37EAB1C5" w14:textId="457A5303" w:rsidR="003C7DF4" w:rsidRPr="003C7DF4" w:rsidRDefault="3700165F" w:rsidP="0019693E">
      <w:pPr>
        <w:pStyle w:val="ParaNumbered"/>
      </w:pPr>
      <w:r>
        <w:t xml:space="preserve">This </w:t>
      </w:r>
      <w:r w:rsidR="00096E08">
        <w:t>section</w:t>
      </w:r>
      <w:r>
        <w:t xml:space="preserve"> amends section 396B</w:t>
      </w:r>
      <w:r w:rsidR="00D73EAF">
        <w:t xml:space="preserve"> (3)</w:t>
      </w:r>
      <w:r>
        <w:t xml:space="preserve"> of POCA to provide equivalent provisions for the alternative test to the income requirement in Scotland. </w:t>
      </w:r>
    </w:p>
    <w:p w14:paraId="41B2A6AC" w14:textId="58E99B91" w:rsidR="003C7DF4" w:rsidRPr="003C7DF4" w:rsidRDefault="003C7DF4" w:rsidP="00F6786F">
      <w:pPr>
        <w:pStyle w:val="HSubheading3"/>
      </w:pPr>
      <w:bookmarkStart w:id="140" w:name="_Toc110865739"/>
      <w:r w:rsidRPr="003C7DF4">
        <w:t>The Interim Freezing Order time limit</w:t>
      </w:r>
      <w:bookmarkEnd w:id="140"/>
      <w:r w:rsidRPr="003C7DF4">
        <w:t> </w:t>
      </w:r>
    </w:p>
    <w:p w14:paraId="7DB0FD61" w14:textId="44C8D3D7" w:rsidR="003C7DF4" w:rsidRPr="003C7DF4" w:rsidRDefault="00096E08" w:rsidP="00F6786F">
      <w:pPr>
        <w:pStyle w:val="HSubheading4"/>
      </w:pPr>
      <w:bookmarkStart w:id="141" w:name="_Toc110865740"/>
      <w:r>
        <w:t>Section</w:t>
      </w:r>
      <w:r w:rsidR="003C7DF4" w:rsidRPr="003C7DF4">
        <w:t xml:space="preserve"> 4</w:t>
      </w:r>
      <w:r w:rsidR="00B77B80">
        <w:t>9</w:t>
      </w:r>
      <w:r w:rsidR="003C7DF4" w:rsidRPr="003C7DF4">
        <w:t>: Power to extend period for which interim freezing order has effect: England and Wales and Northern Irelan</w:t>
      </w:r>
      <w:r w:rsidR="009B7BCF">
        <w:t>d</w:t>
      </w:r>
      <w:bookmarkEnd w:id="141"/>
    </w:p>
    <w:p w14:paraId="09F57DD5" w14:textId="26FE2B1F" w:rsidR="003C7DF4" w:rsidRPr="0019693E" w:rsidRDefault="3700165F" w:rsidP="0019693E">
      <w:pPr>
        <w:pStyle w:val="ParaNumbered"/>
      </w:pPr>
      <w:r>
        <w:t xml:space="preserve">This </w:t>
      </w:r>
      <w:r w:rsidR="00096E08">
        <w:t>section</w:t>
      </w:r>
      <w:r>
        <w:t xml:space="preserve"> amends sections 362D and 362K of </w:t>
      </w:r>
      <w:proofErr w:type="gramStart"/>
      <w:r>
        <w:t>POCA, and</w:t>
      </w:r>
      <w:proofErr w:type="gramEnd"/>
      <w:r>
        <w:t xml:space="preserve"> inserts sections 362DA and 362DB into POCA to allow the High Court to grant an additional 126 days to enforcement authorities who receive material provided in response to a UWO on application. Subsection (1) of new section 362DA outlines the safeguards which must be met before an extension can be made.  </w:t>
      </w:r>
    </w:p>
    <w:p w14:paraId="29E91724" w14:textId="77777777" w:rsidR="003C7DF4" w:rsidRPr="0019693E" w:rsidRDefault="3700165F" w:rsidP="0019693E">
      <w:pPr>
        <w:pStyle w:val="ParaNumbered"/>
      </w:pPr>
      <w:r>
        <w:t>In practice this increases the maximum statutory time period afforded to enforcement authorities to review material provided to them in response to a UWO before a corresponding freezing order expires. This strikes an appropriate balance between the rights of the individual and the time needed for law enforcement to have sufficient time to investigate a case.  </w:t>
      </w:r>
    </w:p>
    <w:p w14:paraId="4C19C885" w14:textId="5C190198" w:rsidR="003C7DF4" w:rsidRPr="003C7DF4" w:rsidRDefault="3700165F" w:rsidP="0019693E">
      <w:pPr>
        <w:pStyle w:val="ParaNumbered"/>
      </w:pPr>
      <w:r>
        <w:t>This allows for the initial 60-day time period to be extended in intervals of up to 63 days, totaling a review period of no more than 186 days.  </w:t>
      </w:r>
    </w:p>
    <w:p w14:paraId="142E6452" w14:textId="60C51BCB" w:rsidR="003C7DF4" w:rsidRPr="003C7DF4" w:rsidRDefault="00096E08" w:rsidP="00F6786F">
      <w:pPr>
        <w:pStyle w:val="HSubheading4"/>
      </w:pPr>
      <w:bookmarkStart w:id="142" w:name="_Toc110865741"/>
      <w:r>
        <w:t>Section</w:t>
      </w:r>
      <w:r w:rsidR="003C7DF4" w:rsidRPr="003C7DF4">
        <w:t xml:space="preserve"> </w:t>
      </w:r>
      <w:r w:rsidR="00B77B80">
        <w:t>50:</w:t>
      </w:r>
      <w:r w:rsidR="003C7DF4" w:rsidRPr="003C7DF4">
        <w:t xml:space="preserve"> Power to extend period for which interim freezing order has effect: Scotlan</w:t>
      </w:r>
      <w:r w:rsidR="009B7BCF">
        <w:t>d</w:t>
      </w:r>
      <w:bookmarkEnd w:id="142"/>
    </w:p>
    <w:p w14:paraId="5D7AC98E" w14:textId="46320834" w:rsidR="00C43A71" w:rsidRPr="00C43A71" w:rsidRDefault="3700165F" w:rsidP="0019693E">
      <w:pPr>
        <w:pStyle w:val="ParaNumbered"/>
      </w:pPr>
      <w:r>
        <w:t xml:space="preserve">This </w:t>
      </w:r>
      <w:r w:rsidR="00096E08">
        <w:t>section</w:t>
      </w:r>
      <w:r>
        <w:t xml:space="preserve"> amends section 396D of POCA and inserts sections 396DA and 396DB into POCA </w:t>
      </w:r>
      <w:r>
        <w:lastRenderedPageBreak/>
        <w:t>to provide equivalent provisions enabling the Court of Session to extend the period for which the interim freezing order has effect in Scotland.</w:t>
      </w:r>
    </w:p>
    <w:p w14:paraId="7C712B49" w14:textId="548C929F" w:rsidR="002A49E8" w:rsidRPr="00F501ED" w:rsidRDefault="459B0EB6" w:rsidP="00F6786F">
      <w:pPr>
        <w:pStyle w:val="HSubheading3"/>
      </w:pPr>
      <w:bookmarkStart w:id="143" w:name="_Toc110865742"/>
      <w:r w:rsidRPr="00517676">
        <w:t xml:space="preserve">Annual </w:t>
      </w:r>
      <w:r w:rsidR="7C57A813" w:rsidRPr="00517676">
        <w:t>Reports</w:t>
      </w:r>
      <w:bookmarkEnd w:id="143"/>
    </w:p>
    <w:p w14:paraId="0D8D7AA8" w14:textId="24118BB7" w:rsidR="4DF03D09" w:rsidRDefault="00096E08" w:rsidP="00F6786F">
      <w:pPr>
        <w:pStyle w:val="HSubheading4"/>
      </w:pPr>
      <w:bookmarkStart w:id="144" w:name="_Toc110865743"/>
      <w:r>
        <w:t>Section</w:t>
      </w:r>
      <w:r w:rsidR="4DF03D09">
        <w:t xml:space="preserve"> </w:t>
      </w:r>
      <w:r w:rsidR="00B77B80">
        <w:t>51</w:t>
      </w:r>
      <w:r w:rsidR="4DF03D09">
        <w:t>: Annual report on unexplained wealth orders</w:t>
      </w:r>
      <w:bookmarkEnd w:id="144"/>
    </w:p>
    <w:p w14:paraId="06936BBE" w14:textId="6BD496DC" w:rsidR="7C57A813" w:rsidRDefault="3EC5AC4E" w:rsidP="0019693E">
      <w:pPr>
        <w:pStyle w:val="ParaNumbered"/>
      </w:pPr>
      <w:r>
        <w:t xml:space="preserve">This </w:t>
      </w:r>
      <w:r w:rsidR="00096E08">
        <w:t>section</w:t>
      </w:r>
      <w:r>
        <w:t xml:space="preserve"> inserts a new requirement into section 362IA of POCA which imposes a statutory obligation on the Secretary of State to lay an annual report on UWOs during the relevant period of 12 months. This report will specify the number of UWOs made by the High Court and the number of applications across all enforcement authorities.</w:t>
      </w:r>
    </w:p>
    <w:p w14:paraId="4A932C58" w14:textId="1EE3F857" w:rsidR="003C7DF4" w:rsidRPr="003C7DF4" w:rsidRDefault="003C7DF4" w:rsidP="00F6786F">
      <w:pPr>
        <w:pStyle w:val="HSubheading3"/>
      </w:pPr>
      <w:bookmarkStart w:id="145" w:name="_Toc110865744"/>
      <w:r w:rsidRPr="003C7DF4">
        <w:t xml:space="preserve">Costs of </w:t>
      </w:r>
      <w:r w:rsidRPr="009351C5">
        <w:t>Proceedings</w:t>
      </w:r>
      <w:bookmarkEnd w:id="145"/>
      <w:r w:rsidRPr="003C7DF4">
        <w:t> </w:t>
      </w:r>
    </w:p>
    <w:p w14:paraId="0B190B0E" w14:textId="41A7188C" w:rsidR="003C7DF4" w:rsidRPr="003C7DF4" w:rsidRDefault="00096E08" w:rsidP="00F6786F">
      <w:pPr>
        <w:pStyle w:val="HSubheading4"/>
      </w:pPr>
      <w:bookmarkStart w:id="146" w:name="_Toc110865745"/>
      <w:r>
        <w:t>Section</w:t>
      </w:r>
      <w:r w:rsidR="003C7DF4" w:rsidRPr="003C7DF4">
        <w:t xml:space="preserve"> </w:t>
      </w:r>
      <w:r w:rsidR="00B77B80">
        <w:t>52:</w:t>
      </w:r>
      <w:r w:rsidR="003C7DF4" w:rsidRPr="003C7DF4">
        <w:t xml:space="preserve"> Limits on costs orders in relation to unexplained wealth orders: England and Wales and Northern Ireland</w:t>
      </w:r>
      <w:bookmarkEnd w:id="146"/>
      <w:r w:rsidR="003C7DF4" w:rsidRPr="003C7DF4">
        <w:t>  </w:t>
      </w:r>
    </w:p>
    <w:p w14:paraId="5AC9DED1" w14:textId="0755C3BE" w:rsidR="003C7DF4" w:rsidRPr="003C7DF4" w:rsidRDefault="3700165F" w:rsidP="009351C5">
      <w:pPr>
        <w:pStyle w:val="ParaNumbered"/>
      </w:pPr>
      <w:r>
        <w:t xml:space="preserve">This </w:t>
      </w:r>
      <w:r w:rsidR="00096E08">
        <w:t>section</w:t>
      </w:r>
      <w:r>
        <w:t xml:space="preserve"> inserts a new section 362U into POCA to provide for the High Court to limit an enforcement authority’s liability by protecting them from any costs which could be awarded against them in UWO proceedings, unless the applicant enforcement authority seeking the UWO has acted dishonestly, unreasonably, or improperly. The relevant proceedings are listed in subsection (1). </w:t>
      </w:r>
    </w:p>
    <w:p w14:paraId="0D75E3C0" w14:textId="66CEC759" w:rsidR="003C7DF4" w:rsidRPr="003C7DF4" w:rsidRDefault="00096E08" w:rsidP="00F6786F">
      <w:pPr>
        <w:pStyle w:val="HSubheading4"/>
      </w:pPr>
      <w:bookmarkStart w:id="147" w:name="_Toc110865746"/>
      <w:r>
        <w:t>Section</w:t>
      </w:r>
      <w:r w:rsidR="003C7DF4" w:rsidRPr="003C7DF4">
        <w:t xml:space="preserve"> </w:t>
      </w:r>
      <w:r w:rsidR="00B77B80">
        <w:t>53:</w:t>
      </w:r>
      <w:r w:rsidR="003C7DF4" w:rsidRPr="003C7DF4">
        <w:t xml:space="preserve"> Limits on costs orders in relation to unexplained wealth orders: Scotland</w:t>
      </w:r>
      <w:bookmarkEnd w:id="147"/>
      <w:r w:rsidR="003C7DF4" w:rsidRPr="003C7DF4">
        <w:t> </w:t>
      </w:r>
    </w:p>
    <w:p w14:paraId="1A733987" w14:textId="1337D6EB" w:rsidR="008E1A41" w:rsidRDefault="3700165F" w:rsidP="009351C5">
      <w:pPr>
        <w:pStyle w:val="ParaNumbered"/>
      </w:pPr>
      <w:r>
        <w:t xml:space="preserve">This </w:t>
      </w:r>
      <w:r w:rsidR="00096E08">
        <w:t>section</w:t>
      </w:r>
      <w:r>
        <w:t xml:space="preserve"> inserts a new section 396V into POCA to provide equivalent provisions for limits on costs orders in relation to UWOs in Scotland.</w:t>
      </w:r>
    </w:p>
    <w:p w14:paraId="3F299DC7" w14:textId="77777777" w:rsidR="008E1A41" w:rsidRDefault="008E1A41">
      <w:pPr>
        <w:rPr>
          <w:rFonts w:ascii="Palatino Linotype" w:hAnsi="Palatino Linotype" w:cs="PalatinoLinotype-Roman"/>
          <w:color w:val="000000"/>
          <w:sz w:val="20"/>
          <w:szCs w:val="24"/>
          <w:lang w:val="en-US"/>
        </w:rPr>
      </w:pPr>
      <w:r>
        <w:br w:type="page"/>
      </w:r>
    </w:p>
    <w:p w14:paraId="67C3C66D" w14:textId="77777777" w:rsidR="009645EF" w:rsidRDefault="003C7DF4" w:rsidP="008B2B3B">
      <w:pPr>
        <w:pStyle w:val="Heading2"/>
      </w:pPr>
      <w:bookmarkStart w:id="148" w:name="_Toc110865747"/>
      <w:r w:rsidRPr="003C7DF4">
        <w:lastRenderedPageBreak/>
        <w:t>Part 3 — Sanctions</w:t>
      </w:r>
      <w:bookmarkEnd w:id="148"/>
    </w:p>
    <w:p w14:paraId="5172A52B" w14:textId="0E9DB2F7" w:rsidR="003C7DF4" w:rsidRPr="003C7DF4" w:rsidRDefault="009645EF" w:rsidP="00F6786F">
      <w:pPr>
        <w:pStyle w:val="HSubheading3"/>
      </w:pPr>
      <w:bookmarkStart w:id="149" w:name="_Toc110865748"/>
      <w:r>
        <w:t>Chapter 1 – Monetary Penalties</w:t>
      </w:r>
      <w:bookmarkEnd w:id="149"/>
      <w:r w:rsidR="003C7DF4" w:rsidRPr="003C7DF4">
        <w:t> </w:t>
      </w:r>
    </w:p>
    <w:p w14:paraId="36373425" w14:textId="15B59583" w:rsidR="003C7DF4" w:rsidRPr="003C7DF4" w:rsidRDefault="00096E08" w:rsidP="00F6786F">
      <w:pPr>
        <w:pStyle w:val="HSubheading4"/>
      </w:pPr>
      <w:bookmarkStart w:id="150" w:name="_Toc110865749"/>
      <w:r>
        <w:t>Section</w:t>
      </w:r>
      <w:r w:rsidR="003C7DF4" w:rsidRPr="003C7DF4">
        <w:t xml:space="preserve"> </w:t>
      </w:r>
      <w:r w:rsidR="00FC0707">
        <w:t>54</w:t>
      </w:r>
      <w:r w:rsidR="003C7DF4" w:rsidRPr="003C7DF4">
        <w:t xml:space="preserve"> Imposition of monetary penalties</w:t>
      </w:r>
      <w:bookmarkEnd w:id="150"/>
      <w:r w:rsidR="003C7DF4" w:rsidRPr="003C7DF4">
        <w:t> </w:t>
      </w:r>
    </w:p>
    <w:p w14:paraId="7ED83AE4" w14:textId="309978E0" w:rsidR="003C7DF4" w:rsidRPr="009351C5" w:rsidRDefault="3700165F" w:rsidP="009351C5">
      <w:pPr>
        <w:pStyle w:val="ParaNumbered"/>
      </w:pPr>
      <w:r>
        <w:t xml:space="preserve">This </w:t>
      </w:r>
      <w:r w:rsidR="00096E08">
        <w:t>section</w:t>
      </w:r>
      <w:r>
        <w:t xml:space="preserve"> amends section 146 of the Policing and Crime Act 2017 so that civil monetary penalties can be applied to persons for breaches of financial sanctions with no requirement for OFSI to prove that the person had knowledge or reasonable cause to suspect their activity breached sanctions. The burden on OFSI to prove that there was a breach of a prohibited act or failure to comply with an obligation remains. </w:t>
      </w:r>
    </w:p>
    <w:p w14:paraId="485839A9" w14:textId="77777777" w:rsidR="003C7DF4" w:rsidRPr="003C7DF4" w:rsidRDefault="3700165F" w:rsidP="009351C5">
      <w:pPr>
        <w:pStyle w:val="ParaNumbered"/>
      </w:pPr>
      <w:r>
        <w:t>Subsection (1A) refers to financial sanctions legislation as defined in section 143 of the Act and makes clear that in determining for the purposes of section 146(1) whether a person has breached a prohibition, or failed to comply with an obligation, any requirement imposed by financial sanctions legislation for the person to have known, suspected or believed any matter must be ignored. </w:t>
      </w:r>
    </w:p>
    <w:p w14:paraId="7BA8D38B" w14:textId="5EA49635" w:rsidR="003C7DF4" w:rsidRPr="003C7DF4" w:rsidRDefault="00096E08" w:rsidP="00F6786F">
      <w:pPr>
        <w:pStyle w:val="HSubheading4"/>
      </w:pPr>
      <w:bookmarkStart w:id="151" w:name="_Toc110865750"/>
      <w:r>
        <w:t>Section</w:t>
      </w:r>
      <w:r w:rsidR="003C7DF4" w:rsidRPr="003C7DF4">
        <w:t xml:space="preserve"> </w:t>
      </w:r>
      <w:r w:rsidR="007A23A1">
        <w:t>5</w:t>
      </w:r>
      <w:r w:rsidR="00FC0707">
        <w:t>5</w:t>
      </w:r>
      <w:r w:rsidR="003C7DF4" w:rsidRPr="003C7DF4">
        <w:t>: Procedural rights</w:t>
      </w:r>
      <w:bookmarkEnd w:id="151"/>
      <w:r w:rsidR="003C7DF4" w:rsidRPr="003C7DF4">
        <w:t> </w:t>
      </w:r>
    </w:p>
    <w:p w14:paraId="16C882D2" w14:textId="77777777" w:rsidR="003C7DF4" w:rsidRPr="007444AA" w:rsidRDefault="3700165F" w:rsidP="009351C5">
      <w:pPr>
        <w:pStyle w:val="ParaNumbered"/>
      </w:pPr>
      <w:r w:rsidRPr="007444AA">
        <w:t>The existing legislation requires a minister (in practice the Economic Secretary to the Treasury) to conduct administrative reviews of financial sanctions monetary penalties personally. </w:t>
      </w:r>
    </w:p>
    <w:p w14:paraId="254F6791" w14:textId="6B7493D5" w:rsidR="003C7DF4" w:rsidRPr="003C7DF4" w:rsidRDefault="3700165F" w:rsidP="009351C5">
      <w:pPr>
        <w:pStyle w:val="ParaNumbered"/>
      </w:pPr>
      <w:r>
        <w:t xml:space="preserve">This </w:t>
      </w:r>
      <w:r w:rsidR="00096E08">
        <w:t>section</w:t>
      </w:r>
      <w:r>
        <w:t xml:space="preserve"> amends section 147 of the Policing and Crime Act 2017 to take away the obligation on the Minister to carry out the review personally. The Minister retains the discretion to do so but in accordance with the </w:t>
      </w:r>
      <w:r w:rsidRPr="251AAC44">
        <w:rPr>
          <w:i/>
          <w:iCs/>
        </w:rPr>
        <w:t>Carltona</w:t>
      </w:r>
      <w:r>
        <w:t xml:space="preserve"> doctrine this change means that other officials within the department may undertake the review instead where appropriate.  </w:t>
      </w:r>
    </w:p>
    <w:p w14:paraId="7244DEC5" w14:textId="63BBB16F" w:rsidR="003C7DF4" w:rsidRPr="003C7DF4" w:rsidRDefault="00096E08" w:rsidP="00F6786F">
      <w:pPr>
        <w:pStyle w:val="HSubheading4"/>
      </w:pPr>
      <w:bookmarkStart w:id="152" w:name="_Toc110865751"/>
      <w:r>
        <w:t>Section</w:t>
      </w:r>
      <w:r w:rsidR="003C7DF4" w:rsidRPr="003C7DF4">
        <w:t xml:space="preserve"> 5</w:t>
      </w:r>
      <w:r w:rsidR="00FC0707">
        <w:t>6</w:t>
      </w:r>
      <w:r w:rsidR="003C7DF4" w:rsidRPr="003C7DF4">
        <w:t xml:space="preserve">: </w:t>
      </w:r>
      <w:r w:rsidR="00BC20A3">
        <w:t>Reporting on breach</w:t>
      </w:r>
      <w:r w:rsidR="003C7DF4" w:rsidRPr="003C7DF4">
        <w:t xml:space="preserve"> of financial sanctions</w:t>
      </w:r>
      <w:bookmarkEnd w:id="152"/>
      <w:r w:rsidR="003C7DF4" w:rsidRPr="003C7DF4">
        <w:t>  </w:t>
      </w:r>
    </w:p>
    <w:p w14:paraId="57231524" w14:textId="44052BDD" w:rsidR="003C7DF4" w:rsidRPr="003C7DF4" w:rsidRDefault="3700165F" w:rsidP="009351C5">
      <w:pPr>
        <w:pStyle w:val="ParaNumbered"/>
      </w:pPr>
      <w:r>
        <w:t xml:space="preserve">This </w:t>
      </w:r>
      <w:r w:rsidR="00096E08">
        <w:t>section</w:t>
      </w:r>
      <w:r>
        <w:t xml:space="preserve"> amends section 149 of the Policing and Crime Act 2017 to allow OFSI to publish notices detailing violations by persons of financial sanctions in cases where it has decided not to impose a penalty.  </w:t>
      </w:r>
    </w:p>
    <w:p w14:paraId="1CF97628" w14:textId="5A85D920" w:rsidR="00E067BC" w:rsidRDefault="00290D3F" w:rsidP="00F6786F">
      <w:pPr>
        <w:pStyle w:val="HSubheading3"/>
      </w:pPr>
      <w:bookmarkStart w:id="153" w:name="_Toc110865752"/>
      <w:r>
        <w:t>Chapter 2 – Imposition of Sanctions</w:t>
      </w:r>
      <w:bookmarkEnd w:id="153"/>
      <w:r>
        <w:t xml:space="preserve"> </w:t>
      </w:r>
    </w:p>
    <w:p w14:paraId="29369361" w14:textId="18EA14C0" w:rsidR="00E067BC" w:rsidRDefault="00096E08" w:rsidP="00F6786F">
      <w:pPr>
        <w:pStyle w:val="HSubheading4"/>
      </w:pPr>
      <w:bookmarkStart w:id="154" w:name="_Toc110865753"/>
      <w:r>
        <w:t>Section</w:t>
      </w:r>
      <w:r w:rsidR="00E067BC">
        <w:t xml:space="preserve"> </w:t>
      </w:r>
      <w:r w:rsidR="00290D3F">
        <w:t>5</w:t>
      </w:r>
      <w:r w:rsidR="00FC0707">
        <w:t>7</w:t>
      </w:r>
      <w:r w:rsidR="00E067BC">
        <w:t>: Streamlining process of making sanctions regulations</w:t>
      </w:r>
      <w:bookmarkEnd w:id="154"/>
    </w:p>
    <w:p w14:paraId="2DC0C895" w14:textId="55AC70F4" w:rsidR="00E067BC" w:rsidRPr="009351C5" w:rsidRDefault="56267340" w:rsidP="009351C5">
      <w:pPr>
        <w:pStyle w:val="ParaNumbered"/>
      </w:pPr>
      <w:r w:rsidRPr="251AAC44">
        <w:rPr>
          <w:lang w:val="en-GB"/>
        </w:rPr>
        <w:t xml:space="preserve">This </w:t>
      </w:r>
      <w:r w:rsidR="00096E08" w:rsidRPr="251AAC44">
        <w:rPr>
          <w:lang w:val="en-GB"/>
        </w:rPr>
        <w:t>section</w:t>
      </w:r>
      <w:r>
        <w:t>, and</w:t>
      </w:r>
      <w:r w:rsidR="34E24445">
        <w:t xml:space="preserve"> 5</w:t>
      </w:r>
      <w:r w:rsidR="00923627">
        <w:t>8</w:t>
      </w:r>
      <w:r>
        <w:t xml:space="preserve"> to</w:t>
      </w:r>
      <w:r w:rsidR="4D61FEFF">
        <w:t xml:space="preserve"> 6</w:t>
      </w:r>
      <w:r w:rsidR="00EF700F">
        <w:t>6</w:t>
      </w:r>
      <w:r>
        <w:t>, amend the Sanctions Act. These amendments relate to the powers of “an appropriate Minister”. An “appropriate Minister” is defined in the Sanctions Act as the Secretary of State or the Treasury.</w:t>
      </w:r>
    </w:p>
    <w:p w14:paraId="57DBB586" w14:textId="08593E8F" w:rsidR="00E067BC" w:rsidRDefault="56267340" w:rsidP="009351C5">
      <w:pPr>
        <w:pStyle w:val="ParaNumbered"/>
        <w:rPr>
          <w:rFonts w:asciiTheme="minorHAnsi" w:hAnsiTheme="minorHAnsi" w:cstheme="minorBidi"/>
          <w:color w:val="000000" w:themeColor="text1"/>
          <w:lang w:val="en-GB"/>
        </w:rPr>
      </w:pPr>
      <w:r>
        <w:t xml:space="preserve">The </w:t>
      </w:r>
      <w:r w:rsidR="004F697B">
        <w:t>amendments</w:t>
      </w:r>
      <w:r w:rsidRPr="251AAC44">
        <w:rPr>
          <w:lang w:val="en-GB"/>
        </w:rPr>
        <w:t xml:space="preserve"> made by </w:t>
      </w:r>
      <w:r w:rsidR="00096E08" w:rsidRPr="251AAC44">
        <w:rPr>
          <w:lang w:val="en-GB"/>
        </w:rPr>
        <w:t>Section</w:t>
      </w:r>
      <w:r w:rsidRPr="251AAC44">
        <w:rPr>
          <w:lang w:val="en-GB"/>
        </w:rPr>
        <w:t xml:space="preserve"> </w:t>
      </w:r>
      <w:r w:rsidR="48E8D861" w:rsidRPr="251AAC44">
        <w:rPr>
          <w:lang w:val="en-GB"/>
        </w:rPr>
        <w:t>5</w:t>
      </w:r>
      <w:r w:rsidR="00763960">
        <w:rPr>
          <w:lang w:val="en-GB"/>
        </w:rPr>
        <w:t>7</w:t>
      </w:r>
      <w:r w:rsidRPr="251AAC44">
        <w:rPr>
          <w:lang w:val="en-GB"/>
        </w:rPr>
        <w:t xml:space="preserve"> will omit section 2 of the Sanctions Act, which set</w:t>
      </w:r>
      <w:r w:rsidR="00F64D29" w:rsidRPr="251AAC44">
        <w:rPr>
          <w:lang w:val="en-GB"/>
        </w:rPr>
        <w:t>s</w:t>
      </w:r>
      <w:r w:rsidRPr="251AAC44">
        <w:rPr>
          <w:lang w:val="en-GB"/>
        </w:rPr>
        <w:t xml:space="preserve"> out additional requirements in relation to the making of sanctions regulations for purposes other than compliance with a UN obligation or international obligations. </w:t>
      </w:r>
    </w:p>
    <w:p w14:paraId="22CFB4C4" w14:textId="5A21A126" w:rsidR="00E067BC" w:rsidRDefault="00E067BC" w:rsidP="00F6786F">
      <w:pPr>
        <w:pStyle w:val="HSubheading4"/>
      </w:pPr>
      <w:r>
        <w:t xml:space="preserve"> </w:t>
      </w:r>
      <w:bookmarkStart w:id="155" w:name="_Toc110865754"/>
      <w:r w:rsidR="00096E08">
        <w:t>Section</w:t>
      </w:r>
      <w:r w:rsidR="00F50656">
        <w:t xml:space="preserve"> 5</w:t>
      </w:r>
      <w:r w:rsidR="00FC0707">
        <w:t>8</w:t>
      </w:r>
      <w:r>
        <w:t>: Urgent designation of persons by name</w:t>
      </w:r>
      <w:bookmarkEnd w:id="155"/>
    </w:p>
    <w:p w14:paraId="155689F0" w14:textId="3639177A" w:rsidR="00E067BC" w:rsidRPr="009351C5" w:rsidRDefault="00096E08" w:rsidP="009351C5">
      <w:pPr>
        <w:pStyle w:val="ParaNumbered"/>
      </w:pPr>
      <w:r w:rsidRPr="251AAC44">
        <w:rPr>
          <w:lang w:val="en-GB"/>
        </w:rPr>
        <w:t>Section</w:t>
      </w:r>
      <w:r w:rsidR="0FF01266" w:rsidRPr="251AAC44">
        <w:rPr>
          <w:lang w:val="en-GB"/>
        </w:rPr>
        <w:t xml:space="preserve"> 5</w:t>
      </w:r>
      <w:r w:rsidR="00923627">
        <w:rPr>
          <w:lang w:val="en-GB"/>
        </w:rPr>
        <w:t>8</w:t>
      </w:r>
      <w:r w:rsidR="56267340" w:rsidRPr="251AAC44">
        <w:rPr>
          <w:lang w:val="en-GB"/>
        </w:rPr>
        <w:t xml:space="preserve"> amends section 11 of the Sanctions Act, to make new provision about the restrictions on the power of an appropriate Minister to designate a person by name. These restrictions </w:t>
      </w:r>
      <w:r w:rsidR="56267340">
        <w:t xml:space="preserve">must be included in any regulations made under section 1 of the Sanctions Act which authorise the Minister to designate persons by name.  </w:t>
      </w:r>
    </w:p>
    <w:p w14:paraId="33F681A6" w14:textId="434E571D" w:rsidR="00E067BC" w:rsidRPr="009351C5" w:rsidRDefault="56267340" w:rsidP="009351C5">
      <w:pPr>
        <w:pStyle w:val="ParaNumbered"/>
      </w:pPr>
      <w:r>
        <w:t xml:space="preserve">Under section 11 as amended, such regulations must provide for a new urgent procedure for making designations. They will no longer need to provide that a Minister can designate a person only where the Minister considers that such a designation is appropriate, having regard to the purpose of the relevant sanctions regulations and to the likely significant effects </w:t>
      </w:r>
      <w:r>
        <w:lastRenderedPageBreak/>
        <w:t xml:space="preserve">of designation on the person (the “appropriateness test”).  </w:t>
      </w:r>
    </w:p>
    <w:p w14:paraId="12D87F65" w14:textId="77777777" w:rsidR="00E067BC" w:rsidRPr="009351C5" w:rsidRDefault="56267340" w:rsidP="009351C5">
      <w:pPr>
        <w:pStyle w:val="ParaNumbered"/>
      </w:pPr>
      <w:r>
        <w:t xml:space="preserve">To designate under the standard procedure, the Minister must have reasonable grounds to suspect that the person is involved in, or connected to, an activity set out in the regulations for a particular sanctions regime (“an involved person”).  </w:t>
      </w:r>
    </w:p>
    <w:p w14:paraId="169C011D" w14:textId="77777777" w:rsidR="00E067BC" w:rsidRPr="009351C5" w:rsidRDefault="56267340" w:rsidP="009351C5">
      <w:pPr>
        <w:pStyle w:val="ParaNumbered"/>
      </w:pPr>
      <w:r>
        <w:t>The urgent procedure for making designations may be used where the Minister considers that it is in the public interest to do so. Under the urgent procedure, a Minister may designate a person where he or she does not consider that there are reasonable grounds to suspect that the person is an involved person, but where that person has been designated under corresponding provision of the law of the United States of America, the European Union, Australia or Canada, or any other country specified in regulations made by the Minister.</w:t>
      </w:r>
    </w:p>
    <w:p w14:paraId="79E36A95" w14:textId="1A43A437" w:rsidR="00E067BC" w:rsidRPr="009351C5" w:rsidRDefault="56267340" w:rsidP="009351C5">
      <w:pPr>
        <w:pStyle w:val="ParaNumbered"/>
      </w:pPr>
      <w:r>
        <w:t xml:space="preserve">A designation made under the new “urgent” procedure may remain in place for a period of 56 days (subject to extension for a further 56 days where the necessary conditions are met). In order for the designation to remain in place after this, the Minister must certify that he or she has reasonable grounds to suspect that the designated person is an involved person.  </w:t>
      </w:r>
    </w:p>
    <w:p w14:paraId="247CC70C" w14:textId="3ECC5799" w:rsidR="00E067BC" w:rsidRPr="003B62B5" w:rsidRDefault="56267340" w:rsidP="009351C5">
      <w:pPr>
        <w:pStyle w:val="ParaNumbered"/>
      </w:pPr>
      <w:r>
        <w:t xml:space="preserve">This </w:t>
      </w:r>
      <w:r w:rsidR="00096E08">
        <w:t>section</w:t>
      </w:r>
      <w:r>
        <w:t xml:space="preserve"> also</w:t>
      </w:r>
      <w:r w:rsidRPr="003B62B5">
        <w:t xml:space="preserve"> amends provisions of section 11 in relation to the obligation to provide a designated person with a statement of the reasons in relation to their designation.  Statements of reasons must be provided whether the urgent or the standard procedure is used.</w:t>
      </w:r>
    </w:p>
    <w:p w14:paraId="61ECE702" w14:textId="7FF5778D" w:rsidR="00E067BC" w:rsidRDefault="00096E08" w:rsidP="00F6786F">
      <w:pPr>
        <w:pStyle w:val="HSubheading4"/>
      </w:pPr>
      <w:bookmarkStart w:id="156" w:name="_Toc110865755"/>
      <w:r>
        <w:t>Section</w:t>
      </w:r>
      <w:r w:rsidR="005430E7">
        <w:t xml:space="preserve"> 5</w:t>
      </w:r>
      <w:r w:rsidR="00FC0707">
        <w:t>9</w:t>
      </w:r>
      <w:r w:rsidR="00E067BC">
        <w:t>: Urgent designation of persons by description</w:t>
      </w:r>
      <w:bookmarkEnd w:id="156"/>
    </w:p>
    <w:p w14:paraId="586714C9" w14:textId="6141B49A" w:rsidR="00E067BC" w:rsidRPr="009351C5" w:rsidRDefault="00096E08" w:rsidP="009351C5">
      <w:pPr>
        <w:pStyle w:val="ParaNumbered"/>
      </w:pPr>
      <w:r w:rsidRPr="251AAC44">
        <w:rPr>
          <w:lang w:val="en-GB"/>
        </w:rPr>
        <w:t>Section</w:t>
      </w:r>
      <w:r w:rsidR="56267340" w:rsidRPr="251AAC44">
        <w:rPr>
          <w:lang w:val="en-GB"/>
        </w:rPr>
        <w:t xml:space="preserve"> </w:t>
      </w:r>
      <w:r w:rsidR="231041DA" w:rsidRPr="251AAC44">
        <w:rPr>
          <w:lang w:val="en-GB"/>
        </w:rPr>
        <w:t>5</w:t>
      </w:r>
      <w:r w:rsidR="00826AE0">
        <w:rPr>
          <w:lang w:val="en-GB"/>
        </w:rPr>
        <w:t>9</w:t>
      </w:r>
      <w:r w:rsidR="56267340" w:rsidRPr="251AAC44">
        <w:rPr>
          <w:lang w:val="en-GB"/>
        </w:rPr>
        <w:t xml:space="preserve"> amends section 12 of the Sanctions Act, which is </w:t>
      </w:r>
      <w:proofErr w:type="gramStart"/>
      <w:r w:rsidR="56267340" w:rsidRPr="251AAC44">
        <w:rPr>
          <w:lang w:val="en-GB"/>
        </w:rPr>
        <w:t>similar to</w:t>
      </w:r>
      <w:proofErr w:type="gramEnd"/>
      <w:r w:rsidR="56267340" w:rsidRPr="251AAC44">
        <w:rPr>
          <w:lang w:val="en-GB"/>
        </w:rPr>
        <w:t xml:space="preserve"> section 11 of that Act but </w:t>
      </w:r>
      <w:r w:rsidR="56267340">
        <w:t xml:space="preserve">provides for circumstances where an appropriate Minister designates </w:t>
      </w:r>
      <w:r w:rsidR="00820584">
        <w:t xml:space="preserve">a </w:t>
      </w:r>
      <w:r w:rsidR="56267340">
        <w:t xml:space="preserve">person by description rather than by name.  </w:t>
      </w:r>
    </w:p>
    <w:p w14:paraId="059553CA" w14:textId="46108C4B" w:rsidR="00E067BC" w:rsidRPr="009351C5" w:rsidRDefault="56267340" w:rsidP="009351C5">
      <w:pPr>
        <w:pStyle w:val="ParaNumbered"/>
      </w:pPr>
      <w:r>
        <w:t xml:space="preserve">Under section 12 as amended, sanctions regulations which provide for designation by description must provide for a new urgent procedure for making designations. This will be similar to the urgent designation procedure for designations by name. </w:t>
      </w:r>
    </w:p>
    <w:p w14:paraId="4CBC2E05" w14:textId="36B3AC39" w:rsidR="00E067BC" w:rsidRPr="009351C5" w:rsidRDefault="56267340" w:rsidP="009351C5">
      <w:pPr>
        <w:pStyle w:val="ParaNumbered"/>
      </w:pPr>
      <w:r>
        <w:t xml:space="preserve">In relation to the standard procedure for designations by description, the amendments will remove the condition that such a power may only be used where it is not practicable for the Minister to identify by name all the persons falling within the description. Sanctions regulations will no longer need to provide that a Minister can designate by description only where the “appropriateness test” is met. That test is that the Minister considers that the designation of persons of that description is appropriate, having regard to the purposes of the relevant sanctions regulations and to the likely significant effects of the designation on persons of the specified description.   </w:t>
      </w:r>
    </w:p>
    <w:p w14:paraId="6A3E5426" w14:textId="5EC1E2B9" w:rsidR="00E067BC" w:rsidRPr="003B62B5" w:rsidRDefault="56267340" w:rsidP="009351C5">
      <w:pPr>
        <w:pStyle w:val="ParaNumbered"/>
      </w:pPr>
      <w:r>
        <w:t xml:space="preserve">Amendments are made to the provisions of section 12 which concern statements of reasons, to reflect these </w:t>
      </w:r>
      <w:r w:rsidR="00A04519">
        <w:t>changes</w:t>
      </w:r>
      <w:r w:rsidRPr="251AAC44">
        <w:rPr>
          <w:lang w:val="en-GB"/>
        </w:rPr>
        <w:t xml:space="preserve"> in the procedure for designation.  </w:t>
      </w:r>
    </w:p>
    <w:p w14:paraId="42ACC584" w14:textId="490BBC10" w:rsidR="009B34EB" w:rsidRDefault="00096E08" w:rsidP="00F6786F">
      <w:pPr>
        <w:pStyle w:val="HSubheading4"/>
      </w:pPr>
      <w:bookmarkStart w:id="157" w:name="_Toc110865756"/>
      <w:r>
        <w:t>Section</w:t>
      </w:r>
      <w:r w:rsidR="00FC0707">
        <w:t xml:space="preserve"> 60</w:t>
      </w:r>
      <w:r w:rsidR="00E067BC">
        <w:t>: Specified ships</w:t>
      </w:r>
      <w:bookmarkEnd w:id="157"/>
    </w:p>
    <w:p w14:paraId="5068F138" w14:textId="379FBD1F" w:rsidR="00E067BC" w:rsidRPr="009351C5" w:rsidRDefault="00096E08" w:rsidP="009351C5">
      <w:pPr>
        <w:pStyle w:val="ParaNumbered"/>
      </w:pPr>
      <w:r w:rsidRPr="251AAC44">
        <w:rPr>
          <w:lang w:val="en-GB"/>
        </w:rPr>
        <w:t>Section</w:t>
      </w:r>
      <w:r w:rsidR="56267340" w:rsidRPr="251AAC44">
        <w:rPr>
          <w:lang w:val="en-GB"/>
        </w:rPr>
        <w:t xml:space="preserve"> </w:t>
      </w:r>
      <w:r w:rsidR="00454C08">
        <w:rPr>
          <w:lang w:val="en-GB"/>
        </w:rPr>
        <w:t>60</w:t>
      </w:r>
      <w:r w:rsidR="56267340" w:rsidRPr="251AAC44">
        <w:rPr>
          <w:lang w:val="en-GB"/>
        </w:rPr>
        <w:t xml:space="preserve"> will amend section 14 of the Sanctions Act, which allows an appropriate Minister to specify a ship </w:t>
      </w:r>
      <w:r w:rsidR="56267340">
        <w:t xml:space="preserve">that will be subject to sanctions, when </w:t>
      </w:r>
      <w:r w:rsidR="004F697B">
        <w:t>authorised</w:t>
      </w:r>
      <w:r w:rsidR="56267340">
        <w:t xml:space="preserve"> to do so by the regulations. </w:t>
      </w:r>
    </w:p>
    <w:p w14:paraId="64FAD61F" w14:textId="1CF2E0A4" w:rsidR="00E067BC" w:rsidRDefault="56267340" w:rsidP="009351C5">
      <w:pPr>
        <w:pStyle w:val="ParaNumbered"/>
        <w:rPr>
          <w:lang w:val="en-GB"/>
        </w:rPr>
      </w:pPr>
      <w:r>
        <w:t xml:space="preserve">The amendment will remove the requirement for such regulations to provide that the Minister may specify a </w:t>
      </w:r>
      <w:r w:rsidR="00D046AC">
        <w:t>ship</w:t>
      </w:r>
      <w:r w:rsidRPr="251AAC44">
        <w:rPr>
          <w:lang w:val="en-GB"/>
        </w:rPr>
        <w:t xml:space="preserve"> only where he or she considers that it is appropriate for that ship to be specified, having regard to the purposes stated in the regulations.</w:t>
      </w:r>
    </w:p>
    <w:p w14:paraId="05F548DE" w14:textId="15BA6786" w:rsidR="00E067BC" w:rsidRDefault="00096E08" w:rsidP="00F6786F">
      <w:pPr>
        <w:pStyle w:val="HSubheading4"/>
      </w:pPr>
      <w:bookmarkStart w:id="158" w:name="_Toc110865757"/>
      <w:r>
        <w:t>Section</w:t>
      </w:r>
      <w:r w:rsidR="009B34EB">
        <w:t xml:space="preserve"> </w:t>
      </w:r>
      <w:r w:rsidR="00FC0707">
        <w:t>61</w:t>
      </w:r>
      <w:r w:rsidR="00E067BC">
        <w:t>: Existing Sanctions Regulations</w:t>
      </w:r>
      <w:bookmarkEnd w:id="158"/>
    </w:p>
    <w:p w14:paraId="2DF92BD0" w14:textId="7182778F" w:rsidR="00E067BC" w:rsidRDefault="00096E08" w:rsidP="009351C5">
      <w:pPr>
        <w:pStyle w:val="ParaNumbered"/>
        <w:rPr>
          <w:lang w:val="en-GB"/>
        </w:rPr>
      </w:pPr>
      <w:r w:rsidRPr="251AAC44">
        <w:rPr>
          <w:lang w:val="en-GB"/>
        </w:rPr>
        <w:t>Section</w:t>
      </w:r>
      <w:r w:rsidR="56267340" w:rsidRPr="251AAC44">
        <w:rPr>
          <w:lang w:val="en-GB"/>
        </w:rPr>
        <w:t xml:space="preserve"> </w:t>
      </w:r>
      <w:r w:rsidR="005848BA">
        <w:rPr>
          <w:lang w:val="en-GB"/>
        </w:rPr>
        <w:t>61</w:t>
      </w:r>
      <w:r w:rsidR="56267340" w:rsidRPr="251AAC44">
        <w:rPr>
          <w:lang w:val="en-GB"/>
        </w:rPr>
        <w:t xml:space="preserve"> provides that from Royal Assent, certain provisions will be read into, and out of, existing sanctions </w:t>
      </w:r>
      <w:r w:rsidR="56267340">
        <w:t>regulations</w:t>
      </w:r>
      <w:r w:rsidR="56267340" w:rsidRPr="251AAC44">
        <w:rPr>
          <w:lang w:val="en-GB"/>
        </w:rPr>
        <w:t xml:space="preserve"> which provide for designations to be made by name or by </w:t>
      </w:r>
      <w:r w:rsidR="56267340" w:rsidRPr="251AAC44">
        <w:rPr>
          <w:lang w:val="en-GB"/>
        </w:rPr>
        <w:lastRenderedPageBreak/>
        <w:t>description. Through this mechanism, existing regulations which provide for designations by name are deemed to include – and always to have included - the urgent procedure. They are also deemed not to include, and not to have included, the statutory constraint that a designation may be made only where the Minister considers it “appropriate”, as described above.</w:t>
      </w:r>
    </w:p>
    <w:p w14:paraId="4B12A91F" w14:textId="5BA728D6" w:rsidR="00E067BC" w:rsidRDefault="00096E08" w:rsidP="00F6786F">
      <w:pPr>
        <w:pStyle w:val="HSubheading4"/>
      </w:pPr>
      <w:bookmarkStart w:id="159" w:name="_Toc110865758"/>
      <w:r>
        <w:t>Section</w:t>
      </w:r>
      <w:r w:rsidR="009B34EB">
        <w:t xml:space="preserve"> </w:t>
      </w:r>
      <w:r w:rsidR="00FC0707">
        <w:t>62</w:t>
      </w:r>
      <w:r w:rsidR="00E067BC">
        <w:t>: Removal of reviews</w:t>
      </w:r>
      <w:bookmarkEnd w:id="159"/>
    </w:p>
    <w:p w14:paraId="25EEECF2" w14:textId="098E31D5" w:rsidR="00E067BC" w:rsidRPr="009351C5" w:rsidRDefault="00096E08" w:rsidP="009351C5">
      <w:pPr>
        <w:pStyle w:val="ParaNumbered"/>
      </w:pPr>
      <w:r w:rsidRPr="251AAC44">
        <w:rPr>
          <w:lang w:val="en-GB"/>
        </w:rPr>
        <w:t>Section</w:t>
      </w:r>
      <w:r w:rsidR="56267340" w:rsidRPr="251AAC44">
        <w:rPr>
          <w:lang w:val="en-GB"/>
        </w:rPr>
        <w:t xml:space="preserve"> </w:t>
      </w:r>
      <w:r w:rsidR="007746E8">
        <w:rPr>
          <w:lang w:val="en-GB"/>
        </w:rPr>
        <w:t>62</w:t>
      </w:r>
      <w:r w:rsidR="56267340" w:rsidRPr="251AAC44">
        <w:rPr>
          <w:lang w:val="en-GB"/>
        </w:rPr>
        <w:t xml:space="preserve"> removes the requirements in sections 24 and 28 of the Sanctions Act to review each </w:t>
      </w:r>
      <w:r w:rsidR="56267340">
        <w:t xml:space="preserve">designation and ship specification every three years. </w:t>
      </w:r>
    </w:p>
    <w:p w14:paraId="5A04BBDB" w14:textId="0C3B4439" w:rsidR="00E067BC" w:rsidRDefault="2A4DD7C2" w:rsidP="009351C5">
      <w:pPr>
        <w:pStyle w:val="ParaNumbered"/>
        <w:rPr>
          <w:lang w:val="en-GB"/>
        </w:rPr>
      </w:pPr>
      <w:r>
        <w:t>It</w:t>
      </w:r>
      <w:r w:rsidR="56267340">
        <w:t xml:space="preserve"> also</w:t>
      </w:r>
      <w:r w:rsidR="56267340" w:rsidRPr="251AAC44">
        <w:rPr>
          <w:lang w:val="en-GB"/>
        </w:rPr>
        <w:t xml:space="preserve"> removes the obligation for Ministers to review and report to Parliament on each set of sanctions regulations every year</w:t>
      </w:r>
    </w:p>
    <w:p w14:paraId="02A7A664" w14:textId="758460B7" w:rsidR="00E067BC" w:rsidRDefault="00096E08" w:rsidP="00F6786F">
      <w:pPr>
        <w:pStyle w:val="HSubheading4"/>
      </w:pPr>
      <w:bookmarkStart w:id="160" w:name="_Toc110865759"/>
      <w:r>
        <w:t>Section</w:t>
      </w:r>
      <w:r w:rsidR="00FE24D2">
        <w:t xml:space="preserve"> </w:t>
      </w:r>
      <w:r w:rsidR="00FC0707">
        <w:t>63</w:t>
      </w:r>
      <w:r w:rsidR="00E067BC">
        <w:t>: Removal of reporting requirements</w:t>
      </w:r>
      <w:bookmarkEnd w:id="160"/>
    </w:p>
    <w:p w14:paraId="74A6F808" w14:textId="2DEFB146" w:rsidR="00E067BC" w:rsidRDefault="00096E08" w:rsidP="009351C5">
      <w:pPr>
        <w:pStyle w:val="ParaNumbered"/>
        <w:rPr>
          <w:lang w:val="en-GB"/>
        </w:rPr>
      </w:pPr>
      <w:r w:rsidRPr="251AAC44">
        <w:rPr>
          <w:lang w:val="en-GB"/>
        </w:rPr>
        <w:t>Section</w:t>
      </w:r>
      <w:r w:rsidR="56267340" w:rsidRPr="251AAC44">
        <w:rPr>
          <w:lang w:val="en-GB"/>
        </w:rPr>
        <w:t xml:space="preserve"> </w:t>
      </w:r>
      <w:r w:rsidR="007746E8">
        <w:rPr>
          <w:lang w:val="en-GB"/>
        </w:rPr>
        <w:t>63</w:t>
      </w:r>
      <w:r w:rsidR="56267340" w:rsidRPr="251AAC44">
        <w:rPr>
          <w:lang w:val="en-GB"/>
        </w:rPr>
        <w:t xml:space="preserve"> removes the requirements for Ministers to report to Parliament on (i) the creation of criminal offences in sanctions regulations; (ii) what sanctions regulations have been made and whether any of them </w:t>
      </w:r>
      <w:r w:rsidR="56267340">
        <w:t>had</w:t>
      </w:r>
      <w:r w:rsidR="56267340" w:rsidRPr="251AAC44">
        <w:rPr>
          <w:lang w:val="en-GB"/>
        </w:rPr>
        <w:t xml:space="preserve"> a human rights purpose; or (iii) certain matters relating to amendments to sanctions regulations.</w:t>
      </w:r>
    </w:p>
    <w:p w14:paraId="44864378" w14:textId="3ADD2AF0" w:rsidR="00E067BC" w:rsidRDefault="00096E08" w:rsidP="00F6786F">
      <w:pPr>
        <w:pStyle w:val="HSubheading4"/>
      </w:pPr>
      <w:bookmarkStart w:id="161" w:name="_Toc110865760"/>
      <w:r>
        <w:t>Section</w:t>
      </w:r>
      <w:r w:rsidR="00DE3281">
        <w:t xml:space="preserve"> </w:t>
      </w:r>
      <w:r w:rsidR="00FC0707">
        <w:t>64</w:t>
      </w:r>
      <w:r w:rsidR="00E067BC">
        <w:t>: Court reviews: restrictions regarding damages</w:t>
      </w:r>
      <w:bookmarkEnd w:id="161"/>
    </w:p>
    <w:p w14:paraId="6DD72709" w14:textId="0FF2FCAD" w:rsidR="00E067BC" w:rsidRPr="009351C5" w:rsidRDefault="00096E08" w:rsidP="009351C5">
      <w:pPr>
        <w:pStyle w:val="ParaNumbered"/>
      </w:pPr>
      <w:r w:rsidRPr="251AAC44">
        <w:rPr>
          <w:lang w:val="en-GB"/>
        </w:rPr>
        <w:t>Section</w:t>
      </w:r>
      <w:r w:rsidR="56267340" w:rsidRPr="251AAC44">
        <w:rPr>
          <w:lang w:val="en-GB"/>
        </w:rPr>
        <w:t xml:space="preserve"> </w:t>
      </w:r>
      <w:r w:rsidR="007746E8">
        <w:rPr>
          <w:lang w:val="en-GB"/>
        </w:rPr>
        <w:t>64</w:t>
      </w:r>
      <w:r w:rsidR="56267340" w:rsidRPr="251AAC44">
        <w:rPr>
          <w:lang w:val="en-GB"/>
        </w:rPr>
        <w:t xml:space="preserve"> limits the circumstances in which damages can be awarded on claims relating to designations </w:t>
      </w:r>
      <w:r w:rsidR="56267340">
        <w:t>and ship specifications.</w:t>
      </w:r>
    </w:p>
    <w:p w14:paraId="7201794E" w14:textId="4BF21BD9" w:rsidR="00E067BC" w:rsidRPr="009351C5" w:rsidRDefault="00096E08" w:rsidP="009351C5">
      <w:pPr>
        <w:pStyle w:val="ParaNumbered"/>
      </w:pPr>
      <w:r>
        <w:t>Section</w:t>
      </w:r>
      <w:r w:rsidR="56267340">
        <w:t xml:space="preserve"> </w:t>
      </w:r>
      <w:r w:rsidR="00084754">
        <w:t>64</w:t>
      </w:r>
      <w:r w:rsidR="56267340">
        <w:t>(</w:t>
      </w:r>
      <w:r w:rsidR="465D8395">
        <w:t>1</w:t>
      </w:r>
      <w:r w:rsidR="56267340">
        <w:t xml:space="preserve">) limits the ability of a court to award damages other than in cases of bad faith. </w:t>
      </w:r>
      <w:r>
        <w:t>Section</w:t>
      </w:r>
      <w:r w:rsidR="56267340">
        <w:t xml:space="preserve"> </w:t>
      </w:r>
      <w:r w:rsidR="00084754">
        <w:t>64</w:t>
      </w:r>
      <w:r w:rsidR="56267340">
        <w:t>(</w:t>
      </w:r>
      <w:r w:rsidR="4D61FEFF">
        <w:t>2</w:t>
      </w:r>
      <w:r w:rsidR="56267340">
        <w:t xml:space="preserve">) provides a power to make regulations, by affirmative </w:t>
      </w:r>
      <w:r w:rsidR="4A437786">
        <w:t>procedure, limiting</w:t>
      </w:r>
      <w:r w:rsidR="56267340">
        <w:t xml:space="preserve"> the amount of damages that a court can award.</w:t>
      </w:r>
    </w:p>
    <w:p w14:paraId="3D979B0C" w14:textId="1E25D6A7" w:rsidR="00E067BC" w:rsidRDefault="00096E08" w:rsidP="009351C5">
      <w:pPr>
        <w:pStyle w:val="ParaNumbered"/>
        <w:rPr>
          <w:lang w:val="en-GB"/>
        </w:rPr>
      </w:pPr>
      <w:r>
        <w:t>Section</w:t>
      </w:r>
      <w:r w:rsidR="56267340">
        <w:t xml:space="preserve"> </w:t>
      </w:r>
      <w:r w:rsidR="00084754">
        <w:t>64</w:t>
      </w:r>
      <w:r w:rsidR="56267340">
        <w:t>(</w:t>
      </w:r>
      <w:r w:rsidR="4D61FEFF">
        <w:t>3</w:t>
      </w:r>
      <w:r w:rsidR="56267340">
        <w:t>) provides that these measures have retrospective effect so far that they apply to all proceedings</w:t>
      </w:r>
      <w:r w:rsidR="56267340" w:rsidRPr="251AAC44">
        <w:rPr>
          <w:lang w:val="en-GB"/>
        </w:rPr>
        <w:t xml:space="preserve"> commenced after 4 March 2022. </w:t>
      </w:r>
    </w:p>
    <w:p w14:paraId="47403DB8" w14:textId="623BAAFE" w:rsidR="00EE2512" w:rsidRDefault="00096E08" w:rsidP="00F6786F">
      <w:pPr>
        <w:pStyle w:val="HSubheading4"/>
      </w:pPr>
      <w:bookmarkStart w:id="162" w:name="_Toc110865761"/>
      <w:r>
        <w:t>Section</w:t>
      </w:r>
      <w:r w:rsidR="00EE2512">
        <w:t xml:space="preserve"> 6</w:t>
      </w:r>
      <w:r w:rsidR="0034658A">
        <w:t>5</w:t>
      </w:r>
      <w:r w:rsidR="00EE2512">
        <w:t xml:space="preserve">: </w:t>
      </w:r>
      <w:r w:rsidR="00613302">
        <w:t xml:space="preserve">Sharing of </w:t>
      </w:r>
      <w:r w:rsidR="00613302" w:rsidRPr="009351C5">
        <w:t>Information</w:t>
      </w:r>
      <w:bookmarkEnd w:id="162"/>
    </w:p>
    <w:p w14:paraId="6E77ADAB" w14:textId="43C83444" w:rsidR="000207C7" w:rsidRPr="00FC4345" w:rsidRDefault="202ACF54" w:rsidP="009351C5">
      <w:pPr>
        <w:pStyle w:val="ParaNumbered"/>
      </w:pPr>
      <w:r>
        <w:t xml:space="preserve">This </w:t>
      </w:r>
      <w:r w:rsidR="00096E08">
        <w:t>section</w:t>
      </w:r>
      <w:r>
        <w:t xml:space="preserve"> amends section 16 of the Sanctions Act to make provision about the sharing of information. This will enable amendments to be made to extend relevant information powers in individual Sanctions Act regulations. This will help to ensure that other government departments, agencies and relevant bodies are authorised to share information proactively with the Treasury to facilitate OFSI’s functions. </w:t>
      </w:r>
    </w:p>
    <w:p w14:paraId="7C2402FB" w14:textId="0A79810E" w:rsidR="00E067BC" w:rsidRDefault="00096E08" w:rsidP="00F6786F">
      <w:pPr>
        <w:pStyle w:val="HSubheading4"/>
      </w:pPr>
      <w:bookmarkStart w:id="163" w:name="_Toc110865762"/>
      <w:r>
        <w:t>Section</w:t>
      </w:r>
      <w:r w:rsidR="00E067BC">
        <w:t xml:space="preserve"> </w:t>
      </w:r>
      <w:r w:rsidR="0034658A">
        <w:t>66</w:t>
      </w:r>
      <w:r w:rsidR="00E067BC">
        <w:t>: Consequential Provision</w:t>
      </w:r>
      <w:bookmarkEnd w:id="163"/>
    </w:p>
    <w:p w14:paraId="2CA03109" w14:textId="5A57C7FC" w:rsidR="00C85A3D" w:rsidRPr="009351C5" w:rsidRDefault="00096E08" w:rsidP="009351C5">
      <w:pPr>
        <w:pStyle w:val="ParaNumbered"/>
        <w:rPr>
          <w:lang w:val="en-GB"/>
        </w:rPr>
      </w:pPr>
      <w:r w:rsidRPr="251AAC44">
        <w:rPr>
          <w:lang w:val="en-GB"/>
        </w:rPr>
        <w:t>Section</w:t>
      </w:r>
      <w:r w:rsidR="56267340" w:rsidRPr="251AAC44">
        <w:rPr>
          <w:lang w:val="en-GB"/>
        </w:rPr>
        <w:t xml:space="preserve"> </w:t>
      </w:r>
      <w:r w:rsidR="4A437786" w:rsidRPr="251AAC44">
        <w:rPr>
          <w:lang w:val="en-GB"/>
        </w:rPr>
        <w:t>6</w:t>
      </w:r>
      <w:r w:rsidR="004C0886">
        <w:rPr>
          <w:lang w:val="en-GB"/>
        </w:rPr>
        <w:t>6</w:t>
      </w:r>
      <w:r w:rsidR="56267340" w:rsidRPr="251AAC44">
        <w:rPr>
          <w:lang w:val="en-GB"/>
        </w:rPr>
        <w:t xml:space="preserve"> creates a power for Ministers to make consequential amendments to Parts 1 and 3 of the Sanctions Act and sanctions regulations made under Part 1 of that Act.</w:t>
      </w:r>
    </w:p>
    <w:p w14:paraId="5DADCB1A" w14:textId="3C14614B" w:rsidR="003C7DF4" w:rsidRPr="003C7DF4" w:rsidRDefault="00B519F2" w:rsidP="008B2B3B">
      <w:pPr>
        <w:pStyle w:val="Heading2"/>
      </w:pPr>
      <w:bookmarkStart w:id="164" w:name="_Toc110865763"/>
      <w:r>
        <w:t xml:space="preserve">Part </w:t>
      </w:r>
      <w:r w:rsidR="009645EF">
        <w:t>4</w:t>
      </w:r>
      <w:r>
        <w:t xml:space="preserve"> - </w:t>
      </w:r>
      <w:r w:rsidR="003C7DF4" w:rsidRPr="003C7DF4">
        <w:t>General</w:t>
      </w:r>
      <w:bookmarkEnd w:id="164"/>
      <w:r w:rsidR="003C7DF4" w:rsidRPr="003C7DF4">
        <w:t> </w:t>
      </w:r>
    </w:p>
    <w:p w14:paraId="6F558C4B" w14:textId="2188DD79" w:rsidR="003C7DF4" w:rsidRPr="003C7DF4" w:rsidRDefault="00096E08" w:rsidP="00F6786F">
      <w:pPr>
        <w:pStyle w:val="HSubheading4"/>
      </w:pPr>
      <w:bookmarkStart w:id="165" w:name="_Toc110865764"/>
      <w:r>
        <w:t>Section</w:t>
      </w:r>
      <w:r w:rsidR="003C7DF4" w:rsidRPr="003C7DF4">
        <w:t xml:space="preserve"> </w:t>
      </w:r>
      <w:r w:rsidR="007A7A2C">
        <w:t>6</w:t>
      </w:r>
      <w:r w:rsidR="0034658A">
        <w:t>7:</w:t>
      </w:r>
      <w:r w:rsidR="003C7DF4" w:rsidRPr="003C7DF4">
        <w:t xml:space="preserve"> </w:t>
      </w:r>
      <w:r w:rsidR="003C7DF4" w:rsidRPr="009351C5">
        <w:t>Regulations</w:t>
      </w:r>
      <w:bookmarkEnd w:id="165"/>
      <w:r w:rsidR="003C7DF4" w:rsidRPr="003C7DF4">
        <w:t> </w:t>
      </w:r>
    </w:p>
    <w:p w14:paraId="3FF41002" w14:textId="6A1AF9FD" w:rsidR="003C7DF4" w:rsidRDefault="3700165F" w:rsidP="009351C5">
      <w:pPr>
        <w:pStyle w:val="ParaNumbered"/>
      </w:pPr>
      <w:r>
        <w:t xml:space="preserve">This </w:t>
      </w:r>
      <w:r w:rsidR="00096E08">
        <w:t>section</w:t>
      </w:r>
      <w:r>
        <w:t xml:space="preserve"> sets out general provisions for regulations that may be made under the </w:t>
      </w:r>
      <w:r w:rsidR="001F27CA">
        <w:t>Act</w:t>
      </w:r>
      <w:r>
        <w:t xml:space="preserve">. A power to make regulations will be exercisable by statutory instrument. Regulations may make different provisions for different purposes; they may include supplementary, incidental and consequential provisions; and they may make transitional provision and savings. Subsections (4) and (5) give detail on what is meant by affirmative and negative resolution procedures. Subsection (6) provides that provisions made by regulations under the </w:t>
      </w:r>
      <w:r w:rsidR="001F27CA">
        <w:t>Act</w:t>
      </w:r>
      <w:r>
        <w:t xml:space="preserve"> that are subject to the negative resolution procedure may also be made by regulations subject to the affirmative resolution procedure.</w:t>
      </w:r>
    </w:p>
    <w:p w14:paraId="1116F2D3" w14:textId="662A09AC" w:rsidR="003C7DF4" w:rsidRPr="003C7DF4" w:rsidRDefault="00096E08" w:rsidP="00F6786F">
      <w:pPr>
        <w:pStyle w:val="HSubheading4"/>
      </w:pPr>
      <w:bookmarkStart w:id="166" w:name="_Toc110865765"/>
      <w:r>
        <w:lastRenderedPageBreak/>
        <w:t>Section</w:t>
      </w:r>
      <w:r w:rsidR="003C7DF4" w:rsidRPr="003C7DF4">
        <w:t xml:space="preserve"> </w:t>
      </w:r>
      <w:r w:rsidR="00A3774F">
        <w:t>6</w:t>
      </w:r>
      <w:r w:rsidR="0034658A">
        <w:t>8</w:t>
      </w:r>
      <w:r w:rsidR="003C7DF4" w:rsidRPr="003C7DF4">
        <w:t>: Extent</w:t>
      </w:r>
      <w:bookmarkEnd w:id="166"/>
      <w:r w:rsidR="003C7DF4" w:rsidRPr="003C7DF4">
        <w:t> </w:t>
      </w:r>
    </w:p>
    <w:p w14:paraId="386E30D1" w14:textId="08A1250E" w:rsidR="003C7DF4" w:rsidRPr="003C7DF4" w:rsidRDefault="3700165F" w:rsidP="009351C5">
      <w:pPr>
        <w:pStyle w:val="ParaNumbered"/>
      </w:pPr>
      <w:r>
        <w:t xml:space="preserve">This </w:t>
      </w:r>
      <w:r w:rsidR="00096E08">
        <w:t>section</w:t>
      </w:r>
      <w:r>
        <w:t xml:space="preserve"> sets out that the </w:t>
      </w:r>
      <w:r w:rsidR="00707C8A">
        <w:t xml:space="preserve">whole </w:t>
      </w:r>
      <w:r w:rsidR="001F27CA">
        <w:t>Act</w:t>
      </w:r>
      <w:r>
        <w:t xml:space="preserve"> extends to England and Wales, </w:t>
      </w:r>
      <w:proofErr w:type="gramStart"/>
      <w:r>
        <w:t>Scotland</w:t>
      </w:r>
      <w:proofErr w:type="gramEnd"/>
      <w:r>
        <w:t xml:space="preserve"> and Northern Ireland except</w:t>
      </w:r>
      <w:r w:rsidR="00707C8A">
        <w:t xml:space="preserve"> for</w:t>
      </w:r>
      <w:r>
        <w:t>: </w:t>
      </w:r>
    </w:p>
    <w:p w14:paraId="77A1A7DE" w14:textId="08AE9C30" w:rsidR="008178F3" w:rsidRDefault="008178F3" w:rsidP="009351C5">
      <w:pPr>
        <w:pStyle w:val="ParaNumbered"/>
        <w:numPr>
          <w:ilvl w:val="1"/>
          <w:numId w:val="5"/>
        </w:numPr>
      </w:pPr>
      <w:r>
        <w:t>Part 1</w:t>
      </w:r>
      <w:r w:rsidR="0098467E">
        <w:t xml:space="preserve"> –</w:t>
      </w:r>
    </w:p>
    <w:p w14:paraId="3152CC76" w14:textId="77777777" w:rsidR="0098467E" w:rsidRPr="009351C5" w:rsidRDefault="0098467E" w:rsidP="0098467E">
      <w:pPr>
        <w:pStyle w:val="ParaNumbered"/>
        <w:numPr>
          <w:ilvl w:val="2"/>
          <w:numId w:val="5"/>
        </w:numPr>
      </w:pPr>
      <w:r>
        <w:t xml:space="preserve">Section </w:t>
      </w:r>
      <w:r w:rsidRPr="009351C5">
        <w:t>3</w:t>
      </w:r>
      <w:r>
        <w:t>3</w:t>
      </w:r>
      <w:r w:rsidRPr="009351C5">
        <w:t>(1) and Schedule 3 extend to England and Wales only </w:t>
      </w:r>
    </w:p>
    <w:p w14:paraId="507A8682" w14:textId="77777777" w:rsidR="0098467E" w:rsidRPr="009351C5" w:rsidRDefault="0098467E" w:rsidP="0098467E">
      <w:pPr>
        <w:pStyle w:val="ParaNumbered"/>
        <w:numPr>
          <w:ilvl w:val="2"/>
          <w:numId w:val="5"/>
        </w:numPr>
      </w:pPr>
      <w:r w:rsidRPr="009351C5">
        <w:t>Section 3</w:t>
      </w:r>
      <w:r>
        <w:t>3</w:t>
      </w:r>
      <w:r w:rsidRPr="009351C5">
        <w:t xml:space="preserve">(2) and </w:t>
      </w:r>
      <w:r w:rsidRPr="006E56AB">
        <w:t>Parts 1 and 2 of</w:t>
      </w:r>
      <w:r>
        <w:t xml:space="preserve"> </w:t>
      </w:r>
      <w:r w:rsidRPr="009351C5">
        <w:t>Schedule 4 extend to Scotland only </w:t>
      </w:r>
    </w:p>
    <w:p w14:paraId="78CFA64D" w14:textId="0FFEC176" w:rsidR="0098467E" w:rsidRDefault="0098467E" w:rsidP="0098467E">
      <w:pPr>
        <w:pStyle w:val="ParaNumbered"/>
        <w:numPr>
          <w:ilvl w:val="2"/>
          <w:numId w:val="5"/>
        </w:numPr>
      </w:pPr>
      <w:r w:rsidRPr="009351C5">
        <w:t>Section 3</w:t>
      </w:r>
      <w:r>
        <w:t>3</w:t>
      </w:r>
      <w:r w:rsidRPr="009351C5">
        <w:t xml:space="preserve">(3) </w:t>
      </w:r>
      <w:r>
        <w:t xml:space="preserve">to (7) </w:t>
      </w:r>
      <w:r w:rsidRPr="009351C5">
        <w:t>and Schedule 5 extend to Northern Ireland only  </w:t>
      </w:r>
    </w:p>
    <w:p w14:paraId="4BCF8C85" w14:textId="6882BEEB" w:rsidR="0098467E" w:rsidRDefault="0098467E" w:rsidP="009351C5">
      <w:pPr>
        <w:pStyle w:val="ParaNumbered"/>
        <w:numPr>
          <w:ilvl w:val="1"/>
          <w:numId w:val="5"/>
        </w:numPr>
      </w:pPr>
      <w:r>
        <w:t>Part 2</w:t>
      </w:r>
      <w:r w:rsidR="00B60EA6">
        <w:t xml:space="preserve">, </w:t>
      </w:r>
      <w:r w:rsidR="00B60EA6" w:rsidRPr="00B60EA6">
        <w:t>section 51 extends to England and Wales only</w:t>
      </w:r>
      <w:r>
        <w:t xml:space="preserve"> </w:t>
      </w:r>
    </w:p>
    <w:p w14:paraId="504B63BD" w14:textId="768B9190" w:rsidR="003C7DF4" w:rsidRPr="003C7DF4" w:rsidRDefault="00707C8A" w:rsidP="00E521F0">
      <w:pPr>
        <w:pStyle w:val="ParaNumbered"/>
      </w:pPr>
      <w:r>
        <w:t xml:space="preserve">The </w:t>
      </w:r>
      <w:r w:rsidR="00671322">
        <w:t>amendments</w:t>
      </w:r>
      <w:r>
        <w:t xml:space="preserve"> </w:t>
      </w:r>
      <w:r w:rsidR="003C7DF4">
        <w:t>made by Part 2 (unexplained wealth orders) and Part 3 (sanctions) have the same extent as the provisions amended by those Parts. </w:t>
      </w:r>
    </w:p>
    <w:p w14:paraId="773E1855" w14:textId="3B643107" w:rsidR="003C7DF4" w:rsidRPr="003C7DF4" w:rsidRDefault="00096E08" w:rsidP="00F6786F">
      <w:pPr>
        <w:pStyle w:val="HSubheading4"/>
      </w:pPr>
      <w:bookmarkStart w:id="167" w:name="_Toc110865766"/>
      <w:r>
        <w:t>Section</w:t>
      </w:r>
      <w:r w:rsidR="003C7DF4" w:rsidRPr="003C7DF4">
        <w:t xml:space="preserve"> </w:t>
      </w:r>
      <w:r w:rsidR="00A04429">
        <w:t>6</w:t>
      </w:r>
      <w:r w:rsidR="0034658A">
        <w:t>9</w:t>
      </w:r>
      <w:r w:rsidR="003C7DF4" w:rsidRPr="003C7DF4">
        <w:t>: Commencement</w:t>
      </w:r>
      <w:bookmarkEnd w:id="167"/>
      <w:r w:rsidR="003C7DF4" w:rsidRPr="003C7DF4">
        <w:t> </w:t>
      </w:r>
    </w:p>
    <w:p w14:paraId="32EBA443" w14:textId="1310B9C2" w:rsidR="00671322" w:rsidRPr="00024BED" w:rsidRDefault="00671322" w:rsidP="00671322">
      <w:pPr>
        <w:pStyle w:val="ParaNumbered"/>
      </w:pPr>
      <w:r>
        <w:t xml:space="preserve">This </w:t>
      </w:r>
      <w:r w:rsidR="00096E08">
        <w:t>section</w:t>
      </w:r>
      <w:r>
        <w:t xml:space="preserve"> provides when provisions of the </w:t>
      </w:r>
      <w:r w:rsidR="001F27CA">
        <w:t>Act</w:t>
      </w:r>
      <w:r>
        <w:t xml:space="preserve"> come into force. For Parts 1 and 2, the Secretary of State may appoint the day of coming into force by making regulations. Chapter 1 of Part 3 may be commenced in the same manner by the Treasury. Chapter 2 of Part 3 comes into force on the day the </w:t>
      </w:r>
      <w:r w:rsidR="001F27CA">
        <w:t>Act</w:t>
      </w:r>
      <w:r>
        <w:t xml:space="preserve"> is passed.</w:t>
      </w:r>
    </w:p>
    <w:p w14:paraId="65D18BC3" w14:textId="3782E702" w:rsidR="00671322" w:rsidRPr="003C7DF4" w:rsidRDefault="00671322" w:rsidP="00671322">
      <w:pPr>
        <w:pStyle w:val="ParaNumbered"/>
      </w:pPr>
      <w:r>
        <w:t xml:space="preserve">Subsection (4) states that the Secretary of State may make regulations which have transitional or saving provision in connection with Parts 1 and 2 coming into force. Subsection (5) provides the same for the Treasury and Part 3. These regulations may make different provisions for different purposes and are exercisable by statutory instrument. </w:t>
      </w:r>
    </w:p>
    <w:p w14:paraId="23584ABE" w14:textId="6889ED69" w:rsidR="003C7DF4" w:rsidRPr="003C7DF4" w:rsidRDefault="00096E08" w:rsidP="00F6786F">
      <w:pPr>
        <w:pStyle w:val="HSubheading4"/>
      </w:pPr>
      <w:bookmarkStart w:id="168" w:name="_Toc110865767"/>
      <w:r>
        <w:t>Section</w:t>
      </w:r>
      <w:r w:rsidR="003C7DF4" w:rsidRPr="003C7DF4">
        <w:t xml:space="preserve"> </w:t>
      </w:r>
      <w:r w:rsidR="0034658A">
        <w:t>70</w:t>
      </w:r>
      <w:r w:rsidR="003C7DF4" w:rsidRPr="003C7DF4">
        <w:t>: Short title</w:t>
      </w:r>
      <w:bookmarkEnd w:id="168"/>
      <w:r w:rsidR="003C7DF4" w:rsidRPr="003C7DF4">
        <w:t> </w:t>
      </w:r>
    </w:p>
    <w:p w14:paraId="0D381EC3" w14:textId="22F2ED1E" w:rsidR="003C7DF4" w:rsidRPr="003C7DF4" w:rsidRDefault="3700165F" w:rsidP="009351C5">
      <w:pPr>
        <w:pStyle w:val="ParaNumbered"/>
      </w:pPr>
      <w:r>
        <w:t xml:space="preserve">This </w:t>
      </w:r>
      <w:r w:rsidR="00096E08">
        <w:t>section</w:t>
      </w:r>
      <w:r>
        <w:t xml:space="preserve"> provides that, when enacted, the </w:t>
      </w:r>
      <w:r w:rsidR="001F27CA">
        <w:t>Act</w:t>
      </w:r>
      <w:r>
        <w:t xml:space="preserve"> may be cited as the Economic Crime (Transparency and Enforcement) Act 2022. </w:t>
      </w:r>
    </w:p>
    <w:bookmarkEnd w:id="38" w:displacedByCustomXml="next"/>
    <w:bookmarkStart w:id="169" w:name="_Toc110865768" w:displacedByCustomXml="next"/>
    <w:bookmarkStart w:id="170" w:name="_Toc418587938" w:displacedByCustomXml="next"/>
    <w:bookmarkStart w:id="171" w:name="_Toc417648129" w:displacedByCustomXml="next"/>
    <w:bookmarkStart w:id="172" w:name="_Toc416612144" w:displacedByCustomXml="next"/>
    <w:sdt>
      <w:sdtPr>
        <w:id w:val="2609824"/>
        <w:lock w:val="contentLocked"/>
        <w:placeholder>
          <w:docPart w:val="E981BF7FA6DB4EBF8FCB1771437805B3"/>
        </w:placeholder>
        <w:group/>
      </w:sdtPr>
      <w:sdtContent>
        <w:p w14:paraId="45843ADB" w14:textId="77777777" w:rsidR="00E718E1" w:rsidRPr="00CA4237" w:rsidRDefault="00E718E1" w:rsidP="005E1288">
          <w:pPr>
            <w:pStyle w:val="Heading1"/>
            <w:keepNext/>
          </w:pPr>
          <w:r w:rsidRPr="00CA4237">
            <w:t>Commencement</w:t>
          </w:r>
        </w:p>
      </w:sdtContent>
    </w:sdt>
    <w:bookmarkEnd w:id="169" w:displacedByCustomXml="prev"/>
    <w:bookmarkEnd w:id="170" w:displacedByCustomXml="prev"/>
    <w:bookmarkEnd w:id="171" w:displacedByCustomXml="prev"/>
    <w:bookmarkEnd w:id="172" w:displacedByCustomXml="prev"/>
    <w:p w14:paraId="0916154A" w14:textId="3A870D8F" w:rsidR="009351C5" w:rsidRPr="000D5E02" w:rsidRDefault="004716CA" w:rsidP="000D5E02">
      <w:pPr>
        <w:pStyle w:val="ParaNumbered"/>
      </w:pPr>
      <w:bookmarkStart w:id="173" w:name="_Toc410653895"/>
      <w:bookmarkStart w:id="174" w:name="_Toc416612145"/>
      <w:bookmarkStart w:id="175" w:name="_Toc417648130"/>
      <w:bookmarkStart w:id="176" w:name="_Toc418587939"/>
      <w:r>
        <w:t>Parts 1 and 2 come into force on such day as the Secretary of State may appoint in regulations.</w:t>
      </w:r>
      <w:r w:rsidR="00671322">
        <w:t xml:space="preserve"> </w:t>
      </w:r>
      <w:r w:rsidR="26736947">
        <w:t xml:space="preserve">Chapter 1 of </w:t>
      </w:r>
      <w:r w:rsidR="085BC966">
        <w:t xml:space="preserve">Part 3 comes into force on such day as the Treasury may by regulations appoint. </w:t>
      </w:r>
      <w:r>
        <w:t xml:space="preserve">Chapter 2 of Part 3 comes into force on the day on which this Act is passed. </w:t>
      </w:r>
      <w:bookmarkEnd w:id="173"/>
      <w:bookmarkEnd w:id="174"/>
      <w:bookmarkEnd w:id="175"/>
      <w:bookmarkEnd w:id="176"/>
      <w:r>
        <w:br w:type="page"/>
      </w:r>
    </w:p>
    <w:p w14:paraId="010E0627" w14:textId="6EADF5E9" w:rsidR="00E718E1" w:rsidRDefault="00E26988" w:rsidP="005E1288">
      <w:pPr>
        <w:pStyle w:val="Heading1"/>
        <w:keepNext/>
      </w:pPr>
      <w:bookmarkStart w:id="177" w:name="_Toc416612147"/>
      <w:bookmarkStart w:id="178" w:name="_Toc417648132"/>
      <w:bookmarkStart w:id="179" w:name="_Toc418587941"/>
      <w:bookmarkStart w:id="180" w:name="_Toc110865769"/>
      <w:r w:rsidRPr="00CA4237">
        <w:lastRenderedPageBreak/>
        <w:t>Related documents</w:t>
      </w:r>
      <w:bookmarkEnd w:id="177"/>
      <w:bookmarkEnd w:id="178"/>
      <w:bookmarkEnd w:id="179"/>
      <w:bookmarkEnd w:id="180"/>
    </w:p>
    <w:p w14:paraId="60598058" w14:textId="5AB0819F" w:rsidR="00D80A0E" w:rsidRPr="00D80A0E" w:rsidRDefault="65B755DF" w:rsidP="009351C5">
      <w:pPr>
        <w:pStyle w:val="ParaNumbered"/>
        <w:rPr>
          <w:lang w:val="en-GB"/>
        </w:rPr>
      </w:pPr>
      <w:bookmarkStart w:id="181" w:name="_Toc418587942"/>
      <w:bookmarkStart w:id="182" w:name="_Toc410653897"/>
      <w:bookmarkStart w:id="183" w:name="_Toc416612149"/>
      <w:bookmarkStart w:id="184" w:name="_Toc417648134"/>
      <w:bookmarkStart w:id="185" w:name="_Toc416612148"/>
      <w:bookmarkStart w:id="186" w:name="_Toc417648133"/>
      <w:r>
        <w:t xml:space="preserve">The following documents are relevant to the </w:t>
      </w:r>
      <w:r w:rsidR="001F27CA">
        <w:t>Act</w:t>
      </w:r>
      <w:r>
        <w:t xml:space="preserve"> and can be read at the stated locations:</w:t>
      </w:r>
      <w:r w:rsidRPr="251AAC44">
        <w:rPr>
          <w:lang w:val="en-GB"/>
        </w:rPr>
        <w:t> </w:t>
      </w:r>
    </w:p>
    <w:p w14:paraId="649D96D8" w14:textId="36E8E41F" w:rsidR="00D80A0E" w:rsidRPr="007444AA" w:rsidRDefault="00D80A0E" w:rsidP="007444AA">
      <w:pPr>
        <w:pStyle w:val="ParaBulleted"/>
      </w:pPr>
      <w:r w:rsidRPr="007444AA">
        <w:t>Criminal Finances Act 2017</w:t>
      </w:r>
      <w:r w:rsidR="007444AA">
        <w:t>:</w:t>
      </w:r>
      <w:r w:rsidRPr="007444AA">
        <w:t xml:space="preserve"> </w:t>
      </w:r>
      <w:r w:rsidR="007444AA">
        <w:br/>
      </w:r>
      <w:hyperlink r:id="rId13">
        <w:r w:rsidR="007444AA">
          <w:rPr>
            <w:rStyle w:val="Hyperlink"/>
          </w:rPr>
          <w:t>https://www.legislation.gov.uk/ukpga/2017/22/contents</w:t>
        </w:r>
      </w:hyperlink>
    </w:p>
    <w:p w14:paraId="0CB0C55F" w14:textId="40C6F60E" w:rsidR="00D80A0E" w:rsidRPr="007444AA" w:rsidRDefault="00D80A0E" w:rsidP="007444AA">
      <w:pPr>
        <w:pStyle w:val="ParaBulleted"/>
      </w:pPr>
      <w:r w:rsidRPr="007444AA">
        <w:t xml:space="preserve">Corporate Transparency and Register Reform White Paper: </w:t>
      </w:r>
      <w:r w:rsidR="007444AA">
        <w:br/>
      </w:r>
      <w:hyperlink r:id="rId14">
        <w:r w:rsidRPr="007444AA">
          <w:rPr>
            <w:rStyle w:val="Hyperlink"/>
          </w:rPr>
          <w:t>Corporate transparency and register reform - GOV.UK (www.gov.uk)</w:t>
        </w:r>
      </w:hyperlink>
      <w:r w:rsidRPr="007444AA">
        <w:t> </w:t>
      </w:r>
    </w:p>
    <w:p w14:paraId="74908C60" w14:textId="77777777" w:rsidR="00D80A0E" w:rsidRPr="007444AA" w:rsidRDefault="00D80A0E" w:rsidP="007444AA">
      <w:pPr>
        <w:pStyle w:val="ParaBulleted"/>
      </w:pPr>
      <w:r w:rsidRPr="007444AA">
        <w:t xml:space="preserve">The Policing and Crime Act 2017: </w:t>
      </w:r>
      <w:hyperlink r:id="rId15">
        <w:r w:rsidRPr="007444AA">
          <w:rPr>
            <w:rStyle w:val="Hyperlink"/>
          </w:rPr>
          <w:t>https://www.legislation.gov.uk/ukpga/2017/3/contents</w:t>
        </w:r>
      </w:hyperlink>
      <w:r w:rsidRPr="007444AA">
        <w:t>    </w:t>
      </w:r>
    </w:p>
    <w:p w14:paraId="686627EC" w14:textId="77777777" w:rsidR="00D80A0E" w:rsidRPr="007444AA" w:rsidRDefault="00D80A0E" w:rsidP="007444AA">
      <w:pPr>
        <w:pStyle w:val="ParaBulleted"/>
      </w:pPr>
      <w:r w:rsidRPr="007444AA">
        <w:t xml:space="preserve">The Sanctions and Anti-Money Laundering Act 2018: </w:t>
      </w:r>
      <w:hyperlink r:id="rId16">
        <w:r w:rsidRPr="007444AA">
          <w:rPr>
            <w:rStyle w:val="Hyperlink"/>
          </w:rPr>
          <w:t>https://www.legislation.gov.uk/ukpga/2018/13/contents</w:t>
        </w:r>
      </w:hyperlink>
      <w:r w:rsidRPr="007444AA">
        <w:t> </w:t>
      </w:r>
    </w:p>
    <w:p w14:paraId="32167C0D" w14:textId="5620E4A4" w:rsidR="00D80A0E" w:rsidRPr="007444AA" w:rsidRDefault="00D80A0E" w:rsidP="007444AA">
      <w:pPr>
        <w:pStyle w:val="ParaBulleted"/>
      </w:pPr>
      <w:r w:rsidRPr="007444AA">
        <w:t>R</w:t>
      </w:r>
      <w:r w:rsidR="004716CA" w:rsidRPr="007444AA">
        <w:t xml:space="preserve">egister of Overseas </w:t>
      </w:r>
      <w:r w:rsidRPr="007444AA">
        <w:t>E</w:t>
      </w:r>
      <w:r w:rsidR="004716CA" w:rsidRPr="007444AA">
        <w:t>ntities</w:t>
      </w:r>
      <w:r w:rsidRPr="007444AA">
        <w:t xml:space="preserve"> Pre-Legislative Scrutiny: </w:t>
      </w:r>
      <w:r w:rsidR="007444AA">
        <w:br/>
      </w:r>
      <w:hyperlink r:id="rId17">
        <w:r w:rsidRPr="007444AA">
          <w:rPr>
            <w:rStyle w:val="Hyperlink"/>
          </w:rPr>
          <w:t>Government responds to report by pre-legislative scrutiny Joint Committee - UK Parliament</w:t>
        </w:r>
      </w:hyperlink>
      <w:r w:rsidRPr="007444AA">
        <w:t> </w:t>
      </w:r>
      <w:bookmarkEnd w:id="181"/>
    </w:p>
    <w:p w14:paraId="297D19B4" w14:textId="77777777" w:rsidR="001B581E" w:rsidRPr="00AE5693" w:rsidRDefault="001B581E">
      <w:pPr>
        <w:rPr>
          <w:rStyle w:val="StyleLatinArial"/>
        </w:rPr>
      </w:pPr>
      <w:r w:rsidRPr="00CA4237">
        <w:br w:type="page"/>
      </w:r>
    </w:p>
    <w:p w14:paraId="3F4FE7A1" w14:textId="353C4305" w:rsidR="002A02DD" w:rsidRDefault="002A02DD" w:rsidP="007444AA">
      <w:pPr>
        <w:pStyle w:val="Heading1"/>
      </w:pPr>
      <w:bookmarkStart w:id="187" w:name="_Toc418587943"/>
      <w:bookmarkStart w:id="188" w:name="_Toc110865770"/>
      <w:r w:rsidRPr="00CA4237">
        <w:lastRenderedPageBreak/>
        <w:t xml:space="preserve">Annex </w:t>
      </w:r>
      <w:bookmarkEnd w:id="182"/>
      <w:bookmarkEnd w:id="183"/>
      <w:r w:rsidRPr="00CA4237">
        <w:t xml:space="preserve">A </w:t>
      </w:r>
      <w:r w:rsidR="009351C5">
        <w:rPr>
          <w:rFonts w:cs="Arial"/>
        </w:rPr>
        <w:t>–</w:t>
      </w:r>
      <w:r w:rsidRPr="00CA4237">
        <w:t xml:space="preserve"> </w:t>
      </w:r>
      <w:bookmarkEnd w:id="184"/>
      <w:bookmarkEnd w:id="187"/>
      <w:r w:rsidR="00A46160" w:rsidRPr="009351C5">
        <w:t>Territorial</w:t>
      </w:r>
      <w:r w:rsidR="00A46160" w:rsidRPr="00A46160">
        <w:t xml:space="preserve"> extent and application in the United Kingdom</w:t>
      </w:r>
      <w:bookmarkEnd w:id="188"/>
    </w:p>
    <w:tbl>
      <w:tblPr>
        <w:tblW w:w="5000" w:type="pct"/>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1854"/>
        <w:gridCol w:w="1972"/>
        <w:gridCol w:w="1831"/>
        <w:gridCol w:w="1699"/>
        <w:gridCol w:w="1699"/>
      </w:tblGrid>
      <w:tr w:rsidR="004875B2" w:rsidRPr="00D80A0E" w14:paraId="1A21DD8E" w14:textId="77777777" w:rsidTr="006A718F">
        <w:trPr>
          <w:trHeight w:val="1145"/>
        </w:trPr>
        <w:tc>
          <w:tcPr>
            <w:tcW w:w="1024" w:type="pct"/>
            <w:vAlign w:val="center"/>
            <w:hideMark/>
          </w:tcPr>
          <w:bookmarkEnd w:id="185"/>
          <w:bookmarkEnd w:id="186"/>
          <w:p w14:paraId="3966D485" w14:textId="77777777" w:rsidR="004875B2" w:rsidRPr="00FA04E1" w:rsidRDefault="004875B2" w:rsidP="003B62B5">
            <w:pPr>
              <w:rPr>
                <w:rFonts w:ascii="Segoe UI" w:eastAsia="Times New Roman" w:hAnsi="Segoe UI" w:cs="Segoe UI"/>
                <w:color w:val="000000"/>
                <w:sz w:val="18"/>
                <w:szCs w:val="18"/>
                <w:lang w:eastAsia="en-GB" w:bidi="ar-SA"/>
              </w:rPr>
            </w:pPr>
            <w:r w:rsidRPr="00FA04E1">
              <w:rPr>
                <w:rFonts w:ascii="Arial" w:eastAsia="Times New Roman" w:hAnsi="Arial" w:cs="Arial"/>
                <w:b/>
                <w:bCs/>
                <w:color w:val="000000"/>
                <w:sz w:val="18"/>
                <w:szCs w:val="18"/>
                <w:lang w:val="en-US" w:eastAsia="en-GB" w:bidi="ar-SA"/>
              </w:rPr>
              <w:t>Provision</w:t>
            </w:r>
            <w:r w:rsidRPr="00FA04E1">
              <w:rPr>
                <w:rFonts w:ascii="Arial" w:eastAsia="Times New Roman" w:hAnsi="Arial" w:cs="Arial"/>
                <w:color w:val="000000"/>
                <w:sz w:val="18"/>
                <w:szCs w:val="18"/>
                <w:lang w:eastAsia="en-GB" w:bidi="ar-SA"/>
              </w:rPr>
              <w:t> </w:t>
            </w:r>
          </w:p>
        </w:tc>
        <w:tc>
          <w:tcPr>
            <w:tcW w:w="1089" w:type="pct"/>
            <w:tcBorders>
              <w:top w:val="single" w:sz="6" w:space="0" w:color="0070C0"/>
              <w:left w:val="single" w:sz="6" w:space="0" w:color="0070C0"/>
              <w:bottom w:val="single" w:sz="6" w:space="0" w:color="0070C0"/>
              <w:right w:val="single" w:sz="6" w:space="0" w:color="0070C0"/>
            </w:tcBorders>
            <w:shd w:val="clear" w:color="auto" w:fill="auto"/>
            <w:hideMark/>
          </w:tcPr>
          <w:p w14:paraId="38F3B23B" w14:textId="77777777" w:rsidR="004875B2" w:rsidRPr="00FA04E1" w:rsidRDefault="004875B2" w:rsidP="003B62B5">
            <w:pPr>
              <w:rPr>
                <w:rFonts w:ascii="Segoe UI" w:eastAsia="Times New Roman" w:hAnsi="Segoe UI" w:cs="Segoe UI"/>
                <w:color w:val="000000"/>
                <w:sz w:val="18"/>
                <w:szCs w:val="18"/>
                <w:lang w:eastAsia="en-GB" w:bidi="ar-SA"/>
              </w:rPr>
            </w:pPr>
            <w:r w:rsidRPr="00FA04E1">
              <w:rPr>
                <w:rFonts w:ascii="Arial" w:eastAsia="Times New Roman" w:hAnsi="Arial" w:cs="Arial"/>
                <w:b/>
                <w:bCs/>
                <w:color w:val="000000"/>
                <w:sz w:val="18"/>
                <w:szCs w:val="18"/>
                <w:lang w:val="en-US" w:eastAsia="en-GB" w:bidi="ar-SA"/>
              </w:rPr>
              <w:t>Extends to E &amp; W and applies to England?</w:t>
            </w:r>
          </w:p>
        </w:tc>
        <w:tc>
          <w:tcPr>
            <w:tcW w:w="1011" w:type="pct"/>
            <w:tcBorders>
              <w:top w:val="single" w:sz="6" w:space="0" w:color="0070C0"/>
              <w:left w:val="single" w:sz="6" w:space="0" w:color="0070C0"/>
              <w:bottom w:val="single" w:sz="6" w:space="0" w:color="0070C0"/>
              <w:right w:val="single" w:sz="6" w:space="0" w:color="0070C0"/>
            </w:tcBorders>
            <w:shd w:val="clear" w:color="auto" w:fill="auto"/>
            <w:hideMark/>
          </w:tcPr>
          <w:p w14:paraId="780958F2" w14:textId="77777777" w:rsidR="004875B2" w:rsidRPr="00FA04E1" w:rsidRDefault="004875B2" w:rsidP="003B62B5">
            <w:pPr>
              <w:rPr>
                <w:rFonts w:ascii="Segoe UI" w:eastAsia="Times New Roman" w:hAnsi="Segoe UI" w:cs="Segoe UI"/>
                <w:color w:val="000000"/>
                <w:sz w:val="18"/>
                <w:szCs w:val="18"/>
                <w:lang w:eastAsia="en-GB" w:bidi="ar-SA"/>
              </w:rPr>
            </w:pPr>
            <w:r w:rsidRPr="00FA04E1">
              <w:rPr>
                <w:rFonts w:ascii="Arial" w:eastAsia="Times New Roman" w:hAnsi="Arial" w:cs="Arial"/>
                <w:b/>
                <w:bCs/>
                <w:color w:val="000000"/>
                <w:sz w:val="18"/>
                <w:szCs w:val="18"/>
                <w:lang w:val="en-US" w:eastAsia="en-GB" w:bidi="ar-SA"/>
              </w:rPr>
              <w:t>Extends to E &amp; W and applies to Wales?</w:t>
            </w:r>
          </w:p>
        </w:tc>
        <w:tc>
          <w:tcPr>
            <w:tcW w:w="938" w:type="pct"/>
            <w:tcBorders>
              <w:top w:val="single" w:sz="6" w:space="0" w:color="0070C0"/>
              <w:left w:val="single" w:sz="6" w:space="0" w:color="0070C0"/>
              <w:bottom w:val="single" w:sz="6" w:space="0" w:color="0070C0"/>
              <w:right w:val="single" w:sz="6" w:space="0" w:color="0070C0"/>
            </w:tcBorders>
            <w:shd w:val="clear" w:color="auto" w:fill="auto"/>
            <w:hideMark/>
          </w:tcPr>
          <w:p w14:paraId="19A6421D" w14:textId="77777777" w:rsidR="004875B2" w:rsidRPr="00FA04E1" w:rsidRDefault="004875B2" w:rsidP="003B62B5">
            <w:pPr>
              <w:rPr>
                <w:rFonts w:ascii="Segoe UI" w:eastAsia="Times New Roman" w:hAnsi="Segoe UI" w:cs="Segoe UI"/>
                <w:color w:val="000000"/>
                <w:sz w:val="18"/>
                <w:szCs w:val="18"/>
                <w:lang w:eastAsia="en-GB" w:bidi="ar-SA"/>
              </w:rPr>
            </w:pPr>
            <w:r w:rsidRPr="00FA04E1">
              <w:rPr>
                <w:rFonts w:ascii="Arial" w:eastAsia="Times New Roman" w:hAnsi="Arial" w:cs="Arial"/>
                <w:b/>
                <w:bCs/>
                <w:color w:val="000000"/>
                <w:sz w:val="18"/>
                <w:szCs w:val="18"/>
                <w:lang w:val="en-US" w:eastAsia="en-GB" w:bidi="ar-SA"/>
              </w:rPr>
              <w:t>Extends and applies to Scotland?</w:t>
            </w:r>
          </w:p>
        </w:tc>
        <w:tc>
          <w:tcPr>
            <w:tcW w:w="938" w:type="pct"/>
            <w:tcBorders>
              <w:top w:val="single" w:sz="6" w:space="0" w:color="0070C0"/>
              <w:left w:val="single" w:sz="6" w:space="0" w:color="0070C0"/>
              <w:bottom w:val="single" w:sz="6" w:space="0" w:color="0070C0"/>
              <w:right w:val="single" w:sz="6" w:space="0" w:color="0070C0"/>
            </w:tcBorders>
            <w:shd w:val="clear" w:color="auto" w:fill="auto"/>
            <w:hideMark/>
          </w:tcPr>
          <w:p w14:paraId="1A43124D" w14:textId="77777777" w:rsidR="004875B2" w:rsidRPr="00FA04E1" w:rsidRDefault="004875B2" w:rsidP="003B62B5">
            <w:pPr>
              <w:rPr>
                <w:rFonts w:ascii="Segoe UI" w:eastAsia="Times New Roman" w:hAnsi="Segoe UI" w:cs="Segoe UI"/>
                <w:color w:val="000000"/>
                <w:sz w:val="18"/>
                <w:szCs w:val="18"/>
                <w:lang w:eastAsia="en-GB" w:bidi="ar-SA"/>
              </w:rPr>
            </w:pPr>
            <w:r w:rsidRPr="00FA04E1">
              <w:rPr>
                <w:rFonts w:ascii="Arial" w:eastAsia="Times New Roman" w:hAnsi="Arial" w:cs="Arial"/>
                <w:b/>
                <w:bCs/>
                <w:color w:val="000000"/>
                <w:sz w:val="18"/>
                <w:szCs w:val="18"/>
                <w:lang w:val="en-US" w:eastAsia="en-GB" w:bidi="ar-SA"/>
              </w:rPr>
              <w:t>Extends and applies to Northern Ireland?</w:t>
            </w:r>
          </w:p>
        </w:tc>
      </w:tr>
      <w:tr w:rsidR="004875B2" w:rsidRPr="00D80A0E" w14:paraId="7C448D6D" w14:textId="77777777" w:rsidTr="006A718F">
        <w:trPr>
          <w:trHeight w:val="1145"/>
        </w:trPr>
        <w:tc>
          <w:tcPr>
            <w:tcW w:w="1024" w:type="pct"/>
            <w:tcBorders>
              <w:top w:val="single" w:sz="6" w:space="0" w:color="0070C0"/>
              <w:left w:val="single" w:sz="6" w:space="0" w:color="0070C0"/>
              <w:bottom w:val="single" w:sz="6" w:space="0" w:color="0070C0"/>
              <w:right w:val="single" w:sz="6" w:space="0" w:color="0070C0"/>
            </w:tcBorders>
            <w:shd w:val="clear" w:color="auto" w:fill="auto"/>
            <w:hideMark/>
          </w:tcPr>
          <w:p w14:paraId="203D524D"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1 </w:t>
            </w:r>
            <w:r w:rsidRPr="00AD53F5">
              <w:rPr>
                <w:rFonts w:ascii="Arial" w:eastAsia="Times New Roman" w:hAnsi="Arial" w:cs="Arial"/>
                <w:color w:val="000000"/>
                <w:sz w:val="18"/>
                <w:szCs w:val="18"/>
                <w:lang w:eastAsia="en-GB" w:bidi="ar-SA"/>
              </w:rPr>
              <w:t> </w:t>
            </w:r>
          </w:p>
          <w:p w14:paraId="6B8B12E9"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2</w:t>
            </w:r>
            <w:r w:rsidRPr="00AD53F5">
              <w:rPr>
                <w:rFonts w:ascii="Arial" w:eastAsia="Times New Roman" w:hAnsi="Arial" w:cs="Arial"/>
                <w:color w:val="000000"/>
                <w:sz w:val="18"/>
                <w:szCs w:val="18"/>
                <w:lang w:eastAsia="en-GB" w:bidi="ar-SA"/>
              </w:rPr>
              <w:t> </w:t>
            </w:r>
          </w:p>
          <w:p w14:paraId="516164A9"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3 </w:t>
            </w:r>
            <w:r w:rsidRPr="00AD53F5">
              <w:rPr>
                <w:rFonts w:ascii="Arial" w:eastAsia="Times New Roman" w:hAnsi="Arial" w:cs="Arial"/>
                <w:color w:val="000000"/>
                <w:sz w:val="18"/>
                <w:szCs w:val="18"/>
                <w:lang w:eastAsia="en-GB" w:bidi="ar-SA"/>
              </w:rPr>
              <w:t> </w:t>
            </w:r>
          </w:p>
          <w:p w14:paraId="205F9684"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4 </w:t>
            </w:r>
            <w:r w:rsidRPr="00AD53F5">
              <w:rPr>
                <w:rFonts w:ascii="Arial" w:eastAsia="Times New Roman" w:hAnsi="Arial" w:cs="Arial"/>
                <w:color w:val="000000"/>
                <w:sz w:val="18"/>
                <w:szCs w:val="18"/>
                <w:lang w:eastAsia="en-GB" w:bidi="ar-SA"/>
              </w:rPr>
              <w:t> </w:t>
            </w:r>
          </w:p>
          <w:p w14:paraId="0E1E07BE"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5 </w:t>
            </w:r>
            <w:r w:rsidRPr="00AD53F5">
              <w:rPr>
                <w:rFonts w:ascii="Arial" w:eastAsia="Times New Roman" w:hAnsi="Arial" w:cs="Arial"/>
                <w:color w:val="000000"/>
                <w:sz w:val="18"/>
                <w:szCs w:val="18"/>
                <w:lang w:eastAsia="en-GB" w:bidi="ar-SA"/>
              </w:rPr>
              <w:t> </w:t>
            </w:r>
          </w:p>
          <w:p w14:paraId="311BC9EF"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6</w:t>
            </w:r>
            <w:r w:rsidRPr="00AD53F5">
              <w:rPr>
                <w:rFonts w:ascii="Arial" w:eastAsia="Times New Roman" w:hAnsi="Arial" w:cs="Arial"/>
                <w:color w:val="000000"/>
                <w:sz w:val="18"/>
                <w:szCs w:val="18"/>
                <w:lang w:eastAsia="en-GB" w:bidi="ar-SA"/>
              </w:rPr>
              <w:t> </w:t>
            </w:r>
          </w:p>
          <w:p w14:paraId="121E9B5C"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7 </w:t>
            </w:r>
            <w:r w:rsidRPr="00AD53F5">
              <w:rPr>
                <w:rFonts w:ascii="Arial" w:eastAsia="Times New Roman" w:hAnsi="Arial" w:cs="Arial"/>
                <w:color w:val="000000"/>
                <w:sz w:val="18"/>
                <w:szCs w:val="18"/>
                <w:lang w:eastAsia="en-GB" w:bidi="ar-SA"/>
              </w:rPr>
              <w:t> </w:t>
            </w:r>
          </w:p>
          <w:p w14:paraId="3B3AE17A"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8</w:t>
            </w:r>
            <w:r w:rsidRPr="00AD53F5">
              <w:rPr>
                <w:rFonts w:ascii="Arial" w:eastAsia="Times New Roman" w:hAnsi="Arial" w:cs="Arial"/>
                <w:color w:val="000000"/>
                <w:sz w:val="18"/>
                <w:szCs w:val="18"/>
                <w:lang w:eastAsia="en-GB" w:bidi="ar-SA"/>
              </w:rPr>
              <w:t> </w:t>
            </w:r>
          </w:p>
          <w:p w14:paraId="5CE8E2FB"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9</w:t>
            </w:r>
            <w:r w:rsidRPr="00AD53F5">
              <w:rPr>
                <w:rFonts w:ascii="Arial" w:eastAsia="Times New Roman" w:hAnsi="Arial" w:cs="Arial"/>
                <w:color w:val="000000"/>
                <w:sz w:val="18"/>
                <w:szCs w:val="18"/>
                <w:lang w:eastAsia="en-GB" w:bidi="ar-SA"/>
              </w:rPr>
              <w:t> </w:t>
            </w:r>
          </w:p>
          <w:p w14:paraId="6D5892F8"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10</w:t>
            </w:r>
            <w:r w:rsidRPr="00AD53F5">
              <w:rPr>
                <w:rFonts w:ascii="Arial" w:eastAsia="Times New Roman" w:hAnsi="Arial" w:cs="Arial"/>
                <w:color w:val="000000"/>
                <w:sz w:val="18"/>
                <w:szCs w:val="18"/>
                <w:lang w:eastAsia="en-GB" w:bidi="ar-SA"/>
              </w:rPr>
              <w:t> </w:t>
            </w:r>
          </w:p>
          <w:p w14:paraId="7A0B217C"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11</w:t>
            </w:r>
            <w:r w:rsidRPr="00AD53F5">
              <w:rPr>
                <w:rFonts w:ascii="Arial" w:eastAsia="Times New Roman" w:hAnsi="Arial" w:cs="Arial"/>
                <w:color w:val="000000"/>
                <w:sz w:val="18"/>
                <w:szCs w:val="18"/>
                <w:lang w:eastAsia="en-GB" w:bidi="ar-SA"/>
              </w:rPr>
              <w:t> </w:t>
            </w:r>
          </w:p>
          <w:p w14:paraId="181099BF"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12</w:t>
            </w:r>
            <w:r w:rsidRPr="00AD53F5">
              <w:rPr>
                <w:rFonts w:ascii="Arial" w:eastAsia="Times New Roman" w:hAnsi="Arial" w:cs="Arial"/>
                <w:color w:val="000000"/>
                <w:sz w:val="18"/>
                <w:szCs w:val="18"/>
                <w:lang w:eastAsia="en-GB" w:bidi="ar-SA"/>
              </w:rPr>
              <w:t> </w:t>
            </w:r>
          </w:p>
          <w:p w14:paraId="4FE6E610"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13</w:t>
            </w:r>
            <w:r w:rsidRPr="00AD53F5">
              <w:rPr>
                <w:rFonts w:ascii="Arial" w:eastAsia="Times New Roman" w:hAnsi="Arial" w:cs="Arial"/>
                <w:color w:val="000000"/>
                <w:sz w:val="18"/>
                <w:szCs w:val="18"/>
                <w:lang w:eastAsia="en-GB" w:bidi="ar-SA"/>
              </w:rPr>
              <w:t> </w:t>
            </w:r>
          </w:p>
          <w:p w14:paraId="6814DE0F"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14</w:t>
            </w:r>
            <w:r w:rsidRPr="00AD53F5">
              <w:rPr>
                <w:rFonts w:ascii="Arial" w:eastAsia="Times New Roman" w:hAnsi="Arial" w:cs="Arial"/>
                <w:color w:val="000000"/>
                <w:sz w:val="18"/>
                <w:szCs w:val="18"/>
                <w:lang w:eastAsia="en-GB" w:bidi="ar-SA"/>
              </w:rPr>
              <w:t> </w:t>
            </w:r>
          </w:p>
          <w:p w14:paraId="0397D505"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15</w:t>
            </w:r>
            <w:r w:rsidRPr="00AD53F5">
              <w:rPr>
                <w:rFonts w:ascii="Arial" w:eastAsia="Times New Roman" w:hAnsi="Arial" w:cs="Arial"/>
                <w:color w:val="000000"/>
                <w:sz w:val="18"/>
                <w:szCs w:val="18"/>
                <w:lang w:eastAsia="en-GB" w:bidi="ar-SA"/>
              </w:rPr>
              <w:t> </w:t>
            </w:r>
          </w:p>
          <w:p w14:paraId="72D3E60C"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16</w:t>
            </w:r>
            <w:r w:rsidRPr="00AD53F5">
              <w:rPr>
                <w:rFonts w:ascii="Arial" w:eastAsia="Times New Roman" w:hAnsi="Arial" w:cs="Arial"/>
                <w:color w:val="000000"/>
                <w:sz w:val="18"/>
                <w:szCs w:val="18"/>
                <w:lang w:eastAsia="en-GB" w:bidi="ar-SA"/>
              </w:rPr>
              <w:t> </w:t>
            </w:r>
          </w:p>
          <w:p w14:paraId="462D5445"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17</w:t>
            </w:r>
            <w:r w:rsidRPr="00AD53F5">
              <w:rPr>
                <w:rFonts w:ascii="Arial" w:eastAsia="Times New Roman" w:hAnsi="Arial" w:cs="Arial"/>
                <w:color w:val="000000"/>
                <w:sz w:val="18"/>
                <w:szCs w:val="18"/>
                <w:lang w:eastAsia="en-GB" w:bidi="ar-SA"/>
              </w:rPr>
              <w:t> </w:t>
            </w:r>
          </w:p>
          <w:p w14:paraId="5406A2EC"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18</w:t>
            </w:r>
            <w:r w:rsidRPr="00AD53F5">
              <w:rPr>
                <w:rFonts w:ascii="Arial" w:eastAsia="Times New Roman" w:hAnsi="Arial" w:cs="Arial"/>
                <w:color w:val="000000"/>
                <w:sz w:val="18"/>
                <w:szCs w:val="18"/>
                <w:lang w:eastAsia="en-GB" w:bidi="ar-SA"/>
              </w:rPr>
              <w:t> </w:t>
            </w:r>
          </w:p>
          <w:p w14:paraId="1DA518FE"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19</w:t>
            </w:r>
            <w:r w:rsidRPr="00AD53F5">
              <w:rPr>
                <w:rFonts w:ascii="Arial" w:eastAsia="Times New Roman" w:hAnsi="Arial" w:cs="Arial"/>
                <w:color w:val="000000"/>
                <w:sz w:val="18"/>
                <w:szCs w:val="18"/>
                <w:lang w:eastAsia="en-GB" w:bidi="ar-SA"/>
              </w:rPr>
              <w:t> </w:t>
            </w:r>
          </w:p>
          <w:p w14:paraId="61BC9945"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20</w:t>
            </w:r>
            <w:r w:rsidRPr="00AD53F5">
              <w:rPr>
                <w:rFonts w:ascii="Arial" w:eastAsia="Times New Roman" w:hAnsi="Arial" w:cs="Arial"/>
                <w:color w:val="000000"/>
                <w:sz w:val="18"/>
                <w:szCs w:val="18"/>
                <w:lang w:eastAsia="en-GB" w:bidi="ar-SA"/>
              </w:rPr>
              <w:t> </w:t>
            </w:r>
          </w:p>
          <w:p w14:paraId="1B50D378"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21</w:t>
            </w:r>
            <w:r w:rsidRPr="00AD53F5">
              <w:rPr>
                <w:rFonts w:ascii="Arial" w:eastAsia="Times New Roman" w:hAnsi="Arial" w:cs="Arial"/>
                <w:color w:val="000000"/>
                <w:sz w:val="18"/>
                <w:szCs w:val="18"/>
                <w:lang w:eastAsia="en-GB" w:bidi="ar-SA"/>
              </w:rPr>
              <w:t> </w:t>
            </w:r>
          </w:p>
          <w:p w14:paraId="06CD6F8D"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22</w:t>
            </w:r>
            <w:r w:rsidRPr="00AD53F5">
              <w:rPr>
                <w:rFonts w:ascii="Arial" w:eastAsia="Times New Roman" w:hAnsi="Arial" w:cs="Arial"/>
                <w:color w:val="000000"/>
                <w:sz w:val="18"/>
                <w:szCs w:val="18"/>
                <w:lang w:eastAsia="en-GB" w:bidi="ar-SA"/>
              </w:rPr>
              <w:t> </w:t>
            </w:r>
          </w:p>
          <w:p w14:paraId="123D163E"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23</w:t>
            </w:r>
            <w:r w:rsidRPr="00AD53F5">
              <w:rPr>
                <w:rFonts w:ascii="Arial" w:eastAsia="Times New Roman" w:hAnsi="Arial" w:cs="Arial"/>
                <w:color w:val="000000"/>
                <w:sz w:val="18"/>
                <w:szCs w:val="18"/>
                <w:lang w:eastAsia="en-GB" w:bidi="ar-SA"/>
              </w:rPr>
              <w:t> </w:t>
            </w:r>
          </w:p>
          <w:p w14:paraId="4C8B0DD5"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24</w:t>
            </w:r>
            <w:r w:rsidRPr="00AD53F5">
              <w:rPr>
                <w:rFonts w:ascii="Arial" w:eastAsia="Times New Roman" w:hAnsi="Arial" w:cs="Arial"/>
                <w:color w:val="000000"/>
                <w:sz w:val="18"/>
                <w:szCs w:val="18"/>
                <w:lang w:eastAsia="en-GB" w:bidi="ar-SA"/>
              </w:rPr>
              <w:t> </w:t>
            </w:r>
          </w:p>
          <w:p w14:paraId="0D9E7EE5"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25</w:t>
            </w:r>
            <w:r w:rsidRPr="00AD53F5">
              <w:rPr>
                <w:rFonts w:ascii="Arial" w:eastAsia="Times New Roman" w:hAnsi="Arial" w:cs="Arial"/>
                <w:color w:val="000000"/>
                <w:sz w:val="18"/>
                <w:szCs w:val="18"/>
                <w:lang w:eastAsia="en-GB" w:bidi="ar-SA"/>
              </w:rPr>
              <w:t> </w:t>
            </w:r>
          </w:p>
          <w:p w14:paraId="1476DADB"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26</w:t>
            </w:r>
            <w:r w:rsidRPr="00AD53F5">
              <w:rPr>
                <w:rFonts w:ascii="Arial" w:eastAsia="Times New Roman" w:hAnsi="Arial" w:cs="Arial"/>
                <w:color w:val="000000"/>
                <w:sz w:val="18"/>
                <w:szCs w:val="18"/>
                <w:lang w:eastAsia="en-GB" w:bidi="ar-SA"/>
              </w:rPr>
              <w:t> </w:t>
            </w:r>
          </w:p>
          <w:p w14:paraId="2EB6B7DC"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27</w:t>
            </w:r>
            <w:r w:rsidRPr="00AD53F5">
              <w:rPr>
                <w:rFonts w:ascii="Arial" w:eastAsia="Times New Roman" w:hAnsi="Arial" w:cs="Arial"/>
                <w:color w:val="000000"/>
                <w:sz w:val="18"/>
                <w:szCs w:val="18"/>
                <w:lang w:eastAsia="en-GB" w:bidi="ar-SA"/>
              </w:rPr>
              <w:t> </w:t>
            </w:r>
          </w:p>
          <w:p w14:paraId="32B84485"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28</w:t>
            </w:r>
            <w:r w:rsidRPr="00AD53F5">
              <w:rPr>
                <w:rFonts w:ascii="Arial" w:eastAsia="Times New Roman" w:hAnsi="Arial" w:cs="Arial"/>
                <w:color w:val="000000"/>
                <w:sz w:val="18"/>
                <w:szCs w:val="18"/>
                <w:lang w:eastAsia="en-GB" w:bidi="ar-SA"/>
              </w:rPr>
              <w:t> </w:t>
            </w:r>
          </w:p>
          <w:p w14:paraId="622974BC"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29</w:t>
            </w:r>
            <w:r w:rsidRPr="00AD53F5">
              <w:rPr>
                <w:rFonts w:ascii="Arial" w:eastAsia="Times New Roman" w:hAnsi="Arial" w:cs="Arial"/>
                <w:color w:val="000000"/>
                <w:sz w:val="18"/>
                <w:szCs w:val="18"/>
                <w:lang w:eastAsia="en-GB" w:bidi="ar-SA"/>
              </w:rPr>
              <w:t> </w:t>
            </w:r>
          </w:p>
          <w:p w14:paraId="6B704901"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30</w:t>
            </w:r>
            <w:r w:rsidRPr="00AD53F5">
              <w:rPr>
                <w:rFonts w:ascii="Arial" w:eastAsia="Times New Roman" w:hAnsi="Arial" w:cs="Arial"/>
                <w:color w:val="000000"/>
                <w:sz w:val="18"/>
                <w:szCs w:val="18"/>
                <w:lang w:eastAsia="en-GB" w:bidi="ar-SA"/>
              </w:rPr>
              <w:t> </w:t>
            </w:r>
          </w:p>
          <w:p w14:paraId="4DAD9D1B"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31</w:t>
            </w:r>
            <w:r w:rsidRPr="00AD53F5">
              <w:rPr>
                <w:rFonts w:ascii="Arial" w:eastAsia="Times New Roman" w:hAnsi="Arial" w:cs="Arial"/>
                <w:color w:val="000000"/>
                <w:sz w:val="18"/>
                <w:szCs w:val="18"/>
                <w:lang w:eastAsia="en-GB" w:bidi="ar-SA"/>
              </w:rPr>
              <w:t> </w:t>
            </w:r>
          </w:p>
          <w:p w14:paraId="1870E476"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32</w:t>
            </w:r>
            <w:r w:rsidRPr="00AD53F5">
              <w:rPr>
                <w:rFonts w:ascii="Arial" w:eastAsia="Times New Roman" w:hAnsi="Arial" w:cs="Arial"/>
                <w:color w:val="000000"/>
                <w:sz w:val="18"/>
                <w:szCs w:val="18"/>
                <w:lang w:eastAsia="en-GB" w:bidi="ar-SA"/>
              </w:rPr>
              <w:t> </w:t>
            </w:r>
          </w:p>
          <w:p w14:paraId="3DF93991"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33</w:t>
            </w:r>
            <w:r w:rsidRPr="00AD53F5">
              <w:rPr>
                <w:rFonts w:ascii="Arial" w:eastAsia="Times New Roman" w:hAnsi="Arial" w:cs="Arial"/>
                <w:color w:val="000000"/>
                <w:sz w:val="18"/>
                <w:szCs w:val="18"/>
                <w:lang w:eastAsia="en-GB" w:bidi="ar-SA"/>
              </w:rPr>
              <w:t> </w:t>
            </w:r>
          </w:p>
          <w:p w14:paraId="1D223A15"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34</w:t>
            </w:r>
            <w:r w:rsidRPr="00AD53F5">
              <w:rPr>
                <w:rFonts w:ascii="Arial" w:eastAsia="Times New Roman" w:hAnsi="Arial" w:cs="Arial"/>
                <w:color w:val="000000"/>
                <w:sz w:val="18"/>
                <w:szCs w:val="18"/>
                <w:lang w:eastAsia="en-GB" w:bidi="ar-SA"/>
              </w:rPr>
              <w:t> </w:t>
            </w:r>
          </w:p>
          <w:p w14:paraId="451AF944"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35</w:t>
            </w:r>
            <w:r w:rsidRPr="00AD53F5">
              <w:rPr>
                <w:rFonts w:ascii="Arial" w:eastAsia="Times New Roman" w:hAnsi="Arial" w:cs="Arial"/>
                <w:color w:val="000000"/>
                <w:sz w:val="18"/>
                <w:szCs w:val="18"/>
                <w:lang w:eastAsia="en-GB" w:bidi="ar-SA"/>
              </w:rPr>
              <w:t> </w:t>
            </w:r>
          </w:p>
          <w:p w14:paraId="36D9840A"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36</w:t>
            </w:r>
            <w:r w:rsidRPr="00AD53F5">
              <w:rPr>
                <w:rFonts w:ascii="Arial" w:eastAsia="Times New Roman" w:hAnsi="Arial" w:cs="Arial"/>
                <w:color w:val="000000"/>
                <w:sz w:val="18"/>
                <w:szCs w:val="18"/>
                <w:lang w:eastAsia="en-GB" w:bidi="ar-SA"/>
              </w:rPr>
              <w:t> </w:t>
            </w:r>
          </w:p>
          <w:p w14:paraId="51AB4168"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37</w:t>
            </w:r>
            <w:r w:rsidRPr="00AD53F5">
              <w:rPr>
                <w:rFonts w:ascii="Arial" w:eastAsia="Times New Roman" w:hAnsi="Arial" w:cs="Arial"/>
                <w:color w:val="000000"/>
                <w:sz w:val="18"/>
                <w:szCs w:val="18"/>
                <w:lang w:eastAsia="en-GB" w:bidi="ar-SA"/>
              </w:rPr>
              <w:t> </w:t>
            </w:r>
          </w:p>
          <w:p w14:paraId="31F92174"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lastRenderedPageBreak/>
              <w:t>Section 38</w:t>
            </w:r>
            <w:r w:rsidRPr="00AD53F5">
              <w:rPr>
                <w:rFonts w:ascii="Arial" w:eastAsia="Times New Roman" w:hAnsi="Arial" w:cs="Arial"/>
                <w:color w:val="000000"/>
                <w:sz w:val="18"/>
                <w:szCs w:val="18"/>
                <w:lang w:eastAsia="en-GB" w:bidi="ar-SA"/>
              </w:rPr>
              <w:t> </w:t>
            </w:r>
          </w:p>
          <w:p w14:paraId="3D851D7B"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Section 39</w:t>
            </w:r>
            <w:r w:rsidRPr="00AD53F5">
              <w:rPr>
                <w:rFonts w:ascii="Arial" w:eastAsia="Times New Roman" w:hAnsi="Arial" w:cs="Arial"/>
                <w:color w:val="000000"/>
                <w:sz w:val="18"/>
                <w:szCs w:val="18"/>
                <w:lang w:eastAsia="en-GB" w:bidi="ar-SA"/>
              </w:rPr>
              <w:t> </w:t>
            </w:r>
          </w:p>
          <w:p w14:paraId="3FA2138C" w14:textId="0DE1E7CF" w:rsidR="00D36C15" w:rsidRPr="00AD53F5" w:rsidRDefault="00D36C15"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eastAsia="en-GB" w:bidi="ar-SA"/>
              </w:rPr>
              <w:t>Section 40</w:t>
            </w:r>
          </w:p>
          <w:p w14:paraId="5F82532F" w14:textId="3F78EADC" w:rsidR="00D36C15" w:rsidRPr="00AD53F5" w:rsidRDefault="00D36C15"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eastAsia="en-GB" w:bidi="ar-SA"/>
              </w:rPr>
              <w:t>Section 41</w:t>
            </w:r>
          </w:p>
          <w:p w14:paraId="09907DFC" w14:textId="47130B46" w:rsidR="00D36C15" w:rsidRPr="00AD53F5" w:rsidRDefault="00D36C15"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eastAsia="en-GB" w:bidi="ar-SA"/>
              </w:rPr>
              <w:t xml:space="preserve">Section 42 </w:t>
            </w:r>
          </w:p>
          <w:p w14:paraId="5CCECAD4" w14:textId="61F6FA17" w:rsidR="00D36C15" w:rsidRPr="00AD53F5" w:rsidRDefault="00D36C15"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eastAsia="en-GB" w:bidi="ar-SA"/>
              </w:rPr>
              <w:t>Section 43</w:t>
            </w:r>
          </w:p>
          <w:p w14:paraId="235C04D8" w14:textId="38B64FD7" w:rsidR="00EF227B" w:rsidRPr="00AD53F5" w:rsidRDefault="00EF227B"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eastAsia="en-GB" w:bidi="ar-SA"/>
              </w:rPr>
              <w:t>Section 44</w:t>
            </w:r>
          </w:p>
          <w:p w14:paraId="36C8D652" w14:textId="4C463843"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Schedule 1</w:t>
            </w:r>
            <w:r w:rsidRPr="00AD53F5">
              <w:rPr>
                <w:rFonts w:ascii="Arial" w:eastAsia="Times New Roman" w:hAnsi="Arial" w:cs="Arial"/>
                <w:color w:val="000000"/>
                <w:sz w:val="18"/>
                <w:szCs w:val="18"/>
                <w:lang w:eastAsia="en-GB" w:bidi="ar-SA"/>
              </w:rPr>
              <w:t> </w:t>
            </w:r>
          </w:p>
          <w:p w14:paraId="51D2CB13"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Schedule 2</w:t>
            </w:r>
            <w:r w:rsidRPr="00AD53F5">
              <w:rPr>
                <w:rFonts w:ascii="Arial" w:eastAsia="Times New Roman" w:hAnsi="Arial" w:cs="Arial"/>
                <w:color w:val="000000"/>
                <w:sz w:val="18"/>
                <w:szCs w:val="18"/>
                <w:lang w:eastAsia="en-GB" w:bidi="ar-SA"/>
              </w:rPr>
              <w:t> </w:t>
            </w:r>
          </w:p>
          <w:p w14:paraId="1EC57617"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Schedule 3 </w:t>
            </w:r>
            <w:r w:rsidRPr="00AD53F5">
              <w:rPr>
                <w:rFonts w:ascii="Arial" w:eastAsia="Times New Roman" w:hAnsi="Arial" w:cs="Arial"/>
                <w:color w:val="000000"/>
                <w:sz w:val="18"/>
                <w:szCs w:val="18"/>
                <w:lang w:eastAsia="en-GB" w:bidi="ar-SA"/>
              </w:rPr>
              <w:t> </w:t>
            </w:r>
          </w:p>
          <w:p w14:paraId="18501032"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Schedule 4</w:t>
            </w:r>
            <w:r w:rsidRPr="00AD53F5">
              <w:rPr>
                <w:rFonts w:ascii="Arial" w:eastAsia="Times New Roman" w:hAnsi="Arial" w:cs="Arial"/>
                <w:color w:val="000000"/>
                <w:sz w:val="18"/>
                <w:szCs w:val="18"/>
                <w:lang w:eastAsia="en-GB" w:bidi="ar-SA"/>
              </w:rPr>
              <w:t> </w:t>
            </w:r>
          </w:p>
          <w:p w14:paraId="528A1EB6"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Schedule 5</w:t>
            </w:r>
            <w:r w:rsidRPr="00AD53F5">
              <w:rPr>
                <w:rFonts w:ascii="Arial" w:eastAsia="Times New Roman" w:hAnsi="Arial" w:cs="Arial"/>
                <w:color w:val="000000"/>
                <w:sz w:val="18"/>
                <w:szCs w:val="18"/>
                <w:lang w:eastAsia="en-GB" w:bidi="ar-SA"/>
              </w:rPr>
              <w:t> </w:t>
            </w:r>
          </w:p>
        </w:tc>
        <w:tc>
          <w:tcPr>
            <w:tcW w:w="1089" w:type="pct"/>
            <w:tcBorders>
              <w:top w:val="single" w:sz="6" w:space="0" w:color="0070C0"/>
              <w:left w:val="single" w:sz="6" w:space="0" w:color="0070C0"/>
              <w:bottom w:val="single" w:sz="6" w:space="0" w:color="0070C0"/>
              <w:right w:val="single" w:sz="6" w:space="0" w:color="0070C0"/>
            </w:tcBorders>
            <w:shd w:val="clear" w:color="auto" w:fill="auto"/>
            <w:hideMark/>
          </w:tcPr>
          <w:p w14:paraId="17C91013" w14:textId="77777777" w:rsidR="004875B2" w:rsidRPr="00AD53F5" w:rsidRDefault="004875B2" w:rsidP="007444AA">
            <w:pPr>
              <w:spacing w:after="100" w:line="240" w:lineRule="auto"/>
              <w:ind w:left="-254" w:firstLine="254"/>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lastRenderedPageBreak/>
              <w:t>Yes</w:t>
            </w:r>
            <w:r w:rsidRPr="00AD53F5">
              <w:rPr>
                <w:rFonts w:ascii="Arial" w:eastAsia="Times New Roman" w:hAnsi="Arial" w:cs="Arial"/>
                <w:color w:val="000000"/>
                <w:sz w:val="18"/>
                <w:szCs w:val="18"/>
                <w:lang w:eastAsia="en-GB" w:bidi="ar-SA"/>
              </w:rPr>
              <w:t> </w:t>
            </w:r>
          </w:p>
          <w:p w14:paraId="177A6838"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4DFCF27A"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7BEF0CC1"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1CC95189"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7249AD56"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0F8BC1C5"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7F954A0D"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1D46CA5D"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3FCE0C28"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5EB5211D"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65C4336B"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32F58090"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0F51F559"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563E136C"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267C0A00"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7F986DD3"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15BA30F7"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22F52A35"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3260E8C1"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4ACE021D"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5C33EFBF"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4F814ABA"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2E1CA155"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1B65F29A"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3118C4AE"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1E3E0CAC"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4D78E492"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31E596D2"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4FD7D1B3"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2594B0F2"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5455037D" w14:textId="01412A3E" w:rsidR="004875B2" w:rsidRPr="00AD53F5" w:rsidRDefault="00F90924"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p>
          <w:p w14:paraId="2F4F641F" w14:textId="77777777" w:rsidR="008A1F4F" w:rsidRPr="00AD53F5" w:rsidRDefault="008A1F4F" w:rsidP="008A1F4F">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themeColor="text1"/>
                <w:sz w:val="18"/>
                <w:szCs w:val="18"/>
                <w:lang w:eastAsia="en-GB" w:bidi="ar-SA"/>
              </w:rPr>
              <w:t>3</w:t>
            </w:r>
            <w:r>
              <w:rPr>
                <w:rFonts w:ascii="Arial" w:eastAsia="Times New Roman" w:hAnsi="Arial" w:cs="Arial"/>
                <w:color w:val="000000" w:themeColor="text1"/>
                <w:sz w:val="18"/>
                <w:szCs w:val="18"/>
                <w:lang w:eastAsia="en-GB" w:bidi="ar-SA"/>
              </w:rPr>
              <w:t>3</w:t>
            </w:r>
            <w:r w:rsidRPr="00AD53F5">
              <w:rPr>
                <w:rFonts w:ascii="Arial" w:eastAsia="Times New Roman" w:hAnsi="Arial" w:cs="Arial"/>
                <w:color w:val="000000" w:themeColor="text1"/>
                <w:sz w:val="18"/>
                <w:szCs w:val="18"/>
                <w:lang w:eastAsia="en-GB" w:bidi="ar-SA"/>
              </w:rPr>
              <w:t xml:space="preserve"> (1) and (4)</w:t>
            </w:r>
            <w:r w:rsidRPr="00AD53F5">
              <w:rPr>
                <w:rFonts w:ascii="Arial" w:eastAsia="Times New Roman" w:hAnsi="Arial" w:cs="Arial"/>
                <w:color w:val="000000"/>
                <w:sz w:val="18"/>
                <w:szCs w:val="18"/>
                <w:lang w:eastAsia="en-GB" w:bidi="ar-SA"/>
              </w:rPr>
              <w:t> </w:t>
            </w:r>
          </w:p>
          <w:p w14:paraId="5C142B63"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0CD15C98"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56D9EEB6"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01A79E81"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16785AEF"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lastRenderedPageBreak/>
              <w:t>Yes</w:t>
            </w:r>
            <w:r w:rsidRPr="00AD53F5">
              <w:rPr>
                <w:rFonts w:ascii="Arial" w:eastAsia="Times New Roman" w:hAnsi="Arial" w:cs="Arial"/>
                <w:color w:val="000000"/>
                <w:sz w:val="18"/>
                <w:szCs w:val="18"/>
                <w:lang w:eastAsia="en-GB" w:bidi="ar-SA"/>
              </w:rPr>
              <w:t> </w:t>
            </w:r>
          </w:p>
          <w:p w14:paraId="224552C7"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485C8640" w14:textId="35C1ADE6" w:rsidR="00D36C15" w:rsidRPr="00AD53F5" w:rsidRDefault="00AD53F5"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5BDC6621" w14:textId="4675525B" w:rsidR="00D36C15" w:rsidRPr="00AD53F5" w:rsidRDefault="00AD53F5" w:rsidP="007444AA">
            <w:pPr>
              <w:spacing w:after="100" w:line="240" w:lineRule="auto"/>
              <w:textAlignment w:val="baseline"/>
              <w:rPr>
                <w:rFonts w:ascii="Arial" w:eastAsia="Times New Roman" w:hAnsi="Arial" w:cs="Arial"/>
                <w:color w:val="000000"/>
                <w:sz w:val="18"/>
                <w:szCs w:val="18"/>
                <w:lang w:val="en-US" w:eastAsia="en-GB" w:bidi="ar-SA"/>
              </w:rPr>
            </w:pPr>
            <w:r w:rsidRPr="00AD53F5">
              <w:rPr>
                <w:rFonts w:ascii="Arial" w:eastAsia="Times New Roman" w:hAnsi="Arial" w:cs="Arial"/>
                <w:color w:val="000000"/>
                <w:sz w:val="18"/>
                <w:szCs w:val="18"/>
                <w:lang w:val="en-US" w:eastAsia="en-GB" w:bidi="ar-SA"/>
              </w:rPr>
              <w:t>Yes</w:t>
            </w:r>
          </w:p>
          <w:p w14:paraId="0AD3D581" w14:textId="1DE539CA" w:rsidR="00D36C15" w:rsidRPr="00AD53F5" w:rsidRDefault="00AD53F5" w:rsidP="007444AA">
            <w:pPr>
              <w:spacing w:after="100" w:line="240" w:lineRule="auto"/>
              <w:textAlignment w:val="baseline"/>
              <w:rPr>
                <w:rFonts w:ascii="Arial" w:eastAsia="Times New Roman" w:hAnsi="Arial" w:cs="Arial"/>
                <w:color w:val="000000"/>
                <w:sz w:val="18"/>
                <w:szCs w:val="18"/>
                <w:lang w:val="en-US" w:eastAsia="en-GB" w:bidi="ar-SA"/>
              </w:rPr>
            </w:pPr>
            <w:r w:rsidRPr="00AD53F5">
              <w:rPr>
                <w:rFonts w:ascii="Arial" w:eastAsia="Times New Roman" w:hAnsi="Arial" w:cs="Arial"/>
                <w:color w:val="000000"/>
                <w:sz w:val="18"/>
                <w:szCs w:val="18"/>
                <w:lang w:val="en-US" w:eastAsia="en-GB" w:bidi="ar-SA"/>
              </w:rPr>
              <w:t>Yes</w:t>
            </w:r>
          </w:p>
          <w:p w14:paraId="066061B4" w14:textId="7DE6ADDB" w:rsidR="00D36C15" w:rsidRPr="00AD53F5" w:rsidRDefault="00AD53F5" w:rsidP="007444AA">
            <w:pPr>
              <w:spacing w:after="100" w:line="240" w:lineRule="auto"/>
              <w:textAlignment w:val="baseline"/>
              <w:rPr>
                <w:rFonts w:ascii="Arial" w:eastAsia="Times New Roman" w:hAnsi="Arial" w:cs="Arial"/>
                <w:color w:val="000000"/>
                <w:sz w:val="18"/>
                <w:szCs w:val="18"/>
                <w:lang w:val="en-US" w:eastAsia="en-GB" w:bidi="ar-SA"/>
              </w:rPr>
            </w:pPr>
            <w:r w:rsidRPr="00AD53F5">
              <w:rPr>
                <w:rFonts w:ascii="Arial" w:eastAsia="Times New Roman" w:hAnsi="Arial" w:cs="Arial"/>
                <w:color w:val="000000"/>
                <w:sz w:val="18"/>
                <w:szCs w:val="18"/>
                <w:lang w:val="en-US" w:eastAsia="en-GB" w:bidi="ar-SA"/>
              </w:rPr>
              <w:t>Yes</w:t>
            </w:r>
          </w:p>
          <w:p w14:paraId="3BCC86BE" w14:textId="15A8A299" w:rsidR="00EF227B" w:rsidRPr="00AD53F5" w:rsidRDefault="00AD53F5" w:rsidP="007444AA">
            <w:pPr>
              <w:spacing w:after="100" w:line="240" w:lineRule="auto"/>
              <w:textAlignment w:val="baseline"/>
              <w:rPr>
                <w:rFonts w:ascii="Arial" w:eastAsia="Times New Roman" w:hAnsi="Arial" w:cs="Arial"/>
                <w:color w:val="000000"/>
                <w:sz w:val="18"/>
                <w:szCs w:val="18"/>
                <w:lang w:val="en-US" w:eastAsia="en-GB" w:bidi="ar-SA"/>
              </w:rPr>
            </w:pPr>
            <w:r w:rsidRPr="00AD53F5">
              <w:rPr>
                <w:rFonts w:ascii="Arial" w:eastAsia="Times New Roman" w:hAnsi="Arial" w:cs="Arial"/>
                <w:color w:val="000000"/>
                <w:sz w:val="18"/>
                <w:szCs w:val="18"/>
                <w:lang w:val="en-US" w:eastAsia="en-GB" w:bidi="ar-SA"/>
              </w:rPr>
              <w:t>Yes</w:t>
            </w:r>
          </w:p>
          <w:p w14:paraId="58855400" w14:textId="4521C698"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0DF472EF"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75E9FE68"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2CD1D5D7"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No</w:t>
            </w:r>
            <w:r w:rsidRPr="00AD53F5">
              <w:rPr>
                <w:rFonts w:ascii="Arial" w:eastAsia="Times New Roman" w:hAnsi="Arial" w:cs="Arial"/>
                <w:color w:val="000000"/>
                <w:sz w:val="18"/>
                <w:szCs w:val="18"/>
                <w:lang w:eastAsia="en-GB" w:bidi="ar-SA"/>
              </w:rPr>
              <w:t> </w:t>
            </w:r>
          </w:p>
          <w:p w14:paraId="09056EE7"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No</w:t>
            </w:r>
            <w:r w:rsidRPr="00AD53F5">
              <w:rPr>
                <w:rFonts w:ascii="Arial" w:eastAsia="Times New Roman" w:hAnsi="Arial" w:cs="Arial"/>
                <w:color w:val="000000"/>
                <w:sz w:val="18"/>
                <w:szCs w:val="18"/>
                <w:lang w:eastAsia="en-GB" w:bidi="ar-SA"/>
              </w:rPr>
              <w:t> </w:t>
            </w:r>
          </w:p>
        </w:tc>
        <w:tc>
          <w:tcPr>
            <w:tcW w:w="1011" w:type="pct"/>
            <w:tcBorders>
              <w:top w:val="single" w:sz="6" w:space="0" w:color="0070C0"/>
              <w:left w:val="single" w:sz="6" w:space="0" w:color="0070C0"/>
              <w:bottom w:val="single" w:sz="6" w:space="0" w:color="0070C0"/>
              <w:right w:val="single" w:sz="6" w:space="0" w:color="0070C0"/>
            </w:tcBorders>
            <w:shd w:val="clear" w:color="auto" w:fill="auto"/>
            <w:hideMark/>
          </w:tcPr>
          <w:p w14:paraId="307C4692"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lastRenderedPageBreak/>
              <w:t>Yes</w:t>
            </w:r>
            <w:r w:rsidRPr="00AD53F5">
              <w:rPr>
                <w:rFonts w:ascii="Arial" w:eastAsia="Times New Roman" w:hAnsi="Arial" w:cs="Arial"/>
                <w:color w:val="000000"/>
                <w:sz w:val="18"/>
                <w:szCs w:val="18"/>
                <w:lang w:eastAsia="en-GB" w:bidi="ar-SA"/>
              </w:rPr>
              <w:t> </w:t>
            </w:r>
          </w:p>
          <w:p w14:paraId="2AAC20CA"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28729F61"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50591657"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04BAFA1A"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1419598A"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2B8CCF69"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53FDC589"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4990032B"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34D65FC4"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1F249F32"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5AFC1575"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13D0109C"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3019E1C0"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6BF65B9D"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65258035"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6AB459ED"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23EACFC9"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02322113"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582B7B37"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1722D85C"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2ED2F0B4"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6D68F477"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6E777995"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788028CF"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67AA8BC0"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14C03D03"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2DF16406"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2096FC0B"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5B4FFEDF"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26F198CA"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1D7F46D1" w14:textId="19DC97D6" w:rsidR="004875B2" w:rsidRPr="00AD53F5" w:rsidRDefault="00F90924"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p>
          <w:p w14:paraId="4E3F8164" w14:textId="77777777" w:rsidR="008A1F4F" w:rsidRPr="00AD53F5" w:rsidRDefault="008A1F4F" w:rsidP="008A1F4F">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themeColor="text1"/>
                <w:sz w:val="18"/>
                <w:szCs w:val="18"/>
                <w:lang w:eastAsia="en-GB" w:bidi="ar-SA"/>
              </w:rPr>
              <w:t>3</w:t>
            </w:r>
            <w:r>
              <w:rPr>
                <w:rFonts w:ascii="Arial" w:eastAsia="Times New Roman" w:hAnsi="Arial" w:cs="Arial"/>
                <w:color w:val="000000" w:themeColor="text1"/>
                <w:sz w:val="18"/>
                <w:szCs w:val="18"/>
                <w:lang w:eastAsia="en-GB" w:bidi="ar-SA"/>
              </w:rPr>
              <w:t>3</w:t>
            </w:r>
            <w:r w:rsidRPr="00AD53F5">
              <w:rPr>
                <w:rFonts w:ascii="Arial" w:eastAsia="Times New Roman" w:hAnsi="Arial" w:cs="Arial"/>
                <w:color w:val="000000" w:themeColor="text1"/>
                <w:sz w:val="18"/>
                <w:szCs w:val="18"/>
                <w:lang w:eastAsia="en-GB" w:bidi="ar-SA"/>
              </w:rPr>
              <w:t xml:space="preserve"> (1) and (4)</w:t>
            </w:r>
          </w:p>
          <w:p w14:paraId="5C7F8792"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2380DB4F"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216A356D"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02905445"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75FD7AFC"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lastRenderedPageBreak/>
              <w:t>Yes</w:t>
            </w:r>
            <w:r w:rsidRPr="00AD53F5">
              <w:rPr>
                <w:rFonts w:ascii="Arial" w:eastAsia="Times New Roman" w:hAnsi="Arial" w:cs="Arial"/>
                <w:color w:val="000000"/>
                <w:sz w:val="18"/>
                <w:szCs w:val="18"/>
                <w:lang w:eastAsia="en-GB" w:bidi="ar-SA"/>
              </w:rPr>
              <w:t> </w:t>
            </w:r>
          </w:p>
          <w:p w14:paraId="1863FDED"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374E7F5F" w14:textId="01727AC3" w:rsidR="00D36C15" w:rsidRPr="00AD53F5" w:rsidRDefault="00AD53F5" w:rsidP="007444AA">
            <w:pPr>
              <w:spacing w:after="100" w:line="240" w:lineRule="auto"/>
              <w:textAlignment w:val="baseline"/>
              <w:rPr>
                <w:rFonts w:ascii="Arial" w:eastAsia="Times New Roman" w:hAnsi="Arial" w:cs="Arial"/>
                <w:color w:val="000000"/>
                <w:sz w:val="18"/>
                <w:szCs w:val="18"/>
                <w:lang w:val="en-US" w:eastAsia="en-GB" w:bidi="ar-SA"/>
              </w:rPr>
            </w:pPr>
            <w:r w:rsidRPr="00AD53F5">
              <w:rPr>
                <w:rFonts w:ascii="Arial" w:eastAsia="Times New Roman" w:hAnsi="Arial" w:cs="Arial"/>
                <w:color w:val="000000"/>
                <w:sz w:val="18"/>
                <w:szCs w:val="18"/>
                <w:lang w:val="en-US" w:eastAsia="en-GB" w:bidi="ar-SA"/>
              </w:rPr>
              <w:t>Yes</w:t>
            </w:r>
          </w:p>
          <w:p w14:paraId="18A8C535" w14:textId="1FDC40A4" w:rsidR="00D36C15" w:rsidRPr="00AD53F5" w:rsidRDefault="00AD53F5" w:rsidP="007444AA">
            <w:pPr>
              <w:spacing w:after="100" w:line="240" w:lineRule="auto"/>
              <w:textAlignment w:val="baseline"/>
              <w:rPr>
                <w:rFonts w:ascii="Arial" w:eastAsia="Times New Roman" w:hAnsi="Arial" w:cs="Arial"/>
                <w:color w:val="000000"/>
                <w:sz w:val="18"/>
                <w:szCs w:val="18"/>
                <w:lang w:val="en-US" w:eastAsia="en-GB" w:bidi="ar-SA"/>
              </w:rPr>
            </w:pPr>
            <w:r w:rsidRPr="00AD53F5">
              <w:rPr>
                <w:rFonts w:ascii="Arial" w:eastAsia="Times New Roman" w:hAnsi="Arial" w:cs="Arial"/>
                <w:color w:val="000000"/>
                <w:sz w:val="18"/>
                <w:szCs w:val="18"/>
                <w:lang w:val="en-US" w:eastAsia="en-GB" w:bidi="ar-SA"/>
              </w:rPr>
              <w:t>Yes</w:t>
            </w:r>
          </w:p>
          <w:p w14:paraId="750AC08C" w14:textId="5FA89717" w:rsidR="00D36C15" w:rsidRPr="00AD53F5" w:rsidRDefault="00AD53F5" w:rsidP="007444AA">
            <w:pPr>
              <w:spacing w:after="100" w:line="240" w:lineRule="auto"/>
              <w:textAlignment w:val="baseline"/>
              <w:rPr>
                <w:rFonts w:ascii="Arial" w:eastAsia="Times New Roman" w:hAnsi="Arial" w:cs="Arial"/>
                <w:color w:val="000000"/>
                <w:sz w:val="18"/>
                <w:szCs w:val="18"/>
                <w:lang w:val="en-US" w:eastAsia="en-GB" w:bidi="ar-SA"/>
              </w:rPr>
            </w:pPr>
            <w:r w:rsidRPr="00AD53F5">
              <w:rPr>
                <w:rFonts w:ascii="Arial" w:eastAsia="Times New Roman" w:hAnsi="Arial" w:cs="Arial"/>
                <w:color w:val="000000"/>
                <w:sz w:val="18"/>
                <w:szCs w:val="18"/>
                <w:lang w:val="en-US" w:eastAsia="en-GB" w:bidi="ar-SA"/>
              </w:rPr>
              <w:t>Yes</w:t>
            </w:r>
          </w:p>
          <w:p w14:paraId="16E5A60B" w14:textId="61B92595" w:rsidR="00D36C15" w:rsidRPr="00AD53F5" w:rsidRDefault="00AD53F5" w:rsidP="007444AA">
            <w:pPr>
              <w:spacing w:after="100" w:line="240" w:lineRule="auto"/>
              <w:textAlignment w:val="baseline"/>
              <w:rPr>
                <w:rFonts w:ascii="Arial" w:eastAsia="Times New Roman" w:hAnsi="Arial" w:cs="Arial"/>
                <w:color w:val="000000"/>
                <w:sz w:val="18"/>
                <w:szCs w:val="18"/>
                <w:lang w:val="en-US" w:eastAsia="en-GB" w:bidi="ar-SA"/>
              </w:rPr>
            </w:pPr>
            <w:r w:rsidRPr="00AD53F5">
              <w:rPr>
                <w:rFonts w:ascii="Arial" w:eastAsia="Times New Roman" w:hAnsi="Arial" w:cs="Arial"/>
                <w:color w:val="000000"/>
                <w:sz w:val="18"/>
                <w:szCs w:val="18"/>
                <w:lang w:val="en-US" w:eastAsia="en-GB" w:bidi="ar-SA"/>
              </w:rPr>
              <w:t>Yes</w:t>
            </w:r>
          </w:p>
          <w:p w14:paraId="6C071739" w14:textId="16E3AD95" w:rsidR="00AD53F5" w:rsidRPr="00AD53F5" w:rsidRDefault="00AD53F5" w:rsidP="007444AA">
            <w:pPr>
              <w:spacing w:after="100" w:line="240" w:lineRule="auto"/>
              <w:textAlignment w:val="baseline"/>
              <w:rPr>
                <w:rFonts w:ascii="Arial" w:eastAsia="Times New Roman" w:hAnsi="Arial" w:cs="Arial"/>
                <w:color w:val="000000"/>
                <w:sz w:val="18"/>
                <w:szCs w:val="18"/>
                <w:lang w:val="en-US" w:eastAsia="en-GB" w:bidi="ar-SA"/>
              </w:rPr>
            </w:pPr>
            <w:r w:rsidRPr="00AD53F5">
              <w:rPr>
                <w:rFonts w:ascii="Arial" w:eastAsia="Times New Roman" w:hAnsi="Arial" w:cs="Arial"/>
                <w:color w:val="000000"/>
                <w:sz w:val="18"/>
                <w:szCs w:val="18"/>
                <w:lang w:val="en-US" w:eastAsia="en-GB" w:bidi="ar-SA"/>
              </w:rPr>
              <w:t>Yes</w:t>
            </w:r>
          </w:p>
          <w:p w14:paraId="4F11388D" w14:textId="32AE83E8"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62B34FB0"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1405044F"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1F82F75C"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No</w:t>
            </w:r>
            <w:r w:rsidRPr="00AD53F5">
              <w:rPr>
                <w:rFonts w:ascii="Arial" w:eastAsia="Times New Roman" w:hAnsi="Arial" w:cs="Arial"/>
                <w:color w:val="000000"/>
                <w:sz w:val="18"/>
                <w:szCs w:val="18"/>
                <w:lang w:eastAsia="en-GB" w:bidi="ar-SA"/>
              </w:rPr>
              <w:t> </w:t>
            </w:r>
          </w:p>
          <w:p w14:paraId="7E5841C9"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No</w:t>
            </w:r>
            <w:r w:rsidRPr="00AD53F5">
              <w:rPr>
                <w:rFonts w:ascii="Arial" w:eastAsia="Times New Roman" w:hAnsi="Arial" w:cs="Arial"/>
                <w:color w:val="000000"/>
                <w:sz w:val="18"/>
                <w:szCs w:val="18"/>
                <w:lang w:eastAsia="en-GB" w:bidi="ar-SA"/>
              </w:rPr>
              <w:t> </w:t>
            </w:r>
          </w:p>
        </w:tc>
        <w:tc>
          <w:tcPr>
            <w:tcW w:w="938" w:type="pct"/>
            <w:tcBorders>
              <w:top w:val="single" w:sz="6" w:space="0" w:color="0070C0"/>
              <w:left w:val="single" w:sz="6" w:space="0" w:color="0070C0"/>
              <w:bottom w:val="single" w:sz="6" w:space="0" w:color="0070C0"/>
              <w:right w:val="single" w:sz="6" w:space="0" w:color="0070C0"/>
            </w:tcBorders>
            <w:shd w:val="clear" w:color="auto" w:fill="auto"/>
            <w:hideMark/>
          </w:tcPr>
          <w:p w14:paraId="1AE0B328"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lastRenderedPageBreak/>
              <w:t>Yes</w:t>
            </w:r>
            <w:r w:rsidRPr="00AD53F5">
              <w:rPr>
                <w:rFonts w:ascii="Arial" w:eastAsia="Times New Roman" w:hAnsi="Arial" w:cs="Arial"/>
                <w:color w:val="000000"/>
                <w:sz w:val="18"/>
                <w:szCs w:val="18"/>
                <w:lang w:eastAsia="en-GB" w:bidi="ar-SA"/>
              </w:rPr>
              <w:t> </w:t>
            </w:r>
          </w:p>
          <w:p w14:paraId="3945D82E"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47831D99"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0C135BF7"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5DBBBCFD"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064E20D6"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7E4E6CEF"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21B5F9B2"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5D38F8A8"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6DA81A72"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650B8A50"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06C6057E"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75CD71DC"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659602E0"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46F93240"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6109AA26"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4AD15908"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5C5170F4"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3B6733CE"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013B46A6"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5A11F57E"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7E03BC89"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7064D04C"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6697EF9D"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6DD04B8D"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6AEF412D"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77A45D58"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779DFEDD"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034754E8"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6290FC0E"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6F2292A2"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1C6030C3" w14:textId="44AF5F6D" w:rsidR="004875B2" w:rsidRPr="00AD53F5" w:rsidRDefault="00F90924" w:rsidP="007444AA">
            <w:pPr>
              <w:spacing w:after="100" w:line="240" w:lineRule="auto"/>
              <w:textAlignment w:val="baseline"/>
              <w:rPr>
                <w:rFonts w:ascii="Arial" w:eastAsia="Times New Roman" w:hAnsi="Arial" w:cs="Arial"/>
                <w:color w:val="000000" w:themeColor="text1"/>
                <w:sz w:val="18"/>
                <w:szCs w:val="18"/>
                <w:lang w:val="en-US" w:eastAsia="en-GB" w:bidi="ar-SA"/>
              </w:rPr>
            </w:pPr>
            <w:r w:rsidRPr="00AD53F5">
              <w:rPr>
                <w:rFonts w:ascii="Arial" w:eastAsia="Times New Roman" w:hAnsi="Arial" w:cs="Arial"/>
                <w:color w:val="000000"/>
                <w:sz w:val="18"/>
                <w:szCs w:val="18"/>
                <w:lang w:val="en-US" w:eastAsia="en-GB" w:bidi="ar-SA"/>
              </w:rPr>
              <w:t>Yes</w:t>
            </w:r>
          </w:p>
          <w:p w14:paraId="508DC703" w14:textId="77777777" w:rsidR="00F90924" w:rsidRPr="00AD53F5" w:rsidRDefault="00F90924" w:rsidP="00F90924">
            <w:pPr>
              <w:spacing w:after="100" w:line="240" w:lineRule="auto"/>
              <w:textAlignment w:val="baseline"/>
              <w:rPr>
                <w:rFonts w:ascii="Arial" w:eastAsia="Times New Roman" w:hAnsi="Arial" w:cs="Arial"/>
                <w:color w:val="000000" w:themeColor="text1"/>
                <w:sz w:val="18"/>
                <w:szCs w:val="18"/>
                <w:lang w:val="en-US" w:eastAsia="en-GB" w:bidi="ar-SA"/>
              </w:rPr>
            </w:pPr>
            <w:r w:rsidRPr="00AD53F5">
              <w:rPr>
                <w:rFonts w:ascii="Arial" w:eastAsia="Times New Roman" w:hAnsi="Arial" w:cs="Arial"/>
                <w:color w:val="000000" w:themeColor="text1"/>
                <w:sz w:val="18"/>
                <w:szCs w:val="18"/>
                <w:lang w:val="en-US" w:eastAsia="en-GB" w:bidi="ar-SA"/>
              </w:rPr>
              <w:t>3</w:t>
            </w:r>
            <w:r>
              <w:rPr>
                <w:rFonts w:ascii="Arial" w:eastAsia="Times New Roman" w:hAnsi="Arial" w:cs="Arial"/>
                <w:color w:val="000000" w:themeColor="text1"/>
                <w:sz w:val="18"/>
                <w:szCs w:val="18"/>
                <w:lang w:val="en-US" w:eastAsia="en-GB" w:bidi="ar-SA"/>
              </w:rPr>
              <w:t>3</w:t>
            </w:r>
            <w:r w:rsidRPr="00AD53F5">
              <w:rPr>
                <w:rFonts w:ascii="Arial" w:eastAsia="Times New Roman" w:hAnsi="Arial" w:cs="Arial"/>
                <w:color w:val="000000" w:themeColor="text1"/>
                <w:sz w:val="18"/>
                <w:szCs w:val="18"/>
                <w:lang w:val="en-US" w:eastAsia="en-GB" w:bidi="ar-SA"/>
              </w:rPr>
              <w:t xml:space="preserve"> (2)</w:t>
            </w:r>
          </w:p>
          <w:p w14:paraId="50313FFD"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0C70B97C"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5B888517"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1F66A24B"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3F6CD00B"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lastRenderedPageBreak/>
              <w:t>Yes</w:t>
            </w:r>
            <w:r w:rsidRPr="00AD53F5">
              <w:rPr>
                <w:rFonts w:ascii="Arial" w:eastAsia="Times New Roman" w:hAnsi="Arial" w:cs="Arial"/>
                <w:color w:val="000000"/>
                <w:sz w:val="18"/>
                <w:szCs w:val="18"/>
                <w:lang w:eastAsia="en-GB" w:bidi="ar-SA"/>
              </w:rPr>
              <w:t> </w:t>
            </w:r>
          </w:p>
          <w:p w14:paraId="4C7603B2"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74AA0D9D" w14:textId="3786E88C" w:rsidR="00D36C15" w:rsidRPr="00AD53F5" w:rsidRDefault="00AD53F5" w:rsidP="007444AA">
            <w:pPr>
              <w:spacing w:after="100" w:line="240" w:lineRule="auto"/>
              <w:textAlignment w:val="baseline"/>
              <w:rPr>
                <w:rFonts w:ascii="Arial" w:eastAsia="Times New Roman" w:hAnsi="Arial" w:cs="Arial"/>
                <w:color w:val="000000"/>
                <w:sz w:val="18"/>
                <w:szCs w:val="18"/>
                <w:lang w:val="en-US" w:eastAsia="en-GB" w:bidi="ar-SA"/>
              </w:rPr>
            </w:pPr>
            <w:r w:rsidRPr="00AD53F5">
              <w:rPr>
                <w:rFonts w:ascii="Arial" w:eastAsia="Times New Roman" w:hAnsi="Arial" w:cs="Arial"/>
                <w:color w:val="000000"/>
                <w:sz w:val="18"/>
                <w:szCs w:val="18"/>
                <w:lang w:val="en-US" w:eastAsia="en-GB" w:bidi="ar-SA"/>
              </w:rPr>
              <w:t>Yes</w:t>
            </w:r>
          </w:p>
          <w:p w14:paraId="3757DCE4" w14:textId="4D941E45" w:rsidR="00D36C15" w:rsidRPr="00AD53F5" w:rsidRDefault="00AD53F5" w:rsidP="007444AA">
            <w:pPr>
              <w:spacing w:after="100" w:line="240" w:lineRule="auto"/>
              <w:textAlignment w:val="baseline"/>
              <w:rPr>
                <w:rFonts w:ascii="Arial" w:eastAsia="Times New Roman" w:hAnsi="Arial" w:cs="Arial"/>
                <w:color w:val="000000"/>
                <w:sz w:val="18"/>
                <w:szCs w:val="18"/>
                <w:lang w:val="en-US" w:eastAsia="en-GB" w:bidi="ar-SA"/>
              </w:rPr>
            </w:pPr>
            <w:r w:rsidRPr="00AD53F5">
              <w:rPr>
                <w:rFonts w:ascii="Arial" w:eastAsia="Times New Roman" w:hAnsi="Arial" w:cs="Arial"/>
                <w:color w:val="000000"/>
                <w:sz w:val="18"/>
                <w:szCs w:val="18"/>
                <w:lang w:val="en-US" w:eastAsia="en-GB" w:bidi="ar-SA"/>
              </w:rPr>
              <w:t>Yes</w:t>
            </w:r>
          </w:p>
          <w:p w14:paraId="6A014FE3" w14:textId="465A2DFC" w:rsidR="00D36C15" w:rsidRPr="00AD53F5" w:rsidRDefault="00AD53F5" w:rsidP="007444AA">
            <w:pPr>
              <w:spacing w:after="100" w:line="240" w:lineRule="auto"/>
              <w:textAlignment w:val="baseline"/>
              <w:rPr>
                <w:rFonts w:ascii="Arial" w:eastAsia="Times New Roman" w:hAnsi="Arial" w:cs="Arial"/>
                <w:color w:val="000000"/>
                <w:sz w:val="18"/>
                <w:szCs w:val="18"/>
                <w:lang w:val="en-US" w:eastAsia="en-GB" w:bidi="ar-SA"/>
              </w:rPr>
            </w:pPr>
            <w:r w:rsidRPr="00AD53F5">
              <w:rPr>
                <w:rFonts w:ascii="Arial" w:eastAsia="Times New Roman" w:hAnsi="Arial" w:cs="Arial"/>
                <w:color w:val="000000"/>
                <w:sz w:val="18"/>
                <w:szCs w:val="18"/>
                <w:lang w:val="en-US" w:eastAsia="en-GB" w:bidi="ar-SA"/>
              </w:rPr>
              <w:t>Yes</w:t>
            </w:r>
          </w:p>
          <w:p w14:paraId="176F60D7" w14:textId="0CA2EC20" w:rsidR="00D36C15" w:rsidRPr="00AD53F5" w:rsidRDefault="00AD53F5" w:rsidP="007444AA">
            <w:pPr>
              <w:spacing w:after="100" w:line="240" w:lineRule="auto"/>
              <w:textAlignment w:val="baseline"/>
              <w:rPr>
                <w:rFonts w:ascii="Arial" w:eastAsia="Times New Roman" w:hAnsi="Arial" w:cs="Arial"/>
                <w:color w:val="000000"/>
                <w:sz w:val="18"/>
                <w:szCs w:val="18"/>
                <w:lang w:val="en-US" w:eastAsia="en-GB" w:bidi="ar-SA"/>
              </w:rPr>
            </w:pPr>
            <w:r w:rsidRPr="00AD53F5">
              <w:rPr>
                <w:rFonts w:ascii="Arial" w:eastAsia="Times New Roman" w:hAnsi="Arial" w:cs="Arial"/>
                <w:color w:val="000000"/>
                <w:sz w:val="18"/>
                <w:szCs w:val="18"/>
                <w:lang w:val="en-US" w:eastAsia="en-GB" w:bidi="ar-SA"/>
              </w:rPr>
              <w:t>Yes</w:t>
            </w:r>
          </w:p>
          <w:p w14:paraId="57171AEA" w14:textId="6149375A" w:rsidR="00AD53F5" w:rsidRPr="00AD53F5" w:rsidRDefault="00AD53F5" w:rsidP="007444AA">
            <w:pPr>
              <w:spacing w:after="100" w:line="240" w:lineRule="auto"/>
              <w:textAlignment w:val="baseline"/>
              <w:rPr>
                <w:rFonts w:ascii="Arial" w:eastAsia="Times New Roman" w:hAnsi="Arial" w:cs="Arial"/>
                <w:color w:val="000000"/>
                <w:sz w:val="18"/>
                <w:szCs w:val="18"/>
                <w:lang w:val="en-US" w:eastAsia="en-GB" w:bidi="ar-SA"/>
              </w:rPr>
            </w:pPr>
            <w:r w:rsidRPr="00AD53F5">
              <w:rPr>
                <w:rFonts w:ascii="Arial" w:eastAsia="Times New Roman" w:hAnsi="Arial" w:cs="Arial"/>
                <w:color w:val="000000"/>
                <w:sz w:val="18"/>
                <w:szCs w:val="18"/>
                <w:lang w:val="en-US" w:eastAsia="en-GB" w:bidi="ar-SA"/>
              </w:rPr>
              <w:t>Yes</w:t>
            </w:r>
          </w:p>
          <w:p w14:paraId="6678AB5D" w14:textId="6712CB88"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No</w:t>
            </w:r>
            <w:r w:rsidRPr="00AD53F5">
              <w:rPr>
                <w:rFonts w:ascii="Arial" w:eastAsia="Times New Roman" w:hAnsi="Arial" w:cs="Arial"/>
                <w:color w:val="000000"/>
                <w:sz w:val="18"/>
                <w:szCs w:val="18"/>
                <w:lang w:eastAsia="en-GB" w:bidi="ar-SA"/>
              </w:rPr>
              <w:t> </w:t>
            </w:r>
          </w:p>
          <w:p w14:paraId="3E52F79C"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No</w:t>
            </w:r>
            <w:r w:rsidRPr="00AD53F5">
              <w:rPr>
                <w:rFonts w:ascii="Arial" w:eastAsia="Times New Roman" w:hAnsi="Arial" w:cs="Arial"/>
                <w:color w:val="000000"/>
                <w:sz w:val="18"/>
                <w:szCs w:val="18"/>
                <w:lang w:eastAsia="en-GB" w:bidi="ar-SA"/>
              </w:rPr>
              <w:t> </w:t>
            </w:r>
          </w:p>
          <w:p w14:paraId="0FF1F9EF"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No</w:t>
            </w:r>
            <w:r w:rsidRPr="00AD53F5">
              <w:rPr>
                <w:rFonts w:ascii="Arial" w:eastAsia="Times New Roman" w:hAnsi="Arial" w:cs="Arial"/>
                <w:color w:val="000000"/>
                <w:sz w:val="18"/>
                <w:szCs w:val="18"/>
                <w:lang w:eastAsia="en-GB" w:bidi="ar-SA"/>
              </w:rPr>
              <w:t> </w:t>
            </w:r>
          </w:p>
          <w:p w14:paraId="510E0CA1"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23076F48"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No</w:t>
            </w:r>
            <w:r w:rsidRPr="00AD53F5">
              <w:rPr>
                <w:rFonts w:ascii="Arial" w:eastAsia="Times New Roman" w:hAnsi="Arial" w:cs="Arial"/>
                <w:color w:val="000000"/>
                <w:sz w:val="18"/>
                <w:szCs w:val="18"/>
                <w:lang w:eastAsia="en-GB" w:bidi="ar-SA"/>
              </w:rPr>
              <w:t> </w:t>
            </w:r>
          </w:p>
        </w:tc>
        <w:tc>
          <w:tcPr>
            <w:tcW w:w="938" w:type="pct"/>
            <w:tcBorders>
              <w:top w:val="single" w:sz="6" w:space="0" w:color="0070C0"/>
              <w:left w:val="single" w:sz="6" w:space="0" w:color="0070C0"/>
              <w:bottom w:val="single" w:sz="6" w:space="0" w:color="0070C0"/>
              <w:right w:val="single" w:sz="6" w:space="0" w:color="0070C0"/>
            </w:tcBorders>
            <w:shd w:val="clear" w:color="auto" w:fill="auto"/>
            <w:hideMark/>
          </w:tcPr>
          <w:p w14:paraId="6F44DB1F"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lastRenderedPageBreak/>
              <w:t>Yes</w:t>
            </w:r>
            <w:r w:rsidRPr="00AD53F5">
              <w:rPr>
                <w:rFonts w:ascii="Arial" w:eastAsia="Times New Roman" w:hAnsi="Arial" w:cs="Arial"/>
                <w:color w:val="000000"/>
                <w:sz w:val="18"/>
                <w:szCs w:val="18"/>
                <w:lang w:eastAsia="en-GB" w:bidi="ar-SA"/>
              </w:rPr>
              <w:t> </w:t>
            </w:r>
          </w:p>
          <w:p w14:paraId="3F97166B"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2243DEEA"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20CB7AE5"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39366C66"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77E94A49"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4BD3CC6D"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17565FD2"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67A6B62E"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01A7FA13"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24316BF1"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1706C982"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7A6D2DBE"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4980CC58"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6D2C2701"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51E145CD"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4A3FADCD"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07FB73A2"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548FBF61"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29ADC88D"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0AF39AAC"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3E817CF8"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08A410B0"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1920D435"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1B79A56F"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24CC654C"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5056E382"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3062D655"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5AC54821"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5D6CFE3E"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39626BB6"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0FCB0122" w14:textId="6FFFDF6C" w:rsidR="004875B2" w:rsidRPr="00AD53F5" w:rsidRDefault="00F90924"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p>
          <w:p w14:paraId="7AFD32EC" w14:textId="77777777" w:rsidR="00F90924" w:rsidRPr="00AD53F5" w:rsidRDefault="00F90924" w:rsidP="00F90924">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3</w:t>
            </w:r>
            <w:r>
              <w:rPr>
                <w:rFonts w:ascii="Arial" w:eastAsia="Times New Roman" w:hAnsi="Arial" w:cs="Arial"/>
                <w:color w:val="000000"/>
                <w:sz w:val="18"/>
                <w:szCs w:val="18"/>
                <w:lang w:val="en-US" w:eastAsia="en-GB" w:bidi="ar-SA"/>
              </w:rPr>
              <w:t>3</w:t>
            </w:r>
            <w:r w:rsidRPr="00AD53F5">
              <w:rPr>
                <w:rFonts w:ascii="Arial" w:eastAsia="Times New Roman" w:hAnsi="Arial" w:cs="Arial"/>
                <w:color w:val="000000"/>
                <w:sz w:val="18"/>
                <w:szCs w:val="18"/>
                <w:lang w:val="en-US" w:eastAsia="en-GB" w:bidi="ar-SA"/>
              </w:rPr>
              <w:t xml:space="preserve"> (3-6)</w:t>
            </w:r>
          </w:p>
          <w:p w14:paraId="1A369B12"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3BE7B46A"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43012D29"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1F2E51E4"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4F08630E"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lastRenderedPageBreak/>
              <w:t>Yes</w:t>
            </w:r>
            <w:r w:rsidRPr="00AD53F5">
              <w:rPr>
                <w:rFonts w:ascii="Arial" w:eastAsia="Times New Roman" w:hAnsi="Arial" w:cs="Arial"/>
                <w:color w:val="000000"/>
                <w:sz w:val="18"/>
                <w:szCs w:val="18"/>
                <w:lang w:eastAsia="en-GB" w:bidi="ar-SA"/>
              </w:rPr>
              <w:t> </w:t>
            </w:r>
          </w:p>
          <w:p w14:paraId="0FCCF804"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p w14:paraId="6954DA82" w14:textId="50DD6C95" w:rsidR="00D36C15" w:rsidRPr="00AD53F5" w:rsidRDefault="00AD53F5" w:rsidP="007444AA">
            <w:pPr>
              <w:spacing w:after="100" w:line="240" w:lineRule="auto"/>
              <w:textAlignment w:val="baseline"/>
              <w:rPr>
                <w:rFonts w:ascii="Arial" w:eastAsia="Times New Roman" w:hAnsi="Arial" w:cs="Arial"/>
                <w:color w:val="000000"/>
                <w:sz w:val="18"/>
                <w:szCs w:val="18"/>
                <w:lang w:val="en-US" w:eastAsia="en-GB" w:bidi="ar-SA"/>
              </w:rPr>
            </w:pPr>
            <w:r w:rsidRPr="00AD53F5">
              <w:rPr>
                <w:rFonts w:ascii="Arial" w:eastAsia="Times New Roman" w:hAnsi="Arial" w:cs="Arial"/>
                <w:color w:val="000000"/>
                <w:sz w:val="18"/>
                <w:szCs w:val="18"/>
                <w:lang w:val="en-US" w:eastAsia="en-GB" w:bidi="ar-SA"/>
              </w:rPr>
              <w:t>Yes</w:t>
            </w:r>
          </w:p>
          <w:p w14:paraId="45F10FD1" w14:textId="599B77C1" w:rsidR="00D36C15" w:rsidRPr="00AD53F5" w:rsidRDefault="00AD53F5" w:rsidP="007444AA">
            <w:pPr>
              <w:spacing w:after="100" w:line="240" w:lineRule="auto"/>
              <w:textAlignment w:val="baseline"/>
              <w:rPr>
                <w:rFonts w:ascii="Arial" w:eastAsia="Times New Roman" w:hAnsi="Arial" w:cs="Arial"/>
                <w:color w:val="000000"/>
                <w:sz w:val="18"/>
                <w:szCs w:val="18"/>
                <w:lang w:val="en-US" w:eastAsia="en-GB" w:bidi="ar-SA"/>
              </w:rPr>
            </w:pPr>
            <w:r w:rsidRPr="00AD53F5">
              <w:rPr>
                <w:rFonts w:ascii="Arial" w:eastAsia="Times New Roman" w:hAnsi="Arial" w:cs="Arial"/>
                <w:color w:val="000000"/>
                <w:sz w:val="18"/>
                <w:szCs w:val="18"/>
                <w:lang w:val="en-US" w:eastAsia="en-GB" w:bidi="ar-SA"/>
              </w:rPr>
              <w:t>Yes</w:t>
            </w:r>
          </w:p>
          <w:p w14:paraId="19BC303A" w14:textId="3C4E08F8" w:rsidR="00D36C15" w:rsidRPr="00AD53F5" w:rsidRDefault="00AD53F5" w:rsidP="007444AA">
            <w:pPr>
              <w:spacing w:after="100" w:line="240" w:lineRule="auto"/>
              <w:textAlignment w:val="baseline"/>
              <w:rPr>
                <w:rFonts w:ascii="Arial" w:eastAsia="Times New Roman" w:hAnsi="Arial" w:cs="Arial"/>
                <w:color w:val="000000"/>
                <w:sz w:val="18"/>
                <w:szCs w:val="18"/>
                <w:lang w:val="en-US" w:eastAsia="en-GB" w:bidi="ar-SA"/>
              </w:rPr>
            </w:pPr>
            <w:r w:rsidRPr="00AD53F5">
              <w:rPr>
                <w:rFonts w:ascii="Arial" w:eastAsia="Times New Roman" w:hAnsi="Arial" w:cs="Arial"/>
                <w:color w:val="000000"/>
                <w:sz w:val="18"/>
                <w:szCs w:val="18"/>
                <w:lang w:val="en-US" w:eastAsia="en-GB" w:bidi="ar-SA"/>
              </w:rPr>
              <w:t>Yes</w:t>
            </w:r>
          </w:p>
          <w:p w14:paraId="13300DB0" w14:textId="18BAF47A" w:rsidR="00D36C15" w:rsidRPr="00AD53F5" w:rsidRDefault="00AD53F5" w:rsidP="007444AA">
            <w:pPr>
              <w:spacing w:after="100" w:line="240" w:lineRule="auto"/>
              <w:textAlignment w:val="baseline"/>
              <w:rPr>
                <w:rFonts w:ascii="Arial" w:eastAsia="Times New Roman" w:hAnsi="Arial" w:cs="Arial"/>
                <w:color w:val="000000"/>
                <w:sz w:val="18"/>
                <w:szCs w:val="18"/>
                <w:lang w:val="en-US" w:eastAsia="en-GB" w:bidi="ar-SA"/>
              </w:rPr>
            </w:pPr>
            <w:r w:rsidRPr="00AD53F5">
              <w:rPr>
                <w:rFonts w:ascii="Arial" w:eastAsia="Times New Roman" w:hAnsi="Arial" w:cs="Arial"/>
                <w:color w:val="000000"/>
                <w:sz w:val="18"/>
                <w:szCs w:val="18"/>
                <w:lang w:val="en-US" w:eastAsia="en-GB" w:bidi="ar-SA"/>
              </w:rPr>
              <w:t>Yes</w:t>
            </w:r>
          </w:p>
          <w:p w14:paraId="6D8CE3AA" w14:textId="5741B2C0" w:rsidR="00AD53F5" w:rsidRPr="00AD53F5" w:rsidRDefault="00AD53F5" w:rsidP="007444AA">
            <w:pPr>
              <w:spacing w:after="100" w:line="240" w:lineRule="auto"/>
              <w:textAlignment w:val="baseline"/>
              <w:rPr>
                <w:rFonts w:ascii="Arial" w:eastAsia="Times New Roman" w:hAnsi="Arial" w:cs="Arial"/>
                <w:color w:val="000000"/>
                <w:sz w:val="18"/>
                <w:szCs w:val="18"/>
                <w:lang w:val="en-US" w:eastAsia="en-GB" w:bidi="ar-SA"/>
              </w:rPr>
            </w:pPr>
            <w:r w:rsidRPr="00AD53F5">
              <w:rPr>
                <w:rFonts w:ascii="Arial" w:eastAsia="Times New Roman" w:hAnsi="Arial" w:cs="Arial"/>
                <w:color w:val="000000"/>
                <w:sz w:val="18"/>
                <w:szCs w:val="18"/>
                <w:lang w:val="en-US" w:eastAsia="en-GB" w:bidi="ar-SA"/>
              </w:rPr>
              <w:t>Yes</w:t>
            </w:r>
          </w:p>
          <w:p w14:paraId="45536275" w14:textId="2C705C2D"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No</w:t>
            </w:r>
            <w:r w:rsidRPr="00AD53F5">
              <w:rPr>
                <w:rFonts w:ascii="Arial" w:eastAsia="Times New Roman" w:hAnsi="Arial" w:cs="Arial"/>
                <w:color w:val="000000"/>
                <w:sz w:val="18"/>
                <w:szCs w:val="18"/>
                <w:lang w:eastAsia="en-GB" w:bidi="ar-SA"/>
              </w:rPr>
              <w:t> </w:t>
            </w:r>
          </w:p>
          <w:p w14:paraId="2AF4F467"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No</w:t>
            </w:r>
            <w:r w:rsidRPr="00AD53F5">
              <w:rPr>
                <w:rFonts w:ascii="Arial" w:eastAsia="Times New Roman" w:hAnsi="Arial" w:cs="Arial"/>
                <w:color w:val="000000"/>
                <w:sz w:val="18"/>
                <w:szCs w:val="18"/>
                <w:lang w:eastAsia="en-GB" w:bidi="ar-SA"/>
              </w:rPr>
              <w:t> </w:t>
            </w:r>
          </w:p>
          <w:p w14:paraId="1250DB5A"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No</w:t>
            </w:r>
            <w:r w:rsidRPr="00AD53F5">
              <w:rPr>
                <w:rFonts w:ascii="Arial" w:eastAsia="Times New Roman" w:hAnsi="Arial" w:cs="Arial"/>
                <w:color w:val="000000"/>
                <w:sz w:val="18"/>
                <w:szCs w:val="18"/>
                <w:lang w:eastAsia="en-GB" w:bidi="ar-SA"/>
              </w:rPr>
              <w:t> </w:t>
            </w:r>
          </w:p>
          <w:p w14:paraId="42FBCD8F"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No</w:t>
            </w:r>
            <w:r w:rsidRPr="00AD53F5">
              <w:rPr>
                <w:rFonts w:ascii="Arial" w:eastAsia="Times New Roman" w:hAnsi="Arial" w:cs="Arial"/>
                <w:color w:val="000000"/>
                <w:sz w:val="18"/>
                <w:szCs w:val="18"/>
                <w:lang w:eastAsia="en-GB" w:bidi="ar-SA"/>
              </w:rPr>
              <w:t> </w:t>
            </w:r>
          </w:p>
          <w:p w14:paraId="5109B3D3" w14:textId="77777777" w:rsidR="004875B2" w:rsidRPr="00AD53F5" w:rsidRDefault="004875B2" w:rsidP="007444AA">
            <w:pPr>
              <w:spacing w:after="100" w:line="240" w:lineRule="auto"/>
              <w:textAlignment w:val="baseline"/>
              <w:rPr>
                <w:rFonts w:ascii="Arial" w:eastAsia="Times New Roman" w:hAnsi="Arial" w:cs="Arial"/>
                <w:color w:val="000000"/>
                <w:sz w:val="18"/>
                <w:szCs w:val="18"/>
                <w:lang w:eastAsia="en-GB" w:bidi="ar-SA"/>
              </w:rPr>
            </w:pPr>
            <w:r w:rsidRPr="00AD53F5">
              <w:rPr>
                <w:rFonts w:ascii="Arial" w:eastAsia="Times New Roman" w:hAnsi="Arial" w:cs="Arial"/>
                <w:color w:val="000000"/>
                <w:sz w:val="18"/>
                <w:szCs w:val="18"/>
                <w:lang w:val="en-US" w:eastAsia="en-GB" w:bidi="ar-SA"/>
              </w:rPr>
              <w:t>Yes</w:t>
            </w:r>
            <w:r w:rsidRPr="00AD53F5">
              <w:rPr>
                <w:rFonts w:ascii="Arial" w:eastAsia="Times New Roman" w:hAnsi="Arial" w:cs="Arial"/>
                <w:color w:val="000000"/>
                <w:sz w:val="18"/>
                <w:szCs w:val="18"/>
                <w:lang w:eastAsia="en-GB" w:bidi="ar-SA"/>
              </w:rPr>
              <w:t> </w:t>
            </w:r>
          </w:p>
        </w:tc>
      </w:tr>
      <w:tr w:rsidR="006A718F" w:rsidRPr="00D80A0E" w14:paraId="5B412A57" w14:textId="77777777" w:rsidTr="006A718F">
        <w:trPr>
          <w:trHeight w:val="376"/>
        </w:trPr>
        <w:tc>
          <w:tcPr>
            <w:tcW w:w="1024" w:type="pct"/>
            <w:tcBorders>
              <w:top w:val="single" w:sz="6" w:space="0" w:color="0070C0"/>
              <w:left w:val="single" w:sz="6" w:space="0" w:color="0070C0"/>
              <w:bottom w:val="single" w:sz="6" w:space="0" w:color="0070C0"/>
              <w:right w:val="single" w:sz="6" w:space="0" w:color="0070C0"/>
            </w:tcBorders>
            <w:shd w:val="clear" w:color="auto" w:fill="auto"/>
            <w:hideMark/>
          </w:tcPr>
          <w:p w14:paraId="3752DBB5"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Pr>
                <w:rFonts w:ascii="Arial" w:eastAsia="Times New Roman" w:hAnsi="Arial" w:cs="Arial"/>
                <w:color w:val="000000"/>
                <w:sz w:val="18"/>
                <w:szCs w:val="18"/>
                <w:lang w:eastAsia="en-GB" w:bidi="ar-SA"/>
              </w:rPr>
              <w:lastRenderedPageBreak/>
              <w:t>Section</w:t>
            </w:r>
            <w:r w:rsidRPr="00FA04E1">
              <w:rPr>
                <w:rFonts w:ascii="Arial" w:eastAsia="Times New Roman" w:hAnsi="Arial" w:cs="Arial"/>
                <w:color w:val="000000"/>
                <w:sz w:val="18"/>
                <w:szCs w:val="18"/>
                <w:lang w:eastAsia="en-GB" w:bidi="ar-SA"/>
              </w:rPr>
              <w:t xml:space="preserve"> 4</w:t>
            </w:r>
            <w:r>
              <w:rPr>
                <w:rFonts w:ascii="Arial" w:eastAsia="Times New Roman" w:hAnsi="Arial" w:cs="Arial"/>
                <w:color w:val="000000"/>
                <w:sz w:val="18"/>
                <w:szCs w:val="18"/>
                <w:lang w:eastAsia="en-GB" w:bidi="ar-SA"/>
              </w:rPr>
              <w:t>5</w:t>
            </w:r>
            <w:r w:rsidRPr="00FA04E1">
              <w:rPr>
                <w:rFonts w:ascii="Arial" w:eastAsia="Times New Roman" w:hAnsi="Arial" w:cs="Arial"/>
                <w:color w:val="000000"/>
                <w:sz w:val="18"/>
                <w:szCs w:val="18"/>
                <w:lang w:eastAsia="en-GB" w:bidi="ar-SA"/>
              </w:rPr>
              <w:t> </w:t>
            </w:r>
          </w:p>
          <w:p w14:paraId="00C384DA"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Pr>
                <w:rFonts w:ascii="Arial" w:eastAsia="Times New Roman" w:hAnsi="Arial" w:cs="Arial"/>
                <w:color w:val="000000"/>
                <w:sz w:val="18"/>
                <w:szCs w:val="18"/>
                <w:lang w:eastAsia="en-GB" w:bidi="ar-SA"/>
              </w:rPr>
              <w:t>Section</w:t>
            </w:r>
            <w:r w:rsidRPr="00FA04E1">
              <w:rPr>
                <w:rFonts w:ascii="Arial" w:eastAsia="Times New Roman" w:hAnsi="Arial" w:cs="Arial"/>
                <w:color w:val="000000"/>
                <w:sz w:val="18"/>
                <w:szCs w:val="18"/>
                <w:lang w:eastAsia="en-GB" w:bidi="ar-SA"/>
              </w:rPr>
              <w:t xml:space="preserve"> 4</w:t>
            </w:r>
            <w:r>
              <w:rPr>
                <w:rFonts w:ascii="Arial" w:eastAsia="Times New Roman" w:hAnsi="Arial" w:cs="Arial"/>
                <w:color w:val="000000"/>
                <w:sz w:val="18"/>
                <w:szCs w:val="18"/>
                <w:lang w:eastAsia="en-GB" w:bidi="ar-SA"/>
              </w:rPr>
              <w:t>6</w:t>
            </w:r>
            <w:r w:rsidRPr="00FA04E1">
              <w:rPr>
                <w:rFonts w:ascii="Arial" w:eastAsia="Times New Roman" w:hAnsi="Arial" w:cs="Arial"/>
                <w:color w:val="000000"/>
                <w:sz w:val="18"/>
                <w:szCs w:val="18"/>
                <w:lang w:eastAsia="en-GB" w:bidi="ar-SA"/>
              </w:rPr>
              <w:t> </w:t>
            </w:r>
          </w:p>
          <w:p w14:paraId="67CC475B"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Pr>
                <w:rFonts w:ascii="Arial" w:eastAsia="Times New Roman" w:hAnsi="Arial" w:cs="Arial"/>
                <w:color w:val="000000"/>
                <w:sz w:val="18"/>
                <w:szCs w:val="18"/>
                <w:lang w:eastAsia="en-GB" w:bidi="ar-SA"/>
              </w:rPr>
              <w:t>Section</w:t>
            </w:r>
            <w:r w:rsidRPr="00FA04E1">
              <w:rPr>
                <w:rFonts w:ascii="Arial" w:eastAsia="Times New Roman" w:hAnsi="Arial" w:cs="Arial"/>
                <w:color w:val="000000"/>
                <w:sz w:val="18"/>
                <w:szCs w:val="18"/>
                <w:lang w:eastAsia="en-GB" w:bidi="ar-SA"/>
              </w:rPr>
              <w:t xml:space="preserve"> 4</w:t>
            </w:r>
            <w:r>
              <w:rPr>
                <w:rFonts w:ascii="Arial" w:eastAsia="Times New Roman" w:hAnsi="Arial" w:cs="Arial"/>
                <w:color w:val="000000"/>
                <w:sz w:val="18"/>
                <w:szCs w:val="18"/>
                <w:lang w:eastAsia="en-GB" w:bidi="ar-SA"/>
              </w:rPr>
              <w:t>7</w:t>
            </w:r>
            <w:r w:rsidRPr="00FA04E1">
              <w:rPr>
                <w:rFonts w:ascii="Arial" w:eastAsia="Times New Roman" w:hAnsi="Arial" w:cs="Arial"/>
                <w:color w:val="000000"/>
                <w:sz w:val="18"/>
                <w:szCs w:val="18"/>
                <w:lang w:eastAsia="en-GB" w:bidi="ar-SA"/>
              </w:rPr>
              <w:t> </w:t>
            </w:r>
          </w:p>
          <w:p w14:paraId="22DA55B0"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Pr>
                <w:rFonts w:ascii="Arial" w:eastAsia="Times New Roman" w:hAnsi="Arial" w:cs="Arial"/>
                <w:color w:val="000000"/>
                <w:sz w:val="18"/>
                <w:szCs w:val="18"/>
                <w:lang w:eastAsia="en-GB" w:bidi="ar-SA"/>
              </w:rPr>
              <w:t>Section</w:t>
            </w:r>
            <w:r w:rsidRPr="00FA04E1">
              <w:rPr>
                <w:rFonts w:ascii="Arial" w:eastAsia="Times New Roman" w:hAnsi="Arial" w:cs="Arial"/>
                <w:color w:val="000000"/>
                <w:sz w:val="18"/>
                <w:szCs w:val="18"/>
                <w:lang w:eastAsia="en-GB" w:bidi="ar-SA"/>
              </w:rPr>
              <w:t xml:space="preserve"> 4</w:t>
            </w:r>
            <w:r>
              <w:rPr>
                <w:rFonts w:ascii="Arial" w:eastAsia="Times New Roman" w:hAnsi="Arial" w:cs="Arial"/>
                <w:color w:val="000000"/>
                <w:sz w:val="18"/>
                <w:szCs w:val="18"/>
                <w:lang w:eastAsia="en-GB" w:bidi="ar-SA"/>
              </w:rPr>
              <w:t>8</w:t>
            </w:r>
            <w:r w:rsidRPr="00FA04E1">
              <w:rPr>
                <w:rFonts w:ascii="Arial" w:eastAsia="Times New Roman" w:hAnsi="Arial" w:cs="Arial"/>
                <w:color w:val="000000"/>
                <w:sz w:val="18"/>
                <w:szCs w:val="18"/>
                <w:lang w:eastAsia="en-GB" w:bidi="ar-SA"/>
              </w:rPr>
              <w:t> </w:t>
            </w:r>
          </w:p>
          <w:p w14:paraId="2D1607E5"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Pr>
                <w:rFonts w:ascii="Arial" w:eastAsia="Times New Roman" w:hAnsi="Arial" w:cs="Arial"/>
                <w:color w:val="000000"/>
                <w:sz w:val="18"/>
                <w:szCs w:val="18"/>
                <w:lang w:eastAsia="en-GB" w:bidi="ar-SA"/>
              </w:rPr>
              <w:t>Section</w:t>
            </w:r>
            <w:r w:rsidRPr="00FA04E1">
              <w:rPr>
                <w:rFonts w:ascii="Arial" w:eastAsia="Times New Roman" w:hAnsi="Arial" w:cs="Arial"/>
                <w:color w:val="000000"/>
                <w:sz w:val="18"/>
                <w:szCs w:val="18"/>
                <w:lang w:eastAsia="en-GB" w:bidi="ar-SA"/>
              </w:rPr>
              <w:t xml:space="preserve"> 4</w:t>
            </w:r>
            <w:r>
              <w:rPr>
                <w:rFonts w:ascii="Arial" w:eastAsia="Times New Roman" w:hAnsi="Arial" w:cs="Arial"/>
                <w:color w:val="000000"/>
                <w:sz w:val="18"/>
                <w:szCs w:val="18"/>
                <w:lang w:eastAsia="en-GB" w:bidi="ar-SA"/>
              </w:rPr>
              <w:t>9</w:t>
            </w:r>
            <w:r w:rsidRPr="00FA04E1">
              <w:rPr>
                <w:rFonts w:ascii="Arial" w:eastAsia="Times New Roman" w:hAnsi="Arial" w:cs="Arial"/>
                <w:color w:val="000000"/>
                <w:sz w:val="18"/>
                <w:szCs w:val="18"/>
                <w:lang w:eastAsia="en-GB" w:bidi="ar-SA"/>
              </w:rPr>
              <w:t> </w:t>
            </w:r>
          </w:p>
          <w:p w14:paraId="4139B68E"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Pr>
                <w:rFonts w:ascii="Arial" w:eastAsia="Times New Roman" w:hAnsi="Arial" w:cs="Arial"/>
                <w:color w:val="000000"/>
                <w:sz w:val="18"/>
                <w:szCs w:val="18"/>
                <w:lang w:eastAsia="en-GB" w:bidi="ar-SA"/>
              </w:rPr>
              <w:t>Section</w:t>
            </w:r>
            <w:r w:rsidRPr="00FA04E1">
              <w:rPr>
                <w:rFonts w:ascii="Arial" w:eastAsia="Times New Roman" w:hAnsi="Arial" w:cs="Arial"/>
                <w:color w:val="000000"/>
                <w:sz w:val="18"/>
                <w:szCs w:val="18"/>
                <w:lang w:eastAsia="en-GB" w:bidi="ar-SA"/>
              </w:rPr>
              <w:t xml:space="preserve"> </w:t>
            </w:r>
            <w:r>
              <w:rPr>
                <w:rFonts w:ascii="Arial" w:eastAsia="Times New Roman" w:hAnsi="Arial" w:cs="Arial"/>
                <w:color w:val="000000"/>
                <w:sz w:val="18"/>
                <w:szCs w:val="18"/>
                <w:lang w:eastAsia="en-GB" w:bidi="ar-SA"/>
              </w:rPr>
              <w:t>50</w:t>
            </w:r>
            <w:r w:rsidRPr="00FA04E1">
              <w:rPr>
                <w:rFonts w:ascii="Arial" w:eastAsia="Times New Roman" w:hAnsi="Arial" w:cs="Arial"/>
                <w:color w:val="000000"/>
                <w:sz w:val="18"/>
                <w:szCs w:val="18"/>
                <w:lang w:eastAsia="en-GB" w:bidi="ar-SA"/>
              </w:rPr>
              <w:t> </w:t>
            </w:r>
          </w:p>
          <w:p w14:paraId="5E1D41AC"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Pr>
                <w:rFonts w:ascii="Arial" w:eastAsia="Times New Roman" w:hAnsi="Arial" w:cs="Arial"/>
                <w:color w:val="000000" w:themeColor="text1"/>
                <w:sz w:val="18"/>
                <w:szCs w:val="18"/>
                <w:lang w:eastAsia="en-GB" w:bidi="ar-SA"/>
              </w:rPr>
              <w:t>Section</w:t>
            </w:r>
            <w:r w:rsidRPr="00FA04E1">
              <w:rPr>
                <w:rFonts w:ascii="Arial" w:eastAsia="Times New Roman" w:hAnsi="Arial" w:cs="Arial"/>
                <w:color w:val="000000" w:themeColor="text1"/>
                <w:sz w:val="18"/>
                <w:szCs w:val="18"/>
                <w:lang w:eastAsia="en-GB" w:bidi="ar-SA"/>
              </w:rPr>
              <w:t xml:space="preserve"> </w:t>
            </w:r>
            <w:r>
              <w:rPr>
                <w:rFonts w:ascii="Arial" w:eastAsia="Times New Roman" w:hAnsi="Arial" w:cs="Arial"/>
                <w:color w:val="000000" w:themeColor="text1"/>
                <w:sz w:val="18"/>
                <w:szCs w:val="18"/>
                <w:lang w:eastAsia="en-GB" w:bidi="ar-SA"/>
              </w:rPr>
              <w:t>51</w:t>
            </w:r>
            <w:r w:rsidRPr="00FA04E1">
              <w:rPr>
                <w:rFonts w:ascii="Arial" w:eastAsia="Times New Roman" w:hAnsi="Arial" w:cs="Arial"/>
                <w:color w:val="000000" w:themeColor="text1"/>
                <w:sz w:val="18"/>
                <w:szCs w:val="18"/>
                <w:lang w:eastAsia="en-GB" w:bidi="ar-SA"/>
              </w:rPr>
              <w:t> </w:t>
            </w:r>
          </w:p>
          <w:p w14:paraId="236D4664" w14:textId="77777777" w:rsidR="006A718F" w:rsidRPr="00FA04E1" w:rsidRDefault="006A718F" w:rsidP="006A718F">
            <w:pPr>
              <w:spacing w:after="100" w:line="240" w:lineRule="auto"/>
              <w:textAlignment w:val="baseline"/>
              <w:rPr>
                <w:rFonts w:ascii="Arial" w:eastAsia="Times New Roman" w:hAnsi="Arial" w:cs="Arial"/>
                <w:color w:val="000000"/>
                <w:sz w:val="18"/>
                <w:szCs w:val="18"/>
                <w:lang w:eastAsia="en-GB" w:bidi="ar-SA"/>
              </w:rPr>
            </w:pPr>
            <w:r>
              <w:rPr>
                <w:rFonts w:ascii="Arial" w:eastAsia="Times New Roman" w:hAnsi="Arial" w:cs="Arial"/>
                <w:color w:val="000000" w:themeColor="text1"/>
                <w:sz w:val="18"/>
                <w:szCs w:val="18"/>
                <w:lang w:eastAsia="en-GB" w:bidi="ar-SA"/>
              </w:rPr>
              <w:t>Section</w:t>
            </w:r>
            <w:r w:rsidRPr="00FA04E1">
              <w:rPr>
                <w:rFonts w:ascii="Arial" w:eastAsia="Times New Roman" w:hAnsi="Arial" w:cs="Arial"/>
                <w:color w:val="000000" w:themeColor="text1"/>
                <w:sz w:val="18"/>
                <w:szCs w:val="18"/>
                <w:lang w:eastAsia="en-GB" w:bidi="ar-SA"/>
              </w:rPr>
              <w:t xml:space="preserve"> </w:t>
            </w:r>
            <w:r>
              <w:rPr>
                <w:rFonts w:ascii="Arial" w:eastAsia="Times New Roman" w:hAnsi="Arial" w:cs="Arial"/>
                <w:color w:val="000000" w:themeColor="text1"/>
                <w:sz w:val="18"/>
                <w:szCs w:val="18"/>
                <w:lang w:eastAsia="en-GB" w:bidi="ar-SA"/>
              </w:rPr>
              <w:t>52</w:t>
            </w:r>
          </w:p>
          <w:p w14:paraId="3A4105FC" w14:textId="4CE1F918"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Pr>
                <w:rFonts w:ascii="Arial" w:eastAsia="Times New Roman" w:hAnsi="Arial" w:cs="Arial"/>
                <w:color w:val="000000"/>
                <w:sz w:val="18"/>
                <w:szCs w:val="18"/>
                <w:lang w:eastAsia="en-GB" w:bidi="ar-SA"/>
              </w:rPr>
              <w:t>Section</w:t>
            </w:r>
            <w:r w:rsidRPr="00FA04E1">
              <w:rPr>
                <w:rFonts w:ascii="Arial" w:eastAsia="Times New Roman" w:hAnsi="Arial" w:cs="Arial"/>
                <w:color w:val="000000"/>
                <w:sz w:val="18"/>
                <w:szCs w:val="18"/>
                <w:lang w:eastAsia="en-GB" w:bidi="ar-SA"/>
              </w:rPr>
              <w:t xml:space="preserve"> </w:t>
            </w:r>
            <w:r>
              <w:rPr>
                <w:rFonts w:ascii="Arial" w:eastAsia="Times New Roman" w:hAnsi="Arial" w:cs="Arial"/>
                <w:color w:val="000000"/>
                <w:sz w:val="18"/>
                <w:szCs w:val="18"/>
                <w:lang w:eastAsia="en-GB" w:bidi="ar-SA"/>
              </w:rPr>
              <w:t>53</w:t>
            </w:r>
            <w:r w:rsidRPr="00FA04E1">
              <w:rPr>
                <w:rFonts w:ascii="Arial" w:eastAsia="Times New Roman" w:hAnsi="Arial" w:cs="Arial"/>
                <w:color w:val="000000"/>
                <w:sz w:val="18"/>
                <w:szCs w:val="18"/>
                <w:lang w:eastAsia="en-GB" w:bidi="ar-SA"/>
              </w:rPr>
              <w:t> </w:t>
            </w:r>
          </w:p>
        </w:tc>
        <w:tc>
          <w:tcPr>
            <w:tcW w:w="1089" w:type="pct"/>
            <w:tcBorders>
              <w:top w:val="single" w:sz="6" w:space="0" w:color="0070C0"/>
              <w:left w:val="single" w:sz="6" w:space="0" w:color="0070C0"/>
              <w:bottom w:val="single" w:sz="6" w:space="0" w:color="0070C0"/>
              <w:right w:val="single" w:sz="6" w:space="0" w:color="0070C0"/>
            </w:tcBorders>
            <w:shd w:val="clear" w:color="auto" w:fill="auto"/>
            <w:hideMark/>
          </w:tcPr>
          <w:p w14:paraId="02A91E9E"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val="en-US" w:eastAsia="en-GB" w:bidi="ar-SA"/>
              </w:rPr>
              <w:t>Yes</w:t>
            </w:r>
            <w:r w:rsidRPr="00FA04E1">
              <w:rPr>
                <w:rFonts w:ascii="Arial" w:eastAsia="Times New Roman" w:hAnsi="Arial" w:cs="Arial"/>
                <w:color w:val="000000"/>
                <w:sz w:val="18"/>
                <w:szCs w:val="18"/>
                <w:lang w:eastAsia="en-GB" w:bidi="ar-SA"/>
              </w:rPr>
              <w:t> </w:t>
            </w:r>
          </w:p>
          <w:p w14:paraId="2D0838B7"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val="en-US" w:eastAsia="en-GB" w:bidi="ar-SA"/>
              </w:rPr>
              <w:t>No</w:t>
            </w:r>
            <w:r w:rsidRPr="00FA04E1">
              <w:rPr>
                <w:rFonts w:ascii="Arial" w:eastAsia="Times New Roman" w:hAnsi="Arial" w:cs="Arial"/>
                <w:color w:val="000000"/>
                <w:sz w:val="18"/>
                <w:szCs w:val="18"/>
                <w:lang w:eastAsia="en-GB" w:bidi="ar-SA"/>
              </w:rPr>
              <w:t> </w:t>
            </w:r>
          </w:p>
          <w:p w14:paraId="2F74897E"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val="en-US" w:eastAsia="en-GB" w:bidi="ar-SA"/>
              </w:rPr>
              <w:t>Yes</w:t>
            </w:r>
            <w:r w:rsidRPr="00FA04E1">
              <w:rPr>
                <w:rFonts w:ascii="Arial" w:eastAsia="Times New Roman" w:hAnsi="Arial" w:cs="Arial"/>
                <w:color w:val="000000"/>
                <w:sz w:val="18"/>
                <w:szCs w:val="18"/>
                <w:lang w:eastAsia="en-GB" w:bidi="ar-SA"/>
              </w:rPr>
              <w:t> </w:t>
            </w:r>
          </w:p>
          <w:p w14:paraId="24CB7C6B"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val="en-US" w:eastAsia="en-GB" w:bidi="ar-SA"/>
              </w:rPr>
              <w:t>No</w:t>
            </w:r>
            <w:r w:rsidRPr="00FA04E1">
              <w:rPr>
                <w:rFonts w:ascii="Arial" w:eastAsia="Times New Roman" w:hAnsi="Arial" w:cs="Arial"/>
                <w:color w:val="000000"/>
                <w:sz w:val="18"/>
                <w:szCs w:val="18"/>
                <w:lang w:eastAsia="en-GB" w:bidi="ar-SA"/>
              </w:rPr>
              <w:t> </w:t>
            </w:r>
          </w:p>
          <w:p w14:paraId="2D70DFF3"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eastAsia="en-GB" w:bidi="ar-SA"/>
              </w:rPr>
              <w:t>Yes </w:t>
            </w:r>
          </w:p>
          <w:p w14:paraId="5E4C4744"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eastAsia="en-GB" w:bidi="ar-SA"/>
              </w:rPr>
              <w:t>No </w:t>
            </w:r>
          </w:p>
          <w:p w14:paraId="2F56DB50"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eastAsia="en-GB" w:bidi="ar-SA"/>
              </w:rPr>
              <w:t>Yes </w:t>
            </w:r>
          </w:p>
          <w:p w14:paraId="32285D36" w14:textId="77777777" w:rsidR="006A718F" w:rsidRPr="00FA04E1" w:rsidRDefault="006A718F" w:rsidP="006A718F">
            <w:pPr>
              <w:spacing w:after="100" w:line="240" w:lineRule="auto"/>
              <w:textAlignment w:val="baseline"/>
              <w:rPr>
                <w:rFonts w:ascii="Segoe UI" w:eastAsia="Times New Roman" w:hAnsi="Segoe UI" w:cs="Segoe UI"/>
                <w:color w:val="000000" w:themeColor="text1"/>
                <w:sz w:val="18"/>
                <w:szCs w:val="18"/>
                <w:lang w:eastAsia="en-GB" w:bidi="ar-SA"/>
              </w:rPr>
            </w:pPr>
            <w:r w:rsidRPr="00FA04E1">
              <w:rPr>
                <w:rFonts w:ascii="Arial" w:eastAsia="Times New Roman" w:hAnsi="Arial" w:cs="Arial"/>
                <w:color w:val="000000" w:themeColor="text1"/>
                <w:sz w:val="18"/>
                <w:szCs w:val="18"/>
                <w:lang w:eastAsia="en-GB" w:bidi="ar-SA"/>
              </w:rPr>
              <w:t>Yes</w:t>
            </w:r>
          </w:p>
          <w:p w14:paraId="2A0BB1B9" w14:textId="589EF876" w:rsidR="006A718F" w:rsidRPr="00FA04E1" w:rsidRDefault="006A718F" w:rsidP="006A718F">
            <w:pPr>
              <w:spacing w:after="100" w:line="240" w:lineRule="auto"/>
              <w:textAlignment w:val="baseline"/>
              <w:rPr>
                <w:rFonts w:ascii="Arial" w:eastAsia="Times New Roman" w:hAnsi="Arial" w:cs="Arial"/>
                <w:color w:val="000000"/>
                <w:sz w:val="18"/>
                <w:szCs w:val="18"/>
                <w:lang w:eastAsia="en-GB" w:bidi="ar-SA"/>
              </w:rPr>
            </w:pPr>
            <w:r w:rsidRPr="00FA04E1">
              <w:rPr>
                <w:rFonts w:ascii="Arial" w:eastAsia="Times New Roman" w:hAnsi="Arial" w:cs="Arial"/>
                <w:color w:val="000000" w:themeColor="text1"/>
                <w:sz w:val="18"/>
                <w:szCs w:val="18"/>
                <w:lang w:eastAsia="en-GB" w:bidi="ar-SA"/>
              </w:rPr>
              <w:t>No</w:t>
            </w:r>
          </w:p>
        </w:tc>
        <w:tc>
          <w:tcPr>
            <w:tcW w:w="1011" w:type="pct"/>
            <w:tcBorders>
              <w:top w:val="single" w:sz="6" w:space="0" w:color="0070C0"/>
              <w:left w:val="single" w:sz="6" w:space="0" w:color="0070C0"/>
              <w:bottom w:val="single" w:sz="6" w:space="0" w:color="0070C0"/>
              <w:right w:val="single" w:sz="6" w:space="0" w:color="0070C0"/>
            </w:tcBorders>
            <w:shd w:val="clear" w:color="auto" w:fill="auto"/>
            <w:hideMark/>
          </w:tcPr>
          <w:p w14:paraId="36F436CF"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val="en-US" w:eastAsia="en-GB" w:bidi="ar-SA"/>
              </w:rPr>
              <w:t>Yes</w:t>
            </w:r>
            <w:r w:rsidRPr="00FA04E1">
              <w:rPr>
                <w:rFonts w:ascii="Arial" w:eastAsia="Times New Roman" w:hAnsi="Arial" w:cs="Arial"/>
                <w:color w:val="000000"/>
                <w:sz w:val="18"/>
                <w:szCs w:val="18"/>
                <w:lang w:eastAsia="en-GB" w:bidi="ar-SA"/>
              </w:rPr>
              <w:t> </w:t>
            </w:r>
          </w:p>
          <w:p w14:paraId="51E779E4"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val="en-US" w:eastAsia="en-GB" w:bidi="ar-SA"/>
              </w:rPr>
              <w:t>No</w:t>
            </w:r>
            <w:r w:rsidRPr="00FA04E1">
              <w:rPr>
                <w:rFonts w:ascii="Arial" w:eastAsia="Times New Roman" w:hAnsi="Arial" w:cs="Arial"/>
                <w:color w:val="000000"/>
                <w:sz w:val="18"/>
                <w:szCs w:val="18"/>
                <w:lang w:eastAsia="en-GB" w:bidi="ar-SA"/>
              </w:rPr>
              <w:t> </w:t>
            </w:r>
          </w:p>
          <w:p w14:paraId="383BFFBD"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val="en-US" w:eastAsia="en-GB" w:bidi="ar-SA"/>
              </w:rPr>
              <w:t>Yes</w:t>
            </w:r>
            <w:r w:rsidRPr="00FA04E1">
              <w:rPr>
                <w:rFonts w:ascii="Arial" w:eastAsia="Times New Roman" w:hAnsi="Arial" w:cs="Arial"/>
                <w:color w:val="000000"/>
                <w:sz w:val="18"/>
                <w:szCs w:val="18"/>
                <w:lang w:eastAsia="en-GB" w:bidi="ar-SA"/>
              </w:rPr>
              <w:t> </w:t>
            </w:r>
          </w:p>
          <w:p w14:paraId="70CEBC51"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val="en-US" w:eastAsia="en-GB" w:bidi="ar-SA"/>
              </w:rPr>
              <w:t>No</w:t>
            </w:r>
            <w:r w:rsidRPr="00FA04E1">
              <w:rPr>
                <w:rFonts w:ascii="Arial" w:eastAsia="Times New Roman" w:hAnsi="Arial" w:cs="Arial"/>
                <w:color w:val="000000"/>
                <w:sz w:val="18"/>
                <w:szCs w:val="18"/>
                <w:lang w:eastAsia="en-GB" w:bidi="ar-SA"/>
              </w:rPr>
              <w:t> </w:t>
            </w:r>
          </w:p>
          <w:p w14:paraId="461B5447"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eastAsia="en-GB" w:bidi="ar-SA"/>
              </w:rPr>
              <w:t>Yes </w:t>
            </w:r>
          </w:p>
          <w:p w14:paraId="217D1484"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eastAsia="en-GB" w:bidi="ar-SA"/>
              </w:rPr>
              <w:t>No </w:t>
            </w:r>
          </w:p>
          <w:p w14:paraId="5688D4EF"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eastAsia="en-GB" w:bidi="ar-SA"/>
              </w:rPr>
              <w:t>Yes </w:t>
            </w:r>
          </w:p>
          <w:p w14:paraId="5A5DAB84" w14:textId="77777777" w:rsidR="006A718F" w:rsidRPr="00FA04E1" w:rsidRDefault="006A718F" w:rsidP="006A718F">
            <w:pPr>
              <w:spacing w:after="100" w:line="240" w:lineRule="auto"/>
              <w:textAlignment w:val="baseline"/>
              <w:rPr>
                <w:rFonts w:ascii="Segoe UI" w:eastAsia="Times New Roman" w:hAnsi="Segoe UI" w:cs="Segoe UI"/>
                <w:color w:val="000000" w:themeColor="text1"/>
                <w:sz w:val="18"/>
                <w:szCs w:val="18"/>
                <w:lang w:eastAsia="en-GB" w:bidi="ar-SA"/>
              </w:rPr>
            </w:pPr>
            <w:r w:rsidRPr="00FA04E1">
              <w:rPr>
                <w:rFonts w:ascii="Arial" w:eastAsia="Times New Roman" w:hAnsi="Arial" w:cs="Arial"/>
                <w:color w:val="000000" w:themeColor="text1"/>
                <w:sz w:val="18"/>
                <w:szCs w:val="18"/>
                <w:lang w:eastAsia="en-GB" w:bidi="ar-SA"/>
              </w:rPr>
              <w:t>Yes</w:t>
            </w:r>
          </w:p>
          <w:p w14:paraId="00C1C139" w14:textId="77404D64"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themeColor="text1"/>
                <w:sz w:val="18"/>
                <w:szCs w:val="18"/>
                <w:lang w:eastAsia="en-GB" w:bidi="ar-SA"/>
              </w:rPr>
              <w:t>No</w:t>
            </w:r>
          </w:p>
        </w:tc>
        <w:tc>
          <w:tcPr>
            <w:tcW w:w="938" w:type="pct"/>
            <w:tcBorders>
              <w:top w:val="single" w:sz="6" w:space="0" w:color="0070C0"/>
              <w:left w:val="single" w:sz="6" w:space="0" w:color="0070C0"/>
              <w:bottom w:val="single" w:sz="6" w:space="0" w:color="0070C0"/>
              <w:right w:val="single" w:sz="6" w:space="0" w:color="0070C0"/>
            </w:tcBorders>
            <w:shd w:val="clear" w:color="auto" w:fill="auto"/>
            <w:hideMark/>
          </w:tcPr>
          <w:p w14:paraId="276721E4"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val="en-US" w:eastAsia="en-GB" w:bidi="ar-SA"/>
              </w:rPr>
              <w:t>No</w:t>
            </w:r>
            <w:r w:rsidRPr="00FA04E1">
              <w:rPr>
                <w:rFonts w:ascii="Arial" w:eastAsia="Times New Roman" w:hAnsi="Arial" w:cs="Arial"/>
                <w:color w:val="000000"/>
                <w:sz w:val="18"/>
                <w:szCs w:val="18"/>
                <w:lang w:eastAsia="en-GB" w:bidi="ar-SA"/>
              </w:rPr>
              <w:t> </w:t>
            </w:r>
          </w:p>
          <w:p w14:paraId="3A8BFF32"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val="en-US" w:eastAsia="en-GB" w:bidi="ar-SA"/>
              </w:rPr>
              <w:t>Yes</w:t>
            </w:r>
            <w:r w:rsidRPr="00FA04E1">
              <w:rPr>
                <w:rFonts w:ascii="Arial" w:eastAsia="Times New Roman" w:hAnsi="Arial" w:cs="Arial"/>
                <w:color w:val="000000"/>
                <w:sz w:val="18"/>
                <w:szCs w:val="18"/>
                <w:lang w:eastAsia="en-GB" w:bidi="ar-SA"/>
              </w:rPr>
              <w:t> </w:t>
            </w:r>
          </w:p>
          <w:p w14:paraId="27C9F310"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val="en-US" w:eastAsia="en-GB" w:bidi="ar-SA"/>
              </w:rPr>
              <w:t>No</w:t>
            </w:r>
            <w:r w:rsidRPr="00FA04E1">
              <w:rPr>
                <w:rFonts w:ascii="Arial" w:eastAsia="Times New Roman" w:hAnsi="Arial" w:cs="Arial"/>
                <w:color w:val="000000"/>
                <w:sz w:val="18"/>
                <w:szCs w:val="18"/>
                <w:lang w:eastAsia="en-GB" w:bidi="ar-SA"/>
              </w:rPr>
              <w:t> </w:t>
            </w:r>
          </w:p>
          <w:p w14:paraId="097E74BF"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val="en-US" w:eastAsia="en-GB" w:bidi="ar-SA"/>
              </w:rPr>
              <w:t>Yes</w:t>
            </w:r>
            <w:r w:rsidRPr="00FA04E1">
              <w:rPr>
                <w:rFonts w:ascii="Arial" w:eastAsia="Times New Roman" w:hAnsi="Arial" w:cs="Arial"/>
                <w:color w:val="000000"/>
                <w:sz w:val="18"/>
                <w:szCs w:val="18"/>
                <w:lang w:eastAsia="en-GB" w:bidi="ar-SA"/>
              </w:rPr>
              <w:t> </w:t>
            </w:r>
          </w:p>
          <w:p w14:paraId="5351853F"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eastAsia="en-GB" w:bidi="ar-SA"/>
              </w:rPr>
              <w:t>No </w:t>
            </w:r>
          </w:p>
          <w:p w14:paraId="7971B520"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eastAsia="en-GB" w:bidi="ar-SA"/>
              </w:rPr>
              <w:t>Yes </w:t>
            </w:r>
          </w:p>
          <w:p w14:paraId="1A3E7467"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eastAsia="en-GB" w:bidi="ar-SA"/>
              </w:rPr>
              <w:t>No </w:t>
            </w:r>
          </w:p>
          <w:p w14:paraId="69045CEC" w14:textId="77777777" w:rsidR="006A718F" w:rsidRPr="00FA04E1" w:rsidRDefault="006A718F" w:rsidP="006A718F">
            <w:pPr>
              <w:spacing w:after="100" w:line="240" w:lineRule="auto"/>
              <w:textAlignment w:val="baseline"/>
              <w:rPr>
                <w:rFonts w:ascii="Segoe UI" w:eastAsia="Times New Roman" w:hAnsi="Segoe UI" w:cs="Segoe UI"/>
                <w:color w:val="000000" w:themeColor="text1"/>
                <w:sz w:val="18"/>
                <w:szCs w:val="18"/>
                <w:lang w:eastAsia="en-GB" w:bidi="ar-SA"/>
              </w:rPr>
            </w:pPr>
            <w:r w:rsidRPr="00FA04E1">
              <w:rPr>
                <w:rFonts w:ascii="Arial" w:eastAsia="Times New Roman" w:hAnsi="Arial" w:cs="Arial"/>
                <w:color w:val="000000" w:themeColor="text1"/>
                <w:sz w:val="18"/>
                <w:szCs w:val="18"/>
                <w:lang w:eastAsia="en-GB" w:bidi="ar-SA"/>
              </w:rPr>
              <w:t>No</w:t>
            </w:r>
          </w:p>
          <w:p w14:paraId="7BC5E022" w14:textId="229DABB5"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themeColor="text1"/>
                <w:sz w:val="18"/>
                <w:szCs w:val="18"/>
                <w:lang w:eastAsia="en-GB" w:bidi="ar-SA"/>
              </w:rPr>
              <w:t>Yes </w:t>
            </w:r>
          </w:p>
        </w:tc>
        <w:tc>
          <w:tcPr>
            <w:tcW w:w="938" w:type="pct"/>
            <w:tcBorders>
              <w:top w:val="single" w:sz="6" w:space="0" w:color="0070C0"/>
              <w:left w:val="single" w:sz="6" w:space="0" w:color="0070C0"/>
              <w:bottom w:val="single" w:sz="6" w:space="0" w:color="0070C0"/>
              <w:right w:val="single" w:sz="6" w:space="0" w:color="0070C0"/>
            </w:tcBorders>
            <w:shd w:val="clear" w:color="auto" w:fill="auto"/>
            <w:hideMark/>
          </w:tcPr>
          <w:p w14:paraId="54A6345C"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val="en-US" w:eastAsia="en-GB" w:bidi="ar-SA"/>
              </w:rPr>
              <w:t>Yes </w:t>
            </w:r>
            <w:r w:rsidRPr="00FA04E1">
              <w:rPr>
                <w:rFonts w:ascii="Arial" w:eastAsia="Times New Roman" w:hAnsi="Arial" w:cs="Arial"/>
                <w:color w:val="000000"/>
                <w:sz w:val="18"/>
                <w:szCs w:val="18"/>
                <w:lang w:eastAsia="en-GB" w:bidi="ar-SA"/>
              </w:rPr>
              <w:t> </w:t>
            </w:r>
          </w:p>
          <w:p w14:paraId="07337E93"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val="en-US" w:eastAsia="en-GB" w:bidi="ar-SA"/>
              </w:rPr>
              <w:t>No </w:t>
            </w:r>
            <w:r w:rsidRPr="00FA04E1">
              <w:rPr>
                <w:rFonts w:ascii="Arial" w:eastAsia="Times New Roman" w:hAnsi="Arial" w:cs="Arial"/>
                <w:color w:val="000000"/>
                <w:sz w:val="18"/>
                <w:szCs w:val="18"/>
                <w:lang w:eastAsia="en-GB" w:bidi="ar-SA"/>
              </w:rPr>
              <w:t> </w:t>
            </w:r>
          </w:p>
          <w:p w14:paraId="5D8B7603"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val="en-US" w:eastAsia="en-GB" w:bidi="ar-SA"/>
              </w:rPr>
              <w:t>Yes</w:t>
            </w:r>
            <w:r w:rsidRPr="00FA04E1">
              <w:rPr>
                <w:rFonts w:ascii="Arial" w:eastAsia="Times New Roman" w:hAnsi="Arial" w:cs="Arial"/>
                <w:color w:val="000000"/>
                <w:sz w:val="18"/>
                <w:szCs w:val="18"/>
                <w:lang w:eastAsia="en-GB" w:bidi="ar-SA"/>
              </w:rPr>
              <w:t> </w:t>
            </w:r>
          </w:p>
          <w:p w14:paraId="4A3B3C29"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val="en-US" w:eastAsia="en-GB" w:bidi="ar-SA"/>
              </w:rPr>
              <w:t>No</w:t>
            </w:r>
            <w:r w:rsidRPr="00FA04E1">
              <w:rPr>
                <w:rFonts w:ascii="Arial" w:eastAsia="Times New Roman" w:hAnsi="Arial" w:cs="Arial"/>
                <w:color w:val="000000"/>
                <w:sz w:val="18"/>
                <w:szCs w:val="18"/>
                <w:lang w:eastAsia="en-GB" w:bidi="ar-SA"/>
              </w:rPr>
              <w:t> </w:t>
            </w:r>
          </w:p>
          <w:p w14:paraId="5D7FE063"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eastAsia="en-GB" w:bidi="ar-SA"/>
              </w:rPr>
              <w:t>Yes </w:t>
            </w:r>
          </w:p>
          <w:p w14:paraId="0DD01A99"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eastAsia="en-GB" w:bidi="ar-SA"/>
              </w:rPr>
              <w:t>No </w:t>
            </w:r>
          </w:p>
          <w:p w14:paraId="039910E4" w14:textId="77777777"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themeColor="text1"/>
                <w:sz w:val="18"/>
                <w:szCs w:val="18"/>
                <w:lang w:eastAsia="en-GB" w:bidi="ar-SA"/>
              </w:rPr>
              <w:t>No</w:t>
            </w:r>
          </w:p>
          <w:p w14:paraId="22299BE0" w14:textId="77777777" w:rsidR="006A718F" w:rsidRPr="00FA04E1" w:rsidRDefault="006A718F" w:rsidP="006A718F">
            <w:pPr>
              <w:spacing w:after="100" w:line="240" w:lineRule="auto"/>
              <w:textAlignment w:val="baseline"/>
              <w:rPr>
                <w:rFonts w:ascii="Segoe UI" w:eastAsia="Times New Roman" w:hAnsi="Segoe UI" w:cs="Segoe UI"/>
                <w:color w:val="000000" w:themeColor="text1"/>
                <w:sz w:val="18"/>
                <w:szCs w:val="18"/>
                <w:lang w:eastAsia="en-GB" w:bidi="ar-SA"/>
              </w:rPr>
            </w:pPr>
            <w:r w:rsidRPr="00FA04E1">
              <w:rPr>
                <w:rFonts w:ascii="Arial" w:eastAsia="Times New Roman" w:hAnsi="Arial" w:cs="Arial"/>
                <w:color w:val="000000" w:themeColor="text1"/>
                <w:sz w:val="18"/>
                <w:szCs w:val="18"/>
                <w:lang w:eastAsia="en-GB" w:bidi="ar-SA"/>
              </w:rPr>
              <w:t>Yes</w:t>
            </w:r>
          </w:p>
          <w:p w14:paraId="2D3B693E" w14:textId="50F29C3D" w:rsidR="006A718F" w:rsidRPr="00FA04E1" w:rsidRDefault="006A718F" w:rsidP="006A718F">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themeColor="text1"/>
                <w:sz w:val="18"/>
                <w:szCs w:val="18"/>
                <w:lang w:eastAsia="en-GB" w:bidi="ar-SA"/>
              </w:rPr>
              <w:t>No </w:t>
            </w:r>
          </w:p>
        </w:tc>
      </w:tr>
      <w:tr w:rsidR="004875B2" w:rsidRPr="00D80A0E" w14:paraId="7352F93D" w14:textId="77777777" w:rsidTr="006A718F">
        <w:trPr>
          <w:trHeight w:val="376"/>
        </w:trPr>
        <w:tc>
          <w:tcPr>
            <w:tcW w:w="1024" w:type="pct"/>
            <w:tcBorders>
              <w:top w:val="single" w:sz="6" w:space="0" w:color="0070C0"/>
              <w:left w:val="single" w:sz="6" w:space="0" w:color="0070C0"/>
              <w:bottom w:val="single" w:sz="6" w:space="0" w:color="0070C0"/>
              <w:right w:val="single" w:sz="6" w:space="0" w:color="0070C0"/>
            </w:tcBorders>
            <w:shd w:val="clear" w:color="auto" w:fill="auto"/>
            <w:hideMark/>
          </w:tcPr>
          <w:p w14:paraId="6E023BFF" w14:textId="23036D6F" w:rsidR="004875B2" w:rsidRPr="00FA04E1" w:rsidRDefault="004875B2" w:rsidP="007444AA">
            <w:pPr>
              <w:spacing w:after="100" w:line="240" w:lineRule="auto"/>
              <w:textAlignment w:val="baseline"/>
              <w:rPr>
                <w:rFonts w:ascii="Segoe UI" w:eastAsia="Times New Roman" w:hAnsi="Segoe UI" w:cs="Segoe UI"/>
                <w:color w:val="000000"/>
                <w:sz w:val="18"/>
                <w:szCs w:val="18"/>
                <w:lang w:eastAsia="en-GB" w:bidi="ar-SA"/>
              </w:rPr>
            </w:pPr>
            <w:r>
              <w:rPr>
                <w:rFonts w:ascii="Arial" w:eastAsia="Times New Roman" w:hAnsi="Arial" w:cs="Arial"/>
                <w:color w:val="000000"/>
                <w:sz w:val="18"/>
                <w:szCs w:val="18"/>
                <w:lang w:eastAsia="en-GB" w:bidi="ar-SA"/>
              </w:rPr>
              <w:t>Section</w:t>
            </w:r>
            <w:r w:rsidRPr="00FA04E1">
              <w:rPr>
                <w:rFonts w:ascii="Arial" w:eastAsia="Times New Roman" w:hAnsi="Arial" w:cs="Arial"/>
                <w:color w:val="000000"/>
                <w:sz w:val="18"/>
                <w:szCs w:val="18"/>
                <w:lang w:eastAsia="en-GB" w:bidi="ar-SA"/>
              </w:rPr>
              <w:t xml:space="preserve"> </w:t>
            </w:r>
            <w:r w:rsidR="003C49B9">
              <w:rPr>
                <w:rFonts w:ascii="Arial" w:eastAsia="Times New Roman" w:hAnsi="Arial" w:cs="Arial"/>
                <w:color w:val="000000"/>
                <w:sz w:val="18"/>
                <w:szCs w:val="18"/>
                <w:lang w:eastAsia="en-GB" w:bidi="ar-SA"/>
              </w:rPr>
              <w:t>54</w:t>
            </w:r>
          </w:p>
          <w:p w14:paraId="66C49128" w14:textId="28757651" w:rsidR="004875B2" w:rsidRPr="00FA04E1" w:rsidRDefault="004875B2" w:rsidP="007444AA">
            <w:pPr>
              <w:spacing w:after="100" w:line="240" w:lineRule="auto"/>
              <w:textAlignment w:val="baseline"/>
              <w:rPr>
                <w:rFonts w:ascii="Segoe UI" w:eastAsia="Times New Roman" w:hAnsi="Segoe UI" w:cs="Segoe UI"/>
                <w:color w:val="000000"/>
                <w:sz w:val="18"/>
                <w:szCs w:val="18"/>
                <w:lang w:eastAsia="en-GB" w:bidi="ar-SA"/>
              </w:rPr>
            </w:pPr>
            <w:r>
              <w:rPr>
                <w:rFonts w:ascii="Arial" w:eastAsia="Times New Roman" w:hAnsi="Arial" w:cs="Arial"/>
                <w:color w:val="000000"/>
                <w:sz w:val="18"/>
                <w:szCs w:val="18"/>
                <w:lang w:eastAsia="en-GB" w:bidi="ar-SA"/>
              </w:rPr>
              <w:t>Section</w:t>
            </w:r>
            <w:r w:rsidRPr="00FA04E1">
              <w:rPr>
                <w:rFonts w:ascii="Arial" w:eastAsia="Times New Roman" w:hAnsi="Arial" w:cs="Arial"/>
                <w:color w:val="000000"/>
                <w:sz w:val="18"/>
                <w:szCs w:val="18"/>
                <w:lang w:eastAsia="en-GB" w:bidi="ar-SA"/>
              </w:rPr>
              <w:t xml:space="preserve"> 5</w:t>
            </w:r>
            <w:r w:rsidR="003C49B9">
              <w:rPr>
                <w:rFonts w:ascii="Arial" w:eastAsia="Times New Roman" w:hAnsi="Arial" w:cs="Arial"/>
                <w:color w:val="000000"/>
                <w:sz w:val="18"/>
                <w:szCs w:val="18"/>
                <w:lang w:eastAsia="en-GB" w:bidi="ar-SA"/>
              </w:rPr>
              <w:t>5</w:t>
            </w:r>
            <w:r w:rsidRPr="00FA04E1">
              <w:rPr>
                <w:rFonts w:ascii="Arial" w:eastAsia="Times New Roman" w:hAnsi="Arial" w:cs="Arial"/>
                <w:color w:val="000000"/>
                <w:sz w:val="18"/>
                <w:szCs w:val="18"/>
                <w:lang w:eastAsia="en-GB" w:bidi="ar-SA"/>
              </w:rPr>
              <w:t> </w:t>
            </w:r>
          </w:p>
          <w:p w14:paraId="1E019E8C" w14:textId="341E71AE" w:rsidR="004875B2" w:rsidRPr="00FA04E1" w:rsidRDefault="004875B2" w:rsidP="007444AA">
            <w:pPr>
              <w:spacing w:after="100" w:line="240" w:lineRule="auto"/>
              <w:textAlignment w:val="baseline"/>
              <w:rPr>
                <w:rFonts w:ascii="Segoe UI" w:eastAsia="Times New Roman" w:hAnsi="Segoe UI" w:cs="Segoe UI"/>
                <w:color w:val="000000"/>
                <w:sz w:val="18"/>
                <w:szCs w:val="18"/>
                <w:lang w:eastAsia="en-GB" w:bidi="ar-SA"/>
              </w:rPr>
            </w:pPr>
            <w:r>
              <w:rPr>
                <w:rFonts w:ascii="Arial" w:eastAsia="Times New Roman" w:hAnsi="Arial" w:cs="Arial"/>
                <w:color w:val="000000"/>
                <w:sz w:val="18"/>
                <w:szCs w:val="18"/>
                <w:lang w:eastAsia="en-GB" w:bidi="ar-SA"/>
              </w:rPr>
              <w:t>Section</w:t>
            </w:r>
            <w:r w:rsidRPr="00FA04E1">
              <w:rPr>
                <w:rFonts w:ascii="Arial" w:eastAsia="Times New Roman" w:hAnsi="Arial" w:cs="Arial"/>
                <w:color w:val="000000"/>
                <w:sz w:val="18"/>
                <w:szCs w:val="18"/>
                <w:lang w:eastAsia="en-GB" w:bidi="ar-SA"/>
              </w:rPr>
              <w:t xml:space="preserve"> </w:t>
            </w:r>
            <w:r w:rsidR="003C49B9">
              <w:rPr>
                <w:rFonts w:ascii="Arial" w:eastAsia="Times New Roman" w:hAnsi="Arial" w:cs="Arial"/>
                <w:color w:val="000000"/>
                <w:sz w:val="18"/>
                <w:szCs w:val="18"/>
                <w:lang w:eastAsia="en-GB" w:bidi="ar-SA"/>
              </w:rPr>
              <w:t>56</w:t>
            </w:r>
          </w:p>
        </w:tc>
        <w:tc>
          <w:tcPr>
            <w:tcW w:w="1089" w:type="pct"/>
            <w:tcBorders>
              <w:top w:val="single" w:sz="6" w:space="0" w:color="0070C0"/>
              <w:left w:val="single" w:sz="6" w:space="0" w:color="0070C0"/>
              <w:bottom w:val="single" w:sz="6" w:space="0" w:color="0070C0"/>
              <w:right w:val="single" w:sz="6" w:space="0" w:color="0070C0"/>
            </w:tcBorders>
            <w:shd w:val="clear" w:color="auto" w:fill="auto"/>
            <w:hideMark/>
          </w:tcPr>
          <w:p w14:paraId="3F2C33BB" w14:textId="77777777" w:rsidR="004875B2" w:rsidRPr="00FA04E1" w:rsidRDefault="004875B2" w:rsidP="007444AA">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val="en-US" w:eastAsia="en-GB" w:bidi="ar-SA"/>
              </w:rPr>
              <w:t>Yes</w:t>
            </w:r>
            <w:r w:rsidRPr="00FA04E1">
              <w:rPr>
                <w:rFonts w:ascii="Arial" w:eastAsia="Times New Roman" w:hAnsi="Arial" w:cs="Arial"/>
                <w:color w:val="000000"/>
                <w:sz w:val="18"/>
                <w:szCs w:val="18"/>
                <w:lang w:eastAsia="en-GB" w:bidi="ar-SA"/>
              </w:rPr>
              <w:t> </w:t>
            </w:r>
          </w:p>
          <w:p w14:paraId="1DC962BB" w14:textId="77777777" w:rsidR="004875B2" w:rsidRPr="00FA04E1" w:rsidRDefault="004875B2" w:rsidP="007444AA">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val="en-US" w:eastAsia="en-GB" w:bidi="ar-SA"/>
              </w:rPr>
              <w:t>Yes</w:t>
            </w:r>
            <w:r w:rsidRPr="00FA04E1">
              <w:rPr>
                <w:rFonts w:ascii="Arial" w:eastAsia="Times New Roman" w:hAnsi="Arial" w:cs="Arial"/>
                <w:color w:val="000000"/>
                <w:sz w:val="18"/>
                <w:szCs w:val="18"/>
                <w:lang w:eastAsia="en-GB" w:bidi="ar-SA"/>
              </w:rPr>
              <w:t> </w:t>
            </w:r>
          </w:p>
          <w:p w14:paraId="51DD5296" w14:textId="77777777" w:rsidR="004875B2" w:rsidRPr="00FA04E1" w:rsidRDefault="004875B2" w:rsidP="007444AA">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val="en-US" w:eastAsia="en-GB" w:bidi="ar-SA"/>
              </w:rPr>
              <w:t>Yes</w:t>
            </w:r>
            <w:r w:rsidRPr="00FA04E1">
              <w:rPr>
                <w:rFonts w:ascii="Arial" w:eastAsia="Times New Roman" w:hAnsi="Arial" w:cs="Arial"/>
                <w:color w:val="000000"/>
                <w:sz w:val="18"/>
                <w:szCs w:val="18"/>
                <w:lang w:eastAsia="en-GB" w:bidi="ar-SA"/>
              </w:rPr>
              <w:t> </w:t>
            </w:r>
          </w:p>
        </w:tc>
        <w:tc>
          <w:tcPr>
            <w:tcW w:w="1011" w:type="pct"/>
            <w:tcBorders>
              <w:top w:val="single" w:sz="6" w:space="0" w:color="0070C0"/>
              <w:left w:val="single" w:sz="6" w:space="0" w:color="0070C0"/>
              <w:bottom w:val="single" w:sz="6" w:space="0" w:color="0070C0"/>
              <w:right w:val="single" w:sz="6" w:space="0" w:color="0070C0"/>
            </w:tcBorders>
            <w:shd w:val="clear" w:color="auto" w:fill="auto"/>
            <w:hideMark/>
          </w:tcPr>
          <w:p w14:paraId="32B6163D" w14:textId="77777777" w:rsidR="004875B2" w:rsidRPr="00FA04E1" w:rsidRDefault="004875B2" w:rsidP="007444AA">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val="en-US" w:eastAsia="en-GB" w:bidi="ar-SA"/>
              </w:rPr>
              <w:t>Yes</w:t>
            </w:r>
            <w:r w:rsidRPr="00FA04E1">
              <w:rPr>
                <w:rFonts w:ascii="Arial" w:eastAsia="Times New Roman" w:hAnsi="Arial" w:cs="Arial"/>
                <w:color w:val="000000"/>
                <w:sz w:val="18"/>
                <w:szCs w:val="18"/>
                <w:lang w:eastAsia="en-GB" w:bidi="ar-SA"/>
              </w:rPr>
              <w:t> </w:t>
            </w:r>
          </w:p>
          <w:p w14:paraId="0E800285" w14:textId="77777777" w:rsidR="004875B2" w:rsidRPr="00FA04E1" w:rsidRDefault="004875B2" w:rsidP="007444AA">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val="en-US" w:eastAsia="en-GB" w:bidi="ar-SA"/>
              </w:rPr>
              <w:t>Yes</w:t>
            </w:r>
            <w:r w:rsidRPr="00FA04E1">
              <w:rPr>
                <w:rFonts w:ascii="Arial" w:eastAsia="Times New Roman" w:hAnsi="Arial" w:cs="Arial"/>
                <w:color w:val="000000"/>
                <w:sz w:val="18"/>
                <w:szCs w:val="18"/>
                <w:lang w:eastAsia="en-GB" w:bidi="ar-SA"/>
              </w:rPr>
              <w:t> </w:t>
            </w:r>
          </w:p>
          <w:p w14:paraId="5FED726B" w14:textId="77777777" w:rsidR="004875B2" w:rsidRPr="00FA04E1" w:rsidRDefault="004875B2" w:rsidP="007444AA">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val="en-US" w:eastAsia="en-GB" w:bidi="ar-SA"/>
              </w:rPr>
              <w:t>Yes</w:t>
            </w:r>
          </w:p>
        </w:tc>
        <w:tc>
          <w:tcPr>
            <w:tcW w:w="938" w:type="pct"/>
            <w:tcBorders>
              <w:top w:val="single" w:sz="6" w:space="0" w:color="0070C0"/>
              <w:left w:val="single" w:sz="6" w:space="0" w:color="0070C0"/>
              <w:bottom w:val="single" w:sz="6" w:space="0" w:color="0070C0"/>
              <w:right w:val="single" w:sz="6" w:space="0" w:color="0070C0"/>
            </w:tcBorders>
            <w:shd w:val="clear" w:color="auto" w:fill="auto"/>
            <w:hideMark/>
          </w:tcPr>
          <w:p w14:paraId="334B655D" w14:textId="77777777" w:rsidR="004875B2" w:rsidRPr="00FA04E1" w:rsidRDefault="004875B2" w:rsidP="007444AA">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val="en-US" w:eastAsia="en-GB" w:bidi="ar-SA"/>
              </w:rPr>
              <w:t>Yes</w:t>
            </w:r>
            <w:r w:rsidRPr="00FA04E1">
              <w:rPr>
                <w:rFonts w:ascii="Arial" w:eastAsia="Times New Roman" w:hAnsi="Arial" w:cs="Arial"/>
                <w:color w:val="000000"/>
                <w:sz w:val="18"/>
                <w:szCs w:val="18"/>
                <w:lang w:eastAsia="en-GB" w:bidi="ar-SA"/>
              </w:rPr>
              <w:t> </w:t>
            </w:r>
          </w:p>
          <w:p w14:paraId="6E7C693D" w14:textId="77777777" w:rsidR="004875B2" w:rsidRPr="00FA04E1" w:rsidRDefault="004875B2" w:rsidP="007444AA">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val="en-US" w:eastAsia="en-GB" w:bidi="ar-SA"/>
              </w:rPr>
              <w:t>Yes</w:t>
            </w:r>
            <w:r w:rsidRPr="00FA04E1">
              <w:rPr>
                <w:rFonts w:ascii="Arial" w:eastAsia="Times New Roman" w:hAnsi="Arial" w:cs="Arial"/>
                <w:color w:val="000000"/>
                <w:sz w:val="18"/>
                <w:szCs w:val="18"/>
                <w:lang w:eastAsia="en-GB" w:bidi="ar-SA"/>
              </w:rPr>
              <w:t> </w:t>
            </w:r>
          </w:p>
          <w:p w14:paraId="35DE3BCD" w14:textId="77777777" w:rsidR="004875B2" w:rsidRPr="00FA04E1" w:rsidRDefault="004875B2" w:rsidP="007444AA">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val="en-US" w:eastAsia="en-GB" w:bidi="ar-SA"/>
              </w:rPr>
              <w:t>Yes</w:t>
            </w:r>
          </w:p>
        </w:tc>
        <w:tc>
          <w:tcPr>
            <w:tcW w:w="938" w:type="pct"/>
            <w:tcBorders>
              <w:top w:val="single" w:sz="6" w:space="0" w:color="0070C0"/>
              <w:left w:val="single" w:sz="6" w:space="0" w:color="0070C0"/>
              <w:bottom w:val="single" w:sz="6" w:space="0" w:color="0070C0"/>
              <w:right w:val="single" w:sz="6" w:space="0" w:color="0070C0"/>
            </w:tcBorders>
            <w:shd w:val="clear" w:color="auto" w:fill="auto"/>
            <w:hideMark/>
          </w:tcPr>
          <w:p w14:paraId="29A8FE04" w14:textId="77777777" w:rsidR="004875B2" w:rsidRPr="00FA04E1" w:rsidRDefault="004875B2" w:rsidP="007444AA">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val="en-US" w:eastAsia="en-GB" w:bidi="ar-SA"/>
              </w:rPr>
              <w:t>Yes</w:t>
            </w:r>
            <w:r w:rsidRPr="00FA04E1">
              <w:rPr>
                <w:rFonts w:ascii="Arial" w:eastAsia="Times New Roman" w:hAnsi="Arial" w:cs="Arial"/>
                <w:color w:val="000000"/>
                <w:sz w:val="18"/>
                <w:szCs w:val="18"/>
                <w:lang w:eastAsia="en-GB" w:bidi="ar-SA"/>
              </w:rPr>
              <w:t> </w:t>
            </w:r>
          </w:p>
          <w:p w14:paraId="5325B16D" w14:textId="77777777" w:rsidR="004875B2" w:rsidRPr="00FA04E1" w:rsidRDefault="004875B2" w:rsidP="007444AA">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val="en-US" w:eastAsia="en-GB" w:bidi="ar-SA"/>
              </w:rPr>
              <w:t>Yes</w:t>
            </w:r>
            <w:r w:rsidRPr="00FA04E1">
              <w:rPr>
                <w:rFonts w:ascii="Arial" w:eastAsia="Times New Roman" w:hAnsi="Arial" w:cs="Arial"/>
                <w:color w:val="000000"/>
                <w:sz w:val="18"/>
                <w:szCs w:val="18"/>
                <w:lang w:eastAsia="en-GB" w:bidi="ar-SA"/>
              </w:rPr>
              <w:t> </w:t>
            </w:r>
          </w:p>
          <w:p w14:paraId="6814717F" w14:textId="77777777" w:rsidR="004875B2" w:rsidRPr="00FA04E1" w:rsidRDefault="004875B2" w:rsidP="007444AA">
            <w:pPr>
              <w:spacing w:after="100" w:line="240" w:lineRule="auto"/>
              <w:textAlignment w:val="baseline"/>
              <w:rPr>
                <w:rFonts w:ascii="Segoe UI" w:eastAsia="Times New Roman" w:hAnsi="Segoe UI" w:cs="Segoe UI"/>
                <w:color w:val="000000"/>
                <w:sz w:val="18"/>
                <w:szCs w:val="18"/>
                <w:lang w:eastAsia="en-GB" w:bidi="ar-SA"/>
              </w:rPr>
            </w:pPr>
            <w:r w:rsidRPr="00FA04E1">
              <w:rPr>
                <w:rFonts w:ascii="Arial" w:eastAsia="Times New Roman" w:hAnsi="Arial" w:cs="Arial"/>
                <w:color w:val="000000"/>
                <w:sz w:val="18"/>
                <w:szCs w:val="18"/>
                <w:lang w:val="en-US" w:eastAsia="en-GB" w:bidi="ar-SA"/>
              </w:rPr>
              <w:t>Yes</w:t>
            </w:r>
          </w:p>
        </w:tc>
      </w:tr>
      <w:tr w:rsidR="004875B2" w:rsidRPr="00D80A0E" w14:paraId="59703244" w14:textId="77777777" w:rsidTr="006A718F">
        <w:trPr>
          <w:trHeight w:val="376"/>
        </w:trPr>
        <w:tc>
          <w:tcPr>
            <w:tcW w:w="1024" w:type="pct"/>
            <w:tcBorders>
              <w:top w:val="single" w:sz="6" w:space="0" w:color="0070C0"/>
              <w:left w:val="single" w:sz="6" w:space="0" w:color="0070C0"/>
              <w:bottom w:val="single" w:sz="6" w:space="0" w:color="0070C0"/>
              <w:right w:val="single" w:sz="6" w:space="0" w:color="0070C0"/>
            </w:tcBorders>
            <w:shd w:val="clear" w:color="auto" w:fill="auto"/>
          </w:tcPr>
          <w:p w14:paraId="51308CC6" w14:textId="73195D60" w:rsidR="004875B2" w:rsidRPr="00FA04E1" w:rsidRDefault="004875B2" w:rsidP="007444AA">
            <w:pPr>
              <w:spacing w:after="100" w:line="240" w:lineRule="auto"/>
              <w:textAlignment w:val="baseline"/>
              <w:rPr>
                <w:rFonts w:ascii="Arial" w:eastAsia="Times New Roman" w:hAnsi="Arial" w:cs="Arial"/>
                <w:color w:val="000000"/>
                <w:sz w:val="18"/>
                <w:szCs w:val="18"/>
                <w:lang w:eastAsia="en-GB" w:bidi="ar-SA"/>
              </w:rPr>
            </w:pPr>
            <w:r>
              <w:rPr>
                <w:rFonts w:ascii="Arial" w:eastAsia="Times New Roman" w:hAnsi="Arial" w:cs="Arial"/>
                <w:color w:val="000000"/>
                <w:sz w:val="18"/>
                <w:szCs w:val="18"/>
                <w:lang w:eastAsia="en-GB" w:bidi="ar-SA"/>
              </w:rPr>
              <w:t>Section</w:t>
            </w:r>
            <w:r w:rsidRPr="00FA04E1">
              <w:rPr>
                <w:rFonts w:ascii="Arial" w:eastAsia="Times New Roman" w:hAnsi="Arial" w:cs="Arial"/>
                <w:color w:val="000000"/>
                <w:sz w:val="18"/>
                <w:szCs w:val="18"/>
                <w:lang w:eastAsia="en-GB" w:bidi="ar-SA"/>
              </w:rPr>
              <w:t xml:space="preserve"> 5</w:t>
            </w:r>
            <w:r w:rsidR="003C49B9">
              <w:rPr>
                <w:rFonts w:ascii="Arial" w:eastAsia="Times New Roman" w:hAnsi="Arial" w:cs="Arial"/>
                <w:color w:val="000000"/>
                <w:sz w:val="18"/>
                <w:szCs w:val="18"/>
                <w:lang w:eastAsia="en-GB" w:bidi="ar-SA"/>
              </w:rPr>
              <w:t>7</w:t>
            </w:r>
          </w:p>
          <w:p w14:paraId="4E956C42" w14:textId="32CE4C22" w:rsidR="004875B2" w:rsidRPr="00FA04E1" w:rsidRDefault="004875B2" w:rsidP="007444AA">
            <w:pPr>
              <w:spacing w:after="100" w:line="240" w:lineRule="auto"/>
              <w:textAlignment w:val="baseline"/>
              <w:rPr>
                <w:rFonts w:ascii="Arial" w:eastAsia="Times New Roman" w:hAnsi="Arial" w:cs="Arial"/>
                <w:color w:val="000000"/>
                <w:sz w:val="18"/>
                <w:szCs w:val="18"/>
                <w:lang w:eastAsia="en-GB" w:bidi="ar-SA"/>
              </w:rPr>
            </w:pPr>
            <w:r>
              <w:rPr>
                <w:rFonts w:ascii="Arial" w:eastAsia="Times New Roman" w:hAnsi="Arial" w:cs="Arial"/>
                <w:color w:val="000000"/>
                <w:sz w:val="18"/>
                <w:szCs w:val="18"/>
                <w:lang w:eastAsia="en-GB" w:bidi="ar-SA"/>
              </w:rPr>
              <w:t>Section</w:t>
            </w:r>
            <w:r w:rsidRPr="00FA04E1">
              <w:rPr>
                <w:rFonts w:ascii="Arial" w:eastAsia="Times New Roman" w:hAnsi="Arial" w:cs="Arial"/>
                <w:color w:val="000000"/>
                <w:sz w:val="18"/>
                <w:szCs w:val="18"/>
                <w:lang w:eastAsia="en-GB" w:bidi="ar-SA"/>
              </w:rPr>
              <w:t xml:space="preserve"> 5</w:t>
            </w:r>
            <w:r w:rsidR="003C49B9">
              <w:rPr>
                <w:rFonts w:ascii="Arial" w:eastAsia="Times New Roman" w:hAnsi="Arial" w:cs="Arial"/>
                <w:color w:val="000000"/>
                <w:sz w:val="18"/>
                <w:szCs w:val="18"/>
                <w:lang w:eastAsia="en-GB" w:bidi="ar-SA"/>
              </w:rPr>
              <w:t>8</w:t>
            </w:r>
          </w:p>
          <w:p w14:paraId="55670222" w14:textId="0024E4C7" w:rsidR="004875B2" w:rsidRPr="00FA04E1" w:rsidRDefault="004875B2" w:rsidP="007444AA">
            <w:pPr>
              <w:spacing w:after="100" w:line="240" w:lineRule="auto"/>
              <w:textAlignment w:val="baseline"/>
              <w:rPr>
                <w:rFonts w:ascii="Arial" w:eastAsia="Times New Roman" w:hAnsi="Arial" w:cs="Arial"/>
                <w:color w:val="000000"/>
                <w:sz w:val="18"/>
                <w:szCs w:val="18"/>
                <w:lang w:eastAsia="en-GB" w:bidi="ar-SA"/>
              </w:rPr>
            </w:pPr>
            <w:r>
              <w:rPr>
                <w:rFonts w:ascii="Arial" w:eastAsia="Times New Roman" w:hAnsi="Arial" w:cs="Arial"/>
                <w:color w:val="000000"/>
                <w:sz w:val="18"/>
                <w:szCs w:val="18"/>
                <w:lang w:eastAsia="en-GB" w:bidi="ar-SA"/>
              </w:rPr>
              <w:t>Section</w:t>
            </w:r>
            <w:r w:rsidRPr="00FA04E1">
              <w:rPr>
                <w:rFonts w:ascii="Arial" w:eastAsia="Times New Roman" w:hAnsi="Arial" w:cs="Arial"/>
                <w:color w:val="000000"/>
                <w:sz w:val="18"/>
                <w:szCs w:val="18"/>
                <w:lang w:eastAsia="en-GB" w:bidi="ar-SA"/>
              </w:rPr>
              <w:t xml:space="preserve"> 5</w:t>
            </w:r>
            <w:r w:rsidR="003C49B9">
              <w:rPr>
                <w:rFonts w:ascii="Arial" w:eastAsia="Times New Roman" w:hAnsi="Arial" w:cs="Arial"/>
                <w:color w:val="000000"/>
                <w:sz w:val="18"/>
                <w:szCs w:val="18"/>
                <w:lang w:eastAsia="en-GB" w:bidi="ar-SA"/>
              </w:rPr>
              <w:t>9</w:t>
            </w:r>
          </w:p>
          <w:p w14:paraId="6BC9AA3D" w14:textId="5AC9494C" w:rsidR="004875B2" w:rsidRPr="00FA04E1" w:rsidRDefault="004875B2" w:rsidP="007444AA">
            <w:pPr>
              <w:spacing w:after="100" w:line="240" w:lineRule="auto"/>
              <w:textAlignment w:val="baseline"/>
              <w:rPr>
                <w:rFonts w:ascii="Arial" w:eastAsia="Times New Roman" w:hAnsi="Arial" w:cs="Arial"/>
                <w:color w:val="000000"/>
                <w:sz w:val="18"/>
                <w:szCs w:val="18"/>
                <w:lang w:eastAsia="en-GB" w:bidi="ar-SA"/>
              </w:rPr>
            </w:pPr>
            <w:r>
              <w:rPr>
                <w:rFonts w:ascii="Arial" w:eastAsia="Times New Roman" w:hAnsi="Arial" w:cs="Arial"/>
                <w:color w:val="000000"/>
                <w:sz w:val="18"/>
                <w:szCs w:val="18"/>
                <w:lang w:eastAsia="en-GB" w:bidi="ar-SA"/>
              </w:rPr>
              <w:t>Section</w:t>
            </w:r>
            <w:r w:rsidRPr="00FA04E1">
              <w:rPr>
                <w:rFonts w:ascii="Arial" w:eastAsia="Times New Roman" w:hAnsi="Arial" w:cs="Arial"/>
                <w:color w:val="000000"/>
                <w:sz w:val="18"/>
                <w:szCs w:val="18"/>
                <w:lang w:eastAsia="en-GB" w:bidi="ar-SA"/>
              </w:rPr>
              <w:t xml:space="preserve"> </w:t>
            </w:r>
            <w:r w:rsidR="003C49B9">
              <w:rPr>
                <w:rFonts w:ascii="Arial" w:eastAsia="Times New Roman" w:hAnsi="Arial" w:cs="Arial"/>
                <w:color w:val="000000"/>
                <w:sz w:val="18"/>
                <w:szCs w:val="18"/>
                <w:lang w:eastAsia="en-GB" w:bidi="ar-SA"/>
              </w:rPr>
              <w:t>60</w:t>
            </w:r>
          </w:p>
          <w:p w14:paraId="3294E8D6" w14:textId="31312EB6" w:rsidR="004875B2" w:rsidRPr="00FA04E1" w:rsidRDefault="004875B2" w:rsidP="007444AA">
            <w:pPr>
              <w:spacing w:after="100" w:line="240" w:lineRule="auto"/>
              <w:textAlignment w:val="baseline"/>
              <w:rPr>
                <w:rFonts w:ascii="Arial" w:eastAsia="Times New Roman" w:hAnsi="Arial" w:cs="Arial"/>
                <w:color w:val="000000"/>
                <w:sz w:val="18"/>
                <w:szCs w:val="18"/>
                <w:lang w:eastAsia="en-GB" w:bidi="ar-SA"/>
              </w:rPr>
            </w:pPr>
            <w:r>
              <w:rPr>
                <w:rFonts w:ascii="Arial" w:eastAsia="Times New Roman" w:hAnsi="Arial" w:cs="Arial"/>
                <w:color w:val="000000"/>
                <w:sz w:val="18"/>
                <w:szCs w:val="18"/>
                <w:lang w:eastAsia="en-GB" w:bidi="ar-SA"/>
              </w:rPr>
              <w:t>Section</w:t>
            </w:r>
            <w:r w:rsidRPr="00FA04E1">
              <w:rPr>
                <w:rFonts w:ascii="Arial" w:eastAsia="Times New Roman" w:hAnsi="Arial" w:cs="Arial"/>
                <w:color w:val="000000"/>
                <w:sz w:val="18"/>
                <w:szCs w:val="18"/>
                <w:lang w:eastAsia="en-GB" w:bidi="ar-SA"/>
              </w:rPr>
              <w:t xml:space="preserve"> </w:t>
            </w:r>
            <w:r w:rsidR="003C49B9">
              <w:rPr>
                <w:rFonts w:ascii="Arial" w:eastAsia="Times New Roman" w:hAnsi="Arial" w:cs="Arial"/>
                <w:color w:val="000000"/>
                <w:sz w:val="18"/>
                <w:szCs w:val="18"/>
                <w:lang w:eastAsia="en-GB" w:bidi="ar-SA"/>
              </w:rPr>
              <w:t>61</w:t>
            </w:r>
          </w:p>
          <w:p w14:paraId="15B52B31" w14:textId="2D1493A3" w:rsidR="004875B2" w:rsidRPr="00FA04E1" w:rsidRDefault="004875B2" w:rsidP="007444AA">
            <w:pPr>
              <w:spacing w:after="100" w:line="240" w:lineRule="auto"/>
              <w:textAlignment w:val="baseline"/>
              <w:rPr>
                <w:rFonts w:ascii="Arial" w:eastAsia="Times New Roman" w:hAnsi="Arial" w:cs="Arial"/>
                <w:color w:val="000000"/>
                <w:sz w:val="18"/>
                <w:szCs w:val="18"/>
                <w:lang w:eastAsia="en-GB" w:bidi="ar-SA"/>
              </w:rPr>
            </w:pPr>
            <w:r>
              <w:rPr>
                <w:rFonts w:ascii="Arial" w:eastAsia="Times New Roman" w:hAnsi="Arial" w:cs="Arial"/>
                <w:color w:val="000000"/>
                <w:sz w:val="18"/>
                <w:szCs w:val="18"/>
                <w:lang w:eastAsia="en-GB" w:bidi="ar-SA"/>
              </w:rPr>
              <w:t>Section</w:t>
            </w:r>
            <w:r w:rsidRPr="00FA04E1">
              <w:rPr>
                <w:rFonts w:ascii="Arial" w:eastAsia="Times New Roman" w:hAnsi="Arial" w:cs="Arial"/>
                <w:color w:val="000000"/>
                <w:sz w:val="18"/>
                <w:szCs w:val="18"/>
                <w:lang w:eastAsia="en-GB" w:bidi="ar-SA"/>
              </w:rPr>
              <w:t xml:space="preserve"> </w:t>
            </w:r>
            <w:r w:rsidR="003C49B9">
              <w:rPr>
                <w:rFonts w:ascii="Arial" w:eastAsia="Times New Roman" w:hAnsi="Arial" w:cs="Arial"/>
                <w:color w:val="000000"/>
                <w:sz w:val="18"/>
                <w:szCs w:val="18"/>
                <w:lang w:eastAsia="en-GB" w:bidi="ar-SA"/>
              </w:rPr>
              <w:t>62</w:t>
            </w:r>
          </w:p>
          <w:p w14:paraId="6246BB49" w14:textId="48EAD506" w:rsidR="004875B2" w:rsidRPr="00FA04E1" w:rsidRDefault="004875B2" w:rsidP="007444AA">
            <w:pPr>
              <w:spacing w:after="100" w:line="240" w:lineRule="auto"/>
              <w:textAlignment w:val="baseline"/>
              <w:rPr>
                <w:rFonts w:ascii="Arial" w:eastAsia="Times New Roman" w:hAnsi="Arial" w:cs="Arial"/>
                <w:color w:val="000000"/>
                <w:sz w:val="18"/>
                <w:szCs w:val="18"/>
                <w:lang w:eastAsia="en-GB" w:bidi="ar-SA"/>
              </w:rPr>
            </w:pPr>
            <w:r>
              <w:rPr>
                <w:rFonts w:ascii="Arial" w:eastAsia="Times New Roman" w:hAnsi="Arial" w:cs="Arial"/>
                <w:color w:val="000000"/>
                <w:sz w:val="18"/>
                <w:szCs w:val="18"/>
                <w:lang w:eastAsia="en-GB" w:bidi="ar-SA"/>
              </w:rPr>
              <w:t>Section</w:t>
            </w:r>
            <w:r w:rsidRPr="00FA04E1">
              <w:rPr>
                <w:rFonts w:ascii="Arial" w:eastAsia="Times New Roman" w:hAnsi="Arial" w:cs="Arial"/>
                <w:color w:val="000000"/>
                <w:sz w:val="18"/>
                <w:szCs w:val="18"/>
                <w:lang w:eastAsia="en-GB" w:bidi="ar-SA"/>
              </w:rPr>
              <w:t xml:space="preserve"> </w:t>
            </w:r>
            <w:r w:rsidR="003C49B9">
              <w:rPr>
                <w:rFonts w:ascii="Arial" w:eastAsia="Times New Roman" w:hAnsi="Arial" w:cs="Arial"/>
                <w:color w:val="000000"/>
                <w:sz w:val="18"/>
                <w:szCs w:val="18"/>
                <w:lang w:eastAsia="en-GB" w:bidi="ar-SA"/>
              </w:rPr>
              <w:t>63</w:t>
            </w:r>
          </w:p>
          <w:p w14:paraId="4E8BBA1B" w14:textId="0AB2A493" w:rsidR="004875B2" w:rsidRPr="00FA04E1" w:rsidRDefault="004875B2" w:rsidP="007444AA">
            <w:pPr>
              <w:spacing w:after="100" w:line="240" w:lineRule="auto"/>
              <w:textAlignment w:val="baseline"/>
              <w:rPr>
                <w:rFonts w:ascii="Arial" w:eastAsia="Times New Roman" w:hAnsi="Arial" w:cs="Arial"/>
                <w:color w:val="000000"/>
                <w:sz w:val="18"/>
                <w:szCs w:val="18"/>
                <w:lang w:eastAsia="en-GB" w:bidi="ar-SA"/>
              </w:rPr>
            </w:pPr>
            <w:r>
              <w:rPr>
                <w:rFonts w:ascii="Arial" w:eastAsia="Times New Roman" w:hAnsi="Arial" w:cs="Arial"/>
                <w:color w:val="000000"/>
                <w:sz w:val="18"/>
                <w:szCs w:val="18"/>
                <w:lang w:eastAsia="en-GB" w:bidi="ar-SA"/>
              </w:rPr>
              <w:t>Section</w:t>
            </w:r>
            <w:r w:rsidRPr="00FA04E1">
              <w:rPr>
                <w:rFonts w:ascii="Arial" w:eastAsia="Times New Roman" w:hAnsi="Arial" w:cs="Arial"/>
                <w:color w:val="000000"/>
                <w:sz w:val="18"/>
                <w:szCs w:val="18"/>
                <w:lang w:eastAsia="en-GB" w:bidi="ar-SA"/>
              </w:rPr>
              <w:t xml:space="preserve"> </w:t>
            </w:r>
            <w:r w:rsidR="003C49B9">
              <w:rPr>
                <w:rFonts w:ascii="Arial" w:eastAsia="Times New Roman" w:hAnsi="Arial" w:cs="Arial"/>
                <w:color w:val="000000"/>
                <w:sz w:val="18"/>
                <w:szCs w:val="18"/>
                <w:lang w:eastAsia="en-GB" w:bidi="ar-SA"/>
              </w:rPr>
              <w:t>64</w:t>
            </w:r>
          </w:p>
          <w:p w14:paraId="616F8ECC" w14:textId="41E74932" w:rsidR="004875B2" w:rsidRPr="00FA04E1" w:rsidRDefault="004875B2" w:rsidP="007444AA">
            <w:pPr>
              <w:spacing w:after="100" w:line="240" w:lineRule="auto"/>
              <w:textAlignment w:val="baseline"/>
              <w:rPr>
                <w:rFonts w:ascii="Arial" w:eastAsia="Times New Roman" w:hAnsi="Arial" w:cs="Arial"/>
                <w:color w:val="000000"/>
                <w:sz w:val="18"/>
                <w:szCs w:val="18"/>
                <w:lang w:eastAsia="en-GB" w:bidi="ar-SA"/>
              </w:rPr>
            </w:pPr>
            <w:r>
              <w:rPr>
                <w:rFonts w:ascii="Arial" w:eastAsia="Times New Roman" w:hAnsi="Arial" w:cs="Arial"/>
                <w:color w:val="000000"/>
                <w:sz w:val="18"/>
                <w:szCs w:val="18"/>
                <w:lang w:eastAsia="en-GB" w:bidi="ar-SA"/>
              </w:rPr>
              <w:t>Section</w:t>
            </w:r>
            <w:r w:rsidRPr="00FA04E1">
              <w:rPr>
                <w:rFonts w:ascii="Arial" w:eastAsia="Times New Roman" w:hAnsi="Arial" w:cs="Arial"/>
                <w:color w:val="000000"/>
                <w:sz w:val="18"/>
                <w:szCs w:val="18"/>
                <w:lang w:eastAsia="en-GB" w:bidi="ar-SA"/>
              </w:rPr>
              <w:t xml:space="preserve"> </w:t>
            </w:r>
            <w:r w:rsidR="007E4466">
              <w:rPr>
                <w:rFonts w:ascii="Arial" w:eastAsia="Times New Roman" w:hAnsi="Arial" w:cs="Arial"/>
                <w:color w:val="000000"/>
                <w:sz w:val="18"/>
                <w:szCs w:val="18"/>
                <w:lang w:eastAsia="en-GB" w:bidi="ar-SA"/>
              </w:rPr>
              <w:t>65</w:t>
            </w:r>
          </w:p>
          <w:p w14:paraId="0FC62505" w14:textId="6360E663" w:rsidR="004875B2" w:rsidRPr="00FA04E1" w:rsidRDefault="004875B2" w:rsidP="007444AA">
            <w:pPr>
              <w:spacing w:after="100" w:line="240" w:lineRule="auto"/>
              <w:textAlignment w:val="baseline"/>
              <w:rPr>
                <w:rFonts w:ascii="Arial" w:eastAsia="Times New Roman" w:hAnsi="Arial" w:cs="Arial"/>
                <w:color w:val="000000"/>
                <w:sz w:val="18"/>
                <w:szCs w:val="18"/>
                <w:lang w:eastAsia="en-GB" w:bidi="ar-SA"/>
              </w:rPr>
            </w:pPr>
            <w:r>
              <w:rPr>
                <w:rFonts w:ascii="Arial" w:eastAsia="Times New Roman" w:hAnsi="Arial" w:cs="Arial"/>
                <w:color w:val="000000"/>
                <w:sz w:val="18"/>
                <w:szCs w:val="18"/>
                <w:lang w:eastAsia="en-GB" w:bidi="ar-SA"/>
              </w:rPr>
              <w:t>Section</w:t>
            </w:r>
            <w:r w:rsidRPr="00FA04E1">
              <w:rPr>
                <w:rFonts w:ascii="Arial" w:eastAsia="Times New Roman" w:hAnsi="Arial" w:cs="Arial"/>
                <w:color w:val="000000"/>
                <w:sz w:val="18"/>
                <w:szCs w:val="18"/>
                <w:lang w:eastAsia="en-GB" w:bidi="ar-SA"/>
              </w:rPr>
              <w:t xml:space="preserve"> </w:t>
            </w:r>
            <w:r w:rsidR="007E4466">
              <w:rPr>
                <w:rFonts w:ascii="Arial" w:eastAsia="Times New Roman" w:hAnsi="Arial" w:cs="Arial"/>
                <w:color w:val="000000"/>
                <w:sz w:val="18"/>
                <w:szCs w:val="18"/>
                <w:lang w:eastAsia="en-GB" w:bidi="ar-SA"/>
              </w:rPr>
              <w:t>66</w:t>
            </w:r>
          </w:p>
        </w:tc>
        <w:tc>
          <w:tcPr>
            <w:tcW w:w="1089" w:type="pct"/>
            <w:tcBorders>
              <w:top w:val="single" w:sz="6" w:space="0" w:color="0070C0"/>
              <w:left w:val="single" w:sz="6" w:space="0" w:color="0070C0"/>
              <w:bottom w:val="single" w:sz="6" w:space="0" w:color="0070C0"/>
              <w:right w:val="single" w:sz="6" w:space="0" w:color="0070C0"/>
            </w:tcBorders>
            <w:shd w:val="clear" w:color="auto" w:fill="auto"/>
          </w:tcPr>
          <w:p w14:paraId="3F86DC6D"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sz w:val="18"/>
                <w:szCs w:val="18"/>
                <w:lang w:val="en-US" w:eastAsia="en-GB" w:bidi="ar-SA"/>
              </w:rPr>
              <w:t>Yes</w:t>
            </w:r>
          </w:p>
          <w:p w14:paraId="33C31080"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sz w:val="18"/>
                <w:szCs w:val="18"/>
                <w:lang w:val="en-US" w:eastAsia="en-GB" w:bidi="ar-SA"/>
              </w:rPr>
              <w:t>Yes</w:t>
            </w:r>
          </w:p>
          <w:p w14:paraId="5D5CBC3D"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sz w:val="18"/>
                <w:szCs w:val="18"/>
                <w:lang w:val="en-US" w:eastAsia="en-GB" w:bidi="ar-SA"/>
              </w:rPr>
              <w:t>Yes</w:t>
            </w:r>
          </w:p>
          <w:p w14:paraId="49AE63C6"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sz w:val="18"/>
                <w:szCs w:val="18"/>
                <w:lang w:val="en-US" w:eastAsia="en-GB" w:bidi="ar-SA"/>
              </w:rPr>
              <w:t>Yes</w:t>
            </w:r>
          </w:p>
          <w:p w14:paraId="4236872F"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sz w:val="18"/>
                <w:szCs w:val="18"/>
                <w:lang w:val="en-US" w:eastAsia="en-GB" w:bidi="ar-SA"/>
              </w:rPr>
              <w:t>Yes</w:t>
            </w:r>
          </w:p>
          <w:p w14:paraId="40ECF143"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sz w:val="18"/>
                <w:szCs w:val="18"/>
                <w:lang w:val="en-US" w:eastAsia="en-GB" w:bidi="ar-SA"/>
              </w:rPr>
              <w:t>Yes</w:t>
            </w:r>
          </w:p>
          <w:p w14:paraId="5CF0735A"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sz w:val="18"/>
                <w:szCs w:val="18"/>
                <w:lang w:val="en-US" w:eastAsia="en-GB" w:bidi="ar-SA"/>
              </w:rPr>
              <w:t>Yes</w:t>
            </w:r>
          </w:p>
          <w:p w14:paraId="0F861FA3"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sz w:val="18"/>
                <w:szCs w:val="18"/>
                <w:lang w:val="en-US" w:eastAsia="en-GB" w:bidi="ar-SA"/>
              </w:rPr>
              <w:t>Yes</w:t>
            </w:r>
          </w:p>
          <w:p w14:paraId="27785ED2"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sz w:val="18"/>
                <w:szCs w:val="18"/>
                <w:lang w:val="en-US" w:eastAsia="en-GB" w:bidi="ar-SA"/>
              </w:rPr>
              <w:t>Yes</w:t>
            </w:r>
          </w:p>
          <w:p w14:paraId="4FDA7761"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sz w:val="18"/>
                <w:szCs w:val="18"/>
                <w:lang w:val="en-US" w:eastAsia="en-GB" w:bidi="ar-SA"/>
              </w:rPr>
              <w:t>Yes</w:t>
            </w:r>
          </w:p>
        </w:tc>
        <w:tc>
          <w:tcPr>
            <w:tcW w:w="1011" w:type="pct"/>
            <w:tcBorders>
              <w:top w:val="single" w:sz="6" w:space="0" w:color="0070C0"/>
              <w:left w:val="single" w:sz="6" w:space="0" w:color="0070C0"/>
              <w:bottom w:val="single" w:sz="6" w:space="0" w:color="0070C0"/>
              <w:right w:val="single" w:sz="6" w:space="0" w:color="0070C0"/>
            </w:tcBorders>
            <w:shd w:val="clear" w:color="auto" w:fill="auto"/>
          </w:tcPr>
          <w:p w14:paraId="0B229CF5"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sz w:val="18"/>
                <w:szCs w:val="18"/>
                <w:lang w:val="en-US" w:eastAsia="en-GB" w:bidi="ar-SA"/>
              </w:rPr>
              <w:t>Yes</w:t>
            </w:r>
          </w:p>
          <w:p w14:paraId="49EC18E1"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sz w:val="18"/>
                <w:szCs w:val="18"/>
                <w:lang w:val="en-US" w:eastAsia="en-GB" w:bidi="ar-SA"/>
              </w:rPr>
              <w:t>Yes</w:t>
            </w:r>
          </w:p>
          <w:p w14:paraId="01833A39"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sz w:val="18"/>
                <w:szCs w:val="18"/>
                <w:lang w:val="en-US" w:eastAsia="en-GB" w:bidi="ar-SA"/>
              </w:rPr>
              <w:t>Yes</w:t>
            </w:r>
          </w:p>
          <w:p w14:paraId="225D3EF4"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sz w:val="18"/>
                <w:szCs w:val="18"/>
                <w:lang w:val="en-US" w:eastAsia="en-GB" w:bidi="ar-SA"/>
              </w:rPr>
              <w:t>Yes</w:t>
            </w:r>
          </w:p>
          <w:p w14:paraId="6E44CA7D"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sz w:val="18"/>
                <w:szCs w:val="18"/>
                <w:lang w:val="en-US" w:eastAsia="en-GB" w:bidi="ar-SA"/>
              </w:rPr>
              <w:t>Yes</w:t>
            </w:r>
          </w:p>
          <w:p w14:paraId="60191D6C"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sz w:val="18"/>
                <w:szCs w:val="18"/>
                <w:lang w:val="en-US" w:eastAsia="en-GB" w:bidi="ar-SA"/>
              </w:rPr>
              <w:t>Yes</w:t>
            </w:r>
          </w:p>
          <w:p w14:paraId="3E8AB225"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sz w:val="18"/>
                <w:szCs w:val="18"/>
                <w:lang w:val="en-US" w:eastAsia="en-GB" w:bidi="ar-SA"/>
              </w:rPr>
              <w:t>Yes</w:t>
            </w:r>
          </w:p>
          <w:p w14:paraId="69E0FD38"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sz w:val="18"/>
                <w:szCs w:val="18"/>
                <w:lang w:val="en-US" w:eastAsia="en-GB" w:bidi="ar-SA"/>
              </w:rPr>
              <w:t>Yes</w:t>
            </w:r>
          </w:p>
          <w:p w14:paraId="775F4DFE"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sz w:val="18"/>
                <w:szCs w:val="18"/>
                <w:lang w:val="en-US" w:eastAsia="en-GB" w:bidi="ar-SA"/>
              </w:rPr>
              <w:t>Yes</w:t>
            </w:r>
          </w:p>
          <w:p w14:paraId="1E4004C2"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sz w:val="18"/>
                <w:szCs w:val="18"/>
                <w:lang w:val="en-US" w:eastAsia="en-GB" w:bidi="ar-SA"/>
              </w:rPr>
              <w:t>Yes</w:t>
            </w:r>
          </w:p>
        </w:tc>
        <w:tc>
          <w:tcPr>
            <w:tcW w:w="938" w:type="pct"/>
            <w:tcBorders>
              <w:top w:val="single" w:sz="6" w:space="0" w:color="0070C0"/>
              <w:left w:val="single" w:sz="6" w:space="0" w:color="0070C0"/>
              <w:bottom w:val="single" w:sz="6" w:space="0" w:color="0070C0"/>
              <w:right w:val="single" w:sz="6" w:space="0" w:color="0070C0"/>
            </w:tcBorders>
            <w:shd w:val="clear" w:color="auto" w:fill="auto"/>
          </w:tcPr>
          <w:p w14:paraId="19034724"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themeColor="text1"/>
                <w:sz w:val="18"/>
                <w:szCs w:val="18"/>
                <w:lang w:val="en-US" w:eastAsia="en-GB" w:bidi="ar-SA"/>
              </w:rPr>
              <w:t>Yes</w:t>
            </w:r>
          </w:p>
          <w:p w14:paraId="2DCD008D"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themeColor="text1"/>
                <w:sz w:val="18"/>
                <w:szCs w:val="18"/>
                <w:lang w:val="en-US" w:eastAsia="en-GB" w:bidi="ar-SA"/>
              </w:rPr>
              <w:t>Yes</w:t>
            </w:r>
          </w:p>
          <w:p w14:paraId="2C9AFE36"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themeColor="text1"/>
                <w:sz w:val="18"/>
                <w:szCs w:val="18"/>
                <w:lang w:val="en-US" w:eastAsia="en-GB" w:bidi="ar-SA"/>
              </w:rPr>
              <w:t>Yes</w:t>
            </w:r>
          </w:p>
          <w:p w14:paraId="5117210D"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themeColor="text1"/>
                <w:sz w:val="18"/>
                <w:szCs w:val="18"/>
                <w:lang w:val="en-US" w:eastAsia="en-GB" w:bidi="ar-SA"/>
              </w:rPr>
              <w:t>Yes</w:t>
            </w:r>
          </w:p>
          <w:p w14:paraId="7F5BDBD7"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themeColor="text1"/>
                <w:sz w:val="18"/>
                <w:szCs w:val="18"/>
                <w:lang w:val="en-US" w:eastAsia="en-GB" w:bidi="ar-SA"/>
              </w:rPr>
              <w:t>Yes</w:t>
            </w:r>
          </w:p>
          <w:p w14:paraId="020DCB6F"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themeColor="text1"/>
                <w:sz w:val="18"/>
                <w:szCs w:val="18"/>
                <w:lang w:val="en-US" w:eastAsia="en-GB" w:bidi="ar-SA"/>
              </w:rPr>
              <w:t>Yes</w:t>
            </w:r>
          </w:p>
          <w:p w14:paraId="66420C68"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themeColor="text1"/>
                <w:sz w:val="18"/>
                <w:szCs w:val="18"/>
                <w:lang w:val="en-US" w:eastAsia="en-GB" w:bidi="ar-SA"/>
              </w:rPr>
              <w:t>Yes</w:t>
            </w:r>
          </w:p>
          <w:p w14:paraId="0EE2DCA2"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themeColor="text1"/>
                <w:sz w:val="18"/>
                <w:szCs w:val="18"/>
                <w:lang w:val="en-US" w:eastAsia="en-GB" w:bidi="ar-SA"/>
              </w:rPr>
              <w:t>Yes</w:t>
            </w:r>
          </w:p>
          <w:p w14:paraId="3036FE15"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themeColor="text1"/>
                <w:sz w:val="18"/>
                <w:szCs w:val="18"/>
                <w:lang w:val="en-US" w:eastAsia="en-GB" w:bidi="ar-SA"/>
              </w:rPr>
              <w:t>Yes</w:t>
            </w:r>
          </w:p>
          <w:p w14:paraId="48BE2D31"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themeColor="text1"/>
                <w:sz w:val="18"/>
                <w:szCs w:val="18"/>
                <w:lang w:val="en-US" w:eastAsia="en-GB" w:bidi="ar-SA"/>
              </w:rPr>
              <w:t>Yes</w:t>
            </w:r>
          </w:p>
        </w:tc>
        <w:tc>
          <w:tcPr>
            <w:tcW w:w="938" w:type="pct"/>
            <w:tcBorders>
              <w:top w:val="single" w:sz="6" w:space="0" w:color="0070C0"/>
              <w:left w:val="single" w:sz="6" w:space="0" w:color="0070C0"/>
              <w:bottom w:val="single" w:sz="6" w:space="0" w:color="0070C0"/>
              <w:right w:val="single" w:sz="6" w:space="0" w:color="0070C0"/>
            </w:tcBorders>
            <w:shd w:val="clear" w:color="auto" w:fill="auto"/>
          </w:tcPr>
          <w:p w14:paraId="42D8882B"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themeColor="text1"/>
                <w:sz w:val="18"/>
                <w:szCs w:val="18"/>
                <w:lang w:val="en-US" w:eastAsia="en-GB" w:bidi="ar-SA"/>
              </w:rPr>
              <w:t>Yes</w:t>
            </w:r>
          </w:p>
          <w:p w14:paraId="07ECAB85"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themeColor="text1"/>
                <w:sz w:val="18"/>
                <w:szCs w:val="18"/>
                <w:lang w:val="en-US" w:eastAsia="en-GB" w:bidi="ar-SA"/>
              </w:rPr>
              <w:t>Yes</w:t>
            </w:r>
          </w:p>
          <w:p w14:paraId="1D7CD540"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themeColor="text1"/>
                <w:sz w:val="18"/>
                <w:szCs w:val="18"/>
                <w:lang w:val="en-US" w:eastAsia="en-GB" w:bidi="ar-SA"/>
              </w:rPr>
              <w:t>Yes</w:t>
            </w:r>
          </w:p>
          <w:p w14:paraId="590DBA1C"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themeColor="text1"/>
                <w:sz w:val="18"/>
                <w:szCs w:val="18"/>
                <w:lang w:val="en-US" w:eastAsia="en-GB" w:bidi="ar-SA"/>
              </w:rPr>
              <w:t>Yes</w:t>
            </w:r>
          </w:p>
          <w:p w14:paraId="7EA9B768"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themeColor="text1"/>
                <w:sz w:val="18"/>
                <w:szCs w:val="18"/>
                <w:lang w:val="en-US" w:eastAsia="en-GB" w:bidi="ar-SA"/>
              </w:rPr>
              <w:t>Yes</w:t>
            </w:r>
          </w:p>
          <w:p w14:paraId="4FEE1EEB"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themeColor="text1"/>
                <w:sz w:val="18"/>
                <w:szCs w:val="18"/>
                <w:lang w:val="en-US" w:eastAsia="en-GB" w:bidi="ar-SA"/>
              </w:rPr>
              <w:t>Yes</w:t>
            </w:r>
          </w:p>
          <w:p w14:paraId="7D250D3C"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themeColor="text1"/>
                <w:sz w:val="18"/>
                <w:szCs w:val="18"/>
                <w:lang w:val="en-US" w:eastAsia="en-GB" w:bidi="ar-SA"/>
              </w:rPr>
              <w:t>Yes</w:t>
            </w:r>
          </w:p>
          <w:p w14:paraId="1179BE45"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themeColor="text1"/>
                <w:sz w:val="18"/>
                <w:szCs w:val="18"/>
                <w:lang w:val="en-US" w:eastAsia="en-GB" w:bidi="ar-SA"/>
              </w:rPr>
              <w:t>Yes</w:t>
            </w:r>
          </w:p>
          <w:p w14:paraId="06852022"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themeColor="text1"/>
                <w:sz w:val="18"/>
                <w:szCs w:val="18"/>
                <w:lang w:val="en-US" w:eastAsia="en-GB" w:bidi="ar-SA"/>
              </w:rPr>
              <w:t>Yes</w:t>
            </w:r>
          </w:p>
          <w:p w14:paraId="3C2E5B45" w14:textId="77777777" w:rsidR="004875B2" w:rsidRPr="00FA04E1" w:rsidRDefault="004875B2" w:rsidP="007444AA">
            <w:pPr>
              <w:spacing w:after="100" w:line="240" w:lineRule="auto"/>
              <w:textAlignment w:val="baseline"/>
              <w:rPr>
                <w:rFonts w:ascii="Arial" w:eastAsia="Times New Roman" w:hAnsi="Arial" w:cs="Arial"/>
                <w:color w:val="000000"/>
                <w:sz w:val="18"/>
                <w:szCs w:val="18"/>
                <w:lang w:val="en-US" w:eastAsia="en-GB" w:bidi="ar-SA"/>
              </w:rPr>
            </w:pPr>
            <w:r w:rsidRPr="00FA04E1">
              <w:rPr>
                <w:rFonts w:ascii="Arial" w:eastAsia="Times New Roman" w:hAnsi="Arial" w:cs="Arial"/>
                <w:color w:val="000000" w:themeColor="text1"/>
                <w:sz w:val="18"/>
                <w:szCs w:val="18"/>
                <w:lang w:val="en-US" w:eastAsia="en-GB" w:bidi="ar-SA"/>
              </w:rPr>
              <w:t>Yes</w:t>
            </w:r>
          </w:p>
        </w:tc>
      </w:tr>
    </w:tbl>
    <w:p w14:paraId="215C87B9" w14:textId="44552531" w:rsidR="00D80A0E" w:rsidRPr="00D80A0E" w:rsidRDefault="00D80A0E" w:rsidP="46065E7F">
      <w:pPr>
        <w:pStyle w:val="ParaNumbered"/>
        <w:numPr>
          <w:ilvl w:val="0"/>
          <w:numId w:val="0"/>
        </w:numPr>
        <w:rPr>
          <w:rFonts w:eastAsia="MS Mincho"/>
          <w:color w:val="000000" w:themeColor="text1"/>
          <w:szCs w:val="20"/>
          <w:lang w:val="en-GB"/>
        </w:rPr>
      </w:pPr>
    </w:p>
    <w:p w14:paraId="722D210A" w14:textId="77777777" w:rsidR="005B5D58" w:rsidRDefault="005B5D58" w:rsidP="00AE5693">
      <w:pPr>
        <w:tabs>
          <w:tab w:val="left" w:pos="876"/>
        </w:tabs>
      </w:pPr>
    </w:p>
    <w:p w14:paraId="3FD44269" w14:textId="7D37ADD0" w:rsidR="00397DFD" w:rsidRDefault="00397DFD">
      <w:r>
        <w:br w:type="page"/>
      </w:r>
    </w:p>
    <w:p w14:paraId="5EAE54D8" w14:textId="5EC693B1" w:rsidR="00397DFD" w:rsidRDefault="00397DFD" w:rsidP="00397DFD">
      <w:pPr>
        <w:pStyle w:val="Heading1"/>
        <w:keepNext/>
      </w:pPr>
      <w:bookmarkStart w:id="189" w:name="_Toc110865771"/>
      <w:r>
        <w:lastRenderedPageBreak/>
        <w:t xml:space="preserve">Annex B </w:t>
      </w:r>
      <w:r w:rsidR="007444AA">
        <w:t>–</w:t>
      </w:r>
      <w:r>
        <w:t xml:space="preserve"> Hansard References</w:t>
      </w:r>
      <w:bookmarkEnd w:id="189"/>
    </w:p>
    <w:p w14:paraId="6B2C6CAA" w14:textId="1132B3AF" w:rsidR="00397DFD" w:rsidRPr="00E82079" w:rsidRDefault="00397DFD" w:rsidP="007444AA">
      <w:pPr>
        <w:pStyle w:val="ParaNumbered"/>
      </w:pPr>
      <w:r>
        <w:t xml:space="preserve">The following table sets out the dates and Hansard references for each stage of the Act's passage through Parliament. </w:t>
      </w:r>
    </w:p>
    <w:tbl>
      <w:tblPr>
        <w:tblW w:w="9287"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2518"/>
        <w:gridCol w:w="2126"/>
        <w:gridCol w:w="4643"/>
      </w:tblGrid>
      <w:tr w:rsidR="00397DFD" w14:paraId="6A2D8A6B" w14:textId="77777777" w:rsidTr="007444AA">
        <w:trPr>
          <w:jc w:val="center"/>
        </w:trPr>
        <w:tc>
          <w:tcPr>
            <w:tcW w:w="2518" w:type="dxa"/>
          </w:tcPr>
          <w:p w14:paraId="2251B656" w14:textId="77777777" w:rsidR="00397DFD" w:rsidRDefault="00397DFD" w:rsidP="007444AA">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Stage</w:t>
            </w:r>
          </w:p>
        </w:tc>
        <w:tc>
          <w:tcPr>
            <w:tcW w:w="2126" w:type="dxa"/>
          </w:tcPr>
          <w:p w14:paraId="33CCCF65" w14:textId="77777777" w:rsidR="00397DFD" w:rsidRDefault="00397DFD" w:rsidP="007444AA">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Date</w:t>
            </w:r>
          </w:p>
        </w:tc>
        <w:tc>
          <w:tcPr>
            <w:tcW w:w="4643" w:type="dxa"/>
          </w:tcPr>
          <w:p w14:paraId="533D1A7A" w14:textId="77777777" w:rsidR="00397DFD" w:rsidRDefault="00397DFD" w:rsidP="007444AA">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Hansard Reference</w:t>
            </w:r>
          </w:p>
        </w:tc>
      </w:tr>
      <w:tr w:rsidR="00397DFD" w14:paraId="31D56048" w14:textId="77777777" w:rsidTr="007444AA">
        <w:trPr>
          <w:jc w:val="center"/>
        </w:trPr>
        <w:tc>
          <w:tcPr>
            <w:tcW w:w="9287" w:type="dxa"/>
            <w:gridSpan w:val="3"/>
          </w:tcPr>
          <w:p w14:paraId="70240B60" w14:textId="77777777" w:rsidR="00397DFD" w:rsidRDefault="00397DFD" w:rsidP="007444AA">
            <w:pPr>
              <w:widowControl w:val="0"/>
              <w:pBdr>
                <w:top w:val="nil"/>
                <w:left w:val="nil"/>
                <w:bottom w:val="nil"/>
                <w:right w:val="nil"/>
                <w:between w:val="nil"/>
              </w:pBdr>
              <w:spacing w:after="120" w:line="288" w:lineRule="auto"/>
              <w:rPr>
                <w:rFonts w:ascii="Arial" w:eastAsia="Arial" w:hAnsi="Arial" w:cs="Arial"/>
                <w:i/>
                <w:color w:val="000000"/>
                <w:sz w:val="16"/>
                <w:szCs w:val="16"/>
              </w:rPr>
            </w:pPr>
            <w:r>
              <w:rPr>
                <w:rFonts w:ascii="Arial" w:eastAsia="Arial" w:hAnsi="Arial" w:cs="Arial"/>
                <w:i/>
                <w:color w:val="000000"/>
                <w:sz w:val="16"/>
                <w:szCs w:val="16"/>
              </w:rPr>
              <w:t>House of Commons</w:t>
            </w:r>
          </w:p>
        </w:tc>
      </w:tr>
      <w:tr w:rsidR="00397DFD" w14:paraId="3AB78C60" w14:textId="77777777" w:rsidTr="007444AA">
        <w:trPr>
          <w:jc w:val="center"/>
        </w:trPr>
        <w:tc>
          <w:tcPr>
            <w:tcW w:w="2518" w:type="dxa"/>
          </w:tcPr>
          <w:p w14:paraId="61DB6E1D" w14:textId="77777777" w:rsidR="00397DFD" w:rsidRDefault="00397DFD" w:rsidP="007444AA">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Introduction</w:t>
            </w:r>
          </w:p>
        </w:tc>
        <w:tc>
          <w:tcPr>
            <w:tcW w:w="2126" w:type="dxa"/>
          </w:tcPr>
          <w:p w14:paraId="3A1C4513" w14:textId="1747746C" w:rsidR="00397DFD" w:rsidRDefault="000E2E3B" w:rsidP="007444AA">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01</w:t>
            </w:r>
            <w:r w:rsidR="00397DFD">
              <w:rPr>
                <w:rFonts w:ascii="Arial" w:eastAsia="Arial" w:hAnsi="Arial" w:cs="Arial"/>
                <w:color w:val="000000"/>
                <w:sz w:val="16"/>
                <w:szCs w:val="16"/>
              </w:rPr>
              <w:t xml:space="preserve"> M</w:t>
            </w:r>
            <w:r>
              <w:rPr>
                <w:rFonts w:ascii="Arial" w:eastAsia="Arial" w:hAnsi="Arial" w:cs="Arial"/>
                <w:color w:val="000000"/>
                <w:sz w:val="16"/>
                <w:szCs w:val="16"/>
              </w:rPr>
              <w:t>arch</w:t>
            </w:r>
            <w:r w:rsidR="00397DFD">
              <w:rPr>
                <w:rFonts w:ascii="Arial" w:eastAsia="Arial" w:hAnsi="Arial" w:cs="Arial"/>
                <w:color w:val="000000"/>
                <w:sz w:val="16"/>
                <w:szCs w:val="16"/>
              </w:rPr>
              <w:t xml:space="preserve"> </w:t>
            </w:r>
            <w:r>
              <w:rPr>
                <w:rFonts w:ascii="Arial" w:eastAsia="Arial" w:hAnsi="Arial" w:cs="Arial"/>
                <w:color w:val="000000"/>
                <w:sz w:val="16"/>
                <w:szCs w:val="16"/>
              </w:rPr>
              <w:t>2022</w:t>
            </w:r>
          </w:p>
        </w:tc>
        <w:tc>
          <w:tcPr>
            <w:tcW w:w="4643" w:type="dxa"/>
          </w:tcPr>
          <w:p w14:paraId="6992AB03" w14:textId="6FCA671C" w:rsidR="00397DFD" w:rsidRDefault="00000000" w:rsidP="007444AA">
            <w:pPr>
              <w:rPr>
                <w:rFonts w:ascii="Arial" w:eastAsia="Arial" w:hAnsi="Arial" w:cs="Arial"/>
                <w:color w:val="000000"/>
                <w:sz w:val="16"/>
                <w:szCs w:val="16"/>
              </w:rPr>
            </w:pPr>
            <w:hyperlink r:id="rId18" w:anchor="contribution-B4414420-9DF1-4B94-ABB3-BAD0FDF9F5B6" w:history="1">
              <w:r w:rsidR="00397DFD" w:rsidRPr="002D611F">
                <w:rPr>
                  <w:rStyle w:val="Hyperlink"/>
                  <w:rFonts w:ascii="Arial" w:eastAsia="Arial" w:hAnsi="Arial" w:cs="Arial"/>
                  <w:sz w:val="16"/>
                  <w:szCs w:val="16"/>
                </w:rPr>
                <w:t xml:space="preserve">Vol. </w:t>
              </w:r>
              <w:r w:rsidR="00DC4265" w:rsidRPr="002D611F">
                <w:rPr>
                  <w:rStyle w:val="Hyperlink"/>
                  <w:rFonts w:ascii="Arial" w:eastAsia="Arial" w:hAnsi="Arial" w:cs="Arial"/>
                  <w:sz w:val="16"/>
                  <w:szCs w:val="16"/>
                </w:rPr>
                <w:t>709</w:t>
              </w:r>
            </w:hyperlink>
            <w:r w:rsidR="00397DFD">
              <w:rPr>
                <w:rFonts w:ascii="Arial" w:eastAsia="Arial" w:hAnsi="Arial" w:cs="Arial"/>
                <w:color w:val="000000"/>
                <w:sz w:val="16"/>
                <w:szCs w:val="16"/>
              </w:rPr>
              <w:t xml:space="preserve"> </w:t>
            </w:r>
          </w:p>
        </w:tc>
      </w:tr>
      <w:tr w:rsidR="00397DFD" w14:paraId="574C74C7" w14:textId="77777777" w:rsidTr="007444AA">
        <w:trPr>
          <w:jc w:val="center"/>
        </w:trPr>
        <w:tc>
          <w:tcPr>
            <w:tcW w:w="2518" w:type="dxa"/>
          </w:tcPr>
          <w:p w14:paraId="2E910323" w14:textId="77777777" w:rsidR="00397DFD" w:rsidRDefault="00397DFD" w:rsidP="007444AA">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Second Reading</w:t>
            </w:r>
          </w:p>
        </w:tc>
        <w:tc>
          <w:tcPr>
            <w:tcW w:w="2126" w:type="dxa"/>
          </w:tcPr>
          <w:p w14:paraId="0C321B67" w14:textId="0A8F62DD" w:rsidR="00397DFD" w:rsidRDefault="00D666BF" w:rsidP="007444AA">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07</w:t>
            </w:r>
            <w:r w:rsidR="00397DFD">
              <w:rPr>
                <w:rFonts w:ascii="Arial" w:eastAsia="Arial" w:hAnsi="Arial" w:cs="Arial"/>
                <w:color w:val="000000"/>
                <w:sz w:val="16"/>
                <w:szCs w:val="16"/>
              </w:rPr>
              <w:t xml:space="preserve"> M</w:t>
            </w:r>
            <w:r>
              <w:rPr>
                <w:rFonts w:ascii="Arial" w:eastAsia="Arial" w:hAnsi="Arial" w:cs="Arial"/>
                <w:color w:val="000000"/>
                <w:sz w:val="16"/>
                <w:szCs w:val="16"/>
              </w:rPr>
              <w:t>arch</w:t>
            </w:r>
            <w:r w:rsidR="00397DFD">
              <w:rPr>
                <w:rFonts w:ascii="Arial" w:eastAsia="Arial" w:hAnsi="Arial" w:cs="Arial"/>
                <w:color w:val="000000"/>
                <w:sz w:val="16"/>
                <w:szCs w:val="16"/>
              </w:rPr>
              <w:t xml:space="preserve"> </w:t>
            </w:r>
            <w:r>
              <w:rPr>
                <w:rFonts w:ascii="Arial" w:eastAsia="Arial" w:hAnsi="Arial" w:cs="Arial"/>
                <w:color w:val="000000"/>
                <w:sz w:val="16"/>
                <w:szCs w:val="16"/>
              </w:rPr>
              <w:t>2022</w:t>
            </w:r>
          </w:p>
        </w:tc>
        <w:tc>
          <w:tcPr>
            <w:tcW w:w="4643" w:type="dxa"/>
          </w:tcPr>
          <w:p w14:paraId="7951EF0B" w14:textId="1B093AF6" w:rsidR="00397DFD" w:rsidRDefault="00000000" w:rsidP="007444AA">
            <w:pPr>
              <w:rPr>
                <w:rFonts w:ascii="Arial" w:eastAsia="Arial" w:hAnsi="Arial" w:cs="Arial"/>
                <w:color w:val="000000"/>
                <w:sz w:val="16"/>
                <w:szCs w:val="16"/>
              </w:rPr>
            </w:pPr>
            <w:hyperlink r:id="rId19" w:history="1">
              <w:r w:rsidR="00397DFD" w:rsidRPr="00F973F5">
                <w:rPr>
                  <w:rStyle w:val="Hyperlink"/>
                  <w:rFonts w:ascii="Arial" w:eastAsia="Arial" w:hAnsi="Arial" w:cs="Arial"/>
                  <w:sz w:val="16"/>
                  <w:szCs w:val="16"/>
                </w:rPr>
                <w:t xml:space="preserve">Vol. </w:t>
              </w:r>
              <w:r w:rsidR="00783D48" w:rsidRPr="00F973F5">
                <w:rPr>
                  <w:rStyle w:val="Hyperlink"/>
                  <w:rFonts w:ascii="Arial" w:eastAsia="Arial" w:hAnsi="Arial" w:cs="Arial"/>
                  <w:sz w:val="16"/>
                  <w:szCs w:val="16"/>
                </w:rPr>
                <w:t>710</w:t>
              </w:r>
              <w:r w:rsidR="00397DFD" w:rsidRPr="00F973F5">
                <w:rPr>
                  <w:rStyle w:val="Hyperlink"/>
                  <w:rFonts w:ascii="Arial" w:eastAsia="Arial" w:hAnsi="Arial" w:cs="Arial"/>
                  <w:sz w:val="16"/>
                  <w:szCs w:val="16"/>
                </w:rPr>
                <w:t xml:space="preserve"> Col. </w:t>
              </w:r>
              <w:r w:rsidR="00783D48" w:rsidRPr="00F973F5">
                <w:rPr>
                  <w:rStyle w:val="Hyperlink"/>
                  <w:rFonts w:ascii="Arial" w:eastAsia="Arial" w:hAnsi="Arial" w:cs="Arial"/>
                  <w:sz w:val="16"/>
                  <w:szCs w:val="16"/>
                </w:rPr>
                <w:t>26</w:t>
              </w:r>
            </w:hyperlink>
          </w:p>
        </w:tc>
      </w:tr>
      <w:tr w:rsidR="00397DFD" w14:paraId="2B552391" w14:textId="77777777" w:rsidTr="007444AA">
        <w:trPr>
          <w:jc w:val="center"/>
        </w:trPr>
        <w:tc>
          <w:tcPr>
            <w:tcW w:w="2518" w:type="dxa"/>
          </w:tcPr>
          <w:p w14:paraId="2B28D2D5" w14:textId="27025246" w:rsidR="00397DFD" w:rsidRDefault="00397DFD" w:rsidP="007444AA">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Committee</w:t>
            </w:r>
            <w:r w:rsidR="007A42F7">
              <w:rPr>
                <w:rFonts w:ascii="Arial" w:eastAsia="Arial" w:hAnsi="Arial" w:cs="Arial"/>
                <w:color w:val="000000"/>
                <w:sz w:val="16"/>
                <w:szCs w:val="16"/>
              </w:rPr>
              <w:t xml:space="preserve"> </w:t>
            </w:r>
            <w:r w:rsidR="00031510">
              <w:rPr>
                <w:rFonts w:ascii="Arial" w:eastAsia="Arial" w:hAnsi="Arial" w:cs="Arial"/>
                <w:color w:val="000000"/>
                <w:sz w:val="16"/>
                <w:szCs w:val="16"/>
              </w:rPr>
              <w:t>Stage</w:t>
            </w:r>
          </w:p>
        </w:tc>
        <w:tc>
          <w:tcPr>
            <w:tcW w:w="2126" w:type="dxa"/>
          </w:tcPr>
          <w:p w14:paraId="582CF55E" w14:textId="61920882" w:rsidR="00397DFD" w:rsidRDefault="006C1558" w:rsidP="007444AA">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07</w:t>
            </w:r>
            <w:r w:rsidR="00397DFD">
              <w:rPr>
                <w:rFonts w:ascii="Arial" w:eastAsia="Arial" w:hAnsi="Arial" w:cs="Arial"/>
                <w:color w:val="000000"/>
                <w:sz w:val="16"/>
                <w:szCs w:val="16"/>
              </w:rPr>
              <w:t xml:space="preserve"> </w:t>
            </w:r>
            <w:r>
              <w:rPr>
                <w:rFonts w:ascii="Arial" w:eastAsia="Arial" w:hAnsi="Arial" w:cs="Arial"/>
                <w:color w:val="000000"/>
                <w:sz w:val="16"/>
                <w:szCs w:val="16"/>
              </w:rPr>
              <w:t>March</w:t>
            </w:r>
            <w:r w:rsidR="00397DFD">
              <w:rPr>
                <w:rFonts w:ascii="Arial" w:eastAsia="Arial" w:hAnsi="Arial" w:cs="Arial"/>
                <w:color w:val="000000"/>
                <w:sz w:val="16"/>
                <w:szCs w:val="16"/>
              </w:rPr>
              <w:t xml:space="preserve"> </w:t>
            </w:r>
            <w:r>
              <w:rPr>
                <w:rFonts w:ascii="Arial" w:eastAsia="Arial" w:hAnsi="Arial" w:cs="Arial"/>
                <w:color w:val="000000"/>
                <w:sz w:val="16"/>
                <w:szCs w:val="16"/>
              </w:rPr>
              <w:t>2022</w:t>
            </w:r>
          </w:p>
        </w:tc>
        <w:tc>
          <w:tcPr>
            <w:tcW w:w="4643" w:type="dxa"/>
          </w:tcPr>
          <w:p w14:paraId="4FCDF5A2" w14:textId="28CDCE78" w:rsidR="00397DFD" w:rsidRDefault="00000000" w:rsidP="007444AA">
            <w:pPr>
              <w:rPr>
                <w:rFonts w:ascii="Arial" w:eastAsia="Arial" w:hAnsi="Arial" w:cs="Arial"/>
                <w:color w:val="000000"/>
                <w:sz w:val="16"/>
                <w:szCs w:val="16"/>
              </w:rPr>
            </w:pPr>
            <w:hyperlink r:id="rId20" w:history="1">
              <w:r w:rsidR="00397DFD" w:rsidRPr="006C1558">
                <w:rPr>
                  <w:rStyle w:val="Hyperlink"/>
                  <w:rFonts w:ascii="Arial" w:eastAsia="Arial" w:hAnsi="Arial" w:cs="Arial"/>
                  <w:sz w:val="16"/>
                  <w:szCs w:val="16"/>
                </w:rPr>
                <w:t xml:space="preserve">Vol. </w:t>
              </w:r>
              <w:r w:rsidR="006C1558" w:rsidRPr="006C1558">
                <w:rPr>
                  <w:rStyle w:val="Hyperlink"/>
                  <w:rFonts w:ascii="Arial" w:eastAsia="Arial" w:hAnsi="Arial" w:cs="Arial"/>
                  <w:sz w:val="16"/>
                  <w:szCs w:val="16"/>
                </w:rPr>
                <w:t>710</w:t>
              </w:r>
              <w:r w:rsidR="00397DFD" w:rsidRPr="006C1558">
                <w:rPr>
                  <w:rStyle w:val="Hyperlink"/>
                  <w:rFonts w:ascii="Arial" w:eastAsia="Arial" w:hAnsi="Arial" w:cs="Arial"/>
                  <w:sz w:val="16"/>
                  <w:szCs w:val="16"/>
                </w:rPr>
                <w:t xml:space="preserve"> Col. </w:t>
              </w:r>
              <w:r w:rsidR="006C1558" w:rsidRPr="006C1558">
                <w:rPr>
                  <w:rStyle w:val="Hyperlink"/>
                  <w:rFonts w:ascii="Arial" w:eastAsia="Arial" w:hAnsi="Arial" w:cs="Arial"/>
                  <w:sz w:val="16"/>
                  <w:szCs w:val="16"/>
                </w:rPr>
                <w:t>81</w:t>
              </w:r>
            </w:hyperlink>
          </w:p>
        </w:tc>
      </w:tr>
      <w:tr w:rsidR="00397DFD" w14:paraId="0DBDCF2C" w14:textId="77777777" w:rsidTr="007444AA">
        <w:trPr>
          <w:jc w:val="center"/>
        </w:trPr>
        <w:tc>
          <w:tcPr>
            <w:tcW w:w="2518" w:type="dxa"/>
          </w:tcPr>
          <w:p w14:paraId="7C4231BC" w14:textId="77777777" w:rsidR="00397DFD" w:rsidRDefault="00397DFD" w:rsidP="007444AA">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Report and Third Reading</w:t>
            </w:r>
          </w:p>
        </w:tc>
        <w:tc>
          <w:tcPr>
            <w:tcW w:w="2126" w:type="dxa"/>
          </w:tcPr>
          <w:p w14:paraId="127B051E" w14:textId="10B5352D" w:rsidR="00397DFD" w:rsidRDefault="00404C27" w:rsidP="007444AA">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07</w:t>
            </w:r>
            <w:r w:rsidR="00397DFD">
              <w:rPr>
                <w:rFonts w:ascii="Arial" w:eastAsia="Arial" w:hAnsi="Arial" w:cs="Arial"/>
                <w:color w:val="000000"/>
                <w:sz w:val="16"/>
                <w:szCs w:val="16"/>
              </w:rPr>
              <w:t xml:space="preserve"> M</w:t>
            </w:r>
            <w:r>
              <w:rPr>
                <w:rFonts w:ascii="Arial" w:eastAsia="Arial" w:hAnsi="Arial" w:cs="Arial"/>
                <w:color w:val="000000"/>
                <w:sz w:val="16"/>
                <w:szCs w:val="16"/>
              </w:rPr>
              <w:t>arch</w:t>
            </w:r>
            <w:r w:rsidR="00397DFD">
              <w:rPr>
                <w:rFonts w:ascii="Arial" w:eastAsia="Arial" w:hAnsi="Arial" w:cs="Arial"/>
                <w:color w:val="000000"/>
                <w:sz w:val="16"/>
                <w:szCs w:val="16"/>
              </w:rPr>
              <w:t xml:space="preserve"> </w:t>
            </w:r>
            <w:r>
              <w:rPr>
                <w:rFonts w:ascii="Arial" w:eastAsia="Arial" w:hAnsi="Arial" w:cs="Arial"/>
                <w:color w:val="000000"/>
                <w:sz w:val="16"/>
                <w:szCs w:val="16"/>
              </w:rPr>
              <w:t>2022</w:t>
            </w:r>
          </w:p>
        </w:tc>
        <w:tc>
          <w:tcPr>
            <w:tcW w:w="4643" w:type="dxa"/>
          </w:tcPr>
          <w:p w14:paraId="14800147" w14:textId="2B95BC6D" w:rsidR="00397DFD" w:rsidRDefault="00404C27" w:rsidP="007444AA">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N</w:t>
            </w:r>
            <w:r w:rsidRPr="00404C27">
              <w:rPr>
                <w:rFonts w:ascii="Arial" w:eastAsia="Arial" w:hAnsi="Arial" w:cs="Arial"/>
                <w:color w:val="000000"/>
                <w:sz w:val="16"/>
                <w:szCs w:val="16"/>
              </w:rPr>
              <w:t>o publications for this sitting</w:t>
            </w:r>
            <w:r>
              <w:rPr>
                <w:rFonts w:ascii="Arial" w:eastAsia="Arial" w:hAnsi="Arial" w:cs="Arial"/>
                <w:color w:val="000000"/>
                <w:sz w:val="16"/>
                <w:szCs w:val="16"/>
              </w:rPr>
              <w:t>.</w:t>
            </w:r>
          </w:p>
        </w:tc>
      </w:tr>
      <w:tr w:rsidR="00397DFD" w14:paraId="2B1786CD" w14:textId="77777777" w:rsidTr="007444AA">
        <w:trPr>
          <w:jc w:val="center"/>
        </w:trPr>
        <w:tc>
          <w:tcPr>
            <w:tcW w:w="9287" w:type="dxa"/>
            <w:gridSpan w:val="3"/>
          </w:tcPr>
          <w:p w14:paraId="45C17E4F" w14:textId="77777777" w:rsidR="00397DFD" w:rsidRDefault="00397DFD" w:rsidP="007444AA">
            <w:pPr>
              <w:widowControl w:val="0"/>
              <w:pBdr>
                <w:top w:val="nil"/>
                <w:left w:val="nil"/>
                <w:bottom w:val="nil"/>
                <w:right w:val="nil"/>
                <w:between w:val="nil"/>
              </w:pBdr>
              <w:spacing w:after="120" w:line="288" w:lineRule="auto"/>
              <w:rPr>
                <w:rFonts w:ascii="Arial" w:eastAsia="Arial" w:hAnsi="Arial" w:cs="Arial"/>
                <w:i/>
                <w:color w:val="000000"/>
                <w:sz w:val="16"/>
                <w:szCs w:val="16"/>
              </w:rPr>
            </w:pPr>
            <w:r>
              <w:rPr>
                <w:rFonts w:ascii="Arial" w:eastAsia="Arial" w:hAnsi="Arial" w:cs="Arial"/>
                <w:i/>
                <w:color w:val="000000"/>
                <w:sz w:val="16"/>
                <w:szCs w:val="16"/>
              </w:rPr>
              <w:t>House of Lords</w:t>
            </w:r>
          </w:p>
        </w:tc>
      </w:tr>
      <w:tr w:rsidR="00397DFD" w14:paraId="63C42A6F" w14:textId="77777777" w:rsidTr="007444AA">
        <w:trPr>
          <w:jc w:val="center"/>
        </w:trPr>
        <w:tc>
          <w:tcPr>
            <w:tcW w:w="2518" w:type="dxa"/>
          </w:tcPr>
          <w:p w14:paraId="409B21BE" w14:textId="7DFB9DE9" w:rsidR="00397DFD" w:rsidRDefault="00A5352C" w:rsidP="007444AA">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First Reading</w:t>
            </w:r>
          </w:p>
        </w:tc>
        <w:tc>
          <w:tcPr>
            <w:tcW w:w="2126" w:type="dxa"/>
          </w:tcPr>
          <w:p w14:paraId="1A6A4380" w14:textId="6CD5D3AB" w:rsidR="00397DFD" w:rsidRDefault="0097363C" w:rsidP="007444AA">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08</w:t>
            </w:r>
            <w:r w:rsidR="00397DFD">
              <w:rPr>
                <w:rFonts w:ascii="Arial" w:eastAsia="Arial" w:hAnsi="Arial" w:cs="Arial"/>
                <w:color w:val="000000"/>
                <w:sz w:val="16"/>
                <w:szCs w:val="16"/>
              </w:rPr>
              <w:t xml:space="preserve"> </w:t>
            </w:r>
            <w:r>
              <w:rPr>
                <w:rFonts w:ascii="Arial" w:eastAsia="Arial" w:hAnsi="Arial" w:cs="Arial"/>
                <w:color w:val="000000"/>
                <w:sz w:val="16"/>
                <w:szCs w:val="16"/>
              </w:rPr>
              <w:t>March</w:t>
            </w:r>
            <w:r w:rsidR="00397DFD">
              <w:rPr>
                <w:rFonts w:ascii="Arial" w:eastAsia="Arial" w:hAnsi="Arial" w:cs="Arial"/>
                <w:color w:val="000000"/>
                <w:sz w:val="16"/>
                <w:szCs w:val="16"/>
              </w:rPr>
              <w:t xml:space="preserve"> </w:t>
            </w:r>
            <w:r>
              <w:rPr>
                <w:rFonts w:ascii="Arial" w:eastAsia="Arial" w:hAnsi="Arial" w:cs="Arial"/>
                <w:color w:val="000000"/>
                <w:sz w:val="16"/>
                <w:szCs w:val="16"/>
              </w:rPr>
              <w:t>2022</w:t>
            </w:r>
          </w:p>
        </w:tc>
        <w:tc>
          <w:tcPr>
            <w:tcW w:w="4643" w:type="dxa"/>
          </w:tcPr>
          <w:p w14:paraId="79AC584B" w14:textId="543D99CF" w:rsidR="00397DFD" w:rsidRDefault="00000000" w:rsidP="007444AA">
            <w:pPr>
              <w:rPr>
                <w:rFonts w:ascii="Arial" w:eastAsia="Arial" w:hAnsi="Arial" w:cs="Arial"/>
                <w:color w:val="000000"/>
                <w:sz w:val="16"/>
                <w:szCs w:val="16"/>
              </w:rPr>
            </w:pPr>
            <w:hyperlink r:id="rId21" w:history="1">
              <w:r w:rsidR="00397DFD" w:rsidRPr="00263277">
                <w:rPr>
                  <w:rStyle w:val="Hyperlink"/>
                  <w:rFonts w:ascii="Arial" w:eastAsia="Arial" w:hAnsi="Arial" w:cs="Arial"/>
                  <w:sz w:val="16"/>
                  <w:szCs w:val="16"/>
                </w:rPr>
                <w:t xml:space="preserve">Vol. </w:t>
              </w:r>
              <w:r w:rsidR="00263277" w:rsidRPr="00263277">
                <w:rPr>
                  <w:rStyle w:val="Hyperlink"/>
                  <w:rFonts w:ascii="Arial" w:eastAsia="Arial" w:hAnsi="Arial" w:cs="Arial"/>
                  <w:sz w:val="16"/>
                  <w:szCs w:val="16"/>
                </w:rPr>
                <w:t>819</w:t>
              </w:r>
            </w:hyperlink>
          </w:p>
        </w:tc>
      </w:tr>
      <w:tr w:rsidR="00397DFD" w14:paraId="668F4B15" w14:textId="77777777" w:rsidTr="007444AA">
        <w:trPr>
          <w:jc w:val="center"/>
        </w:trPr>
        <w:tc>
          <w:tcPr>
            <w:tcW w:w="2518" w:type="dxa"/>
          </w:tcPr>
          <w:p w14:paraId="779CC175" w14:textId="77777777" w:rsidR="00397DFD" w:rsidRDefault="00397DFD" w:rsidP="007444AA">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Second Reading</w:t>
            </w:r>
          </w:p>
        </w:tc>
        <w:tc>
          <w:tcPr>
            <w:tcW w:w="2126" w:type="dxa"/>
          </w:tcPr>
          <w:p w14:paraId="53B69D3D" w14:textId="36F5DDA4" w:rsidR="00397DFD" w:rsidRDefault="00BB0385" w:rsidP="007444AA">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09</w:t>
            </w:r>
            <w:r w:rsidR="00397DFD">
              <w:rPr>
                <w:rFonts w:ascii="Arial" w:eastAsia="Arial" w:hAnsi="Arial" w:cs="Arial"/>
                <w:color w:val="000000"/>
                <w:sz w:val="16"/>
                <w:szCs w:val="16"/>
              </w:rPr>
              <w:t xml:space="preserve"> M</w:t>
            </w:r>
            <w:r>
              <w:rPr>
                <w:rFonts w:ascii="Arial" w:eastAsia="Arial" w:hAnsi="Arial" w:cs="Arial"/>
                <w:color w:val="000000"/>
                <w:sz w:val="16"/>
                <w:szCs w:val="16"/>
              </w:rPr>
              <w:t>arch</w:t>
            </w:r>
            <w:r w:rsidR="00397DFD">
              <w:rPr>
                <w:rFonts w:ascii="Arial" w:eastAsia="Arial" w:hAnsi="Arial" w:cs="Arial"/>
                <w:color w:val="000000"/>
                <w:sz w:val="16"/>
                <w:szCs w:val="16"/>
              </w:rPr>
              <w:t xml:space="preserve"> </w:t>
            </w:r>
            <w:r>
              <w:rPr>
                <w:rFonts w:ascii="Arial" w:eastAsia="Arial" w:hAnsi="Arial" w:cs="Arial"/>
                <w:color w:val="000000"/>
                <w:sz w:val="16"/>
                <w:szCs w:val="16"/>
              </w:rPr>
              <w:t>2022</w:t>
            </w:r>
          </w:p>
        </w:tc>
        <w:tc>
          <w:tcPr>
            <w:tcW w:w="4643" w:type="dxa"/>
          </w:tcPr>
          <w:p w14:paraId="1FBB1131" w14:textId="397F8EB4" w:rsidR="00397DFD" w:rsidRDefault="00000000" w:rsidP="007444AA">
            <w:pPr>
              <w:rPr>
                <w:rFonts w:ascii="Arial" w:eastAsia="Arial" w:hAnsi="Arial" w:cs="Arial"/>
                <w:color w:val="000000"/>
                <w:sz w:val="16"/>
                <w:szCs w:val="16"/>
              </w:rPr>
            </w:pPr>
            <w:hyperlink r:id="rId22" w:history="1">
              <w:r w:rsidR="00397DFD" w:rsidRPr="00ED0697">
                <w:rPr>
                  <w:rStyle w:val="Hyperlink"/>
                  <w:rFonts w:ascii="Arial" w:eastAsia="Arial" w:hAnsi="Arial" w:cs="Arial"/>
                  <w:sz w:val="16"/>
                  <w:szCs w:val="16"/>
                </w:rPr>
                <w:t xml:space="preserve">Vol. </w:t>
              </w:r>
              <w:r w:rsidR="00BB0385" w:rsidRPr="00ED0697">
                <w:rPr>
                  <w:rStyle w:val="Hyperlink"/>
                  <w:rFonts w:ascii="Arial" w:eastAsia="Arial" w:hAnsi="Arial" w:cs="Arial"/>
                  <w:sz w:val="16"/>
                  <w:szCs w:val="16"/>
                </w:rPr>
                <w:t>819</w:t>
              </w:r>
              <w:r w:rsidR="00397DFD" w:rsidRPr="00ED0697">
                <w:rPr>
                  <w:rStyle w:val="Hyperlink"/>
                  <w:rFonts w:ascii="Arial" w:eastAsia="Arial" w:hAnsi="Arial" w:cs="Arial"/>
                  <w:sz w:val="16"/>
                  <w:szCs w:val="16"/>
                </w:rPr>
                <w:t xml:space="preserve"> Col. </w:t>
              </w:r>
              <w:r w:rsidR="00BB0385" w:rsidRPr="00ED0697">
                <w:rPr>
                  <w:rStyle w:val="Hyperlink"/>
                  <w:rFonts w:ascii="Arial" w:eastAsia="Arial" w:hAnsi="Arial" w:cs="Arial"/>
                  <w:sz w:val="16"/>
                  <w:szCs w:val="16"/>
                </w:rPr>
                <w:t>1484</w:t>
              </w:r>
            </w:hyperlink>
          </w:p>
        </w:tc>
      </w:tr>
      <w:tr w:rsidR="00397DFD" w14:paraId="4EF8FB48" w14:textId="77777777" w:rsidTr="007444AA">
        <w:trPr>
          <w:jc w:val="center"/>
        </w:trPr>
        <w:tc>
          <w:tcPr>
            <w:tcW w:w="2518" w:type="dxa"/>
          </w:tcPr>
          <w:p w14:paraId="22404D02" w14:textId="3AD691CC" w:rsidR="00397DFD" w:rsidRDefault="00031510" w:rsidP="007444AA">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w:t>
            </w:r>
            <w:r w:rsidR="00397DFD">
              <w:rPr>
                <w:rFonts w:ascii="Arial" w:eastAsia="Arial" w:hAnsi="Arial" w:cs="Arial"/>
                <w:color w:val="000000"/>
                <w:sz w:val="16"/>
                <w:szCs w:val="16"/>
              </w:rPr>
              <w:t>ommittee</w:t>
            </w:r>
            <w:r>
              <w:rPr>
                <w:rFonts w:ascii="Arial" w:eastAsia="Arial" w:hAnsi="Arial" w:cs="Arial"/>
                <w:color w:val="000000"/>
                <w:sz w:val="16"/>
                <w:szCs w:val="16"/>
              </w:rPr>
              <w:t xml:space="preserve"> Stage</w:t>
            </w:r>
          </w:p>
        </w:tc>
        <w:tc>
          <w:tcPr>
            <w:tcW w:w="2126" w:type="dxa"/>
          </w:tcPr>
          <w:p w14:paraId="17D6FA2E" w14:textId="6FF513CD" w:rsidR="00397DFD" w:rsidRDefault="007E1C97" w:rsidP="007444AA">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14</w:t>
            </w:r>
            <w:r w:rsidR="00397DFD">
              <w:rPr>
                <w:rFonts w:ascii="Arial" w:eastAsia="Arial" w:hAnsi="Arial" w:cs="Arial"/>
                <w:color w:val="000000"/>
                <w:sz w:val="16"/>
                <w:szCs w:val="16"/>
              </w:rPr>
              <w:t xml:space="preserve"> M</w:t>
            </w:r>
            <w:r>
              <w:rPr>
                <w:rFonts w:ascii="Arial" w:eastAsia="Arial" w:hAnsi="Arial" w:cs="Arial"/>
                <w:color w:val="000000"/>
                <w:sz w:val="16"/>
                <w:szCs w:val="16"/>
              </w:rPr>
              <w:t>arch</w:t>
            </w:r>
            <w:r w:rsidR="00397DFD">
              <w:rPr>
                <w:rFonts w:ascii="Arial" w:eastAsia="Arial" w:hAnsi="Arial" w:cs="Arial"/>
                <w:color w:val="000000"/>
                <w:sz w:val="16"/>
                <w:szCs w:val="16"/>
              </w:rPr>
              <w:t xml:space="preserve"> </w:t>
            </w:r>
            <w:r>
              <w:rPr>
                <w:rFonts w:ascii="Arial" w:eastAsia="Arial" w:hAnsi="Arial" w:cs="Arial"/>
                <w:color w:val="000000"/>
                <w:sz w:val="16"/>
                <w:szCs w:val="16"/>
              </w:rPr>
              <w:t>2022</w:t>
            </w:r>
          </w:p>
        </w:tc>
        <w:tc>
          <w:tcPr>
            <w:tcW w:w="4643" w:type="dxa"/>
          </w:tcPr>
          <w:p w14:paraId="2D486FE2" w14:textId="61EE35FF" w:rsidR="00397DFD" w:rsidRDefault="00000000" w:rsidP="007444AA">
            <w:pPr>
              <w:rPr>
                <w:rFonts w:ascii="Arial" w:eastAsia="Arial" w:hAnsi="Arial" w:cs="Arial"/>
                <w:color w:val="000000"/>
                <w:sz w:val="16"/>
                <w:szCs w:val="16"/>
              </w:rPr>
            </w:pPr>
            <w:hyperlink r:id="rId23" w:history="1">
              <w:r w:rsidR="00397DFD" w:rsidRPr="007E1C97">
                <w:rPr>
                  <w:rStyle w:val="Hyperlink"/>
                  <w:rFonts w:ascii="Arial" w:eastAsia="Arial" w:hAnsi="Arial" w:cs="Arial"/>
                  <w:sz w:val="16"/>
                  <w:szCs w:val="16"/>
                </w:rPr>
                <w:t xml:space="preserve">Vol. </w:t>
              </w:r>
              <w:r w:rsidR="00A5040F" w:rsidRPr="007E1C97">
                <w:rPr>
                  <w:rStyle w:val="Hyperlink"/>
                  <w:rFonts w:ascii="Arial" w:eastAsia="Arial" w:hAnsi="Arial" w:cs="Arial"/>
                  <w:sz w:val="16"/>
                  <w:szCs w:val="16"/>
                </w:rPr>
                <w:t>820</w:t>
              </w:r>
              <w:r w:rsidR="00397DFD" w:rsidRPr="007E1C97">
                <w:rPr>
                  <w:rStyle w:val="Hyperlink"/>
                  <w:rFonts w:ascii="Arial" w:eastAsia="Arial" w:hAnsi="Arial" w:cs="Arial"/>
                  <w:sz w:val="16"/>
                  <w:szCs w:val="16"/>
                </w:rPr>
                <w:t xml:space="preserve"> Col. </w:t>
              </w:r>
              <w:r w:rsidR="00A5040F" w:rsidRPr="007E1C97">
                <w:rPr>
                  <w:rStyle w:val="Hyperlink"/>
                  <w:rFonts w:ascii="Arial" w:eastAsia="Arial" w:hAnsi="Arial" w:cs="Arial"/>
                  <w:sz w:val="16"/>
                  <w:szCs w:val="16"/>
                </w:rPr>
                <w:t>35</w:t>
              </w:r>
            </w:hyperlink>
          </w:p>
        </w:tc>
      </w:tr>
      <w:tr w:rsidR="00397DFD" w14:paraId="525D6055" w14:textId="77777777" w:rsidTr="007444AA">
        <w:trPr>
          <w:jc w:val="center"/>
        </w:trPr>
        <w:tc>
          <w:tcPr>
            <w:tcW w:w="2518" w:type="dxa"/>
          </w:tcPr>
          <w:p w14:paraId="40CCCC41" w14:textId="77777777" w:rsidR="00397DFD" w:rsidRDefault="00397DFD" w:rsidP="007444AA">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 xml:space="preserve">Report </w:t>
            </w:r>
          </w:p>
        </w:tc>
        <w:tc>
          <w:tcPr>
            <w:tcW w:w="2126" w:type="dxa"/>
          </w:tcPr>
          <w:p w14:paraId="0BC49DF4" w14:textId="10E133E1" w:rsidR="00397DFD" w:rsidRDefault="006B7E27" w:rsidP="007444AA">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14</w:t>
            </w:r>
            <w:r w:rsidR="00397DFD">
              <w:rPr>
                <w:rFonts w:ascii="Arial" w:eastAsia="Arial" w:hAnsi="Arial" w:cs="Arial"/>
                <w:color w:val="000000"/>
                <w:sz w:val="16"/>
                <w:szCs w:val="16"/>
              </w:rPr>
              <w:t xml:space="preserve"> </w:t>
            </w:r>
            <w:r>
              <w:rPr>
                <w:rFonts w:ascii="Arial" w:eastAsia="Arial" w:hAnsi="Arial" w:cs="Arial"/>
                <w:color w:val="000000"/>
                <w:sz w:val="16"/>
                <w:szCs w:val="16"/>
              </w:rPr>
              <w:t>March 2022</w:t>
            </w:r>
          </w:p>
        </w:tc>
        <w:tc>
          <w:tcPr>
            <w:tcW w:w="4643" w:type="dxa"/>
          </w:tcPr>
          <w:p w14:paraId="10EC3FEF" w14:textId="681215DE" w:rsidR="00397DFD" w:rsidRDefault="00000000" w:rsidP="007444AA">
            <w:pPr>
              <w:rPr>
                <w:rFonts w:ascii="Arial" w:eastAsia="Arial" w:hAnsi="Arial" w:cs="Arial"/>
                <w:color w:val="000000"/>
                <w:sz w:val="16"/>
                <w:szCs w:val="16"/>
              </w:rPr>
            </w:pPr>
            <w:hyperlink r:id="rId24" w:history="1">
              <w:r w:rsidR="00397DFD" w:rsidRPr="006B7E27">
                <w:rPr>
                  <w:rStyle w:val="Hyperlink"/>
                  <w:rFonts w:ascii="Arial" w:eastAsia="Arial" w:hAnsi="Arial" w:cs="Arial"/>
                  <w:sz w:val="16"/>
                  <w:szCs w:val="16"/>
                </w:rPr>
                <w:t xml:space="preserve">Vol. </w:t>
              </w:r>
              <w:r w:rsidR="001E753A" w:rsidRPr="006B7E27">
                <w:rPr>
                  <w:rStyle w:val="Hyperlink"/>
                  <w:rFonts w:ascii="Arial" w:eastAsia="Arial" w:hAnsi="Arial" w:cs="Arial"/>
                  <w:sz w:val="16"/>
                  <w:szCs w:val="16"/>
                </w:rPr>
                <w:t>820</w:t>
              </w:r>
              <w:r w:rsidR="00397DFD" w:rsidRPr="006B7E27">
                <w:rPr>
                  <w:rStyle w:val="Hyperlink"/>
                  <w:rFonts w:ascii="Arial" w:eastAsia="Arial" w:hAnsi="Arial" w:cs="Arial"/>
                  <w:sz w:val="16"/>
                  <w:szCs w:val="16"/>
                </w:rPr>
                <w:t xml:space="preserve"> Col. </w:t>
              </w:r>
              <w:r w:rsidR="001E753A" w:rsidRPr="006B7E27">
                <w:rPr>
                  <w:rStyle w:val="Hyperlink"/>
                  <w:rFonts w:ascii="Arial" w:eastAsia="Arial" w:hAnsi="Arial" w:cs="Arial"/>
                  <w:sz w:val="16"/>
                  <w:szCs w:val="16"/>
                </w:rPr>
                <w:t>134</w:t>
              </w:r>
            </w:hyperlink>
          </w:p>
        </w:tc>
      </w:tr>
      <w:tr w:rsidR="00397DFD" w14:paraId="52D76252" w14:textId="77777777" w:rsidTr="007444AA">
        <w:trPr>
          <w:jc w:val="center"/>
        </w:trPr>
        <w:tc>
          <w:tcPr>
            <w:tcW w:w="2518" w:type="dxa"/>
          </w:tcPr>
          <w:p w14:paraId="634572AC" w14:textId="77777777" w:rsidR="00397DFD" w:rsidRDefault="00397DFD" w:rsidP="007444AA">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Third Reading</w:t>
            </w:r>
          </w:p>
        </w:tc>
        <w:tc>
          <w:tcPr>
            <w:tcW w:w="2126" w:type="dxa"/>
          </w:tcPr>
          <w:p w14:paraId="7A4D097F" w14:textId="75F93620" w:rsidR="00397DFD" w:rsidRDefault="00A433A2" w:rsidP="007444AA">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14</w:t>
            </w:r>
            <w:r w:rsidR="00397DFD">
              <w:rPr>
                <w:rFonts w:ascii="Arial" w:eastAsia="Arial" w:hAnsi="Arial" w:cs="Arial"/>
                <w:color w:val="000000"/>
                <w:sz w:val="16"/>
                <w:szCs w:val="16"/>
              </w:rPr>
              <w:t xml:space="preserve"> M</w:t>
            </w:r>
            <w:r>
              <w:rPr>
                <w:rFonts w:ascii="Arial" w:eastAsia="Arial" w:hAnsi="Arial" w:cs="Arial"/>
                <w:color w:val="000000"/>
                <w:sz w:val="16"/>
                <w:szCs w:val="16"/>
              </w:rPr>
              <w:t>arch</w:t>
            </w:r>
            <w:r w:rsidR="00397DFD">
              <w:rPr>
                <w:rFonts w:ascii="Arial" w:eastAsia="Arial" w:hAnsi="Arial" w:cs="Arial"/>
                <w:color w:val="000000"/>
                <w:sz w:val="16"/>
                <w:szCs w:val="16"/>
              </w:rPr>
              <w:t xml:space="preserve"> </w:t>
            </w:r>
            <w:r>
              <w:rPr>
                <w:rFonts w:ascii="Arial" w:eastAsia="Arial" w:hAnsi="Arial" w:cs="Arial"/>
                <w:color w:val="000000"/>
                <w:sz w:val="16"/>
                <w:szCs w:val="16"/>
              </w:rPr>
              <w:t>2022</w:t>
            </w:r>
          </w:p>
        </w:tc>
        <w:tc>
          <w:tcPr>
            <w:tcW w:w="4643" w:type="dxa"/>
          </w:tcPr>
          <w:p w14:paraId="7872453E" w14:textId="69352399" w:rsidR="00397DFD" w:rsidRDefault="00000000" w:rsidP="007444AA">
            <w:pPr>
              <w:rPr>
                <w:rFonts w:ascii="Arial" w:eastAsia="Arial" w:hAnsi="Arial" w:cs="Arial"/>
                <w:color w:val="000000"/>
                <w:sz w:val="16"/>
                <w:szCs w:val="16"/>
              </w:rPr>
            </w:pPr>
            <w:hyperlink r:id="rId25" w:history="1">
              <w:r w:rsidR="00397DFD" w:rsidRPr="00A433A2">
                <w:rPr>
                  <w:rStyle w:val="Hyperlink"/>
                  <w:rFonts w:ascii="Arial" w:eastAsia="Arial" w:hAnsi="Arial" w:cs="Arial"/>
                  <w:sz w:val="16"/>
                  <w:szCs w:val="16"/>
                </w:rPr>
                <w:t xml:space="preserve">Vol. </w:t>
              </w:r>
              <w:r w:rsidR="007E1BA0" w:rsidRPr="00A433A2">
                <w:rPr>
                  <w:rStyle w:val="Hyperlink"/>
                  <w:rFonts w:ascii="Arial" w:eastAsia="Arial" w:hAnsi="Arial" w:cs="Arial"/>
                  <w:sz w:val="16"/>
                  <w:szCs w:val="16"/>
                </w:rPr>
                <w:t>820</w:t>
              </w:r>
              <w:r w:rsidR="00397DFD" w:rsidRPr="00A433A2">
                <w:rPr>
                  <w:rStyle w:val="Hyperlink"/>
                  <w:rFonts w:ascii="Arial" w:eastAsia="Arial" w:hAnsi="Arial" w:cs="Arial"/>
                  <w:sz w:val="16"/>
                  <w:szCs w:val="16"/>
                </w:rPr>
                <w:t xml:space="preserve"> Col. </w:t>
              </w:r>
              <w:r w:rsidR="00A433A2" w:rsidRPr="00A433A2">
                <w:rPr>
                  <w:rStyle w:val="Hyperlink"/>
                  <w:rFonts w:ascii="Arial" w:eastAsia="Arial" w:hAnsi="Arial" w:cs="Arial"/>
                  <w:sz w:val="16"/>
                  <w:szCs w:val="16"/>
                </w:rPr>
                <w:t>153</w:t>
              </w:r>
            </w:hyperlink>
          </w:p>
        </w:tc>
      </w:tr>
      <w:tr w:rsidR="00397DFD" w14:paraId="76E46039" w14:textId="77777777" w:rsidTr="007444AA">
        <w:trPr>
          <w:jc w:val="center"/>
        </w:trPr>
        <w:tc>
          <w:tcPr>
            <w:tcW w:w="2518" w:type="dxa"/>
          </w:tcPr>
          <w:p w14:paraId="2BE3B4F0" w14:textId="77777777" w:rsidR="00397DFD" w:rsidRDefault="00397DFD" w:rsidP="007444AA">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Commons Consideration of Lords Amendments</w:t>
            </w:r>
          </w:p>
        </w:tc>
        <w:tc>
          <w:tcPr>
            <w:tcW w:w="2126" w:type="dxa"/>
          </w:tcPr>
          <w:p w14:paraId="59A12A29" w14:textId="25150DDD" w:rsidR="00397DFD" w:rsidRDefault="00D21983" w:rsidP="007444AA">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14</w:t>
            </w:r>
            <w:r w:rsidR="00397DFD">
              <w:rPr>
                <w:rFonts w:ascii="Arial" w:eastAsia="Arial" w:hAnsi="Arial" w:cs="Arial"/>
                <w:color w:val="000000"/>
                <w:sz w:val="16"/>
                <w:szCs w:val="16"/>
              </w:rPr>
              <w:t xml:space="preserve"> M</w:t>
            </w:r>
            <w:r>
              <w:rPr>
                <w:rFonts w:ascii="Arial" w:eastAsia="Arial" w:hAnsi="Arial" w:cs="Arial"/>
                <w:color w:val="000000"/>
                <w:sz w:val="16"/>
                <w:szCs w:val="16"/>
              </w:rPr>
              <w:t>arch</w:t>
            </w:r>
            <w:r w:rsidR="00397DFD">
              <w:rPr>
                <w:rFonts w:ascii="Arial" w:eastAsia="Arial" w:hAnsi="Arial" w:cs="Arial"/>
                <w:color w:val="000000"/>
                <w:sz w:val="16"/>
                <w:szCs w:val="16"/>
              </w:rPr>
              <w:t xml:space="preserve"> </w:t>
            </w:r>
            <w:r>
              <w:rPr>
                <w:rFonts w:ascii="Arial" w:eastAsia="Arial" w:hAnsi="Arial" w:cs="Arial"/>
                <w:color w:val="000000"/>
                <w:sz w:val="16"/>
                <w:szCs w:val="16"/>
              </w:rPr>
              <w:t>2022</w:t>
            </w:r>
          </w:p>
        </w:tc>
        <w:tc>
          <w:tcPr>
            <w:tcW w:w="4643" w:type="dxa"/>
          </w:tcPr>
          <w:p w14:paraId="16DB51F8" w14:textId="62AF2D1B" w:rsidR="00397DFD" w:rsidRDefault="00000000" w:rsidP="007444AA">
            <w:pPr>
              <w:rPr>
                <w:rFonts w:ascii="Arial" w:eastAsia="Arial" w:hAnsi="Arial" w:cs="Arial"/>
                <w:color w:val="000000"/>
                <w:sz w:val="16"/>
                <w:szCs w:val="16"/>
              </w:rPr>
            </w:pPr>
            <w:hyperlink r:id="rId26" w:history="1">
              <w:r w:rsidR="00397DFD" w:rsidRPr="00C432EA">
                <w:rPr>
                  <w:rStyle w:val="Hyperlink"/>
                  <w:rFonts w:ascii="Arial" w:eastAsia="Arial" w:hAnsi="Arial" w:cs="Arial"/>
                  <w:sz w:val="16"/>
                  <w:szCs w:val="16"/>
                </w:rPr>
                <w:t xml:space="preserve">Vol. </w:t>
              </w:r>
              <w:r w:rsidR="00450EDA" w:rsidRPr="00C432EA">
                <w:rPr>
                  <w:rStyle w:val="Hyperlink"/>
                  <w:rFonts w:ascii="Arial" w:eastAsia="Arial" w:hAnsi="Arial" w:cs="Arial"/>
                  <w:sz w:val="16"/>
                  <w:szCs w:val="16"/>
                </w:rPr>
                <w:t>710</w:t>
              </w:r>
              <w:r w:rsidR="00397DFD" w:rsidRPr="00C432EA">
                <w:rPr>
                  <w:rStyle w:val="Hyperlink"/>
                  <w:rFonts w:ascii="Arial" w:eastAsia="Arial" w:hAnsi="Arial" w:cs="Arial"/>
                  <w:sz w:val="16"/>
                  <w:szCs w:val="16"/>
                </w:rPr>
                <w:t xml:space="preserve"> Col. </w:t>
              </w:r>
              <w:r w:rsidR="00C432EA" w:rsidRPr="00C432EA">
                <w:rPr>
                  <w:rStyle w:val="Hyperlink"/>
                  <w:rFonts w:ascii="Arial" w:eastAsia="Arial" w:hAnsi="Arial" w:cs="Arial"/>
                  <w:sz w:val="16"/>
                  <w:szCs w:val="16"/>
                </w:rPr>
                <w:t>733</w:t>
              </w:r>
            </w:hyperlink>
          </w:p>
        </w:tc>
      </w:tr>
      <w:tr w:rsidR="002B6D6D" w14:paraId="693F05F8" w14:textId="77777777" w:rsidTr="007444AA">
        <w:trPr>
          <w:jc w:val="center"/>
        </w:trPr>
        <w:tc>
          <w:tcPr>
            <w:tcW w:w="2518" w:type="dxa"/>
          </w:tcPr>
          <w:p w14:paraId="15720E56" w14:textId="3F84BD9F" w:rsidR="002B6D6D" w:rsidRPr="007444AA" w:rsidRDefault="002B6D6D" w:rsidP="002B6D6D">
            <w:pPr>
              <w:widowControl w:val="0"/>
              <w:pBdr>
                <w:top w:val="nil"/>
                <w:left w:val="nil"/>
                <w:bottom w:val="nil"/>
                <w:right w:val="nil"/>
                <w:between w:val="nil"/>
              </w:pBdr>
              <w:rPr>
                <w:rFonts w:ascii="Arial" w:eastAsia="Arial" w:hAnsi="Arial" w:cs="Arial"/>
                <w:i/>
                <w:color w:val="000000"/>
                <w:sz w:val="16"/>
                <w:szCs w:val="16"/>
              </w:rPr>
            </w:pPr>
            <w:r w:rsidRPr="007444AA">
              <w:rPr>
                <w:rFonts w:ascii="Arial" w:eastAsia="Arial" w:hAnsi="Arial" w:cs="Arial"/>
                <w:i/>
                <w:color w:val="000000"/>
                <w:sz w:val="16"/>
                <w:szCs w:val="16"/>
              </w:rPr>
              <w:t>Royal Assent</w:t>
            </w:r>
          </w:p>
        </w:tc>
        <w:tc>
          <w:tcPr>
            <w:tcW w:w="2126" w:type="dxa"/>
          </w:tcPr>
          <w:p w14:paraId="539CB482" w14:textId="626B5EB1" w:rsidR="002B6D6D" w:rsidRDefault="002B6D6D" w:rsidP="002B6D6D">
            <w:pPr>
              <w:widowControl w:val="0"/>
              <w:pBdr>
                <w:top w:val="nil"/>
                <w:left w:val="nil"/>
                <w:bottom w:val="nil"/>
                <w:right w:val="nil"/>
                <w:between w:val="nil"/>
              </w:pBdr>
              <w:rPr>
                <w:rFonts w:ascii="Arial" w:eastAsia="Arial" w:hAnsi="Arial" w:cs="Arial"/>
                <w:color w:val="000000"/>
                <w:sz w:val="16"/>
                <w:szCs w:val="16"/>
              </w:rPr>
            </w:pPr>
            <w:r>
              <w:rPr>
                <w:rFonts w:ascii="Arial" w:eastAsia="Arial" w:hAnsi="Arial" w:cs="Arial"/>
                <w:color w:val="000000"/>
                <w:sz w:val="16"/>
                <w:szCs w:val="16"/>
              </w:rPr>
              <w:t>14 March 2022</w:t>
            </w:r>
          </w:p>
        </w:tc>
        <w:tc>
          <w:tcPr>
            <w:tcW w:w="4643" w:type="dxa"/>
          </w:tcPr>
          <w:p w14:paraId="3DC5D311" w14:textId="3A541A06" w:rsidR="002B6D6D" w:rsidRDefault="00000000" w:rsidP="007444AA">
            <w:pPr>
              <w:rPr>
                <w:rFonts w:ascii="Arial" w:eastAsia="Arial" w:hAnsi="Arial" w:cs="Arial"/>
                <w:color w:val="000000"/>
                <w:sz w:val="16"/>
                <w:szCs w:val="16"/>
              </w:rPr>
            </w:pPr>
            <w:hyperlink r:id="rId27" w:history="1">
              <w:r w:rsidR="007444AA">
                <w:rPr>
                  <w:rStyle w:val="Hyperlink"/>
                  <w:rFonts w:ascii="Arial" w:eastAsia="Arial" w:hAnsi="Arial" w:cs="Arial"/>
                  <w:sz w:val="16"/>
                  <w:szCs w:val="16"/>
                </w:rPr>
                <w:t>Vol. 820</w:t>
              </w:r>
            </w:hyperlink>
            <w:r w:rsidR="002B6D6D">
              <w:rPr>
                <w:rFonts w:ascii="Arial" w:eastAsia="Arial" w:hAnsi="Arial" w:cs="Arial"/>
                <w:color w:val="000000"/>
                <w:sz w:val="16"/>
                <w:szCs w:val="16"/>
              </w:rPr>
              <w:t xml:space="preserve"> </w:t>
            </w:r>
          </w:p>
        </w:tc>
      </w:tr>
    </w:tbl>
    <w:p w14:paraId="31D4F048" w14:textId="470BD636" w:rsidR="00397DFD" w:rsidRDefault="00397DFD" w:rsidP="00397DFD">
      <w:pPr>
        <w:pStyle w:val="Heading1"/>
      </w:pPr>
      <w:bookmarkStart w:id="190" w:name="_1hmsyys" w:colFirst="0" w:colLast="0"/>
      <w:bookmarkEnd w:id="190"/>
      <w:r>
        <w:br w:type="page"/>
      </w:r>
      <w:bookmarkStart w:id="191" w:name="_Toc110865772"/>
      <w:r>
        <w:lastRenderedPageBreak/>
        <w:t xml:space="preserve">Annex C </w:t>
      </w:r>
      <w:r w:rsidR="007444AA">
        <w:t>–</w:t>
      </w:r>
      <w:r>
        <w:t xml:space="preserve"> Progress of Bill Table</w:t>
      </w:r>
      <w:bookmarkEnd w:id="191"/>
    </w:p>
    <w:p w14:paraId="5ADA299E" w14:textId="77777777" w:rsidR="00397DFD" w:rsidRDefault="00397DFD" w:rsidP="007444AA">
      <w:pPr>
        <w:pStyle w:val="ParaNumbered"/>
      </w:pPr>
      <w:r>
        <w:t xml:space="preserve">This Annex shows how each section and Schedule of the Act was numbered during the passage of the Bill through Parliament. </w:t>
      </w:r>
    </w:p>
    <w:tbl>
      <w:tblPr>
        <w:tblW w:w="9287"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1547"/>
        <w:gridCol w:w="1548"/>
        <w:gridCol w:w="1548"/>
        <w:gridCol w:w="1548"/>
        <w:gridCol w:w="1548"/>
        <w:gridCol w:w="1548"/>
      </w:tblGrid>
      <w:tr w:rsidR="00397DFD" w14:paraId="6EEC92AE" w14:textId="77777777" w:rsidTr="007444AA">
        <w:trPr>
          <w:jc w:val="center"/>
        </w:trPr>
        <w:tc>
          <w:tcPr>
            <w:tcW w:w="1547" w:type="dxa"/>
          </w:tcPr>
          <w:p w14:paraId="7E7B7646" w14:textId="77777777" w:rsidR="00397DFD" w:rsidRDefault="00397DFD" w:rsidP="007444AA">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Section of the Act</w:t>
            </w:r>
          </w:p>
        </w:tc>
        <w:tc>
          <w:tcPr>
            <w:tcW w:w="1548" w:type="dxa"/>
          </w:tcPr>
          <w:p w14:paraId="61756080" w14:textId="77777777" w:rsidR="00397DFD" w:rsidRDefault="00397DFD" w:rsidP="007444AA">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Bill as Introduced in the Commons</w:t>
            </w:r>
          </w:p>
        </w:tc>
        <w:tc>
          <w:tcPr>
            <w:tcW w:w="1548" w:type="dxa"/>
          </w:tcPr>
          <w:p w14:paraId="6F03FF1D" w14:textId="77777777" w:rsidR="00397DFD" w:rsidRDefault="00397DFD" w:rsidP="007444AA">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 xml:space="preserve">Bill as amended in Committee in the Commons </w:t>
            </w:r>
          </w:p>
        </w:tc>
        <w:tc>
          <w:tcPr>
            <w:tcW w:w="1548" w:type="dxa"/>
          </w:tcPr>
          <w:p w14:paraId="075EFBF7" w14:textId="77777777" w:rsidR="00397DFD" w:rsidRDefault="00397DFD" w:rsidP="007444AA">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Bill as introduced in the Lords</w:t>
            </w:r>
          </w:p>
        </w:tc>
        <w:tc>
          <w:tcPr>
            <w:tcW w:w="1548" w:type="dxa"/>
          </w:tcPr>
          <w:p w14:paraId="61F4F318" w14:textId="77777777" w:rsidR="00397DFD" w:rsidRDefault="00397DFD" w:rsidP="007444AA">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Bill as amended in Committee in the Lords</w:t>
            </w:r>
          </w:p>
        </w:tc>
        <w:tc>
          <w:tcPr>
            <w:tcW w:w="1548" w:type="dxa"/>
          </w:tcPr>
          <w:p w14:paraId="0D1EBAAF" w14:textId="77777777" w:rsidR="00397DFD" w:rsidRDefault="00397DFD" w:rsidP="007444AA">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Bill as amended on Report in the Lords</w:t>
            </w:r>
          </w:p>
        </w:tc>
      </w:tr>
      <w:tr w:rsidR="00757B77" w14:paraId="50F5A0C5" w14:textId="77777777" w:rsidTr="007444AA">
        <w:trPr>
          <w:jc w:val="center"/>
        </w:trPr>
        <w:tc>
          <w:tcPr>
            <w:tcW w:w="1547" w:type="dxa"/>
          </w:tcPr>
          <w:p w14:paraId="04C40584" w14:textId="7777777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w:t>
            </w:r>
          </w:p>
        </w:tc>
        <w:tc>
          <w:tcPr>
            <w:tcW w:w="1548" w:type="dxa"/>
          </w:tcPr>
          <w:p w14:paraId="6F14466F" w14:textId="7777777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w:t>
            </w:r>
          </w:p>
        </w:tc>
        <w:tc>
          <w:tcPr>
            <w:tcW w:w="1548" w:type="dxa"/>
          </w:tcPr>
          <w:p w14:paraId="77DEF3FA" w14:textId="4F74E569"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w:t>
            </w:r>
          </w:p>
        </w:tc>
        <w:tc>
          <w:tcPr>
            <w:tcW w:w="1548" w:type="dxa"/>
          </w:tcPr>
          <w:p w14:paraId="3F42AE23" w14:textId="354320DC"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w:t>
            </w:r>
          </w:p>
        </w:tc>
        <w:tc>
          <w:tcPr>
            <w:tcW w:w="1548" w:type="dxa"/>
          </w:tcPr>
          <w:p w14:paraId="7C1F5957" w14:textId="0C83D60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w:t>
            </w:r>
          </w:p>
        </w:tc>
        <w:tc>
          <w:tcPr>
            <w:tcW w:w="1548" w:type="dxa"/>
          </w:tcPr>
          <w:p w14:paraId="59B35CA2" w14:textId="2C7AE80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w:t>
            </w:r>
          </w:p>
        </w:tc>
      </w:tr>
      <w:tr w:rsidR="00757B77" w14:paraId="110C15A3" w14:textId="77777777" w:rsidTr="007444AA">
        <w:trPr>
          <w:jc w:val="center"/>
        </w:trPr>
        <w:tc>
          <w:tcPr>
            <w:tcW w:w="1547" w:type="dxa"/>
          </w:tcPr>
          <w:p w14:paraId="7A25914F" w14:textId="7777777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2</w:t>
            </w:r>
          </w:p>
        </w:tc>
        <w:tc>
          <w:tcPr>
            <w:tcW w:w="1548" w:type="dxa"/>
          </w:tcPr>
          <w:p w14:paraId="0E448B8C" w14:textId="7777777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w:t>
            </w:r>
          </w:p>
        </w:tc>
        <w:tc>
          <w:tcPr>
            <w:tcW w:w="1548" w:type="dxa"/>
          </w:tcPr>
          <w:p w14:paraId="76AA3978" w14:textId="5291CD4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w:t>
            </w:r>
          </w:p>
        </w:tc>
        <w:tc>
          <w:tcPr>
            <w:tcW w:w="1548" w:type="dxa"/>
          </w:tcPr>
          <w:p w14:paraId="7B6BB8F6" w14:textId="6B506864"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w:t>
            </w:r>
          </w:p>
        </w:tc>
        <w:tc>
          <w:tcPr>
            <w:tcW w:w="1548" w:type="dxa"/>
          </w:tcPr>
          <w:p w14:paraId="6EA3A5AF" w14:textId="38B723FC"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w:t>
            </w:r>
          </w:p>
        </w:tc>
        <w:tc>
          <w:tcPr>
            <w:tcW w:w="1548" w:type="dxa"/>
          </w:tcPr>
          <w:p w14:paraId="17180F35" w14:textId="0224B30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2</w:t>
            </w:r>
          </w:p>
        </w:tc>
      </w:tr>
      <w:tr w:rsidR="00757B77" w14:paraId="1609EAE7" w14:textId="77777777" w:rsidTr="007444AA">
        <w:trPr>
          <w:jc w:val="center"/>
        </w:trPr>
        <w:tc>
          <w:tcPr>
            <w:tcW w:w="1547" w:type="dxa"/>
          </w:tcPr>
          <w:p w14:paraId="17A6B63B" w14:textId="7777777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3</w:t>
            </w:r>
          </w:p>
        </w:tc>
        <w:tc>
          <w:tcPr>
            <w:tcW w:w="1548" w:type="dxa"/>
          </w:tcPr>
          <w:p w14:paraId="71A9A8C2" w14:textId="7777777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w:t>
            </w:r>
          </w:p>
        </w:tc>
        <w:tc>
          <w:tcPr>
            <w:tcW w:w="1548" w:type="dxa"/>
          </w:tcPr>
          <w:p w14:paraId="14BC0494" w14:textId="3E7CF85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w:t>
            </w:r>
          </w:p>
        </w:tc>
        <w:tc>
          <w:tcPr>
            <w:tcW w:w="1548" w:type="dxa"/>
          </w:tcPr>
          <w:p w14:paraId="0C085D0A" w14:textId="06C1C7AE"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w:t>
            </w:r>
          </w:p>
        </w:tc>
        <w:tc>
          <w:tcPr>
            <w:tcW w:w="1548" w:type="dxa"/>
          </w:tcPr>
          <w:p w14:paraId="37E5EFBF" w14:textId="64EC5908"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w:t>
            </w:r>
          </w:p>
        </w:tc>
        <w:tc>
          <w:tcPr>
            <w:tcW w:w="1548" w:type="dxa"/>
          </w:tcPr>
          <w:p w14:paraId="0B2B4530" w14:textId="54F4125E"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3</w:t>
            </w:r>
          </w:p>
        </w:tc>
      </w:tr>
      <w:tr w:rsidR="00757B77" w14:paraId="10A723C7" w14:textId="77777777" w:rsidTr="007444AA">
        <w:trPr>
          <w:jc w:val="center"/>
        </w:trPr>
        <w:tc>
          <w:tcPr>
            <w:tcW w:w="1547" w:type="dxa"/>
          </w:tcPr>
          <w:p w14:paraId="158556B2" w14:textId="7777777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4</w:t>
            </w:r>
          </w:p>
        </w:tc>
        <w:tc>
          <w:tcPr>
            <w:tcW w:w="1548" w:type="dxa"/>
          </w:tcPr>
          <w:p w14:paraId="375B95AC" w14:textId="7777777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w:t>
            </w:r>
          </w:p>
        </w:tc>
        <w:tc>
          <w:tcPr>
            <w:tcW w:w="1548" w:type="dxa"/>
          </w:tcPr>
          <w:p w14:paraId="4F89CB5D" w14:textId="5B50938C"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w:t>
            </w:r>
          </w:p>
        </w:tc>
        <w:tc>
          <w:tcPr>
            <w:tcW w:w="1548" w:type="dxa"/>
          </w:tcPr>
          <w:p w14:paraId="744B8D7E" w14:textId="531621B8"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w:t>
            </w:r>
          </w:p>
        </w:tc>
        <w:tc>
          <w:tcPr>
            <w:tcW w:w="1548" w:type="dxa"/>
          </w:tcPr>
          <w:p w14:paraId="11800B65" w14:textId="5A20639E"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w:t>
            </w:r>
          </w:p>
        </w:tc>
        <w:tc>
          <w:tcPr>
            <w:tcW w:w="1548" w:type="dxa"/>
          </w:tcPr>
          <w:p w14:paraId="7841D577" w14:textId="3271744C"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4</w:t>
            </w:r>
          </w:p>
        </w:tc>
      </w:tr>
      <w:tr w:rsidR="00757B77" w14:paraId="511FEE2B" w14:textId="77777777" w:rsidTr="007444AA">
        <w:trPr>
          <w:jc w:val="center"/>
        </w:trPr>
        <w:tc>
          <w:tcPr>
            <w:tcW w:w="1547" w:type="dxa"/>
          </w:tcPr>
          <w:p w14:paraId="77145258" w14:textId="7777777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5</w:t>
            </w:r>
          </w:p>
        </w:tc>
        <w:tc>
          <w:tcPr>
            <w:tcW w:w="1548" w:type="dxa"/>
          </w:tcPr>
          <w:p w14:paraId="61A7FDFE" w14:textId="7777777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w:t>
            </w:r>
          </w:p>
        </w:tc>
        <w:tc>
          <w:tcPr>
            <w:tcW w:w="1548" w:type="dxa"/>
          </w:tcPr>
          <w:p w14:paraId="04C7D537" w14:textId="3D394F8E"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w:t>
            </w:r>
          </w:p>
        </w:tc>
        <w:tc>
          <w:tcPr>
            <w:tcW w:w="1548" w:type="dxa"/>
          </w:tcPr>
          <w:p w14:paraId="014B4D97" w14:textId="131882F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w:t>
            </w:r>
          </w:p>
        </w:tc>
        <w:tc>
          <w:tcPr>
            <w:tcW w:w="1548" w:type="dxa"/>
          </w:tcPr>
          <w:p w14:paraId="40EC4C95" w14:textId="279A8AD4"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w:t>
            </w:r>
          </w:p>
        </w:tc>
        <w:tc>
          <w:tcPr>
            <w:tcW w:w="1548" w:type="dxa"/>
          </w:tcPr>
          <w:p w14:paraId="4442C8D8" w14:textId="4587516A"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5</w:t>
            </w:r>
          </w:p>
        </w:tc>
      </w:tr>
      <w:tr w:rsidR="00757B77" w14:paraId="6499EBA9" w14:textId="77777777" w:rsidTr="007444AA">
        <w:trPr>
          <w:jc w:val="center"/>
        </w:trPr>
        <w:tc>
          <w:tcPr>
            <w:tcW w:w="1547" w:type="dxa"/>
          </w:tcPr>
          <w:p w14:paraId="5100D072" w14:textId="7777777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6</w:t>
            </w:r>
          </w:p>
        </w:tc>
        <w:tc>
          <w:tcPr>
            <w:tcW w:w="1548" w:type="dxa"/>
          </w:tcPr>
          <w:p w14:paraId="274983AD" w14:textId="55C244AA"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6</w:t>
            </w:r>
          </w:p>
        </w:tc>
        <w:tc>
          <w:tcPr>
            <w:tcW w:w="1548" w:type="dxa"/>
          </w:tcPr>
          <w:p w14:paraId="4A4D4AA8" w14:textId="5AADD16D"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6</w:t>
            </w:r>
          </w:p>
        </w:tc>
        <w:tc>
          <w:tcPr>
            <w:tcW w:w="1548" w:type="dxa"/>
          </w:tcPr>
          <w:p w14:paraId="1235DB76" w14:textId="2E63E4AA"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6</w:t>
            </w:r>
          </w:p>
        </w:tc>
        <w:tc>
          <w:tcPr>
            <w:tcW w:w="1548" w:type="dxa"/>
          </w:tcPr>
          <w:p w14:paraId="3730FBD5" w14:textId="6ECCA61A"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6</w:t>
            </w:r>
          </w:p>
        </w:tc>
        <w:tc>
          <w:tcPr>
            <w:tcW w:w="1548" w:type="dxa"/>
          </w:tcPr>
          <w:p w14:paraId="6D39FC88" w14:textId="734B261F"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6</w:t>
            </w:r>
          </w:p>
        </w:tc>
      </w:tr>
      <w:tr w:rsidR="00757B77" w14:paraId="4060FF5B" w14:textId="77777777" w:rsidTr="007444AA">
        <w:trPr>
          <w:jc w:val="center"/>
        </w:trPr>
        <w:tc>
          <w:tcPr>
            <w:tcW w:w="1547" w:type="dxa"/>
          </w:tcPr>
          <w:p w14:paraId="7FF28EC7" w14:textId="7777777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7</w:t>
            </w:r>
          </w:p>
        </w:tc>
        <w:tc>
          <w:tcPr>
            <w:tcW w:w="1548" w:type="dxa"/>
          </w:tcPr>
          <w:p w14:paraId="175C6713" w14:textId="18D0FF6F"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7</w:t>
            </w:r>
          </w:p>
        </w:tc>
        <w:tc>
          <w:tcPr>
            <w:tcW w:w="1548" w:type="dxa"/>
          </w:tcPr>
          <w:p w14:paraId="4EEB0444" w14:textId="59483071"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7</w:t>
            </w:r>
          </w:p>
        </w:tc>
        <w:tc>
          <w:tcPr>
            <w:tcW w:w="1548" w:type="dxa"/>
          </w:tcPr>
          <w:p w14:paraId="290F7FAB" w14:textId="49481F6E"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7</w:t>
            </w:r>
          </w:p>
        </w:tc>
        <w:tc>
          <w:tcPr>
            <w:tcW w:w="1548" w:type="dxa"/>
          </w:tcPr>
          <w:p w14:paraId="52A18A3A" w14:textId="3C0D3166"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7</w:t>
            </w:r>
          </w:p>
        </w:tc>
        <w:tc>
          <w:tcPr>
            <w:tcW w:w="1548" w:type="dxa"/>
          </w:tcPr>
          <w:p w14:paraId="1A40BB60" w14:textId="25027291"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7</w:t>
            </w:r>
          </w:p>
        </w:tc>
      </w:tr>
      <w:tr w:rsidR="00757B77" w14:paraId="22EFA3B4" w14:textId="77777777" w:rsidTr="007444AA">
        <w:trPr>
          <w:jc w:val="center"/>
        </w:trPr>
        <w:tc>
          <w:tcPr>
            <w:tcW w:w="1547" w:type="dxa"/>
          </w:tcPr>
          <w:p w14:paraId="643129B6" w14:textId="7777777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8</w:t>
            </w:r>
          </w:p>
        </w:tc>
        <w:tc>
          <w:tcPr>
            <w:tcW w:w="1548" w:type="dxa"/>
          </w:tcPr>
          <w:p w14:paraId="4D1A1B49" w14:textId="24E3F85A"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8</w:t>
            </w:r>
          </w:p>
        </w:tc>
        <w:tc>
          <w:tcPr>
            <w:tcW w:w="1548" w:type="dxa"/>
          </w:tcPr>
          <w:p w14:paraId="7D959622" w14:textId="417743D4"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8</w:t>
            </w:r>
          </w:p>
        </w:tc>
        <w:tc>
          <w:tcPr>
            <w:tcW w:w="1548" w:type="dxa"/>
          </w:tcPr>
          <w:p w14:paraId="6EAD95A7" w14:textId="6EEA9859"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8</w:t>
            </w:r>
          </w:p>
        </w:tc>
        <w:tc>
          <w:tcPr>
            <w:tcW w:w="1548" w:type="dxa"/>
          </w:tcPr>
          <w:p w14:paraId="145318E3" w14:textId="612CFCEE"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8</w:t>
            </w:r>
          </w:p>
        </w:tc>
        <w:tc>
          <w:tcPr>
            <w:tcW w:w="1548" w:type="dxa"/>
          </w:tcPr>
          <w:p w14:paraId="52EE819F" w14:textId="69F1EF8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8</w:t>
            </w:r>
          </w:p>
        </w:tc>
      </w:tr>
      <w:tr w:rsidR="00757B77" w14:paraId="306C2F10" w14:textId="77777777" w:rsidTr="007444AA">
        <w:trPr>
          <w:jc w:val="center"/>
        </w:trPr>
        <w:tc>
          <w:tcPr>
            <w:tcW w:w="1547" w:type="dxa"/>
          </w:tcPr>
          <w:p w14:paraId="5E67FC4B" w14:textId="7777777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9</w:t>
            </w:r>
          </w:p>
        </w:tc>
        <w:tc>
          <w:tcPr>
            <w:tcW w:w="1548" w:type="dxa"/>
          </w:tcPr>
          <w:p w14:paraId="5646A329" w14:textId="58BB62E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9</w:t>
            </w:r>
          </w:p>
        </w:tc>
        <w:tc>
          <w:tcPr>
            <w:tcW w:w="1548" w:type="dxa"/>
          </w:tcPr>
          <w:p w14:paraId="6EEE3488" w14:textId="1772019F"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9</w:t>
            </w:r>
          </w:p>
        </w:tc>
        <w:tc>
          <w:tcPr>
            <w:tcW w:w="1548" w:type="dxa"/>
          </w:tcPr>
          <w:p w14:paraId="4362410A" w14:textId="38E382EC"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9</w:t>
            </w:r>
          </w:p>
        </w:tc>
        <w:tc>
          <w:tcPr>
            <w:tcW w:w="1548" w:type="dxa"/>
          </w:tcPr>
          <w:p w14:paraId="2B65EB62" w14:textId="15F01F5D"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9</w:t>
            </w:r>
          </w:p>
        </w:tc>
        <w:tc>
          <w:tcPr>
            <w:tcW w:w="1548" w:type="dxa"/>
          </w:tcPr>
          <w:p w14:paraId="0003E4C6" w14:textId="017EF97F"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9</w:t>
            </w:r>
          </w:p>
        </w:tc>
      </w:tr>
      <w:tr w:rsidR="00757B77" w14:paraId="3B831BF4" w14:textId="77777777" w:rsidTr="007444AA">
        <w:trPr>
          <w:jc w:val="center"/>
        </w:trPr>
        <w:tc>
          <w:tcPr>
            <w:tcW w:w="1547" w:type="dxa"/>
          </w:tcPr>
          <w:p w14:paraId="415635F5" w14:textId="7777777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10</w:t>
            </w:r>
          </w:p>
        </w:tc>
        <w:tc>
          <w:tcPr>
            <w:tcW w:w="1548" w:type="dxa"/>
          </w:tcPr>
          <w:p w14:paraId="2360C1B3" w14:textId="27CEC37D"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10</w:t>
            </w:r>
          </w:p>
        </w:tc>
        <w:tc>
          <w:tcPr>
            <w:tcW w:w="1548" w:type="dxa"/>
          </w:tcPr>
          <w:p w14:paraId="51F3A8F9" w14:textId="0BB4EFEE"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10</w:t>
            </w:r>
          </w:p>
        </w:tc>
        <w:tc>
          <w:tcPr>
            <w:tcW w:w="1548" w:type="dxa"/>
          </w:tcPr>
          <w:p w14:paraId="0BA63419" w14:textId="0B22637E"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10</w:t>
            </w:r>
          </w:p>
        </w:tc>
        <w:tc>
          <w:tcPr>
            <w:tcW w:w="1548" w:type="dxa"/>
          </w:tcPr>
          <w:p w14:paraId="02295C2E" w14:textId="37EFF1A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10</w:t>
            </w:r>
          </w:p>
        </w:tc>
        <w:tc>
          <w:tcPr>
            <w:tcW w:w="1548" w:type="dxa"/>
          </w:tcPr>
          <w:p w14:paraId="07C213ED" w14:textId="7F361C61"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10</w:t>
            </w:r>
          </w:p>
        </w:tc>
      </w:tr>
      <w:tr w:rsidR="00757B77" w14:paraId="12DBA636" w14:textId="77777777" w:rsidTr="007444AA">
        <w:trPr>
          <w:jc w:val="center"/>
        </w:trPr>
        <w:tc>
          <w:tcPr>
            <w:tcW w:w="1547" w:type="dxa"/>
          </w:tcPr>
          <w:p w14:paraId="2FD43A98" w14:textId="7777777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11</w:t>
            </w:r>
          </w:p>
        </w:tc>
        <w:tc>
          <w:tcPr>
            <w:tcW w:w="1548" w:type="dxa"/>
          </w:tcPr>
          <w:p w14:paraId="7BD8B766" w14:textId="422E5E63"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11</w:t>
            </w:r>
          </w:p>
        </w:tc>
        <w:tc>
          <w:tcPr>
            <w:tcW w:w="1548" w:type="dxa"/>
          </w:tcPr>
          <w:p w14:paraId="4400D09F" w14:textId="376535A8"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11</w:t>
            </w:r>
          </w:p>
        </w:tc>
        <w:tc>
          <w:tcPr>
            <w:tcW w:w="1548" w:type="dxa"/>
          </w:tcPr>
          <w:p w14:paraId="6E50344F" w14:textId="414F7E63"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11</w:t>
            </w:r>
          </w:p>
        </w:tc>
        <w:tc>
          <w:tcPr>
            <w:tcW w:w="1548" w:type="dxa"/>
          </w:tcPr>
          <w:p w14:paraId="15F39EA8" w14:textId="0B16565C"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11</w:t>
            </w:r>
          </w:p>
        </w:tc>
        <w:tc>
          <w:tcPr>
            <w:tcW w:w="1548" w:type="dxa"/>
          </w:tcPr>
          <w:p w14:paraId="3E1A527F" w14:textId="59EBABA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Clause 11</w:t>
            </w:r>
          </w:p>
        </w:tc>
      </w:tr>
      <w:tr w:rsidR="00757B77" w14:paraId="23506BD6" w14:textId="77777777" w:rsidTr="007444AA">
        <w:trPr>
          <w:jc w:val="center"/>
        </w:trPr>
        <w:tc>
          <w:tcPr>
            <w:tcW w:w="1547" w:type="dxa"/>
          </w:tcPr>
          <w:p w14:paraId="0F841174" w14:textId="7777777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12</w:t>
            </w:r>
          </w:p>
        </w:tc>
        <w:tc>
          <w:tcPr>
            <w:tcW w:w="1548" w:type="dxa"/>
          </w:tcPr>
          <w:p w14:paraId="589E4C95" w14:textId="164635A3"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12</w:t>
            </w:r>
          </w:p>
        </w:tc>
        <w:tc>
          <w:tcPr>
            <w:tcW w:w="1548" w:type="dxa"/>
          </w:tcPr>
          <w:p w14:paraId="4BECC7DF" w14:textId="40C850B6"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12</w:t>
            </w:r>
          </w:p>
        </w:tc>
        <w:tc>
          <w:tcPr>
            <w:tcW w:w="1548" w:type="dxa"/>
          </w:tcPr>
          <w:p w14:paraId="55BC8463" w14:textId="21B07CD9"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12</w:t>
            </w:r>
          </w:p>
        </w:tc>
        <w:tc>
          <w:tcPr>
            <w:tcW w:w="1548" w:type="dxa"/>
          </w:tcPr>
          <w:p w14:paraId="3C2FA3A8" w14:textId="72FBADD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12</w:t>
            </w:r>
          </w:p>
        </w:tc>
        <w:tc>
          <w:tcPr>
            <w:tcW w:w="1548" w:type="dxa"/>
          </w:tcPr>
          <w:p w14:paraId="0AA627C5" w14:textId="4123FE34"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12</w:t>
            </w:r>
          </w:p>
        </w:tc>
      </w:tr>
      <w:tr w:rsidR="00757B77" w14:paraId="5546074F" w14:textId="77777777" w:rsidTr="007444AA">
        <w:trPr>
          <w:jc w:val="center"/>
        </w:trPr>
        <w:tc>
          <w:tcPr>
            <w:tcW w:w="1547" w:type="dxa"/>
          </w:tcPr>
          <w:p w14:paraId="5F45BE37" w14:textId="7777777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13</w:t>
            </w:r>
          </w:p>
        </w:tc>
        <w:tc>
          <w:tcPr>
            <w:tcW w:w="1548" w:type="dxa"/>
          </w:tcPr>
          <w:p w14:paraId="119F3D25" w14:textId="71AD83F4"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13</w:t>
            </w:r>
          </w:p>
        </w:tc>
        <w:tc>
          <w:tcPr>
            <w:tcW w:w="1548" w:type="dxa"/>
          </w:tcPr>
          <w:p w14:paraId="24F95CE8" w14:textId="5FCD386C"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13</w:t>
            </w:r>
          </w:p>
        </w:tc>
        <w:tc>
          <w:tcPr>
            <w:tcW w:w="1548" w:type="dxa"/>
          </w:tcPr>
          <w:p w14:paraId="0D6DE70F" w14:textId="0AB2655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13</w:t>
            </w:r>
          </w:p>
        </w:tc>
        <w:tc>
          <w:tcPr>
            <w:tcW w:w="1548" w:type="dxa"/>
          </w:tcPr>
          <w:p w14:paraId="4C45D575" w14:textId="3C49B1B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13</w:t>
            </w:r>
          </w:p>
        </w:tc>
        <w:tc>
          <w:tcPr>
            <w:tcW w:w="1548" w:type="dxa"/>
          </w:tcPr>
          <w:p w14:paraId="2E1ACD62" w14:textId="1CDBEC0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13</w:t>
            </w:r>
          </w:p>
        </w:tc>
      </w:tr>
      <w:tr w:rsidR="00757B77" w14:paraId="49411FB0" w14:textId="77777777" w:rsidTr="007444AA">
        <w:trPr>
          <w:jc w:val="center"/>
        </w:trPr>
        <w:tc>
          <w:tcPr>
            <w:tcW w:w="1547" w:type="dxa"/>
          </w:tcPr>
          <w:p w14:paraId="7A935250" w14:textId="7777777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14</w:t>
            </w:r>
          </w:p>
        </w:tc>
        <w:tc>
          <w:tcPr>
            <w:tcW w:w="1548" w:type="dxa"/>
          </w:tcPr>
          <w:p w14:paraId="00C9C77E" w14:textId="6DB56FE8"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14</w:t>
            </w:r>
          </w:p>
        </w:tc>
        <w:tc>
          <w:tcPr>
            <w:tcW w:w="1548" w:type="dxa"/>
          </w:tcPr>
          <w:p w14:paraId="57F6ED23" w14:textId="5EFA6D0F"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14</w:t>
            </w:r>
          </w:p>
        </w:tc>
        <w:tc>
          <w:tcPr>
            <w:tcW w:w="1548" w:type="dxa"/>
          </w:tcPr>
          <w:p w14:paraId="36F432AE" w14:textId="78E70356"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14</w:t>
            </w:r>
          </w:p>
        </w:tc>
        <w:tc>
          <w:tcPr>
            <w:tcW w:w="1548" w:type="dxa"/>
          </w:tcPr>
          <w:p w14:paraId="51490FC8" w14:textId="7234207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14</w:t>
            </w:r>
          </w:p>
        </w:tc>
        <w:tc>
          <w:tcPr>
            <w:tcW w:w="1548" w:type="dxa"/>
          </w:tcPr>
          <w:p w14:paraId="7AEF4BF0" w14:textId="3BF9B768"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14</w:t>
            </w:r>
          </w:p>
        </w:tc>
      </w:tr>
      <w:tr w:rsidR="00757B77" w14:paraId="56751729" w14:textId="77777777" w:rsidTr="007444AA">
        <w:trPr>
          <w:jc w:val="center"/>
        </w:trPr>
        <w:tc>
          <w:tcPr>
            <w:tcW w:w="1547" w:type="dxa"/>
          </w:tcPr>
          <w:p w14:paraId="5ECD1207" w14:textId="6135C299"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15</w:t>
            </w:r>
          </w:p>
        </w:tc>
        <w:tc>
          <w:tcPr>
            <w:tcW w:w="1548" w:type="dxa"/>
          </w:tcPr>
          <w:p w14:paraId="7C398E0D" w14:textId="38DF6CF4"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15</w:t>
            </w:r>
          </w:p>
        </w:tc>
        <w:tc>
          <w:tcPr>
            <w:tcW w:w="1548" w:type="dxa"/>
          </w:tcPr>
          <w:p w14:paraId="470B7E0F" w14:textId="7A44FA4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15</w:t>
            </w:r>
          </w:p>
        </w:tc>
        <w:tc>
          <w:tcPr>
            <w:tcW w:w="1548" w:type="dxa"/>
          </w:tcPr>
          <w:p w14:paraId="1EEFF0AD" w14:textId="009972B8"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15</w:t>
            </w:r>
          </w:p>
        </w:tc>
        <w:tc>
          <w:tcPr>
            <w:tcW w:w="1548" w:type="dxa"/>
          </w:tcPr>
          <w:p w14:paraId="75F0CD8C" w14:textId="26780C6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15</w:t>
            </w:r>
          </w:p>
        </w:tc>
        <w:tc>
          <w:tcPr>
            <w:tcW w:w="1548" w:type="dxa"/>
          </w:tcPr>
          <w:p w14:paraId="320A769C" w14:textId="2A0D3CB4"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15</w:t>
            </w:r>
          </w:p>
        </w:tc>
      </w:tr>
      <w:tr w:rsidR="00757B77" w14:paraId="0981748A" w14:textId="77777777" w:rsidTr="007444AA">
        <w:trPr>
          <w:jc w:val="center"/>
        </w:trPr>
        <w:tc>
          <w:tcPr>
            <w:tcW w:w="1547" w:type="dxa"/>
          </w:tcPr>
          <w:p w14:paraId="65066D96" w14:textId="09A80BCE"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B76F0D">
              <w:rPr>
                <w:rFonts w:ascii="Arial" w:eastAsia="Arial" w:hAnsi="Arial" w:cs="Arial"/>
                <w:color w:val="000000"/>
                <w:sz w:val="16"/>
                <w:szCs w:val="16"/>
              </w:rPr>
              <w:t xml:space="preserve">Section </w:t>
            </w:r>
            <w:r>
              <w:rPr>
                <w:rFonts w:ascii="Arial" w:eastAsia="Arial" w:hAnsi="Arial" w:cs="Arial"/>
                <w:color w:val="000000"/>
                <w:sz w:val="16"/>
                <w:szCs w:val="16"/>
              </w:rPr>
              <w:t>16</w:t>
            </w:r>
          </w:p>
        </w:tc>
        <w:tc>
          <w:tcPr>
            <w:tcW w:w="1548" w:type="dxa"/>
          </w:tcPr>
          <w:p w14:paraId="42A710B3" w14:textId="7E94FE4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16</w:t>
            </w:r>
          </w:p>
        </w:tc>
        <w:tc>
          <w:tcPr>
            <w:tcW w:w="1548" w:type="dxa"/>
          </w:tcPr>
          <w:p w14:paraId="1E386A83" w14:textId="0032CF41"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16</w:t>
            </w:r>
          </w:p>
        </w:tc>
        <w:tc>
          <w:tcPr>
            <w:tcW w:w="1548" w:type="dxa"/>
          </w:tcPr>
          <w:p w14:paraId="755AE201" w14:textId="3FF74BAA"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16</w:t>
            </w:r>
          </w:p>
        </w:tc>
        <w:tc>
          <w:tcPr>
            <w:tcW w:w="1548" w:type="dxa"/>
          </w:tcPr>
          <w:p w14:paraId="3A9D25F7" w14:textId="0433619E"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16</w:t>
            </w:r>
          </w:p>
        </w:tc>
        <w:tc>
          <w:tcPr>
            <w:tcW w:w="1548" w:type="dxa"/>
          </w:tcPr>
          <w:p w14:paraId="39C65A42" w14:textId="6A3CE96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16</w:t>
            </w:r>
          </w:p>
        </w:tc>
      </w:tr>
      <w:tr w:rsidR="00757B77" w14:paraId="5580AFFA" w14:textId="77777777" w:rsidTr="007444AA">
        <w:trPr>
          <w:jc w:val="center"/>
        </w:trPr>
        <w:tc>
          <w:tcPr>
            <w:tcW w:w="1547" w:type="dxa"/>
          </w:tcPr>
          <w:p w14:paraId="46608E73" w14:textId="4B5DBF19"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B76F0D">
              <w:rPr>
                <w:rFonts w:ascii="Arial" w:eastAsia="Arial" w:hAnsi="Arial" w:cs="Arial"/>
                <w:color w:val="000000"/>
                <w:sz w:val="16"/>
                <w:szCs w:val="16"/>
              </w:rPr>
              <w:t xml:space="preserve">Section </w:t>
            </w:r>
            <w:r>
              <w:rPr>
                <w:rFonts w:ascii="Arial" w:eastAsia="Arial" w:hAnsi="Arial" w:cs="Arial"/>
                <w:color w:val="000000"/>
                <w:sz w:val="16"/>
                <w:szCs w:val="16"/>
              </w:rPr>
              <w:t>17</w:t>
            </w:r>
          </w:p>
        </w:tc>
        <w:tc>
          <w:tcPr>
            <w:tcW w:w="1548" w:type="dxa"/>
          </w:tcPr>
          <w:p w14:paraId="0145B416" w14:textId="3DE8EB0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17</w:t>
            </w:r>
          </w:p>
        </w:tc>
        <w:tc>
          <w:tcPr>
            <w:tcW w:w="1548" w:type="dxa"/>
          </w:tcPr>
          <w:p w14:paraId="6A1A6F74" w14:textId="60FD0BD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17</w:t>
            </w:r>
          </w:p>
        </w:tc>
        <w:tc>
          <w:tcPr>
            <w:tcW w:w="1548" w:type="dxa"/>
          </w:tcPr>
          <w:p w14:paraId="1332AF94" w14:textId="691FF6D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17</w:t>
            </w:r>
          </w:p>
        </w:tc>
        <w:tc>
          <w:tcPr>
            <w:tcW w:w="1548" w:type="dxa"/>
          </w:tcPr>
          <w:p w14:paraId="1A867811" w14:textId="7620DCFC"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17</w:t>
            </w:r>
          </w:p>
        </w:tc>
        <w:tc>
          <w:tcPr>
            <w:tcW w:w="1548" w:type="dxa"/>
          </w:tcPr>
          <w:p w14:paraId="33B8D99A" w14:textId="6540EFA4"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17</w:t>
            </w:r>
          </w:p>
        </w:tc>
      </w:tr>
      <w:tr w:rsidR="00757B77" w14:paraId="16BDA333" w14:textId="77777777" w:rsidTr="007444AA">
        <w:trPr>
          <w:jc w:val="center"/>
        </w:trPr>
        <w:tc>
          <w:tcPr>
            <w:tcW w:w="1547" w:type="dxa"/>
          </w:tcPr>
          <w:p w14:paraId="44EBEB27" w14:textId="49236CE4"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B76F0D">
              <w:rPr>
                <w:rFonts w:ascii="Arial" w:eastAsia="Arial" w:hAnsi="Arial" w:cs="Arial"/>
                <w:color w:val="000000"/>
                <w:sz w:val="16"/>
                <w:szCs w:val="16"/>
              </w:rPr>
              <w:t xml:space="preserve">Section </w:t>
            </w:r>
            <w:r>
              <w:rPr>
                <w:rFonts w:ascii="Arial" w:eastAsia="Arial" w:hAnsi="Arial" w:cs="Arial"/>
                <w:color w:val="000000"/>
                <w:sz w:val="16"/>
                <w:szCs w:val="16"/>
              </w:rPr>
              <w:t>18</w:t>
            </w:r>
          </w:p>
        </w:tc>
        <w:tc>
          <w:tcPr>
            <w:tcW w:w="1548" w:type="dxa"/>
          </w:tcPr>
          <w:p w14:paraId="29A90F23" w14:textId="43C9D9B5"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18</w:t>
            </w:r>
          </w:p>
        </w:tc>
        <w:tc>
          <w:tcPr>
            <w:tcW w:w="1548" w:type="dxa"/>
          </w:tcPr>
          <w:p w14:paraId="55B66EA1" w14:textId="343C603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18</w:t>
            </w:r>
          </w:p>
        </w:tc>
        <w:tc>
          <w:tcPr>
            <w:tcW w:w="1548" w:type="dxa"/>
          </w:tcPr>
          <w:p w14:paraId="52BF0A2D" w14:textId="40493765"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18</w:t>
            </w:r>
          </w:p>
        </w:tc>
        <w:tc>
          <w:tcPr>
            <w:tcW w:w="1548" w:type="dxa"/>
          </w:tcPr>
          <w:p w14:paraId="05F64B93" w14:textId="2C1E469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18</w:t>
            </w:r>
          </w:p>
        </w:tc>
        <w:tc>
          <w:tcPr>
            <w:tcW w:w="1548" w:type="dxa"/>
          </w:tcPr>
          <w:p w14:paraId="54BDF71B" w14:textId="4826D0F9"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18</w:t>
            </w:r>
          </w:p>
        </w:tc>
      </w:tr>
      <w:tr w:rsidR="00757B77" w14:paraId="23BF2CD1" w14:textId="77777777" w:rsidTr="007444AA">
        <w:trPr>
          <w:jc w:val="center"/>
        </w:trPr>
        <w:tc>
          <w:tcPr>
            <w:tcW w:w="1547" w:type="dxa"/>
          </w:tcPr>
          <w:p w14:paraId="042A8D95" w14:textId="1D7B7081"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B76F0D">
              <w:rPr>
                <w:rFonts w:ascii="Arial" w:eastAsia="Arial" w:hAnsi="Arial" w:cs="Arial"/>
                <w:color w:val="000000"/>
                <w:sz w:val="16"/>
                <w:szCs w:val="16"/>
              </w:rPr>
              <w:t xml:space="preserve">Section </w:t>
            </w:r>
            <w:r>
              <w:rPr>
                <w:rFonts w:ascii="Arial" w:eastAsia="Arial" w:hAnsi="Arial" w:cs="Arial"/>
                <w:color w:val="000000"/>
                <w:sz w:val="16"/>
                <w:szCs w:val="16"/>
              </w:rPr>
              <w:t>19</w:t>
            </w:r>
          </w:p>
        </w:tc>
        <w:tc>
          <w:tcPr>
            <w:tcW w:w="1548" w:type="dxa"/>
          </w:tcPr>
          <w:p w14:paraId="6F864D7D" w14:textId="001F346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Clause</w:t>
            </w:r>
            <w:r>
              <w:rPr>
                <w:rFonts w:ascii="Arial" w:eastAsia="Arial" w:hAnsi="Arial" w:cs="Arial"/>
                <w:color w:val="000000"/>
                <w:sz w:val="16"/>
                <w:szCs w:val="16"/>
              </w:rPr>
              <w:t xml:space="preserve"> 19</w:t>
            </w:r>
          </w:p>
        </w:tc>
        <w:tc>
          <w:tcPr>
            <w:tcW w:w="1548" w:type="dxa"/>
          </w:tcPr>
          <w:p w14:paraId="0E57B5BD" w14:textId="2D15EC8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Clause</w:t>
            </w:r>
            <w:r>
              <w:rPr>
                <w:rFonts w:ascii="Arial" w:eastAsia="Arial" w:hAnsi="Arial" w:cs="Arial"/>
                <w:color w:val="000000"/>
                <w:sz w:val="16"/>
                <w:szCs w:val="16"/>
              </w:rPr>
              <w:t xml:space="preserve"> 19</w:t>
            </w:r>
          </w:p>
        </w:tc>
        <w:tc>
          <w:tcPr>
            <w:tcW w:w="1548" w:type="dxa"/>
          </w:tcPr>
          <w:p w14:paraId="55E3DAEA" w14:textId="2B6372BC"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Clause</w:t>
            </w:r>
            <w:r>
              <w:rPr>
                <w:rFonts w:ascii="Arial" w:eastAsia="Arial" w:hAnsi="Arial" w:cs="Arial"/>
                <w:color w:val="000000"/>
                <w:sz w:val="16"/>
                <w:szCs w:val="16"/>
              </w:rPr>
              <w:t xml:space="preserve"> 19</w:t>
            </w:r>
          </w:p>
        </w:tc>
        <w:tc>
          <w:tcPr>
            <w:tcW w:w="1548" w:type="dxa"/>
          </w:tcPr>
          <w:p w14:paraId="2152393F" w14:textId="4A7B346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Clause</w:t>
            </w:r>
            <w:r>
              <w:rPr>
                <w:rFonts w:ascii="Arial" w:eastAsia="Arial" w:hAnsi="Arial" w:cs="Arial"/>
                <w:color w:val="000000"/>
                <w:sz w:val="16"/>
                <w:szCs w:val="16"/>
              </w:rPr>
              <w:t xml:space="preserve"> 19</w:t>
            </w:r>
          </w:p>
        </w:tc>
        <w:tc>
          <w:tcPr>
            <w:tcW w:w="1548" w:type="dxa"/>
          </w:tcPr>
          <w:p w14:paraId="6A6AF17D" w14:textId="6CD044B1"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Clause</w:t>
            </w:r>
            <w:r>
              <w:rPr>
                <w:rFonts w:ascii="Arial" w:eastAsia="Arial" w:hAnsi="Arial" w:cs="Arial"/>
                <w:color w:val="000000"/>
                <w:sz w:val="16"/>
                <w:szCs w:val="16"/>
              </w:rPr>
              <w:t xml:space="preserve"> 19</w:t>
            </w:r>
          </w:p>
        </w:tc>
      </w:tr>
      <w:tr w:rsidR="00757B77" w14:paraId="0913A98E" w14:textId="77777777" w:rsidTr="007444AA">
        <w:trPr>
          <w:jc w:val="center"/>
        </w:trPr>
        <w:tc>
          <w:tcPr>
            <w:tcW w:w="1547" w:type="dxa"/>
          </w:tcPr>
          <w:p w14:paraId="782710AF" w14:textId="0E0938F9"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B76F0D">
              <w:rPr>
                <w:rFonts w:ascii="Arial" w:eastAsia="Arial" w:hAnsi="Arial" w:cs="Arial"/>
                <w:color w:val="000000"/>
                <w:sz w:val="16"/>
                <w:szCs w:val="16"/>
              </w:rPr>
              <w:t xml:space="preserve">Section </w:t>
            </w:r>
            <w:r>
              <w:rPr>
                <w:rFonts w:ascii="Arial" w:eastAsia="Arial" w:hAnsi="Arial" w:cs="Arial"/>
                <w:color w:val="000000"/>
                <w:sz w:val="16"/>
                <w:szCs w:val="16"/>
              </w:rPr>
              <w:t>20</w:t>
            </w:r>
          </w:p>
        </w:tc>
        <w:tc>
          <w:tcPr>
            <w:tcW w:w="1548" w:type="dxa"/>
          </w:tcPr>
          <w:p w14:paraId="0DB803B6" w14:textId="7028D80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20</w:t>
            </w:r>
          </w:p>
        </w:tc>
        <w:tc>
          <w:tcPr>
            <w:tcW w:w="1548" w:type="dxa"/>
          </w:tcPr>
          <w:p w14:paraId="67731397" w14:textId="201D9119"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20</w:t>
            </w:r>
          </w:p>
        </w:tc>
        <w:tc>
          <w:tcPr>
            <w:tcW w:w="1548" w:type="dxa"/>
          </w:tcPr>
          <w:p w14:paraId="44C363B8" w14:textId="194709F6"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20</w:t>
            </w:r>
          </w:p>
        </w:tc>
        <w:tc>
          <w:tcPr>
            <w:tcW w:w="1548" w:type="dxa"/>
          </w:tcPr>
          <w:p w14:paraId="16D557D9" w14:textId="7935729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20</w:t>
            </w:r>
          </w:p>
        </w:tc>
        <w:tc>
          <w:tcPr>
            <w:tcW w:w="1548" w:type="dxa"/>
          </w:tcPr>
          <w:p w14:paraId="1197D6AF" w14:textId="432D833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20</w:t>
            </w:r>
          </w:p>
        </w:tc>
      </w:tr>
      <w:tr w:rsidR="00757B77" w14:paraId="689CB602" w14:textId="77777777" w:rsidTr="007444AA">
        <w:trPr>
          <w:jc w:val="center"/>
        </w:trPr>
        <w:tc>
          <w:tcPr>
            <w:tcW w:w="1547" w:type="dxa"/>
          </w:tcPr>
          <w:p w14:paraId="525C65FB" w14:textId="02BF046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B76F0D">
              <w:rPr>
                <w:rFonts w:ascii="Arial" w:eastAsia="Arial" w:hAnsi="Arial" w:cs="Arial"/>
                <w:color w:val="000000"/>
                <w:sz w:val="16"/>
                <w:szCs w:val="16"/>
              </w:rPr>
              <w:t xml:space="preserve">Section </w:t>
            </w:r>
            <w:r>
              <w:rPr>
                <w:rFonts w:ascii="Arial" w:eastAsia="Arial" w:hAnsi="Arial" w:cs="Arial"/>
                <w:color w:val="000000"/>
                <w:sz w:val="16"/>
                <w:szCs w:val="16"/>
              </w:rPr>
              <w:t>21</w:t>
            </w:r>
          </w:p>
        </w:tc>
        <w:tc>
          <w:tcPr>
            <w:tcW w:w="1548" w:type="dxa"/>
          </w:tcPr>
          <w:p w14:paraId="3DC12D45" w14:textId="3A772A29"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21</w:t>
            </w:r>
          </w:p>
        </w:tc>
        <w:tc>
          <w:tcPr>
            <w:tcW w:w="1548" w:type="dxa"/>
          </w:tcPr>
          <w:p w14:paraId="36F276CD" w14:textId="1C2E9868"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21</w:t>
            </w:r>
          </w:p>
        </w:tc>
        <w:tc>
          <w:tcPr>
            <w:tcW w:w="1548" w:type="dxa"/>
          </w:tcPr>
          <w:p w14:paraId="0EC45BEF" w14:textId="589D954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21</w:t>
            </w:r>
          </w:p>
        </w:tc>
        <w:tc>
          <w:tcPr>
            <w:tcW w:w="1548" w:type="dxa"/>
          </w:tcPr>
          <w:p w14:paraId="1E07A1EA" w14:textId="6CDF2906"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21</w:t>
            </w:r>
          </w:p>
        </w:tc>
        <w:tc>
          <w:tcPr>
            <w:tcW w:w="1548" w:type="dxa"/>
          </w:tcPr>
          <w:p w14:paraId="25DB496E" w14:textId="2892E163"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21</w:t>
            </w:r>
          </w:p>
        </w:tc>
      </w:tr>
      <w:tr w:rsidR="00757B77" w14:paraId="1AC2B9FB" w14:textId="77777777" w:rsidTr="007444AA">
        <w:trPr>
          <w:jc w:val="center"/>
        </w:trPr>
        <w:tc>
          <w:tcPr>
            <w:tcW w:w="1547" w:type="dxa"/>
          </w:tcPr>
          <w:p w14:paraId="5EFF5BA4" w14:textId="2CC001A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B76F0D">
              <w:rPr>
                <w:rFonts w:ascii="Arial" w:eastAsia="Arial" w:hAnsi="Arial" w:cs="Arial"/>
                <w:color w:val="000000"/>
                <w:sz w:val="16"/>
                <w:szCs w:val="16"/>
              </w:rPr>
              <w:t xml:space="preserve">Section </w:t>
            </w:r>
            <w:r>
              <w:rPr>
                <w:rFonts w:ascii="Arial" w:eastAsia="Arial" w:hAnsi="Arial" w:cs="Arial"/>
                <w:color w:val="000000"/>
                <w:sz w:val="16"/>
                <w:szCs w:val="16"/>
              </w:rPr>
              <w:t>22</w:t>
            </w:r>
          </w:p>
        </w:tc>
        <w:tc>
          <w:tcPr>
            <w:tcW w:w="1548" w:type="dxa"/>
          </w:tcPr>
          <w:p w14:paraId="056B9885" w14:textId="79EAE2C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22</w:t>
            </w:r>
          </w:p>
        </w:tc>
        <w:tc>
          <w:tcPr>
            <w:tcW w:w="1548" w:type="dxa"/>
          </w:tcPr>
          <w:p w14:paraId="0BC6D60D" w14:textId="18E3516A"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22</w:t>
            </w:r>
          </w:p>
        </w:tc>
        <w:tc>
          <w:tcPr>
            <w:tcW w:w="1548" w:type="dxa"/>
          </w:tcPr>
          <w:p w14:paraId="660E58E2" w14:textId="07692256"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22</w:t>
            </w:r>
          </w:p>
        </w:tc>
        <w:tc>
          <w:tcPr>
            <w:tcW w:w="1548" w:type="dxa"/>
          </w:tcPr>
          <w:p w14:paraId="4F74BDBA" w14:textId="519A6E0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22</w:t>
            </w:r>
          </w:p>
        </w:tc>
        <w:tc>
          <w:tcPr>
            <w:tcW w:w="1548" w:type="dxa"/>
          </w:tcPr>
          <w:p w14:paraId="4C9F6A6D" w14:textId="35DE4379"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22</w:t>
            </w:r>
          </w:p>
        </w:tc>
      </w:tr>
      <w:tr w:rsidR="00757B77" w14:paraId="23EBB6B8" w14:textId="77777777" w:rsidTr="007444AA">
        <w:trPr>
          <w:jc w:val="center"/>
        </w:trPr>
        <w:tc>
          <w:tcPr>
            <w:tcW w:w="1547" w:type="dxa"/>
          </w:tcPr>
          <w:p w14:paraId="3B65989E" w14:textId="4E88C518"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B76F0D">
              <w:rPr>
                <w:rFonts w:ascii="Arial" w:eastAsia="Arial" w:hAnsi="Arial" w:cs="Arial"/>
                <w:color w:val="000000"/>
                <w:sz w:val="16"/>
                <w:szCs w:val="16"/>
              </w:rPr>
              <w:t xml:space="preserve">Section </w:t>
            </w:r>
            <w:r>
              <w:rPr>
                <w:rFonts w:ascii="Arial" w:eastAsia="Arial" w:hAnsi="Arial" w:cs="Arial"/>
                <w:color w:val="000000"/>
                <w:sz w:val="16"/>
                <w:szCs w:val="16"/>
              </w:rPr>
              <w:t>23</w:t>
            </w:r>
          </w:p>
        </w:tc>
        <w:tc>
          <w:tcPr>
            <w:tcW w:w="1548" w:type="dxa"/>
          </w:tcPr>
          <w:p w14:paraId="439CB559" w14:textId="3CA5ABA3"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6DE5E9E7" w14:textId="566D5D6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284B2334" w14:textId="1BBA5576"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65924519" w14:textId="295DC0F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23</w:t>
            </w:r>
          </w:p>
        </w:tc>
        <w:tc>
          <w:tcPr>
            <w:tcW w:w="1548" w:type="dxa"/>
          </w:tcPr>
          <w:p w14:paraId="3771CDAA" w14:textId="50DD6494"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23</w:t>
            </w:r>
          </w:p>
        </w:tc>
      </w:tr>
      <w:tr w:rsidR="00757B77" w14:paraId="400FAF27" w14:textId="77777777" w:rsidTr="007444AA">
        <w:trPr>
          <w:jc w:val="center"/>
        </w:trPr>
        <w:tc>
          <w:tcPr>
            <w:tcW w:w="1547" w:type="dxa"/>
          </w:tcPr>
          <w:p w14:paraId="24CD8105" w14:textId="7EAD58B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B76F0D">
              <w:rPr>
                <w:rFonts w:ascii="Arial" w:eastAsia="Arial" w:hAnsi="Arial" w:cs="Arial"/>
                <w:color w:val="000000"/>
                <w:sz w:val="16"/>
                <w:szCs w:val="16"/>
              </w:rPr>
              <w:t xml:space="preserve">Section </w:t>
            </w:r>
            <w:r>
              <w:rPr>
                <w:rFonts w:ascii="Arial" w:eastAsia="Arial" w:hAnsi="Arial" w:cs="Arial"/>
                <w:color w:val="000000"/>
                <w:sz w:val="16"/>
                <w:szCs w:val="16"/>
              </w:rPr>
              <w:t>24</w:t>
            </w:r>
          </w:p>
        </w:tc>
        <w:tc>
          <w:tcPr>
            <w:tcW w:w="1548" w:type="dxa"/>
          </w:tcPr>
          <w:p w14:paraId="7ADB5DED" w14:textId="26CAE0E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23</w:t>
            </w:r>
          </w:p>
        </w:tc>
        <w:tc>
          <w:tcPr>
            <w:tcW w:w="1548" w:type="dxa"/>
          </w:tcPr>
          <w:p w14:paraId="4CAF4761" w14:textId="122804B8"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23</w:t>
            </w:r>
          </w:p>
        </w:tc>
        <w:tc>
          <w:tcPr>
            <w:tcW w:w="1548" w:type="dxa"/>
          </w:tcPr>
          <w:p w14:paraId="7B523EDC" w14:textId="2B4E4D2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23</w:t>
            </w:r>
          </w:p>
        </w:tc>
        <w:tc>
          <w:tcPr>
            <w:tcW w:w="1548" w:type="dxa"/>
          </w:tcPr>
          <w:p w14:paraId="1D4269F9" w14:textId="362D5F61"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24</w:t>
            </w:r>
          </w:p>
        </w:tc>
        <w:tc>
          <w:tcPr>
            <w:tcW w:w="1548" w:type="dxa"/>
          </w:tcPr>
          <w:p w14:paraId="17E8263D" w14:textId="6C6676B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24</w:t>
            </w:r>
          </w:p>
        </w:tc>
      </w:tr>
      <w:tr w:rsidR="00757B77" w14:paraId="189CDA04" w14:textId="77777777" w:rsidTr="007444AA">
        <w:trPr>
          <w:jc w:val="center"/>
        </w:trPr>
        <w:tc>
          <w:tcPr>
            <w:tcW w:w="1547" w:type="dxa"/>
          </w:tcPr>
          <w:p w14:paraId="34BF3F77" w14:textId="6708C1F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B76F0D">
              <w:rPr>
                <w:rFonts w:ascii="Arial" w:eastAsia="Arial" w:hAnsi="Arial" w:cs="Arial"/>
                <w:color w:val="000000"/>
                <w:sz w:val="16"/>
                <w:szCs w:val="16"/>
              </w:rPr>
              <w:t xml:space="preserve">Section </w:t>
            </w:r>
            <w:r>
              <w:rPr>
                <w:rFonts w:ascii="Arial" w:eastAsia="Arial" w:hAnsi="Arial" w:cs="Arial"/>
                <w:color w:val="000000"/>
                <w:sz w:val="16"/>
                <w:szCs w:val="16"/>
              </w:rPr>
              <w:t>25</w:t>
            </w:r>
          </w:p>
        </w:tc>
        <w:tc>
          <w:tcPr>
            <w:tcW w:w="1548" w:type="dxa"/>
          </w:tcPr>
          <w:p w14:paraId="27F278F8" w14:textId="7825D408"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24</w:t>
            </w:r>
          </w:p>
        </w:tc>
        <w:tc>
          <w:tcPr>
            <w:tcW w:w="1548" w:type="dxa"/>
          </w:tcPr>
          <w:p w14:paraId="1C17998A" w14:textId="3D7796B3"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24</w:t>
            </w:r>
          </w:p>
        </w:tc>
        <w:tc>
          <w:tcPr>
            <w:tcW w:w="1548" w:type="dxa"/>
          </w:tcPr>
          <w:p w14:paraId="5069F5A2" w14:textId="74A3966E"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24</w:t>
            </w:r>
          </w:p>
        </w:tc>
        <w:tc>
          <w:tcPr>
            <w:tcW w:w="1548" w:type="dxa"/>
          </w:tcPr>
          <w:p w14:paraId="0C013207" w14:textId="5A03B4C1"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25</w:t>
            </w:r>
          </w:p>
        </w:tc>
        <w:tc>
          <w:tcPr>
            <w:tcW w:w="1548" w:type="dxa"/>
          </w:tcPr>
          <w:p w14:paraId="24E8F8C8" w14:textId="6575F8A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25</w:t>
            </w:r>
          </w:p>
        </w:tc>
      </w:tr>
      <w:tr w:rsidR="00757B77" w14:paraId="6033FFBD" w14:textId="77777777" w:rsidTr="007444AA">
        <w:trPr>
          <w:jc w:val="center"/>
        </w:trPr>
        <w:tc>
          <w:tcPr>
            <w:tcW w:w="1547" w:type="dxa"/>
          </w:tcPr>
          <w:p w14:paraId="54647842" w14:textId="3ECF202F"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B76F0D">
              <w:rPr>
                <w:rFonts w:ascii="Arial" w:eastAsia="Arial" w:hAnsi="Arial" w:cs="Arial"/>
                <w:color w:val="000000"/>
                <w:sz w:val="16"/>
                <w:szCs w:val="16"/>
              </w:rPr>
              <w:t xml:space="preserve">Section </w:t>
            </w:r>
            <w:r>
              <w:rPr>
                <w:rFonts w:ascii="Arial" w:eastAsia="Arial" w:hAnsi="Arial" w:cs="Arial"/>
                <w:color w:val="000000"/>
                <w:sz w:val="16"/>
                <w:szCs w:val="16"/>
              </w:rPr>
              <w:t>26</w:t>
            </w:r>
          </w:p>
        </w:tc>
        <w:tc>
          <w:tcPr>
            <w:tcW w:w="1548" w:type="dxa"/>
          </w:tcPr>
          <w:p w14:paraId="2D666DA5" w14:textId="7842931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25</w:t>
            </w:r>
          </w:p>
        </w:tc>
        <w:tc>
          <w:tcPr>
            <w:tcW w:w="1548" w:type="dxa"/>
          </w:tcPr>
          <w:p w14:paraId="4D891B79" w14:textId="533B12E3"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25</w:t>
            </w:r>
          </w:p>
        </w:tc>
        <w:tc>
          <w:tcPr>
            <w:tcW w:w="1548" w:type="dxa"/>
          </w:tcPr>
          <w:p w14:paraId="1FEFC434" w14:textId="15B6D92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25</w:t>
            </w:r>
          </w:p>
        </w:tc>
        <w:tc>
          <w:tcPr>
            <w:tcW w:w="1548" w:type="dxa"/>
          </w:tcPr>
          <w:p w14:paraId="4C46D129" w14:textId="39CFC691"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26</w:t>
            </w:r>
          </w:p>
        </w:tc>
        <w:tc>
          <w:tcPr>
            <w:tcW w:w="1548" w:type="dxa"/>
          </w:tcPr>
          <w:p w14:paraId="53D2FCAB" w14:textId="191334FE"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26</w:t>
            </w:r>
          </w:p>
        </w:tc>
      </w:tr>
      <w:tr w:rsidR="00757B77" w14:paraId="56F683F8" w14:textId="77777777" w:rsidTr="007444AA">
        <w:trPr>
          <w:jc w:val="center"/>
        </w:trPr>
        <w:tc>
          <w:tcPr>
            <w:tcW w:w="1547" w:type="dxa"/>
          </w:tcPr>
          <w:p w14:paraId="45E6EAC6" w14:textId="01D2278D"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B76F0D">
              <w:rPr>
                <w:rFonts w:ascii="Arial" w:eastAsia="Arial" w:hAnsi="Arial" w:cs="Arial"/>
                <w:color w:val="000000"/>
                <w:sz w:val="16"/>
                <w:szCs w:val="16"/>
              </w:rPr>
              <w:t xml:space="preserve">Section </w:t>
            </w:r>
            <w:r>
              <w:rPr>
                <w:rFonts w:ascii="Arial" w:eastAsia="Arial" w:hAnsi="Arial" w:cs="Arial"/>
                <w:color w:val="000000"/>
                <w:sz w:val="16"/>
                <w:szCs w:val="16"/>
              </w:rPr>
              <w:t>27</w:t>
            </w:r>
          </w:p>
        </w:tc>
        <w:tc>
          <w:tcPr>
            <w:tcW w:w="1548" w:type="dxa"/>
          </w:tcPr>
          <w:p w14:paraId="46C98419" w14:textId="2069B98F"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26</w:t>
            </w:r>
          </w:p>
        </w:tc>
        <w:tc>
          <w:tcPr>
            <w:tcW w:w="1548" w:type="dxa"/>
          </w:tcPr>
          <w:p w14:paraId="3BDD8893" w14:textId="567BAA74"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26</w:t>
            </w:r>
          </w:p>
        </w:tc>
        <w:tc>
          <w:tcPr>
            <w:tcW w:w="1548" w:type="dxa"/>
          </w:tcPr>
          <w:p w14:paraId="3CCD52E8" w14:textId="3B5F3636"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26</w:t>
            </w:r>
          </w:p>
        </w:tc>
        <w:tc>
          <w:tcPr>
            <w:tcW w:w="1548" w:type="dxa"/>
          </w:tcPr>
          <w:p w14:paraId="2BF27084" w14:textId="330F13DE"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27</w:t>
            </w:r>
          </w:p>
        </w:tc>
        <w:tc>
          <w:tcPr>
            <w:tcW w:w="1548" w:type="dxa"/>
          </w:tcPr>
          <w:p w14:paraId="0ED33074" w14:textId="34434B59"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27</w:t>
            </w:r>
          </w:p>
        </w:tc>
      </w:tr>
      <w:tr w:rsidR="00757B77" w14:paraId="3FA4A977" w14:textId="77777777" w:rsidTr="007444AA">
        <w:trPr>
          <w:jc w:val="center"/>
        </w:trPr>
        <w:tc>
          <w:tcPr>
            <w:tcW w:w="1547" w:type="dxa"/>
          </w:tcPr>
          <w:p w14:paraId="4A3192EA" w14:textId="2C1F4BE6"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 xml:space="preserve">Section </w:t>
            </w:r>
            <w:r>
              <w:rPr>
                <w:rFonts w:ascii="Arial" w:eastAsia="Arial" w:hAnsi="Arial" w:cs="Arial"/>
                <w:color w:val="000000"/>
                <w:sz w:val="16"/>
                <w:szCs w:val="16"/>
              </w:rPr>
              <w:t>28</w:t>
            </w:r>
          </w:p>
        </w:tc>
        <w:tc>
          <w:tcPr>
            <w:tcW w:w="1548" w:type="dxa"/>
          </w:tcPr>
          <w:p w14:paraId="6ADE0255" w14:textId="10E06FAD"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27</w:t>
            </w:r>
          </w:p>
        </w:tc>
        <w:tc>
          <w:tcPr>
            <w:tcW w:w="1548" w:type="dxa"/>
          </w:tcPr>
          <w:p w14:paraId="620C6339" w14:textId="7A42A698"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27</w:t>
            </w:r>
          </w:p>
        </w:tc>
        <w:tc>
          <w:tcPr>
            <w:tcW w:w="1548" w:type="dxa"/>
          </w:tcPr>
          <w:p w14:paraId="104774BA" w14:textId="3DA409C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27</w:t>
            </w:r>
          </w:p>
        </w:tc>
        <w:tc>
          <w:tcPr>
            <w:tcW w:w="1548" w:type="dxa"/>
          </w:tcPr>
          <w:p w14:paraId="2055B014" w14:textId="008A5814"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28</w:t>
            </w:r>
          </w:p>
        </w:tc>
        <w:tc>
          <w:tcPr>
            <w:tcW w:w="1548" w:type="dxa"/>
          </w:tcPr>
          <w:p w14:paraId="1250C510" w14:textId="7A815C79"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28</w:t>
            </w:r>
          </w:p>
        </w:tc>
      </w:tr>
      <w:tr w:rsidR="00757B77" w14:paraId="14A3D99A" w14:textId="77777777" w:rsidTr="007444AA">
        <w:trPr>
          <w:jc w:val="center"/>
        </w:trPr>
        <w:tc>
          <w:tcPr>
            <w:tcW w:w="1547" w:type="dxa"/>
          </w:tcPr>
          <w:p w14:paraId="28556D32" w14:textId="3257E5FD"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 xml:space="preserve">Section </w:t>
            </w:r>
            <w:r>
              <w:rPr>
                <w:rFonts w:ascii="Arial" w:eastAsia="Arial" w:hAnsi="Arial" w:cs="Arial"/>
                <w:color w:val="000000"/>
                <w:sz w:val="16"/>
                <w:szCs w:val="16"/>
              </w:rPr>
              <w:t>29</w:t>
            </w:r>
          </w:p>
        </w:tc>
        <w:tc>
          <w:tcPr>
            <w:tcW w:w="1548" w:type="dxa"/>
          </w:tcPr>
          <w:p w14:paraId="704AD713" w14:textId="7753659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28</w:t>
            </w:r>
          </w:p>
        </w:tc>
        <w:tc>
          <w:tcPr>
            <w:tcW w:w="1548" w:type="dxa"/>
          </w:tcPr>
          <w:p w14:paraId="0229F1C9" w14:textId="54E19276"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28</w:t>
            </w:r>
          </w:p>
        </w:tc>
        <w:tc>
          <w:tcPr>
            <w:tcW w:w="1548" w:type="dxa"/>
          </w:tcPr>
          <w:p w14:paraId="1E2D657E" w14:textId="683C341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28</w:t>
            </w:r>
          </w:p>
        </w:tc>
        <w:tc>
          <w:tcPr>
            <w:tcW w:w="1548" w:type="dxa"/>
          </w:tcPr>
          <w:p w14:paraId="4E9B5277" w14:textId="656D94C9"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29</w:t>
            </w:r>
          </w:p>
        </w:tc>
        <w:tc>
          <w:tcPr>
            <w:tcW w:w="1548" w:type="dxa"/>
          </w:tcPr>
          <w:p w14:paraId="37B778D8" w14:textId="522E9B5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29</w:t>
            </w:r>
          </w:p>
        </w:tc>
      </w:tr>
      <w:tr w:rsidR="00757B77" w14:paraId="49613EB8" w14:textId="77777777" w:rsidTr="007444AA">
        <w:trPr>
          <w:jc w:val="center"/>
        </w:trPr>
        <w:tc>
          <w:tcPr>
            <w:tcW w:w="1547" w:type="dxa"/>
          </w:tcPr>
          <w:p w14:paraId="6CDFA855" w14:textId="0C7A90B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 xml:space="preserve">Section </w:t>
            </w:r>
            <w:r>
              <w:rPr>
                <w:rFonts w:ascii="Arial" w:eastAsia="Arial" w:hAnsi="Arial" w:cs="Arial"/>
                <w:color w:val="000000"/>
                <w:sz w:val="16"/>
                <w:szCs w:val="16"/>
              </w:rPr>
              <w:t>30</w:t>
            </w:r>
          </w:p>
        </w:tc>
        <w:tc>
          <w:tcPr>
            <w:tcW w:w="1548" w:type="dxa"/>
          </w:tcPr>
          <w:p w14:paraId="5B49B858" w14:textId="59EFA97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29</w:t>
            </w:r>
          </w:p>
        </w:tc>
        <w:tc>
          <w:tcPr>
            <w:tcW w:w="1548" w:type="dxa"/>
          </w:tcPr>
          <w:p w14:paraId="3631DE5D" w14:textId="1AF008EF"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29</w:t>
            </w:r>
          </w:p>
        </w:tc>
        <w:tc>
          <w:tcPr>
            <w:tcW w:w="1548" w:type="dxa"/>
          </w:tcPr>
          <w:p w14:paraId="322C59D2" w14:textId="597BEDFF"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29</w:t>
            </w:r>
          </w:p>
        </w:tc>
        <w:tc>
          <w:tcPr>
            <w:tcW w:w="1548" w:type="dxa"/>
          </w:tcPr>
          <w:p w14:paraId="6A7EA46E" w14:textId="6049650F"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30</w:t>
            </w:r>
          </w:p>
        </w:tc>
        <w:tc>
          <w:tcPr>
            <w:tcW w:w="1548" w:type="dxa"/>
          </w:tcPr>
          <w:p w14:paraId="1776F352" w14:textId="51786AAF"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30</w:t>
            </w:r>
          </w:p>
        </w:tc>
      </w:tr>
      <w:tr w:rsidR="00757B77" w14:paraId="3673C6C0" w14:textId="77777777" w:rsidTr="007444AA">
        <w:trPr>
          <w:jc w:val="center"/>
        </w:trPr>
        <w:tc>
          <w:tcPr>
            <w:tcW w:w="1547" w:type="dxa"/>
          </w:tcPr>
          <w:p w14:paraId="32AFFFF2" w14:textId="7E6F226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 xml:space="preserve">Section </w:t>
            </w:r>
            <w:r>
              <w:rPr>
                <w:rFonts w:ascii="Arial" w:eastAsia="Arial" w:hAnsi="Arial" w:cs="Arial"/>
                <w:color w:val="000000"/>
                <w:sz w:val="16"/>
                <w:szCs w:val="16"/>
              </w:rPr>
              <w:t>31</w:t>
            </w:r>
          </w:p>
        </w:tc>
        <w:tc>
          <w:tcPr>
            <w:tcW w:w="1548" w:type="dxa"/>
          </w:tcPr>
          <w:p w14:paraId="24FABE5B" w14:textId="02E9894A"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30</w:t>
            </w:r>
          </w:p>
        </w:tc>
        <w:tc>
          <w:tcPr>
            <w:tcW w:w="1548" w:type="dxa"/>
          </w:tcPr>
          <w:p w14:paraId="426581EC" w14:textId="074C2E01"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30</w:t>
            </w:r>
          </w:p>
        </w:tc>
        <w:tc>
          <w:tcPr>
            <w:tcW w:w="1548" w:type="dxa"/>
          </w:tcPr>
          <w:p w14:paraId="4B3624E8" w14:textId="2693C50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30</w:t>
            </w:r>
          </w:p>
        </w:tc>
        <w:tc>
          <w:tcPr>
            <w:tcW w:w="1548" w:type="dxa"/>
          </w:tcPr>
          <w:p w14:paraId="7732C0E1" w14:textId="397D8EB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31</w:t>
            </w:r>
          </w:p>
        </w:tc>
        <w:tc>
          <w:tcPr>
            <w:tcW w:w="1548" w:type="dxa"/>
          </w:tcPr>
          <w:p w14:paraId="711E6774" w14:textId="3855A0CF"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31</w:t>
            </w:r>
          </w:p>
        </w:tc>
      </w:tr>
      <w:tr w:rsidR="00757B77" w14:paraId="7F825C6A" w14:textId="77777777" w:rsidTr="007444AA">
        <w:trPr>
          <w:jc w:val="center"/>
        </w:trPr>
        <w:tc>
          <w:tcPr>
            <w:tcW w:w="1547" w:type="dxa"/>
          </w:tcPr>
          <w:p w14:paraId="129C8619" w14:textId="3DBE4A89"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 xml:space="preserve">Section </w:t>
            </w:r>
            <w:r>
              <w:rPr>
                <w:rFonts w:ascii="Arial" w:eastAsia="Arial" w:hAnsi="Arial" w:cs="Arial"/>
                <w:color w:val="000000"/>
                <w:sz w:val="16"/>
                <w:szCs w:val="16"/>
              </w:rPr>
              <w:t>32</w:t>
            </w:r>
          </w:p>
        </w:tc>
        <w:tc>
          <w:tcPr>
            <w:tcW w:w="1548" w:type="dxa"/>
          </w:tcPr>
          <w:p w14:paraId="19D13876" w14:textId="7931D73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31</w:t>
            </w:r>
          </w:p>
        </w:tc>
        <w:tc>
          <w:tcPr>
            <w:tcW w:w="1548" w:type="dxa"/>
          </w:tcPr>
          <w:p w14:paraId="0A6FD65F" w14:textId="241E6266"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31</w:t>
            </w:r>
          </w:p>
        </w:tc>
        <w:tc>
          <w:tcPr>
            <w:tcW w:w="1548" w:type="dxa"/>
          </w:tcPr>
          <w:p w14:paraId="7F7FA345" w14:textId="310C6ABE"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31</w:t>
            </w:r>
          </w:p>
        </w:tc>
        <w:tc>
          <w:tcPr>
            <w:tcW w:w="1548" w:type="dxa"/>
          </w:tcPr>
          <w:p w14:paraId="5EA78713" w14:textId="4FB23175"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32</w:t>
            </w:r>
          </w:p>
        </w:tc>
        <w:tc>
          <w:tcPr>
            <w:tcW w:w="1548" w:type="dxa"/>
          </w:tcPr>
          <w:p w14:paraId="5BF5CB3A" w14:textId="2B5CEB4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32</w:t>
            </w:r>
          </w:p>
        </w:tc>
      </w:tr>
      <w:tr w:rsidR="00757B77" w14:paraId="7E75566E" w14:textId="77777777" w:rsidTr="007444AA">
        <w:trPr>
          <w:jc w:val="center"/>
        </w:trPr>
        <w:tc>
          <w:tcPr>
            <w:tcW w:w="1547" w:type="dxa"/>
          </w:tcPr>
          <w:p w14:paraId="4720415F" w14:textId="153F05A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 xml:space="preserve">Section </w:t>
            </w:r>
            <w:r>
              <w:rPr>
                <w:rFonts w:ascii="Arial" w:eastAsia="Arial" w:hAnsi="Arial" w:cs="Arial"/>
                <w:color w:val="000000"/>
                <w:sz w:val="16"/>
                <w:szCs w:val="16"/>
              </w:rPr>
              <w:t>33</w:t>
            </w:r>
          </w:p>
        </w:tc>
        <w:tc>
          <w:tcPr>
            <w:tcW w:w="1548" w:type="dxa"/>
          </w:tcPr>
          <w:p w14:paraId="3B78C4E2" w14:textId="4DB2207E"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32</w:t>
            </w:r>
          </w:p>
        </w:tc>
        <w:tc>
          <w:tcPr>
            <w:tcW w:w="1548" w:type="dxa"/>
          </w:tcPr>
          <w:p w14:paraId="2325F71B" w14:textId="0455EC2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32</w:t>
            </w:r>
          </w:p>
        </w:tc>
        <w:tc>
          <w:tcPr>
            <w:tcW w:w="1548" w:type="dxa"/>
          </w:tcPr>
          <w:p w14:paraId="02859AF5" w14:textId="5E0D7794"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32</w:t>
            </w:r>
          </w:p>
        </w:tc>
        <w:tc>
          <w:tcPr>
            <w:tcW w:w="1548" w:type="dxa"/>
          </w:tcPr>
          <w:p w14:paraId="5A965BCE" w14:textId="4AB74035"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33</w:t>
            </w:r>
          </w:p>
        </w:tc>
        <w:tc>
          <w:tcPr>
            <w:tcW w:w="1548" w:type="dxa"/>
          </w:tcPr>
          <w:p w14:paraId="554CCD85" w14:textId="3C0107F8"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33</w:t>
            </w:r>
          </w:p>
        </w:tc>
      </w:tr>
      <w:tr w:rsidR="00757B77" w14:paraId="44C7613C" w14:textId="77777777" w:rsidTr="007444AA">
        <w:trPr>
          <w:jc w:val="center"/>
        </w:trPr>
        <w:tc>
          <w:tcPr>
            <w:tcW w:w="1547" w:type="dxa"/>
          </w:tcPr>
          <w:p w14:paraId="7681C879" w14:textId="1858EB9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 xml:space="preserve">Section </w:t>
            </w:r>
            <w:r>
              <w:rPr>
                <w:rFonts w:ascii="Arial" w:eastAsia="Arial" w:hAnsi="Arial" w:cs="Arial"/>
                <w:color w:val="000000"/>
                <w:sz w:val="16"/>
                <w:szCs w:val="16"/>
              </w:rPr>
              <w:t>34</w:t>
            </w:r>
          </w:p>
        </w:tc>
        <w:tc>
          <w:tcPr>
            <w:tcW w:w="1548" w:type="dxa"/>
          </w:tcPr>
          <w:p w14:paraId="6BF4B660" w14:textId="3495DBE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33</w:t>
            </w:r>
          </w:p>
        </w:tc>
        <w:tc>
          <w:tcPr>
            <w:tcW w:w="1548" w:type="dxa"/>
          </w:tcPr>
          <w:p w14:paraId="26057AC9" w14:textId="32AB53F6"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33</w:t>
            </w:r>
          </w:p>
        </w:tc>
        <w:tc>
          <w:tcPr>
            <w:tcW w:w="1548" w:type="dxa"/>
          </w:tcPr>
          <w:p w14:paraId="3B4438E0" w14:textId="3C4F463D"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33</w:t>
            </w:r>
          </w:p>
        </w:tc>
        <w:tc>
          <w:tcPr>
            <w:tcW w:w="1548" w:type="dxa"/>
          </w:tcPr>
          <w:p w14:paraId="4346CAA2" w14:textId="7FAD852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34</w:t>
            </w:r>
          </w:p>
        </w:tc>
        <w:tc>
          <w:tcPr>
            <w:tcW w:w="1548" w:type="dxa"/>
          </w:tcPr>
          <w:p w14:paraId="0DD879DA" w14:textId="66A80A78"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34</w:t>
            </w:r>
          </w:p>
        </w:tc>
      </w:tr>
      <w:tr w:rsidR="00757B77" w14:paraId="75316198" w14:textId="77777777" w:rsidTr="007444AA">
        <w:trPr>
          <w:jc w:val="center"/>
        </w:trPr>
        <w:tc>
          <w:tcPr>
            <w:tcW w:w="1547" w:type="dxa"/>
          </w:tcPr>
          <w:p w14:paraId="2FEA07C0" w14:textId="677E6C9E"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lastRenderedPageBreak/>
              <w:t xml:space="preserve">Section </w:t>
            </w:r>
            <w:r>
              <w:rPr>
                <w:rFonts w:ascii="Arial" w:eastAsia="Arial" w:hAnsi="Arial" w:cs="Arial"/>
                <w:color w:val="000000"/>
                <w:sz w:val="16"/>
                <w:szCs w:val="16"/>
              </w:rPr>
              <w:t>35</w:t>
            </w:r>
          </w:p>
        </w:tc>
        <w:tc>
          <w:tcPr>
            <w:tcW w:w="1548" w:type="dxa"/>
          </w:tcPr>
          <w:p w14:paraId="40381922" w14:textId="6C414DA1"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34</w:t>
            </w:r>
          </w:p>
        </w:tc>
        <w:tc>
          <w:tcPr>
            <w:tcW w:w="1548" w:type="dxa"/>
          </w:tcPr>
          <w:p w14:paraId="4328F2A9" w14:textId="0FF3DF1A"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34</w:t>
            </w:r>
          </w:p>
        </w:tc>
        <w:tc>
          <w:tcPr>
            <w:tcW w:w="1548" w:type="dxa"/>
          </w:tcPr>
          <w:p w14:paraId="14F217E9" w14:textId="51D50039"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34</w:t>
            </w:r>
          </w:p>
        </w:tc>
        <w:tc>
          <w:tcPr>
            <w:tcW w:w="1548" w:type="dxa"/>
          </w:tcPr>
          <w:p w14:paraId="268C094F" w14:textId="2CE99954"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35</w:t>
            </w:r>
          </w:p>
        </w:tc>
        <w:tc>
          <w:tcPr>
            <w:tcW w:w="1548" w:type="dxa"/>
          </w:tcPr>
          <w:p w14:paraId="654DCFFF" w14:textId="16EF4CE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35</w:t>
            </w:r>
          </w:p>
        </w:tc>
      </w:tr>
      <w:tr w:rsidR="00757B77" w14:paraId="44EF15C0" w14:textId="77777777" w:rsidTr="007444AA">
        <w:trPr>
          <w:jc w:val="center"/>
        </w:trPr>
        <w:tc>
          <w:tcPr>
            <w:tcW w:w="1547" w:type="dxa"/>
          </w:tcPr>
          <w:p w14:paraId="0279FD02" w14:textId="116375D1"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 xml:space="preserve">Section </w:t>
            </w:r>
            <w:r>
              <w:rPr>
                <w:rFonts w:ascii="Arial" w:eastAsia="Arial" w:hAnsi="Arial" w:cs="Arial"/>
                <w:color w:val="000000"/>
                <w:sz w:val="16"/>
                <w:szCs w:val="16"/>
              </w:rPr>
              <w:t>36</w:t>
            </w:r>
          </w:p>
        </w:tc>
        <w:tc>
          <w:tcPr>
            <w:tcW w:w="1548" w:type="dxa"/>
          </w:tcPr>
          <w:p w14:paraId="1CEBE1B6" w14:textId="1DC563A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35</w:t>
            </w:r>
          </w:p>
        </w:tc>
        <w:tc>
          <w:tcPr>
            <w:tcW w:w="1548" w:type="dxa"/>
          </w:tcPr>
          <w:p w14:paraId="203ECE80" w14:textId="58E789C9"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35</w:t>
            </w:r>
          </w:p>
        </w:tc>
        <w:tc>
          <w:tcPr>
            <w:tcW w:w="1548" w:type="dxa"/>
          </w:tcPr>
          <w:p w14:paraId="2484C4A4" w14:textId="1EEDECB1"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35</w:t>
            </w:r>
          </w:p>
        </w:tc>
        <w:tc>
          <w:tcPr>
            <w:tcW w:w="1548" w:type="dxa"/>
          </w:tcPr>
          <w:p w14:paraId="14788DA4" w14:textId="7C6680F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36</w:t>
            </w:r>
          </w:p>
        </w:tc>
        <w:tc>
          <w:tcPr>
            <w:tcW w:w="1548" w:type="dxa"/>
          </w:tcPr>
          <w:p w14:paraId="6FDE79AF" w14:textId="165F6D8C"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36</w:t>
            </w:r>
          </w:p>
        </w:tc>
      </w:tr>
      <w:tr w:rsidR="00757B77" w14:paraId="236BE0C6" w14:textId="77777777" w:rsidTr="007444AA">
        <w:trPr>
          <w:jc w:val="center"/>
        </w:trPr>
        <w:tc>
          <w:tcPr>
            <w:tcW w:w="1547" w:type="dxa"/>
          </w:tcPr>
          <w:p w14:paraId="2322453D" w14:textId="618C77E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 xml:space="preserve">Section </w:t>
            </w:r>
            <w:r>
              <w:rPr>
                <w:rFonts w:ascii="Arial" w:eastAsia="Arial" w:hAnsi="Arial" w:cs="Arial"/>
                <w:color w:val="000000"/>
                <w:sz w:val="16"/>
                <w:szCs w:val="16"/>
              </w:rPr>
              <w:t>37</w:t>
            </w:r>
          </w:p>
        </w:tc>
        <w:tc>
          <w:tcPr>
            <w:tcW w:w="1548" w:type="dxa"/>
          </w:tcPr>
          <w:p w14:paraId="74C6EA82" w14:textId="63193861"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36</w:t>
            </w:r>
          </w:p>
        </w:tc>
        <w:tc>
          <w:tcPr>
            <w:tcW w:w="1548" w:type="dxa"/>
          </w:tcPr>
          <w:p w14:paraId="0E1F63A8" w14:textId="5213155E"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36</w:t>
            </w:r>
          </w:p>
        </w:tc>
        <w:tc>
          <w:tcPr>
            <w:tcW w:w="1548" w:type="dxa"/>
          </w:tcPr>
          <w:p w14:paraId="653EE332" w14:textId="4F691F46"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36</w:t>
            </w:r>
          </w:p>
        </w:tc>
        <w:tc>
          <w:tcPr>
            <w:tcW w:w="1548" w:type="dxa"/>
          </w:tcPr>
          <w:p w14:paraId="389ED3B9" w14:textId="5038C143"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37</w:t>
            </w:r>
          </w:p>
        </w:tc>
        <w:tc>
          <w:tcPr>
            <w:tcW w:w="1548" w:type="dxa"/>
          </w:tcPr>
          <w:p w14:paraId="402D42E3" w14:textId="3D541056"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37</w:t>
            </w:r>
          </w:p>
        </w:tc>
      </w:tr>
      <w:tr w:rsidR="00757B77" w14:paraId="5DB600DA" w14:textId="77777777" w:rsidTr="007444AA">
        <w:trPr>
          <w:jc w:val="center"/>
        </w:trPr>
        <w:tc>
          <w:tcPr>
            <w:tcW w:w="1547" w:type="dxa"/>
          </w:tcPr>
          <w:p w14:paraId="7C9ACB64" w14:textId="002705D4"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 xml:space="preserve">Section </w:t>
            </w:r>
            <w:r>
              <w:rPr>
                <w:rFonts w:ascii="Arial" w:eastAsia="Arial" w:hAnsi="Arial" w:cs="Arial"/>
                <w:color w:val="000000"/>
                <w:sz w:val="16"/>
                <w:szCs w:val="16"/>
              </w:rPr>
              <w:t>38</w:t>
            </w:r>
          </w:p>
        </w:tc>
        <w:tc>
          <w:tcPr>
            <w:tcW w:w="1548" w:type="dxa"/>
          </w:tcPr>
          <w:p w14:paraId="5979B5C2" w14:textId="7DC7142D"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37</w:t>
            </w:r>
          </w:p>
        </w:tc>
        <w:tc>
          <w:tcPr>
            <w:tcW w:w="1548" w:type="dxa"/>
          </w:tcPr>
          <w:p w14:paraId="2D3ECC30" w14:textId="24489EB9"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37</w:t>
            </w:r>
          </w:p>
        </w:tc>
        <w:tc>
          <w:tcPr>
            <w:tcW w:w="1548" w:type="dxa"/>
          </w:tcPr>
          <w:p w14:paraId="5D2C18D0" w14:textId="0169496A"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37</w:t>
            </w:r>
          </w:p>
        </w:tc>
        <w:tc>
          <w:tcPr>
            <w:tcW w:w="1548" w:type="dxa"/>
          </w:tcPr>
          <w:p w14:paraId="7FC0D96C" w14:textId="6B93187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38</w:t>
            </w:r>
          </w:p>
        </w:tc>
        <w:tc>
          <w:tcPr>
            <w:tcW w:w="1548" w:type="dxa"/>
          </w:tcPr>
          <w:p w14:paraId="2461F9B9" w14:textId="61FEA86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38</w:t>
            </w:r>
          </w:p>
        </w:tc>
      </w:tr>
      <w:tr w:rsidR="00757B77" w14:paraId="0279B1C7" w14:textId="77777777" w:rsidTr="007444AA">
        <w:trPr>
          <w:jc w:val="center"/>
        </w:trPr>
        <w:tc>
          <w:tcPr>
            <w:tcW w:w="1547" w:type="dxa"/>
          </w:tcPr>
          <w:p w14:paraId="2A4B9273" w14:textId="3BB340B9"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 xml:space="preserve">Section </w:t>
            </w:r>
            <w:r>
              <w:rPr>
                <w:rFonts w:ascii="Arial" w:eastAsia="Arial" w:hAnsi="Arial" w:cs="Arial"/>
                <w:color w:val="000000"/>
                <w:sz w:val="16"/>
                <w:szCs w:val="16"/>
              </w:rPr>
              <w:t>39</w:t>
            </w:r>
          </w:p>
        </w:tc>
        <w:tc>
          <w:tcPr>
            <w:tcW w:w="1548" w:type="dxa"/>
          </w:tcPr>
          <w:p w14:paraId="303E04CB" w14:textId="064FB014"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38</w:t>
            </w:r>
          </w:p>
        </w:tc>
        <w:tc>
          <w:tcPr>
            <w:tcW w:w="1548" w:type="dxa"/>
          </w:tcPr>
          <w:p w14:paraId="564AB05E" w14:textId="79A15A8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38</w:t>
            </w:r>
          </w:p>
        </w:tc>
        <w:tc>
          <w:tcPr>
            <w:tcW w:w="1548" w:type="dxa"/>
          </w:tcPr>
          <w:p w14:paraId="0A5CF113" w14:textId="7DEC221E"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38</w:t>
            </w:r>
          </w:p>
        </w:tc>
        <w:tc>
          <w:tcPr>
            <w:tcW w:w="1548" w:type="dxa"/>
          </w:tcPr>
          <w:p w14:paraId="2A992119" w14:textId="27E4088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39</w:t>
            </w:r>
          </w:p>
        </w:tc>
        <w:tc>
          <w:tcPr>
            <w:tcW w:w="1548" w:type="dxa"/>
          </w:tcPr>
          <w:p w14:paraId="4F978297" w14:textId="17B22EB9"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39</w:t>
            </w:r>
          </w:p>
        </w:tc>
      </w:tr>
      <w:tr w:rsidR="00757B77" w14:paraId="7B2DDC49" w14:textId="77777777" w:rsidTr="007444AA">
        <w:trPr>
          <w:jc w:val="center"/>
        </w:trPr>
        <w:tc>
          <w:tcPr>
            <w:tcW w:w="1547" w:type="dxa"/>
          </w:tcPr>
          <w:p w14:paraId="11A5C762" w14:textId="73947396"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 xml:space="preserve">Section </w:t>
            </w:r>
            <w:r>
              <w:rPr>
                <w:rFonts w:ascii="Arial" w:eastAsia="Arial" w:hAnsi="Arial" w:cs="Arial"/>
                <w:color w:val="000000"/>
                <w:sz w:val="16"/>
                <w:szCs w:val="16"/>
              </w:rPr>
              <w:t>40</w:t>
            </w:r>
          </w:p>
        </w:tc>
        <w:tc>
          <w:tcPr>
            <w:tcW w:w="1548" w:type="dxa"/>
          </w:tcPr>
          <w:p w14:paraId="1FDEB4E7" w14:textId="438A987A"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3DCEB22C" w14:textId="7EC0BFCA"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3D961AED" w14:textId="60C4F39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4293C0E0" w14:textId="7B70464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40</w:t>
            </w:r>
          </w:p>
        </w:tc>
        <w:tc>
          <w:tcPr>
            <w:tcW w:w="1548" w:type="dxa"/>
          </w:tcPr>
          <w:p w14:paraId="395B35DB" w14:textId="57583074"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40</w:t>
            </w:r>
          </w:p>
        </w:tc>
      </w:tr>
      <w:tr w:rsidR="00757B77" w14:paraId="562A7E1A" w14:textId="77777777" w:rsidTr="007444AA">
        <w:trPr>
          <w:jc w:val="center"/>
        </w:trPr>
        <w:tc>
          <w:tcPr>
            <w:tcW w:w="1547" w:type="dxa"/>
          </w:tcPr>
          <w:p w14:paraId="2968D289" w14:textId="6179716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 xml:space="preserve">Section </w:t>
            </w:r>
            <w:r>
              <w:rPr>
                <w:rFonts w:ascii="Arial" w:eastAsia="Arial" w:hAnsi="Arial" w:cs="Arial"/>
                <w:color w:val="000000"/>
                <w:sz w:val="16"/>
                <w:szCs w:val="16"/>
              </w:rPr>
              <w:t>41</w:t>
            </w:r>
          </w:p>
        </w:tc>
        <w:tc>
          <w:tcPr>
            <w:tcW w:w="1548" w:type="dxa"/>
          </w:tcPr>
          <w:p w14:paraId="3561888B" w14:textId="32225AF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79C00DDD" w14:textId="54F0BA2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57E0E187" w14:textId="37084FF8"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6938D6D3" w14:textId="72BFE0CA"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41</w:t>
            </w:r>
          </w:p>
        </w:tc>
        <w:tc>
          <w:tcPr>
            <w:tcW w:w="1548" w:type="dxa"/>
          </w:tcPr>
          <w:p w14:paraId="4496543D" w14:textId="47EF33ED"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41</w:t>
            </w:r>
          </w:p>
        </w:tc>
      </w:tr>
      <w:tr w:rsidR="00757B77" w14:paraId="4A617726" w14:textId="77777777" w:rsidTr="007444AA">
        <w:trPr>
          <w:jc w:val="center"/>
        </w:trPr>
        <w:tc>
          <w:tcPr>
            <w:tcW w:w="1547" w:type="dxa"/>
          </w:tcPr>
          <w:p w14:paraId="37349266" w14:textId="02DAB3B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 xml:space="preserve">Section </w:t>
            </w:r>
            <w:r>
              <w:rPr>
                <w:rFonts w:ascii="Arial" w:eastAsia="Arial" w:hAnsi="Arial" w:cs="Arial"/>
                <w:color w:val="000000"/>
                <w:sz w:val="16"/>
                <w:szCs w:val="16"/>
              </w:rPr>
              <w:t>42</w:t>
            </w:r>
          </w:p>
        </w:tc>
        <w:tc>
          <w:tcPr>
            <w:tcW w:w="1548" w:type="dxa"/>
          </w:tcPr>
          <w:p w14:paraId="76E11C8E" w14:textId="2CD7FDC3"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35117B0F" w14:textId="1699FEFD"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7AAAB182" w14:textId="6B076AD3"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0168B7E0" w14:textId="4C87A005"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42</w:t>
            </w:r>
          </w:p>
        </w:tc>
        <w:tc>
          <w:tcPr>
            <w:tcW w:w="1548" w:type="dxa"/>
          </w:tcPr>
          <w:p w14:paraId="2962B25E" w14:textId="0B9A118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42</w:t>
            </w:r>
          </w:p>
        </w:tc>
      </w:tr>
      <w:tr w:rsidR="00757B77" w14:paraId="0C31D5BC" w14:textId="77777777" w:rsidTr="007444AA">
        <w:trPr>
          <w:jc w:val="center"/>
        </w:trPr>
        <w:tc>
          <w:tcPr>
            <w:tcW w:w="1547" w:type="dxa"/>
          </w:tcPr>
          <w:p w14:paraId="1824B839" w14:textId="0EFC9E98"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 xml:space="preserve">Section </w:t>
            </w:r>
            <w:r>
              <w:rPr>
                <w:rFonts w:ascii="Arial" w:eastAsia="Arial" w:hAnsi="Arial" w:cs="Arial"/>
                <w:color w:val="000000"/>
                <w:sz w:val="16"/>
                <w:szCs w:val="16"/>
              </w:rPr>
              <w:t>43</w:t>
            </w:r>
          </w:p>
        </w:tc>
        <w:tc>
          <w:tcPr>
            <w:tcW w:w="1548" w:type="dxa"/>
          </w:tcPr>
          <w:p w14:paraId="53BC228C" w14:textId="77914BF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73862568" w14:textId="24E4C61F"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7C55EABB" w14:textId="752EF11C"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071B1421" w14:textId="471F6F54"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43</w:t>
            </w:r>
          </w:p>
        </w:tc>
        <w:tc>
          <w:tcPr>
            <w:tcW w:w="1548" w:type="dxa"/>
          </w:tcPr>
          <w:p w14:paraId="34DFE3C5" w14:textId="1803A6F3"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43</w:t>
            </w:r>
          </w:p>
        </w:tc>
      </w:tr>
      <w:tr w:rsidR="00757B77" w14:paraId="50309B69" w14:textId="77777777" w:rsidTr="007444AA">
        <w:trPr>
          <w:jc w:val="center"/>
        </w:trPr>
        <w:tc>
          <w:tcPr>
            <w:tcW w:w="1547" w:type="dxa"/>
          </w:tcPr>
          <w:p w14:paraId="6EE1469D" w14:textId="6543FA6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 xml:space="preserve">Section </w:t>
            </w:r>
            <w:r>
              <w:rPr>
                <w:rFonts w:ascii="Arial" w:eastAsia="Arial" w:hAnsi="Arial" w:cs="Arial"/>
                <w:color w:val="000000"/>
                <w:sz w:val="16"/>
                <w:szCs w:val="16"/>
              </w:rPr>
              <w:t>44</w:t>
            </w:r>
          </w:p>
        </w:tc>
        <w:tc>
          <w:tcPr>
            <w:tcW w:w="1548" w:type="dxa"/>
          </w:tcPr>
          <w:p w14:paraId="535EF383" w14:textId="381D8D5D"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39</w:t>
            </w:r>
          </w:p>
        </w:tc>
        <w:tc>
          <w:tcPr>
            <w:tcW w:w="1548" w:type="dxa"/>
          </w:tcPr>
          <w:p w14:paraId="7CB0D9CE" w14:textId="433512DD"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39</w:t>
            </w:r>
          </w:p>
        </w:tc>
        <w:tc>
          <w:tcPr>
            <w:tcW w:w="1548" w:type="dxa"/>
          </w:tcPr>
          <w:p w14:paraId="27A09F49" w14:textId="6414D6F8"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39</w:t>
            </w:r>
          </w:p>
        </w:tc>
        <w:tc>
          <w:tcPr>
            <w:tcW w:w="1548" w:type="dxa"/>
          </w:tcPr>
          <w:p w14:paraId="580B7947" w14:textId="2CCEBBE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44</w:t>
            </w:r>
          </w:p>
        </w:tc>
        <w:tc>
          <w:tcPr>
            <w:tcW w:w="1548" w:type="dxa"/>
          </w:tcPr>
          <w:p w14:paraId="4B3876C1" w14:textId="394F4FCA"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44</w:t>
            </w:r>
          </w:p>
        </w:tc>
      </w:tr>
      <w:tr w:rsidR="00757B77" w14:paraId="19E4FEAC" w14:textId="77777777" w:rsidTr="007444AA">
        <w:trPr>
          <w:jc w:val="center"/>
        </w:trPr>
        <w:tc>
          <w:tcPr>
            <w:tcW w:w="1547" w:type="dxa"/>
          </w:tcPr>
          <w:p w14:paraId="73C6E80E" w14:textId="431DC77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 xml:space="preserve">Section </w:t>
            </w:r>
            <w:r>
              <w:rPr>
                <w:rFonts w:ascii="Arial" w:eastAsia="Arial" w:hAnsi="Arial" w:cs="Arial"/>
                <w:color w:val="000000"/>
                <w:sz w:val="16"/>
                <w:szCs w:val="16"/>
              </w:rPr>
              <w:t>45</w:t>
            </w:r>
          </w:p>
        </w:tc>
        <w:tc>
          <w:tcPr>
            <w:tcW w:w="1548" w:type="dxa"/>
          </w:tcPr>
          <w:p w14:paraId="30C143EB" w14:textId="7C0D1CB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40</w:t>
            </w:r>
          </w:p>
        </w:tc>
        <w:tc>
          <w:tcPr>
            <w:tcW w:w="1548" w:type="dxa"/>
          </w:tcPr>
          <w:p w14:paraId="01575854" w14:textId="2E9B1686"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40</w:t>
            </w:r>
          </w:p>
        </w:tc>
        <w:tc>
          <w:tcPr>
            <w:tcW w:w="1548" w:type="dxa"/>
          </w:tcPr>
          <w:p w14:paraId="0EE44CB6" w14:textId="0CB416A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40</w:t>
            </w:r>
          </w:p>
        </w:tc>
        <w:tc>
          <w:tcPr>
            <w:tcW w:w="1548" w:type="dxa"/>
          </w:tcPr>
          <w:p w14:paraId="675F8C73" w14:textId="5DE34706"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45</w:t>
            </w:r>
          </w:p>
        </w:tc>
        <w:tc>
          <w:tcPr>
            <w:tcW w:w="1548" w:type="dxa"/>
          </w:tcPr>
          <w:p w14:paraId="579C152B" w14:textId="786F4DB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45</w:t>
            </w:r>
          </w:p>
        </w:tc>
      </w:tr>
      <w:tr w:rsidR="00757B77" w14:paraId="02B00395" w14:textId="77777777" w:rsidTr="007444AA">
        <w:trPr>
          <w:jc w:val="center"/>
        </w:trPr>
        <w:tc>
          <w:tcPr>
            <w:tcW w:w="1547" w:type="dxa"/>
          </w:tcPr>
          <w:p w14:paraId="010ABD1E" w14:textId="0E69198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 xml:space="preserve">Section </w:t>
            </w:r>
            <w:r>
              <w:rPr>
                <w:rFonts w:ascii="Arial" w:eastAsia="Arial" w:hAnsi="Arial" w:cs="Arial"/>
                <w:color w:val="000000"/>
                <w:sz w:val="16"/>
                <w:szCs w:val="16"/>
              </w:rPr>
              <w:t>46</w:t>
            </w:r>
          </w:p>
        </w:tc>
        <w:tc>
          <w:tcPr>
            <w:tcW w:w="1548" w:type="dxa"/>
          </w:tcPr>
          <w:p w14:paraId="1405D6F5" w14:textId="4954CA4A"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41</w:t>
            </w:r>
          </w:p>
        </w:tc>
        <w:tc>
          <w:tcPr>
            <w:tcW w:w="1548" w:type="dxa"/>
          </w:tcPr>
          <w:p w14:paraId="3F142B2E" w14:textId="56A7A771"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41</w:t>
            </w:r>
          </w:p>
        </w:tc>
        <w:tc>
          <w:tcPr>
            <w:tcW w:w="1548" w:type="dxa"/>
          </w:tcPr>
          <w:p w14:paraId="03C94F35" w14:textId="4C86BD58"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41</w:t>
            </w:r>
          </w:p>
        </w:tc>
        <w:tc>
          <w:tcPr>
            <w:tcW w:w="1548" w:type="dxa"/>
          </w:tcPr>
          <w:p w14:paraId="5CF0449F" w14:textId="0AE60131"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46</w:t>
            </w:r>
          </w:p>
        </w:tc>
        <w:tc>
          <w:tcPr>
            <w:tcW w:w="1548" w:type="dxa"/>
          </w:tcPr>
          <w:p w14:paraId="08857396" w14:textId="07695C9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46</w:t>
            </w:r>
          </w:p>
        </w:tc>
      </w:tr>
      <w:tr w:rsidR="00757B77" w14:paraId="39636C85" w14:textId="77777777" w:rsidTr="007444AA">
        <w:trPr>
          <w:jc w:val="center"/>
        </w:trPr>
        <w:tc>
          <w:tcPr>
            <w:tcW w:w="1547" w:type="dxa"/>
          </w:tcPr>
          <w:p w14:paraId="3586268C" w14:textId="6B83F309"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 xml:space="preserve">Section </w:t>
            </w:r>
            <w:r>
              <w:rPr>
                <w:rFonts w:ascii="Arial" w:eastAsia="Arial" w:hAnsi="Arial" w:cs="Arial"/>
                <w:color w:val="000000"/>
                <w:sz w:val="16"/>
                <w:szCs w:val="16"/>
              </w:rPr>
              <w:t>47</w:t>
            </w:r>
          </w:p>
        </w:tc>
        <w:tc>
          <w:tcPr>
            <w:tcW w:w="1548" w:type="dxa"/>
          </w:tcPr>
          <w:p w14:paraId="7681A445" w14:textId="63A52F93"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42</w:t>
            </w:r>
          </w:p>
        </w:tc>
        <w:tc>
          <w:tcPr>
            <w:tcW w:w="1548" w:type="dxa"/>
          </w:tcPr>
          <w:p w14:paraId="6687F2FC" w14:textId="4A167E11"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42</w:t>
            </w:r>
          </w:p>
        </w:tc>
        <w:tc>
          <w:tcPr>
            <w:tcW w:w="1548" w:type="dxa"/>
          </w:tcPr>
          <w:p w14:paraId="08819A92" w14:textId="612299B3"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42</w:t>
            </w:r>
          </w:p>
        </w:tc>
        <w:tc>
          <w:tcPr>
            <w:tcW w:w="1548" w:type="dxa"/>
          </w:tcPr>
          <w:p w14:paraId="6F139187" w14:textId="4D29EE68"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47</w:t>
            </w:r>
          </w:p>
        </w:tc>
        <w:tc>
          <w:tcPr>
            <w:tcW w:w="1548" w:type="dxa"/>
          </w:tcPr>
          <w:p w14:paraId="5CC2D49D" w14:textId="498956F3"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47</w:t>
            </w:r>
          </w:p>
        </w:tc>
      </w:tr>
      <w:tr w:rsidR="00757B77" w14:paraId="737779EF" w14:textId="77777777" w:rsidTr="007444AA">
        <w:trPr>
          <w:jc w:val="center"/>
        </w:trPr>
        <w:tc>
          <w:tcPr>
            <w:tcW w:w="1547" w:type="dxa"/>
          </w:tcPr>
          <w:p w14:paraId="3646E9DB" w14:textId="2D844DA5"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 xml:space="preserve">Section </w:t>
            </w:r>
            <w:r>
              <w:rPr>
                <w:rFonts w:ascii="Arial" w:eastAsia="Arial" w:hAnsi="Arial" w:cs="Arial"/>
                <w:color w:val="000000"/>
                <w:sz w:val="16"/>
                <w:szCs w:val="16"/>
              </w:rPr>
              <w:t>48</w:t>
            </w:r>
          </w:p>
        </w:tc>
        <w:tc>
          <w:tcPr>
            <w:tcW w:w="1548" w:type="dxa"/>
          </w:tcPr>
          <w:p w14:paraId="59865198" w14:textId="68E83986"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43</w:t>
            </w:r>
          </w:p>
        </w:tc>
        <w:tc>
          <w:tcPr>
            <w:tcW w:w="1548" w:type="dxa"/>
          </w:tcPr>
          <w:p w14:paraId="10F528A9" w14:textId="0435C793"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43</w:t>
            </w:r>
          </w:p>
        </w:tc>
        <w:tc>
          <w:tcPr>
            <w:tcW w:w="1548" w:type="dxa"/>
          </w:tcPr>
          <w:p w14:paraId="28259936" w14:textId="55C54AB6"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43</w:t>
            </w:r>
          </w:p>
        </w:tc>
        <w:tc>
          <w:tcPr>
            <w:tcW w:w="1548" w:type="dxa"/>
          </w:tcPr>
          <w:p w14:paraId="457380D6" w14:textId="19C8AEE6"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48</w:t>
            </w:r>
          </w:p>
        </w:tc>
        <w:tc>
          <w:tcPr>
            <w:tcW w:w="1548" w:type="dxa"/>
          </w:tcPr>
          <w:p w14:paraId="7B2271DF" w14:textId="34994194"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48</w:t>
            </w:r>
          </w:p>
        </w:tc>
      </w:tr>
      <w:tr w:rsidR="00757B77" w14:paraId="184E4F5E" w14:textId="77777777" w:rsidTr="007444AA">
        <w:trPr>
          <w:jc w:val="center"/>
        </w:trPr>
        <w:tc>
          <w:tcPr>
            <w:tcW w:w="1547" w:type="dxa"/>
          </w:tcPr>
          <w:p w14:paraId="498DC4D4" w14:textId="644EF503"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 xml:space="preserve">Section </w:t>
            </w:r>
            <w:r>
              <w:rPr>
                <w:rFonts w:ascii="Arial" w:eastAsia="Arial" w:hAnsi="Arial" w:cs="Arial"/>
                <w:color w:val="000000"/>
                <w:sz w:val="16"/>
                <w:szCs w:val="16"/>
              </w:rPr>
              <w:t>49</w:t>
            </w:r>
          </w:p>
        </w:tc>
        <w:tc>
          <w:tcPr>
            <w:tcW w:w="1548" w:type="dxa"/>
          </w:tcPr>
          <w:p w14:paraId="5EC4CE5B" w14:textId="7128507F"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44</w:t>
            </w:r>
          </w:p>
        </w:tc>
        <w:tc>
          <w:tcPr>
            <w:tcW w:w="1548" w:type="dxa"/>
          </w:tcPr>
          <w:p w14:paraId="3F2D74FE" w14:textId="1844A928"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44</w:t>
            </w:r>
          </w:p>
        </w:tc>
        <w:tc>
          <w:tcPr>
            <w:tcW w:w="1548" w:type="dxa"/>
          </w:tcPr>
          <w:p w14:paraId="4DEDF862" w14:textId="2463549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44</w:t>
            </w:r>
          </w:p>
        </w:tc>
        <w:tc>
          <w:tcPr>
            <w:tcW w:w="1548" w:type="dxa"/>
          </w:tcPr>
          <w:p w14:paraId="3D5EA5B6" w14:textId="1A2760C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49</w:t>
            </w:r>
          </w:p>
        </w:tc>
        <w:tc>
          <w:tcPr>
            <w:tcW w:w="1548" w:type="dxa"/>
          </w:tcPr>
          <w:p w14:paraId="73081659" w14:textId="6B09A969"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49</w:t>
            </w:r>
          </w:p>
        </w:tc>
      </w:tr>
      <w:tr w:rsidR="00757B77" w14:paraId="74E34842" w14:textId="77777777" w:rsidTr="007444AA">
        <w:trPr>
          <w:jc w:val="center"/>
        </w:trPr>
        <w:tc>
          <w:tcPr>
            <w:tcW w:w="1547" w:type="dxa"/>
          </w:tcPr>
          <w:p w14:paraId="0F478685" w14:textId="4496224F"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 xml:space="preserve">Section </w:t>
            </w:r>
            <w:r>
              <w:rPr>
                <w:rFonts w:ascii="Arial" w:eastAsia="Arial" w:hAnsi="Arial" w:cs="Arial"/>
                <w:color w:val="000000"/>
                <w:sz w:val="16"/>
                <w:szCs w:val="16"/>
              </w:rPr>
              <w:t>50</w:t>
            </w:r>
          </w:p>
        </w:tc>
        <w:tc>
          <w:tcPr>
            <w:tcW w:w="1548" w:type="dxa"/>
          </w:tcPr>
          <w:p w14:paraId="460046BA" w14:textId="0225190C"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45</w:t>
            </w:r>
          </w:p>
        </w:tc>
        <w:tc>
          <w:tcPr>
            <w:tcW w:w="1548" w:type="dxa"/>
          </w:tcPr>
          <w:p w14:paraId="13A62012" w14:textId="0E4A69E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45</w:t>
            </w:r>
          </w:p>
        </w:tc>
        <w:tc>
          <w:tcPr>
            <w:tcW w:w="1548" w:type="dxa"/>
          </w:tcPr>
          <w:p w14:paraId="6729057D" w14:textId="640D0826"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45</w:t>
            </w:r>
          </w:p>
        </w:tc>
        <w:tc>
          <w:tcPr>
            <w:tcW w:w="1548" w:type="dxa"/>
          </w:tcPr>
          <w:p w14:paraId="2BC47A08" w14:textId="77215AE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50</w:t>
            </w:r>
          </w:p>
        </w:tc>
        <w:tc>
          <w:tcPr>
            <w:tcW w:w="1548" w:type="dxa"/>
          </w:tcPr>
          <w:p w14:paraId="2B8A54C8" w14:textId="32665FD3"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50</w:t>
            </w:r>
          </w:p>
        </w:tc>
      </w:tr>
      <w:tr w:rsidR="00757B77" w14:paraId="79251F6E" w14:textId="77777777" w:rsidTr="007444AA">
        <w:trPr>
          <w:jc w:val="center"/>
        </w:trPr>
        <w:tc>
          <w:tcPr>
            <w:tcW w:w="1547" w:type="dxa"/>
          </w:tcPr>
          <w:p w14:paraId="4E57F061" w14:textId="2AE3D0F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 xml:space="preserve">Section </w:t>
            </w:r>
            <w:r>
              <w:rPr>
                <w:rFonts w:ascii="Arial" w:eastAsia="Arial" w:hAnsi="Arial" w:cs="Arial"/>
                <w:color w:val="000000"/>
                <w:sz w:val="16"/>
                <w:szCs w:val="16"/>
              </w:rPr>
              <w:t>51</w:t>
            </w:r>
          </w:p>
        </w:tc>
        <w:tc>
          <w:tcPr>
            <w:tcW w:w="1548" w:type="dxa"/>
          </w:tcPr>
          <w:p w14:paraId="1EADA25D" w14:textId="3EA372E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063A9D8F" w14:textId="39CD64FD"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46</w:t>
            </w:r>
          </w:p>
        </w:tc>
        <w:tc>
          <w:tcPr>
            <w:tcW w:w="1548" w:type="dxa"/>
          </w:tcPr>
          <w:p w14:paraId="11BB2D46" w14:textId="110167DD"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46</w:t>
            </w:r>
          </w:p>
        </w:tc>
        <w:tc>
          <w:tcPr>
            <w:tcW w:w="1548" w:type="dxa"/>
          </w:tcPr>
          <w:p w14:paraId="54C4A45B" w14:textId="1B0E08C9"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51</w:t>
            </w:r>
          </w:p>
        </w:tc>
        <w:tc>
          <w:tcPr>
            <w:tcW w:w="1548" w:type="dxa"/>
          </w:tcPr>
          <w:p w14:paraId="16E20D4E" w14:textId="68393B2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51</w:t>
            </w:r>
          </w:p>
        </w:tc>
      </w:tr>
      <w:tr w:rsidR="00757B77" w14:paraId="016AA1B0" w14:textId="77777777" w:rsidTr="007444AA">
        <w:trPr>
          <w:jc w:val="center"/>
        </w:trPr>
        <w:tc>
          <w:tcPr>
            <w:tcW w:w="1547" w:type="dxa"/>
          </w:tcPr>
          <w:p w14:paraId="2033C4B6" w14:textId="45B1989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 xml:space="preserve">Section </w:t>
            </w:r>
            <w:r>
              <w:rPr>
                <w:rFonts w:ascii="Arial" w:eastAsia="Arial" w:hAnsi="Arial" w:cs="Arial"/>
                <w:color w:val="000000"/>
                <w:sz w:val="16"/>
                <w:szCs w:val="16"/>
              </w:rPr>
              <w:t>52</w:t>
            </w:r>
          </w:p>
        </w:tc>
        <w:tc>
          <w:tcPr>
            <w:tcW w:w="1548" w:type="dxa"/>
          </w:tcPr>
          <w:p w14:paraId="7D0E366E" w14:textId="4F484E45"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46</w:t>
            </w:r>
          </w:p>
        </w:tc>
        <w:tc>
          <w:tcPr>
            <w:tcW w:w="1548" w:type="dxa"/>
          </w:tcPr>
          <w:p w14:paraId="254B22A2" w14:textId="2567C0A6"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47</w:t>
            </w:r>
          </w:p>
        </w:tc>
        <w:tc>
          <w:tcPr>
            <w:tcW w:w="1548" w:type="dxa"/>
          </w:tcPr>
          <w:p w14:paraId="4E7C6051" w14:textId="025EC90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47</w:t>
            </w:r>
          </w:p>
        </w:tc>
        <w:tc>
          <w:tcPr>
            <w:tcW w:w="1548" w:type="dxa"/>
          </w:tcPr>
          <w:p w14:paraId="1487D780" w14:textId="2A44823D"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52</w:t>
            </w:r>
          </w:p>
        </w:tc>
        <w:tc>
          <w:tcPr>
            <w:tcW w:w="1548" w:type="dxa"/>
          </w:tcPr>
          <w:p w14:paraId="3A62F555" w14:textId="76517761"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52</w:t>
            </w:r>
          </w:p>
        </w:tc>
      </w:tr>
      <w:tr w:rsidR="00757B77" w14:paraId="2C66CD19" w14:textId="77777777" w:rsidTr="007444AA">
        <w:trPr>
          <w:jc w:val="center"/>
        </w:trPr>
        <w:tc>
          <w:tcPr>
            <w:tcW w:w="1547" w:type="dxa"/>
          </w:tcPr>
          <w:p w14:paraId="72C98E50" w14:textId="5E35862C"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 xml:space="preserve">Section </w:t>
            </w:r>
            <w:r>
              <w:rPr>
                <w:rFonts w:ascii="Arial" w:eastAsia="Arial" w:hAnsi="Arial" w:cs="Arial"/>
                <w:color w:val="000000"/>
                <w:sz w:val="16"/>
                <w:szCs w:val="16"/>
              </w:rPr>
              <w:t>53</w:t>
            </w:r>
          </w:p>
        </w:tc>
        <w:tc>
          <w:tcPr>
            <w:tcW w:w="1548" w:type="dxa"/>
          </w:tcPr>
          <w:p w14:paraId="396587CD" w14:textId="38B53155"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47</w:t>
            </w:r>
          </w:p>
        </w:tc>
        <w:tc>
          <w:tcPr>
            <w:tcW w:w="1548" w:type="dxa"/>
          </w:tcPr>
          <w:p w14:paraId="0717A8B4" w14:textId="47793C0C"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48</w:t>
            </w:r>
          </w:p>
        </w:tc>
        <w:tc>
          <w:tcPr>
            <w:tcW w:w="1548" w:type="dxa"/>
          </w:tcPr>
          <w:p w14:paraId="31AFC414" w14:textId="2CA3D64A"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48</w:t>
            </w:r>
          </w:p>
        </w:tc>
        <w:tc>
          <w:tcPr>
            <w:tcW w:w="1548" w:type="dxa"/>
          </w:tcPr>
          <w:p w14:paraId="3F020011" w14:textId="5AAE1E2E"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53</w:t>
            </w:r>
          </w:p>
        </w:tc>
        <w:tc>
          <w:tcPr>
            <w:tcW w:w="1548" w:type="dxa"/>
          </w:tcPr>
          <w:p w14:paraId="4AC96CFC" w14:textId="037F82D1"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53</w:t>
            </w:r>
          </w:p>
        </w:tc>
      </w:tr>
      <w:tr w:rsidR="00757B77" w14:paraId="388B9FA8" w14:textId="77777777" w:rsidTr="007444AA">
        <w:trPr>
          <w:jc w:val="center"/>
        </w:trPr>
        <w:tc>
          <w:tcPr>
            <w:tcW w:w="1547" w:type="dxa"/>
          </w:tcPr>
          <w:p w14:paraId="7ED711D8" w14:textId="4B77E1FF"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 xml:space="preserve">Section </w:t>
            </w:r>
            <w:r>
              <w:rPr>
                <w:rFonts w:ascii="Arial" w:eastAsia="Arial" w:hAnsi="Arial" w:cs="Arial"/>
                <w:color w:val="000000"/>
                <w:sz w:val="16"/>
                <w:szCs w:val="16"/>
              </w:rPr>
              <w:t>54</w:t>
            </w:r>
          </w:p>
        </w:tc>
        <w:tc>
          <w:tcPr>
            <w:tcW w:w="1548" w:type="dxa"/>
          </w:tcPr>
          <w:p w14:paraId="1BD47C8A" w14:textId="4902E62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48</w:t>
            </w:r>
          </w:p>
        </w:tc>
        <w:tc>
          <w:tcPr>
            <w:tcW w:w="1548" w:type="dxa"/>
          </w:tcPr>
          <w:p w14:paraId="41BA715B" w14:textId="1B768A69"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49</w:t>
            </w:r>
          </w:p>
        </w:tc>
        <w:tc>
          <w:tcPr>
            <w:tcW w:w="1548" w:type="dxa"/>
          </w:tcPr>
          <w:p w14:paraId="289B84E1" w14:textId="14DFC6E5"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49</w:t>
            </w:r>
          </w:p>
        </w:tc>
        <w:tc>
          <w:tcPr>
            <w:tcW w:w="1548" w:type="dxa"/>
          </w:tcPr>
          <w:p w14:paraId="714576E4" w14:textId="630902ED"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54</w:t>
            </w:r>
          </w:p>
        </w:tc>
        <w:tc>
          <w:tcPr>
            <w:tcW w:w="1548" w:type="dxa"/>
          </w:tcPr>
          <w:p w14:paraId="10EEE9CA" w14:textId="103CC271"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54</w:t>
            </w:r>
          </w:p>
        </w:tc>
      </w:tr>
      <w:tr w:rsidR="00757B77" w14:paraId="46933A9B" w14:textId="77777777" w:rsidTr="007444AA">
        <w:trPr>
          <w:jc w:val="center"/>
        </w:trPr>
        <w:tc>
          <w:tcPr>
            <w:tcW w:w="1547" w:type="dxa"/>
          </w:tcPr>
          <w:p w14:paraId="5F78CF7D" w14:textId="2FF2ADE5"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 xml:space="preserve">Section </w:t>
            </w:r>
            <w:r>
              <w:rPr>
                <w:rFonts w:ascii="Arial" w:eastAsia="Arial" w:hAnsi="Arial" w:cs="Arial"/>
                <w:color w:val="000000"/>
                <w:sz w:val="16"/>
                <w:szCs w:val="16"/>
              </w:rPr>
              <w:t>55</w:t>
            </w:r>
          </w:p>
        </w:tc>
        <w:tc>
          <w:tcPr>
            <w:tcW w:w="1548" w:type="dxa"/>
          </w:tcPr>
          <w:p w14:paraId="38BCD7FC" w14:textId="460DF8C8"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49</w:t>
            </w:r>
          </w:p>
        </w:tc>
        <w:tc>
          <w:tcPr>
            <w:tcW w:w="1548" w:type="dxa"/>
          </w:tcPr>
          <w:p w14:paraId="3FB6B5C4" w14:textId="38CD1C94"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50</w:t>
            </w:r>
          </w:p>
        </w:tc>
        <w:tc>
          <w:tcPr>
            <w:tcW w:w="1548" w:type="dxa"/>
          </w:tcPr>
          <w:p w14:paraId="5F67E429" w14:textId="4B739C1C"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50</w:t>
            </w:r>
          </w:p>
        </w:tc>
        <w:tc>
          <w:tcPr>
            <w:tcW w:w="1548" w:type="dxa"/>
          </w:tcPr>
          <w:p w14:paraId="2FA8EF6F" w14:textId="32C58564"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55</w:t>
            </w:r>
          </w:p>
        </w:tc>
        <w:tc>
          <w:tcPr>
            <w:tcW w:w="1548" w:type="dxa"/>
          </w:tcPr>
          <w:p w14:paraId="7EF6366F" w14:textId="7E718E5D"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55</w:t>
            </w:r>
          </w:p>
        </w:tc>
      </w:tr>
      <w:tr w:rsidR="00757B77" w14:paraId="4D9AA46D" w14:textId="77777777" w:rsidTr="007444AA">
        <w:trPr>
          <w:jc w:val="center"/>
        </w:trPr>
        <w:tc>
          <w:tcPr>
            <w:tcW w:w="1547" w:type="dxa"/>
          </w:tcPr>
          <w:p w14:paraId="193C36EF" w14:textId="59FE64CE"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 xml:space="preserve">Section </w:t>
            </w:r>
            <w:r>
              <w:rPr>
                <w:rFonts w:ascii="Arial" w:eastAsia="Arial" w:hAnsi="Arial" w:cs="Arial"/>
                <w:color w:val="000000"/>
                <w:sz w:val="16"/>
                <w:szCs w:val="16"/>
              </w:rPr>
              <w:t>56</w:t>
            </w:r>
          </w:p>
        </w:tc>
        <w:tc>
          <w:tcPr>
            <w:tcW w:w="1548" w:type="dxa"/>
          </w:tcPr>
          <w:p w14:paraId="36143482" w14:textId="2D5A224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50</w:t>
            </w:r>
          </w:p>
        </w:tc>
        <w:tc>
          <w:tcPr>
            <w:tcW w:w="1548" w:type="dxa"/>
          </w:tcPr>
          <w:p w14:paraId="402F3638" w14:textId="13AA3DFA"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51</w:t>
            </w:r>
          </w:p>
        </w:tc>
        <w:tc>
          <w:tcPr>
            <w:tcW w:w="1548" w:type="dxa"/>
          </w:tcPr>
          <w:p w14:paraId="6E3FD7C2" w14:textId="7212529D"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51</w:t>
            </w:r>
          </w:p>
        </w:tc>
        <w:tc>
          <w:tcPr>
            <w:tcW w:w="1548" w:type="dxa"/>
          </w:tcPr>
          <w:p w14:paraId="22453061" w14:textId="0051E53C"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56</w:t>
            </w:r>
          </w:p>
        </w:tc>
        <w:tc>
          <w:tcPr>
            <w:tcW w:w="1548" w:type="dxa"/>
          </w:tcPr>
          <w:p w14:paraId="535DB94D" w14:textId="393264E9"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56</w:t>
            </w:r>
          </w:p>
        </w:tc>
      </w:tr>
      <w:tr w:rsidR="00757B77" w14:paraId="09B4E035" w14:textId="77777777" w:rsidTr="007444AA">
        <w:trPr>
          <w:jc w:val="center"/>
        </w:trPr>
        <w:tc>
          <w:tcPr>
            <w:tcW w:w="1547" w:type="dxa"/>
          </w:tcPr>
          <w:p w14:paraId="63E9EE78" w14:textId="2A2CEA1D" w:rsidR="00757B77" w:rsidRPr="007C4DA5"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Section</w:t>
            </w:r>
            <w:r>
              <w:rPr>
                <w:rFonts w:ascii="Arial" w:eastAsia="Arial" w:hAnsi="Arial" w:cs="Arial"/>
                <w:color w:val="000000"/>
                <w:sz w:val="16"/>
                <w:szCs w:val="16"/>
              </w:rPr>
              <w:t xml:space="preserve"> 57</w:t>
            </w:r>
          </w:p>
        </w:tc>
        <w:tc>
          <w:tcPr>
            <w:tcW w:w="1548" w:type="dxa"/>
          </w:tcPr>
          <w:p w14:paraId="206E4BE2" w14:textId="3F55EF6D"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4261F238" w14:textId="3B6B621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52</w:t>
            </w:r>
          </w:p>
        </w:tc>
        <w:tc>
          <w:tcPr>
            <w:tcW w:w="1548" w:type="dxa"/>
          </w:tcPr>
          <w:p w14:paraId="4296355F" w14:textId="13E4B44E"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52</w:t>
            </w:r>
          </w:p>
        </w:tc>
        <w:tc>
          <w:tcPr>
            <w:tcW w:w="1548" w:type="dxa"/>
          </w:tcPr>
          <w:p w14:paraId="178A4DFD" w14:textId="47D9E28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57</w:t>
            </w:r>
          </w:p>
        </w:tc>
        <w:tc>
          <w:tcPr>
            <w:tcW w:w="1548" w:type="dxa"/>
          </w:tcPr>
          <w:p w14:paraId="2FDE9989" w14:textId="589DCDD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57</w:t>
            </w:r>
          </w:p>
        </w:tc>
      </w:tr>
      <w:tr w:rsidR="00757B77" w14:paraId="29D542EF" w14:textId="77777777" w:rsidTr="007444AA">
        <w:trPr>
          <w:jc w:val="center"/>
        </w:trPr>
        <w:tc>
          <w:tcPr>
            <w:tcW w:w="1547" w:type="dxa"/>
          </w:tcPr>
          <w:p w14:paraId="7B0A1702" w14:textId="16334831" w:rsidR="00757B77" w:rsidRPr="007C4DA5"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Section</w:t>
            </w:r>
            <w:r>
              <w:rPr>
                <w:rFonts w:ascii="Arial" w:eastAsia="Arial" w:hAnsi="Arial" w:cs="Arial"/>
                <w:color w:val="000000"/>
                <w:sz w:val="16"/>
                <w:szCs w:val="16"/>
              </w:rPr>
              <w:t xml:space="preserve"> 58</w:t>
            </w:r>
          </w:p>
        </w:tc>
        <w:tc>
          <w:tcPr>
            <w:tcW w:w="1548" w:type="dxa"/>
          </w:tcPr>
          <w:p w14:paraId="4D21AC0D" w14:textId="712EF5E8"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1FD2402C" w14:textId="3DF061A5"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53</w:t>
            </w:r>
          </w:p>
        </w:tc>
        <w:tc>
          <w:tcPr>
            <w:tcW w:w="1548" w:type="dxa"/>
          </w:tcPr>
          <w:p w14:paraId="5FF49C78" w14:textId="5457B1EF"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53</w:t>
            </w:r>
          </w:p>
        </w:tc>
        <w:tc>
          <w:tcPr>
            <w:tcW w:w="1548" w:type="dxa"/>
          </w:tcPr>
          <w:p w14:paraId="4623822F" w14:textId="49AD4AB8"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58</w:t>
            </w:r>
          </w:p>
        </w:tc>
        <w:tc>
          <w:tcPr>
            <w:tcW w:w="1548" w:type="dxa"/>
          </w:tcPr>
          <w:p w14:paraId="5B460FB4" w14:textId="759857E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58</w:t>
            </w:r>
          </w:p>
        </w:tc>
      </w:tr>
      <w:tr w:rsidR="00757B77" w14:paraId="498A4426" w14:textId="77777777" w:rsidTr="007444AA">
        <w:trPr>
          <w:jc w:val="center"/>
        </w:trPr>
        <w:tc>
          <w:tcPr>
            <w:tcW w:w="1547" w:type="dxa"/>
          </w:tcPr>
          <w:p w14:paraId="75759CCB" w14:textId="16777CA0" w:rsidR="00757B77" w:rsidRPr="007C4DA5"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Section</w:t>
            </w:r>
            <w:r>
              <w:rPr>
                <w:rFonts w:ascii="Arial" w:eastAsia="Arial" w:hAnsi="Arial" w:cs="Arial"/>
                <w:color w:val="000000"/>
                <w:sz w:val="16"/>
                <w:szCs w:val="16"/>
              </w:rPr>
              <w:t xml:space="preserve"> 59</w:t>
            </w:r>
          </w:p>
        </w:tc>
        <w:tc>
          <w:tcPr>
            <w:tcW w:w="1548" w:type="dxa"/>
          </w:tcPr>
          <w:p w14:paraId="3C0D0D02" w14:textId="20140D65"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5BB8E9E8" w14:textId="0324C408"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54</w:t>
            </w:r>
          </w:p>
        </w:tc>
        <w:tc>
          <w:tcPr>
            <w:tcW w:w="1548" w:type="dxa"/>
          </w:tcPr>
          <w:p w14:paraId="5FF23D80" w14:textId="3AD92375"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54</w:t>
            </w:r>
          </w:p>
        </w:tc>
        <w:tc>
          <w:tcPr>
            <w:tcW w:w="1548" w:type="dxa"/>
          </w:tcPr>
          <w:p w14:paraId="6B2E37A1" w14:textId="1931A9B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Clause</w:t>
            </w:r>
            <w:r>
              <w:rPr>
                <w:rFonts w:ascii="Arial" w:eastAsia="Arial" w:hAnsi="Arial" w:cs="Arial"/>
                <w:color w:val="000000"/>
                <w:sz w:val="16"/>
                <w:szCs w:val="16"/>
              </w:rPr>
              <w:t xml:space="preserve"> 59</w:t>
            </w:r>
          </w:p>
        </w:tc>
        <w:tc>
          <w:tcPr>
            <w:tcW w:w="1548" w:type="dxa"/>
          </w:tcPr>
          <w:p w14:paraId="67191D69" w14:textId="4E3F480A"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Clause</w:t>
            </w:r>
            <w:r>
              <w:rPr>
                <w:rFonts w:ascii="Arial" w:eastAsia="Arial" w:hAnsi="Arial" w:cs="Arial"/>
                <w:color w:val="000000"/>
                <w:sz w:val="16"/>
                <w:szCs w:val="16"/>
              </w:rPr>
              <w:t xml:space="preserve"> 59</w:t>
            </w:r>
          </w:p>
        </w:tc>
      </w:tr>
      <w:tr w:rsidR="00757B77" w14:paraId="3879EFD4" w14:textId="77777777" w:rsidTr="007444AA">
        <w:trPr>
          <w:jc w:val="center"/>
        </w:trPr>
        <w:tc>
          <w:tcPr>
            <w:tcW w:w="1547" w:type="dxa"/>
          </w:tcPr>
          <w:p w14:paraId="58653B12" w14:textId="4EC6A4D4" w:rsidR="00757B77" w:rsidRPr="007C4DA5"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Section</w:t>
            </w:r>
            <w:r>
              <w:rPr>
                <w:rFonts w:ascii="Arial" w:eastAsia="Arial" w:hAnsi="Arial" w:cs="Arial"/>
                <w:color w:val="000000"/>
                <w:sz w:val="16"/>
                <w:szCs w:val="16"/>
              </w:rPr>
              <w:t xml:space="preserve"> 60</w:t>
            </w:r>
          </w:p>
        </w:tc>
        <w:tc>
          <w:tcPr>
            <w:tcW w:w="1548" w:type="dxa"/>
          </w:tcPr>
          <w:p w14:paraId="3E981681" w14:textId="694D67BE"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6BA41B18" w14:textId="5820104D"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55</w:t>
            </w:r>
          </w:p>
        </w:tc>
        <w:tc>
          <w:tcPr>
            <w:tcW w:w="1548" w:type="dxa"/>
          </w:tcPr>
          <w:p w14:paraId="11B04575" w14:textId="153D1696"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55</w:t>
            </w:r>
          </w:p>
        </w:tc>
        <w:tc>
          <w:tcPr>
            <w:tcW w:w="1548" w:type="dxa"/>
          </w:tcPr>
          <w:p w14:paraId="326555F9" w14:textId="738D6C28"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60</w:t>
            </w:r>
          </w:p>
        </w:tc>
        <w:tc>
          <w:tcPr>
            <w:tcW w:w="1548" w:type="dxa"/>
          </w:tcPr>
          <w:p w14:paraId="749FFB55" w14:textId="77C8A43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60</w:t>
            </w:r>
          </w:p>
        </w:tc>
      </w:tr>
      <w:tr w:rsidR="00757B77" w14:paraId="276F8C71" w14:textId="77777777" w:rsidTr="007444AA">
        <w:trPr>
          <w:jc w:val="center"/>
        </w:trPr>
        <w:tc>
          <w:tcPr>
            <w:tcW w:w="1547" w:type="dxa"/>
          </w:tcPr>
          <w:p w14:paraId="38F26CE9" w14:textId="6E75DF45" w:rsidR="00757B77" w:rsidRPr="007C4DA5"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Section</w:t>
            </w:r>
            <w:r>
              <w:rPr>
                <w:rFonts w:ascii="Arial" w:eastAsia="Arial" w:hAnsi="Arial" w:cs="Arial"/>
                <w:color w:val="000000"/>
                <w:sz w:val="16"/>
                <w:szCs w:val="16"/>
              </w:rPr>
              <w:t xml:space="preserve"> 61</w:t>
            </w:r>
          </w:p>
        </w:tc>
        <w:tc>
          <w:tcPr>
            <w:tcW w:w="1548" w:type="dxa"/>
          </w:tcPr>
          <w:p w14:paraId="4748F8C4" w14:textId="568DD2D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557C540A" w14:textId="5F62FC79"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56</w:t>
            </w:r>
          </w:p>
        </w:tc>
        <w:tc>
          <w:tcPr>
            <w:tcW w:w="1548" w:type="dxa"/>
          </w:tcPr>
          <w:p w14:paraId="1DB0DF7F" w14:textId="62DB183C"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56</w:t>
            </w:r>
          </w:p>
        </w:tc>
        <w:tc>
          <w:tcPr>
            <w:tcW w:w="1548" w:type="dxa"/>
          </w:tcPr>
          <w:p w14:paraId="257AD924" w14:textId="2231CBAF"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61</w:t>
            </w:r>
          </w:p>
        </w:tc>
        <w:tc>
          <w:tcPr>
            <w:tcW w:w="1548" w:type="dxa"/>
          </w:tcPr>
          <w:p w14:paraId="74E8F0EC" w14:textId="52384ACC"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61</w:t>
            </w:r>
          </w:p>
        </w:tc>
      </w:tr>
      <w:tr w:rsidR="00757B77" w14:paraId="1600CE87" w14:textId="77777777" w:rsidTr="007444AA">
        <w:trPr>
          <w:jc w:val="center"/>
        </w:trPr>
        <w:tc>
          <w:tcPr>
            <w:tcW w:w="1547" w:type="dxa"/>
          </w:tcPr>
          <w:p w14:paraId="7D6B8484" w14:textId="7557BDF2" w:rsidR="00757B77" w:rsidRPr="007C4DA5"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Section</w:t>
            </w:r>
            <w:r>
              <w:rPr>
                <w:rFonts w:ascii="Arial" w:eastAsia="Arial" w:hAnsi="Arial" w:cs="Arial"/>
                <w:color w:val="000000"/>
                <w:sz w:val="16"/>
                <w:szCs w:val="16"/>
              </w:rPr>
              <w:t xml:space="preserve"> 62</w:t>
            </w:r>
          </w:p>
        </w:tc>
        <w:tc>
          <w:tcPr>
            <w:tcW w:w="1548" w:type="dxa"/>
          </w:tcPr>
          <w:p w14:paraId="20C7C85F" w14:textId="196DCEDC"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2B5EA746" w14:textId="0E918AD5"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57</w:t>
            </w:r>
          </w:p>
        </w:tc>
        <w:tc>
          <w:tcPr>
            <w:tcW w:w="1548" w:type="dxa"/>
          </w:tcPr>
          <w:p w14:paraId="6943FC33" w14:textId="787F7D94"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57</w:t>
            </w:r>
          </w:p>
        </w:tc>
        <w:tc>
          <w:tcPr>
            <w:tcW w:w="1548" w:type="dxa"/>
          </w:tcPr>
          <w:p w14:paraId="702F0D36" w14:textId="3EF7F196"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62</w:t>
            </w:r>
          </w:p>
        </w:tc>
        <w:tc>
          <w:tcPr>
            <w:tcW w:w="1548" w:type="dxa"/>
          </w:tcPr>
          <w:p w14:paraId="581AC4E8" w14:textId="031FBE9F"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62</w:t>
            </w:r>
          </w:p>
        </w:tc>
      </w:tr>
      <w:tr w:rsidR="00757B77" w14:paraId="4AAEF8AE" w14:textId="77777777" w:rsidTr="007444AA">
        <w:trPr>
          <w:jc w:val="center"/>
        </w:trPr>
        <w:tc>
          <w:tcPr>
            <w:tcW w:w="1547" w:type="dxa"/>
          </w:tcPr>
          <w:p w14:paraId="37FFC724" w14:textId="76138859" w:rsidR="00757B77" w:rsidRPr="007C4DA5"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Section</w:t>
            </w:r>
            <w:r>
              <w:rPr>
                <w:rFonts w:ascii="Arial" w:eastAsia="Arial" w:hAnsi="Arial" w:cs="Arial"/>
                <w:color w:val="000000"/>
                <w:sz w:val="16"/>
                <w:szCs w:val="16"/>
              </w:rPr>
              <w:t xml:space="preserve"> 63</w:t>
            </w:r>
          </w:p>
        </w:tc>
        <w:tc>
          <w:tcPr>
            <w:tcW w:w="1548" w:type="dxa"/>
          </w:tcPr>
          <w:p w14:paraId="6A878F76" w14:textId="08AF523A"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6D978478" w14:textId="6894420F"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58</w:t>
            </w:r>
          </w:p>
        </w:tc>
        <w:tc>
          <w:tcPr>
            <w:tcW w:w="1548" w:type="dxa"/>
          </w:tcPr>
          <w:p w14:paraId="68C1F14B" w14:textId="2EBE91C5"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58</w:t>
            </w:r>
          </w:p>
        </w:tc>
        <w:tc>
          <w:tcPr>
            <w:tcW w:w="1548" w:type="dxa"/>
          </w:tcPr>
          <w:p w14:paraId="7352B444" w14:textId="0A015E8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63</w:t>
            </w:r>
          </w:p>
        </w:tc>
        <w:tc>
          <w:tcPr>
            <w:tcW w:w="1548" w:type="dxa"/>
          </w:tcPr>
          <w:p w14:paraId="46DA95BB" w14:textId="70337781"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63</w:t>
            </w:r>
          </w:p>
        </w:tc>
      </w:tr>
      <w:tr w:rsidR="00757B77" w14:paraId="69EB63F3" w14:textId="77777777" w:rsidTr="007444AA">
        <w:trPr>
          <w:jc w:val="center"/>
        </w:trPr>
        <w:tc>
          <w:tcPr>
            <w:tcW w:w="1547" w:type="dxa"/>
          </w:tcPr>
          <w:p w14:paraId="35870B92" w14:textId="728B1E3D" w:rsidR="00757B77" w:rsidRPr="007C4DA5"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Section</w:t>
            </w:r>
            <w:r>
              <w:rPr>
                <w:rFonts w:ascii="Arial" w:eastAsia="Arial" w:hAnsi="Arial" w:cs="Arial"/>
                <w:color w:val="000000"/>
                <w:sz w:val="16"/>
                <w:szCs w:val="16"/>
              </w:rPr>
              <w:t xml:space="preserve"> 64</w:t>
            </w:r>
          </w:p>
        </w:tc>
        <w:tc>
          <w:tcPr>
            <w:tcW w:w="1548" w:type="dxa"/>
          </w:tcPr>
          <w:p w14:paraId="18D3AA25" w14:textId="03E84ADE"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0B331992" w14:textId="6DF1096C"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Clause</w:t>
            </w:r>
            <w:r>
              <w:rPr>
                <w:rFonts w:ascii="Arial" w:eastAsia="Arial" w:hAnsi="Arial" w:cs="Arial"/>
                <w:color w:val="000000"/>
                <w:sz w:val="16"/>
                <w:szCs w:val="16"/>
              </w:rPr>
              <w:t xml:space="preserve"> 59</w:t>
            </w:r>
          </w:p>
        </w:tc>
        <w:tc>
          <w:tcPr>
            <w:tcW w:w="1548" w:type="dxa"/>
          </w:tcPr>
          <w:p w14:paraId="4268BE7F" w14:textId="54E37F0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Clause</w:t>
            </w:r>
            <w:r>
              <w:rPr>
                <w:rFonts w:ascii="Arial" w:eastAsia="Arial" w:hAnsi="Arial" w:cs="Arial"/>
                <w:color w:val="000000"/>
                <w:sz w:val="16"/>
                <w:szCs w:val="16"/>
              </w:rPr>
              <w:t xml:space="preserve"> 59</w:t>
            </w:r>
          </w:p>
        </w:tc>
        <w:tc>
          <w:tcPr>
            <w:tcW w:w="1548" w:type="dxa"/>
          </w:tcPr>
          <w:p w14:paraId="4760DA6A" w14:textId="2298AEF6"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64</w:t>
            </w:r>
          </w:p>
        </w:tc>
        <w:tc>
          <w:tcPr>
            <w:tcW w:w="1548" w:type="dxa"/>
          </w:tcPr>
          <w:p w14:paraId="69A7EAE6" w14:textId="0C1047B5"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64</w:t>
            </w:r>
          </w:p>
        </w:tc>
      </w:tr>
      <w:tr w:rsidR="00757B77" w14:paraId="550277B2" w14:textId="77777777" w:rsidTr="007444AA">
        <w:trPr>
          <w:jc w:val="center"/>
        </w:trPr>
        <w:tc>
          <w:tcPr>
            <w:tcW w:w="1547" w:type="dxa"/>
          </w:tcPr>
          <w:p w14:paraId="06665EC9" w14:textId="40C79027" w:rsidR="00757B77" w:rsidRPr="007C4DA5"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Section</w:t>
            </w:r>
            <w:r>
              <w:rPr>
                <w:rFonts w:ascii="Arial" w:eastAsia="Arial" w:hAnsi="Arial" w:cs="Arial"/>
                <w:color w:val="000000"/>
                <w:sz w:val="16"/>
                <w:szCs w:val="16"/>
              </w:rPr>
              <w:t xml:space="preserve"> 65</w:t>
            </w:r>
          </w:p>
        </w:tc>
        <w:tc>
          <w:tcPr>
            <w:tcW w:w="1548" w:type="dxa"/>
          </w:tcPr>
          <w:p w14:paraId="204F0203" w14:textId="1B3D685F"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51</w:t>
            </w:r>
          </w:p>
        </w:tc>
        <w:tc>
          <w:tcPr>
            <w:tcW w:w="1548" w:type="dxa"/>
          </w:tcPr>
          <w:p w14:paraId="120D0163" w14:textId="455A8CA9"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60</w:t>
            </w:r>
          </w:p>
        </w:tc>
        <w:tc>
          <w:tcPr>
            <w:tcW w:w="1548" w:type="dxa"/>
          </w:tcPr>
          <w:p w14:paraId="17FAF3B5" w14:textId="32AEFE71"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60</w:t>
            </w:r>
          </w:p>
        </w:tc>
        <w:tc>
          <w:tcPr>
            <w:tcW w:w="1548" w:type="dxa"/>
          </w:tcPr>
          <w:p w14:paraId="116417D6" w14:textId="56B07F03"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65</w:t>
            </w:r>
          </w:p>
        </w:tc>
        <w:tc>
          <w:tcPr>
            <w:tcW w:w="1548" w:type="dxa"/>
          </w:tcPr>
          <w:p w14:paraId="47F31F3E" w14:textId="08CBE1D1"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65</w:t>
            </w:r>
          </w:p>
        </w:tc>
      </w:tr>
      <w:tr w:rsidR="00757B77" w14:paraId="0FE19C46" w14:textId="77777777" w:rsidTr="007444AA">
        <w:trPr>
          <w:jc w:val="center"/>
        </w:trPr>
        <w:tc>
          <w:tcPr>
            <w:tcW w:w="1547" w:type="dxa"/>
          </w:tcPr>
          <w:p w14:paraId="5AB6D043" w14:textId="57F38787" w:rsidR="00757B77" w:rsidRPr="007C4DA5"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Section</w:t>
            </w:r>
            <w:r>
              <w:rPr>
                <w:rFonts w:ascii="Arial" w:eastAsia="Arial" w:hAnsi="Arial" w:cs="Arial"/>
                <w:color w:val="000000"/>
                <w:sz w:val="16"/>
                <w:szCs w:val="16"/>
              </w:rPr>
              <w:t xml:space="preserve"> 66</w:t>
            </w:r>
          </w:p>
        </w:tc>
        <w:tc>
          <w:tcPr>
            <w:tcW w:w="1548" w:type="dxa"/>
          </w:tcPr>
          <w:p w14:paraId="32608A0F" w14:textId="3122B27F"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548" w:type="dxa"/>
          </w:tcPr>
          <w:p w14:paraId="3C9D349F" w14:textId="785406D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61</w:t>
            </w:r>
          </w:p>
        </w:tc>
        <w:tc>
          <w:tcPr>
            <w:tcW w:w="1548" w:type="dxa"/>
          </w:tcPr>
          <w:p w14:paraId="75F88310" w14:textId="60AD2636"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900E6B">
              <w:rPr>
                <w:rFonts w:ascii="Arial" w:eastAsia="Arial" w:hAnsi="Arial" w:cs="Arial"/>
                <w:color w:val="000000"/>
                <w:sz w:val="16"/>
                <w:szCs w:val="16"/>
              </w:rPr>
              <w:t xml:space="preserve">Clause </w:t>
            </w:r>
            <w:r>
              <w:rPr>
                <w:rFonts w:ascii="Arial" w:eastAsia="Arial" w:hAnsi="Arial" w:cs="Arial"/>
                <w:color w:val="000000"/>
                <w:sz w:val="16"/>
                <w:szCs w:val="16"/>
              </w:rPr>
              <w:t>61</w:t>
            </w:r>
          </w:p>
        </w:tc>
        <w:tc>
          <w:tcPr>
            <w:tcW w:w="1548" w:type="dxa"/>
          </w:tcPr>
          <w:p w14:paraId="59C8EBB5" w14:textId="24F342D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Clause</w:t>
            </w:r>
            <w:r>
              <w:rPr>
                <w:rFonts w:ascii="Arial" w:eastAsia="Arial" w:hAnsi="Arial" w:cs="Arial"/>
                <w:color w:val="000000"/>
                <w:sz w:val="16"/>
                <w:szCs w:val="16"/>
              </w:rPr>
              <w:t xml:space="preserve"> 66</w:t>
            </w:r>
            <w:r w:rsidRPr="00605778">
              <w:rPr>
                <w:rFonts w:ascii="Arial" w:eastAsia="Arial" w:hAnsi="Arial" w:cs="Arial"/>
                <w:color w:val="000000"/>
                <w:sz w:val="16"/>
                <w:szCs w:val="16"/>
              </w:rPr>
              <w:t xml:space="preserve"> </w:t>
            </w:r>
          </w:p>
        </w:tc>
        <w:tc>
          <w:tcPr>
            <w:tcW w:w="1548" w:type="dxa"/>
          </w:tcPr>
          <w:p w14:paraId="0C075201" w14:textId="62C82F12"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Clause</w:t>
            </w:r>
            <w:r>
              <w:rPr>
                <w:rFonts w:ascii="Arial" w:eastAsia="Arial" w:hAnsi="Arial" w:cs="Arial"/>
                <w:color w:val="000000"/>
                <w:sz w:val="16"/>
                <w:szCs w:val="16"/>
              </w:rPr>
              <w:t xml:space="preserve"> 66</w:t>
            </w:r>
            <w:r w:rsidRPr="00605778">
              <w:rPr>
                <w:rFonts w:ascii="Arial" w:eastAsia="Arial" w:hAnsi="Arial" w:cs="Arial"/>
                <w:color w:val="000000"/>
                <w:sz w:val="16"/>
                <w:szCs w:val="16"/>
              </w:rPr>
              <w:t xml:space="preserve"> </w:t>
            </w:r>
          </w:p>
        </w:tc>
      </w:tr>
      <w:tr w:rsidR="00757B77" w14:paraId="0652BDD0" w14:textId="77777777" w:rsidTr="007444AA">
        <w:trPr>
          <w:jc w:val="center"/>
        </w:trPr>
        <w:tc>
          <w:tcPr>
            <w:tcW w:w="1547" w:type="dxa"/>
          </w:tcPr>
          <w:p w14:paraId="5D34EDD6" w14:textId="743E2DEA" w:rsidR="00757B77" w:rsidRPr="007C4DA5"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Section</w:t>
            </w:r>
            <w:r>
              <w:rPr>
                <w:rFonts w:ascii="Arial" w:eastAsia="Arial" w:hAnsi="Arial" w:cs="Arial"/>
                <w:color w:val="000000"/>
                <w:sz w:val="16"/>
                <w:szCs w:val="16"/>
              </w:rPr>
              <w:t xml:space="preserve"> 67</w:t>
            </w:r>
          </w:p>
        </w:tc>
        <w:tc>
          <w:tcPr>
            <w:tcW w:w="1548" w:type="dxa"/>
          </w:tcPr>
          <w:p w14:paraId="529524BA" w14:textId="539499BC"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52</w:t>
            </w:r>
          </w:p>
        </w:tc>
        <w:tc>
          <w:tcPr>
            <w:tcW w:w="1548" w:type="dxa"/>
          </w:tcPr>
          <w:p w14:paraId="3EAEC252" w14:textId="1BD71A89"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62</w:t>
            </w:r>
          </w:p>
        </w:tc>
        <w:tc>
          <w:tcPr>
            <w:tcW w:w="1548" w:type="dxa"/>
          </w:tcPr>
          <w:p w14:paraId="516199F5" w14:textId="1D9D0079"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62</w:t>
            </w:r>
          </w:p>
        </w:tc>
        <w:tc>
          <w:tcPr>
            <w:tcW w:w="1548" w:type="dxa"/>
          </w:tcPr>
          <w:p w14:paraId="285C2180" w14:textId="65BD2EEB"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67</w:t>
            </w:r>
          </w:p>
        </w:tc>
        <w:tc>
          <w:tcPr>
            <w:tcW w:w="1548" w:type="dxa"/>
          </w:tcPr>
          <w:p w14:paraId="717DE8A4" w14:textId="2CDB9635"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67</w:t>
            </w:r>
          </w:p>
        </w:tc>
      </w:tr>
      <w:tr w:rsidR="00757B77" w14:paraId="376FC8AE" w14:textId="77777777" w:rsidTr="007444AA">
        <w:trPr>
          <w:jc w:val="center"/>
        </w:trPr>
        <w:tc>
          <w:tcPr>
            <w:tcW w:w="1547" w:type="dxa"/>
          </w:tcPr>
          <w:p w14:paraId="5ADF9355" w14:textId="2EA2474B" w:rsidR="00757B77" w:rsidRPr="007C4DA5"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Section</w:t>
            </w:r>
            <w:r>
              <w:rPr>
                <w:rFonts w:ascii="Arial" w:eastAsia="Arial" w:hAnsi="Arial" w:cs="Arial"/>
                <w:color w:val="000000"/>
                <w:sz w:val="16"/>
                <w:szCs w:val="16"/>
              </w:rPr>
              <w:t xml:space="preserve"> 68</w:t>
            </w:r>
          </w:p>
        </w:tc>
        <w:tc>
          <w:tcPr>
            <w:tcW w:w="1548" w:type="dxa"/>
          </w:tcPr>
          <w:p w14:paraId="4E241D7D" w14:textId="0C9DD275"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53</w:t>
            </w:r>
          </w:p>
        </w:tc>
        <w:tc>
          <w:tcPr>
            <w:tcW w:w="1548" w:type="dxa"/>
          </w:tcPr>
          <w:p w14:paraId="5A8C16AE" w14:textId="78CE8FB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63</w:t>
            </w:r>
          </w:p>
        </w:tc>
        <w:tc>
          <w:tcPr>
            <w:tcW w:w="1548" w:type="dxa"/>
          </w:tcPr>
          <w:p w14:paraId="4B4EFBFC" w14:textId="34811A7C"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63</w:t>
            </w:r>
          </w:p>
        </w:tc>
        <w:tc>
          <w:tcPr>
            <w:tcW w:w="1548" w:type="dxa"/>
          </w:tcPr>
          <w:p w14:paraId="3025C62B" w14:textId="00618853"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68</w:t>
            </w:r>
          </w:p>
        </w:tc>
        <w:tc>
          <w:tcPr>
            <w:tcW w:w="1548" w:type="dxa"/>
          </w:tcPr>
          <w:p w14:paraId="34302E5F" w14:textId="47F54EBE"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68</w:t>
            </w:r>
          </w:p>
        </w:tc>
      </w:tr>
      <w:tr w:rsidR="00757B77" w14:paraId="1F2B9D8F" w14:textId="77777777" w:rsidTr="007444AA">
        <w:trPr>
          <w:jc w:val="center"/>
        </w:trPr>
        <w:tc>
          <w:tcPr>
            <w:tcW w:w="1547" w:type="dxa"/>
          </w:tcPr>
          <w:p w14:paraId="567290B4" w14:textId="2DBF55DE" w:rsidR="00757B77" w:rsidRPr="007C4DA5"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Section</w:t>
            </w:r>
            <w:r>
              <w:rPr>
                <w:rFonts w:ascii="Arial" w:eastAsia="Arial" w:hAnsi="Arial" w:cs="Arial"/>
                <w:color w:val="000000"/>
                <w:sz w:val="16"/>
                <w:szCs w:val="16"/>
              </w:rPr>
              <w:t xml:space="preserve"> 69</w:t>
            </w:r>
          </w:p>
        </w:tc>
        <w:tc>
          <w:tcPr>
            <w:tcW w:w="1548" w:type="dxa"/>
          </w:tcPr>
          <w:p w14:paraId="04262CE6" w14:textId="0D4DEF90"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54</w:t>
            </w:r>
          </w:p>
        </w:tc>
        <w:tc>
          <w:tcPr>
            <w:tcW w:w="1548" w:type="dxa"/>
          </w:tcPr>
          <w:p w14:paraId="47952F6C" w14:textId="0500359E"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64</w:t>
            </w:r>
          </w:p>
        </w:tc>
        <w:tc>
          <w:tcPr>
            <w:tcW w:w="1548" w:type="dxa"/>
          </w:tcPr>
          <w:p w14:paraId="41492118" w14:textId="0F4C585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64</w:t>
            </w:r>
          </w:p>
        </w:tc>
        <w:tc>
          <w:tcPr>
            <w:tcW w:w="1548" w:type="dxa"/>
          </w:tcPr>
          <w:p w14:paraId="2D876DE9" w14:textId="7160D498"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69</w:t>
            </w:r>
          </w:p>
        </w:tc>
        <w:tc>
          <w:tcPr>
            <w:tcW w:w="1548" w:type="dxa"/>
          </w:tcPr>
          <w:p w14:paraId="3F905577" w14:textId="6A27D9F3"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69</w:t>
            </w:r>
          </w:p>
        </w:tc>
      </w:tr>
      <w:tr w:rsidR="00757B77" w14:paraId="0C03E2C9" w14:textId="77777777" w:rsidTr="007444AA">
        <w:trPr>
          <w:jc w:val="center"/>
        </w:trPr>
        <w:tc>
          <w:tcPr>
            <w:tcW w:w="1547" w:type="dxa"/>
          </w:tcPr>
          <w:p w14:paraId="67483CEE" w14:textId="1F957619" w:rsidR="00757B77" w:rsidRPr="007C4DA5"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7C4DA5">
              <w:rPr>
                <w:rFonts w:ascii="Arial" w:eastAsia="Arial" w:hAnsi="Arial" w:cs="Arial"/>
                <w:color w:val="000000"/>
                <w:sz w:val="16"/>
                <w:szCs w:val="16"/>
              </w:rPr>
              <w:t>Section</w:t>
            </w:r>
            <w:r>
              <w:rPr>
                <w:rFonts w:ascii="Arial" w:eastAsia="Arial" w:hAnsi="Arial" w:cs="Arial"/>
                <w:color w:val="000000"/>
                <w:sz w:val="16"/>
                <w:szCs w:val="16"/>
              </w:rPr>
              <w:t xml:space="preserve"> 70</w:t>
            </w:r>
          </w:p>
        </w:tc>
        <w:tc>
          <w:tcPr>
            <w:tcW w:w="1548" w:type="dxa"/>
          </w:tcPr>
          <w:p w14:paraId="59566953" w14:textId="5C676B0D"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8004D">
              <w:rPr>
                <w:rFonts w:ascii="Arial" w:eastAsia="Arial" w:hAnsi="Arial" w:cs="Arial"/>
                <w:color w:val="000000"/>
                <w:sz w:val="16"/>
                <w:szCs w:val="16"/>
              </w:rPr>
              <w:t xml:space="preserve">Clause </w:t>
            </w:r>
            <w:r>
              <w:rPr>
                <w:rFonts w:ascii="Arial" w:eastAsia="Arial" w:hAnsi="Arial" w:cs="Arial"/>
                <w:color w:val="000000"/>
                <w:sz w:val="16"/>
                <w:szCs w:val="16"/>
              </w:rPr>
              <w:t>55</w:t>
            </w:r>
          </w:p>
        </w:tc>
        <w:tc>
          <w:tcPr>
            <w:tcW w:w="1548" w:type="dxa"/>
          </w:tcPr>
          <w:p w14:paraId="63138073" w14:textId="7D239DB7"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65</w:t>
            </w:r>
          </w:p>
        </w:tc>
        <w:tc>
          <w:tcPr>
            <w:tcW w:w="1548" w:type="dxa"/>
          </w:tcPr>
          <w:p w14:paraId="7E3399CF" w14:textId="4C4FA496"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65</w:t>
            </w:r>
          </w:p>
        </w:tc>
        <w:tc>
          <w:tcPr>
            <w:tcW w:w="1548" w:type="dxa"/>
          </w:tcPr>
          <w:p w14:paraId="1CA098D5" w14:textId="7305CD6E"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70</w:t>
            </w:r>
          </w:p>
        </w:tc>
        <w:tc>
          <w:tcPr>
            <w:tcW w:w="1548" w:type="dxa"/>
          </w:tcPr>
          <w:p w14:paraId="5813D5F4" w14:textId="7DAEDEF4" w:rsidR="00757B77" w:rsidRDefault="00757B77" w:rsidP="00757B77">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605778">
              <w:rPr>
                <w:rFonts w:ascii="Arial" w:eastAsia="Arial" w:hAnsi="Arial" w:cs="Arial"/>
                <w:color w:val="000000"/>
                <w:sz w:val="16"/>
                <w:szCs w:val="16"/>
              </w:rPr>
              <w:t xml:space="preserve">Clause </w:t>
            </w:r>
            <w:r>
              <w:rPr>
                <w:rFonts w:ascii="Arial" w:eastAsia="Arial" w:hAnsi="Arial" w:cs="Arial"/>
                <w:color w:val="000000"/>
                <w:sz w:val="16"/>
                <w:szCs w:val="16"/>
              </w:rPr>
              <w:t>70</w:t>
            </w:r>
          </w:p>
        </w:tc>
      </w:tr>
      <w:tr w:rsidR="007509F7" w14:paraId="18F5D058" w14:textId="77777777" w:rsidTr="007444AA">
        <w:trPr>
          <w:jc w:val="center"/>
        </w:trPr>
        <w:tc>
          <w:tcPr>
            <w:tcW w:w="1547" w:type="dxa"/>
          </w:tcPr>
          <w:p w14:paraId="6269732F" w14:textId="77777777"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1</w:t>
            </w:r>
          </w:p>
        </w:tc>
        <w:tc>
          <w:tcPr>
            <w:tcW w:w="1548" w:type="dxa"/>
          </w:tcPr>
          <w:p w14:paraId="0274C086" w14:textId="7D1EF949"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1</w:t>
            </w:r>
          </w:p>
        </w:tc>
        <w:tc>
          <w:tcPr>
            <w:tcW w:w="1548" w:type="dxa"/>
          </w:tcPr>
          <w:p w14:paraId="540A7E1D" w14:textId="77777777"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1</w:t>
            </w:r>
          </w:p>
        </w:tc>
        <w:tc>
          <w:tcPr>
            <w:tcW w:w="1548" w:type="dxa"/>
          </w:tcPr>
          <w:p w14:paraId="31950989" w14:textId="77777777"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1</w:t>
            </w:r>
          </w:p>
        </w:tc>
        <w:tc>
          <w:tcPr>
            <w:tcW w:w="1548" w:type="dxa"/>
          </w:tcPr>
          <w:p w14:paraId="3D9BA5EF" w14:textId="77777777"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1</w:t>
            </w:r>
          </w:p>
        </w:tc>
        <w:tc>
          <w:tcPr>
            <w:tcW w:w="1548" w:type="dxa"/>
          </w:tcPr>
          <w:p w14:paraId="1739A183" w14:textId="77777777"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1</w:t>
            </w:r>
          </w:p>
        </w:tc>
      </w:tr>
      <w:tr w:rsidR="007509F7" w14:paraId="487796DE" w14:textId="77777777" w:rsidTr="007444AA">
        <w:trPr>
          <w:jc w:val="center"/>
        </w:trPr>
        <w:tc>
          <w:tcPr>
            <w:tcW w:w="1547" w:type="dxa"/>
          </w:tcPr>
          <w:p w14:paraId="29468AD3" w14:textId="77777777"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2</w:t>
            </w:r>
          </w:p>
        </w:tc>
        <w:tc>
          <w:tcPr>
            <w:tcW w:w="1548" w:type="dxa"/>
          </w:tcPr>
          <w:p w14:paraId="124885BD" w14:textId="02329FCA"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2</w:t>
            </w:r>
          </w:p>
        </w:tc>
        <w:tc>
          <w:tcPr>
            <w:tcW w:w="1548" w:type="dxa"/>
          </w:tcPr>
          <w:p w14:paraId="033F6946" w14:textId="77777777"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2</w:t>
            </w:r>
          </w:p>
        </w:tc>
        <w:tc>
          <w:tcPr>
            <w:tcW w:w="1548" w:type="dxa"/>
          </w:tcPr>
          <w:p w14:paraId="32B64C17" w14:textId="77777777"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2</w:t>
            </w:r>
          </w:p>
        </w:tc>
        <w:tc>
          <w:tcPr>
            <w:tcW w:w="1548" w:type="dxa"/>
          </w:tcPr>
          <w:p w14:paraId="1691E7E6" w14:textId="77777777"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2</w:t>
            </w:r>
          </w:p>
        </w:tc>
        <w:tc>
          <w:tcPr>
            <w:tcW w:w="1548" w:type="dxa"/>
          </w:tcPr>
          <w:p w14:paraId="767A2F5A" w14:textId="77777777"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2</w:t>
            </w:r>
          </w:p>
        </w:tc>
      </w:tr>
      <w:tr w:rsidR="007509F7" w14:paraId="42251753" w14:textId="77777777" w:rsidTr="007444AA">
        <w:trPr>
          <w:jc w:val="center"/>
        </w:trPr>
        <w:tc>
          <w:tcPr>
            <w:tcW w:w="1547" w:type="dxa"/>
          </w:tcPr>
          <w:p w14:paraId="2EE39033" w14:textId="77777777"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3</w:t>
            </w:r>
          </w:p>
        </w:tc>
        <w:tc>
          <w:tcPr>
            <w:tcW w:w="1548" w:type="dxa"/>
          </w:tcPr>
          <w:p w14:paraId="6B1FCE4A" w14:textId="087F5A29"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3</w:t>
            </w:r>
          </w:p>
        </w:tc>
        <w:tc>
          <w:tcPr>
            <w:tcW w:w="1548" w:type="dxa"/>
          </w:tcPr>
          <w:p w14:paraId="3E39DDF3" w14:textId="18B281E8"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3</w:t>
            </w:r>
          </w:p>
        </w:tc>
        <w:tc>
          <w:tcPr>
            <w:tcW w:w="1548" w:type="dxa"/>
          </w:tcPr>
          <w:p w14:paraId="4D0490DD" w14:textId="77777777"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3</w:t>
            </w:r>
          </w:p>
        </w:tc>
        <w:tc>
          <w:tcPr>
            <w:tcW w:w="1548" w:type="dxa"/>
          </w:tcPr>
          <w:p w14:paraId="4336431B" w14:textId="77777777"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3</w:t>
            </w:r>
          </w:p>
        </w:tc>
        <w:tc>
          <w:tcPr>
            <w:tcW w:w="1548" w:type="dxa"/>
          </w:tcPr>
          <w:p w14:paraId="13B92DF7" w14:textId="77777777"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3</w:t>
            </w:r>
          </w:p>
        </w:tc>
      </w:tr>
      <w:tr w:rsidR="007509F7" w14:paraId="2A907D4E" w14:textId="77777777" w:rsidTr="007444AA">
        <w:trPr>
          <w:jc w:val="center"/>
        </w:trPr>
        <w:tc>
          <w:tcPr>
            <w:tcW w:w="1547" w:type="dxa"/>
          </w:tcPr>
          <w:p w14:paraId="00BC9967" w14:textId="4B2A1606"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lastRenderedPageBreak/>
              <w:t>Schedule 4</w:t>
            </w:r>
          </w:p>
        </w:tc>
        <w:tc>
          <w:tcPr>
            <w:tcW w:w="1548" w:type="dxa"/>
          </w:tcPr>
          <w:p w14:paraId="5E55BFAF" w14:textId="5961C08B"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4</w:t>
            </w:r>
          </w:p>
        </w:tc>
        <w:tc>
          <w:tcPr>
            <w:tcW w:w="1548" w:type="dxa"/>
          </w:tcPr>
          <w:p w14:paraId="1AA7906B" w14:textId="063E37E6"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4</w:t>
            </w:r>
          </w:p>
        </w:tc>
        <w:tc>
          <w:tcPr>
            <w:tcW w:w="1548" w:type="dxa"/>
          </w:tcPr>
          <w:p w14:paraId="295C10C5" w14:textId="1BF3237C"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4</w:t>
            </w:r>
          </w:p>
        </w:tc>
        <w:tc>
          <w:tcPr>
            <w:tcW w:w="1548" w:type="dxa"/>
          </w:tcPr>
          <w:p w14:paraId="4BFC1C60" w14:textId="59A516F9"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4</w:t>
            </w:r>
          </w:p>
        </w:tc>
        <w:tc>
          <w:tcPr>
            <w:tcW w:w="1548" w:type="dxa"/>
          </w:tcPr>
          <w:p w14:paraId="21D95B4E" w14:textId="2D6F40E0"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4</w:t>
            </w:r>
          </w:p>
        </w:tc>
      </w:tr>
      <w:tr w:rsidR="007509F7" w14:paraId="2FCA59B4" w14:textId="77777777" w:rsidTr="007444AA">
        <w:trPr>
          <w:jc w:val="center"/>
        </w:trPr>
        <w:tc>
          <w:tcPr>
            <w:tcW w:w="1547" w:type="dxa"/>
          </w:tcPr>
          <w:p w14:paraId="0423D522" w14:textId="7A56F1AA"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5</w:t>
            </w:r>
          </w:p>
        </w:tc>
        <w:tc>
          <w:tcPr>
            <w:tcW w:w="1548" w:type="dxa"/>
          </w:tcPr>
          <w:p w14:paraId="6DB42AE0" w14:textId="7CBA5A62"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5</w:t>
            </w:r>
          </w:p>
        </w:tc>
        <w:tc>
          <w:tcPr>
            <w:tcW w:w="1548" w:type="dxa"/>
          </w:tcPr>
          <w:p w14:paraId="33DDD60D" w14:textId="30ED59E8"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5</w:t>
            </w:r>
          </w:p>
        </w:tc>
        <w:tc>
          <w:tcPr>
            <w:tcW w:w="1548" w:type="dxa"/>
          </w:tcPr>
          <w:p w14:paraId="6069822B" w14:textId="1C9EEE2D"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5</w:t>
            </w:r>
          </w:p>
        </w:tc>
        <w:tc>
          <w:tcPr>
            <w:tcW w:w="1548" w:type="dxa"/>
          </w:tcPr>
          <w:p w14:paraId="4AB39678" w14:textId="18240679"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5</w:t>
            </w:r>
          </w:p>
        </w:tc>
        <w:tc>
          <w:tcPr>
            <w:tcW w:w="1548" w:type="dxa"/>
          </w:tcPr>
          <w:p w14:paraId="66A0542E" w14:textId="3919066E" w:rsidR="007509F7" w:rsidRDefault="007509F7" w:rsidP="007509F7">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Schedule 5</w:t>
            </w:r>
          </w:p>
        </w:tc>
      </w:tr>
    </w:tbl>
    <w:p w14:paraId="23FCA6A4" w14:textId="77777777" w:rsidR="00397DFD" w:rsidRDefault="00397DFD" w:rsidP="00397DFD"/>
    <w:p w14:paraId="3F63F74C" w14:textId="77777777" w:rsidR="00397DFD" w:rsidRDefault="00397DFD" w:rsidP="00397DFD">
      <w:pPr>
        <w:rPr>
          <w:rFonts w:ascii="Palatino Linotype" w:eastAsia="Palatino Linotype" w:hAnsi="Palatino Linotype" w:cs="Palatino Linotype"/>
          <w:color w:val="000000"/>
          <w:sz w:val="20"/>
          <w:szCs w:val="20"/>
        </w:rPr>
      </w:pPr>
    </w:p>
    <w:p w14:paraId="7913064C" w14:textId="77777777" w:rsidR="00397DFD" w:rsidRDefault="00397DFD" w:rsidP="00397DFD">
      <w:pPr>
        <w:rPr>
          <w:rFonts w:ascii="Palatino Linotype" w:eastAsia="Palatino Linotype" w:hAnsi="Palatino Linotype" w:cs="Palatino Linotype"/>
          <w:color w:val="000000"/>
          <w:sz w:val="20"/>
          <w:szCs w:val="20"/>
        </w:rPr>
      </w:pPr>
    </w:p>
    <w:p w14:paraId="69E59182" w14:textId="77777777" w:rsidR="00397DFD" w:rsidRDefault="00397DFD" w:rsidP="00397DFD">
      <w:pPr>
        <w:rPr>
          <w:rFonts w:ascii="Palatino Linotype" w:eastAsia="Palatino Linotype" w:hAnsi="Palatino Linotype" w:cs="Palatino Linotype"/>
          <w:sz w:val="20"/>
          <w:szCs w:val="20"/>
        </w:rPr>
      </w:pPr>
    </w:p>
    <w:p w14:paraId="270C2AD4" w14:textId="77777777" w:rsidR="00397DFD" w:rsidRDefault="00397DFD" w:rsidP="00397DFD">
      <w:pPr>
        <w:rPr>
          <w:rFonts w:ascii="Palatino Linotype" w:eastAsia="Palatino Linotype" w:hAnsi="Palatino Linotype" w:cs="Palatino Linotype"/>
          <w:sz w:val="20"/>
          <w:szCs w:val="20"/>
        </w:rPr>
      </w:pPr>
    </w:p>
    <w:p w14:paraId="18D3D17F" w14:textId="77777777" w:rsidR="00397DFD" w:rsidRDefault="00397DFD" w:rsidP="00397DFD">
      <w:pPr>
        <w:rPr>
          <w:rFonts w:ascii="Palatino Linotype" w:eastAsia="Palatino Linotype" w:hAnsi="Palatino Linotype" w:cs="Palatino Linotype"/>
          <w:sz w:val="20"/>
          <w:szCs w:val="20"/>
        </w:rPr>
      </w:pPr>
    </w:p>
    <w:p w14:paraId="1118BDBF" w14:textId="77777777" w:rsidR="00397DFD" w:rsidRDefault="00397DFD" w:rsidP="00397DFD">
      <w:pPr>
        <w:pBdr>
          <w:top w:val="nil"/>
          <w:left w:val="nil"/>
          <w:bottom w:val="nil"/>
          <w:right w:val="nil"/>
          <w:between w:val="nil"/>
        </w:pBdr>
        <w:ind w:firstLine="720"/>
        <w:rPr>
          <w:rFonts w:ascii="Palatino Linotype" w:eastAsia="Palatino Linotype" w:hAnsi="Palatino Linotype" w:cs="Palatino Linotype"/>
          <w:color w:val="000000"/>
          <w:sz w:val="20"/>
          <w:szCs w:val="20"/>
        </w:rPr>
      </w:pPr>
    </w:p>
    <w:p w14:paraId="69F8FC09" w14:textId="77777777" w:rsidR="00641A9A" w:rsidRPr="00CA4237" w:rsidRDefault="00641A9A" w:rsidP="00AE7634"/>
    <w:p w14:paraId="0FE9DF08" w14:textId="77777777" w:rsidR="005F6F2A" w:rsidRPr="00CA4237" w:rsidRDefault="005F6F2A" w:rsidP="00A27BF0">
      <w:pPr>
        <w:pStyle w:val="ParaMainText"/>
        <w:rPr>
          <w:lang w:val="en-GB"/>
        </w:rPr>
      </w:pPr>
    </w:p>
    <w:sectPr w:rsidR="005F6F2A" w:rsidRPr="00CA4237" w:rsidSect="007444AA">
      <w:headerReference w:type="even" r:id="rId28"/>
      <w:headerReference w:type="default" r:id="rId29"/>
      <w:footerReference w:type="even" r:id="rId30"/>
      <w:footerReference w:type="default" r:id="rId31"/>
      <w:headerReference w:type="first" r:id="rId32"/>
      <w:footerReference w:type="first" r:id="rId33"/>
      <w:type w:val="continuous"/>
      <w:pgSz w:w="11906" w:h="16838" w:code="9"/>
      <w:pgMar w:top="1134" w:right="1701" w:bottom="1673" w:left="1134"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4413DA" w14:textId="77777777" w:rsidR="005A2AE4" w:rsidRDefault="005A2AE4">
      <w:r>
        <w:separator/>
      </w:r>
    </w:p>
    <w:p w14:paraId="5DBA892E" w14:textId="77777777" w:rsidR="005A2AE4" w:rsidRDefault="005A2AE4"/>
    <w:p w14:paraId="582D94A2" w14:textId="77777777" w:rsidR="005A2AE4" w:rsidRDefault="005A2AE4"/>
  </w:endnote>
  <w:endnote w:type="continuationSeparator" w:id="0">
    <w:p w14:paraId="49993EA7" w14:textId="77777777" w:rsidR="005A2AE4" w:rsidRDefault="005A2AE4">
      <w:r>
        <w:continuationSeparator/>
      </w:r>
    </w:p>
    <w:p w14:paraId="17056396" w14:textId="77777777" w:rsidR="005A2AE4" w:rsidRDefault="005A2AE4"/>
    <w:p w14:paraId="44CA3FF1" w14:textId="77777777" w:rsidR="005A2AE4" w:rsidRDefault="005A2AE4"/>
  </w:endnote>
  <w:endnote w:type="continuationNotice" w:id="1">
    <w:p w14:paraId="15E3943C" w14:textId="77777777" w:rsidR="005A2AE4" w:rsidRDefault="005A2A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Yu Gothic UI"/>
    <w:panose1 w:val="00000000000000000000"/>
    <w:charset w:val="00"/>
    <w:family w:val="roman"/>
    <w:notTrueType/>
    <w:pitch w:val="default"/>
    <w:sig w:usb0="00000000" w:usb1="08070000" w:usb2="00000010" w:usb3="00000000" w:csb0="0002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Neue">
    <w:altName w:val="Times New Roman"/>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E12EC" w14:textId="33879127" w:rsidR="007444AA" w:rsidRDefault="00621D2B" w:rsidP="000815DA">
    <w:pPr>
      <w:pStyle w:val="Footer"/>
      <w:framePr w:wrap="around" w:vAnchor="text" w:hAnchor="margin" w:xAlign="right" w:y="1"/>
      <w:rPr>
        <w:rStyle w:val="PageNumber"/>
      </w:rPr>
    </w:pPr>
    <w:r>
      <w:rPr>
        <w:noProof/>
      </w:rPr>
      <mc:AlternateContent>
        <mc:Choice Requires="wps">
          <w:drawing>
            <wp:anchor distT="0" distB="0" distL="0" distR="0" simplePos="0" relativeHeight="251659264" behindDoc="0" locked="0" layoutInCell="1" allowOverlap="1" wp14:anchorId="72D85BDB" wp14:editId="01614C29">
              <wp:simplePos x="635" y="635"/>
              <wp:positionH relativeFrom="column">
                <wp:align>center</wp:align>
              </wp:positionH>
              <wp:positionV relativeFrom="paragraph">
                <wp:posOffset>635</wp:posOffset>
              </wp:positionV>
              <wp:extent cx="443865" cy="443865"/>
              <wp:effectExtent l="0" t="0" r="13970" b="18415"/>
              <wp:wrapSquare wrapText="bothSides"/>
              <wp:docPr id="2"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AC17E32" w14:textId="6C1337B3" w:rsidR="00621D2B" w:rsidRPr="00621D2B" w:rsidRDefault="00621D2B">
                          <w:pPr>
                            <w:rPr>
                              <w:rFonts w:ascii="Calibri" w:eastAsia="Calibri" w:hAnsi="Calibri" w:cs="Calibri"/>
                              <w:noProof/>
                              <w:color w:val="000000"/>
                              <w:sz w:val="20"/>
                              <w:szCs w:val="20"/>
                            </w:rPr>
                          </w:pPr>
                          <w:r w:rsidRPr="00621D2B">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72D85BDB" id="_x0000_t202" coordsize="21600,21600" o:spt="202" path="m,l,21600r21600,l21600,xe">
              <v:stroke joinstyle="miter"/>
              <v:path gradientshapeok="t" o:connecttype="rect"/>
            </v:shapetype>
            <v:shape id="Text Box 2" o:spid="_x0000_s1026" type="#_x0000_t202" alt="CONFIDENTIAL" style="position:absolute;margin-left:0;margin-top:.05pt;width:34.95pt;height:34.95pt;z-index:251659264;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filled="f" stroked="f">
              <v:fill o:detectmouseclick="t"/>
              <v:textbox style="mso-fit-shape-to-text:t" inset="0,0,0,0">
                <w:txbxContent>
                  <w:p w14:paraId="7AC17E32" w14:textId="6C1337B3" w:rsidR="00621D2B" w:rsidRPr="00621D2B" w:rsidRDefault="00621D2B">
                    <w:pPr>
                      <w:rPr>
                        <w:rFonts w:ascii="Calibri" w:eastAsia="Calibri" w:hAnsi="Calibri" w:cs="Calibri"/>
                        <w:noProof/>
                        <w:color w:val="000000"/>
                        <w:sz w:val="20"/>
                        <w:szCs w:val="20"/>
                      </w:rPr>
                    </w:pPr>
                    <w:r w:rsidRPr="00621D2B">
                      <w:rPr>
                        <w:rFonts w:ascii="Calibri" w:eastAsia="Calibri" w:hAnsi="Calibri" w:cs="Calibri"/>
                        <w:noProof/>
                        <w:color w:val="000000"/>
                        <w:sz w:val="20"/>
                        <w:szCs w:val="20"/>
                      </w:rPr>
                      <w:t>CONFIDENTIAL</w:t>
                    </w:r>
                  </w:p>
                </w:txbxContent>
              </v:textbox>
              <w10:wrap type="square"/>
            </v:shape>
          </w:pict>
        </mc:Fallback>
      </mc:AlternateContent>
    </w:r>
    <w:r w:rsidR="007444AA">
      <w:rPr>
        <w:rStyle w:val="PageNumber"/>
      </w:rPr>
      <w:fldChar w:fldCharType="begin"/>
    </w:r>
    <w:r w:rsidR="007444AA">
      <w:rPr>
        <w:rStyle w:val="PageNumber"/>
      </w:rPr>
      <w:instrText xml:space="preserve">PAGE  </w:instrText>
    </w:r>
    <w:r w:rsidR="007444AA">
      <w:rPr>
        <w:rStyle w:val="PageNumber"/>
      </w:rPr>
      <w:fldChar w:fldCharType="end"/>
    </w:r>
  </w:p>
  <w:p w14:paraId="09C8BE6E" w14:textId="77777777" w:rsidR="007444AA" w:rsidRDefault="007444AA"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DB0E2" w14:textId="5AF478A6" w:rsidR="007444AA" w:rsidRDefault="00621D2B" w:rsidP="005B1515">
    <w:pPr>
      <w:pStyle w:val="Footer"/>
      <w:framePr w:w="441" w:h="311" w:hRule="exact" w:wrap="around" w:vAnchor="text" w:hAnchor="page" w:x="5869" w:y="700"/>
      <w:jc w:val="center"/>
    </w:pPr>
    <w:r>
      <w:rPr>
        <w:noProof/>
      </w:rPr>
      <mc:AlternateContent>
        <mc:Choice Requires="wps">
          <w:drawing>
            <wp:anchor distT="0" distB="0" distL="0" distR="0" simplePos="0" relativeHeight="251660288" behindDoc="0" locked="0" layoutInCell="1" allowOverlap="1" wp14:anchorId="6FC56B6E" wp14:editId="3DB00EE6">
              <wp:simplePos x="635" y="635"/>
              <wp:positionH relativeFrom="column">
                <wp:align>center</wp:align>
              </wp:positionH>
              <wp:positionV relativeFrom="paragraph">
                <wp:posOffset>635</wp:posOffset>
              </wp:positionV>
              <wp:extent cx="443865" cy="443865"/>
              <wp:effectExtent l="0" t="0" r="13970" b="18415"/>
              <wp:wrapSquare wrapText="bothSides"/>
              <wp:docPr id="3"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F86F71" w14:textId="6ED82CD2" w:rsidR="00621D2B" w:rsidRPr="00621D2B" w:rsidRDefault="00621D2B">
                          <w:pPr>
                            <w:rPr>
                              <w:rFonts w:ascii="Calibri" w:eastAsia="Calibri" w:hAnsi="Calibri" w:cs="Calibri"/>
                              <w:noProof/>
                              <w:color w:val="000000"/>
                              <w:sz w:val="20"/>
                              <w:szCs w:val="20"/>
                            </w:rPr>
                          </w:pPr>
                          <w:r w:rsidRPr="00621D2B">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FC56B6E" id="_x0000_t202" coordsize="21600,21600" o:spt="202" path="m,l,21600r21600,l21600,xe">
              <v:stroke joinstyle="miter"/>
              <v:path gradientshapeok="t" o:connecttype="rect"/>
            </v:shapetype>
            <v:shape id="Text Box 3" o:spid="_x0000_s1027" type="#_x0000_t202" alt="CONFIDENTIAL" style="position:absolute;left:0;text-align:left;margin-left:0;margin-top:.05pt;width:34.95pt;height:34.95pt;z-index:251660288;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3FAw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" filled="f" stroked="f">
              <v:fill o:detectmouseclick="t"/>
              <v:textbox style="mso-fit-shape-to-text:t" inset="0,0,0,0">
                <w:txbxContent>
                  <w:p w14:paraId="6DF86F71" w14:textId="6ED82CD2" w:rsidR="00621D2B" w:rsidRPr="00621D2B" w:rsidRDefault="00621D2B">
                    <w:pPr>
                      <w:rPr>
                        <w:rFonts w:ascii="Calibri" w:eastAsia="Calibri" w:hAnsi="Calibri" w:cs="Calibri"/>
                        <w:noProof/>
                        <w:color w:val="000000"/>
                        <w:sz w:val="20"/>
                        <w:szCs w:val="20"/>
                      </w:rPr>
                    </w:pPr>
                    <w:r w:rsidRPr="00621D2B">
                      <w:rPr>
                        <w:rFonts w:ascii="Calibri" w:eastAsia="Calibri" w:hAnsi="Calibri" w:cs="Calibri"/>
                        <w:noProof/>
                        <w:color w:val="000000"/>
                        <w:sz w:val="20"/>
                        <w:szCs w:val="20"/>
                      </w:rPr>
                      <w:t>CONFIDENTIAL</w:t>
                    </w:r>
                  </w:p>
                </w:txbxContent>
              </v:textbox>
              <w10:wrap type="square"/>
            </v:shape>
          </w:pict>
        </mc:Fallback>
      </mc:AlternateContent>
    </w:r>
    <w:sdt>
      <w:sdtPr>
        <w:id w:val="820780208"/>
        <w:docPartObj>
          <w:docPartGallery w:val="Page Numbers (Bottom of Page)"/>
          <w:docPartUnique/>
        </w:docPartObj>
      </w:sdtPr>
      <w:sdtContent>
        <w:r w:rsidR="007444AA">
          <w:fldChar w:fldCharType="begin"/>
        </w:r>
        <w:r w:rsidR="007444AA">
          <w:instrText xml:space="preserve"> PAGE   \* MERGEFORMAT </w:instrText>
        </w:r>
        <w:r w:rsidR="007444AA">
          <w:fldChar w:fldCharType="separate"/>
        </w:r>
        <w:r w:rsidR="003B62B5">
          <w:rPr>
            <w:noProof/>
          </w:rPr>
          <w:t>20</w:t>
        </w:r>
        <w:r w:rsidR="007444AA">
          <w:rPr>
            <w:noProof/>
          </w:rPr>
          <w:fldChar w:fldCharType="end"/>
        </w:r>
      </w:sdtContent>
    </w:sdt>
  </w:p>
  <w:p w14:paraId="43F7B308" w14:textId="17F589A7" w:rsidR="007444AA" w:rsidRPr="006A0D49" w:rsidRDefault="007444AA"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3B62B5">
      <w:rPr>
        <w:noProof/>
      </w:rPr>
      <w:t>20</w:t>
    </w:r>
    <w:r>
      <w:rPr>
        <w:noProof/>
      </w:rPr>
      <w:fldChar w:fldCharType="end"/>
    </w:r>
  </w:p>
  <w:p w14:paraId="109C0729" w14:textId="57477845" w:rsidR="007444AA" w:rsidRPr="00DE0805" w:rsidRDefault="007444AA"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Content>
        <w:r>
          <w:rPr>
            <w:rStyle w:val="FooterText"/>
          </w:rPr>
          <w:t>Economic Crime (Transparency and Enforcement)</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Content>
        <w:r>
          <w:rPr>
            <w:rStyle w:val="FooterText"/>
          </w:rPr>
          <w:t>Act</w:t>
        </w:r>
      </w:sdtContent>
    </w:sdt>
    <w:r w:rsidRPr="00DE0805">
      <w:rPr>
        <w:rStyle w:val="FooterText"/>
      </w:rPr>
      <w:t xml:space="preserve"> </w:t>
    </w:r>
    <w:r>
      <w:rPr>
        <w:rStyle w:val="FooterText"/>
      </w:rPr>
      <w:t xml:space="preserve">2022 </w:t>
    </w:r>
    <w:sdt>
      <w:sdtPr>
        <w:rPr>
          <w:rStyle w:val="FooterText"/>
        </w:rPr>
        <w:alias w:val="Stage2"/>
        <w:tag w:val="Stage2"/>
        <w:id w:val="-1163623114"/>
        <w:lock w:val="sdtLocked"/>
        <w:placeholder>
          <w:docPart w:val="CD3D908E5859454DA8862ED367C34F9E"/>
        </w:placeholder>
      </w:sdtPr>
      <w:sdtContent>
        <w:r>
          <w:rPr>
            <w:rStyle w:val="FooterText"/>
          </w:rPr>
          <w:t>which received Royal Assent on</w:t>
        </w:r>
      </w:sdtContent>
    </w:sdt>
    <w:r w:rsidRPr="00DE0805">
      <w:rPr>
        <w:rStyle w:val="FooterText"/>
      </w:rPr>
      <w:t xml:space="preserve"> </w:t>
    </w:r>
    <w:sdt>
      <w:sdtPr>
        <w:rPr>
          <w:rStyle w:val="FooterText"/>
        </w:rPr>
        <w:alias w:val="Publish Date"/>
        <w:tag w:val="Publish Date"/>
        <w:id w:val="-772318191"/>
        <w:lock w:val="sdtLocked"/>
        <w:placeholder>
          <w:docPart w:val="3281134BFB594EF7AC1CE2EF55DAEF81"/>
        </w:placeholder>
        <w:dataBinding w:prefixMappings="xmlns:ns0='http://schemas.microsoft.com/office/2006/coverPageProps' " w:xpath="/ns0:CoverPageProperties[1]/ns0:PublishDate[1]" w:storeItemID="{55AF091B-3C7A-41E3-B477-F2FDAA23CFDA}"/>
        <w:date w:fullDate="2022-03-15T00:00:00Z">
          <w:dateFormat w:val="d MMMM yyyy"/>
          <w:lid w:val="en-GB"/>
          <w:storeMappedDataAs w:val="dateTime"/>
          <w:calendar w:val="gregorian"/>
        </w:date>
      </w:sdtPr>
      <w:sdtContent>
        <w:r>
          <w:rPr>
            <w:rStyle w:val="FooterText"/>
          </w:rPr>
          <w:t>15 March 2022</w:t>
        </w:r>
      </w:sdtContent>
    </w:sdt>
    <w:r w:rsidRPr="00DE0805">
      <w:rPr>
        <w:rStyle w:val="FooterText"/>
      </w:rPr>
      <w:t xml:space="preserve"> (</w:t>
    </w:r>
    <w:sdt>
      <w:sdtPr>
        <w:rPr>
          <w:rStyle w:val="FooterText"/>
        </w:rPr>
        <w:alias w:val="BNumber3"/>
        <w:tag w:val="BNumber3"/>
        <w:id w:val="1418747222"/>
        <w:lock w:val="sdtLocked"/>
        <w:placeholder>
          <w:docPart w:val="CD3D908E5859454DA8862ED367C34F9E"/>
        </w:placeholder>
      </w:sdtPr>
      <w:sdtContent>
        <w:r>
          <w:rPr>
            <w:rStyle w:val="FooterText"/>
          </w:rPr>
          <w:t>c.</w:t>
        </w:r>
      </w:sdtContent>
    </w:sdt>
    <w:r w:rsidRPr="00DE0805">
      <w:rPr>
        <w:rStyle w:val="FooterText"/>
      </w:rPr>
      <w:t xml:space="preserve"> </w:t>
    </w:r>
    <w:sdt>
      <w:sdtPr>
        <w:rPr>
          <w:rStyle w:val="FooterText"/>
        </w:rPr>
        <w:alias w:val="BillNumber"/>
        <w:tag w:val="BillNumber"/>
        <w:id w:val="193815190"/>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text/>
      </w:sdtPr>
      <w:sdtContent>
        <w:r>
          <w:rPr>
            <w:rStyle w:val="FooterText"/>
          </w:rPr>
          <w:t>10</w:t>
        </w:r>
      </w:sdtContent>
    </w:sdt>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7444AA" w14:paraId="4BB90BF3" w14:textId="77777777" w:rsidTr="00922B46">
      <w:tc>
        <w:tcPr>
          <w:tcW w:w="4076" w:type="dxa"/>
        </w:tcPr>
        <w:p w14:paraId="6184F0A3" w14:textId="6423C424" w:rsidR="007444AA" w:rsidRPr="00164F74" w:rsidRDefault="00621D2B" w:rsidP="001E3774">
          <w:pPr>
            <w:pStyle w:val="Footer"/>
          </w:pPr>
          <w:r>
            <w:rPr>
              <w:noProof/>
            </w:rPr>
            <mc:AlternateContent>
              <mc:Choice Requires="wps">
                <w:drawing>
                  <wp:anchor distT="0" distB="0" distL="0" distR="0" simplePos="0" relativeHeight="251658240" behindDoc="0" locked="0" layoutInCell="1" allowOverlap="1" wp14:anchorId="4B288A98" wp14:editId="35B5EAC0">
                    <wp:simplePos x="635" y="635"/>
                    <wp:positionH relativeFrom="column">
                      <wp:align>center</wp:align>
                    </wp:positionH>
                    <wp:positionV relativeFrom="paragraph">
                      <wp:posOffset>635</wp:posOffset>
                    </wp:positionV>
                    <wp:extent cx="443865" cy="443865"/>
                    <wp:effectExtent l="0" t="0" r="13970" b="18415"/>
                    <wp:wrapSquare wrapText="bothSides"/>
                    <wp:docPr id="1"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DB85BB0" w14:textId="44A234EC" w:rsidR="00621D2B" w:rsidRPr="00621D2B" w:rsidRDefault="00621D2B">
                                <w:pPr>
                                  <w:rPr>
                                    <w:rFonts w:ascii="Calibri" w:eastAsia="Calibri" w:hAnsi="Calibri" w:cs="Calibri"/>
                                    <w:noProof/>
                                    <w:color w:val="000000"/>
                                    <w:sz w:val="20"/>
                                    <w:szCs w:val="20"/>
                                  </w:rPr>
                                </w:pPr>
                                <w:r w:rsidRPr="00621D2B">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4B288A98" id="_x0000_t202" coordsize="21600,21600" o:spt="202" path="m,l,21600r21600,l21600,xe">
                    <v:stroke joinstyle="miter"/>
                    <v:path gradientshapeok="t" o:connecttype="rect"/>
                  </v:shapetype>
                  <v:shape id="Text Box 1" o:spid="_x0000_s1028" type="#_x0000_t202" alt="CONFIDENTIAL" style="position:absolute;margin-left:0;margin-top:.05pt;width:34.95pt;height:34.95pt;z-index:251658240;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B6WA1cFAgAAFwQAAA4AAAAAAAAAAAAA&#10;AAAALgIAAGRycy9lMm9Eb2MueG1sUEsBAi0AFAAGAAgAAAAhAISw0yjWAAAAAwEAAA8AAAAAAAAA&#10;AAAAAAAAXwQAAGRycy9kb3ducmV2LnhtbFBLBQYAAAAABAAEAPMAAABiBQAAAAA=&#10;" filled="f" stroked="f">
                    <v:fill o:detectmouseclick="t"/>
                    <v:textbox style="mso-fit-shape-to-text:t" inset="0,0,0,0">
                      <w:txbxContent>
                        <w:p w14:paraId="1DB85BB0" w14:textId="44A234EC" w:rsidR="00621D2B" w:rsidRPr="00621D2B" w:rsidRDefault="00621D2B">
                          <w:pPr>
                            <w:rPr>
                              <w:rFonts w:ascii="Calibri" w:eastAsia="Calibri" w:hAnsi="Calibri" w:cs="Calibri"/>
                              <w:noProof/>
                              <w:color w:val="000000"/>
                              <w:sz w:val="20"/>
                              <w:szCs w:val="20"/>
                            </w:rPr>
                          </w:pPr>
                          <w:r w:rsidRPr="00621D2B">
                            <w:rPr>
                              <w:rFonts w:ascii="Calibri" w:eastAsia="Calibri" w:hAnsi="Calibri" w:cs="Calibri"/>
                              <w:noProof/>
                              <w:color w:val="000000"/>
                              <w:sz w:val="20"/>
                              <w:szCs w:val="20"/>
                            </w:rPr>
                            <w:t>CONFIDENTIAL</w:t>
                          </w:r>
                        </w:p>
                      </w:txbxContent>
                    </v:textbox>
                    <w10:wrap type="square"/>
                  </v:shape>
                </w:pict>
              </mc:Fallback>
            </mc:AlternateContent>
          </w:r>
          <w:sdt>
            <w:sdtPr>
              <w:rPr>
                <w:rStyle w:val="FooterChar"/>
              </w:rPr>
              <w:alias w:val="BNumber2"/>
              <w:tag w:val="BNumber2"/>
              <w:id w:val="1669441183"/>
              <w:lock w:val="sdtLocked"/>
              <w:placeholder>
                <w:docPart w:val="CD3D908E5859454DA8862ED367C34F9E"/>
              </w:placeholder>
            </w:sdtPr>
            <w:sdtEndPr>
              <w:rPr>
                <w:rStyle w:val="DefaultParagraphFont"/>
              </w:rPr>
            </w:sdtEndPr>
            <w:sdtContent>
              <w:r w:rsidR="007444AA">
                <w:rPr>
                  <w:rStyle w:val="FooterChar"/>
                </w:rPr>
                <w:t>c.</w:t>
              </w:r>
            </w:sdtContent>
          </w:sdt>
          <w:r w:rsidR="007444AA" w:rsidRPr="00164F74">
            <w:t xml:space="preserve"> </w:t>
          </w: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7444AA">
                <w:rPr>
                  <w:rStyle w:val="FooterChar"/>
                </w:rPr>
                <w:t>10</w:t>
              </w:r>
            </w:sdtContent>
          </w:sdt>
          <w:r w:rsidR="007444AA">
            <w:t>–</w:t>
          </w:r>
          <w:r w:rsidR="007444AA" w:rsidRPr="00D72E04">
            <w:t>EN</w:t>
          </w:r>
        </w:p>
      </w:tc>
      <w:tc>
        <w:tcPr>
          <w:tcW w:w="4077" w:type="dxa"/>
        </w:tcPr>
        <w:p w14:paraId="4410988C" w14:textId="55796EE7" w:rsidR="007444AA" w:rsidRPr="00164F74" w:rsidRDefault="007444AA" w:rsidP="00187AA0">
          <w:pPr>
            <w:pStyle w:val="Footer"/>
            <w:jc w:val="right"/>
          </w:pPr>
        </w:p>
      </w:tc>
    </w:tr>
  </w:tbl>
  <w:p w14:paraId="150C41FF" w14:textId="77777777" w:rsidR="007444AA" w:rsidRDefault="007444AA"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F9363" w14:textId="77777777" w:rsidR="005A2AE4" w:rsidRDefault="005A2AE4">
      <w:r>
        <w:separator/>
      </w:r>
    </w:p>
    <w:p w14:paraId="75A60A4A" w14:textId="77777777" w:rsidR="005A2AE4" w:rsidRDefault="005A2AE4"/>
    <w:p w14:paraId="7DE5A41A" w14:textId="77777777" w:rsidR="005A2AE4" w:rsidRDefault="005A2AE4"/>
  </w:footnote>
  <w:footnote w:type="continuationSeparator" w:id="0">
    <w:p w14:paraId="31412BB5" w14:textId="77777777" w:rsidR="005A2AE4" w:rsidRDefault="005A2AE4">
      <w:r>
        <w:continuationSeparator/>
      </w:r>
    </w:p>
    <w:p w14:paraId="2C369A18" w14:textId="77777777" w:rsidR="005A2AE4" w:rsidRDefault="005A2AE4"/>
    <w:p w14:paraId="45C24E4E" w14:textId="77777777" w:rsidR="005A2AE4" w:rsidRDefault="005A2AE4"/>
  </w:footnote>
  <w:footnote w:type="continuationNotice" w:id="1">
    <w:p w14:paraId="01B33AA1" w14:textId="77777777" w:rsidR="005A2AE4" w:rsidRDefault="005A2A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80516" w14:textId="77777777" w:rsidR="007444AA" w:rsidRDefault="007444AA">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CDCDD" w14:textId="77777777" w:rsidR="007444AA" w:rsidRDefault="007444AA">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F9335" w14:textId="77777777" w:rsidR="007444AA" w:rsidRDefault="007444AA">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F30312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2CE6E9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0C220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178690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98A645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98454A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EBA24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7387D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DB0DB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18800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A35162D"/>
    <w:multiLevelType w:val="hybridMultilevel"/>
    <w:tmpl w:val="538696A6"/>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1"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20063A66"/>
    <w:multiLevelType w:val="multilevel"/>
    <w:tmpl w:val="2376EB24"/>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8173C8E"/>
    <w:multiLevelType w:val="hybridMultilevel"/>
    <w:tmpl w:val="F4E20B7C"/>
    <w:lvl w:ilvl="0" w:tplc="FFFFFFFF">
      <w:start w:val="1"/>
      <w:numFmt w:val="decimal"/>
      <w:pStyle w:val="ParaNumbered"/>
      <w:lvlText w:val="%1"/>
      <w:lvlJc w:val="left"/>
      <w:pPr>
        <w:ind w:left="720" w:hanging="360"/>
      </w:pPr>
      <w:rPr>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1440" w:hanging="360"/>
      </w:pPr>
    </w:lvl>
    <w:lvl w:ilvl="2" w:tplc="0809001B">
      <w:start w:val="1"/>
      <w:numFmt w:val="lowerRoman"/>
      <w:lvlText w:val="%3."/>
      <w:lvlJc w:val="right"/>
      <w:pPr>
        <w:ind w:left="2160" w:hanging="180"/>
      </w:pPr>
    </w:lvl>
    <w:lvl w:ilvl="3" w:tplc="69DC8D60">
      <w:start w:val="349"/>
      <w:numFmt w:val="decimal"/>
      <w:lvlText w:val="%4."/>
      <w:lvlJc w:val="left"/>
      <w:pPr>
        <w:ind w:left="2892" w:hanging="372"/>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F6716B4"/>
    <w:multiLevelType w:val="multilevel"/>
    <w:tmpl w:val="88582F0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29315F"/>
    <w:multiLevelType w:val="hybridMultilevel"/>
    <w:tmpl w:val="D2EAD884"/>
    <w:lvl w:ilvl="0" w:tplc="2138DA72">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7"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8B06FC1"/>
    <w:multiLevelType w:val="multilevel"/>
    <w:tmpl w:val="2376EB24"/>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E060E78"/>
    <w:multiLevelType w:val="hybridMultilevel"/>
    <w:tmpl w:val="70585684"/>
    <w:lvl w:ilvl="0" w:tplc="868641D4">
      <w:start w:val="1"/>
      <w:numFmt w:val="bullet"/>
      <w:pStyle w:val="ParaBulleted"/>
      <w:lvlText w:val=""/>
      <w:lvlJc w:val="left"/>
      <w:pPr>
        <w:ind w:left="1210"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577780206">
    <w:abstractNumId w:val="11"/>
  </w:num>
  <w:num w:numId="2" w16cid:durableId="39864122">
    <w:abstractNumId w:val="17"/>
  </w:num>
  <w:num w:numId="3" w16cid:durableId="146558782">
    <w:abstractNumId w:val="20"/>
  </w:num>
  <w:num w:numId="4" w16cid:durableId="320157804">
    <w:abstractNumId w:val="19"/>
  </w:num>
  <w:num w:numId="5" w16cid:durableId="2116556181">
    <w:abstractNumId w:val="13"/>
  </w:num>
  <w:num w:numId="6" w16cid:durableId="548804826">
    <w:abstractNumId w:val="21"/>
  </w:num>
  <w:num w:numId="7" w16cid:durableId="470170041">
    <w:abstractNumId w:val="14"/>
  </w:num>
  <w:num w:numId="8" w16cid:durableId="297496891">
    <w:abstractNumId w:val="22"/>
  </w:num>
  <w:num w:numId="9" w16cid:durableId="1276863927">
    <w:abstractNumId w:val="15"/>
  </w:num>
  <w:num w:numId="10" w16cid:durableId="2079862691">
    <w:abstractNumId w:val="13"/>
  </w:num>
  <w:num w:numId="11" w16cid:durableId="1228615063">
    <w:abstractNumId w:val="10"/>
  </w:num>
  <w:num w:numId="12" w16cid:durableId="1285887694">
    <w:abstractNumId w:val="16"/>
  </w:num>
  <w:num w:numId="13" w16cid:durableId="1864858813">
    <w:abstractNumId w:val="13"/>
    <w:lvlOverride w:ilvl="0">
      <w:startOverride w:val="1"/>
    </w:lvlOverride>
  </w:num>
  <w:num w:numId="14" w16cid:durableId="312564449">
    <w:abstractNumId w:val="12"/>
  </w:num>
  <w:num w:numId="15" w16cid:durableId="737750786">
    <w:abstractNumId w:val="18"/>
  </w:num>
  <w:num w:numId="16" w16cid:durableId="1197474316">
    <w:abstractNumId w:val="9"/>
  </w:num>
  <w:num w:numId="17" w16cid:durableId="1890804534">
    <w:abstractNumId w:val="7"/>
  </w:num>
  <w:num w:numId="18" w16cid:durableId="723337028">
    <w:abstractNumId w:val="6"/>
  </w:num>
  <w:num w:numId="19" w16cid:durableId="1565019261">
    <w:abstractNumId w:val="5"/>
  </w:num>
  <w:num w:numId="20" w16cid:durableId="1234043594">
    <w:abstractNumId w:val="4"/>
  </w:num>
  <w:num w:numId="21" w16cid:durableId="1425149078">
    <w:abstractNumId w:val="8"/>
  </w:num>
  <w:num w:numId="22" w16cid:durableId="450249615">
    <w:abstractNumId w:val="3"/>
  </w:num>
  <w:num w:numId="23" w16cid:durableId="1313606054">
    <w:abstractNumId w:val="2"/>
  </w:num>
  <w:num w:numId="24" w16cid:durableId="151068458">
    <w:abstractNumId w:val="1"/>
  </w:num>
  <w:num w:numId="25" w16cid:durableId="169412999">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80"/>
  <w:embedSystemFonts/>
  <w:bordersDoNotSurroundHeader/>
  <w:bordersDoNotSurroundFooter/>
  <w:proofState w:grammar="clean"/>
  <w:stylePaneFormatFilter w:val="BA21" w:allStyles="1" w:customStyles="0" w:latentStyles="0" w:stylesInUse="0" w:headingStyles="1" w:numberingStyles="0" w:tableStyles="0" w:directFormattingOnRuns="0" w:directFormattingOnParagraphs="1" w:directFormattingOnNumbering="0"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51"/>
    <w:rsid w:val="00001115"/>
    <w:rsid w:val="0000128E"/>
    <w:rsid w:val="0000384A"/>
    <w:rsid w:val="000038E7"/>
    <w:rsid w:val="00004D1F"/>
    <w:rsid w:val="00004DFE"/>
    <w:rsid w:val="000074E2"/>
    <w:rsid w:val="0000775E"/>
    <w:rsid w:val="00012BEE"/>
    <w:rsid w:val="00012DBB"/>
    <w:rsid w:val="00014DEC"/>
    <w:rsid w:val="00014E39"/>
    <w:rsid w:val="0001631D"/>
    <w:rsid w:val="00016404"/>
    <w:rsid w:val="00016408"/>
    <w:rsid w:val="000207C7"/>
    <w:rsid w:val="0002173B"/>
    <w:rsid w:val="00021AB0"/>
    <w:rsid w:val="00022510"/>
    <w:rsid w:val="0002300F"/>
    <w:rsid w:val="000246DD"/>
    <w:rsid w:val="000268DC"/>
    <w:rsid w:val="00026E35"/>
    <w:rsid w:val="0003006B"/>
    <w:rsid w:val="000311B3"/>
    <w:rsid w:val="00031510"/>
    <w:rsid w:val="00032976"/>
    <w:rsid w:val="00032AA1"/>
    <w:rsid w:val="0003363F"/>
    <w:rsid w:val="0003386D"/>
    <w:rsid w:val="00034204"/>
    <w:rsid w:val="000343B0"/>
    <w:rsid w:val="00035E53"/>
    <w:rsid w:val="0003646A"/>
    <w:rsid w:val="00036B2D"/>
    <w:rsid w:val="000415F3"/>
    <w:rsid w:val="00041854"/>
    <w:rsid w:val="0004288B"/>
    <w:rsid w:val="000429FD"/>
    <w:rsid w:val="00042B08"/>
    <w:rsid w:val="00043227"/>
    <w:rsid w:val="00043D78"/>
    <w:rsid w:val="000452E2"/>
    <w:rsid w:val="000458CF"/>
    <w:rsid w:val="00045D82"/>
    <w:rsid w:val="0004640C"/>
    <w:rsid w:val="00046444"/>
    <w:rsid w:val="00046CD5"/>
    <w:rsid w:val="00050601"/>
    <w:rsid w:val="00050BBC"/>
    <w:rsid w:val="000512CA"/>
    <w:rsid w:val="000514B9"/>
    <w:rsid w:val="0005244B"/>
    <w:rsid w:val="000540B0"/>
    <w:rsid w:val="000545FD"/>
    <w:rsid w:val="00054ECE"/>
    <w:rsid w:val="00054FE4"/>
    <w:rsid w:val="000557D9"/>
    <w:rsid w:val="00055C5B"/>
    <w:rsid w:val="0005703F"/>
    <w:rsid w:val="000570BB"/>
    <w:rsid w:val="0005779F"/>
    <w:rsid w:val="000578FC"/>
    <w:rsid w:val="00060ACF"/>
    <w:rsid w:val="00060C09"/>
    <w:rsid w:val="00060FBA"/>
    <w:rsid w:val="00061015"/>
    <w:rsid w:val="00061739"/>
    <w:rsid w:val="00061E87"/>
    <w:rsid w:val="00061F24"/>
    <w:rsid w:val="00062904"/>
    <w:rsid w:val="00063EB9"/>
    <w:rsid w:val="00064BCF"/>
    <w:rsid w:val="00064F7D"/>
    <w:rsid w:val="00065579"/>
    <w:rsid w:val="00065776"/>
    <w:rsid w:val="00065D36"/>
    <w:rsid w:val="00065ECF"/>
    <w:rsid w:val="00065F1B"/>
    <w:rsid w:val="00066488"/>
    <w:rsid w:val="00067877"/>
    <w:rsid w:val="000700CC"/>
    <w:rsid w:val="000701B8"/>
    <w:rsid w:val="0007069A"/>
    <w:rsid w:val="000719F9"/>
    <w:rsid w:val="00071B89"/>
    <w:rsid w:val="000721C2"/>
    <w:rsid w:val="00072270"/>
    <w:rsid w:val="0007286B"/>
    <w:rsid w:val="00072C09"/>
    <w:rsid w:val="00072FA1"/>
    <w:rsid w:val="00073777"/>
    <w:rsid w:val="00073B97"/>
    <w:rsid w:val="00073FA5"/>
    <w:rsid w:val="00075057"/>
    <w:rsid w:val="000750B7"/>
    <w:rsid w:val="0007520C"/>
    <w:rsid w:val="0007595B"/>
    <w:rsid w:val="00076797"/>
    <w:rsid w:val="00076A28"/>
    <w:rsid w:val="00076A89"/>
    <w:rsid w:val="00076EA3"/>
    <w:rsid w:val="0007714D"/>
    <w:rsid w:val="00077901"/>
    <w:rsid w:val="00080351"/>
    <w:rsid w:val="000805DE"/>
    <w:rsid w:val="00080906"/>
    <w:rsid w:val="000815DA"/>
    <w:rsid w:val="00082593"/>
    <w:rsid w:val="00082A9F"/>
    <w:rsid w:val="00082D78"/>
    <w:rsid w:val="0008341D"/>
    <w:rsid w:val="00083FB9"/>
    <w:rsid w:val="00084754"/>
    <w:rsid w:val="000851BF"/>
    <w:rsid w:val="000852F2"/>
    <w:rsid w:val="00085EC1"/>
    <w:rsid w:val="00086349"/>
    <w:rsid w:val="00087F03"/>
    <w:rsid w:val="00090849"/>
    <w:rsid w:val="000927DC"/>
    <w:rsid w:val="000929BF"/>
    <w:rsid w:val="00094B92"/>
    <w:rsid w:val="000955E5"/>
    <w:rsid w:val="00095AEB"/>
    <w:rsid w:val="00096150"/>
    <w:rsid w:val="000963D4"/>
    <w:rsid w:val="000969FF"/>
    <w:rsid w:val="00096E08"/>
    <w:rsid w:val="00097AA7"/>
    <w:rsid w:val="000A046B"/>
    <w:rsid w:val="000A0564"/>
    <w:rsid w:val="000A061F"/>
    <w:rsid w:val="000A09A9"/>
    <w:rsid w:val="000A1BE6"/>
    <w:rsid w:val="000A3AFB"/>
    <w:rsid w:val="000A3F02"/>
    <w:rsid w:val="000A4544"/>
    <w:rsid w:val="000A5558"/>
    <w:rsid w:val="000A5953"/>
    <w:rsid w:val="000A60A3"/>
    <w:rsid w:val="000A60B6"/>
    <w:rsid w:val="000A60F3"/>
    <w:rsid w:val="000A684A"/>
    <w:rsid w:val="000A6A75"/>
    <w:rsid w:val="000A6D01"/>
    <w:rsid w:val="000A6F11"/>
    <w:rsid w:val="000A7943"/>
    <w:rsid w:val="000B0547"/>
    <w:rsid w:val="000B1338"/>
    <w:rsid w:val="000B1D77"/>
    <w:rsid w:val="000B2295"/>
    <w:rsid w:val="000B297F"/>
    <w:rsid w:val="000B2CAA"/>
    <w:rsid w:val="000B2F29"/>
    <w:rsid w:val="000B3449"/>
    <w:rsid w:val="000B3C57"/>
    <w:rsid w:val="000B6EA4"/>
    <w:rsid w:val="000B6EA5"/>
    <w:rsid w:val="000B7751"/>
    <w:rsid w:val="000C067F"/>
    <w:rsid w:val="000C106A"/>
    <w:rsid w:val="000C1D7C"/>
    <w:rsid w:val="000C4C36"/>
    <w:rsid w:val="000C611D"/>
    <w:rsid w:val="000C63A7"/>
    <w:rsid w:val="000C76D4"/>
    <w:rsid w:val="000C785D"/>
    <w:rsid w:val="000C7E66"/>
    <w:rsid w:val="000D07CD"/>
    <w:rsid w:val="000D0C21"/>
    <w:rsid w:val="000D0E4B"/>
    <w:rsid w:val="000D1558"/>
    <w:rsid w:val="000D2536"/>
    <w:rsid w:val="000D2DAA"/>
    <w:rsid w:val="000D3C10"/>
    <w:rsid w:val="000D45D3"/>
    <w:rsid w:val="000D4C89"/>
    <w:rsid w:val="000D4FF5"/>
    <w:rsid w:val="000D58C0"/>
    <w:rsid w:val="000D5E02"/>
    <w:rsid w:val="000D6B6C"/>
    <w:rsid w:val="000D7478"/>
    <w:rsid w:val="000D7E14"/>
    <w:rsid w:val="000E2E3B"/>
    <w:rsid w:val="000E3AD0"/>
    <w:rsid w:val="000E4419"/>
    <w:rsid w:val="000E444D"/>
    <w:rsid w:val="000E45AE"/>
    <w:rsid w:val="000E5FC3"/>
    <w:rsid w:val="000E6231"/>
    <w:rsid w:val="000F00E0"/>
    <w:rsid w:val="000F0E29"/>
    <w:rsid w:val="000F120C"/>
    <w:rsid w:val="000F32A3"/>
    <w:rsid w:val="000F4123"/>
    <w:rsid w:val="000F442C"/>
    <w:rsid w:val="000F4A3B"/>
    <w:rsid w:val="000F5027"/>
    <w:rsid w:val="000F6E69"/>
    <w:rsid w:val="0010014A"/>
    <w:rsid w:val="001019D6"/>
    <w:rsid w:val="00103765"/>
    <w:rsid w:val="00103E71"/>
    <w:rsid w:val="00104255"/>
    <w:rsid w:val="001045E9"/>
    <w:rsid w:val="001045F1"/>
    <w:rsid w:val="001057C6"/>
    <w:rsid w:val="00107FED"/>
    <w:rsid w:val="00110978"/>
    <w:rsid w:val="00111EE7"/>
    <w:rsid w:val="001120B7"/>
    <w:rsid w:val="0011483D"/>
    <w:rsid w:val="00114976"/>
    <w:rsid w:val="00116934"/>
    <w:rsid w:val="001171A4"/>
    <w:rsid w:val="001172FE"/>
    <w:rsid w:val="0011780B"/>
    <w:rsid w:val="00117F5C"/>
    <w:rsid w:val="001205E9"/>
    <w:rsid w:val="001208B2"/>
    <w:rsid w:val="00120BB8"/>
    <w:rsid w:val="001221E5"/>
    <w:rsid w:val="0012299F"/>
    <w:rsid w:val="00122A4F"/>
    <w:rsid w:val="001237E2"/>
    <w:rsid w:val="00123B34"/>
    <w:rsid w:val="00124DF5"/>
    <w:rsid w:val="001255EE"/>
    <w:rsid w:val="0012676F"/>
    <w:rsid w:val="001267E9"/>
    <w:rsid w:val="001271EA"/>
    <w:rsid w:val="001276DF"/>
    <w:rsid w:val="001279BD"/>
    <w:rsid w:val="00127A09"/>
    <w:rsid w:val="001308D3"/>
    <w:rsid w:val="00131985"/>
    <w:rsid w:val="00133513"/>
    <w:rsid w:val="0013437D"/>
    <w:rsid w:val="0013438E"/>
    <w:rsid w:val="00134CAB"/>
    <w:rsid w:val="00134D32"/>
    <w:rsid w:val="00135228"/>
    <w:rsid w:val="0013706C"/>
    <w:rsid w:val="00137530"/>
    <w:rsid w:val="00140508"/>
    <w:rsid w:val="00140DCD"/>
    <w:rsid w:val="001412A5"/>
    <w:rsid w:val="00141ED9"/>
    <w:rsid w:val="0014337B"/>
    <w:rsid w:val="001436BA"/>
    <w:rsid w:val="00143DAB"/>
    <w:rsid w:val="00143E02"/>
    <w:rsid w:val="00146FE0"/>
    <w:rsid w:val="00147133"/>
    <w:rsid w:val="00147B5D"/>
    <w:rsid w:val="00147F50"/>
    <w:rsid w:val="00150D30"/>
    <w:rsid w:val="00150DE1"/>
    <w:rsid w:val="00151650"/>
    <w:rsid w:val="001527FA"/>
    <w:rsid w:val="001533C2"/>
    <w:rsid w:val="00154123"/>
    <w:rsid w:val="001542E6"/>
    <w:rsid w:val="001551F9"/>
    <w:rsid w:val="00155330"/>
    <w:rsid w:val="0015534E"/>
    <w:rsid w:val="0015662B"/>
    <w:rsid w:val="00157FFB"/>
    <w:rsid w:val="0016101E"/>
    <w:rsid w:val="00161994"/>
    <w:rsid w:val="00161B59"/>
    <w:rsid w:val="00162DE3"/>
    <w:rsid w:val="00163433"/>
    <w:rsid w:val="00163724"/>
    <w:rsid w:val="001637C4"/>
    <w:rsid w:val="001649C0"/>
    <w:rsid w:val="00164F01"/>
    <w:rsid w:val="00164F74"/>
    <w:rsid w:val="001665D0"/>
    <w:rsid w:val="0016725A"/>
    <w:rsid w:val="0016768C"/>
    <w:rsid w:val="00167A94"/>
    <w:rsid w:val="00170359"/>
    <w:rsid w:val="00172811"/>
    <w:rsid w:val="00173D2C"/>
    <w:rsid w:val="00174882"/>
    <w:rsid w:val="00174D63"/>
    <w:rsid w:val="00175DF8"/>
    <w:rsid w:val="00176E8E"/>
    <w:rsid w:val="00177E5B"/>
    <w:rsid w:val="00180C38"/>
    <w:rsid w:val="00181EA1"/>
    <w:rsid w:val="0018226C"/>
    <w:rsid w:val="0018232A"/>
    <w:rsid w:val="00182BA2"/>
    <w:rsid w:val="00182C85"/>
    <w:rsid w:val="00185B58"/>
    <w:rsid w:val="001875B0"/>
    <w:rsid w:val="001877AD"/>
    <w:rsid w:val="00187AA0"/>
    <w:rsid w:val="00187F35"/>
    <w:rsid w:val="001900B1"/>
    <w:rsid w:val="00190809"/>
    <w:rsid w:val="00190CBA"/>
    <w:rsid w:val="001912EB"/>
    <w:rsid w:val="00191800"/>
    <w:rsid w:val="00192287"/>
    <w:rsid w:val="0019335A"/>
    <w:rsid w:val="001958C5"/>
    <w:rsid w:val="0019693E"/>
    <w:rsid w:val="0019707F"/>
    <w:rsid w:val="00197FDB"/>
    <w:rsid w:val="00199D46"/>
    <w:rsid w:val="001A132D"/>
    <w:rsid w:val="001A1E7B"/>
    <w:rsid w:val="001A26FE"/>
    <w:rsid w:val="001A27A7"/>
    <w:rsid w:val="001A3560"/>
    <w:rsid w:val="001A58C9"/>
    <w:rsid w:val="001A61ED"/>
    <w:rsid w:val="001A72FA"/>
    <w:rsid w:val="001AF4AD"/>
    <w:rsid w:val="001B0447"/>
    <w:rsid w:val="001B0A1A"/>
    <w:rsid w:val="001B0B06"/>
    <w:rsid w:val="001B0FCA"/>
    <w:rsid w:val="001B12F2"/>
    <w:rsid w:val="001B20E7"/>
    <w:rsid w:val="001B3803"/>
    <w:rsid w:val="001B487F"/>
    <w:rsid w:val="001B509F"/>
    <w:rsid w:val="001B581E"/>
    <w:rsid w:val="001B59F5"/>
    <w:rsid w:val="001B6CC1"/>
    <w:rsid w:val="001B77D6"/>
    <w:rsid w:val="001B7CBA"/>
    <w:rsid w:val="001C294E"/>
    <w:rsid w:val="001C3AFF"/>
    <w:rsid w:val="001C4164"/>
    <w:rsid w:val="001C67B3"/>
    <w:rsid w:val="001C7529"/>
    <w:rsid w:val="001C7E43"/>
    <w:rsid w:val="001D0EF9"/>
    <w:rsid w:val="001D1DCE"/>
    <w:rsid w:val="001D1F68"/>
    <w:rsid w:val="001D54A6"/>
    <w:rsid w:val="001D65F9"/>
    <w:rsid w:val="001D669A"/>
    <w:rsid w:val="001D6B1D"/>
    <w:rsid w:val="001E0442"/>
    <w:rsid w:val="001E0B82"/>
    <w:rsid w:val="001E0DBB"/>
    <w:rsid w:val="001E0F8B"/>
    <w:rsid w:val="001E1568"/>
    <w:rsid w:val="001E15C3"/>
    <w:rsid w:val="001E3774"/>
    <w:rsid w:val="001E4596"/>
    <w:rsid w:val="001E5268"/>
    <w:rsid w:val="001E5717"/>
    <w:rsid w:val="001E753A"/>
    <w:rsid w:val="001F0BE5"/>
    <w:rsid w:val="001F27CA"/>
    <w:rsid w:val="001F2D93"/>
    <w:rsid w:val="001F2EAD"/>
    <w:rsid w:val="001F36D8"/>
    <w:rsid w:val="001F38EF"/>
    <w:rsid w:val="001F3C7A"/>
    <w:rsid w:val="001F4887"/>
    <w:rsid w:val="001F778F"/>
    <w:rsid w:val="002001E0"/>
    <w:rsid w:val="00200C09"/>
    <w:rsid w:val="00201009"/>
    <w:rsid w:val="00201E12"/>
    <w:rsid w:val="00203B4B"/>
    <w:rsid w:val="002042BC"/>
    <w:rsid w:val="00204D09"/>
    <w:rsid w:val="00205883"/>
    <w:rsid w:val="00206464"/>
    <w:rsid w:val="00210870"/>
    <w:rsid w:val="0021154F"/>
    <w:rsid w:val="002129AD"/>
    <w:rsid w:val="00214442"/>
    <w:rsid w:val="00214727"/>
    <w:rsid w:val="00215743"/>
    <w:rsid w:val="002161B4"/>
    <w:rsid w:val="00216BF3"/>
    <w:rsid w:val="00216D65"/>
    <w:rsid w:val="00217D23"/>
    <w:rsid w:val="002207D7"/>
    <w:rsid w:val="002234A4"/>
    <w:rsid w:val="00223540"/>
    <w:rsid w:val="00223936"/>
    <w:rsid w:val="0022481F"/>
    <w:rsid w:val="00224C34"/>
    <w:rsid w:val="00225EAA"/>
    <w:rsid w:val="00227114"/>
    <w:rsid w:val="00230AE7"/>
    <w:rsid w:val="002318A8"/>
    <w:rsid w:val="00232A21"/>
    <w:rsid w:val="00235BBF"/>
    <w:rsid w:val="00236235"/>
    <w:rsid w:val="00236709"/>
    <w:rsid w:val="0023697B"/>
    <w:rsid w:val="00237D84"/>
    <w:rsid w:val="0024056A"/>
    <w:rsid w:val="00240DF8"/>
    <w:rsid w:val="0024358D"/>
    <w:rsid w:val="00243640"/>
    <w:rsid w:val="00244AFE"/>
    <w:rsid w:val="0024513A"/>
    <w:rsid w:val="00245A32"/>
    <w:rsid w:val="00245FED"/>
    <w:rsid w:val="002461D5"/>
    <w:rsid w:val="00246A2E"/>
    <w:rsid w:val="00246D74"/>
    <w:rsid w:val="002517D4"/>
    <w:rsid w:val="00251879"/>
    <w:rsid w:val="00252392"/>
    <w:rsid w:val="002523F6"/>
    <w:rsid w:val="00252F5B"/>
    <w:rsid w:val="00253381"/>
    <w:rsid w:val="002539A7"/>
    <w:rsid w:val="00253A31"/>
    <w:rsid w:val="00254789"/>
    <w:rsid w:val="00255A19"/>
    <w:rsid w:val="0025697D"/>
    <w:rsid w:val="00256CC3"/>
    <w:rsid w:val="00256D46"/>
    <w:rsid w:val="00257424"/>
    <w:rsid w:val="002617E4"/>
    <w:rsid w:val="00261A3F"/>
    <w:rsid w:val="00263277"/>
    <w:rsid w:val="0026345E"/>
    <w:rsid w:val="00263C34"/>
    <w:rsid w:val="00263ED0"/>
    <w:rsid w:val="00264054"/>
    <w:rsid w:val="0026410E"/>
    <w:rsid w:val="002642C6"/>
    <w:rsid w:val="002646E4"/>
    <w:rsid w:val="002647BB"/>
    <w:rsid w:val="00264D7B"/>
    <w:rsid w:val="00264F3F"/>
    <w:rsid w:val="00265F06"/>
    <w:rsid w:val="00266EE5"/>
    <w:rsid w:val="00267F79"/>
    <w:rsid w:val="0027009A"/>
    <w:rsid w:val="002712CC"/>
    <w:rsid w:val="00271DB8"/>
    <w:rsid w:val="0027227D"/>
    <w:rsid w:val="002755E9"/>
    <w:rsid w:val="00275614"/>
    <w:rsid w:val="00275880"/>
    <w:rsid w:val="002765F7"/>
    <w:rsid w:val="00276EFB"/>
    <w:rsid w:val="002777A1"/>
    <w:rsid w:val="0028045E"/>
    <w:rsid w:val="002804C8"/>
    <w:rsid w:val="00280875"/>
    <w:rsid w:val="00281785"/>
    <w:rsid w:val="002833D1"/>
    <w:rsid w:val="00283496"/>
    <w:rsid w:val="002865EA"/>
    <w:rsid w:val="00287AE9"/>
    <w:rsid w:val="002901F5"/>
    <w:rsid w:val="0029037C"/>
    <w:rsid w:val="00290447"/>
    <w:rsid w:val="002907CD"/>
    <w:rsid w:val="00290D3F"/>
    <w:rsid w:val="0029106E"/>
    <w:rsid w:val="00291146"/>
    <w:rsid w:val="002911DB"/>
    <w:rsid w:val="002937CB"/>
    <w:rsid w:val="00294324"/>
    <w:rsid w:val="00294572"/>
    <w:rsid w:val="00294C26"/>
    <w:rsid w:val="0029595C"/>
    <w:rsid w:val="00295C15"/>
    <w:rsid w:val="00296672"/>
    <w:rsid w:val="002966E2"/>
    <w:rsid w:val="0029699E"/>
    <w:rsid w:val="00296C6E"/>
    <w:rsid w:val="00297B5A"/>
    <w:rsid w:val="002A02DD"/>
    <w:rsid w:val="002A0FD2"/>
    <w:rsid w:val="002A1C93"/>
    <w:rsid w:val="002A1E05"/>
    <w:rsid w:val="002A20D0"/>
    <w:rsid w:val="002A2B78"/>
    <w:rsid w:val="002A49E8"/>
    <w:rsid w:val="002A4CD0"/>
    <w:rsid w:val="002A5CD0"/>
    <w:rsid w:val="002A6187"/>
    <w:rsid w:val="002A66B8"/>
    <w:rsid w:val="002A6C13"/>
    <w:rsid w:val="002A754E"/>
    <w:rsid w:val="002B0B4E"/>
    <w:rsid w:val="002B0BA7"/>
    <w:rsid w:val="002B240E"/>
    <w:rsid w:val="002B3204"/>
    <w:rsid w:val="002B3E45"/>
    <w:rsid w:val="002B400A"/>
    <w:rsid w:val="002B5B54"/>
    <w:rsid w:val="002B5BBF"/>
    <w:rsid w:val="002B6D6D"/>
    <w:rsid w:val="002C0503"/>
    <w:rsid w:val="002C1E51"/>
    <w:rsid w:val="002C2C95"/>
    <w:rsid w:val="002C32D0"/>
    <w:rsid w:val="002C494F"/>
    <w:rsid w:val="002C5169"/>
    <w:rsid w:val="002C5A1E"/>
    <w:rsid w:val="002C5BD5"/>
    <w:rsid w:val="002C5DC0"/>
    <w:rsid w:val="002C64C4"/>
    <w:rsid w:val="002C7523"/>
    <w:rsid w:val="002C7832"/>
    <w:rsid w:val="002D0B8A"/>
    <w:rsid w:val="002D11EA"/>
    <w:rsid w:val="002D2D24"/>
    <w:rsid w:val="002D2E01"/>
    <w:rsid w:val="002D36B3"/>
    <w:rsid w:val="002D36CF"/>
    <w:rsid w:val="002D4896"/>
    <w:rsid w:val="002D611F"/>
    <w:rsid w:val="002D6896"/>
    <w:rsid w:val="002D6913"/>
    <w:rsid w:val="002D6CFF"/>
    <w:rsid w:val="002E0272"/>
    <w:rsid w:val="002E03AE"/>
    <w:rsid w:val="002E0461"/>
    <w:rsid w:val="002E08D0"/>
    <w:rsid w:val="002E0B3C"/>
    <w:rsid w:val="002E1503"/>
    <w:rsid w:val="002E1504"/>
    <w:rsid w:val="002E191E"/>
    <w:rsid w:val="002E2281"/>
    <w:rsid w:val="002E266A"/>
    <w:rsid w:val="002E29D1"/>
    <w:rsid w:val="002E3E5D"/>
    <w:rsid w:val="002E4EFC"/>
    <w:rsid w:val="002E578B"/>
    <w:rsid w:val="002E5A4A"/>
    <w:rsid w:val="002E60D8"/>
    <w:rsid w:val="002E6745"/>
    <w:rsid w:val="002E67F4"/>
    <w:rsid w:val="002E7DB0"/>
    <w:rsid w:val="002F0127"/>
    <w:rsid w:val="002F04AC"/>
    <w:rsid w:val="002F0561"/>
    <w:rsid w:val="002F10A3"/>
    <w:rsid w:val="002F13D1"/>
    <w:rsid w:val="002F2075"/>
    <w:rsid w:val="002F25E0"/>
    <w:rsid w:val="002F2D6D"/>
    <w:rsid w:val="002F3F46"/>
    <w:rsid w:val="002F47FF"/>
    <w:rsid w:val="002F5522"/>
    <w:rsid w:val="002F7BD6"/>
    <w:rsid w:val="002F7CD5"/>
    <w:rsid w:val="0030155D"/>
    <w:rsid w:val="00302A9D"/>
    <w:rsid w:val="003038AA"/>
    <w:rsid w:val="003039D2"/>
    <w:rsid w:val="00304451"/>
    <w:rsid w:val="00305631"/>
    <w:rsid w:val="003061AF"/>
    <w:rsid w:val="00307758"/>
    <w:rsid w:val="00307822"/>
    <w:rsid w:val="00311764"/>
    <w:rsid w:val="00312E5F"/>
    <w:rsid w:val="00313F64"/>
    <w:rsid w:val="00314421"/>
    <w:rsid w:val="00315619"/>
    <w:rsid w:val="0031591E"/>
    <w:rsid w:val="00315B4B"/>
    <w:rsid w:val="003167EE"/>
    <w:rsid w:val="00316C0C"/>
    <w:rsid w:val="00319D34"/>
    <w:rsid w:val="0032024C"/>
    <w:rsid w:val="0032095A"/>
    <w:rsid w:val="00320D4D"/>
    <w:rsid w:val="00322780"/>
    <w:rsid w:val="00323F5B"/>
    <w:rsid w:val="0032418B"/>
    <w:rsid w:val="003256E3"/>
    <w:rsid w:val="0032596B"/>
    <w:rsid w:val="00325ABA"/>
    <w:rsid w:val="00325FC8"/>
    <w:rsid w:val="00326F32"/>
    <w:rsid w:val="0032700F"/>
    <w:rsid w:val="00330664"/>
    <w:rsid w:val="00331378"/>
    <w:rsid w:val="003319BF"/>
    <w:rsid w:val="00332A7B"/>
    <w:rsid w:val="00332F82"/>
    <w:rsid w:val="00333213"/>
    <w:rsid w:val="003335EF"/>
    <w:rsid w:val="00334D58"/>
    <w:rsid w:val="00335F83"/>
    <w:rsid w:val="003416BC"/>
    <w:rsid w:val="00341C9C"/>
    <w:rsid w:val="00341FF1"/>
    <w:rsid w:val="00342088"/>
    <w:rsid w:val="0034320F"/>
    <w:rsid w:val="003435A7"/>
    <w:rsid w:val="0034632F"/>
    <w:rsid w:val="0034658A"/>
    <w:rsid w:val="00346661"/>
    <w:rsid w:val="00347005"/>
    <w:rsid w:val="0034736A"/>
    <w:rsid w:val="0035131A"/>
    <w:rsid w:val="00351E13"/>
    <w:rsid w:val="00352E68"/>
    <w:rsid w:val="003540B3"/>
    <w:rsid w:val="0035518E"/>
    <w:rsid w:val="0035582C"/>
    <w:rsid w:val="0035622C"/>
    <w:rsid w:val="00357615"/>
    <w:rsid w:val="00361CFA"/>
    <w:rsid w:val="0036347F"/>
    <w:rsid w:val="003638D6"/>
    <w:rsid w:val="00364F81"/>
    <w:rsid w:val="00365619"/>
    <w:rsid w:val="00365E89"/>
    <w:rsid w:val="003701AA"/>
    <w:rsid w:val="0037050D"/>
    <w:rsid w:val="00370939"/>
    <w:rsid w:val="003712F9"/>
    <w:rsid w:val="00371BCB"/>
    <w:rsid w:val="00371DC1"/>
    <w:rsid w:val="00372611"/>
    <w:rsid w:val="00372972"/>
    <w:rsid w:val="0037307C"/>
    <w:rsid w:val="00373A59"/>
    <w:rsid w:val="00373D55"/>
    <w:rsid w:val="003742CC"/>
    <w:rsid w:val="003743AA"/>
    <w:rsid w:val="00374AF1"/>
    <w:rsid w:val="0037558D"/>
    <w:rsid w:val="00375CB1"/>
    <w:rsid w:val="00375FF7"/>
    <w:rsid w:val="00376177"/>
    <w:rsid w:val="00376F8E"/>
    <w:rsid w:val="0037707A"/>
    <w:rsid w:val="00380179"/>
    <w:rsid w:val="003808B4"/>
    <w:rsid w:val="003815B8"/>
    <w:rsid w:val="00381B34"/>
    <w:rsid w:val="00382B07"/>
    <w:rsid w:val="003838F0"/>
    <w:rsid w:val="003842D3"/>
    <w:rsid w:val="00385494"/>
    <w:rsid w:val="0038558F"/>
    <w:rsid w:val="00385BC4"/>
    <w:rsid w:val="00385CD0"/>
    <w:rsid w:val="003862CC"/>
    <w:rsid w:val="00386BD4"/>
    <w:rsid w:val="00391D9E"/>
    <w:rsid w:val="00391FA6"/>
    <w:rsid w:val="00393926"/>
    <w:rsid w:val="00393B49"/>
    <w:rsid w:val="00393DD8"/>
    <w:rsid w:val="003944ED"/>
    <w:rsid w:val="00394C5E"/>
    <w:rsid w:val="00394D45"/>
    <w:rsid w:val="00394FE4"/>
    <w:rsid w:val="00396084"/>
    <w:rsid w:val="00397132"/>
    <w:rsid w:val="003971E5"/>
    <w:rsid w:val="00397317"/>
    <w:rsid w:val="003974F0"/>
    <w:rsid w:val="003975CA"/>
    <w:rsid w:val="003978EA"/>
    <w:rsid w:val="00397B71"/>
    <w:rsid w:val="00397DFD"/>
    <w:rsid w:val="003A00A6"/>
    <w:rsid w:val="003A3104"/>
    <w:rsid w:val="003A3648"/>
    <w:rsid w:val="003A3B83"/>
    <w:rsid w:val="003A3BCB"/>
    <w:rsid w:val="003A41D1"/>
    <w:rsid w:val="003A448B"/>
    <w:rsid w:val="003A4FAC"/>
    <w:rsid w:val="003A553F"/>
    <w:rsid w:val="003A55F6"/>
    <w:rsid w:val="003A6611"/>
    <w:rsid w:val="003A75F5"/>
    <w:rsid w:val="003A7862"/>
    <w:rsid w:val="003A7F0D"/>
    <w:rsid w:val="003B03AA"/>
    <w:rsid w:val="003B0F23"/>
    <w:rsid w:val="003B1FF9"/>
    <w:rsid w:val="003B248E"/>
    <w:rsid w:val="003B3C0E"/>
    <w:rsid w:val="003B463F"/>
    <w:rsid w:val="003B62B5"/>
    <w:rsid w:val="003B66C9"/>
    <w:rsid w:val="003B71E7"/>
    <w:rsid w:val="003B75C0"/>
    <w:rsid w:val="003B7625"/>
    <w:rsid w:val="003C0433"/>
    <w:rsid w:val="003C09F3"/>
    <w:rsid w:val="003C170D"/>
    <w:rsid w:val="003C1D63"/>
    <w:rsid w:val="003C1F01"/>
    <w:rsid w:val="003C231E"/>
    <w:rsid w:val="003C27F3"/>
    <w:rsid w:val="003C3054"/>
    <w:rsid w:val="003C3349"/>
    <w:rsid w:val="003C3A09"/>
    <w:rsid w:val="003C49B9"/>
    <w:rsid w:val="003C64C8"/>
    <w:rsid w:val="003C65C5"/>
    <w:rsid w:val="003C798E"/>
    <w:rsid w:val="003C7DF4"/>
    <w:rsid w:val="003D027C"/>
    <w:rsid w:val="003D0578"/>
    <w:rsid w:val="003D05DA"/>
    <w:rsid w:val="003D1B5C"/>
    <w:rsid w:val="003D34FD"/>
    <w:rsid w:val="003D3C46"/>
    <w:rsid w:val="003D3E1F"/>
    <w:rsid w:val="003D4506"/>
    <w:rsid w:val="003D535F"/>
    <w:rsid w:val="003D7DBE"/>
    <w:rsid w:val="003E05C7"/>
    <w:rsid w:val="003E13DF"/>
    <w:rsid w:val="003E2122"/>
    <w:rsid w:val="003E250C"/>
    <w:rsid w:val="003E2980"/>
    <w:rsid w:val="003E46D3"/>
    <w:rsid w:val="003E5213"/>
    <w:rsid w:val="003E55AC"/>
    <w:rsid w:val="003E5AEC"/>
    <w:rsid w:val="003E5E01"/>
    <w:rsid w:val="003E624E"/>
    <w:rsid w:val="003E6936"/>
    <w:rsid w:val="003E7C9E"/>
    <w:rsid w:val="003F05A2"/>
    <w:rsid w:val="003F065C"/>
    <w:rsid w:val="003F165A"/>
    <w:rsid w:val="003F167C"/>
    <w:rsid w:val="003F25D6"/>
    <w:rsid w:val="003F2B61"/>
    <w:rsid w:val="003F2DD6"/>
    <w:rsid w:val="003F2F64"/>
    <w:rsid w:val="003F3107"/>
    <w:rsid w:val="003F45B5"/>
    <w:rsid w:val="003F5FC0"/>
    <w:rsid w:val="003F67F9"/>
    <w:rsid w:val="003F7039"/>
    <w:rsid w:val="003F727A"/>
    <w:rsid w:val="003F7479"/>
    <w:rsid w:val="00400EB7"/>
    <w:rsid w:val="00404C27"/>
    <w:rsid w:val="00405207"/>
    <w:rsid w:val="00411058"/>
    <w:rsid w:val="00411602"/>
    <w:rsid w:val="00411CD5"/>
    <w:rsid w:val="00411E59"/>
    <w:rsid w:val="0041313D"/>
    <w:rsid w:val="00413C5A"/>
    <w:rsid w:val="0041649F"/>
    <w:rsid w:val="00416A07"/>
    <w:rsid w:val="00417456"/>
    <w:rsid w:val="004177D5"/>
    <w:rsid w:val="00417CCE"/>
    <w:rsid w:val="00420A4F"/>
    <w:rsid w:val="0042116A"/>
    <w:rsid w:val="0042137E"/>
    <w:rsid w:val="00422075"/>
    <w:rsid w:val="0042245B"/>
    <w:rsid w:val="0042253C"/>
    <w:rsid w:val="00424310"/>
    <w:rsid w:val="004247ED"/>
    <w:rsid w:val="00425681"/>
    <w:rsid w:val="00425CEA"/>
    <w:rsid w:val="00426A74"/>
    <w:rsid w:val="00426CEC"/>
    <w:rsid w:val="00426F17"/>
    <w:rsid w:val="00427B8C"/>
    <w:rsid w:val="00427C79"/>
    <w:rsid w:val="00430263"/>
    <w:rsid w:val="0043047E"/>
    <w:rsid w:val="004307B2"/>
    <w:rsid w:val="004312CA"/>
    <w:rsid w:val="0043184E"/>
    <w:rsid w:val="00432E77"/>
    <w:rsid w:val="00433171"/>
    <w:rsid w:val="00433631"/>
    <w:rsid w:val="00434E0D"/>
    <w:rsid w:val="004354C1"/>
    <w:rsid w:val="004373CA"/>
    <w:rsid w:val="00437D6C"/>
    <w:rsid w:val="00440A8A"/>
    <w:rsid w:val="0044179E"/>
    <w:rsid w:val="00441DC4"/>
    <w:rsid w:val="00442E92"/>
    <w:rsid w:val="00442F12"/>
    <w:rsid w:val="004430EC"/>
    <w:rsid w:val="004437BF"/>
    <w:rsid w:val="0044491F"/>
    <w:rsid w:val="00444995"/>
    <w:rsid w:val="00444E06"/>
    <w:rsid w:val="004451B4"/>
    <w:rsid w:val="00445272"/>
    <w:rsid w:val="0044699A"/>
    <w:rsid w:val="0044741A"/>
    <w:rsid w:val="0044787E"/>
    <w:rsid w:val="00450592"/>
    <w:rsid w:val="00450761"/>
    <w:rsid w:val="00450E45"/>
    <w:rsid w:val="00450EDA"/>
    <w:rsid w:val="00450F74"/>
    <w:rsid w:val="004515D8"/>
    <w:rsid w:val="004518AA"/>
    <w:rsid w:val="00454C08"/>
    <w:rsid w:val="00455297"/>
    <w:rsid w:val="00455D1E"/>
    <w:rsid w:val="0045716D"/>
    <w:rsid w:val="0045FD31"/>
    <w:rsid w:val="0046029C"/>
    <w:rsid w:val="00460A70"/>
    <w:rsid w:val="00460ADB"/>
    <w:rsid w:val="00460CBA"/>
    <w:rsid w:val="0046220F"/>
    <w:rsid w:val="00462DB0"/>
    <w:rsid w:val="0046301E"/>
    <w:rsid w:val="00463F44"/>
    <w:rsid w:val="00464007"/>
    <w:rsid w:val="00465828"/>
    <w:rsid w:val="00467065"/>
    <w:rsid w:val="004671B2"/>
    <w:rsid w:val="00467BCA"/>
    <w:rsid w:val="00467E86"/>
    <w:rsid w:val="004716CA"/>
    <w:rsid w:val="00471EA9"/>
    <w:rsid w:val="00472C6B"/>
    <w:rsid w:val="00472EFF"/>
    <w:rsid w:val="00473F2F"/>
    <w:rsid w:val="00474F15"/>
    <w:rsid w:val="00475096"/>
    <w:rsid w:val="004766DF"/>
    <w:rsid w:val="00480C2B"/>
    <w:rsid w:val="00480F95"/>
    <w:rsid w:val="004821B4"/>
    <w:rsid w:val="0048238C"/>
    <w:rsid w:val="00482C0F"/>
    <w:rsid w:val="00482D4A"/>
    <w:rsid w:val="00482F36"/>
    <w:rsid w:val="004838C5"/>
    <w:rsid w:val="00483C0A"/>
    <w:rsid w:val="0048417B"/>
    <w:rsid w:val="004846E8"/>
    <w:rsid w:val="004853F8"/>
    <w:rsid w:val="00485893"/>
    <w:rsid w:val="004868B2"/>
    <w:rsid w:val="004875B2"/>
    <w:rsid w:val="00487EE8"/>
    <w:rsid w:val="004911A6"/>
    <w:rsid w:val="00491B8B"/>
    <w:rsid w:val="004969C7"/>
    <w:rsid w:val="004971AB"/>
    <w:rsid w:val="004974FD"/>
    <w:rsid w:val="00497799"/>
    <w:rsid w:val="00497845"/>
    <w:rsid w:val="004A02AD"/>
    <w:rsid w:val="004A0A73"/>
    <w:rsid w:val="004A0D5D"/>
    <w:rsid w:val="004A14BD"/>
    <w:rsid w:val="004A2C94"/>
    <w:rsid w:val="004A3BB2"/>
    <w:rsid w:val="004A3DA9"/>
    <w:rsid w:val="004A583A"/>
    <w:rsid w:val="004A6042"/>
    <w:rsid w:val="004A6C4A"/>
    <w:rsid w:val="004B22CD"/>
    <w:rsid w:val="004B349A"/>
    <w:rsid w:val="004B3791"/>
    <w:rsid w:val="004B4DE9"/>
    <w:rsid w:val="004B5206"/>
    <w:rsid w:val="004B5AC2"/>
    <w:rsid w:val="004B7004"/>
    <w:rsid w:val="004B7F53"/>
    <w:rsid w:val="004C0886"/>
    <w:rsid w:val="004C136A"/>
    <w:rsid w:val="004C14EE"/>
    <w:rsid w:val="004C37C8"/>
    <w:rsid w:val="004C41CF"/>
    <w:rsid w:val="004C4240"/>
    <w:rsid w:val="004C56AD"/>
    <w:rsid w:val="004C5E26"/>
    <w:rsid w:val="004C6BB4"/>
    <w:rsid w:val="004D14CE"/>
    <w:rsid w:val="004D226C"/>
    <w:rsid w:val="004D2B07"/>
    <w:rsid w:val="004D3A4E"/>
    <w:rsid w:val="004D4537"/>
    <w:rsid w:val="004D4619"/>
    <w:rsid w:val="004D4720"/>
    <w:rsid w:val="004D4F90"/>
    <w:rsid w:val="004D547F"/>
    <w:rsid w:val="004D5C1D"/>
    <w:rsid w:val="004D62C1"/>
    <w:rsid w:val="004D65E1"/>
    <w:rsid w:val="004E0D77"/>
    <w:rsid w:val="004E0DA3"/>
    <w:rsid w:val="004E3142"/>
    <w:rsid w:val="004E40DB"/>
    <w:rsid w:val="004E5BA9"/>
    <w:rsid w:val="004E6050"/>
    <w:rsid w:val="004E6CD3"/>
    <w:rsid w:val="004E72C4"/>
    <w:rsid w:val="004F0BF7"/>
    <w:rsid w:val="004F0DEA"/>
    <w:rsid w:val="004F2E06"/>
    <w:rsid w:val="004F392F"/>
    <w:rsid w:val="004F3DAE"/>
    <w:rsid w:val="004F482F"/>
    <w:rsid w:val="004F55B3"/>
    <w:rsid w:val="004F5E09"/>
    <w:rsid w:val="004F61ED"/>
    <w:rsid w:val="004F642E"/>
    <w:rsid w:val="004F697B"/>
    <w:rsid w:val="004F6B8C"/>
    <w:rsid w:val="004F7B56"/>
    <w:rsid w:val="00502017"/>
    <w:rsid w:val="00504B8C"/>
    <w:rsid w:val="0050575E"/>
    <w:rsid w:val="00506380"/>
    <w:rsid w:val="00507697"/>
    <w:rsid w:val="005101D9"/>
    <w:rsid w:val="00511B4C"/>
    <w:rsid w:val="00512520"/>
    <w:rsid w:val="00513BA7"/>
    <w:rsid w:val="00513D93"/>
    <w:rsid w:val="00514354"/>
    <w:rsid w:val="00516632"/>
    <w:rsid w:val="0051732C"/>
    <w:rsid w:val="00517676"/>
    <w:rsid w:val="005206C3"/>
    <w:rsid w:val="0052134E"/>
    <w:rsid w:val="00522265"/>
    <w:rsid w:val="00523878"/>
    <w:rsid w:val="00524AEF"/>
    <w:rsid w:val="0052544D"/>
    <w:rsid w:val="0052563F"/>
    <w:rsid w:val="00530C7E"/>
    <w:rsid w:val="0053170D"/>
    <w:rsid w:val="00532B9F"/>
    <w:rsid w:val="00533049"/>
    <w:rsid w:val="00533C1B"/>
    <w:rsid w:val="00533DD4"/>
    <w:rsid w:val="00533FE9"/>
    <w:rsid w:val="00534BA9"/>
    <w:rsid w:val="005350F5"/>
    <w:rsid w:val="0053667D"/>
    <w:rsid w:val="00536EAA"/>
    <w:rsid w:val="005377C9"/>
    <w:rsid w:val="00540154"/>
    <w:rsid w:val="0054044F"/>
    <w:rsid w:val="005411CA"/>
    <w:rsid w:val="0054159A"/>
    <w:rsid w:val="0054201E"/>
    <w:rsid w:val="005421FD"/>
    <w:rsid w:val="00542BB3"/>
    <w:rsid w:val="005430E7"/>
    <w:rsid w:val="00543194"/>
    <w:rsid w:val="005441F9"/>
    <w:rsid w:val="00545063"/>
    <w:rsid w:val="00546D48"/>
    <w:rsid w:val="00547B34"/>
    <w:rsid w:val="00550297"/>
    <w:rsid w:val="005516A4"/>
    <w:rsid w:val="005531B5"/>
    <w:rsid w:val="005538D6"/>
    <w:rsid w:val="00553F38"/>
    <w:rsid w:val="00554FEE"/>
    <w:rsid w:val="005552C1"/>
    <w:rsid w:val="00556AF0"/>
    <w:rsid w:val="00557725"/>
    <w:rsid w:val="0055D24C"/>
    <w:rsid w:val="005601FB"/>
    <w:rsid w:val="00560FFF"/>
    <w:rsid w:val="00561CD3"/>
    <w:rsid w:val="00561D8A"/>
    <w:rsid w:val="00562FA7"/>
    <w:rsid w:val="00564FE3"/>
    <w:rsid w:val="00567107"/>
    <w:rsid w:val="00567561"/>
    <w:rsid w:val="0056787F"/>
    <w:rsid w:val="00572E5E"/>
    <w:rsid w:val="005734AA"/>
    <w:rsid w:val="00573D03"/>
    <w:rsid w:val="00573FC9"/>
    <w:rsid w:val="005745D8"/>
    <w:rsid w:val="005748BC"/>
    <w:rsid w:val="00574DDF"/>
    <w:rsid w:val="00576B14"/>
    <w:rsid w:val="00576DF6"/>
    <w:rsid w:val="0057733D"/>
    <w:rsid w:val="00580E5F"/>
    <w:rsid w:val="0058102D"/>
    <w:rsid w:val="00582365"/>
    <w:rsid w:val="00582FC8"/>
    <w:rsid w:val="005837D9"/>
    <w:rsid w:val="00583A86"/>
    <w:rsid w:val="00584414"/>
    <w:rsid w:val="00584561"/>
    <w:rsid w:val="005848BA"/>
    <w:rsid w:val="00585A1D"/>
    <w:rsid w:val="005868B3"/>
    <w:rsid w:val="00587098"/>
    <w:rsid w:val="00587CF5"/>
    <w:rsid w:val="00590E5B"/>
    <w:rsid w:val="00591779"/>
    <w:rsid w:val="0059280C"/>
    <w:rsid w:val="00593E22"/>
    <w:rsid w:val="00594B17"/>
    <w:rsid w:val="00594C82"/>
    <w:rsid w:val="005953AA"/>
    <w:rsid w:val="005954E1"/>
    <w:rsid w:val="0059596A"/>
    <w:rsid w:val="00595BF3"/>
    <w:rsid w:val="005961D3"/>
    <w:rsid w:val="005963B2"/>
    <w:rsid w:val="00597039"/>
    <w:rsid w:val="005A0888"/>
    <w:rsid w:val="005A0E03"/>
    <w:rsid w:val="005A2759"/>
    <w:rsid w:val="005A2AE4"/>
    <w:rsid w:val="005A54B6"/>
    <w:rsid w:val="005A5CEA"/>
    <w:rsid w:val="005A6833"/>
    <w:rsid w:val="005B0588"/>
    <w:rsid w:val="005B08F6"/>
    <w:rsid w:val="005B1485"/>
    <w:rsid w:val="005B1515"/>
    <w:rsid w:val="005B1A64"/>
    <w:rsid w:val="005B20E3"/>
    <w:rsid w:val="005B2F7A"/>
    <w:rsid w:val="005B3606"/>
    <w:rsid w:val="005B393B"/>
    <w:rsid w:val="005B3C40"/>
    <w:rsid w:val="005B4A16"/>
    <w:rsid w:val="005B556E"/>
    <w:rsid w:val="005B57AB"/>
    <w:rsid w:val="005B5D58"/>
    <w:rsid w:val="005B667D"/>
    <w:rsid w:val="005B6771"/>
    <w:rsid w:val="005B6E1D"/>
    <w:rsid w:val="005B6EB6"/>
    <w:rsid w:val="005B74BE"/>
    <w:rsid w:val="005B7D22"/>
    <w:rsid w:val="005C0AAA"/>
    <w:rsid w:val="005C0B1D"/>
    <w:rsid w:val="005C0CBB"/>
    <w:rsid w:val="005C27D3"/>
    <w:rsid w:val="005C2FDF"/>
    <w:rsid w:val="005C391F"/>
    <w:rsid w:val="005C39B7"/>
    <w:rsid w:val="005C58A3"/>
    <w:rsid w:val="005C58F4"/>
    <w:rsid w:val="005C5FA8"/>
    <w:rsid w:val="005C659D"/>
    <w:rsid w:val="005C6BDD"/>
    <w:rsid w:val="005C6CC6"/>
    <w:rsid w:val="005D0ACD"/>
    <w:rsid w:val="005D0D2F"/>
    <w:rsid w:val="005D0F14"/>
    <w:rsid w:val="005D13C4"/>
    <w:rsid w:val="005D26ED"/>
    <w:rsid w:val="005D294A"/>
    <w:rsid w:val="005D339A"/>
    <w:rsid w:val="005D36BD"/>
    <w:rsid w:val="005D5C40"/>
    <w:rsid w:val="005D5FC9"/>
    <w:rsid w:val="005D7BA7"/>
    <w:rsid w:val="005E070E"/>
    <w:rsid w:val="005E0FBA"/>
    <w:rsid w:val="005E1288"/>
    <w:rsid w:val="005E1922"/>
    <w:rsid w:val="005E19D6"/>
    <w:rsid w:val="005E1EC0"/>
    <w:rsid w:val="005E2EE7"/>
    <w:rsid w:val="005E528B"/>
    <w:rsid w:val="005E600E"/>
    <w:rsid w:val="005E64B3"/>
    <w:rsid w:val="005E68E1"/>
    <w:rsid w:val="005E76AD"/>
    <w:rsid w:val="005F0377"/>
    <w:rsid w:val="005F0BCC"/>
    <w:rsid w:val="005F0C99"/>
    <w:rsid w:val="005F19B8"/>
    <w:rsid w:val="005F2020"/>
    <w:rsid w:val="005F2F8B"/>
    <w:rsid w:val="005F37DA"/>
    <w:rsid w:val="005F4521"/>
    <w:rsid w:val="005F4542"/>
    <w:rsid w:val="005F456D"/>
    <w:rsid w:val="005F4902"/>
    <w:rsid w:val="005F5909"/>
    <w:rsid w:val="005F6320"/>
    <w:rsid w:val="005F6F2A"/>
    <w:rsid w:val="00600537"/>
    <w:rsid w:val="006032A0"/>
    <w:rsid w:val="00603868"/>
    <w:rsid w:val="00603B5F"/>
    <w:rsid w:val="00603E87"/>
    <w:rsid w:val="00604148"/>
    <w:rsid w:val="00605174"/>
    <w:rsid w:val="00606C2D"/>
    <w:rsid w:val="00606F9D"/>
    <w:rsid w:val="00607917"/>
    <w:rsid w:val="00611210"/>
    <w:rsid w:val="006126FE"/>
    <w:rsid w:val="00613302"/>
    <w:rsid w:val="006145FB"/>
    <w:rsid w:val="0061723A"/>
    <w:rsid w:val="006179B7"/>
    <w:rsid w:val="006207B9"/>
    <w:rsid w:val="0062084A"/>
    <w:rsid w:val="006208DC"/>
    <w:rsid w:val="006212FC"/>
    <w:rsid w:val="00621906"/>
    <w:rsid w:val="00621BA2"/>
    <w:rsid w:val="00621C7E"/>
    <w:rsid w:val="00621D2B"/>
    <w:rsid w:val="006223FC"/>
    <w:rsid w:val="00622A24"/>
    <w:rsid w:val="00622AC8"/>
    <w:rsid w:val="00622F57"/>
    <w:rsid w:val="00622FFC"/>
    <w:rsid w:val="00623759"/>
    <w:rsid w:val="0062468A"/>
    <w:rsid w:val="00624FAC"/>
    <w:rsid w:val="006263B7"/>
    <w:rsid w:val="00627283"/>
    <w:rsid w:val="0062744F"/>
    <w:rsid w:val="00630235"/>
    <w:rsid w:val="00630C08"/>
    <w:rsid w:val="00631163"/>
    <w:rsid w:val="00631C2F"/>
    <w:rsid w:val="00632018"/>
    <w:rsid w:val="00632943"/>
    <w:rsid w:val="006333A8"/>
    <w:rsid w:val="0063374C"/>
    <w:rsid w:val="00634D51"/>
    <w:rsid w:val="00635729"/>
    <w:rsid w:val="006361B7"/>
    <w:rsid w:val="00637D23"/>
    <w:rsid w:val="00641234"/>
    <w:rsid w:val="00641A9A"/>
    <w:rsid w:val="00641E5E"/>
    <w:rsid w:val="006437E5"/>
    <w:rsid w:val="006447A5"/>
    <w:rsid w:val="00644999"/>
    <w:rsid w:val="00644BB9"/>
    <w:rsid w:val="00644DE9"/>
    <w:rsid w:val="00645B5D"/>
    <w:rsid w:val="00645C26"/>
    <w:rsid w:val="00647247"/>
    <w:rsid w:val="00647DC6"/>
    <w:rsid w:val="00650620"/>
    <w:rsid w:val="00650C53"/>
    <w:rsid w:val="00650F94"/>
    <w:rsid w:val="006515B6"/>
    <w:rsid w:val="00651C33"/>
    <w:rsid w:val="00651F8A"/>
    <w:rsid w:val="006526A4"/>
    <w:rsid w:val="00652AF6"/>
    <w:rsid w:val="00653129"/>
    <w:rsid w:val="00653232"/>
    <w:rsid w:val="00653A28"/>
    <w:rsid w:val="006547A5"/>
    <w:rsid w:val="00654E46"/>
    <w:rsid w:val="00654ECB"/>
    <w:rsid w:val="006552DB"/>
    <w:rsid w:val="00655931"/>
    <w:rsid w:val="00657688"/>
    <w:rsid w:val="00657CA4"/>
    <w:rsid w:val="006620C9"/>
    <w:rsid w:val="006622B7"/>
    <w:rsid w:val="00662E81"/>
    <w:rsid w:val="00663FA0"/>
    <w:rsid w:val="00667233"/>
    <w:rsid w:val="006703C1"/>
    <w:rsid w:val="00671322"/>
    <w:rsid w:val="0067221F"/>
    <w:rsid w:val="00672512"/>
    <w:rsid w:val="00672D52"/>
    <w:rsid w:val="006751FC"/>
    <w:rsid w:val="00675A5E"/>
    <w:rsid w:val="0067642D"/>
    <w:rsid w:val="0067675A"/>
    <w:rsid w:val="0067734D"/>
    <w:rsid w:val="0067758B"/>
    <w:rsid w:val="0068052E"/>
    <w:rsid w:val="0068080F"/>
    <w:rsid w:val="00680C5C"/>
    <w:rsid w:val="006811B3"/>
    <w:rsid w:val="00681327"/>
    <w:rsid w:val="006815F0"/>
    <w:rsid w:val="00681FEC"/>
    <w:rsid w:val="00682A6F"/>
    <w:rsid w:val="00682DC2"/>
    <w:rsid w:val="00686360"/>
    <w:rsid w:val="00686A8A"/>
    <w:rsid w:val="0068732B"/>
    <w:rsid w:val="00687DC2"/>
    <w:rsid w:val="00690CAC"/>
    <w:rsid w:val="00690E99"/>
    <w:rsid w:val="006918FA"/>
    <w:rsid w:val="00692838"/>
    <w:rsid w:val="00692B01"/>
    <w:rsid w:val="0069383B"/>
    <w:rsid w:val="00694099"/>
    <w:rsid w:val="006957FE"/>
    <w:rsid w:val="0069781E"/>
    <w:rsid w:val="00697B76"/>
    <w:rsid w:val="00697D27"/>
    <w:rsid w:val="006A0D49"/>
    <w:rsid w:val="006A1239"/>
    <w:rsid w:val="006A1716"/>
    <w:rsid w:val="006A254A"/>
    <w:rsid w:val="006A2948"/>
    <w:rsid w:val="006A2C88"/>
    <w:rsid w:val="006A2CB4"/>
    <w:rsid w:val="006A3AB2"/>
    <w:rsid w:val="006A3C0E"/>
    <w:rsid w:val="006A5158"/>
    <w:rsid w:val="006A5D03"/>
    <w:rsid w:val="006A60BA"/>
    <w:rsid w:val="006A6536"/>
    <w:rsid w:val="006A718F"/>
    <w:rsid w:val="006A7990"/>
    <w:rsid w:val="006B0764"/>
    <w:rsid w:val="006B1519"/>
    <w:rsid w:val="006B369D"/>
    <w:rsid w:val="006B38DC"/>
    <w:rsid w:val="006B3A95"/>
    <w:rsid w:val="006B4162"/>
    <w:rsid w:val="006B4EBE"/>
    <w:rsid w:val="006B610A"/>
    <w:rsid w:val="006B7326"/>
    <w:rsid w:val="006B75CE"/>
    <w:rsid w:val="006B7E27"/>
    <w:rsid w:val="006C094C"/>
    <w:rsid w:val="006C1558"/>
    <w:rsid w:val="006C3420"/>
    <w:rsid w:val="006C3A1D"/>
    <w:rsid w:val="006C3D5C"/>
    <w:rsid w:val="006C46FD"/>
    <w:rsid w:val="006C50BF"/>
    <w:rsid w:val="006C56DD"/>
    <w:rsid w:val="006C6293"/>
    <w:rsid w:val="006C6EB9"/>
    <w:rsid w:val="006C7734"/>
    <w:rsid w:val="006C7F9E"/>
    <w:rsid w:val="006D271F"/>
    <w:rsid w:val="006D2FEB"/>
    <w:rsid w:val="006D3A61"/>
    <w:rsid w:val="006D4A13"/>
    <w:rsid w:val="006D5AC1"/>
    <w:rsid w:val="006D6E80"/>
    <w:rsid w:val="006D7303"/>
    <w:rsid w:val="006E2A06"/>
    <w:rsid w:val="006E42AC"/>
    <w:rsid w:val="006E56AB"/>
    <w:rsid w:val="006E63A6"/>
    <w:rsid w:val="006F4219"/>
    <w:rsid w:val="006F458C"/>
    <w:rsid w:val="006F5114"/>
    <w:rsid w:val="006F55EB"/>
    <w:rsid w:val="006F5C56"/>
    <w:rsid w:val="006F637F"/>
    <w:rsid w:val="006F65CA"/>
    <w:rsid w:val="006F6F66"/>
    <w:rsid w:val="006F71DD"/>
    <w:rsid w:val="006F7E30"/>
    <w:rsid w:val="00700128"/>
    <w:rsid w:val="00700344"/>
    <w:rsid w:val="00700476"/>
    <w:rsid w:val="00701D1E"/>
    <w:rsid w:val="007021AD"/>
    <w:rsid w:val="0070301E"/>
    <w:rsid w:val="00706354"/>
    <w:rsid w:val="00707C8A"/>
    <w:rsid w:val="007114E1"/>
    <w:rsid w:val="00712D3D"/>
    <w:rsid w:val="0071363F"/>
    <w:rsid w:val="007137FC"/>
    <w:rsid w:val="00713D2A"/>
    <w:rsid w:val="00714594"/>
    <w:rsid w:val="0071479C"/>
    <w:rsid w:val="00714883"/>
    <w:rsid w:val="00715398"/>
    <w:rsid w:val="007155F0"/>
    <w:rsid w:val="00717A7E"/>
    <w:rsid w:val="0072050E"/>
    <w:rsid w:val="007211A6"/>
    <w:rsid w:val="00721396"/>
    <w:rsid w:val="00722547"/>
    <w:rsid w:val="00723183"/>
    <w:rsid w:val="00725147"/>
    <w:rsid w:val="00725375"/>
    <w:rsid w:val="00725C04"/>
    <w:rsid w:val="00726F8E"/>
    <w:rsid w:val="007274DB"/>
    <w:rsid w:val="00730F68"/>
    <w:rsid w:val="00731438"/>
    <w:rsid w:val="00731549"/>
    <w:rsid w:val="0073312C"/>
    <w:rsid w:val="00734266"/>
    <w:rsid w:val="00734586"/>
    <w:rsid w:val="0073646C"/>
    <w:rsid w:val="00736CEC"/>
    <w:rsid w:val="00737EFF"/>
    <w:rsid w:val="00740DB7"/>
    <w:rsid w:val="007412C1"/>
    <w:rsid w:val="007432E7"/>
    <w:rsid w:val="007433D8"/>
    <w:rsid w:val="007444AA"/>
    <w:rsid w:val="00744C85"/>
    <w:rsid w:val="007452DB"/>
    <w:rsid w:val="0074537B"/>
    <w:rsid w:val="00747843"/>
    <w:rsid w:val="007509F7"/>
    <w:rsid w:val="0075199E"/>
    <w:rsid w:val="007519A2"/>
    <w:rsid w:val="007522C3"/>
    <w:rsid w:val="00752416"/>
    <w:rsid w:val="0075493E"/>
    <w:rsid w:val="007555AC"/>
    <w:rsid w:val="0075569C"/>
    <w:rsid w:val="00755E48"/>
    <w:rsid w:val="00757B77"/>
    <w:rsid w:val="00762CC1"/>
    <w:rsid w:val="00763960"/>
    <w:rsid w:val="00764E62"/>
    <w:rsid w:val="0076586A"/>
    <w:rsid w:val="00766DC6"/>
    <w:rsid w:val="00767491"/>
    <w:rsid w:val="007701D2"/>
    <w:rsid w:val="007722C7"/>
    <w:rsid w:val="00772F68"/>
    <w:rsid w:val="007739E6"/>
    <w:rsid w:val="007746E8"/>
    <w:rsid w:val="007749D0"/>
    <w:rsid w:val="00775881"/>
    <w:rsid w:val="0077611E"/>
    <w:rsid w:val="0077756C"/>
    <w:rsid w:val="007778DF"/>
    <w:rsid w:val="00777D99"/>
    <w:rsid w:val="00780914"/>
    <w:rsid w:val="00781869"/>
    <w:rsid w:val="00781AF1"/>
    <w:rsid w:val="00781D27"/>
    <w:rsid w:val="00782D13"/>
    <w:rsid w:val="00782F03"/>
    <w:rsid w:val="007836D2"/>
    <w:rsid w:val="00783D48"/>
    <w:rsid w:val="00785AFB"/>
    <w:rsid w:val="00786902"/>
    <w:rsid w:val="007879DF"/>
    <w:rsid w:val="0078E077"/>
    <w:rsid w:val="00792936"/>
    <w:rsid w:val="007940EC"/>
    <w:rsid w:val="00794F87"/>
    <w:rsid w:val="00794FB5"/>
    <w:rsid w:val="007959B1"/>
    <w:rsid w:val="007A1691"/>
    <w:rsid w:val="007A23A1"/>
    <w:rsid w:val="007A2BE6"/>
    <w:rsid w:val="007A42F7"/>
    <w:rsid w:val="007A4300"/>
    <w:rsid w:val="007A4661"/>
    <w:rsid w:val="007A48BC"/>
    <w:rsid w:val="007A4BBC"/>
    <w:rsid w:val="007A5835"/>
    <w:rsid w:val="007A59A5"/>
    <w:rsid w:val="007A63B6"/>
    <w:rsid w:val="007A6EA4"/>
    <w:rsid w:val="007A7A2C"/>
    <w:rsid w:val="007B0053"/>
    <w:rsid w:val="007B0644"/>
    <w:rsid w:val="007B0681"/>
    <w:rsid w:val="007B0E62"/>
    <w:rsid w:val="007B22BB"/>
    <w:rsid w:val="007B2E62"/>
    <w:rsid w:val="007B2F44"/>
    <w:rsid w:val="007B37E9"/>
    <w:rsid w:val="007B3E49"/>
    <w:rsid w:val="007B5EF9"/>
    <w:rsid w:val="007B6E30"/>
    <w:rsid w:val="007B77E7"/>
    <w:rsid w:val="007B7EF4"/>
    <w:rsid w:val="007C2370"/>
    <w:rsid w:val="007C2E46"/>
    <w:rsid w:val="007C3F4C"/>
    <w:rsid w:val="007C405E"/>
    <w:rsid w:val="007C4192"/>
    <w:rsid w:val="007C42A6"/>
    <w:rsid w:val="007C4B6F"/>
    <w:rsid w:val="007C5FD7"/>
    <w:rsid w:val="007C75C2"/>
    <w:rsid w:val="007C7A45"/>
    <w:rsid w:val="007C7B4D"/>
    <w:rsid w:val="007D0B1C"/>
    <w:rsid w:val="007D1647"/>
    <w:rsid w:val="007D2AFA"/>
    <w:rsid w:val="007D329C"/>
    <w:rsid w:val="007D37DE"/>
    <w:rsid w:val="007D4FA7"/>
    <w:rsid w:val="007D5687"/>
    <w:rsid w:val="007D5EF5"/>
    <w:rsid w:val="007D6346"/>
    <w:rsid w:val="007D6FAE"/>
    <w:rsid w:val="007E03FE"/>
    <w:rsid w:val="007E04D6"/>
    <w:rsid w:val="007E05CA"/>
    <w:rsid w:val="007E1BA0"/>
    <w:rsid w:val="007E1C97"/>
    <w:rsid w:val="007E24B3"/>
    <w:rsid w:val="007E315D"/>
    <w:rsid w:val="007E3D4D"/>
    <w:rsid w:val="007E4466"/>
    <w:rsid w:val="007E4F4F"/>
    <w:rsid w:val="007E5132"/>
    <w:rsid w:val="007E51FC"/>
    <w:rsid w:val="007E6E1E"/>
    <w:rsid w:val="007E75B7"/>
    <w:rsid w:val="007E7D3B"/>
    <w:rsid w:val="007F0342"/>
    <w:rsid w:val="007F50B0"/>
    <w:rsid w:val="007F5B35"/>
    <w:rsid w:val="007F6ABB"/>
    <w:rsid w:val="00802439"/>
    <w:rsid w:val="008031CF"/>
    <w:rsid w:val="00803618"/>
    <w:rsid w:val="008038F7"/>
    <w:rsid w:val="00804C55"/>
    <w:rsid w:val="008050F5"/>
    <w:rsid w:val="00806770"/>
    <w:rsid w:val="00806877"/>
    <w:rsid w:val="00807507"/>
    <w:rsid w:val="00811216"/>
    <w:rsid w:val="00812B9C"/>
    <w:rsid w:val="00812DE6"/>
    <w:rsid w:val="0081343A"/>
    <w:rsid w:val="00813D29"/>
    <w:rsid w:val="00814517"/>
    <w:rsid w:val="00814CFC"/>
    <w:rsid w:val="00815345"/>
    <w:rsid w:val="008156C9"/>
    <w:rsid w:val="00816FD8"/>
    <w:rsid w:val="008178F3"/>
    <w:rsid w:val="00820584"/>
    <w:rsid w:val="00821279"/>
    <w:rsid w:val="00821625"/>
    <w:rsid w:val="00821B03"/>
    <w:rsid w:val="00822601"/>
    <w:rsid w:val="00823A45"/>
    <w:rsid w:val="00823AB8"/>
    <w:rsid w:val="00824E62"/>
    <w:rsid w:val="00826AE0"/>
    <w:rsid w:val="00826D3B"/>
    <w:rsid w:val="008271ED"/>
    <w:rsid w:val="00827D66"/>
    <w:rsid w:val="00830DD4"/>
    <w:rsid w:val="00830EEA"/>
    <w:rsid w:val="00830FA1"/>
    <w:rsid w:val="008311BE"/>
    <w:rsid w:val="00831841"/>
    <w:rsid w:val="0083187B"/>
    <w:rsid w:val="008341A6"/>
    <w:rsid w:val="008344EB"/>
    <w:rsid w:val="00834D32"/>
    <w:rsid w:val="00835128"/>
    <w:rsid w:val="00835F50"/>
    <w:rsid w:val="008404E0"/>
    <w:rsid w:val="0084078A"/>
    <w:rsid w:val="0084175D"/>
    <w:rsid w:val="008432F5"/>
    <w:rsid w:val="00844BC0"/>
    <w:rsid w:val="00844FA8"/>
    <w:rsid w:val="00845471"/>
    <w:rsid w:val="00846BF6"/>
    <w:rsid w:val="00846E41"/>
    <w:rsid w:val="0084762D"/>
    <w:rsid w:val="0084773E"/>
    <w:rsid w:val="00847D6B"/>
    <w:rsid w:val="00847F05"/>
    <w:rsid w:val="0085111F"/>
    <w:rsid w:val="008515C2"/>
    <w:rsid w:val="008517F0"/>
    <w:rsid w:val="00852095"/>
    <w:rsid w:val="00853AC4"/>
    <w:rsid w:val="00853D59"/>
    <w:rsid w:val="008542EA"/>
    <w:rsid w:val="008555B3"/>
    <w:rsid w:val="00855908"/>
    <w:rsid w:val="00857181"/>
    <w:rsid w:val="00860871"/>
    <w:rsid w:val="00860E39"/>
    <w:rsid w:val="0086121E"/>
    <w:rsid w:val="00863B06"/>
    <w:rsid w:val="008640D7"/>
    <w:rsid w:val="00865877"/>
    <w:rsid w:val="00866B2F"/>
    <w:rsid w:val="00866B9D"/>
    <w:rsid w:val="00866FA3"/>
    <w:rsid w:val="008677EC"/>
    <w:rsid w:val="00870405"/>
    <w:rsid w:val="00870920"/>
    <w:rsid w:val="008732BA"/>
    <w:rsid w:val="00874A20"/>
    <w:rsid w:val="00876667"/>
    <w:rsid w:val="00877535"/>
    <w:rsid w:val="00880C3A"/>
    <w:rsid w:val="00880D6A"/>
    <w:rsid w:val="00881A6F"/>
    <w:rsid w:val="00881E74"/>
    <w:rsid w:val="00882F6F"/>
    <w:rsid w:val="0088383B"/>
    <w:rsid w:val="008841CA"/>
    <w:rsid w:val="008845BA"/>
    <w:rsid w:val="00885CE8"/>
    <w:rsid w:val="00886690"/>
    <w:rsid w:val="00891405"/>
    <w:rsid w:val="008919E3"/>
    <w:rsid w:val="008926ED"/>
    <w:rsid w:val="008929D3"/>
    <w:rsid w:val="00892E2D"/>
    <w:rsid w:val="00894AE5"/>
    <w:rsid w:val="00895441"/>
    <w:rsid w:val="008959DB"/>
    <w:rsid w:val="00895EC0"/>
    <w:rsid w:val="00895F67"/>
    <w:rsid w:val="008967F1"/>
    <w:rsid w:val="00897278"/>
    <w:rsid w:val="00897D33"/>
    <w:rsid w:val="008A0471"/>
    <w:rsid w:val="008A0B43"/>
    <w:rsid w:val="008A11AE"/>
    <w:rsid w:val="008A1F4F"/>
    <w:rsid w:val="008A239D"/>
    <w:rsid w:val="008A2F8D"/>
    <w:rsid w:val="008A3F85"/>
    <w:rsid w:val="008A4173"/>
    <w:rsid w:val="008A4907"/>
    <w:rsid w:val="008A666A"/>
    <w:rsid w:val="008A72CC"/>
    <w:rsid w:val="008A77ED"/>
    <w:rsid w:val="008A7C2F"/>
    <w:rsid w:val="008B0228"/>
    <w:rsid w:val="008B2B3B"/>
    <w:rsid w:val="008B3435"/>
    <w:rsid w:val="008B5B3C"/>
    <w:rsid w:val="008B63E2"/>
    <w:rsid w:val="008B6520"/>
    <w:rsid w:val="008B6E09"/>
    <w:rsid w:val="008B7265"/>
    <w:rsid w:val="008C0188"/>
    <w:rsid w:val="008C0DE7"/>
    <w:rsid w:val="008C0EB2"/>
    <w:rsid w:val="008C194A"/>
    <w:rsid w:val="008C1B01"/>
    <w:rsid w:val="008C1BEC"/>
    <w:rsid w:val="008C2614"/>
    <w:rsid w:val="008C2D27"/>
    <w:rsid w:val="008C3080"/>
    <w:rsid w:val="008C3F5A"/>
    <w:rsid w:val="008C55AE"/>
    <w:rsid w:val="008C5D45"/>
    <w:rsid w:val="008C6F35"/>
    <w:rsid w:val="008D09BA"/>
    <w:rsid w:val="008D0DAB"/>
    <w:rsid w:val="008D10E6"/>
    <w:rsid w:val="008D2E66"/>
    <w:rsid w:val="008D34B4"/>
    <w:rsid w:val="008D4012"/>
    <w:rsid w:val="008D44F1"/>
    <w:rsid w:val="008D4B06"/>
    <w:rsid w:val="008D4E48"/>
    <w:rsid w:val="008D532F"/>
    <w:rsid w:val="008D62C6"/>
    <w:rsid w:val="008D77D1"/>
    <w:rsid w:val="008E1107"/>
    <w:rsid w:val="008E1A41"/>
    <w:rsid w:val="008E289B"/>
    <w:rsid w:val="008E2D5E"/>
    <w:rsid w:val="008E52A9"/>
    <w:rsid w:val="008E58F7"/>
    <w:rsid w:val="008E62E5"/>
    <w:rsid w:val="008E6F5C"/>
    <w:rsid w:val="008E711F"/>
    <w:rsid w:val="008E7902"/>
    <w:rsid w:val="008F0BBB"/>
    <w:rsid w:val="008F140E"/>
    <w:rsid w:val="008F2F24"/>
    <w:rsid w:val="008F3320"/>
    <w:rsid w:val="008F3A40"/>
    <w:rsid w:val="008F7D67"/>
    <w:rsid w:val="00900D0E"/>
    <w:rsid w:val="009010CD"/>
    <w:rsid w:val="00901900"/>
    <w:rsid w:val="00901DE5"/>
    <w:rsid w:val="009024D4"/>
    <w:rsid w:val="0090250D"/>
    <w:rsid w:val="00902746"/>
    <w:rsid w:val="0090397C"/>
    <w:rsid w:val="00904514"/>
    <w:rsid w:val="009050F0"/>
    <w:rsid w:val="009075DD"/>
    <w:rsid w:val="009110B1"/>
    <w:rsid w:val="0091162C"/>
    <w:rsid w:val="00911C3F"/>
    <w:rsid w:val="00911FE6"/>
    <w:rsid w:val="00912043"/>
    <w:rsid w:val="009121D6"/>
    <w:rsid w:val="00912915"/>
    <w:rsid w:val="00912ABF"/>
    <w:rsid w:val="009133D9"/>
    <w:rsid w:val="009138AF"/>
    <w:rsid w:val="00914442"/>
    <w:rsid w:val="00916EBB"/>
    <w:rsid w:val="00917D11"/>
    <w:rsid w:val="009200A9"/>
    <w:rsid w:val="009204CC"/>
    <w:rsid w:val="00920A90"/>
    <w:rsid w:val="009214D6"/>
    <w:rsid w:val="00921DA9"/>
    <w:rsid w:val="009224E7"/>
    <w:rsid w:val="00922955"/>
    <w:rsid w:val="00922B46"/>
    <w:rsid w:val="009234B9"/>
    <w:rsid w:val="00923627"/>
    <w:rsid w:val="00923BCB"/>
    <w:rsid w:val="0092453C"/>
    <w:rsid w:val="009245E7"/>
    <w:rsid w:val="0092520A"/>
    <w:rsid w:val="00925A69"/>
    <w:rsid w:val="009265F2"/>
    <w:rsid w:val="00926ABB"/>
    <w:rsid w:val="00926E75"/>
    <w:rsid w:val="00926FF2"/>
    <w:rsid w:val="0092700D"/>
    <w:rsid w:val="009276D2"/>
    <w:rsid w:val="00930857"/>
    <w:rsid w:val="00930C93"/>
    <w:rsid w:val="00933688"/>
    <w:rsid w:val="00934B3A"/>
    <w:rsid w:val="009351C5"/>
    <w:rsid w:val="00935E82"/>
    <w:rsid w:val="00935F3C"/>
    <w:rsid w:val="00936333"/>
    <w:rsid w:val="00937598"/>
    <w:rsid w:val="009376FE"/>
    <w:rsid w:val="0093790C"/>
    <w:rsid w:val="009379F5"/>
    <w:rsid w:val="00937B37"/>
    <w:rsid w:val="00941197"/>
    <w:rsid w:val="009411CB"/>
    <w:rsid w:val="009448BF"/>
    <w:rsid w:val="0094543C"/>
    <w:rsid w:val="00945DEF"/>
    <w:rsid w:val="009463C8"/>
    <w:rsid w:val="00946E94"/>
    <w:rsid w:val="00947099"/>
    <w:rsid w:val="0094761C"/>
    <w:rsid w:val="0095072E"/>
    <w:rsid w:val="009512EB"/>
    <w:rsid w:val="009517AD"/>
    <w:rsid w:val="00951F1D"/>
    <w:rsid w:val="00952951"/>
    <w:rsid w:val="00953C71"/>
    <w:rsid w:val="009544B6"/>
    <w:rsid w:val="009549D9"/>
    <w:rsid w:val="0095509B"/>
    <w:rsid w:val="00955A92"/>
    <w:rsid w:val="009561CF"/>
    <w:rsid w:val="0095622D"/>
    <w:rsid w:val="00956526"/>
    <w:rsid w:val="00960BE7"/>
    <w:rsid w:val="00960F95"/>
    <w:rsid w:val="00961DDE"/>
    <w:rsid w:val="0096299C"/>
    <w:rsid w:val="00963442"/>
    <w:rsid w:val="00963FB8"/>
    <w:rsid w:val="009645EF"/>
    <w:rsid w:val="009656A1"/>
    <w:rsid w:val="00965C92"/>
    <w:rsid w:val="00965DDE"/>
    <w:rsid w:val="00965F18"/>
    <w:rsid w:val="0096708D"/>
    <w:rsid w:val="00967143"/>
    <w:rsid w:val="0096D672"/>
    <w:rsid w:val="0097065C"/>
    <w:rsid w:val="00970E42"/>
    <w:rsid w:val="009723CB"/>
    <w:rsid w:val="009727F9"/>
    <w:rsid w:val="0097363C"/>
    <w:rsid w:val="00973A99"/>
    <w:rsid w:val="009749F7"/>
    <w:rsid w:val="00974A86"/>
    <w:rsid w:val="009751DC"/>
    <w:rsid w:val="00975895"/>
    <w:rsid w:val="0097606F"/>
    <w:rsid w:val="009769D7"/>
    <w:rsid w:val="00976AB0"/>
    <w:rsid w:val="0097757D"/>
    <w:rsid w:val="00977612"/>
    <w:rsid w:val="0098008B"/>
    <w:rsid w:val="00980382"/>
    <w:rsid w:val="00980D71"/>
    <w:rsid w:val="00981DC2"/>
    <w:rsid w:val="009839A1"/>
    <w:rsid w:val="0098467E"/>
    <w:rsid w:val="00985A1A"/>
    <w:rsid w:val="00985D67"/>
    <w:rsid w:val="0098605C"/>
    <w:rsid w:val="00986282"/>
    <w:rsid w:val="00986542"/>
    <w:rsid w:val="00990975"/>
    <w:rsid w:val="00991071"/>
    <w:rsid w:val="00991270"/>
    <w:rsid w:val="0099148F"/>
    <w:rsid w:val="00993AAE"/>
    <w:rsid w:val="00994F48"/>
    <w:rsid w:val="0099542D"/>
    <w:rsid w:val="0099583D"/>
    <w:rsid w:val="009962E6"/>
    <w:rsid w:val="009A0519"/>
    <w:rsid w:val="009A08C2"/>
    <w:rsid w:val="009A0E25"/>
    <w:rsid w:val="009A431C"/>
    <w:rsid w:val="009A4422"/>
    <w:rsid w:val="009A460C"/>
    <w:rsid w:val="009A46C6"/>
    <w:rsid w:val="009A54AE"/>
    <w:rsid w:val="009A6FE9"/>
    <w:rsid w:val="009B0D8E"/>
    <w:rsid w:val="009B2ED0"/>
    <w:rsid w:val="009B34EB"/>
    <w:rsid w:val="009B4D4E"/>
    <w:rsid w:val="009B5CD3"/>
    <w:rsid w:val="009B5E21"/>
    <w:rsid w:val="009B662C"/>
    <w:rsid w:val="009B6B68"/>
    <w:rsid w:val="009B6F3B"/>
    <w:rsid w:val="009B7BCF"/>
    <w:rsid w:val="009C1658"/>
    <w:rsid w:val="009C1826"/>
    <w:rsid w:val="009C1BC1"/>
    <w:rsid w:val="009C1CB2"/>
    <w:rsid w:val="009C32E2"/>
    <w:rsid w:val="009C3DBB"/>
    <w:rsid w:val="009C44B9"/>
    <w:rsid w:val="009C5276"/>
    <w:rsid w:val="009C57A7"/>
    <w:rsid w:val="009C5ED4"/>
    <w:rsid w:val="009C6FB3"/>
    <w:rsid w:val="009D051C"/>
    <w:rsid w:val="009D1AD9"/>
    <w:rsid w:val="009D381F"/>
    <w:rsid w:val="009D3C77"/>
    <w:rsid w:val="009D52F0"/>
    <w:rsid w:val="009D5753"/>
    <w:rsid w:val="009D7512"/>
    <w:rsid w:val="009E084B"/>
    <w:rsid w:val="009E0904"/>
    <w:rsid w:val="009E0D41"/>
    <w:rsid w:val="009E0E72"/>
    <w:rsid w:val="009E1875"/>
    <w:rsid w:val="009E3985"/>
    <w:rsid w:val="009E4416"/>
    <w:rsid w:val="009E6404"/>
    <w:rsid w:val="009E6433"/>
    <w:rsid w:val="009E68DC"/>
    <w:rsid w:val="009E6AD4"/>
    <w:rsid w:val="009E6FEE"/>
    <w:rsid w:val="009F009D"/>
    <w:rsid w:val="009F1EFF"/>
    <w:rsid w:val="009F2348"/>
    <w:rsid w:val="009F2650"/>
    <w:rsid w:val="009F28FE"/>
    <w:rsid w:val="009F2D8C"/>
    <w:rsid w:val="009F404F"/>
    <w:rsid w:val="009F4CD4"/>
    <w:rsid w:val="009F580F"/>
    <w:rsid w:val="009F5D5E"/>
    <w:rsid w:val="009F60E5"/>
    <w:rsid w:val="009F718B"/>
    <w:rsid w:val="009F7EE6"/>
    <w:rsid w:val="00A01C7B"/>
    <w:rsid w:val="00A01E74"/>
    <w:rsid w:val="00A02CEC"/>
    <w:rsid w:val="00A03A24"/>
    <w:rsid w:val="00A03FF2"/>
    <w:rsid w:val="00A04429"/>
    <w:rsid w:val="00A04519"/>
    <w:rsid w:val="00A04F1F"/>
    <w:rsid w:val="00A050F5"/>
    <w:rsid w:val="00A0529F"/>
    <w:rsid w:val="00A0541A"/>
    <w:rsid w:val="00A0544D"/>
    <w:rsid w:val="00A05C1F"/>
    <w:rsid w:val="00A05C6D"/>
    <w:rsid w:val="00A066B6"/>
    <w:rsid w:val="00A06D6C"/>
    <w:rsid w:val="00A07A99"/>
    <w:rsid w:val="00A11C0A"/>
    <w:rsid w:val="00A1272A"/>
    <w:rsid w:val="00A14457"/>
    <w:rsid w:val="00A14CAB"/>
    <w:rsid w:val="00A15015"/>
    <w:rsid w:val="00A156B3"/>
    <w:rsid w:val="00A15F31"/>
    <w:rsid w:val="00A179FF"/>
    <w:rsid w:val="00A206DB"/>
    <w:rsid w:val="00A232D8"/>
    <w:rsid w:val="00A23FFD"/>
    <w:rsid w:val="00A24185"/>
    <w:rsid w:val="00A24275"/>
    <w:rsid w:val="00A24717"/>
    <w:rsid w:val="00A24CCB"/>
    <w:rsid w:val="00A24D6D"/>
    <w:rsid w:val="00A2524B"/>
    <w:rsid w:val="00A258DA"/>
    <w:rsid w:val="00A26328"/>
    <w:rsid w:val="00A27BF0"/>
    <w:rsid w:val="00A3094B"/>
    <w:rsid w:val="00A33245"/>
    <w:rsid w:val="00A33BBF"/>
    <w:rsid w:val="00A343D8"/>
    <w:rsid w:val="00A35820"/>
    <w:rsid w:val="00A35AAE"/>
    <w:rsid w:val="00A36913"/>
    <w:rsid w:val="00A3774F"/>
    <w:rsid w:val="00A3792E"/>
    <w:rsid w:val="00A4062B"/>
    <w:rsid w:val="00A40751"/>
    <w:rsid w:val="00A40FF3"/>
    <w:rsid w:val="00A411D4"/>
    <w:rsid w:val="00A433A2"/>
    <w:rsid w:val="00A43C6D"/>
    <w:rsid w:val="00A44239"/>
    <w:rsid w:val="00A4512A"/>
    <w:rsid w:val="00A459CC"/>
    <w:rsid w:val="00A46160"/>
    <w:rsid w:val="00A50227"/>
    <w:rsid w:val="00A5040F"/>
    <w:rsid w:val="00A50706"/>
    <w:rsid w:val="00A50C35"/>
    <w:rsid w:val="00A5136A"/>
    <w:rsid w:val="00A5205D"/>
    <w:rsid w:val="00A52623"/>
    <w:rsid w:val="00A5352C"/>
    <w:rsid w:val="00A548EF"/>
    <w:rsid w:val="00A56739"/>
    <w:rsid w:val="00A56E3B"/>
    <w:rsid w:val="00A57D64"/>
    <w:rsid w:val="00A58177"/>
    <w:rsid w:val="00A602BD"/>
    <w:rsid w:val="00A60D96"/>
    <w:rsid w:val="00A61694"/>
    <w:rsid w:val="00A61C13"/>
    <w:rsid w:val="00A633E4"/>
    <w:rsid w:val="00A6355D"/>
    <w:rsid w:val="00A63845"/>
    <w:rsid w:val="00A63915"/>
    <w:rsid w:val="00A65BBA"/>
    <w:rsid w:val="00A70393"/>
    <w:rsid w:val="00A703C5"/>
    <w:rsid w:val="00A721F2"/>
    <w:rsid w:val="00A72452"/>
    <w:rsid w:val="00A72CCE"/>
    <w:rsid w:val="00A75F3D"/>
    <w:rsid w:val="00A7682E"/>
    <w:rsid w:val="00A80B83"/>
    <w:rsid w:val="00A80C70"/>
    <w:rsid w:val="00A82095"/>
    <w:rsid w:val="00A829F3"/>
    <w:rsid w:val="00A84DB1"/>
    <w:rsid w:val="00A86181"/>
    <w:rsid w:val="00A874E2"/>
    <w:rsid w:val="00A9021E"/>
    <w:rsid w:val="00A907A4"/>
    <w:rsid w:val="00A91E32"/>
    <w:rsid w:val="00A91FC9"/>
    <w:rsid w:val="00A92425"/>
    <w:rsid w:val="00A9301F"/>
    <w:rsid w:val="00A9344E"/>
    <w:rsid w:val="00A93ECF"/>
    <w:rsid w:val="00A94673"/>
    <w:rsid w:val="00A94A91"/>
    <w:rsid w:val="00A9508F"/>
    <w:rsid w:val="00A951CB"/>
    <w:rsid w:val="00A95A00"/>
    <w:rsid w:val="00A968BA"/>
    <w:rsid w:val="00AA0508"/>
    <w:rsid w:val="00AA1AE3"/>
    <w:rsid w:val="00AA1DA5"/>
    <w:rsid w:val="00AA326A"/>
    <w:rsid w:val="00AA3446"/>
    <w:rsid w:val="00AA3DE9"/>
    <w:rsid w:val="00AA5842"/>
    <w:rsid w:val="00AA681F"/>
    <w:rsid w:val="00AA6A0E"/>
    <w:rsid w:val="00AB05AF"/>
    <w:rsid w:val="00AB14C1"/>
    <w:rsid w:val="00AB1F4B"/>
    <w:rsid w:val="00AB3486"/>
    <w:rsid w:val="00AB3E43"/>
    <w:rsid w:val="00AB3F67"/>
    <w:rsid w:val="00AB4244"/>
    <w:rsid w:val="00AB6F47"/>
    <w:rsid w:val="00AC021C"/>
    <w:rsid w:val="00AC0F2F"/>
    <w:rsid w:val="00AC16C6"/>
    <w:rsid w:val="00AC1AD5"/>
    <w:rsid w:val="00AC2C9E"/>
    <w:rsid w:val="00AC4730"/>
    <w:rsid w:val="00AC478E"/>
    <w:rsid w:val="00AC552D"/>
    <w:rsid w:val="00AC5C8E"/>
    <w:rsid w:val="00AC6E61"/>
    <w:rsid w:val="00AC6EFF"/>
    <w:rsid w:val="00AC78B6"/>
    <w:rsid w:val="00AD0133"/>
    <w:rsid w:val="00AD09CD"/>
    <w:rsid w:val="00AD157F"/>
    <w:rsid w:val="00AD1DD2"/>
    <w:rsid w:val="00AD3015"/>
    <w:rsid w:val="00AD4766"/>
    <w:rsid w:val="00AD4D2B"/>
    <w:rsid w:val="00AD53F5"/>
    <w:rsid w:val="00AE5693"/>
    <w:rsid w:val="00AE5FA9"/>
    <w:rsid w:val="00AE604E"/>
    <w:rsid w:val="00AE657B"/>
    <w:rsid w:val="00AE6C24"/>
    <w:rsid w:val="00AE6CD6"/>
    <w:rsid w:val="00AE7634"/>
    <w:rsid w:val="00AF014F"/>
    <w:rsid w:val="00AF057B"/>
    <w:rsid w:val="00AF2518"/>
    <w:rsid w:val="00AF2561"/>
    <w:rsid w:val="00AF421E"/>
    <w:rsid w:val="00AF43D3"/>
    <w:rsid w:val="00AF4601"/>
    <w:rsid w:val="00AF54B7"/>
    <w:rsid w:val="00AF57B4"/>
    <w:rsid w:val="00AF5C7B"/>
    <w:rsid w:val="00AF5E6E"/>
    <w:rsid w:val="00AF6A61"/>
    <w:rsid w:val="00AF7EE3"/>
    <w:rsid w:val="00AF7FB1"/>
    <w:rsid w:val="00AFA4A4"/>
    <w:rsid w:val="00B01431"/>
    <w:rsid w:val="00B0196A"/>
    <w:rsid w:val="00B01C5F"/>
    <w:rsid w:val="00B01CCB"/>
    <w:rsid w:val="00B03150"/>
    <w:rsid w:val="00B03DEC"/>
    <w:rsid w:val="00B05AA9"/>
    <w:rsid w:val="00B05B8A"/>
    <w:rsid w:val="00B06DD6"/>
    <w:rsid w:val="00B0766D"/>
    <w:rsid w:val="00B1090C"/>
    <w:rsid w:val="00B115B6"/>
    <w:rsid w:val="00B11839"/>
    <w:rsid w:val="00B1321D"/>
    <w:rsid w:val="00B13B27"/>
    <w:rsid w:val="00B14991"/>
    <w:rsid w:val="00B14C39"/>
    <w:rsid w:val="00B14CF6"/>
    <w:rsid w:val="00B174A3"/>
    <w:rsid w:val="00B207FC"/>
    <w:rsid w:val="00B20884"/>
    <w:rsid w:val="00B2181E"/>
    <w:rsid w:val="00B21A6C"/>
    <w:rsid w:val="00B2210D"/>
    <w:rsid w:val="00B22BE6"/>
    <w:rsid w:val="00B2631B"/>
    <w:rsid w:val="00B27374"/>
    <w:rsid w:val="00B2BCEC"/>
    <w:rsid w:val="00B3023D"/>
    <w:rsid w:val="00B30380"/>
    <w:rsid w:val="00B30F9C"/>
    <w:rsid w:val="00B31701"/>
    <w:rsid w:val="00B32E4F"/>
    <w:rsid w:val="00B330DB"/>
    <w:rsid w:val="00B331D9"/>
    <w:rsid w:val="00B33ABB"/>
    <w:rsid w:val="00B33FC7"/>
    <w:rsid w:val="00B33FD7"/>
    <w:rsid w:val="00B34250"/>
    <w:rsid w:val="00B34BE3"/>
    <w:rsid w:val="00B34C0D"/>
    <w:rsid w:val="00B353B4"/>
    <w:rsid w:val="00B35953"/>
    <w:rsid w:val="00B36C48"/>
    <w:rsid w:val="00B36D6A"/>
    <w:rsid w:val="00B36EB7"/>
    <w:rsid w:val="00B3702F"/>
    <w:rsid w:val="00B402D2"/>
    <w:rsid w:val="00B405F5"/>
    <w:rsid w:val="00B41CAC"/>
    <w:rsid w:val="00B42FA6"/>
    <w:rsid w:val="00B43007"/>
    <w:rsid w:val="00B44FE0"/>
    <w:rsid w:val="00B46855"/>
    <w:rsid w:val="00B50031"/>
    <w:rsid w:val="00B50FF0"/>
    <w:rsid w:val="00B519F2"/>
    <w:rsid w:val="00B51E2C"/>
    <w:rsid w:val="00B533FB"/>
    <w:rsid w:val="00B534C2"/>
    <w:rsid w:val="00B54B3F"/>
    <w:rsid w:val="00B552A8"/>
    <w:rsid w:val="00B55AFC"/>
    <w:rsid w:val="00B56B7C"/>
    <w:rsid w:val="00B56BFE"/>
    <w:rsid w:val="00B56F83"/>
    <w:rsid w:val="00B57E9F"/>
    <w:rsid w:val="00B609AB"/>
    <w:rsid w:val="00B60AE5"/>
    <w:rsid w:val="00B60EA6"/>
    <w:rsid w:val="00B611ED"/>
    <w:rsid w:val="00B614BF"/>
    <w:rsid w:val="00B61DE7"/>
    <w:rsid w:val="00B620D5"/>
    <w:rsid w:val="00B64168"/>
    <w:rsid w:val="00B64887"/>
    <w:rsid w:val="00B649C8"/>
    <w:rsid w:val="00B66673"/>
    <w:rsid w:val="00B6715E"/>
    <w:rsid w:val="00B676B1"/>
    <w:rsid w:val="00B706DB"/>
    <w:rsid w:val="00B70924"/>
    <w:rsid w:val="00B70954"/>
    <w:rsid w:val="00B71256"/>
    <w:rsid w:val="00B729BF"/>
    <w:rsid w:val="00B7335E"/>
    <w:rsid w:val="00B7563B"/>
    <w:rsid w:val="00B76227"/>
    <w:rsid w:val="00B77167"/>
    <w:rsid w:val="00B7754B"/>
    <w:rsid w:val="00B77B80"/>
    <w:rsid w:val="00B80333"/>
    <w:rsid w:val="00B80CFD"/>
    <w:rsid w:val="00B82BD9"/>
    <w:rsid w:val="00B83710"/>
    <w:rsid w:val="00B83EF2"/>
    <w:rsid w:val="00B84F37"/>
    <w:rsid w:val="00B8557B"/>
    <w:rsid w:val="00B859D3"/>
    <w:rsid w:val="00B8699F"/>
    <w:rsid w:val="00B8760C"/>
    <w:rsid w:val="00B8CC52"/>
    <w:rsid w:val="00B9073F"/>
    <w:rsid w:val="00B908E1"/>
    <w:rsid w:val="00B9163A"/>
    <w:rsid w:val="00B94BDC"/>
    <w:rsid w:val="00B95A66"/>
    <w:rsid w:val="00B96386"/>
    <w:rsid w:val="00B96995"/>
    <w:rsid w:val="00B96C58"/>
    <w:rsid w:val="00BA0017"/>
    <w:rsid w:val="00BA0FCD"/>
    <w:rsid w:val="00BA20F7"/>
    <w:rsid w:val="00BA2428"/>
    <w:rsid w:val="00BA25A1"/>
    <w:rsid w:val="00BA29CB"/>
    <w:rsid w:val="00BA32BD"/>
    <w:rsid w:val="00BA33C6"/>
    <w:rsid w:val="00BA36E1"/>
    <w:rsid w:val="00BA4049"/>
    <w:rsid w:val="00BA48C0"/>
    <w:rsid w:val="00BA4908"/>
    <w:rsid w:val="00BA49A8"/>
    <w:rsid w:val="00BA4A2A"/>
    <w:rsid w:val="00BA56ED"/>
    <w:rsid w:val="00BA5A28"/>
    <w:rsid w:val="00BA5E00"/>
    <w:rsid w:val="00BA6036"/>
    <w:rsid w:val="00BA64E1"/>
    <w:rsid w:val="00BA64ED"/>
    <w:rsid w:val="00BA6E94"/>
    <w:rsid w:val="00BA722A"/>
    <w:rsid w:val="00BA7321"/>
    <w:rsid w:val="00BB0385"/>
    <w:rsid w:val="00BB1AA8"/>
    <w:rsid w:val="00BB2313"/>
    <w:rsid w:val="00BB26C3"/>
    <w:rsid w:val="00BB28FC"/>
    <w:rsid w:val="00BB3A51"/>
    <w:rsid w:val="00BB457F"/>
    <w:rsid w:val="00BB4631"/>
    <w:rsid w:val="00BB574F"/>
    <w:rsid w:val="00BB671A"/>
    <w:rsid w:val="00BB678F"/>
    <w:rsid w:val="00BC0D38"/>
    <w:rsid w:val="00BC1930"/>
    <w:rsid w:val="00BC20A3"/>
    <w:rsid w:val="00BC2872"/>
    <w:rsid w:val="00BC36D7"/>
    <w:rsid w:val="00BC39D7"/>
    <w:rsid w:val="00BC4D85"/>
    <w:rsid w:val="00BC5859"/>
    <w:rsid w:val="00BC5A8D"/>
    <w:rsid w:val="00BC6C29"/>
    <w:rsid w:val="00BC7958"/>
    <w:rsid w:val="00BC7BCE"/>
    <w:rsid w:val="00BD09E1"/>
    <w:rsid w:val="00BD0D52"/>
    <w:rsid w:val="00BD1310"/>
    <w:rsid w:val="00BD15AE"/>
    <w:rsid w:val="00BD1FA1"/>
    <w:rsid w:val="00BD2B07"/>
    <w:rsid w:val="00BD2BD8"/>
    <w:rsid w:val="00BD2CC7"/>
    <w:rsid w:val="00BD2CE8"/>
    <w:rsid w:val="00BD3501"/>
    <w:rsid w:val="00BD4FC0"/>
    <w:rsid w:val="00BD5671"/>
    <w:rsid w:val="00BD5C51"/>
    <w:rsid w:val="00BD5E12"/>
    <w:rsid w:val="00BD6209"/>
    <w:rsid w:val="00BD67FB"/>
    <w:rsid w:val="00BD77BD"/>
    <w:rsid w:val="00BD7C45"/>
    <w:rsid w:val="00BD7F76"/>
    <w:rsid w:val="00BE1883"/>
    <w:rsid w:val="00BE2584"/>
    <w:rsid w:val="00BE3056"/>
    <w:rsid w:val="00BE3482"/>
    <w:rsid w:val="00BE3554"/>
    <w:rsid w:val="00BE39FD"/>
    <w:rsid w:val="00BE3DB1"/>
    <w:rsid w:val="00BE3F12"/>
    <w:rsid w:val="00BE4033"/>
    <w:rsid w:val="00BE4D62"/>
    <w:rsid w:val="00BE4FDA"/>
    <w:rsid w:val="00BE52C4"/>
    <w:rsid w:val="00BE5D8F"/>
    <w:rsid w:val="00BE6225"/>
    <w:rsid w:val="00BE635D"/>
    <w:rsid w:val="00BE6E41"/>
    <w:rsid w:val="00BF05DB"/>
    <w:rsid w:val="00BF2BB1"/>
    <w:rsid w:val="00BF53EE"/>
    <w:rsid w:val="00BF5D77"/>
    <w:rsid w:val="00BF5FBE"/>
    <w:rsid w:val="00BF62C5"/>
    <w:rsid w:val="00BF6630"/>
    <w:rsid w:val="00BF680A"/>
    <w:rsid w:val="00BF6DD3"/>
    <w:rsid w:val="00BF7B21"/>
    <w:rsid w:val="00C0019A"/>
    <w:rsid w:val="00C02356"/>
    <w:rsid w:val="00C023C6"/>
    <w:rsid w:val="00C04E57"/>
    <w:rsid w:val="00C053C7"/>
    <w:rsid w:val="00C10306"/>
    <w:rsid w:val="00C10903"/>
    <w:rsid w:val="00C1097A"/>
    <w:rsid w:val="00C11797"/>
    <w:rsid w:val="00C13057"/>
    <w:rsid w:val="00C13423"/>
    <w:rsid w:val="00C167F2"/>
    <w:rsid w:val="00C20419"/>
    <w:rsid w:val="00C20852"/>
    <w:rsid w:val="00C208D0"/>
    <w:rsid w:val="00C20C55"/>
    <w:rsid w:val="00C213F2"/>
    <w:rsid w:val="00C21C22"/>
    <w:rsid w:val="00C22B82"/>
    <w:rsid w:val="00C230ED"/>
    <w:rsid w:val="00C238BE"/>
    <w:rsid w:val="00C23F3D"/>
    <w:rsid w:val="00C24CBE"/>
    <w:rsid w:val="00C24D81"/>
    <w:rsid w:val="00C25007"/>
    <w:rsid w:val="00C25B5C"/>
    <w:rsid w:val="00C25D5B"/>
    <w:rsid w:val="00C262E8"/>
    <w:rsid w:val="00C26D8E"/>
    <w:rsid w:val="00C271B5"/>
    <w:rsid w:val="00C31EFF"/>
    <w:rsid w:val="00C323F7"/>
    <w:rsid w:val="00C325BA"/>
    <w:rsid w:val="00C33BDA"/>
    <w:rsid w:val="00C33E0C"/>
    <w:rsid w:val="00C33F37"/>
    <w:rsid w:val="00C34223"/>
    <w:rsid w:val="00C35D31"/>
    <w:rsid w:val="00C37307"/>
    <w:rsid w:val="00C3786E"/>
    <w:rsid w:val="00C410A3"/>
    <w:rsid w:val="00C4123B"/>
    <w:rsid w:val="00C42B6A"/>
    <w:rsid w:val="00C432EA"/>
    <w:rsid w:val="00C437A8"/>
    <w:rsid w:val="00C43A71"/>
    <w:rsid w:val="00C44539"/>
    <w:rsid w:val="00C447BD"/>
    <w:rsid w:val="00C44F9F"/>
    <w:rsid w:val="00C45217"/>
    <w:rsid w:val="00C46C97"/>
    <w:rsid w:val="00C5205E"/>
    <w:rsid w:val="00C53269"/>
    <w:rsid w:val="00C54216"/>
    <w:rsid w:val="00C554CC"/>
    <w:rsid w:val="00C568F0"/>
    <w:rsid w:val="00C56B0B"/>
    <w:rsid w:val="00C60816"/>
    <w:rsid w:val="00C60F45"/>
    <w:rsid w:val="00C6279F"/>
    <w:rsid w:val="00C631F0"/>
    <w:rsid w:val="00C6363E"/>
    <w:rsid w:val="00C63801"/>
    <w:rsid w:val="00C65526"/>
    <w:rsid w:val="00C6623E"/>
    <w:rsid w:val="00C6648C"/>
    <w:rsid w:val="00C6793C"/>
    <w:rsid w:val="00C679B1"/>
    <w:rsid w:val="00C67BFF"/>
    <w:rsid w:val="00C67FCE"/>
    <w:rsid w:val="00C70344"/>
    <w:rsid w:val="00C7043E"/>
    <w:rsid w:val="00C707A9"/>
    <w:rsid w:val="00C7178B"/>
    <w:rsid w:val="00C71C07"/>
    <w:rsid w:val="00C727A7"/>
    <w:rsid w:val="00C738C8"/>
    <w:rsid w:val="00C7391D"/>
    <w:rsid w:val="00C741E3"/>
    <w:rsid w:val="00C74262"/>
    <w:rsid w:val="00C7481D"/>
    <w:rsid w:val="00C763D7"/>
    <w:rsid w:val="00C819F8"/>
    <w:rsid w:val="00C81B6D"/>
    <w:rsid w:val="00C82776"/>
    <w:rsid w:val="00C82F11"/>
    <w:rsid w:val="00C83C7F"/>
    <w:rsid w:val="00C84085"/>
    <w:rsid w:val="00C853C6"/>
    <w:rsid w:val="00C8573F"/>
    <w:rsid w:val="00C857FD"/>
    <w:rsid w:val="00C85A3D"/>
    <w:rsid w:val="00C869E5"/>
    <w:rsid w:val="00C8763D"/>
    <w:rsid w:val="00C8787C"/>
    <w:rsid w:val="00C87F87"/>
    <w:rsid w:val="00C90A55"/>
    <w:rsid w:val="00C90CBB"/>
    <w:rsid w:val="00C90D4A"/>
    <w:rsid w:val="00C917E0"/>
    <w:rsid w:val="00C91B4D"/>
    <w:rsid w:val="00C93130"/>
    <w:rsid w:val="00C934AF"/>
    <w:rsid w:val="00C93627"/>
    <w:rsid w:val="00C94419"/>
    <w:rsid w:val="00C95C85"/>
    <w:rsid w:val="00C95EC5"/>
    <w:rsid w:val="00C96377"/>
    <w:rsid w:val="00C96D98"/>
    <w:rsid w:val="00C9739D"/>
    <w:rsid w:val="00CA1B64"/>
    <w:rsid w:val="00CA3025"/>
    <w:rsid w:val="00CA312F"/>
    <w:rsid w:val="00CA4237"/>
    <w:rsid w:val="00CA5013"/>
    <w:rsid w:val="00CA766A"/>
    <w:rsid w:val="00CA7B68"/>
    <w:rsid w:val="00CB053F"/>
    <w:rsid w:val="00CB08ED"/>
    <w:rsid w:val="00CB1313"/>
    <w:rsid w:val="00CB1989"/>
    <w:rsid w:val="00CB19FD"/>
    <w:rsid w:val="00CB1B2A"/>
    <w:rsid w:val="00CB1FE6"/>
    <w:rsid w:val="00CB3229"/>
    <w:rsid w:val="00CB4C42"/>
    <w:rsid w:val="00CB5299"/>
    <w:rsid w:val="00CB5A92"/>
    <w:rsid w:val="00CB5F5A"/>
    <w:rsid w:val="00CB74C9"/>
    <w:rsid w:val="00CC0A61"/>
    <w:rsid w:val="00CC24DC"/>
    <w:rsid w:val="00CC28D2"/>
    <w:rsid w:val="00CC38AD"/>
    <w:rsid w:val="00CC3C16"/>
    <w:rsid w:val="00CC641A"/>
    <w:rsid w:val="00CC66E9"/>
    <w:rsid w:val="00CC6794"/>
    <w:rsid w:val="00CC6F41"/>
    <w:rsid w:val="00CD1DCE"/>
    <w:rsid w:val="00CD283E"/>
    <w:rsid w:val="00CD3B9A"/>
    <w:rsid w:val="00CD3FEB"/>
    <w:rsid w:val="00CD51AD"/>
    <w:rsid w:val="00CD58C8"/>
    <w:rsid w:val="00CD750A"/>
    <w:rsid w:val="00CE1EFA"/>
    <w:rsid w:val="00CE2ED5"/>
    <w:rsid w:val="00CE3859"/>
    <w:rsid w:val="00CE40E6"/>
    <w:rsid w:val="00CE4CB9"/>
    <w:rsid w:val="00CE5A4F"/>
    <w:rsid w:val="00CE6384"/>
    <w:rsid w:val="00CE6580"/>
    <w:rsid w:val="00CF29C4"/>
    <w:rsid w:val="00CF350E"/>
    <w:rsid w:val="00CF3533"/>
    <w:rsid w:val="00CF4471"/>
    <w:rsid w:val="00CF4A55"/>
    <w:rsid w:val="00CF5425"/>
    <w:rsid w:val="00CF7099"/>
    <w:rsid w:val="00CF7395"/>
    <w:rsid w:val="00CF77DB"/>
    <w:rsid w:val="00CF7E80"/>
    <w:rsid w:val="00D00A55"/>
    <w:rsid w:val="00D0118E"/>
    <w:rsid w:val="00D0184C"/>
    <w:rsid w:val="00D026BD"/>
    <w:rsid w:val="00D02AD9"/>
    <w:rsid w:val="00D03428"/>
    <w:rsid w:val="00D04362"/>
    <w:rsid w:val="00D046AC"/>
    <w:rsid w:val="00D04744"/>
    <w:rsid w:val="00D047CF"/>
    <w:rsid w:val="00D063E5"/>
    <w:rsid w:val="00D06C09"/>
    <w:rsid w:val="00D07B1A"/>
    <w:rsid w:val="00D101BC"/>
    <w:rsid w:val="00D101EC"/>
    <w:rsid w:val="00D101F0"/>
    <w:rsid w:val="00D112B2"/>
    <w:rsid w:val="00D113FA"/>
    <w:rsid w:val="00D11D7D"/>
    <w:rsid w:val="00D12A1F"/>
    <w:rsid w:val="00D12EC0"/>
    <w:rsid w:val="00D13A4F"/>
    <w:rsid w:val="00D13E83"/>
    <w:rsid w:val="00D149FC"/>
    <w:rsid w:val="00D15329"/>
    <w:rsid w:val="00D170E7"/>
    <w:rsid w:val="00D1722C"/>
    <w:rsid w:val="00D17763"/>
    <w:rsid w:val="00D17D1B"/>
    <w:rsid w:val="00D202C1"/>
    <w:rsid w:val="00D20630"/>
    <w:rsid w:val="00D20693"/>
    <w:rsid w:val="00D21536"/>
    <w:rsid w:val="00D21983"/>
    <w:rsid w:val="00D21FC9"/>
    <w:rsid w:val="00D2225D"/>
    <w:rsid w:val="00D227F1"/>
    <w:rsid w:val="00D229D1"/>
    <w:rsid w:val="00D234D1"/>
    <w:rsid w:val="00D25451"/>
    <w:rsid w:val="00D2596A"/>
    <w:rsid w:val="00D2649D"/>
    <w:rsid w:val="00D26615"/>
    <w:rsid w:val="00D2697C"/>
    <w:rsid w:val="00D26AB7"/>
    <w:rsid w:val="00D27537"/>
    <w:rsid w:val="00D27E4E"/>
    <w:rsid w:val="00D30BA2"/>
    <w:rsid w:val="00D31E00"/>
    <w:rsid w:val="00D32469"/>
    <w:rsid w:val="00D32773"/>
    <w:rsid w:val="00D32935"/>
    <w:rsid w:val="00D32BCE"/>
    <w:rsid w:val="00D331D2"/>
    <w:rsid w:val="00D3465D"/>
    <w:rsid w:val="00D35F1B"/>
    <w:rsid w:val="00D36165"/>
    <w:rsid w:val="00D36222"/>
    <w:rsid w:val="00D36426"/>
    <w:rsid w:val="00D36651"/>
    <w:rsid w:val="00D36C15"/>
    <w:rsid w:val="00D36F75"/>
    <w:rsid w:val="00D37547"/>
    <w:rsid w:val="00D37CD4"/>
    <w:rsid w:val="00D40D97"/>
    <w:rsid w:val="00D417CD"/>
    <w:rsid w:val="00D438E0"/>
    <w:rsid w:val="00D439FF"/>
    <w:rsid w:val="00D43BFD"/>
    <w:rsid w:val="00D44215"/>
    <w:rsid w:val="00D46D3A"/>
    <w:rsid w:val="00D47955"/>
    <w:rsid w:val="00D47DDC"/>
    <w:rsid w:val="00D47E1F"/>
    <w:rsid w:val="00D51C91"/>
    <w:rsid w:val="00D52382"/>
    <w:rsid w:val="00D5384D"/>
    <w:rsid w:val="00D54DD2"/>
    <w:rsid w:val="00D54F60"/>
    <w:rsid w:val="00D56E98"/>
    <w:rsid w:val="00D5799E"/>
    <w:rsid w:val="00D60992"/>
    <w:rsid w:val="00D617A1"/>
    <w:rsid w:val="00D617C6"/>
    <w:rsid w:val="00D6185B"/>
    <w:rsid w:val="00D63C29"/>
    <w:rsid w:val="00D64E49"/>
    <w:rsid w:val="00D666BF"/>
    <w:rsid w:val="00D67058"/>
    <w:rsid w:val="00D67A15"/>
    <w:rsid w:val="00D70F1B"/>
    <w:rsid w:val="00D72286"/>
    <w:rsid w:val="00D72E04"/>
    <w:rsid w:val="00D73EAF"/>
    <w:rsid w:val="00D74021"/>
    <w:rsid w:val="00D7432A"/>
    <w:rsid w:val="00D74ADC"/>
    <w:rsid w:val="00D76275"/>
    <w:rsid w:val="00D77D2F"/>
    <w:rsid w:val="00D77FBC"/>
    <w:rsid w:val="00D80A0E"/>
    <w:rsid w:val="00D80D9C"/>
    <w:rsid w:val="00D81A28"/>
    <w:rsid w:val="00D82F55"/>
    <w:rsid w:val="00D844CE"/>
    <w:rsid w:val="00D85A0F"/>
    <w:rsid w:val="00D86502"/>
    <w:rsid w:val="00D869FD"/>
    <w:rsid w:val="00D8CE1A"/>
    <w:rsid w:val="00D90F86"/>
    <w:rsid w:val="00D913F7"/>
    <w:rsid w:val="00D92369"/>
    <w:rsid w:val="00D93462"/>
    <w:rsid w:val="00D936DD"/>
    <w:rsid w:val="00D938B6"/>
    <w:rsid w:val="00D93D3B"/>
    <w:rsid w:val="00D94C11"/>
    <w:rsid w:val="00D954E1"/>
    <w:rsid w:val="00D959D3"/>
    <w:rsid w:val="00D95E12"/>
    <w:rsid w:val="00D96980"/>
    <w:rsid w:val="00D971F6"/>
    <w:rsid w:val="00D97888"/>
    <w:rsid w:val="00DA1000"/>
    <w:rsid w:val="00DA16DB"/>
    <w:rsid w:val="00DA2563"/>
    <w:rsid w:val="00DA2ED1"/>
    <w:rsid w:val="00DA379E"/>
    <w:rsid w:val="00DA48B1"/>
    <w:rsid w:val="00DA5A86"/>
    <w:rsid w:val="00DA5BAB"/>
    <w:rsid w:val="00DA615A"/>
    <w:rsid w:val="00DA683E"/>
    <w:rsid w:val="00DA68A5"/>
    <w:rsid w:val="00DA6EBC"/>
    <w:rsid w:val="00DB0D14"/>
    <w:rsid w:val="00DB10BA"/>
    <w:rsid w:val="00DB1101"/>
    <w:rsid w:val="00DB2469"/>
    <w:rsid w:val="00DB4A27"/>
    <w:rsid w:val="00DB538F"/>
    <w:rsid w:val="00DB54E0"/>
    <w:rsid w:val="00DB5F4E"/>
    <w:rsid w:val="00DC30B4"/>
    <w:rsid w:val="00DC379C"/>
    <w:rsid w:val="00DC3D5B"/>
    <w:rsid w:val="00DC4265"/>
    <w:rsid w:val="00DC44BF"/>
    <w:rsid w:val="00DC5596"/>
    <w:rsid w:val="00DC5A39"/>
    <w:rsid w:val="00DC63F7"/>
    <w:rsid w:val="00DC7009"/>
    <w:rsid w:val="00DD1D90"/>
    <w:rsid w:val="00DD2D45"/>
    <w:rsid w:val="00DD440A"/>
    <w:rsid w:val="00DD4528"/>
    <w:rsid w:val="00DD475B"/>
    <w:rsid w:val="00DD52EF"/>
    <w:rsid w:val="00DD6004"/>
    <w:rsid w:val="00DD64E9"/>
    <w:rsid w:val="00DD6B23"/>
    <w:rsid w:val="00DE0805"/>
    <w:rsid w:val="00DE0F11"/>
    <w:rsid w:val="00DE267A"/>
    <w:rsid w:val="00DE27BC"/>
    <w:rsid w:val="00DE28BB"/>
    <w:rsid w:val="00DE3039"/>
    <w:rsid w:val="00DE3281"/>
    <w:rsid w:val="00DE4C0B"/>
    <w:rsid w:val="00DE4E5B"/>
    <w:rsid w:val="00DE5310"/>
    <w:rsid w:val="00DE6AE8"/>
    <w:rsid w:val="00DE718C"/>
    <w:rsid w:val="00DE78B7"/>
    <w:rsid w:val="00DE7DB4"/>
    <w:rsid w:val="00DF0925"/>
    <w:rsid w:val="00DF1B92"/>
    <w:rsid w:val="00DF27C7"/>
    <w:rsid w:val="00DF2D09"/>
    <w:rsid w:val="00DF30B7"/>
    <w:rsid w:val="00DF5887"/>
    <w:rsid w:val="00DF72FD"/>
    <w:rsid w:val="00DF7D90"/>
    <w:rsid w:val="00DF7EDD"/>
    <w:rsid w:val="00E002E8"/>
    <w:rsid w:val="00E00AA9"/>
    <w:rsid w:val="00E00D13"/>
    <w:rsid w:val="00E01562"/>
    <w:rsid w:val="00E0172D"/>
    <w:rsid w:val="00E01A92"/>
    <w:rsid w:val="00E01E4C"/>
    <w:rsid w:val="00E02FEB"/>
    <w:rsid w:val="00E03B33"/>
    <w:rsid w:val="00E05674"/>
    <w:rsid w:val="00E06019"/>
    <w:rsid w:val="00E06060"/>
    <w:rsid w:val="00E067BC"/>
    <w:rsid w:val="00E0682F"/>
    <w:rsid w:val="00E06A84"/>
    <w:rsid w:val="00E07015"/>
    <w:rsid w:val="00E076DF"/>
    <w:rsid w:val="00E111A5"/>
    <w:rsid w:val="00E11495"/>
    <w:rsid w:val="00E11723"/>
    <w:rsid w:val="00E124B6"/>
    <w:rsid w:val="00E12651"/>
    <w:rsid w:val="00E1385C"/>
    <w:rsid w:val="00E13D2B"/>
    <w:rsid w:val="00E151B3"/>
    <w:rsid w:val="00E15251"/>
    <w:rsid w:val="00E152BF"/>
    <w:rsid w:val="00E15C5E"/>
    <w:rsid w:val="00E1626D"/>
    <w:rsid w:val="00E17624"/>
    <w:rsid w:val="00E20C95"/>
    <w:rsid w:val="00E21941"/>
    <w:rsid w:val="00E2209B"/>
    <w:rsid w:val="00E236EC"/>
    <w:rsid w:val="00E24854"/>
    <w:rsid w:val="00E25756"/>
    <w:rsid w:val="00E26988"/>
    <w:rsid w:val="00E272B9"/>
    <w:rsid w:val="00E273F3"/>
    <w:rsid w:val="00E27A04"/>
    <w:rsid w:val="00E31657"/>
    <w:rsid w:val="00E318D8"/>
    <w:rsid w:val="00E32564"/>
    <w:rsid w:val="00E32AE3"/>
    <w:rsid w:val="00E333D1"/>
    <w:rsid w:val="00E33873"/>
    <w:rsid w:val="00E34699"/>
    <w:rsid w:val="00E374C4"/>
    <w:rsid w:val="00E4076B"/>
    <w:rsid w:val="00E409F6"/>
    <w:rsid w:val="00E410F6"/>
    <w:rsid w:val="00E41A3B"/>
    <w:rsid w:val="00E4235D"/>
    <w:rsid w:val="00E428C8"/>
    <w:rsid w:val="00E429C2"/>
    <w:rsid w:val="00E42DB2"/>
    <w:rsid w:val="00E43DDF"/>
    <w:rsid w:val="00E44C16"/>
    <w:rsid w:val="00E4627B"/>
    <w:rsid w:val="00E464F1"/>
    <w:rsid w:val="00E467D9"/>
    <w:rsid w:val="00E4726E"/>
    <w:rsid w:val="00E478F8"/>
    <w:rsid w:val="00E5059F"/>
    <w:rsid w:val="00E521F0"/>
    <w:rsid w:val="00E54075"/>
    <w:rsid w:val="00E5549E"/>
    <w:rsid w:val="00E55E60"/>
    <w:rsid w:val="00E56BB7"/>
    <w:rsid w:val="00E57580"/>
    <w:rsid w:val="00E575A4"/>
    <w:rsid w:val="00E57652"/>
    <w:rsid w:val="00E616FB"/>
    <w:rsid w:val="00E61E06"/>
    <w:rsid w:val="00E62A87"/>
    <w:rsid w:val="00E62B57"/>
    <w:rsid w:val="00E63757"/>
    <w:rsid w:val="00E66620"/>
    <w:rsid w:val="00E66C1D"/>
    <w:rsid w:val="00E678F5"/>
    <w:rsid w:val="00E70932"/>
    <w:rsid w:val="00E713CA"/>
    <w:rsid w:val="00E717E2"/>
    <w:rsid w:val="00E718E1"/>
    <w:rsid w:val="00E7263F"/>
    <w:rsid w:val="00E7396E"/>
    <w:rsid w:val="00E73B6D"/>
    <w:rsid w:val="00E74A0B"/>
    <w:rsid w:val="00E757E1"/>
    <w:rsid w:val="00E76237"/>
    <w:rsid w:val="00E77994"/>
    <w:rsid w:val="00E77D0E"/>
    <w:rsid w:val="00E8062C"/>
    <w:rsid w:val="00E81482"/>
    <w:rsid w:val="00E82079"/>
    <w:rsid w:val="00E8265D"/>
    <w:rsid w:val="00E82ED1"/>
    <w:rsid w:val="00E83AC8"/>
    <w:rsid w:val="00E83E85"/>
    <w:rsid w:val="00E8460F"/>
    <w:rsid w:val="00E8599E"/>
    <w:rsid w:val="00E8639E"/>
    <w:rsid w:val="00E866D1"/>
    <w:rsid w:val="00E909A3"/>
    <w:rsid w:val="00E90A45"/>
    <w:rsid w:val="00E90CFF"/>
    <w:rsid w:val="00E925F1"/>
    <w:rsid w:val="00E92987"/>
    <w:rsid w:val="00E952E3"/>
    <w:rsid w:val="00E958DC"/>
    <w:rsid w:val="00E96FD3"/>
    <w:rsid w:val="00EA0F31"/>
    <w:rsid w:val="00EA13FF"/>
    <w:rsid w:val="00EA1468"/>
    <w:rsid w:val="00EA157B"/>
    <w:rsid w:val="00EA27F4"/>
    <w:rsid w:val="00EA32F5"/>
    <w:rsid w:val="00EA355E"/>
    <w:rsid w:val="00EA3E1C"/>
    <w:rsid w:val="00EA41D7"/>
    <w:rsid w:val="00EA6368"/>
    <w:rsid w:val="00EA68DF"/>
    <w:rsid w:val="00EB13A7"/>
    <w:rsid w:val="00EB20BC"/>
    <w:rsid w:val="00EB2132"/>
    <w:rsid w:val="00EB338A"/>
    <w:rsid w:val="00EB468C"/>
    <w:rsid w:val="00EB4A1F"/>
    <w:rsid w:val="00EB4EC5"/>
    <w:rsid w:val="00EB6A28"/>
    <w:rsid w:val="00EB6D62"/>
    <w:rsid w:val="00EB7B39"/>
    <w:rsid w:val="00EC0F2B"/>
    <w:rsid w:val="00EC1064"/>
    <w:rsid w:val="00EC1236"/>
    <w:rsid w:val="00EC1848"/>
    <w:rsid w:val="00EC27DE"/>
    <w:rsid w:val="00EC3E69"/>
    <w:rsid w:val="00EC4DCC"/>
    <w:rsid w:val="00EC4FF9"/>
    <w:rsid w:val="00EC5444"/>
    <w:rsid w:val="00EC5D80"/>
    <w:rsid w:val="00EC5FAF"/>
    <w:rsid w:val="00EC63EE"/>
    <w:rsid w:val="00EC7ABB"/>
    <w:rsid w:val="00ED0697"/>
    <w:rsid w:val="00ED085E"/>
    <w:rsid w:val="00ED18AB"/>
    <w:rsid w:val="00ED1928"/>
    <w:rsid w:val="00ED206C"/>
    <w:rsid w:val="00ED3346"/>
    <w:rsid w:val="00ED3EFD"/>
    <w:rsid w:val="00ED4E1D"/>
    <w:rsid w:val="00ED4EB8"/>
    <w:rsid w:val="00ED50B1"/>
    <w:rsid w:val="00ED565F"/>
    <w:rsid w:val="00ED5CB1"/>
    <w:rsid w:val="00ED610C"/>
    <w:rsid w:val="00ED63CD"/>
    <w:rsid w:val="00ED6C3E"/>
    <w:rsid w:val="00ED764D"/>
    <w:rsid w:val="00ED7B08"/>
    <w:rsid w:val="00EE01C5"/>
    <w:rsid w:val="00EE02E2"/>
    <w:rsid w:val="00EE07C8"/>
    <w:rsid w:val="00EE2512"/>
    <w:rsid w:val="00EE2B27"/>
    <w:rsid w:val="00EE3522"/>
    <w:rsid w:val="00EE3BBD"/>
    <w:rsid w:val="00EE40C3"/>
    <w:rsid w:val="00EE4C33"/>
    <w:rsid w:val="00EE5C92"/>
    <w:rsid w:val="00EF084F"/>
    <w:rsid w:val="00EF0944"/>
    <w:rsid w:val="00EF0B82"/>
    <w:rsid w:val="00EF0CFD"/>
    <w:rsid w:val="00EF0D46"/>
    <w:rsid w:val="00EF0EFF"/>
    <w:rsid w:val="00EF0FBA"/>
    <w:rsid w:val="00EF13EB"/>
    <w:rsid w:val="00EF227B"/>
    <w:rsid w:val="00EF2451"/>
    <w:rsid w:val="00EF24E9"/>
    <w:rsid w:val="00EF2DFE"/>
    <w:rsid w:val="00EF3794"/>
    <w:rsid w:val="00EF449C"/>
    <w:rsid w:val="00EF4B09"/>
    <w:rsid w:val="00EF4FB5"/>
    <w:rsid w:val="00EF50B5"/>
    <w:rsid w:val="00EF52A9"/>
    <w:rsid w:val="00EF5521"/>
    <w:rsid w:val="00EF5798"/>
    <w:rsid w:val="00EF699D"/>
    <w:rsid w:val="00EF700F"/>
    <w:rsid w:val="00EF71D2"/>
    <w:rsid w:val="00EF7D6B"/>
    <w:rsid w:val="00EF7F84"/>
    <w:rsid w:val="00F00B71"/>
    <w:rsid w:val="00F02114"/>
    <w:rsid w:val="00F0286C"/>
    <w:rsid w:val="00F028BA"/>
    <w:rsid w:val="00F02A18"/>
    <w:rsid w:val="00F03EA7"/>
    <w:rsid w:val="00F050A7"/>
    <w:rsid w:val="00F06374"/>
    <w:rsid w:val="00F06932"/>
    <w:rsid w:val="00F06B4C"/>
    <w:rsid w:val="00F1036B"/>
    <w:rsid w:val="00F10B26"/>
    <w:rsid w:val="00F10D3A"/>
    <w:rsid w:val="00F1262D"/>
    <w:rsid w:val="00F1263E"/>
    <w:rsid w:val="00F140E7"/>
    <w:rsid w:val="00F152A8"/>
    <w:rsid w:val="00F16A8D"/>
    <w:rsid w:val="00F173BF"/>
    <w:rsid w:val="00F17C5F"/>
    <w:rsid w:val="00F200E7"/>
    <w:rsid w:val="00F203E8"/>
    <w:rsid w:val="00F20FFD"/>
    <w:rsid w:val="00F210C1"/>
    <w:rsid w:val="00F211B4"/>
    <w:rsid w:val="00F219C1"/>
    <w:rsid w:val="00F22C09"/>
    <w:rsid w:val="00F23277"/>
    <w:rsid w:val="00F23FE0"/>
    <w:rsid w:val="00F24138"/>
    <w:rsid w:val="00F248D8"/>
    <w:rsid w:val="00F253C3"/>
    <w:rsid w:val="00F25939"/>
    <w:rsid w:val="00F26C88"/>
    <w:rsid w:val="00F26EB7"/>
    <w:rsid w:val="00F272D4"/>
    <w:rsid w:val="00F2746A"/>
    <w:rsid w:val="00F31522"/>
    <w:rsid w:val="00F32829"/>
    <w:rsid w:val="00F32830"/>
    <w:rsid w:val="00F32BFB"/>
    <w:rsid w:val="00F330FD"/>
    <w:rsid w:val="00F33E88"/>
    <w:rsid w:val="00F3407A"/>
    <w:rsid w:val="00F3425B"/>
    <w:rsid w:val="00F34912"/>
    <w:rsid w:val="00F34E93"/>
    <w:rsid w:val="00F35CEC"/>
    <w:rsid w:val="00F36A39"/>
    <w:rsid w:val="00F3707F"/>
    <w:rsid w:val="00F403A3"/>
    <w:rsid w:val="00F41236"/>
    <w:rsid w:val="00F41504"/>
    <w:rsid w:val="00F426C6"/>
    <w:rsid w:val="00F42774"/>
    <w:rsid w:val="00F428E3"/>
    <w:rsid w:val="00F42B89"/>
    <w:rsid w:val="00F43058"/>
    <w:rsid w:val="00F43223"/>
    <w:rsid w:val="00F45C75"/>
    <w:rsid w:val="00F4644B"/>
    <w:rsid w:val="00F47A72"/>
    <w:rsid w:val="00F501ED"/>
    <w:rsid w:val="00F502D7"/>
    <w:rsid w:val="00F50656"/>
    <w:rsid w:val="00F51F53"/>
    <w:rsid w:val="00F52782"/>
    <w:rsid w:val="00F53485"/>
    <w:rsid w:val="00F53E64"/>
    <w:rsid w:val="00F549EC"/>
    <w:rsid w:val="00F5548F"/>
    <w:rsid w:val="00F5592B"/>
    <w:rsid w:val="00F561D1"/>
    <w:rsid w:val="00F619C5"/>
    <w:rsid w:val="00F61B9D"/>
    <w:rsid w:val="00F61CAB"/>
    <w:rsid w:val="00F630BE"/>
    <w:rsid w:val="00F634D2"/>
    <w:rsid w:val="00F63A6F"/>
    <w:rsid w:val="00F6464B"/>
    <w:rsid w:val="00F64D29"/>
    <w:rsid w:val="00F662F0"/>
    <w:rsid w:val="00F66451"/>
    <w:rsid w:val="00F6665D"/>
    <w:rsid w:val="00F66B06"/>
    <w:rsid w:val="00F66CA6"/>
    <w:rsid w:val="00F6771C"/>
    <w:rsid w:val="00F6786F"/>
    <w:rsid w:val="00F70D28"/>
    <w:rsid w:val="00F70D54"/>
    <w:rsid w:val="00F71CD8"/>
    <w:rsid w:val="00F72CB0"/>
    <w:rsid w:val="00F72E5E"/>
    <w:rsid w:val="00F7441D"/>
    <w:rsid w:val="00F77139"/>
    <w:rsid w:val="00F77218"/>
    <w:rsid w:val="00F802DB"/>
    <w:rsid w:val="00F810D2"/>
    <w:rsid w:val="00F82838"/>
    <w:rsid w:val="00F83B37"/>
    <w:rsid w:val="00F83CF0"/>
    <w:rsid w:val="00F86D6E"/>
    <w:rsid w:val="00F87CB0"/>
    <w:rsid w:val="00F87FB5"/>
    <w:rsid w:val="00F90924"/>
    <w:rsid w:val="00F90BC2"/>
    <w:rsid w:val="00F92DF1"/>
    <w:rsid w:val="00F949FC"/>
    <w:rsid w:val="00F95B8B"/>
    <w:rsid w:val="00F95FD6"/>
    <w:rsid w:val="00F96984"/>
    <w:rsid w:val="00F97089"/>
    <w:rsid w:val="00F973F5"/>
    <w:rsid w:val="00FA04E1"/>
    <w:rsid w:val="00FA1C4D"/>
    <w:rsid w:val="00FA3E22"/>
    <w:rsid w:val="00FA4BE8"/>
    <w:rsid w:val="00FA5F61"/>
    <w:rsid w:val="00FA643C"/>
    <w:rsid w:val="00FA7661"/>
    <w:rsid w:val="00FA79F2"/>
    <w:rsid w:val="00FA7C5F"/>
    <w:rsid w:val="00FB02BF"/>
    <w:rsid w:val="00FB0400"/>
    <w:rsid w:val="00FB2004"/>
    <w:rsid w:val="00FB349B"/>
    <w:rsid w:val="00FB3725"/>
    <w:rsid w:val="00FB5170"/>
    <w:rsid w:val="00FB58FC"/>
    <w:rsid w:val="00FB733D"/>
    <w:rsid w:val="00FB782D"/>
    <w:rsid w:val="00FB7E86"/>
    <w:rsid w:val="00FC0025"/>
    <w:rsid w:val="00FC03B1"/>
    <w:rsid w:val="00FC0707"/>
    <w:rsid w:val="00FC0981"/>
    <w:rsid w:val="00FC0FDD"/>
    <w:rsid w:val="00FC1224"/>
    <w:rsid w:val="00FC240E"/>
    <w:rsid w:val="00FC2BED"/>
    <w:rsid w:val="00FC2F62"/>
    <w:rsid w:val="00FC3008"/>
    <w:rsid w:val="00FC382E"/>
    <w:rsid w:val="00FC4345"/>
    <w:rsid w:val="00FC5461"/>
    <w:rsid w:val="00FC659B"/>
    <w:rsid w:val="00FC6EDB"/>
    <w:rsid w:val="00FC7B53"/>
    <w:rsid w:val="00FD099F"/>
    <w:rsid w:val="00FD0D2A"/>
    <w:rsid w:val="00FD0DBF"/>
    <w:rsid w:val="00FD0E20"/>
    <w:rsid w:val="00FD2009"/>
    <w:rsid w:val="00FD24CF"/>
    <w:rsid w:val="00FD393E"/>
    <w:rsid w:val="00FD4922"/>
    <w:rsid w:val="00FD5904"/>
    <w:rsid w:val="00FD5EAE"/>
    <w:rsid w:val="00FD663E"/>
    <w:rsid w:val="00FD6AE0"/>
    <w:rsid w:val="00FD7016"/>
    <w:rsid w:val="00FE0716"/>
    <w:rsid w:val="00FE0936"/>
    <w:rsid w:val="00FE2319"/>
    <w:rsid w:val="00FE24D2"/>
    <w:rsid w:val="00FE2640"/>
    <w:rsid w:val="00FE46FB"/>
    <w:rsid w:val="00FE500E"/>
    <w:rsid w:val="00FE591F"/>
    <w:rsid w:val="00FE5A2B"/>
    <w:rsid w:val="00FF0D53"/>
    <w:rsid w:val="00FF230A"/>
    <w:rsid w:val="00FF3661"/>
    <w:rsid w:val="00FF3FE1"/>
    <w:rsid w:val="00FF5AD2"/>
    <w:rsid w:val="00FF60D7"/>
    <w:rsid w:val="00FF6476"/>
    <w:rsid w:val="00FF66B9"/>
    <w:rsid w:val="00FF77E8"/>
    <w:rsid w:val="00FF79F0"/>
    <w:rsid w:val="0109055F"/>
    <w:rsid w:val="01169A32"/>
    <w:rsid w:val="012920F9"/>
    <w:rsid w:val="0132E460"/>
    <w:rsid w:val="016A5A6F"/>
    <w:rsid w:val="017EA17D"/>
    <w:rsid w:val="01831BFD"/>
    <w:rsid w:val="018A4D7E"/>
    <w:rsid w:val="018FCAEB"/>
    <w:rsid w:val="01957DD6"/>
    <w:rsid w:val="01C1A127"/>
    <w:rsid w:val="01C9F84D"/>
    <w:rsid w:val="0207A35E"/>
    <w:rsid w:val="0208E338"/>
    <w:rsid w:val="020FCC62"/>
    <w:rsid w:val="021BC9FA"/>
    <w:rsid w:val="0220A292"/>
    <w:rsid w:val="022AA0FD"/>
    <w:rsid w:val="024A98EA"/>
    <w:rsid w:val="024BC232"/>
    <w:rsid w:val="024C37BF"/>
    <w:rsid w:val="025DD470"/>
    <w:rsid w:val="0263ABDB"/>
    <w:rsid w:val="0275323F"/>
    <w:rsid w:val="0287A634"/>
    <w:rsid w:val="0292F475"/>
    <w:rsid w:val="0294912C"/>
    <w:rsid w:val="02A2C2B4"/>
    <w:rsid w:val="02A5348B"/>
    <w:rsid w:val="02BA301D"/>
    <w:rsid w:val="02DCEAC7"/>
    <w:rsid w:val="02E3DB33"/>
    <w:rsid w:val="02E4F93C"/>
    <w:rsid w:val="02EFDAB3"/>
    <w:rsid w:val="031303C4"/>
    <w:rsid w:val="0319204A"/>
    <w:rsid w:val="0322C60C"/>
    <w:rsid w:val="0328FB4B"/>
    <w:rsid w:val="032CCE31"/>
    <w:rsid w:val="032F207E"/>
    <w:rsid w:val="035BCFFF"/>
    <w:rsid w:val="03655379"/>
    <w:rsid w:val="0399E823"/>
    <w:rsid w:val="03A24E77"/>
    <w:rsid w:val="03A62CE7"/>
    <w:rsid w:val="03B45B47"/>
    <w:rsid w:val="03C11112"/>
    <w:rsid w:val="03D20887"/>
    <w:rsid w:val="03EE0890"/>
    <w:rsid w:val="03FCCEC3"/>
    <w:rsid w:val="03FE8775"/>
    <w:rsid w:val="04110C8A"/>
    <w:rsid w:val="042C657E"/>
    <w:rsid w:val="04462FEB"/>
    <w:rsid w:val="0447034E"/>
    <w:rsid w:val="0449DE52"/>
    <w:rsid w:val="045EC990"/>
    <w:rsid w:val="04602A43"/>
    <w:rsid w:val="04A76047"/>
    <w:rsid w:val="04D578B3"/>
    <w:rsid w:val="04DACB54"/>
    <w:rsid w:val="050A5A13"/>
    <w:rsid w:val="051FE469"/>
    <w:rsid w:val="054415EA"/>
    <w:rsid w:val="0548D624"/>
    <w:rsid w:val="055E5C97"/>
    <w:rsid w:val="0572D6C8"/>
    <w:rsid w:val="057628FE"/>
    <w:rsid w:val="05820486"/>
    <w:rsid w:val="0587D7A8"/>
    <w:rsid w:val="058E2522"/>
    <w:rsid w:val="05A3C608"/>
    <w:rsid w:val="05B65585"/>
    <w:rsid w:val="05C435AF"/>
    <w:rsid w:val="05E5277A"/>
    <w:rsid w:val="0600F177"/>
    <w:rsid w:val="061897DA"/>
    <w:rsid w:val="061E7792"/>
    <w:rsid w:val="0622B7DB"/>
    <w:rsid w:val="063A8EF7"/>
    <w:rsid w:val="064C2345"/>
    <w:rsid w:val="0651F0EC"/>
    <w:rsid w:val="06595B3A"/>
    <w:rsid w:val="06696325"/>
    <w:rsid w:val="066C2656"/>
    <w:rsid w:val="0686B70B"/>
    <w:rsid w:val="06920755"/>
    <w:rsid w:val="06A0AA83"/>
    <w:rsid w:val="06A615A4"/>
    <w:rsid w:val="06DF8152"/>
    <w:rsid w:val="07006147"/>
    <w:rsid w:val="07033050"/>
    <w:rsid w:val="07076733"/>
    <w:rsid w:val="071160DB"/>
    <w:rsid w:val="071FD4B8"/>
    <w:rsid w:val="0724709F"/>
    <w:rsid w:val="0756D9F7"/>
    <w:rsid w:val="0759C57D"/>
    <w:rsid w:val="07877B5F"/>
    <w:rsid w:val="0789C2EF"/>
    <w:rsid w:val="07B3A2E2"/>
    <w:rsid w:val="07C41F03"/>
    <w:rsid w:val="07E04DC9"/>
    <w:rsid w:val="07F899D1"/>
    <w:rsid w:val="0806F257"/>
    <w:rsid w:val="081C4CA6"/>
    <w:rsid w:val="0825E8C8"/>
    <w:rsid w:val="085BC966"/>
    <w:rsid w:val="088B493B"/>
    <w:rsid w:val="088C806F"/>
    <w:rsid w:val="0890918C"/>
    <w:rsid w:val="0891CF7C"/>
    <w:rsid w:val="08A173CA"/>
    <w:rsid w:val="08A8888D"/>
    <w:rsid w:val="08B6AAB3"/>
    <w:rsid w:val="08BB7660"/>
    <w:rsid w:val="08C78423"/>
    <w:rsid w:val="08FD8301"/>
    <w:rsid w:val="091CC83C"/>
    <w:rsid w:val="0927447D"/>
    <w:rsid w:val="09284731"/>
    <w:rsid w:val="09295766"/>
    <w:rsid w:val="09348CED"/>
    <w:rsid w:val="09408E22"/>
    <w:rsid w:val="0988A9CF"/>
    <w:rsid w:val="098C47E9"/>
    <w:rsid w:val="09917F6D"/>
    <w:rsid w:val="09A58FD7"/>
    <w:rsid w:val="09B5D026"/>
    <w:rsid w:val="09D5F4D2"/>
    <w:rsid w:val="09DE6D46"/>
    <w:rsid w:val="09EA86C6"/>
    <w:rsid w:val="09EB5F4A"/>
    <w:rsid w:val="09EEC8F5"/>
    <w:rsid w:val="09F2A622"/>
    <w:rsid w:val="09FCC6EA"/>
    <w:rsid w:val="0A02B304"/>
    <w:rsid w:val="0A0EF07E"/>
    <w:rsid w:val="0A142448"/>
    <w:rsid w:val="0A222AAD"/>
    <w:rsid w:val="0A58B751"/>
    <w:rsid w:val="0A5D2826"/>
    <w:rsid w:val="0A707A80"/>
    <w:rsid w:val="0A9C77C9"/>
    <w:rsid w:val="0AA81B8A"/>
    <w:rsid w:val="0ABAA51B"/>
    <w:rsid w:val="0ABFF308"/>
    <w:rsid w:val="0AD2BD26"/>
    <w:rsid w:val="0ADC601B"/>
    <w:rsid w:val="0AE6F6E5"/>
    <w:rsid w:val="0AF1DDA0"/>
    <w:rsid w:val="0AFB284D"/>
    <w:rsid w:val="0B04EFC6"/>
    <w:rsid w:val="0B06DBED"/>
    <w:rsid w:val="0B4D6763"/>
    <w:rsid w:val="0B5F694F"/>
    <w:rsid w:val="0BAD83DD"/>
    <w:rsid w:val="0BC3D0CA"/>
    <w:rsid w:val="0BDA2260"/>
    <w:rsid w:val="0BDCE4E7"/>
    <w:rsid w:val="0BDE04C2"/>
    <w:rsid w:val="0BE9EB3B"/>
    <w:rsid w:val="0BEA73C3"/>
    <w:rsid w:val="0BF4E8B1"/>
    <w:rsid w:val="0C00E81D"/>
    <w:rsid w:val="0C357F25"/>
    <w:rsid w:val="0C36E464"/>
    <w:rsid w:val="0C488150"/>
    <w:rsid w:val="0C683E23"/>
    <w:rsid w:val="0C7B850C"/>
    <w:rsid w:val="0C7C369C"/>
    <w:rsid w:val="0C86639B"/>
    <w:rsid w:val="0C86C3EB"/>
    <w:rsid w:val="0C95421E"/>
    <w:rsid w:val="0CB0296F"/>
    <w:rsid w:val="0CB4BB2C"/>
    <w:rsid w:val="0CD5F2C0"/>
    <w:rsid w:val="0CDF1E1E"/>
    <w:rsid w:val="0CE6DADF"/>
    <w:rsid w:val="0D2B725F"/>
    <w:rsid w:val="0D2D3C3C"/>
    <w:rsid w:val="0D33C160"/>
    <w:rsid w:val="0D3A20F5"/>
    <w:rsid w:val="0D3DFF65"/>
    <w:rsid w:val="0D5BF9FC"/>
    <w:rsid w:val="0D8142F3"/>
    <w:rsid w:val="0D83422A"/>
    <w:rsid w:val="0DB3C673"/>
    <w:rsid w:val="0DC437FC"/>
    <w:rsid w:val="0DD83FF2"/>
    <w:rsid w:val="0DDD045F"/>
    <w:rsid w:val="0DEC1427"/>
    <w:rsid w:val="0E17E4FA"/>
    <w:rsid w:val="0E2BB4EE"/>
    <w:rsid w:val="0E4577B3"/>
    <w:rsid w:val="0E5B5F93"/>
    <w:rsid w:val="0E7A7A98"/>
    <w:rsid w:val="0E7EC456"/>
    <w:rsid w:val="0E8115BE"/>
    <w:rsid w:val="0E87DF6B"/>
    <w:rsid w:val="0EA6F723"/>
    <w:rsid w:val="0EACA3DC"/>
    <w:rsid w:val="0EBD2308"/>
    <w:rsid w:val="0ECF2A13"/>
    <w:rsid w:val="0ED9A2C0"/>
    <w:rsid w:val="0EDD3F85"/>
    <w:rsid w:val="0EF6024A"/>
    <w:rsid w:val="0F200D3E"/>
    <w:rsid w:val="0F29AAC7"/>
    <w:rsid w:val="0F38A32E"/>
    <w:rsid w:val="0F3FD103"/>
    <w:rsid w:val="0F5AF5E0"/>
    <w:rsid w:val="0F5FFFFF"/>
    <w:rsid w:val="0F67BE41"/>
    <w:rsid w:val="0F6EA4DD"/>
    <w:rsid w:val="0F8172AD"/>
    <w:rsid w:val="0F8EE35A"/>
    <w:rsid w:val="0FA92617"/>
    <w:rsid w:val="0FB343DB"/>
    <w:rsid w:val="0FB51E4E"/>
    <w:rsid w:val="0FB5E014"/>
    <w:rsid w:val="0FB6956B"/>
    <w:rsid w:val="0FC48195"/>
    <w:rsid w:val="0FE3423D"/>
    <w:rsid w:val="0FECDAAD"/>
    <w:rsid w:val="0FF01266"/>
    <w:rsid w:val="0FF3D1A5"/>
    <w:rsid w:val="1009E73E"/>
    <w:rsid w:val="10189EF6"/>
    <w:rsid w:val="102857AA"/>
    <w:rsid w:val="10287AB9"/>
    <w:rsid w:val="102970BA"/>
    <w:rsid w:val="103011C0"/>
    <w:rsid w:val="104CB0C0"/>
    <w:rsid w:val="1051D02C"/>
    <w:rsid w:val="10551B9B"/>
    <w:rsid w:val="10560575"/>
    <w:rsid w:val="105B5BE1"/>
    <w:rsid w:val="10670712"/>
    <w:rsid w:val="1088E59B"/>
    <w:rsid w:val="109046E9"/>
    <w:rsid w:val="109C40FC"/>
    <w:rsid w:val="10AC2370"/>
    <w:rsid w:val="10AD25B5"/>
    <w:rsid w:val="10AE58A3"/>
    <w:rsid w:val="10CD14D4"/>
    <w:rsid w:val="10D91103"/>
    <w:rsid w:val="10E1B818"/>
    <w:rsid w:val="10F28887"/>
    <w:rsid w:val="10F524C0"/>
    <w:rsid w:val="1100043F"/>
    <w:rsid w:val="110985D5"/>
    <w:rsid w:val="110C0DBB"/>
    <w:rsid w:val="11292CB2"/>
    <w:rsid w:val="1142967D"/>
    <w:rsid w:val="1145C6E0"/>
    <w:rsid w:val="1148930F"/>
    <w:rsid w:val="115513C4"/>
    <w:rsid w:val="1155B531"/>
    <w:rsid w:val="1162D76D"/>
    <w:rsid w:val="11894CE7"/>
    <w:rsid w:val="11ABB6E2"/>
    <w:rsid w:val="11B5D230"/>
    <w:rsid w:val="11E6ED8A"/>
    <w:rsid w:val="11E84F4B"/>
    <w:rsid w:val="11FD04D6"/>
    <w:rsid w:val="1213D23B"/>
    <w:rsid w:val="1223716C"/>
    <w:rsid w:val="12411B5F"/>
    <w:rsid w:val="124A4674"/>
    <w:rsid w:val="12522460"/>
    <w:rsid w:val="12564CC8"/>
    <w:rsid w:val="12592AD2"/>
    <w:rsid w:val="1268A018"/>
    <w:rsid w:val="1269EAFC"/>
    <w:rsid w:val="12709FEA"/>
    <w:rsid w:val="12860492"/>
    <w:rsid w:val="129A47E6"/>
    <w:rsid w:val="12C1E41A"/>
    <w:rsid w:val="12D45EDF"/>
    <w:rsid w:val="1300A25B"/>
    <w:rsid w:val="1307A823"/>
    <w:rsid w:val="132D7F97"/>
    <w:rsid w:val="1346B6C9"/>
    <w:rsid w:val="13494AEF"/>
    <w:rsid w:val="13688ED7"/>
    <w:rsid w:val="136AEDA7"/>
    <w:rsid w:val="13A25B71"/>
    <w:rsid w:val="13B2194D"/>
    <w:rsid w:val="13BAFE02"/>
    <w:rsid w:val="13C4209A"/>
    <w:rsid w:val="13CCA360"/>
    <w:rsid w:val="13E0F6EE"/>
    <w:rsid w:val="13F773A4"/>
    <w:rsid w:val="140524D5"/>
    <w:rsid w:val="14084232"/>
    <w:rsid w:val="14216D46"/>
    <w:rsid w:val="1424C745"/>
    <w:rsid w:val="142B0FF2"/>
    <w:rsid w:val="14364104"/>
    <w:rsid w:val="144BE8B2"/>
    <w:rsid w:val="145953C5"/>
    <w:rsid w:val="147AB176"/>
    <w:rsid w:val="1484BBC5"/>
    <w:rsid w:val="14B493F6"/>
    <w:rsid w:val="14B4BC28"/>
    <w:rsid w:val="14C6124A"/>
    <w:rsid w:val="14E5189D"/>
    <w:rsid w:val="14F77776"/>
    <w:rsid w:val="155DD507"/>
    <w:rsid w:val="1564AE94"/>
    <w:rsid w:val="1580D0E5"/>
    <w:rsid w:val="1581E48D"/>
    <w:rsid w:val="15917EDC"/>
    <w:rsid w:val="1597B4B2"/>
    <w:rsid w:val="15A9AB1A"/>
    <w:rsid w:val="15C9A114"/>
    <w:rsid w:val="15D48E64"/>
    <w:rsid w:val="15DEC7F8"/>
    <w:rsid w:val="15EC33CC"/>
    <w:rsid w:val="16068DFB"/>
    <w:rsid w:val="16265CFB"/>
    <w:rsid w:val="16323737"/>
    <w:rsid w:val="16990E47"/>
    <w:rsid w:val="16BDB84F"/>
    <w:rsid w:val="16C44D8F"/>
    <w:rsid w:val="16DE9924"/>
    <w:rsid w:val="170DF715"/>
    <w:rsid w:val="1715AAB0"/>
    <w:rsid w:val="171AAA91"/>
    <w:rsid w:val="172910C1"/>
    <w:rsid w:val="1780BF77"/>
    <w:rsid w:val="178F50FC"/>
    <w:rsid w:val="179355E5"/>
    <w:rsid w:val="17A0CEF7"/>
    <w:rsid w:val="17A81C91"/>
    <w:rsid w:val="17AD4CBF"/>
    <w:rsid w:val="17B8F27A"/>
    <w:rsid w:val="17C8682B"/>
    <w:rsid w:val="17E4085F"/>
    <w:rsid w:val="17E652A5"/>
    <w:rsid w:val="17FD3214"/>
    <w:rsid w:val="17FE4142"/>
    <w:rsid w:val="18092E9B"/>
    <w:rsid w:val="180D5C4C"/>
    <w:rsid w:val="181ABA2C"/>
    <w:rsid w:val="181E286B"/>
    <w:rsid w:val="18330449"/>
    <w:rsid w:val="18562476"/>
    <w:rsid w:val="1857FCB7"/>
    <w:rsid w:val="18AD2C0D"/>
    <w:rsid w:val="18BBA558"/>
    <w:rsid w:val="18C562A5"/>
    <w:rsid w:val="18CFE5A7"/>
    <w:rsid w:val="18DAB66F"/>
    <w:rsid w:val="18E0404E"/>
    <w:rsid w:val="18E0B464"/>
    <w:rsid w:val="18E31B77"/>
    <w:rsid w:val="190CB5C7"/>
    <w:rsid w:val="191337E4"/>
    <w:rsid w:val="1914D523"/>
    <w:rsid w:val="1914FFB6"/>
    <w:rsid w:val="1924362C"/>
    <w:rsid w:val="193A4119"/>
    <w:rsid w:val="193A933B"/>
    <w:rsid w:val="193BF796"/>
    <w:rsid w:val="193C6FAF"/>
    <w:rsid w:val="193CA991"/>
    <w:rsid w:val="19412659"/>
    <w:rsid w:val="1942AD21"/>
    <w:rsid w:val="1955DA9B"/>
    <w:rsid w:val="19879B6C"/>
    <w:rsid w:val="19B805D4"/>
    <w:rsid w:val="19DAD04B"/>
    <w:rsid w:val="19DC996E"/>
    <w:rsid w:val="19E1C04F"/>
    <w:rsid w:val="19E1E9E0"/>
    <w:rsid w:val="19E47BC3"/>
    <w:rsid w:val="19E5E588"/>
    <w:rsid w:val="19F627F8"/>
    <w:rsid w:val="19FCB8FB"/>
    <w:rsid w:val="1A0BD4B7"/>
    <w:rsid w:val="1A2BD712"/>
    <w:rsid w:val="1A5EC9DC"/>
    <w:rsid w:val="1A661384"/>
    <w:rsid w:val="1A6BB841"/>
    <w:rsid w:val="1A7E7EEE"/>
    <w:rsid w:val="1A8BA8B4"/>
    <w:rsid w:val="1A8F132D"/>
    <w:rsid w:val="1A925323"/>
    <w:rsid w:val="1AA81738"/>
    <w:rsid w:val="1AC54E3E"/>
    <w:rsid w:val="1B017F57"/>
    <w:rsid w:val="1B281FF3"/>
    <w:rsid w:val="1B34CBBC"/>
    <w:rsid w:val="1B355D40"/>
    <w:rsid w:val="1B3C36C2"/>
    <w:rsid w:val="1B58DC1B"/>
    <w:rsid w:val="1B89C1B5"/>
    <w:rsid w:val="1B8FF0E4"/>
    <w:rsid w:val="1B949732"/>
    <w:rsid w:val="1BE40C56"/>
    <w:rsid w:val="1BF31337"/>
    <w:rsid w:val="1C0A7E46"/>
    <w:rsid w:val="1C0AFC0A"/>
    <w:rsid w:val="1C270047"/>
    <w:rsid w:val="1C3BA16A"/>
    <w:rsid w:val="1C491142"/>
    <w:rsid w:val="1C4E363C"/>
    <w:rsid w:val="1C53CB7B"/>
    <w:rsid w:val="1C5D2D81"/>
    <w:rsid w:val="1C6C62D8"/>
    <w:rsid w:val="1CB79BF9"/>
    <w:rsid w:val="1CC0ED6B"/>
    <w:rsid w:val="1CC4A004"/>
    <w:rsid w:val="1CCD200F"/>
    <w:rsid w:val="1CFFC496"/>
    <w:rsid w:val="1D1829DC"/>
    <w:rsid w:val="1D1FB1C0"/>
    <w:rsid w:val="1D746A61"/>
    <w:rsid w:val="1D7640D0"/>
    <w:rsid w:val="1D8E88B2"/>
    <w:rsid w:val="1D8FF5E1"/>
    <w:rsid w:val="1DAF611A"/>
    <w:rsid w:val="1DC6C2FF"/>
    <w:rsid w:val="1DC86F9C"/>
    <w:rsid w:val="1DCDDCED"/>
    <w:rsid w:val="1DEA7155"/>
    <w:rsid w:val="1DF45809"/>
    <w:rsid w:val="1E1A315E"/>
    <w:rsid w:val="1E1AC7DB"/>
    <w:rsid w:val="1E3188C9"/>
    <w:rsid w:val="1E32F509"/>
    <w:rsid w:val="1E518E7B"/>
    <w:rsid w:val="1E6232D5"/>
    <w:rsid w:val="1E68869B"/>
    <w:rsid w:val="1E6AA298"/>
    <w:rsid w:val="1E9A4C9B"/>
    <w:rsid w:val="1EA06186"/>
    <w:rsid w:val="1EAB7196"/>
    <w:rsid w:val="1ED315EC"/>
    <w:rsid w:val="1EDD85CE"/>
    <w:rsid w:val="1EE61864"/>
    <w:rsid w:val="1F009A01"/>
    <w:rsid w:val="1F11A414"/>
    <w:rsid w:val="1F1E6A48"/>
    <w:rsid w:val="1F26390F"/>
    <w:rsid w:val="1F43598A"/>
    <w:rsid w:val="1F6E8A7A"/>
    <w:rsid w:val="1F745EA5"/>
    <w:rsid w:val="1F7F3E43"/>
    <w:rsid w:val="1F848267"/>
    <w:rsid w:val="1F990695"/>
    <w:rsid w:val="1FA68726"/>
    <w:rsid w:val="1FA853AD"/>
    <w:rsid w:val="1FAC70DB"/>
    <w:rsid w:val="1FAD0AB9"/>
    <w:rsid w:val="1FB66F88"/>
    <w:rsid w:val="1FC0DD78"/>
    <w:rsid w:val="1FC345F0"/>
    <w:rsid w:val="1FC7145D"/>
    <w:rsid w:val="1FC861CB"/>
    <w:rsid w:val="1FC8DAC5"/>
    <w:rsid w:val="1FCEDAA5"/>
    <w:rsid w:val="1FD68E11"/>
    <w:rsid w:val="1FDED9DC"/>
    <w:rsid w:val="1FE0D432"/>
    <w:rsid w:val="1FFDD23E"/>
    <w:rsid w:val="20008EDD"/>
    <w:rsid w:val="201AE93E"/>
    <w:rsid w:val="2024EF44"/>
    <w:rsid w:val="202ACF54"/>
    <w:rsid w:val="20304762"/>
    <w:rsid w:val="2066C6F1"/>
    <w:rsid w:val="206AE41F"/>
    <w:rsid w:val="2076FEC6"/>
    <w:rsid w:val="20A435FC"/>
    <w:rsid w:val="20AAC1C1"/>
    <w:rsid w:val="20ABF8C1"/>
    <w:rsid w:val="20B46E59"/>
    <w:rsid w:val="20BA1DC9"/>
    <w:rsid w:val="20C76C94"/>
    <w:rsid w:val="20CE6BC2"/>
    <w:rsid w:val="20E04346"/>
    <w:rsid w:val="20E2EF21"/>
    <w:rsid w:val="211EC215"/>
    <w:rsid w:val="213CDFDC"/>
    <w:rsid w:val="2164DDF7"/>
    <w:rsid w:val="21677260"/>
    <w:rsid w:val="217313B5"/>
    <w:rsid w:val="21BE9D7D"/>
    <w:rsid w:val="21C06C92"/>
    <w:rsid w:val="21C75A5A"/>
    <w:rsid w:val="21CD514B"/>
    <w:rsid w:val="21DD9B1C"/>
    <w:rsid w:val="21E5AF5F"/>
    <w:rsid w:val="21FF0F9E"/>
    <w:rsid w:val="2203D0DA"/>
    <w:rsid w:val="2212B122"/>
    <w:rsid w:val="22159891"/>
    <w:rsid w:val="222BAC2F"/>
    <w:rsid w:val="2240D953"/>
    <w:rsid w:val="228232ED"/>
    <w:rsid w:val="22C990DD"/>
    <w:rsid w:val="22E846C8"/>
    <w:rsid w:val="22F0B5C8"/>
    <w:rsid w:val="22F18773"/>
    <w:rsid w:val="230BEC26"/>
    <w:rsid w:val="231041DA"/>
    <w:rsid w:val="231BDA19"/>
    <w:rsid w:val="231C5BCF"/>
    <w:rsid w:val="23301452"/>
    <w:rsid w:val="2330FC31"/>
    <w:rsid w:val="2335956D"/>
    <w:rsid w:val="2348BCFE"/>
    <w:rsid w:val="234A8A10"/>
    <w:rsid w:val="23683336"/>
    <w:rsid w:val="23A18582"/>
    <w:rsid w:val="23A3785B"/>
    <w:rsid w:val="23A90CFC"/>
    <w:rsid w:val="23CD3635"/>
    <w:rsid w:val="242F90A6"/>
    <w:rsid w:val="2439F4C1"/>
    <w:rsid w:val="245AF992"/>
    <w:rsid w:val="2466C0BB"/>
    <w:rsid w:val="24897854"/>
    <w:rsid w:val="249E74E0"/>
    <w:rsid w:val="24CB8855"/>
    <w:rsid w:val="24F5243E"/>
    <w:rsid w:val="24F85285"/>
    <w:rsid w:val="251AAC44"/>
    <w:rsid w:val="2525DFB7"/>
    <w:rsid w:val="25364A03"/>
    <w:rsid w:val="254EB0B2"/>
    <w:rsid w:val="254F0A53"/>
    <w:rsid w:val="2565142F"/>
    <w:rsid w:val="25731A46"/>
    <w:rsid w:val="2579DBD6"/>
    <w:rsid w:val="258FDC0A"/>
    <w:rsid w:val="25A60C82"/>
    <w:rsid w:val="25B31A00"/>
    <w:rsid w:val="25BD013E"/>
    <w:rsid w:val="25CBF905"/>
    <w:rsid w:val="25E27E7C"/>
    <w:rsid w:val="25EC5F2B"/>
    <w:rsid w:val="260235AA"/>
    <w:rsid w:val="2617829F"/>
    <w:rsid w:val="261A0E94"/>
    <w:rsid w:val="26392AAC"/>
    <w:rsid w:val="263C2CCE"/>
    <w:rsid w:val="26440ED7"/>
    <w:rsid w:val="264A533C"/>
    <w:rsid w:val="265245F5"/>
    <w:rsid w:val="2653F31F"/>
    <w:rsid w:val="2658C62B"/>
    <w:rsid w:val="265BA2AB"/>
    <w:rsid w:val="266DBB61"/>
    <w:rsid w:val="26736947"/>
    <w:rsid w:val="26878805"/>
    <w:rsid w:val="2692174D"/>
    <w:rsid w:val="26B284F6"/>
    <w:rsid w:val="26B82463"/>
    <w:rsid w:val="26C3F0E3"/>
    <w:rsid w:val="26C88D6E"/>
    <w:rsid w:val="26D68BD0"/>
    <w:rsid w:val="26DC6A55"/>
    <w:rsid w:val="26E845A2"/>
    <w:rsid w:val="26F4FBF6"/>
    <w:rsid w:val="272831AE"/>
    <w:rsid w:val="272949D7"/>
    <w:rsid w:val="272A41FD"/>
    <w:rsid w:val="272E31DA"/>
    <w:rsid w:val="27306D94"/>
    <w:rsid w:val="2738ED74"/>
    <w:rsid w:val="273E252A"/>
    <w:rsid w:val="273EA61D"/>
    <w:rsid w:val="27691D3F"/>
    <w:rsid w:val="27704D41"/>
    <w:rsid w:val="2771E230"/>
    <w:rsid w:val="27742F2F"/>
    <w:rsid w:val="27798CFF"/>
    <w:rsid w:val="277D3330"/>
    <w:rsid w:val="2786EFCC"/>
    <w:rsid w:val="278F182F"/>
    <w:rsid w:val="27A851D9"/>
    <w:rsid w:val="27B36F3A"/>
    <w:rsid w:val="27C8FFA0"/>
    <w:rsid w:val="27F5C5E4"/>
    <w:rsid w:val="27FF8437"/>
    <w:rsid w:val="280CF26E"/>
    <w:rsid w:val="2812BE66"/>
    <w:rsid w:val="28232DF3"/>
    <w:rsid w:val="28289663"/>
    <w:rsid w:val="285B33CA"/>
    <w:rsid w:val="2871406E"/>
    <w:rsid w:val="28799D33"/>
    <w:rsid w:val="287E6E67"/>
    <w:rsid w:val="28935DF8"/>
    <w:rsid w:val="28B69C04"/>
    <w:rsid w:val="28CD6DDC"/>
    <w:rsid w:val="28D3ED17"/>
    <w:rsid w:val="28D4B205"/>
    <w:rsid w:val="291013D0"/>
    <w:rsid w:val="29135B7A"/>
    <w:rsid w:val="29283281"/>
    <w:rsid w:val="292E36BC"/>
    <w:rsid w:val="29337EDB"/>
    <w:rsid w:val="294811C6"/>
    <w:rsid w:val="294F68C4"/>
    <w:rsid w:val="2956F523"/>
    <w:rsid w:val="296166CA"/>
    <w:rsid w:val="2965DA55"/>
    <w:rsid w:val="296E529D"/>
    <w:rsid w:val="2979C7C8"/>
    <w:rsid w:val="298C7558"/>
    <w:rsid w:val="29942AEB"/>
    <w:rsid w:val="2995E8E5"/>
    <w:rsid w:val="29A49751"/>
    <w:rsid w:val="29AA9867"/>
    <w:rsid w:val="29BF282E"/>
    <w:rsid w:val="29CBF0C6"/>
    <w:rsid w:val="29EA5549"/>
    <w:rsid w:val="2A071C82"/>
    <w:rsid w:val="2A2216CF"/>
    <w:rsid w:val="2A2C2B8C"/>
    <w:rsid w:val="2A35EBF4"/>
    <w:rsid w:val="2A3782E5"/>
    <w:rsid w:val="2A42421F"/>
    <w:rsid w:val="2A4DD7C2"/>
    <w:rsid w:val="2A5210CE"/>
    <w:rsid w:val="2A5C1A29"/>
    <w:rsid w:val="2A60538E"/>
    <w:rsid w:val="2A63CE65"/>
    <w:rsid w:val="2AB57DCE"/>
    <w:rsid w:val="2ACC8ACA"/>
    <w:rsid w:val="2ADE68B1"/>
    <w:rsid w:val="2AE38818"/>
    <w:rsid w:val="2AEDBF7C"/>
    <w:rsid w:val="2B24FA87"/>
    <w:rsid w:val="2B2B4C26"/>
    <w:rsid w:val="2B6B31AF"/>
    <w:rsid w:val="2B73EB2F"/>
    <w:rsid w:val="2B7D2E4B"/>
    <w:rsid w:val="2B93A7FE"/>
    <w:rsid w:val="2BA8E130"/>
    <w:rsid w:val="2BB8A228"/>
    <w:rsid w:val="2BD47305"/>
    <w:rsid w:val="2BE3984C"/>
    <w:rsid w:val="2BE78494"/>
    <w:rsid w:val="2BEFFEC4"/>
    <w:rsid w:val="2C02C580"/>
    <w:rsid w:val="2C02CFDA"/>
    <w:rsid w:val="2C0DC962"/>
    <w:rsid w:val="2C1A32CB"/>
    <w:rsid w:val="2C346395"/>
    <w:rsid w:val="2C607DAA"/>
    <w:rsid w:val="2C63C698"/>
    <w:rsid w:val="2C987014"/>
    <w:rsid w:val="2C9B0891"/>
    <w:rsid w:val="2CD20902"/>
    <w:rsid w:val="2CDE1B7E"/>
    <w:rsid w:val="2CDEF217"/>
    <w:rsid w:val="2CE923E6"/>
    <w:rsid w:val="2CF46451"/>
    <w:rsid w:val="2D01E160"/>
    <w:rsid w:val="2D07CFA8"/>
    <w:rsid w:val="2D246176"/>
    <w:rsid w:val="2D4E912B"/>
    <w:rsid w:val="2D73C75F"/>
    <w:rsid w:val="2D80CCE7"/>
    <w:rsid w:val="2DA38F22"/>
    <w:rsid w:val="2DA4D4A3"/>
    <w:rsid w:val="2DD611C6"/>
    <w:rsid w:val="2DDFD1D7"/>
    <w:rsid w:val="2DE76CC2"/>
    <w:rsid w:val="2DE9C06D"/>
    <w:rsid w:val="2E192A32"/>
    <w:rsid w:val="2E2ADBA3"/>
    <w:rsid w:val="2E433DCE"/>
    <w:rsid w:val="2E6188C7"/>
    <w:rsid w:val="2E67AC38"/>
    <w:rsid w:val="2E6AB056"/>
    <w:rsid w:val="2ECE4019"/>
    <w:rsid w:val="2F108810"/>
    <w:rsid w:val="2F1A3E8D"/>
    <w:rsid w:val="2F1F2B75"/>
    <w:rsid w:val="2F429C52"/>
    <w:rsid w:val="2F43CC32"/>
    <w:rsid w:val="2F54B8E2"/>
    <w:rsid w:val="2F6C4C11"/>
    <w:rsid w:val="2F76936E"/>
    <w:rsid w:val="2F77ECF1"/>
    <w:rsid w:val="2F84D0BA"/>
    <w:rsid w:val="2F84F00B"/>
    <w:rsid w:val="2FC0DEFF"/>
    <w:rsid w:val="2FE2AA7B"/>
    <w:rsid w:val="2FEB0FF4"/>
    <w:rsid w:val="2FFD188A"/>
    <w:rsid w:val="30089965"/>
    <w:rsid w:val="30162DA3"/>
    <w:rsid w:val="30244A5E"/>
    <w:rsid w:val="302E34BA"/>
    <w:rsid w:val="30354BA5"/>
    <w:rsid w:val="3052677D"/>
    <w:rsid w:val="3055164D"/>
    <w:rsid w:val="305F3A6A"/>
    <w:rsid w:val="30792C15"/>
    <w:rsid w:val="308794B5"/>
    <w:rsid w:val="30A5F5D6"/>
    <w:rsid w:val="30B204FF"/>
    <w:rsid w:val="30B2709C"/>
    <w:rsid w:val="30BC2AC6"/>
    <w:rsid w:val="30D27C85"/>
    <w:rsid w:val="310121B5"/>
    <w:rsid w:val="310371FE"/>
    <w:rsid w:val="31060D60"/>
    <w:rsid w:val="3106613C"/>
    <w:rsid w:val="31083AAD"/>
    <w:rsid w:val="31089A82"/>
    <w:rsid w:val="3120D4DC"/>
    <w:rsid w:val="31263E61"/>
    <w:rsid w:val="312D4A56"/>
    <w:rsid w:val="315997B4"/>
    <w:rsid w:val="3190A7E6"/>
    <w:rsid w:val="31B33969"/>
    <w:rsid w:val="31B9982E"/>
    <w:rsid w:val="31CA113A"/>
    <w:rsid w:val="31D386DD"/>
    <w:rsid w:val="31EBBE6B"/>
    <w:rsid w:val="31F7D71A"/>
    <w:rsid w:val="3209B4FC"/>
    <w:rsid w:val="321A71AD"/>
    <w:rsid w:val="321F5353"/>
    <w:rsid w:val="323E255A"/>
    <w:rsid w:val="32443463"/>
    <w:rsid w:val="3247DD8E"/>
    <w:rsid w:val="3251FCC3"/>
    <w:rsid w:val="32744962"/>
    <w:rsid w:val="327D3D04"/>
    <w:rsid w:val="32AD5271"/>
    <w:rsid w:val="32B03ACC"/>
    <w:rsid w:val="32C11671"/>
    <w:rsid w:val="32C132FA"/>
    <w:rsid w:val="32D552AE"/>
    <w:rsid w:val="32DEF3AD"/>
    <w:rsid w:val="32F1FDDB"/>
    <w:rsid w:val="3307848B"/>
    <w:rsid w:val="331DC7F7"/>
    <w:rsid w:val="331E32D5"/>
    <w:rsid w:val="33362889"/>
    <w:rsid w:val="333D3B2E"/>
    <w:rsid w:val="334609A3"/>
    <w:rsid w:val="334A4A4B"/>
    <w:rsid w:val="3353D906"/>
    <w:rsid w:val="336E00F7"/>
    <w:rsid w:val="33742815"/>
    <w:rsid w:val="33974179"/>
    <w:rsid w:val="33A825B6"/>
    <w:rsid w:val="33B89DC0"/>
    <w:rsid w:val="33C73D77"/>
    <w:rsid w:val="33CDF1FD"/>
    <w:rsid w:val="33D6D9ED"/>
    <w:rsid w:val="33DC57E1"/>
    <w:rsid w:val="33DD8056"/>
    <w:rsid w:val="33E202E1"/>
    <w:rsid w:val="33E25CF0"/>
    <w:rsid w:val="33EA59EC"/>
    <w:rsid w:val="33FF2A74"/>
    <w:rsid w:val="3456011B"/>
    <w:rsid w:val="3468D7A0"/>
    <w:rsid w:val="347F7711"/>
    <w:rsid w:val="3493B08B"/>
    <w:rsid w:val="34E24445"/>
    <w:rsid w:val="34E45F92"/>
    <w:rsid w:val="34FE8C5D"/>
    <w:rsid w:val="350EFA6C"/>
    <w:rsid w:val="35168AA1"/>
    <w:rsid w:val="3519DC4F"/>
    <w:rsid w:val="351DEE09"/>
    <w:rsid w:val="35225A3D"/>
    <w:rsid w:val="352A5870"/>
    <w:rsid w:val="3533C8EE"/>
    <w:rsid w:val="355CA6C1"/>
    <w:rsid w:val="3567C77B"/>
    <w:rsid w:val="356D1AA8"/>
    <w:rsid w:val="3571E100"/>
    <w:rsid w:val="3586B512"/>
    <w:rsid w:val="35AC755E"/>
    <w:rsid w:val="35D565CE"/>
    <w:rsid w:val="35FA0876"/>
    <w:rsid w:val="35FFB6CE"/>
    <w:rsid w:val="362DB80B"/>
    <w:rsid w:val="3633FB01"/>
    <w:rsid w:val="363F3131"/>
    <w:rsid w:val="364CA1E4"/>
    <w:rsid w:val="3654F898"/>
    <w:rsid w:val="365F5E44"/>
    <w:rsid w:val="366CE110"/>
    <w:rsid w:val="36925CF2"/>
    <w:rsid w:val="36A6775F"/>
    <w:rsid w:val="36CE25DF"/>
    <w:rsid w:val="36DFF795"/>
    <w:rsid w:val="36E61FA3"/>
    <w:rsid w:val="36EBFA69"/>
    <w:rsid w:val="36FF3DB6"/>
    <w:rsid w:val="3700165F"/>
    <w:rsid w:val="3712FC84"/>
    <w:rsid w:val="3719A8B1"/>
    <w:rsid w:val="372C9FB3"/>
    <w:rsid w:val="3731232E"/>
    <w:rsid w:val="37383313"/>
    <w:rsid w:val="373F69A8"/>
    <w:rsid w:val="3764C9C4"/>
    <w:rsid w:val="37A02A48"/>
    <w:rsid w:val="37B12529"/>
    <w:rsid w:val="37CB5553"/>
    <w:rsid w:val="37E0B97B"/>
    <w:rsid w:val="37ED692D"/>
    <w:rsid w:val="37FE4B3B"/>
    <w:rsid w:val="380F15A3"/>
    <w:rsid w:val="381160B6"/>
    <w:rsid w:val="38213123"/>
    <w:rsid w:val="3835ADD8"/>
    <w:rsid w:val="383C40FC"/>
    <w:rsid w:val="385CB059"/>
    <w:rsid w:val="385FC38B"/>
    <w:rsid w:val="3877439A"/>
    <w:rsid w:val="387AEE9C"/>
    <w:rsid w:val="3881D67D"/>
    <w:rsid w:val="38B14345"/>
    <w:rsid w:val="38BF13BF"/>
    <w:rsid w:val="38E8BFE2"/>
    <w:rsid w:val="390D5A56"/>
    <w:rsid w:val="3920C870"/>
    <w:rsid w:val="39254444"/>
    <w:rsid w:val="3963A265"/>
    <w:rsid w:val="39733B90"/>
    <w:rsid w:val="398AA896"/>
    <w:rsid w:val="39A5BF33"/>
    <w:rsid w:val="39A6B0E0"/>
    <w:rsid w:val="39BC2AC9"/>
    <w:rsid w:val="39CBF480"/>
    <w:rsid w:val="39D1280B"/>
    <w:rsid w:val="39DDD9F3"/>
    <w:rsid w:val="39DE98C2"/>
    <w:rsid w:val="39F3D725"/>
    <w:rsid w:val="39F53FDE"/>
    <w:rsid w:val="39F602C1"/>
    <w:rsid w:val="3A0B146D"/>
    <w:rsid w:val="3A50C464"/>
    <w:rsid w:val="3A76A941"/>
    <w:rsid w:val="3A7A9B8D"/>
    <w:rsid w:val="3A7F5C97"/>
    <w:rsid w:val="3A92711B"/>
    <w:rsid w:val="3A95A562"/>
    <w:rsid w:val="3AA07C17"/>
    <w:rsid w:val="3AB11F76"/>
    <w:rsid w:val="3AB39B2E"/>
    <w:rsid w:val="3ABB02C7"/>
    <w:rsid w:val="3AC18F14"/>
    <w:rsid w:val="3AC2BC5F"/>
    <w:rsid w:val="3AC81AD9"/>
    <w:rsid w:val="3AE2A5E7"/>
    <w:rsid w:val="3AEC4CAB"/>
    <w:rsid w:val="3AFECB4E"/>
    <w:rsid w:val="3B166014"/>
    <w:rsid w:val="3B201D9F"/>
    <w:rsid w:val="3B540C78"/>
    <w:rsid w:val="3B66B539"/>
    <w:rsid w:val="3B878D6A"/>
    <w:rsid w:val="3B9163C3"/>
    <w:rsid w:val="3BB52AC9"/>
    <w:rsid w:val="3BBF64C2"/>
    <w:rsid w:val="3BDD9076"/>
    <w:rsid w:val="3BED652D"/>
    <w:rsid w:val="3BF98C83"/>
    <w:rsid w:val="3C049746"/>
    <w:rsid w:val="3C06C9F8"/>
    <w:rsid w:val="3C13D48A"/>
    <w:rsid w:val="3C19A20E"/>
    <w:rsid w:val="3C23EFB5"/>
    <w:rsid w:val="3C3AB2EB"/>
    <w:rsid w:val="3C409AB7"/>
    <w:rsid w:val="3C450978"/>
    <w:rsid w:val="3C618E55"/>
    <w:rsid w:val="3C6FDA13"/>
    <w:rsid w:val="3C6FF778"/>
    <w:rsid w:val="3C706011"/>
    <w:rsid w:val="3C724838"/>
    <w:rsid w:val="3C7360A4"/>
    <w:rsid w:val="3C787906"/>
    <w:rsid w:val="3CD14E0F"/>
    <w:rsid w:val="3CD26115"/>
    <w:rsid w:val="3CD88D62"/>
    <w:rsid w:val="3CE91E53"/>
    <w:rsid w:val="3D075ED7"/>
    <w:rsid w:val="3D1E08E7"/>
    <w:rsid w:val="3D23C6D7"/>
    <w:rsid w:val="3D54BD32"/>
    <w:rsid w:val="3D584B7C"/>
    <w:rsid w:val="3D927F9A"/>
    <w:rsid w:val="3D962E87"/>
    <w:rsid w:val="3DB21ED5"/>
    <w:rsid w:val="3DD43A56"/>
    <w:rsid w:val="3DE23473"/>
    <w:rsid w:val="3DE500A2"/>
    <w:rsid w:val="3DE98285"/>
    <w:rsid w:val="3DE9ED3D"/>
    <w:rsid w:val="3E03A010"/>
    <w:rsid w:val="3E0B3F8E"/>
    <w:rsid w:val="3E0F4355"/>
    <w:rsid w:val="3E10C49C"/>
    <w:rsid w:val="3E1BB117"/>
    <w:rsid w:val="3E27479C"/>
    <w:rsid w:val="3E55FB6F"/>
    <w:rsid w:val="3E8163ED"/>
    <w:rsid w:val="3E85A3B5"/>
    <w:rsid w:val="3E8A090B"/>
    <w:rsid w:val="3E920F58"/>
    <w:rsid w:val="3EA0795F"/>
    <w:rsid w:val="3EAD6442"/>
    <w:rsid w:val="3EAD6C0D"/>
    <w:rsid w:val="3EC5AC4E"/>
    <w:rsid w:val="3ECF38D0"/>
    <w:rsid w:val="3ED1D318"/>
    <w:rsid w:val="3ED82275"/>
    <w:rsid w:val="3EDF0115"/>
    <w:rsid w:val="3F1ADE3B"/>
    <w:rsid w:val="3F3CDB62"/>
    <w:rsid w:val="3F416012"/>
    <w:rsid w:val="3F48B525"/>
    <w:rsid w:val="3F724EB8"/>
    <w:rsid w:val="3F81AAF2"/>
    <w:rsid w:val="3F83DD4C"/>
    <w:rsid w:val="3F8E4D34"/>
    <w:rsid w:val="3F98979F"/>
    <w:rsid w:val="3F9B0BC3"/>
    <w:rsid w:val="3FA30C6C"/>
    <w:rsid w:val="3FB66BD1"/>
    <w:rsid w:val="3FC997FE"/>
    <w:rsid w:val="3FD63A6B"/>
    <w:rsid w:val="3FF5D65C"/>
    <w:rsid w:val="4006165D"/>
    <w:rsid w:val="401FB94E"/>
    <w:rsid w:val="403F1176"/>
    <w:rsid w:val="4046F554"/>
    <w:rsid w:val="4075A05D"/>
    <w:rsid w:val="4093AFA5"/>
    <w:rsid w:val="40A7494C"/>
    <w:rsid w:val="40ABAA02"/>
    <w:rsid w:val="40B8A5CB"/>
    <w:rsid w:val="40FB1380"/>
    <w:rsid w:val="41154A17"/>
    <w:rsid w:val="412262E0"/>
    <w:rsid w:val="4131372A"/>
    <w:rsid w:val="4165F7E2"/>
    <w:rsid w:val="416889AF"/>
    <w:rsid w:val="416F046D"/>
    <w:rsid w:val="417CBFF1"/>
    <w:rsid w:val="41869D50"/>
    <w:rsid w:val="41C3A1F1"/>
    <w:rsid w:val="41D25EC4"/>
    <w:rsid w:val="41E244CB"/>
    <w:rsid w:val="41FA1596"/>
    <w:rsid w:val="422A4A35"/>
    <w:rsid w:val="422C3FA9"/>
    <w:rsid w:val="422DC531"/>
    <w:rsid w:val="423B0E91"/>
    <w:rsid w:val="424083DE"/>
    <w:rsid w:val="4245BCEE"/>
    <w:rsid w:val="4263962D"/>
    <w:rsid w:val="42786771"/>
    <w:rsid w:val="427FBE6F"/>
    <w:rsid w:val="42818FFF"/>
    <w:rsid w:val="42878722"/>
    <w:rsid w:val="42902FF8"/>
    <w:rsid w:val="4298EF01"/>
    <w:rsid w:val="429BBBA5"/>
    <w:rsid w:val="429F1697"/>
    <w:rsid w:val="42A03A47"/>
    <w:rsid w:val="42A07858"/>
    <w:rsid w:val="42AF0BFF"/>
    <w:rsid w:val="42B01F98"/>
    <w:rsid w:val="42B572C5"/>
    <w:rsid w:val="42BF6231"/>
    <w:rsid w:val="42D879CC"/>
    <w:rsid w:val="42DE985F"/>
    <w:rsid w:val="431CFEC5"/>
    <w:rsid w:val="4323D91B"/>
    <w:rsid w:val="4326E433"/>
    <w:rsid w:val="432D5C7E"/>
    <w:rsid w:val="433FE4C0"/>
    <w:rsid w:val="4347E9F9"/>
    <w:rsid w:val="435B3579"/>
    <w:rsid w:val="435EE1F4"/>
    <w:rsid w:val="4360F973"/>
    <w:rsid w:val="436FC82F"/>
    <w:rsid w:val="43751409"/>
    <w:rsid w:val="43761AC0"/>
    <w:rsid w:val="43BBAE69"/>
    <w:rsid w:val="43C2F58D"/>
    <w:rsid w:val="43D166C3"/>
    <w:rsid w:val="43FBABB0"/>
    <w:rsid w:val="4401A6CD"/>
    <w:rsid w:val="443D7420"/>
    <w:rsid w:val="443FF791"/>
    <w:rsid w:val="44533C5F"/>
    <w:rsid w:val="4461BE57"/>
    <w:rsid w:val="4463C2CA"/>
    <w:rsid w:val="44720B35"/>
    <w:rsid w:val="44725609"/>
    <w:rsid w:val="4484CD68"/>
    <w:rsid w:val="448C7D1B"/>
    <w:rsid w:val="44ABB20A"/>
    <w:rsid w:val="44B05167"/>
    <w:rsid w:val="44C52CDE"/>
    <w:rsid w:val="44DCD2C6"/>
    <w:rsid w:val="44F8085B"/>
    <w:rsid w:val="450CBBEE"/>
    <w:rsid w:val="451AA1F5"/>
    <w:rsid w:val="451EA4F4"/>
    <w:rsid w:val="4529152F"/>
    <w:rsid w:val="453294B7"/>
    <w:rsid w:val="455A3185"/>
    <w:rsid w:val="45722275"/>
    <w:rsid w:val="457F6814"/>
    <w:rsid w:val="4596A5F4"/>
    <w:rsid w:val="459B0EB6"/>
    <w:rsid w:val="45B6A674"/>
    <w:rsid w:val="45BFA865"/>
    <w:rsid w:val="45D7770A"/>
    <w:rsid w:val="45DED6B5"/>
    <w:rsid w:val="45DEFFDE"/>
    <w:rsid w:val="45EA6FDA"/>
    <w:rsid w:val="46065E7F"/>
    <w:rsid w:val="46253BA1"/>
    <w:rsid w:val="4627FC84"/>
    <w:rsid w:val="46339E0D"/>
    <w:rsid w:val="465D8395"/>
    <w:rsid w:val="46668EEC"/>
    <w:rsid w:val="466BB422"/>
    <w:rsid w:val="468EE509"/>
    <w:rsid w:val="46978113"/>
    <w:rsid w:val="46A04236"/>
    <w:rsid w:val="46B97CDE"/>
    <w:rsid w:val="46DA2C2B"/>
    <w:rsid w:val="46EF11A9"/>
    <w:rsid w:val="46FE73CD"/>
    <w:rsid w:val="470B94F6"/>
    <w:rsid w:val="470C4065"/>
    <w:rsid w:val="472E8653"/>
    <w:rsid w:val="4733E112"/>
    <w:rsid w:val="4747A5C5"/>
    <w:rsid w:val="474F0B55"/>
    <w:rsid w:val="47815C04"/>
    <w:rsid w:val="47B480A4"/>
    <w:rsid w:val="47B5850C"/>
    <w:rsid w:val="47C174A7"/>
    <w:rsid w:val="47E7C663"/>
    <w:rsid w:val="47FD02DC"/>
    <w:rsid w:val="48028509"/>
    <w:rsid w:val="48095B4C"/>
    <w:rsid w:val="4811B9BE"/>
    <w:rsid w:val="4832C166"/>
    <w:rsid w:val="486E98CD"/>
    <w:rsid w:val="4887D8E8"/>
    <w:rsid w:val="48A21B58"/>
    <w:rsid w:val="48AA9B31"/>
    <w:rsid w:val="48BCDDDD"/>
    <w:rsid w:val="48DFC702"/>
    <w:rsid w:val="48E73ABF"/>
    <w:rsid w:val="48E8D861"/>
    <w:rsid w:val="490B1257"/>
    <w:rsid w:val="4910E8CC"/>
    <w:rsid w:val="49124B95"/>
    <w:rsid w:val="492B0EDB"/>
    <w:rsid w:val="4930BAC4"/>
    <w:rsid w:val="4941CD3B"/>
    <w:rsid w:val="49511963"/>
    <w:rsid w:val="496ABC92"/>
    <w:rsid w:val="496DE522"/>
    <w:rsid w:val="4975CB1C"/>
    <w:rsid w:val="4977D41C"/>
    <w:rsid w:val="499D1DCE"/>
    <w:rsid w:val="49B6C183"/>
    <w:rsid w:val="49C08B2D"/>
    <w:rsid w:val="49EF2F44"/>
    <w:rsid w:val="4A01DF90"/>
    <w:rsid w:val="4A0D6351"/>
    <w:rsid w:val="4A2FFA56"/>
    <w:rsid w:val="4A3422D1"/>
    <w:rsid w:val="4A437786"/>
    <w:rsid w:val="4A49BC75"/>
    <w:rsid w:val="4A4A58F5"/>
    <w:rsid w:val="4A53C8BE"/>
    <w:rsid w:val="4A79DC8E"/>
    <w:rsid w:val="4A9207D1"/>
    <w:rsid w:val="4A9818C4"/>
    <w:rsid w:val="4AB47C6B"/>
    <w:rsid w:val="4ABBEB04"/>
    <w:rsid w:val="4AD3F438"/>
    <w:rsid w:val="4AD6FEC0"/>
    <w:rsid w:val="4AE7CD19"/>
    <w:rsid w:val="4AEE4C75"/>
    <w:rsid w:val="4AF5D631"/>
    <w:rsid w:val="4AF7A462"/>
    <w:rsid w:val="4B068160"/>
    <w:rsid w:val="4B0C075E"/>
    <w:rsid w:val="4B15A8CF"/>
    <w:rsid w:val="4B1E7ACD"/>
    <w:rsid w:val="4B41570D"/>
    <w:rsid w:val="4B4285FD"/>
    <w:rsid w:val="4B4A04F3"/>
    <w:rsid w:val="4B58E9E8"/>
    <w:rsid w:val="4B81E7EB"/>
    <w:rsid w:val="4B92CD08"/>
    <w:rsid w:val="4B975B67"/>
    <w:rsid w:val="4BA36B4E"/>
    <w:rsid w:val="4BB4056E"/>
    <w:rsid w:val="4BB7915B"/>
    <w:rsid w:val="4BCC46B0"/>
    <w:rsid w:val="4BF7B522"/>
    <w:rsid w:val="4BFCC1B2"/>
    <w:rsid w:val="4C020F56"/>
    <w:rsid w:val="4C288DC8"/>
    <w:rsid w:val="4C45534C"/>
    <w:rsid w:val="4C4BDCA9"/>
    <w:rsid w:val="4C657181"/>
    <w:rsid w:val="4C69DC2B"/>
    <w:rsid w:val="4C768DC7"/>
    <w:rsid w:val="4C986165"/>
    <w:rsid w:val="4CC30202"/>
    <w:rsid w:val="4CD95E30"/>
    <w:rsid w:val="4CFD170E"/>
    <w:rsid w:val="4D0C78DF"/>
    <w:rsid w:val="4D14EA3D"/>
    <w:rsid w:val="4D1939DB"/>
    <w:rsid w:val="4D228214"/>
    <w:rsid w:val="4D2F854D"/>
    <w:rsid w:val="4D37B8FA"/>
    <w:rsid w:val="4D4427A6"/>
    <w:rsid w:val="4D50AF76"/>
    <w:rsid w:val="4D52A7B4"/>
    <w:rsid w:val="4D61FEFF"/>
    <w:rsid w:val="4D693941"/>
    <w:rsid w:val="4D7125CC"/>
    <w:rsid w:val="4D7D6A77"/>
    <w:rsid w:val="4D936DB9"/>
    <w:rsid w:val="4DADC984"/>
    <w:rsid w:val="4DB09DD7"/>
    <w:rsid w:val="4DE3D9DE"/>
    <w:rsid w:val="4DE52528"/>
    <w:rsid w:val="4DF03D09"/>
    <w:rsid w:val="4E03A000"/>
    <w:rsid w:val="4E0AFD82"/>
    <w:rsid w:val="4E229338"/>
    <w:rsid w:val="4E27DA47"/>
    <w:rsid w:val="4E28112C"/>
    <w:rsid w:val="4E28BA56"/>
    <w:rsid w:val="4E2F79EF"/>
    <w:rsid w:val="4E47706E"/>
    <w:rsid w:val="4E556BA0"/>
    <w:rsid w:val="4E564E60"/>
    <w:rsid w:val="4E5A29EE"/>
    <w:rsid w:val="4E684B11"/>
    <w:rsid w:val="4E6A4CAE"/>
    <w:rsid w:val="4E732AD9"/>
    <w:rsid w:val="4E85888A"/>
    <w:rsid w:val="4E87EA01"/>
    <w:rsid w:val="4EA5CA49"/>
    <w:rsid w:val="4EBC7463"/>
    <w:rsid w:val="4EBE4697"/>
    <w:rsid w:val="4F024E35"/>
    <w:rsid w:val="4F1DCFAE"/>
    <w:rsid w:val="4F2FB05E"/>
    <w:rsid w:val="4F5DAAFA"/>
    <w:rsid w:val="4F607ABB"/>
    <w:rsid w:val="4F685051"/>
    <w:rsid w:val="4F700A67"/>
    <w:rsid w:val="4F738E6A"/>
    <w:rsid w:val="4F8E1F89"/>
    <w:rsid w:val="4F94DBDE"/>
    <w:rsid w:val="4F96867E"/>
    <w:rsid w:val="4F9C7C42"/>
    <w:rsid w:val="4FBC4057"/>
    <w:rsid w:val="4FC756E6"/>
    <w:rsid w:val="4FD5A776"/>
    <w:rsid w:val="4FEBC6BD"/>
    <w:rsid w:val="4FFC3BC4"/>
    <w:rsid w:val="5004F07E"/>
    <w:rsid w:val="500553C1"/>
    <w:rsid w:val="500F67F4"/>
    <w:rsid w:val="5029CB55"/>
    <w:rsid w:val="5030EF82"/>
    <w:rsid w:val="50342058"/>
    <w:rsid w:val="5039D8F6"/>
    <w:rsid w:val="5042C1D1"/>
    <w:rsid w:val="5044F688"/>
    <w:rsid w:val="505D0B06"/>
    <w:rsid w:val="508030DC"/>
    <w:rsid w:val="5088B22A"/>
    <w:rsid w:val="508FFEA2"/>
    <w:rsid w:val="50A5BABA"/>
    <w:rsid w:val="50D92FC1"/>
    <w:rsid w:val="50DCD8AA"/>
    <w:rsid w:val="50E6465B"/>
    <w:rsid w:val="50ECA18E"/>
    <w:rsid w:val="50FEC07C"/>
    <w:rsid w:val="51010BEC"/>
    <w:rsid w:val="511F0F6B"/>
    <w:rsid w:val="51300564"/>
    <w:rsid w:val="51387471"/>
    <w:rsid w:val="51422696"/>
    <w:rsid w:val="515A5D6C"/>
    <w:rsid w:val="516049EB"/>
    <w:rsid w:val="517C6AD6"/>
    <w:rsid w:val="5183CDE0"/>
    <w:rsid w:val="519073EA"/>
    <w:rsid w:val="51A1ED4F"/>
    <w:rsid w:val="51A3D154"/>
    <w:rsid w:val="51A57D0E"/>
    <w:rsid w:val="51A8EAC7"/>
    <w:rsid w:val="51AE9E68"/>
    <w:rsid w:val="51FFD5F4"/>
    <w:rsid w:val="5227F37F"/>
    <w:rsid w:val="523B2196"/>
    <w:rsid w:val="52464B5B"/>
    <w:rsid w:val="524F3513"/>
    <w:rsid w:val="5250D3A6"/>
    <w:rsid w:val="52618FA4"/>
    <w:rsid w:val="5269B8A8"/>
    <w:rsid w:val="527A162F"/>
    <w:rsid w:val="52B3CFF3"/>
    <w:rsid w:val="52C11334"/>
    <w:rsid w:val="52D98701"/>
    <w:rsid w:val="52E6F493"/>
    <w:rsid w:val="530015D6"/>
    <w:rsid w:val="5313AA38"/>
    <w:rsid w:val="532CF149"/>
    <w:rsid w:val="533A5398"/>
    <w:rsid w:val="533E02AC"/>
    <w:rsid w:val="5340A4B1"/>
    <w:rsid w:val="5355DE32"/>
    <w:rsid w:val="5368AF1E"/>
    <w:rsid w:val="5380C52F"/>
    <w:rsid w:val="538A08E2"/>
    <w:rsid w:val="53AEB438"/>
    <w:rsid w:val="53B6AC56"/>
    <w:rsid w:val="53F12609"/>
    <w:rsid w:val="53FD36DC"/>
    <w:rsid w:val="5403BCA9"/>
    <w:rsid w:val="5405D3F6"/>
    <w:rsid w:val="54360C51"/>
    <w:rsid w:val="54547F1C"/>
    <w:rsid w:val="546A79AA"/>
    <w:rsid w:val="54A935C1"/>
    <w:rsid w:val="54C9A0D3"/>
    <w:rsid w:val="54D652A4"/>
    <w:rsid w:val="54DCA8C5"/>
    <w:rsid w:val="54E1DC56"/>
    <w:rsid w:val="54EC3562"/>
    <w:rsid w:val="54F7E093"/>
    <w:rsid w:val="54FE2709"/>
    <w:rsid w:val="55088D9A"/>
    <w:rsid w:val="5509BC8A"/>
    <w:rsid w:val="550F7559"/>
    <w:rsid w:val="55468305"/>
    <w:rsid w:val="55A5DCF7"/>
    <w:rsid w:val="55B0EC3A"/>
    <w:rsid w:val="55C30B97"/>
    <w:rsid w:val="55CF530B"/>
    <w:rsid w:val="55D93929"/>
    <w:rsid w:val="55E62317"/>
    <w:rsid w:val="55F8FA4E"/>
    <w:rsid w:val="5618B548"/>
    <w:rsid w:val="561C927F"/>
    <w:rsid w:val="561E370D"/>
    <w:rsid w:val="56231504"/>
    <w:rsid w:val="56267340"/>
    <w:rsid w:val="562FA703"/>
    <w:rsid w:val="5645AF2D"/>
    <w:rsid w:val="56984124"/>
    <w:rsid w:val="569FE93E"/>
    <w:rsid w:val="56C24F5A"/>
    <w:rsid w:val="56D12AD5"/>
    <w:rsid w:val="56D355A6"/>
    <w:rsid w:val="56DFD801"/>
    <w:rsid w:val="56E4428F"/>
    <w:rsid w:val="56EFD707"/>
    <w:rsid w:val="56F983DB"/>
    <w:rsid w:val="56FF302E"/>
    <w:rsid w:val="5705F6B4"/>
    <w:rsid w:val="5729B0DE"/>
    <w:rsid w:val="5732503D"/>
    <w:rsid w:val="5754F067"/>
    <w:rsid w:val="576709E6"/>
    <w:rsid w:val="57756B2F"/>
    <w:rsid w:val="577A12EC"/>
    <w:rsid w:val="579330AD"/>
    <w:rsid w:val="57BFE58E"/>
    <w:rsid w:val="57D4E55A"/>
    <w:rsid w:val="57D5C688"/>
    <w:rsid w:val="57D6E0F8"/>
    <w:rsid w:val="57DA9833"/>
    <w:rsid w:val="57E40CF7"/>
    <w:rsid w:val="57E4BF2F"/>
    <w:rsid w:val="57EBEC27"/>
    <w:rsid w:val="58002F9B"/>
    <w:rsid w:val="5804A643"/>
    <w:rsid w:val="580D7788"/>
    <w:rsid w:val="58162722"/>
    <w:rsid w:val="582240AC"/>
    <w:rsid w:val="58466012"/>
    <w:rsid w:val="58499C54"/>
    <w:rsid w:val="584BC8CE"/>
    <w:rsid w:val="584E9DFF"/>
    <w:rsid w:val="58556743"/>
    <w:rsid w:val="5873E0CC"/>
    <w:rsid w:val="5877CF4B"/>
    <w:rsid w:val="5883510A"/>
    <w:rsid w:val="5883F65B"/>
    <w:rsid w:val="5886FE82"/>
    <w:rsid w:val="589394EE"/>
    <w:rsid w:val="5893EA24"/>
    <w:rsid w:val="58A1E415"/>
    <w:rsid w:val="58B31BCE"/>
    <w:rsid w:val="58C32BCE"/>
    <w:rsid w:val="58C3F707"/>
    <w:rsid w:val="58C8558B"/>
    <w:rsid w:val="58CE4D8E"/>
    <w:rsid w:val="58D0A1EE"/>
    <w:rsid w:val="58D55D95"/>
    <w:rsid w:val="58F07592"/>
    <w:rsid w:val="58FF3918"/>
    <w:rsid w:val="59065C55"/>
    <w:rsid w:val="5930AACD"/>
    <w:rsid w:val="5969B720"/>
    <w:rsid w:val="598FDBE4"/>
    <w:rsid w:val="5991156C"/>
    <w:rsid w:val="59C9525E"/>
    <w:rsid w:val="59E472F9"/>
    <w:rsid w:val="59FDF155"/>
    <w:rsid w:val="5A038D02"/>
    <w:rsid w:val="5A07C2B7"/>
    <w:rsid w:val="5A10FBA1"/>
    <w:rsid w:val="5A190310"/>
    <w:rsid w:val="5A1BC339"/>
    <w:rsid w:val="5A304ED2"/>
    <w:rsid w:val="5A345082"/>
    <w:rsid w:val="5A3FDD13"/>
    <w:rsid w:val="5A40204D"/>
    <w:rsid w:val="5A49094E"/>
    <w:rsid w:val="5A531485"/>
    <w:rsid w:val="5A56E7CB"/>
    <w:rsid w:val="5A6A0B24"/>
    <w:rsid w:val="5A6CDD07"/>
    <w:rsid w:val="5A80988C"/>
    <w:rsid w:val="5A990793"/>
    <w:rsid w:val="5AA1B4B5"/>
    <w:rsid w:val="5AB7A3C7"/>
    <w:rsid w:val="5AB908F2"/>
    <w:rsid w:val="5ABE9D15"/>
    <w:rsid w:val="5ADDCAC1"/>
    <w:rsid w:val="5AE03339"/>
    <w:rsid w:val="5AE1F377"/>
    <w:rsid w:val="5AE4F896"/>
    <w:rsid w:val="5AE87914"/>
    <w:rsid w:val="5AF189DE"/>
    <w:rsid w:val="5AF71FC5"/>
    <w:rsid w:val="5AFD7FD3"/>
    <w:rsid w:val="5B1F183A"/>
    <w:rsid w:val="5B26AAB8"/>
    <w:rsid w:val="5B32380A"/>
    <w:rsid w:val="5B32CF82"/>
    <w:rsid w:val="5B4B9BE5"/>
    <w:rsid w:val="5B5253F2"/>
    <w:rsid w:val="5B53C5D9"/>
    <w:rsid w:val="5B5FCD04"/>
    <w:rsid w:val="5B65F237"/>
    <w:rsid w:val="5B7064F5"/>
    <w:rsid w:val="5B7FFE7A"/>
    <w:rsid w:val="5B80CC92"/>
    <w:rsid w:val="5B91945C"/>
    <w:rsid w:val="5B986C58"/>
    <w:rsid w:val="5B9A484C"/>
    <w:rsid w:val="5BA41031"/>
    <w:rsid w:val="5BB3923B"/>
    <w:rsid w:val="5BBF7B37"/>
    <w:rsid w:val="5BE435D4"/>
    <w:rsid w:val="5BE51DFC"/>
    <w:rsid w:val="5BEFE105"/>
    <w:rsid w:val="5BFF58E3"/>
    <w:rsid w:val="5C2A690D"/>
    <w:rsid w:val="5C32FDD2"/>
    <w:rsid w:val="5C5236C1"/>
    <w:rsid w:val="5C55D3E9"/>
    <w:rsid w:val="5C5CC1C2"/>
    <w:rsid w:val="5C5FD174"/>
    <w:rsid w:val="5C6A7D2F"/>
    <w:rsid w:val="5C6AC7C8"/>
    <w:rsid w:val="5C87AFBB"/>
    <w:rsid w:val="5C8A1743"/>
    <w:rsid w:val="5C96F2A9"/>
    <w:rsid w:val="5CAADDF2"/>
    <w:rsid w:val="5CC8DEA5"/>
    <w:rsid w:val="5CD11262"/>
    <w:rsid w:val="5CDCEE2C"/>
    <w:rsid w:val="5CDEC326"/>
    <w:rsid w:val="5D41F993"/>
    <w:rsid w:val="5D4467D6"/>
    <w:rsid w:val="5D4B897C"/>
    <w:rsid w:val="5D4F5BAD"/>
    <w:rsid w:val="5D52A717"/>
    <w:rsid w:val="5D94E121"/>
    <w:rsid w:val="5DA0B282"/>
    <w:rsid w:val="5DC16F34"/>
    <w:rsid w:val="5DCEAE73"/>
    <w:rsid w:val="5DD70AF1"/>
    <w:rsid w:val="5DDC0B60"/>
    <w:rsid w:val="5DE845C8"/>
    <w:rsid w:val="5DED0835"/>
    <w:rsid w:val="5DEE624E"/>
    <w:rsid w:val="5DFFE2EA"/>
    <w:rsid w:val="5E0E7D55"/>
    <w:rsid w:val="5E23A0BA"/>
    <w:rsid w:val="5E2D9B4B"/>
    <w:rsid w:val="5E5A318C"/>
    <w:rsid w:val="5E7325DE"/>
    <w:rsid w:val="5E8F6091"/>
    <w:rsid w:val="5EA9A577"/>
    <w:rsid w:val="5EBF9ED1"/>
    <w:rsid w:val="5EC30987"/>
    <w:rsid w:val="5EC53E3E"/>
    <w:rsid w:val="5ED4950E"/>
    <w:rsid w:val="5ED60524"/>
    <w:rsid w:val="5EE1E008"/>
    <w:rsid w:val="5F127DB2"/>
    <w:rsid w:val="5F1EFF40"/>
    <w:rsid w:val="5F441BC0"/>
    <w:rsid w:val="5F52CB07"/>
    <w:rsid w:val="5F55E10A"/>
    <w:rsid w:val="5F583C38"/>
    <w:rsid w:val="5F5FE117"/>
    <w:rsid w:val="5F82DCB4"/>
    <w:rsid w:val="5F94230B"/>
    <w:rsid w:val="5F94924A"/>
    <w:rsid w:val="5FB0D82D"/>
    <w:rsid w:val="5FC238FC"/>
    <w:rsid w:val="5FC70A42"/>
    <w:rsid w:val="5FCE01E4"/>
    <w:rsid w:val="5FD33BD1"/>
    <w:rsid w:val="5FDD0C61"/>
    <w:rsid w:val="5FEF5DDD"/>
    <w:rsid w:val="5FEFE3DE"/>
    <w:rsid w:val="5FFCFB09"/>
    <w:rsid w:val="600390BC"/>
    <w:rsid w:val="60103738"/>
    <w:rsid w:val="60233145"/>
    <w:rsid w:val="603C20BF"/>
    <w:rsid w:val="603CEA00"/>
    <w:rsid w:val="604F00CD"/>
    <w:rsid w:val="6050386F"/>
    <w:rsid w:val="6057156E"/>
    <w:rsid w:val="607A4AF9"/>
    <w:rsid w:val="60A1CD1F"/>
    <w:rsid w:val="60A74255"/>
    <w:rsid w:val="60C6E7A5"/>
    <w:rsid w:val="60D9843D"/>
    <w:rsid w:val="60EB26E9"/>
    <w:rsid w:val="60F63DD8"/>
    <w:rsid w:val="61195218"/>
    <w:rsid w:val="61199BC1"/>
    <w:rsid w:val="6126B92E"/>
    <w:rsid w:val="61333A64"/>
    <w:rsid w:val="615A03E2"/>
    <w:rsid w:val="616743A1"/>
    <w:rsid w:val="61832567"/>
    <w:rsid w:val="61846962"/>
    <w:rsid w:val="618B13B8"/>
    <w:rsid w:val="619B938F"/>
    <w:rsid w:val="619DB8FD"/>
    <w:rsid w:val="61AC4212"/>
    <w:rsid w:val="61B23AA0"/>
    <w:rsid w:val="61B5205B"/>
    <w:rsid w:val="61C03337"/>
    <w:rsid w:val="61C09EE5"/>
    <w:rsid w:val="61E4058C"/>
    <w:rsid w:val="61FC4788"/>
    <w:rsid w:val="61FD3AFA"/>
    <w:rsid w:val="62120B4E"/>
    <w:rsid w:val="621B934F"/>
    <w:rsid w:val="622AAE4A"/>
    <w:rsid w:val="622ACFF4"/>
    <w:rsid w:val="6232DC33"/>
    <w:rsid w:val="623AE673"/>
    <w:rsid w:val="623BF046"/>
    <w:rsid w:val="623BF575"/>
    <w:rsid w:val="623EABFB"/>
    <w:rsid w:val="62785393"/>
    <w:rsid w:val="627C6DAD"/>
    <w:rsid w:val="627EE143"/>
    <w:rsid w:val="6283DFFF"/>
    <w:rsid w:val="62B62643"/>
    <w:rsid w:val="62B7EDAD"/>
    <w:rsid w:val="62C2B614"/>
    <w:rsid w:val="62D2B439"/>
    <w:rsid w:val="63179915"/>
    <w:rsid w:val="631EC8A9"/>
    <w:rsid w:val="632A97A2"/>
    <w:rsid w:val="632FAF2D"/>
    <w:rsid w:val="6334931B"/>
    <w:rsid w:val="635E1FAE"/>
    <w:rsid w:val="6367CD3F"/>
    <w:rsid w:val="639890AE"/>
    <w:rsid w:val="639CB2FA"/>
    <w:rsid w:val="639EBCD6"/>
    <w:rsid w:val="63BE58C0"/>
    <w:rsid w:val="63FA6121"/>
    <w:rsid w:val="63FBE130"/>
    <w:rsid w:val="640E52B1"/>
    <w:rsid w:val="64253F83"/>
    <w:rsid w:val="6437ACE7"/>
    <w:rsid w:val="6439A647"/>
    <w:rsid w:val="6444E834"/>
    <w:rsid w:val="64470D16"/>
    <w:rsid w:val="644D96F0"/>
    <w:rsid w:val="644FCE82"/>
    <w:rsid w:val="64565ACF"/>
    <w:rsid w:val="6460A4B2"/>
    <w:rsid w:val="647208FB"/>
    <w:rsid w:val="64821E41"/>
    <w:rsid w:val="6494D7AE"/>
    <w:rsid w:val="649D2BCD"/>
    <w:rsid w:val="64B04F2C"/>
    <w:rsid w:val="64DC1945"/>
    <w:rsid w:val="64E97A70"/>
    <w:rsid w:val="64F8F0E1"/>
    <w:rsid w:val="651B7F9E"/>
    <w:rsid w:val="6526E948"/>
    <w:rsid w:val="652B64D7"/>
    <w:rsid w:val="6530670D"/>
    <w:rsid w:val="654B9871"/>
    <w:rsid w:val="654EBE38"/>
    <w:rsid w:val="65636F80"/>
    <w:rsid w:val="656372C5"/>
    <w:rsid w:val="6569254A"/>
    <w:rsid w:val="657134C6"/>
    <w:rsid w:val="65728645"/>
    <w:rsid w:val="65869C2C"/>
    <w:rsid w:val="658A4472"/>
    <w:rsid w:val="65A69D5C"/>
    <w:rsid w:val="65B755DF"/>
    <w:rsid w:val="65C04516"/>
    <w:rsid w:val="65E16D28"/>
    <w:rsid w:val="65EC0D32"/>
    <w:rsid w:val="65EFC230"/>
    <w:rsid w:val="6600D8F9"/>
    <w:rsid w:val="661F11CF"/>
    <w:rsid w:val="662CFBD1"/>
    <w:rsid w:val="66301B19"/>
    <w:rsid w:val="66351CD6"/>
    <w:rsid w:val="663A7B96"/>
    <w:rsid w:val="664B1D0A"/>
    <w:rsid w:val="666476EA"/>
    <w:rsid w:val="666E1856"/>
    <w:rsid w:val="667EDC0C"/>
    <w:rsid w:val="667F7285"/>
    <w:rsid w:val="66803E66"/>
    <w:rsid w:val="66880030"/>
    <w:rsid w:val="668D9430"/>
    <w:rsid w:val="6693A1B9"/>
    <w:rsid w:val="66B05A51"/>
    <w:rsid w:val="66B08DCF"/>
    <w:rsid w:val="66B67C27"/>
    <w:rsid w:val="66CBD228"/>
    <w:rsid w:val="66E48052"/>
    <w:rsid w:val="66FC9047"/>
    <w:rsid w:val="671844F0"/>
    <w:rsid w:val="67207239"/>
    <w:rsid w:val="672B1D97"/>
    <w:rsid w:val="675E7779"/>
    <w:rsid w:val="6776DD66"/>
    <w:rsid w:val="67871386"/>
    <w:rsid w:val="67B057E8"/>
    <w:rsid w:val="67B494FF"/>
    <w:rsid w:val="67B5EB5B"/>
    <w:rsid w:val="67BB5C42"/>
    <w:rsid w:val="67C9FCCB"/>
    <w:rsid w:val="67DDDB33"/>
    <w:rsid w:val="67E26B1A"/>
    <w:rsid w:val="67EA202C"/>
    <w:rsid w:val="67F00CF5"/>
    <w:rsid w:val="67F2B9CA"/>
    <w:rsid w:val="6818DA6E"/>
    <w:rsid w:val="686B98C4"/>
    <w:rsid w:val="687908E3"/>
    <w:rsid w:val="687E303C"/>
    <w:rsid w:val="688308FB"/>
    <w:rsid w:val="6883D419"/>
    <w:rsid w:val="68904631"/>
    <w:rsid w:val="68BC2D17"/>
    <w:rsid w:val="68E59CD9"/>
    <w:rsid w:val="69085740"/>
    <w:rsid w:val="6915E493"/>
    <w:rsid w:val="691FEF4E"/>
    <w:rsid w:val="693A2B41"/>
    <w:rsid w:val="693C6F46"/>
    <w:rsid w:val="69674CD6"/>
    <w:rsid w:val="69713EB8"/>
    <w:rsid w:val="69726D08"/>
    <w:rsid w:val="6973AE04"/>
    <w:rsid w:val="69741E3E"/>
    <w:rsid w:val="6974EE0F"/>
    <w:rsid w:val="697A128B"/>
    <w:rsid w:val="69887808"/>
    <w:rsid w:val="69D40F76"/>
    <w:rsid w:val="69DB2634"/>
    <w:rsid w:val="69F08EF0"/>
    <w:rsid w:val="69F47135"/>
    <w:rsid w:val="6A011624"/>
    <w:rsid w:val="6A053200"/>
    <w:rsid w:val="6A2039E1"/>
    <w:rsid w:val="6A3B1585"/>
    <w:rsid w:val="6A4C14DE"/>
    <w:rsid w:val="6A5C95F2"/>
    <w:rsid w:val="6A5E566C"/>
    <w:rsid w:val="6A783BF9"/>
    <w:rsid w:val="6A7A49FD"/>
    <w:rsid w:val="6A7F1055"/>
    <w:rsid w:val="6A81FE11"/>
    <w:rsid w:val="6A95435A"/>
    <w:rsid w:val="6A9D5723"/>
    <w:rsid w:val="6ABBCD35"/>
    <w:rsid w:val="6AC260EB"/>
    <w:rsid w:val="6ACA8A84"/>
    <w:rsid w:val="6B04115D"/>
    <w:rsid w:val="6B14ACB6"/>
    <w:rsid w:val="6B1642DE"/>
    <w:rsid w:val="6B22302D"/>
    <w:rsid w:val="6B2E0C38"/>
    <w:rsid w:val="6B2E27D0"/>
    <w:rsid w:val="6B3DA5C8"/>
    <w:rsid w:val="6B44CE7F"/>
    <w:rsid w:val="6B489446"/>
    <w:rsid w:val="6B4D3571"/>
    <w:rsid w:val="6B567B52"/>
    <w:rsid w:val="6B594DD4"/>
    <w:rsid w:val="6B595A7B"/>
    <w:rsid w:val="6B7C1F60"/>
    <w:rsid w:val="6B82A1C6"/>
    <w:rsid w:val="6B8964E6"/>
    <w:rsid w:val="6BA48B8F"/>
    <w:rsid w:val="6BB3D1F7"/>
    <w:rsid w:val="6BB50F30"/>
    <w:rsid w:val="6BCE1D82"/>
    <w:rsid w:val="6C1DFE3C"/>
    <w:rsid w:val="6C1F8874"/>
    <w:rsid w:val="6C1FF05B"/>
    <w:rsid w:val="6C3C86EC"/>
    <w:rsid w:val="6C430AE0"/>
    <w:rsid w:val="6C5910E8"/>
    <w:rsid w:val="6C7230AA"/>
    <w:rsid w:val="6C849B2A"/>
    <w:rsid w:val="6CB27030"/>
    <w:rsid w:val="6CDA7A30"/>
    <w:rsid w:val="6D00270F"/>
    <w:rsid w:val="6D02BD52"/>
    <w:rsid w:val="6D1AF6DD"/>
    <w:rsid w:val="6D2E4C38"/>
    <w:rsid w:val="6D3E8BE0"/>
    <w:rsid w:val="6D4E9C59"/>
    <w:rsid w:val="6D524CD6"/>
    <w:rsid w:val="6D53F597"/>
    <w:rsid w:val="6D7A751E"/>
    <w:rsid w:val="6D99FCBA"/>
    <w:rsid w:val="6DB6749E"/>
    <w:rsid w:val="6DBE6B84"/>
    <w:rsid w:val="6DC4F696"/>
    <w:rsid w:val="6DCD9E56"/>
    <w:rsid w:val="6DD10ABF"/>
    <w:rsid w:val="6DFACA53"/>
    <w:rsid w:val="6E051D90"/>
    <w:rsid w:val="6E0BB70D"/>
    <w:rsid w:val="6E117569"/>
    <w:rsid w:val="6E26D138"/>
    <w:rsid w:val="6E324DC4"/>
    <w:rsid w:val="6E3696E0"/>
    <w:rsid w:val="6E37A48D"/>
    <w:rsid w:val="6E4E3411"/>
    <w:rsid w:val="6E4E5F43"/>
    <w:rsid w:val="6E4F4647"/>
    <w:rsid w:val="6E566C58"/>
    <w:rsid w:val="6E63A3AC"/>
    <w:rsid w:val="6E6D4113"/>
    <w:rsid w:val="6E862C61"/>
    <w:rsid w:val="6E9711FA"/>
    <w:rsid w:val="6EA318D5"/>
    <w:rsid w:val="6EB9A0AC"/>
    <w:rsid w:val="6EBB7268"/>
    <w:rsid w:val="6EBCDBEC"/>
    <w:rsid w:val="6EBD5B95"/>
    <w:rsid w:val="6EBDD3C6"/>
    <w:rsid w:val="6EC62B92"/>
    <w:rsid w:val="6ED07AF6"/>
    <w:rsid w:val="6ED992F3"/>
    <w:rsid w:val="6EDC127D"/>
    <w:rsid w:val="6EF2371D"/>
    <w:rsid w:val="6F09C14B"/>
    <w:rsid w:val="6F101A3F"/>
    <w:rsid w:val="6F1B2EF7"/>
    <w:rsid w:val="6F2E1291"/>
    <w:rsid w:val="6F34C6EB"/>
    <w:rsid w:val="6F39E6EB"/>
    <w:rsid w:val="6F3B29E1"/>
    <w:rsid w:val="6F4AC732"/>
    <w:rsid w:val="6F4D4F6A"/>
    <w:rsid w:val="6F50BB10"/>
    <w:rsid w:val="6F644305"/>
    <w:rsid w:val="6F7BEB30"/>
    <w:rsid w:val="6F84C48B"/>
    <w:rsid w:val="6FC814EB"/>
    <w:rsid w:val="6FC853FD"/>
    <w:rsid w:val="6FCF743B"/>
    <w:rsid w:val="6FD00E13"/>
    <w:rsid w:val="6FD9ACCF"/>
    <w:rsid w:val="6FE163EF"/>
    <w:rsid w:val="6FE5FD58"/>
    <w:rsid w:val="6FEB79EF"/>
    <w:rsid w:val="6FF1CE6A"/>
    <w:rsid w:val="702A5D56"/>
    <w:rsid w:val="702B790D"/>
    <w:rsid w:val="704A821A"/>
    <w:rsid w:val="70561D81"/>
    <w:rsid w:val="708D29F0"/>
    <w:rsid w:val="70B041AE"/>
    <w:rsid w:val="70C65706"/>
    <w:rsid w:val="70D05A77"/>
    <w:rsid w:val="70EB1462"/>
    <w:rsid w:val="7112B948"/>
    <w:rsid w:val="712493FF"/>
    <w:rsid w:val="7145E9CE"/>
    <w:rsid w:val="714BF89C"/>
    <w:rsid w:val="7157DA54"/>
    <w:rsid w:val="716145BB"/>
    <w:rsid w:val="718A110B"/>
    <w:rsid w:val="71D7B952"/>
    <w:rsid w:val="71D8539B"/>
    <w:rsid w:val="71EA2A80"/>
    <w:rsid w:val="71ED732A"/>
    <w:rsid w:val="71F6A55C"/>
    <w:rsid w:val="7209A836"/>
    <w:rsid w:val="723106AA"/>
    <w:rsid w:val="72381609"/>
    <w:rsid w:val="7240C7FB"/>
    <w:rsid w:val="7247EEC2"/>
    <w:rsid w:val="725C3F8C"/>
    <w:rsid w:val="726C9927"/>
    <w:rsid w:val="72792142"/>
    <w:rsid w:val="72935CEA"/>
    <w:rsid w:val="72A5E4E5"/>
    <w:rsid w:val="72A70842"/>
    <w:rsid w:val="72CF7E06"/>
    <w:rsid w:val="72E4B20D"/>
    <w:rsid w:val="72EBD53A"/>
    <w:rsid w:val="731DCAE0"/>
    <w:rsid w:val="73316973"/>
    <w:rsid w:val="733CB27F"/>
    <w:rsid w:val="733D2DD1"/>
    <w:rsid w:val="733DDCC4"/>
    <w:rsid w:val="7377EFE5"/>
    <w:rsid w:val="738D25EE"/>
    <w:rsid w:val="73A84373"/>
    <w:rsid w:val="73ABA5D8"/>
    <w:rsid w:val="73B1E286"/>
    <w:rsid w:val="73C78A5A"/>
    <w:rsid w:val="73E73CC2"/>
    <w:rsid w:val="73F60530"/>
    <w:rsid w:val="74060092"/>
    <w:rsid w:val="741688C4"/>
    <w:rsid w:val="7419150E"/>
    <w:rsid w:val="74307B28"/>
    <w:rsid w:val="74393048"/>
    <w:rsid w:val="74453F8C"/>
    <w:rsid w:val="7461D0C9"/>
    <w:rsid w:val="7468B2E8"/>
    <w:rsid w:val="746FA53F"/>
    <w:rsid w:val="747469AC"/>
    <w:rsid w:val="74766225"/>
    <w:rsid w:val="74781D03"/>
    <w:rsid w:val="749358EE"/>
    <w:rsid w:val="74AC7373"/>
    <w:rsid w:val="74AD2F8E"/>
    <w:rsid w:val="74D7B2FC"/>
    <w:rsid w:val="74D8E8FB"/>
    <w:rsid w:val="74E69FDB"/>
    <w:rsid w:val="74EA496A"/>
    <w:rsid w:val="74F45881"/>
    <w:rsid w:val="74FAA37C"/>
    <w:rsid w:val="754717B7"/>
    <w:rsid w:val="75548079"/>
    <w:rsid w:val="75785572"/>
    <w:rsid w:val="758457C9"/>
    <w:rsid w:val="75A55F31"/>
    <w:rsid w:val="75C121DC"/>
    <w:rsid w:val="75C132DB"/>
    <w:rsid w:val="75C15D5A"/>
    <w:rsid w:val="75CC2C36"/>
    <w:rsid w:val="75DC61F6"/>
    <w:rsid w:val="75E2A9BF"/>
    <w:rsid w:val="75E7F840"/>
    <w:rsid w:val="7608FD55"/>
    <w:rsid w:val="7615A880"/>
    <w:rsid w:val="7634196A"/>
    <w:rsid w:val="7655A062"/>
    <w:rsid w:val="765AF923"/>
    <w:rsid w:val="768F6D46"/>
    <w:rsid w:val="76B2C367"/>
    <w:rsid w:val="76BB5C9C"/>
    <w:rsid w:val="76C4BCF5"/>
    <w:rsid w:val="770038A6"/>
    <w:rsid w:val="770C8D6D"/>
    <w:rsid w:val="7722B371"/>
    <w:rsid w:val="772BC637"/>
    <w:rsid w:val="772DECD9"/>
    <w:rsid w:val="77423F81"/>
    <w:rsid w:val="77546C4F"/>
    <w:rsid w:val="776616E1"/>
    <w:rsid w:val="77671E17"/>
    <w:rsid w:val="77839EA1"/>
    <w:rsid w:val="77980E2F"/>
    <w:rsid w:val="77AC2C7D"/>
    <w:rsid w:val="77B124AB"/>
    <w:rsid w:val="77C18806"/>
    <w:rsid w:val="77CDEEFE"/>
    <w:rsid w:val="77D057D7"/>
    <w:rsid w:val="78085C8C"/>
    <w:rsid w:val="78380DE8"/>
    <w:rsid w:val="784DE811"/>
    <w:rsid w:val="784EEEC8"/>
    <w:rsid w:val="785DFB6C"/>
    <w:rsid w:val="7881D86A"/>
    <w:rsid w:val="789812AC"/>
    <w:rsid w:val="789B972F"/>
    <w:rsid w:val="789BB771"/>
    <w:rsid w:val="789F3225"/>
    <w:rsid w:val="78B46327"/>
    <w:rsid w:val="78C3BAD9"/>
    <w:rsid w:val="78CF3F74"/>
    <w:rsid w:val="78E11042"/>
    <w:rsid w:val="78E4229D"/>
    <w:rsid w:val="78F75ADB"/>
    <w:rsid w:val="791713AA"/>
    <w:rsid w:val="79212C99"/>
    <w:rsid w:val="7958FBF0"/>
    <w:rsid w:val="795C2A6C"/>
    <w:rsid w:val="795F1EF4"/>
    <w:rsid w:val="797A8F35"/>
    <w:rsid w:val="797FA793"/>
    <w:rsid w:val="7983DF6C"/>
    <w:rsid w:val="79974DFF"/>
    <w:rsid w:val="7998E196"/>
    <w:rsid w:val="79B3A409"/>
    <w:rsid w:val="79BBC05F"/>
    <w:rsid w:val="79D180BE"/>
    <w:rsid w:val="79E074BE"/>
    <w:rsid w:val="79E51483"/>
    <w:rsid w:val="79ECEA38"/>
    <w:rsid w:val="79FD646E"/>
    <w:rsid w:val="79FEAA3F"/>
    <w:rsid w:val="79FFEDC2"/>
    <w:rsid w:val="7A021AE5"/>
    <w:rsid w:val="7A0AB961"/>
    <w:rsid w:val="7A1B4790"/>
    <w:rsid w:val="7A226EAE"/>
    <w:rsid w:val="7A22A7BF"/>
    <w:rsid w:val="7A33A075"/>
    <w:rsid w:val="7A405A38"/>
    <w:rsid w:val="7A8CC659"/>
    <w:rsid w:val="7A9B97AB"/>
    <w:rsid w:val="7A9F0674"/>
    <w:rsid w:val="7AC41381"/>
    <w:rsid w:val="7AF52E08"/>
    <w:rsid w:val="7B0EA1EF"/>
    <w:rsid w:val="7B2A838B"/>
    <w:rsid w:val="7B5369FA"/>
    <w:rsid w:val="7B5EC085"/>
    <w:rsid w:val="7B66CAB1"/>
    <w:rsid w:val="7B8896CA"/>
    <w:rsid w:val="7B8B92AF"/>
    <w:rsid w:val="7B9C7923"/>
    <w:rsid w:val="7BB0D42D"/>
    <w:rsid w:val="7BB4892B"/>
    <w:rsid w:val="7BB53707"/>
    <w:rsid w:val="7BBD100F"/>
    <w:rsid w:val="7BC52B9A"/>
    <w:rsid w:val="7BCAEF01"/>
    <w:rsid w:val="7BCBC1F7"/>
    <w:rsid w:val="7BD3D8A6"/>
    <w:rsid w:val="7C3FC712"/>
    <w:rsid w:val="7C434DBF"/>
    <w:rsid w:val="7C469790"/>
    <w:rsid w:val="7C57A813"/>
    <w:rsid w:val="7C67370B"/>
    <w:rsid w:val="7CAFC9EE"/>
    <w:rsid w:val="7CB17A58"/>
    <w:rsid w:val="7CDD25B7"/>
    <w:rsid w:val="7CE6E136"/>
    <w:rsid w:val="7CFE408B"/>
    <w:rsid w:val="7D0807AE"/>
    <w:rsid w:val="7D119A6A"/>
    <w:rsid w:val="7D177E08"/>
    <w:rsid w:val="7D1A389A"/>
    <w:rsid w:val="7D21A3FF"/>
    <w:rsid w:val="7D4389BD"/>
    <w:rsid w:val="7D4771D8"/>
    <w:rsid w:val="7D4859EA"/>
    <w:rsid w:val="7D5E3FD8"/>
    <w:rsid w:val="7D62C263"/>
    <w:rsid w:val="7D864A8D"/>
    <w:rsid w:val="7D93935E"/>
    <w:rsid w:val="7DAD695F"/>
    <w:rsid w:val="7DC58A66"/>
    <w:rsid w:val="7DC5DACD"/>
    <w:rsid w:val="7DD39823"/>
    <w:rsid w:val="7DD62C38"/>
    <w:rsid w:val="7E1A1D02"/>
    <w:rsid w:val="7E4AC7F5"/>
    <w:rsid w:val="7E4F6219"/>
    <w:rsid w:val="7E520EC4"/>
    <w:rsid w:val="7EA80B47"/>
    <w:rsid w:val="7EB71568"/>
    <w:rsid w:val="7EBACEA5"/>
    <w:rsid w:val="7EC7E051"/>
    <w:rsid w:val="7ED32E42"/>
    <w:rsid w:val="7ED8C317"/>
    <w:rsid w:val="7EE631EE"/>
    <w:rsid w:val="7F007BFB"/>
    <w:rsid w:val="7F06FCD5"/>
    <w:rsid w:val="7F0AE1F0"/>
    <w:rsid w:val="7F0EDC14"/>
    <w:rsid w:val="7F43617A"/>
    <w:rsid w:val="7F46EF3A"/>
    <w:rsid w:val="7F86F6AE"/>
    <w:rsid w:val="7F9883FB"/>
    <w:rsid w:val="7F9FED2F"/>
    <w:rsid w:val="7FB4B3DB"/>
    <w:rsid w:val="7FDF033C"/>
    <w:rsid w:val="7FE41FFE"/>
    <w:rsid w:val="7FFB32AC"/>
    <w:rsid w:val="7FFBDB5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ECB3DC"/>
  <w15:docId w15:val="{F191A650-3266-4702-8412-339D4D604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3B62B5"/>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7444AA"/>
    <w:pPr>
      <w:keepNext/>
      <w:spacing w:before="180"/>
      <w:outlineLvl w:val="2"/>
    </w:pPr>
    <w:rPr>
      <w:sz w:val="28"/>
    </w:rPr>
  </w:style>
  <w:style w:type="paragraph" w:styleId="Heading4">
    <w:name w:val="heading 4"/>
    <w:basedOn w:val="Heading3"/>
    <w:next w:val="ParaNumbered"/>
    <w:link w:val="Heading4Char"/>
    <w:uiPriority w:val="9"/>
    <w:unhideWhenUsed/>
    <w:qFormat/>
    <w:rsid w:val="005A2759"/>
    <w:pPr>
      <w:spacing w:before="12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Heading5"/>
    <w:next w:val="Normal"/>
    <w:link w:val="Heading7Char"/>
    <w:uiPriority w:val="9"/>
    <w:unhideWhenUsed/>
    <w:qFormat/>
    <w:locked/>
    <w:rsid w:val="00B34250"/>
    <w:pPr>
      <w:outlineLvl w:val="6"/>
    </w:p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7444AA"/>
    <w:rPr>
      <w:rFonts w:ascii="Arial" w:eastAsiaTheme="majorEastAsia" w:hAnsi="Arial" w:cstheme="majorBidi"/>
      <w:b/>
      <w:bCs/>
      <w:color w:val="0070C0"/>
      <w:sz w:val="28"/>
      <w:szCs w:val="32"/>
      <w:lang w:val="en-GB"/>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rsid w:val="00B34250"/>
    <w:rPr>
      <w:rFonts w:ascii="Palatino Linotype" w:eastAsiaTheme="majorEastAsia" w:hAnsi="Palatino Linotype" w:cstheme="majorBidi"/>
      <w:b/>
      <w:bCs/>
      <w:color w:val="000000" w:themeColor="text1"/>
      <w:szCs w:val="32"/>
      <w:u w:val="single"/>
      <w:lang w:val="en-GB"/>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BD2CE8"/>
    <w:pPr>
      <w:tabs>
        <w:tab w:val="right" w:pos="9061"/>
      </w:tabs>
      <w:spacing w:after="0"/>
      <w:ind w:left="885" w:hanging="227"/>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DA6EBC"/>
    <w:pPr>
      <w:numPr>
        <w:numId w:val="13"/>
      </w:numPr>
      <w:spacing w:line="240" w:lineRule="auto"/>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DA6EBC"/>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393926"/>
    <w:pPr>
      <w:numPr>
        <w:numId w:val="8"/>
      </w:numPr>
      <w:spacing w:line="240" w:lineRule="auto"/>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393926"/>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customStyle="1" w:styleId="UnresolvedMention1">
    <w:name w:val="Unresolved Mention1"/>
    <w:basedOn w:val="DefaultParagraphFont"/>
    <w:uiPriority w:val="99"/>
    <w:semiHidden/>
    <w:unhideWhenUsed/>
    <w:rsid w:val="00D80A0E"/>
    <w:rPr>
      <w:color w:val="605E5C"/>
      <w:shd w:val="clear" w:color="auto" w:fill="E1DFDD"/>
    </w:rPr>
  </w:style>
  <w:style w:type="paragraph" w:customStyle="1" w:styleId="msonormal0">
    <w:name w:val="msonormal"/>
    <w:basedOn w:val="Normal"/>
    <w:rsid w:val="00D80A0E"/>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paragraph" w:customStyle="1" w:styleId="paragraph">
    <w:name w:val="paragraph"/>
    <w:basedOn w:val="Normal"/>
    <w:rsid w:val="00D80A0E"/>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character" w:customStyle="1" w:styleId="textrun">
    <w:name w:val="textrun"/>
    <w:basedOn w:val="DefaultParagraphFont"/>
    <w:rsid w:val="00D80A0E"/>
  </w:style>
  <w:style w:type="character" w:customStyle="1" w:styleId="normaltextrun">
    <w:name w:val="normaltextrun"/>
    <w:basedOn w:val="DefaultParagraphFont"/>
    <w:rsid w:val="00D80A0E"/>
  </w:style>
  <w:style w:type="character" w:customStyle="1" w:styleId="eop">
    <w:name w:val="eop"/>
    <w:basedOn w:val="DefaultParagraphFont"/>
    <w:rsid w:val="00D80A0E"/>
  </w:style>
  <w:style w:type="character" w:customStyle="1" w:styleId="linebreakblob">
    <w:name w:val="linebreakblob"/>
    <w:basedOn w:val="DefaultParagraphFont"/>
    <w:rsid w:val="00D80A0E"/>
  </w:style>
  <w:style w:type="character" w:customStyle="1" w:styleId="scxw202305905">
    <w:name w:val="scxw202305905"/>
    <w:basedOn w:val="DefaultParagraphFont"/>
    <w:rsid w:val="00D80A0E"/>
  </w:style>
  <w:style w:type="character" w:customStyle="1" w:styleId="scxw13188806">
    <w:name w:val="scxw13188806"/>
    <w:basedOn w:val="DefaultParagraphFont"/>
    <w:rsid w:val="00D80A0E"/>
  </w:style>
  <w:style w:type="paragraph" w:styleId="Revision">
    <w:name w:val="Revision"/>
    <w:hidden/>
    <w:uiPriority w:val="71"/>
    <w:semiHidden/>
    <w:rsid w:val="004F61ED"/>
    <w:pPr>
      <w:spacing w:after="0" w:line="240" w:lineRule="auto"/>
    </w:pPr>
    <w:rPr>
      <w:lang w:val="en-GB"/>
    </w:rPr>
  </w:style>
  <w:style w:type="character" w:styleId="CommentReference">
    <w:name w:val="annotation reference"/>
    <w:basedOn w:val="DefaultParagraphFont"/>
    <w:uiPriority w:val="99"/>
    <w:semiHidden/>
    <w:unhideWhenUsed/>
    <w:locked/>
    <w:rsid w:val="004F61ED"/>
    <w:rPr>
      <w:sz w:val="16"/>
      <w:szCs w:val="16"/>
    </w:rPr>
  </w:style>
  <w:style w:type="paragraph" w:styleId="CommentText">
    <w:name w:val="annotation text"/>
    <w:basedOn w:val="Normal"/>
    <w:link w:val="CommentTextChar"/>
    <w:uiPriority w:val="99"/>
    <w:unhideWhenUsed/>
    <w:locked/>
    <w:rsid w:val="004F61ED"/>
    <w:pPr>
      <w:spacing w:line="240" w:lineRule="auto"/>
    </w:pPr>
    <w:rPr>
      <w:sz w:val="20"/>
      <w:szCs w:val="20"/>
    </w:rPr>
  </w:style>
  <w:style w:type="character" w:customStyle="1" w:styleId="CommentTextChar">
    <w:name w:val="Comment Text Char"/>
    <w:basedOn w:val="DefaultParagraphFont"/>
    <w:link w:val="CommentText"/>
    <w:uiPriority w:val="99"/>
    <w:rsid w:val="004F61ED"/>
    <w:rPr>
      <w:sz w:val="20"/>
      <w:szCs w:val="20"/>
      <w:lang w:val="en-GB"/>
    </w:rPr>
  </w:style>
  <w:style w:type="paragraph" w:styleId="CommentSubject">
    <w:name w:val="annotation subject"/>
    <w:basedOn w:val="CommentText"/>
    <w:next w:val="CommentText"/>
    <w:link w:val="CommentSubjectChar"/>
    <w:uiPriority w:val="99"/>
    <w:semiHidden/>
    <w:unhideWhenUsed/>
    <w:locked/>
    <w:rsid w:val="004F61ED"/>
    <w:rPr>
      <w:b/>
      <w:bCs/>
    </w:rPr>
  </w:style>
  <w:style w:type="character" w:customStyle="1" w:styleId="CommentSubjectChar">
    <w:name w:val="Comment Subject Char"/>
    <w:basedOn w:val="CommentTextChar"/>
    <w:link w:val="CommentSubject"/>
    <w:uiPriority w:val="99"/>
    <w:semiHidden/>
    <w:rsid w:val="004F61ED"/>
    <w:rPr>
      <w:b/>
      <w:bCs/>
      <w:sz w:val="20"/>
      <w:szCs w:val="20"/>
      <w:lang w:val="en-GB"/>
    </w:rPr>
  </w:style>
  <w:style w:type="character" w:customStyle="1" w:styleId="Mention1">
    <w:name w:val="Mention1"/>
    <w:basedOn w:val="DefaultParagraphFont"/>
    <w:uiPriority w:val="99"/>
    <w:unhideWhenUsed/>
    <w:rsid w:val="00D81A2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10823">
      <w:bodyDiv w:val="1"/>
      <w:marLeft w:val="0"/>
      <w:marRight w:val="0"/>
      <w:marTop w:val="0"/>
      <w:marBottom w:val="0"/>
      <w:divBdr>
        <w:top w:val="none" w:sz="0" w:space="0" w:color="auto"/>
        <w:left w:val="none" w:sz="0" w:space="0" w:color="auto"/>
        <w:bottom w:val="none" w:sz="0" w:space="0" w:color="auto"/>
        <w:right w:val="none" w:sz="0" w:space="0" w:color="auto"/>
      </w:divBdr>
      <w:divsChild>
        <w:div w:id="140003621">
          <w:marLeft w:val="0"/>
          <w:marRight w:val="0"/>
          <w:marTop w:val="0"/>
          <w:marBottom w:val="0"/>
          <w:divBdr>
            <w:top w:val="none" w:sz="0" w:space="0" w:color="auto"/>
            <w:left w:val="none" w:sz="0" w:space="0" w:color="auto"/>
            <w:bottom w:val="none" w:sz="0" w:space="0" w:color="auto"/>
            <w:right w:val="none" w:sz="0" w:space="0" w:color="auto"/>
          </w:divBdr>
        </w:div>
        <w:div w:id="140706264">
          <w:marLeft w:val="0"/>
          <w:marRight w:val="0"/>
          <w:marTop w:val="0"/>
          <w:marBottom w:val="0"/>
          <w:divBdr>
            <w:top w:val="none" w:sz="0" w:space="0" w:color="auto"/>
            <w:left w:val="none" w:sz="0" w:space="0" w:color="auto"/>
            <w:bottom w:val="none" w:sz="0" w:space="0" w:color="auto"/>
            <w:right w:val="none" w:sz="0" w:space="0" w:color="auto"/>
          </w:divBdr>
        </w:div>
        <w:div w:id="235405882">
          <w:marLeft w:val="0"/>
          <w:marRight w:val="0"/>
          <w:marTop w:val="0"/>
          <w:marBottom w:val="0"/>
          <w:divBdr>
            <w:top w:val="none" w:sz="0" w:space="0" w:color="auto"/>
            <w:left w:val="none" w:sz="0" w:space="0" w:color="auto"/>
            <w:bottom w:val="none" w:sz="0" w:space="0" w:color="auto"/>
            <w:right w:val="none" w:sz="0" w:space="0" w:color="auto"/>
          </w:divBdr>
        </w:div>
        <w:div w:id="399140540">
          <w:marLeft w:val="0"/>
          <w:marRight w:val="0"/>
          <w:marTop w:val="0"/>
          <w:marBottom w:val="0"/>
          <w:divBdr>
            <w:top w:val="none" w:sz="0" w:space="0" w:color="auto"/>
            <w:left w:val="none" w:sz="0" w:space="0" w:color="auto"/>
            <w:bottom w:val="none" w:sz="0" w:space="0" w:color="auto"/>
            <w:right w:val="none" w:sz="0" w:space="0" w:color="auto"/>
          </w:divBdr>
        </w:div>
        <w:div w:id="736048289">
          <w:marLeft w:val="0"/>
          <w:marRight w:val="0"/>
          <w:marTop w:val="0"/>
          <w:marBottom w:val="0"/>
          <w:divBdr>
            <w:top w:val="none" w:sz="0" w:space="0" w:color="auto"/>
            <w:left w:val="none" w:sz="0" w:space="0" w:color="auto"/>
            <w:bottom w:val="none" w:sz="0" w:space="0" w:color="auto"/>
            <w:right w:val="none" w:sz="0" w:space="0" w:color="auto"/>
          </w:divBdr>
        </w:div>
        <w:div w:id="869564372">
          <w:marLeft w:val="0"/>
          <w:marRight w:val="0"/>
          <w:marTop w:val="0"/>
          <w:marBottom w:val="0"/>
          <w:divBdr>
            <w:top w:val="none" w:sz="0" w:space="0" w:color="auto"/>
            <w:left w:val="none" w:sz="0" w:space="0" w:color="auto"/>
            <w:bottom w:val="none" w:sz="0" w:space="0" w:color="auto"/>
            <w:right w:val="none" w:sz="0" w:space="0" w:color="auto"/>
          </w:divBdr>
        </w:div>
        <w:div w:id="1277908611">
          <w:marLeft w:val="0"/>
          <w:marRight w:val="0"/>
          <w:marTop w:val="0"/>
          <w:marBottom w:val="0"/>
          <w:divBdr>
            <w:top w:val="none" w:sz="0" w:space="0" w:color="auto"/>
            <w:left w:val="none" w:sz="0" w:space="0" w:color="auto"/>
            <w:bottom w:val="none" w:sz="0" w:space="0" w:color="auto"/>
            <w:right w:val="none" w:sz="0" w:space="0" w:color="auto"/>
          </w:divBdr>
        </w:div>
        <w:div w:id="1814712726">
          <w:marLeft w:val="0"/>
          <w:marRight w:val="0"/>
          <w:marTop w:val="0"/>
          <w:marBottom w:val="0"/>
          <w:divBdr>
            <w:top w:val="none" w:sz="0" w:space="0" w:color="auto"/>
            <w:left w:val="none" w:sz="0" w:space="0" w:color="auto"/>
            <w:bottom w:val="none" w:sz="0" w:space="0" w:color="auto"/>
            <w:right w:val="none" w:sz="0" w:space="0" w:color="auto"/>
          </w:divBdr>
        </w:div>
        <w:div w:id="1865745038">
          <w:marLeft w:val="0"/>
          <w:marRight w:val="0"/>
          <w:marTop w:val="0"/>
          <w:marBottom w:val="0"/>
          <w:divBdr>
            <w:top w:val="none" w:sz="0" w:space="0" w:color="auto"/>
            <w:left w:val="none" w:sz="0" w:space="0" w:color="auto"/>
            <w:bottom w:val="none" w:sz="0" w:space="0" w:color="auto"/>
            <w:right w:val="none" w:sz="0" w:space="0" w:color="auto"/>
          </w:divBdr>
        </w:div>
      </w:divsChild>
    </w:div>
    <w:div w:id="142701431">
      <w:bodyDiv w:val="1"/>
      <w:marLeft w:val="0"/>
      <w:marRight w:val="0"/>
      <w:marTop w:val="0"/>
      <w:marBottom w:val="0"/>
      <w:divBdr>
        <w:top w:val="none" w:sz="0" w:space="0" w:color="auto"/>
        <w:left w:val="none" w:sz="0" w:space="0" w:color="auto"/>
        <w:bottom w:val="none" w:sz="0" w:space="0" w:color="auto"/>
        <w:right w:val="none" w:sz="0" w:space="0" w:color="auto"/>
      </w:divBdr>
      <w:divsChild>
        <w:div w:id="3092431">
          <w:marLeft w:val="0"/>
          <w:marRight w:val="0"/>
          <w:marTop w:val="0"/>
          <w:marBottom w:val="0"/>
          <w:divBdr>
            <w:top w:val="none" w:sz="0" w:space="0" w:color="auto"/>
            <w:left w:val="none" w:sz="0" w:space="0" w:color="auto"/>
            <w:bottom w:val="none" w:sz="0" w:space="0" w:color="auto"/>
            <w:right w:val="none" w:sz="0" w:space="0" w:color="auto"/>
          </w:divBdr>
        </w:div>
        <w:div w:id="3552317">
          <w:marLeft w:val="0"/>
          <w:marRight w:val="0"/>
          <w:marTop w:val="0"/>
          <w:marBottom w:val="0"/>
          <w:divBdr>
            <w:top w:val="none" w:sz="0" w:space="0" w:color="auto"/>
            <w:left w:val="none" w:sz="0" w:space="0" w:color="auto"/>
            <w:bottom w:val="none" w:sz="0" w:space="0" w:color="auto"/>
            <w:right w:val="none" w:sz="0" w:space="0" w:color="auto"/>
          </w:divBdr>
        </w:div>
        <w:div w:id="9647505">
          <w:marLeft w:val="0"/>
          <w:marRight w:val="0"/>
          <w:marTop w:val="0"/>
          <w:marBottom w:val="0"/>
          <w:divBdr>
            <w:top w:val="none" w:sz="0" w:space="0" w:color="auto"/>
            <w:left w:val="none" w:sz="0" w:space="0" w:color="auto"/>
            <w:bottom w:val="none" w:sz="0" w:space="0" w:color="auto"/>
            <w:right w:val="none" w:sz="0" w:space="0" w:color="auto"/>
          </w:divBdr>
        </w:div>
        <w:div w:id="25062830">
          <w:marLeft w:val="0"/>
          <w:marRight w:val="0"/>
          <w:marTop w:val="0"/>
          <w:marBottom w:val="0"/>
          <w:divBdr>
            <w:top w:val="none" w:sz="0" w:space="0" w:color="auto"/>
            <w:left w:val="none" w:sz="0" w:space="0" w:color="auto"/>
            <w:bottom w:val="none" w:sz="0" w:space="0" w:color="auto"/>
            <w:right w:val="none" w:sz="0" w:space="0" w:color="auto"/>
          </w:divBdr>
        </w:div>
        <w:div w:id="29913506">
          <w:marLeft w:val="0"/>
          <w:marRight w:val="0"/>
          <w:marTop w:val="0"/>
          <w:marBottom w:val="0"/>
          <w:divBdr>
            <w:top w:val="none" w:sz="0" w:space="0" w:color="auto"/>
            <w:left w:val="none" w:sz="0" w:space="0" w:color="auto"/>
            <w:bottom w:val="none" w:sz="0" w:space="0" w:color="auto"/>
            <w:right w:val="none" w:sz="0" w:space="0" w:color="auto"/>
          </w:divBdr>
        </w:div>
        <w:div w:id="32465412">
          <w:marLeft w:val="0"/>
          <w:marRight w:val="0"/>
          <w:marTop w:val="0"/>
          <w:marBottom w:val="0"/>
          <w:divBdr>
            <w:top w:val="none" w:sz="0" w:space="0" w:color="auto"/>
            <w:left w:val="none" w:sz="0" w:space="0" w:color="auto"/>
            <w:bottom w:val="none" w:sz="0" w:space="0" w:color="auto"/>
            <w:right w:val="none" w:sz="0" w:space="0" w:color="auto"/>
          </w:divBdr>
        </w:div>
        <w:div w:id="34669459">
          <w:marLeft w:val="0"/>
          <w:marRight w:val="0"/>
          <w:marTop w:val="0"/>
          <w:marBottom w:val="0"/>
          <w:divBdr>
            <w:top w:val="none" w:sz="0" w:space="0" w:color="auto"/>
            <w:left w:val="none" w:sz="0" w:space="0" w:color="auto"/>
            <w:bottom w:val="none" w:sz="0" w:space="0" w:color="auto"/>
            <w:right w:val="none" w:sz="0" w:space="0" w:color="auto"/>
          </w:divBdr>
        </w:div>
        <w:div w:id="39673235">
          <w:marLeft w:val="0"/>
          <w:marRight w:val="0"/>
          <w:marTop w:val="0"/>
          <w:marBottom w:val="0"/>
          <w:divBdr>
            <w:top w:val="none" w:sz="0" w:space="0" w:color="auto"/>
            <w:left w:val="none" w:sz="0" w:space="0" w:color="auto"/>
            <w:bottom w:val="none" w:sz="0" w:space="0" w:color="auto"/>
            <w:right w:val="none" w:sz="0" w:space="0" w:color="auto"/>
          </w:divBdr>
        </w:div>
        <w:div w:id="42870405">
          <w:marLeft w:val="0"/>
          <w:marRight w:val="0"/>
          <w:marTop w:val="0"/>
          <w:marBottom w:val="0"/>
          <w:divBdr>
            <w:top w:val="none" w:sz="0" w:space="0" w:color="auto"/>
            <w:left w:val="none" w:sz="0" w:space="0" w:color="auto"/>
            <w:bottom w:val="none" w:sz="0" w:space="0" w:color="auto"/>
            <w:right w:val="none" w:sz="0" w:space="0" w:color="auto"/>
          </w:divBdr>
        </w:div>
        <w:div w:id="47001793">
          <w:marLeft w:val="0"/>
          <w:marRight w:val="0"/>
          <w:marTop w:val="0"/>
          <w:marBottom w:val="0"/>
          <w:divBdr>
            <w:top w:val="none" w:sz="0" w:space="0" w:color="auto"/>
            <w:left w:val="none" w:sz="0" w:space="0" w:color="auto"/>
            <w:bottom w:val="none" w:sz="0" w:space="0" w:color="auto"/>
            <w:right w:val="none" w:sz="0" w:space="0" w:color="auto"/>
          </w:divBdr>
        </w:div>
        <w:div w:id="47851114">
          <w:marLeft w:val="0"/>
          <w:marRight w:val="0"/>
          <w:marTop w:val="0"/>
          <w:marBottom w:val="0"/>
          <w:divBdr>
            <w:top w:val="none" w:sz="0" w:space="0" w:color="auto"/>
            <w:left w:val="none" w:sz="0" w:space="0" w:color="auto"/>
            <w:bottom w:val="none" w:sz="0" w:space="0" w:color="auto"/>
            <w:right w:val="none" w:sz="0" w:space="0" w:color="auto"/>
          </w:divBdr>
        </w:div>
        <w:div w:id="49230695">
          <w:marLeft w:val="0"/>
          <w:marRight w:val="0"/>
          <w:marTop w:val="0"/>
          <w:marBottom w:val="0"/>
          <w:divBdr>
            <w:top w:val="none" w:sz="0" w:space="0" w:color="auto"/>
            <w:left w:val="none" w:sz="0" w:space="0" w:color="auto"/>
            <w:bottom w:val="none" w:sz="0" w:space="0" w:color="auto"/>
            <w:right w:val="none" w:sz="0" w:space="0" w:color="auto"/>
          </w:divBdr>
        </w:div>
        <w:div w:id="49693938">
          <w:marLeft w:val="0"/>
          <w:marRight w:val="0"/>
          <w:marTop w:val="0"/>
          <w:marBottom w:val="0"/>
          <w:divBdr>
            <w:top w:val="none" w:sz="0" w:space="0" w:color="auto"/>
            <w:left w:val="none" w:sz="0" w:space="0" w:color="auto"/>
            <w:bottom w:val="none" w:sz="0" w:space="0" w:color="auto"/>
            <w:right w:val="none" w:sz="0" w:space="0" w:color="auto"/>
          </w:divBdr>
        </w:div>
        <w:div w:id="56319708">
          <w:marLeft w:val="0"/>
          <w:marRight w:val="0"/>
          <w:marTop w:val="0"/>
          <w:marBottom w:val="0"/>
          <w:divBdr>
            <w:top w:val="none" w:sz="0" w:space="0" w:color="auto"/>
            <w:left w:val="none" w:sz="0" w:space="0" w:color="auto"/>
            <w:bottom w:val="none" w:sz="0" w:space="0" w:color="auto"/>
            <w:right w:val="none" w:sz="0" w:space="0" w:color="auto"/>
          </w:divBdr>
        </w:div>
        <w:div w:id="56636146">
          <w:marLeft w:val="0"/>
          <w:marRight w:val="0"/>
          <w:marTop w:val="0"/>
          <w:marBottom w:val="0"/>
          <w:divBdr>
            <w:top w:val="none" w:sz="0" w:space="0" w:color="auto"/>
            <w:left w:val="none" w:sz="0" w:space="0" w:color="auto"/>
            <w:bottom w:val="none" w:sz="0" w:space="0" w:color="auto"/>
            <w:right w:val="none" w:sz="0" w:space="0" w:color="auto"/>
          </w:divBdr>
        </w:div>
        <w:div w:id="78140820">
          <w:marLeft w:val="0"/>
          <w:marRight w:val="0"/>
          <w:marTop w:val="0"/>
          <w:marBottom w:val="0"/>
          <w:divBdr>
            <w:top w:val="none" w:sz="0" w:space="0" w:color="auto"/>
            <w:left w:val="none" w:sz="0" w:space="0" w:color="auto"/>
            <w:bottom w:val="none" w:sz="0" w:space="0" w:color="auto"/>
            <w:right w:val="none" w:sz="0" w:space="0" w:color="auto"/>
          </w:divBdr>
        </w:div>
        <w:div w:id="81486410">
          <w:marLeft w:val="0"/>
          <w:marRight w:val="0"/>
          <w:marTop w:val="0"/>
          <w:marBottom w:val="0"/>
          <w:divBdr>
            <w:top w:val="none" w:sz="0" w:space="0" w:color="auto"/>
            <w:left w:val="none" w:sz="0" w:space="0" w:color="auto"/>
            <w:bottom w:val="none" w:sz="0" w:space="0" w:color="auto"/>
            <w:right w:val="none" w:sz="0" w:space="0" w:color="auto"/>
          </w:divBdr>
        </w:div>
        <w:div w:id="87123402">
          <w:marLeft w:val="0"/>
          <w:marRight w:val="0"/>
          <w:marTop w:val="0"/>
          <w:marBottom w:val="0"/>
          <w:divBdr>
            <w:top w:val="none" w:sz="0" w:space="0" w:color="auto"/>
            <w:left w:val="none" w:sz="0" w:space="0" w:color="auto"/>
            <w:bottom w:val="none" w:sz="0" w:space="0" w:color="auto"/>
            <w:right w:val="none" w:sz="0" w:space="0" w:color="auto"/>
          </w:divBdr>
        </w:div>
        <w:div w:id="87893544">
          <w:marLeft w:val="0"/>
          <w:marRight w:val="0"/>
          <w:marTop w:val="0"/>
          <w:marBottom w:val="0"/>
          <w:divBdr>
            <w:top w:val="none" w:sz="0" w:space="0" w:color="auto"/>
            <w:left w:val="none" w:sz="0" w:space="0" w:color="auto"/>
            <w:bottom w:val="none" w:sz="0" w:space="0" w:color="auto"/>
            <w:right w:val="none" w:sz="0" w:space="0" w:color="auto"/>
          </w:divBdr>
        </w:div>
        <w:div w:id="88937874">
          <w:marLeft w:val="0"/>
          <w:marRight w:val="0"/>
          <w:marTop w:val="0"/>
          <w:marBottom w:val="0"/>
          <w:divBdr>
            <w:top w:val="none" w:sz="0" w:space="0" w:color="auto"/>
            <w:left w:val="none" w:sz="0" w:space="0" w:color="auto"/>
            <w:bottom w:val="none" w:sz="0" w:space="0" w:color="auto"/>
            <w:right w:val="none" w:sz="0" w:space="0" w:color="auto"/>
          </w:divBdr>
        </w:div>
        <w:div w:id="91095638">
          <w:marLeft w:val="0"/>
          <w:marRight w:val="0"/>
          <w:marTop w:val="0"/>
          <w:marBottom w:val="0"/>
          <w:divBdr>
            <w:top w:val="none" w:sz="0" w:space="0" w:color="auto"/>
            <w:left w:val="none" w:sz="0" w:space="0" w:color="auto"/>
            <w:bottom w:val="none" w:sz="0" w:space="0" w:color="auto"/>
            <w:right w:val="none" w:sz="0" w:space="0" w:color="auto"/>
          </w:divBdr>
        </w:div>
        <w:div w:id="95910435">
          <w:marLeft w:val="0"/>
          <w:marRight w:val="0"/>
          <w:marTop w:val="0"/>
          <w:marBottom w:val="0"/>
          <w:divBdr>
            <w:top w:val="none" w:sz="0" w:space="0" w:color="auto"/>
            <w:left w:val="none" w:sz="0" w:space="0" w:color="auto"/>
            <w:bottom w:val="none" w:sz="0" w:space="0" w:color="auto"/>
            <w:right w:val="none" w:sz="0" w:space="0" w:color="auto"/>
          </w:divBdr>
        </w:div>
        <w:div w:id="97020774">
          <w:marLeft w:val="0"/>
          <w:marRight w:val="0"/>
          <w:marTop w:val="0"/>
          <w:marBottom w:val="0"/>
          <w:divBdr>
            <w:top w:val="none" w:sz="0" w:space="0" w:color="auto"/>
            <w:left w:val="none" w:sz="0" w:space="0" w:color="auto"/>
            <w:bottom w:val="none" w:sz="0" w:space="0" w:color="auto"/>
            <w:right w:val="none" w:sz="0" w:space="0" w:color="auto"/>
          </w:divBdr>
        </w:div>
        <w:div w:id="100029516">
          <w:marLeft w:val="0"/>
          <w:marRight w:val="0"/>
          <w:marTop w:val="0"/>
          <w:marBottom w:val="0"/>
          <w:divBdr>
            <w:top w:val="none" w:sz="0" w:space="0" w:color="auto"/>
            <w:left w:val="none" w:sz="0" w:space="0" w:color="auto"/>
            <w:bottom w:val="none" w:sz="0" w:space="0" w:color="auto"/>
            <w:right w:val="none" w:sz="0" w:space="0" w:color="auto"/>
          </w:divBdr>
        </w:div>
        <w:div w:id="100927292">
          <w:marLeft w:val="0"/>
          <w:marRight w:val="0"/>
          <w:marTop w:val="0"/>
          <w:marBottom w:val="0"/>
          <w:divBdr>
            <w:top w:val="none" w:sz="0" w:space="0" w:color="auto"/>
            <w:left w:val="none" w:sz="0" w:space="0" w:color="auto"/>
            <w:bottom w:val="none" w:sz="0" w:space="0" w:color="auto"/>
            <w:right w:val="none" w:sz="0" w:space="0" w:color="auto"/>
          </w:divBdr>
        </w:div>
        <w:div w:id="117459409">
          <w:marLeft w:val="0"/>
          <w:marRight w:val="0"/>
          <w:marTop w:val="0"/>
          <w:marBottom w:val="0"/>
          <w:divBdr>
            <w:top w:val="none" w:sz="0" w:space="0" w:color="auto"/>
            <w:left w:val="none" w:sz="0" w:space="0" w:color="auto"/>
            <w:bottom w:val="none" w:sz="0" w:space="0" w:color="auto"/>
            <w:right w:val="none" w:sz="0" w:space="0" w:color="auto"/>
          </w:divBdr>
        </w:div>
        <w:div w:id="118770253">
          <w:marLeft w:val="0"/>
          <w:marRight w:val="0"/>
          <w:marTop w:val="0"/>
          <w:marBottom w:val="0"/>
          <w:divBdr>
            <w:top w:val="none" w:sz="0" w:space="0" w:color="auto"/>
            <w:left w:val="none" w:sz="0" w:space="0" w:color="auto"/>
            <w:bottom w:val="none" w:sz="0" w:space="0" w:color="auto"/>
            <w:right w:val="none" w:sz="0" w:space="0" w:color="auto"/>
          </w:divBdr>
        </w:div>
        <w:div w:id="138498251">
          <w:marLeft w:val="0"/>
          <w:marRight w:val="0"/>
          <w:marTop w:val="0"/>
          <w:marBottom w:val="0"/>
          <w:divBdr>
            <w:top w:val="none" w:sz="0" w:space="0" w:color="auto"/>
            <w:left w:val="none" w:sz="0" w:space="0" w:color="auto"/>
            <w:bottom w:val="none" w:sz="0" w:space="0" w:color="auto"/>
            <w:right w:val="none" w:sz="0" w:space="0" w:color="auto"/>
          </w:divBdr>
        </w:div>
        <w:div w:id="145171798">
          <w:marLeft w:val="0"/>
          <w:marRight w:val="0"/>
          <w:marTop w:val="0"/>
          <w:marBottom w:val="0"/>
          <w:divBdr>
            <w:top w:val="none" w:sz="0" w:space="0" w:color="auto"/>
            <w:left w:val="none" w:sz="0" w:space="0" w:color="auto"/>
            <w:bottom w:val="none" w:sz="0" w:space="0" w:color="auto"/>
            <w:right w:val="none" w:sz="0" w:space="0" w:color="auto"/>
          </w:divBdr>
        </w:div>
        <w:div w:id="147408205">
          <w:marLeft w:val="0"/>
          <w:marRight w:val="0"/>
          <w:marTop w:val="0"/>
          <w:marBottom w:val="0"/>
          <w:divBdr>
            <w:top w:val="none" w:sz="0" w:space="0" w:color="auto"/>
            <w:left w:val="none" w:sz="0" w:space="0" w:color="auto"/>
            <w:bottom w:val="none" w:sz="0" w:space="0" w:color="auto"/>
            <w:right w:val="none" w:sz="0" w:space="0" w:color="auto"/>
          </w:divBdr>
        </w:div>
        <w:div w:id="151145838">
          <w:marLeft w:val="0"/>
          <w:marRight w:val="0"/>
          <w:marTop w:val="0"/>
          <w:marBottom w:val="0"/>
          <w:divBdr>
            <w:top w:val="none" w:sz="0" w:space="0" w:color="auto"/>
            <w:left w:val="none" w:sz="0" w:space="0" w:color="auto"/>
            <w:bottom w:val="none" w:sz="0" w:space="0" w:color="auto"/>
            <w:right w:val="none" w:sz="0" w:space="0" w:color="auto"/>
          </w:divBdr>
        </w:div>
        <w:div w:id="152911028">
          <w:marLeft w:val="0"/>
          <w:marRight w:val="0"/>
          <w:marTop w:val="0"/>
          <w:marBottom w:val="0"/>
          <w:divBdr>
            <w:top w:val="none" w:sz="0" w:space="0" w:color="auto"/>
            <w:left w:val="none" w:sz="0" w:space="0" w:color="auto"/>
            <w:bottom w:val="none" w:sz="0" w:space="0" w:color="auto"/>
            <w:right w:val="none" w:sz="0" w:space="0" w:color="auto"/>
          </w:divBdr>
        </w:div>
        <w:div w:id="162088614">
          <w:marLeft w:val="0"/>
          <w:marRight w:val="0"/>
          <w:marTop w:val="0"/>
          <w:marBottom w:val="0"/>
          <w:divBdr>
            <w:top w:val="none" w:sz="0" w:space="0" w:color="auto"/>
            <w:left w:val="none" w:sz="0" w:space="0" w:color="auto"/>
            <w:bottom w:val="none" w:sz="0" w:space="0" w:color="auto"/>
            <w:right w:val="none" w:sz="0" w:space="0" w:color="auto"/>
          </w:divBdr>
        </w:div>
        <w:div w:id="165561913">
          <w:marLeft w:val="0"/>
          <w:marRight w:val="0"/>
          <w:marTop w:val="0"/>
          <w:marBottom w:val="0"/>
          <w:divBdr>
            <w:top w:val="none" w:sz="0" w:space="0" w:color="auto"/>
            <w:left w:val="none" w:sz="0" w:space="0" w:color="auto"/>
            <w:bottom w:val="none" w:sz="0" w:space="0" w:color="auto"/>
            <w:right w:val="none" w:sz="0" w:space="0" w:color="auto"/>
          </w:divBdr>
        </w:div>
        <w:div w:id="167184308">
          <w:marLeft w:val="0"/>
          <w:marRight w:val="0"/>
          <w:marTop w:val="0"/>
          <w:marBottom w:val="0"/>
          <w:divBdr>
            <w:top w:val="none" w:sz="0" w:space="0" w:color="auto"/>
            <w:left w:val="none" w:sz="0" w:space="0" w:color="auto"/>
            <w:bottom w:val="none" w:sz="0" w:space="0" w:color="auto"/>
            <w:right w:val="none" w:sz="0" w:space="0" w:color="auto"/>
          </w:divBdr>
        </w:div>
        <w:div w:id="171528004">
          <w:marLeft w:val="0"/>
          <w:marRight w:val="0"/>
          <w:marTop w:val="0"/>
          <w:marBottom w:val="0"/>
          <w:divBdr>
            <w:top w:val="none" w:sz="0" w:space="0" w:color="auto"/>
            <w:left w:val="none" w:sz="0" w:space="0" w:color="auto"/>
            <w:bottom w:val="none" w:sz="0" w:space="0" w:color="auto"/>
            <w:right w:val="none" w:sz="0" w:space="0" w:color="auto"/>
          </w:divBdr>
        </w:div>
        <w:div w:id="173693030">
          <w:marLeft w:val="0"/>
          <w:marRight w:val="0"/>
          <w:marTop w:val="0"/>
          <w:marBottom w:val="0"/>
          <w:divBdr>
            <w:top w:val="none" w:sz="0" w:space="0" w:color="auto"/>
            <w:left w:val="none" w:sz="0" w:space="0" w:color="auto"/>
            <w:bottom w:val="none" w:sz="0" w:space="0" w:color="auto"/>
            <w:right w:val="none" w:sz="0" w:space="0" w:color="auto"/>
          </w:divBdr>
        </w:div>
        <w:div w:id="174880731">
          <w:marLeft w:val="0"/>
          <w:marRight w:val="0"/>
          <w:marTop w:val="0"/>
          <w:marBottom w:val="0"/>
          <w:divBdr>
            <w:top w:val="none" w:sz="0" w:space="0" w:color="auto"/>
            <w:left w:val="none" w:sz="0" w:space="0" w:color="auto"/>
            <w:bottom w:val="none" w:sz="0" w:space="0" w:color="auto"/>
            <w:right w:val="none" w:sz="0" w:space="0" w:color="auto"/>
          </w:divBdr>
        </w:div>
        <w:div w:id="186985167">
          <w:marLeft w:val="0"/>
          <w:marRight w:val="0"/>
          <w:marTop w:val="0"/>
          <w:marBottom w:val="0"/>
          <w:divBdr>
            <w:top w:val="none" w:sz="0" w:space="0" w:color="auto"/>
            <w:left w:val="none" w:sz="0" w:space="0" w:color="auto"/>
            <w:bottom w:val="none" w:sz="0" w:space="0" w:color="auto"/>
            <w:right w:val="none" w:sz="0" w:space="0" w:color="auto"/>
          </w:divBdr>
        </w:div>
        <w:div w:id="191841859">
          <w:marLeft w:val="0"/>
          <w:marRight w:val="0"/>
          <w:marTop w:val="0"/>
          <w:marBottom w:val="0"/>
          <w:divBdr>
            <w:top w:val="none" w:sz="0" w:space="0" w:color="auto"/>
            <w:left w:val="none" w:sz="0" w:space="0" w:color="auto"/>
            <w:bottom w:val="none" w:sz="0" w:space="0" w:color="auto"/>
            <w:right w:val="none" w:sz="0" w:space="0" w:color="auto"/>
          </w:divBdr>
        </w:div>
        <w:div w:id="197396070">
          <w:marLeft w:val="0"/>
          <w:marRight w:val="0"/>
          <w:marTop w:val="0"/>
          <w:marBottom w:val="0"/>
          <w:divBdr>
            <w:top w:val="none" w:sz="0" w:space="0" w:color="auto"/>
            <w:left w:val="none" w:sz="0" w:space="0" w:color="auto"/>
            <w:bottom w:val="none" w:sz="0" w:space="0" w:color="auto"/>
            <w:right w:val="none" w:sz="0" w:space="0" w:color="auto"/>
          </w:divBdr>
        </w:div>
        <w:div w:id="201673035">
          <w:marLeft w:val="0"/>
          <w:marRight w:val="0"/>
          <w:marTop w:val="0"/>
          <w:marBottom w:val="0"/>
          <w:divBdr>
            <w:top w:val="none" w:sz="0" w:space="0" w:color="auto"/>
            <w:left w:val="none" w:sz="0" w:space="0" w:color="auto"/>
            <w:bottom w:val="none" w:sz="0" w:space="0" w:color="auto"/>
            <w:right w:val="none" w:sz="0" w:space="0" w:color="auto"/>
          </w:divBdr>
        </w:div>
        <w:div w:id="205915801">
          <w:marLeft w:val="0"/>
          <w:marRight w:val="0"/>
          <w:marTop w:val="0"/>
          <w:marBottom w:val="0"/>
          <w:divBdr>
            <w:top w:val="none" w:sz="0" w:space="0" w:color="auto"/>
            <w:left w:val="none" w:sz="0" w:space="0" w:color="auto"/>
            <w:bottom w:val="none" w:sz="0" w:space="0" w:color="auto"/>
            <w:right w:val="none" w:sz="0" w:space="0" w:color="auto"/>
          </w:divBdr>
        </w:div>
        <w:div w:id="205946760">
          <w:marLeft w:val="0"/>
          <w:marRight w:val="0"/>
          <w:marTop w:val="0"/>
          <w:marBottom w:val="0"/>
          <w:divBdr>
            <w:top w:val="none" w:sz="0" w:space="0" w:color="auto"/>
            <w:left w:val="none" w:sz="0" w:space="0" w:color="auto"/>
            <w:bottom w:val="none" w:sz="0" w:space="0" w:color="auto"/>
            <w:right w:val="none" w:sz="0" w:space="0" w:color="auto"/>
          </w:divBdr>
        </w:div>
        <w:div w:id="207182685">
          <w:marLeft w:val="0"/>
          <w:marRight w:val="0"/>
          <w:marTop w:val="0"/>
          <w:marBottom w:val="0"/>
          <w:divBdr>
            <w:top w:val="none" w:sz="0" w:space="0" w:color="auto"/>
            <w:left w:val="none" w:sz="0" w:space="0" w:color="auto"/>
            <w:bottom w:val="none" w:sz="0" w:space="0" w:color="auto"/>
            <w:right w:val="none" w:sz="0" w:space="0" w:color="auto"/>
          </w:divBdr>
        </w:div>
        <w:div w:id="208617215">
          <w:marLeft w:val="0"/>
          <w:marRight w:val="0"/>
          <w:marTop w:val="0"/>
          <w:marBottom w:val="0"/>
          <w:divBdr>
            <w:top w:val="none" w:sz="0" w:space="0" w:color="auto"/>
            <w:left w:val="none" w:sz="0" w:space="0" w:color="auto"/>
            <w:bottom w:val="none" w:sz="0" w:space="0" w:color="auto"/>
            <w:right w:val="none" w:sz="0" w:space="0" w:color="auto"/>
          </w:divBdr>
        </w:div>
        <w:div w:id="209458319">
          <w:marLeft w:val="0"/>
          <w:marRight w:val="0"/>
          <w:marTop w:val="0"/>
          <w:marBottom w:val="0"/>
          <w:divBdr>
            <w:top w:val="none" w:sz="0" w:space="0" w:color="auto"/>
            <w:left w:val="none" w:sz="0" w:space="0" w:color="auto"/>
            <w:bottom w:val="none" w:sz="0" w:space="0" w:color="auto"/>
            <w:right w:val="none" w:sz="0" w:space="0" w:color="auto"/>
          </w:divBdr>
        </w:div>
        <w:div w:id="210460429">
          <w:marLeft w:val="0"/>
          <w:marRight w:val="0"/>
          <w:marTop w:val="0"/>
          <w:marBottom w:val="0"/>
          <w:divBdr>
            <w:top w:val="none" w:sz="0" w:space="0" w:color="auto"/>
            <w:left w:val="none" w:sz="0" w:space="0" w:color="auto"/>
            <w:bottom w:val="none" w:sz="0" w:space="0" w:color="auto"/>
            <w:right w:val="none" w:sz="0" w:space="0" w:color="auto"/>
          </w:divBdr>
        </w:div>
        <w:div w:id="211231912">
          <w:marLeft w:val="0"/>
          <w:marRight w:val="0"/>
          <w:marTop w:val="0"/>
          <w:marBottom w:val="0"/>
          <w:divBdr>
            <w:top w:val="none" w:sz="0" w:space="0" w:color="auto"/>
            <w:left w:val="none" w:sz="0" w:space="0" w:color="auto"/>
            <w:bottom w:val="none" w:sz="0" w:space="0" w:color="auto"/>
            <w:right w:val="none" w:sz="0" w:space="0" w:color="auto"/>
          </w:divBdr>
        </w:div>
        <w:div w:id="212035639">
          <w:marLeft w:val="0"/>
          <w:marRight w:val="0"/>
          <w:marTop w:val="0"/>
          <w:marBottom w:val="0"/>
          <w:divBdr>
            <w:top w:val="none" w:sz="0" w:space="0" w:color="auto"/>
            <w:left w:val="none" w:sz="0" w:space="0" w:color="auto"/>
            <w:bottom w:val="none" w:sz="0" w:space="0" w:color="auto"/>
            <w:right w:val="none" w:sz="0" w:space="0" w:color="auto"/>
          </w:divBdr>
        </w:div>
        <w:div w:id="223412362">
          <w:marLeft w:val="0"/>
          <w:marRight w:val="0"/>
          <w:marTop w:val="0"/>
          <w:marBottom w:val="0"/>
          <w:divBdr>
            <w:top w:val="none" w:sz="0" w:space="0" w:color="auto"/>
            <w:left w:val="none" w:sz="0" w:space="0" w:color="auto"/>
            <w:bottom w:val="none" w:sz="0" w:space="0" w:color="auto"/>
            <w:right w:val="none" w:sz="0" w:space="0" w:color="auto"/>
          </w:divBdr>
        </w:div>
        <w:div w:id="227303238">
          <w:marLeft w:val="0"/>
          <w:marRight w:val="0"/>
          <w:marTop w:val="0"/>
          <w:marBottom w:val="0"/>
          <w:divBdr>
            <w:top w:val="none" w:sz="0" w:space="0" w:color="auto"/>
            <w:left w:val="none" w:sz="0" w:space="0" w:color="auto"/>
            <w:bottom w:val="none" w:sz="0" w:space="0" w:color="auto"/>
            <w:right w:val="none" w:sz="0" w:space="0" w:color="auto"/>
          </w:divBdr>
        </w:div>
        <w:div w:id="230585800">
          <w:marLeft w:val="0"/>
          <w:marRight w:val="0"/>
          <w:marTop w:val="0"/>
          <w:marBottom w:val="0"/>
          <w:divBdr>
            <w:top w:val="none" w:sz="0" w:space="0" w:color="auto"/>
            <w:left w:val="none" w:sz="0" w:space="0" w:color="auto"/>
            <w:bottom w:val="none" w:sz="0" w:space="0" w:color="auto"/>
            <w:right w:val="none" w:sz="0" w:space="0" w:color="auto"/>
          </w:divBdr>
        </w:div>
        <w:div w:id="234627555">
          <w:marLeft w:val="0"/>
          <w:marRight w:val="0"/>
          <w:marTop w:val="0"/>
          <w:marBottom w:val="0"/>
          <w:divBdr>
            <w:top w:val="none" w:sz="0" w:space="0" w:color="auto"/>
            <w:left w:val="none" w:sz="0" w:space="0" w:color="auto"/>
            <w:bottom w:val="none" w:sz="0" w:space="0" w:color="auto"/>
            <w:right w:val="none" w:sz="0" w:space="0" w:color="auto"/>
          </w:divBdr>
        </w:div>
        <w:div w:id="236088032">
          <w:marLeft w:val="0"/>
          <w:marRight w:val="0"/>
          <w:marTop w:val="0"/>
          <w:marBottom w:val="0"/>
          <w:divBdr>
            <w:top w:val="none" w:sz="0" w:space="0" w:color="auto"/>
            <w:left w:val="none" w:sz="0" w:space="0" w:color="auto"/>
            <w:bottom w:val="none" w:sz="0" w:space="0" w:color="auto"/>
            <w:right w:val="none" w:sz="0" w:space="0" w:color="auto"/>
          </w:divBdr>
        </w:div>
        <w:div w:id="240531743">
          <w:marLeft w:val="0"/>
          <w:marRight w:val="0"/>
          <w:marTop w:val="0"/>
          <w:marBottom w:val="0"/>
          <w:divBdr>
            <w:top w:val="none" w:sz="0" w:space="0" w:color="auto"/>
            <w:left w:val="none" w:sz="0" w:space="0" w:color="auto"/>
            <w:bottom w:val="none" w:sz="0" w:space="0" w:color="auto"/>
            <w:right w:val="none" w:sz="0" w:space="0" w:color="auto"/>
          </w:divBdr>
        </w:div>
        <w:div w:id="242572242">
          <w:marLeft w:val="0"/>
          <w:marRight w:val="0"/>
          <w:marTop w:val="0"/>
          <w:marBottom w:val="0"/>
          <w:divBdr>
            <w:top w:val="none" w:sz="0" w:space="0" w:color="auto"/>
            <w:left w:val="none" w:sz="0" w:space="0" w:color="auto"/>
            <w:bottom w:val="none" w:sz="0" w:space="0" w:color="auto"/>
            <w:right w:val="none" w:sz="0" w:space="0" w:color="auto"/>
          </w:divBdr>
        </w:div>
        <w:div w:id="247037322">
          <w:marLeft w:val="0"/>
          <w:marRight w:val="0"/>
          <w:marTop w:val="0"/>
          <w:marBottom w:val="0"/>
          <w:divBdr>
            <w:top w:val="none" w:sz="0" w:space="0" w:color="auto"/>
            <w:left w:val="none" w:sz="0" w:space="0" w:color="auto"/>
            <w:bottom w:val="none" w:sz="0" w:space="0" w:color="auto"/>
            <w:right w:val="none" w:sz="0" w:space="0" w:color="auto"/>
          </w:divBdr>
        </w:div>
        <w:div w:id="251941369">
          <w:marLeft w:val="0"/>
          <w:marRight w:val="0"/>
          <w:marTop w:val="0"/>
          <w:marBottom w:val="0"/>
          <w:divBdr>
            <w:top w:val="none" w:sz="0" w:space="0" w:color="auto"/>
            <w:left w:val="none" w:sz="0" w:space="0" w:color="auto"/>
            <w:bottom w:val="none" w:sz="0" w:space="0" w:color="auto"/>
            <w:right w:val="none" w:sz="0" w:space="0" w:color="auto"/>
          </w:divBdr>
        </w:div>
        <w:div w:id="263148129">
          <w:marLeft w:val="0"/>
          <w:marRight w:val="0"/>
          <w:marTop w:val="0"/>
          <w:marBottom w:val="0"/>
          <w:divBdr>
            <w:top w:val="none" w:sz="0" w:space="0" w:color="auto"/>
            <w:left w:val="none" w:sz="0" w:space="0" w:color="auto"/>
            <w:bottom w:val="none" w:sz="0" w:space="0" w:color="auto"/>
            <w:right w:val="none" w:sz="0" w:space="0" w:color="auto"/>
          </w:divBdr>
        </w:div>
        <w:div w:id="264846174">
          <w:marLeft w:val="0"/>
          <w:marRight w:val="0"/>
          <w:marTop w:val="0"/>
          <w:marBottom w:val="0"/>
          <w:divBdr>
            <w:top w:val="none" w:sz="0" w:space="0" w:color="auto"/>
            <w:left w:val="none" w:sz="0" w:space="0" w:color="auto"/>
            <w:bottom w:val="none" w:sz="0" w:space="0" w:color="auto"/>
            <w:right w:val="none" w:sz="0" w:space="0" w:color="auto"/>
          </w:divBdr>
        </w:div>
        <w:div w:id="277958155">
          <w:marLeft w:val="0"/>
          <w:marRight w:val="0"/>
          <w:marTop w:val="0"/>
          <w:marBottom w:val="0"/>
          <w:divBdr>
            <w:top w:val="none" w:sz="0" w:space="0" w:color="auto"/>
            <w:left w:val="none" w:sz="0" w:space="0" w:color="auto"/>
            <w:bottom w:val="none" w:sz="0" w:space="0" w:color="auto"/>
            <w:right w:val="none" w:sz="0" w:space="0" w:color="auto"/>
          </w:divBdr>
        </w:div>
        <w:div w:id="289896406">
          <w:marLeft w:val="0"/>
          <w:marRight w:val="0"/>
          <w:marTop w:val="0"/>
          <w:marBottom w:val="0"/>
          <w:divBdr>
            <w:top w:val="none" w:sz="0" w:space="0" w:color="auto"/>
            <w:left w:val="none" w:sz="0" w:space="0" w:color="auto"/>
            <w:bottom w:val="none" w:sz="0" w:space="0" w:color="auto"/>
            <w:right w:val="none" w:sz="0" w:space="0" w:color="auto"/>
          </w:divBdr>
        </w:div>
        <w:div w:id="291330839">
          <w:marLeft w:val="0"/>
          <w:marRight w:val="0"/>
          <w:marTop w:val="0"/>
          <w:marBottom w:val="0"/>
          <w:divBdr>
            <w:top w:val="none" w:sz="0" w:space="0" w:color="auto"/>
            <w:left w:val="none" w:sz="0" w:space="0" w:color="auto"/>
            <w:bottom w:val="none" w:sz="0" w:space="0" w:color="auto"/>
            <w:right w:val="none" w:sz="0" w:space="0" w:color="auto"/>
          </w:divBdr>
        </w:div>
        <w:div w:id="293996460">
          <w:marLeft w:val="0"/>
          <w:marRight w:val="0"/>
          <w:marTop w:val="0"/>
          <w:marBottom w:val="0"/>
          <w:divBdr>
            <w:top w:val="none" w:sz="0" w:space="0" w:color="auto"/>
            <w:left w:val="none" w:sz="0" w:space="0" w:color="auto"/>
            <w:bottom w:val="none" w:sz="0" w:space="0" w:color="auto"/>
            <w:right w:val="none" w:sz="0" w:space="0" w:color="auto"/>
          </w:divBdr>
        </w:div>
        <w:div w:id="305939547">
          <w:marLeft w:val="0"/>
          <w:marRight w:val="0"/>
          <w:marTop w:val="0"/>
          <w:marBottom w:val="0"/>
          <w:divBdr>
            <w:top w:val="none" w:sz="0" w:space="0" w:color="auto"/>
            <w:left w:val="none" w:sz="0" w:space="0" w:color="auto"/>
            <w:bottom w:val="none" w:sz="0" w:space="0" w:color="auto"/>
            <w:right w:val="none" w:sz="0" w:space="0" w:color="auto"/>
          </w:divBdr>
        </w:div>
        <w:div w:id="306513733">
          <w:marLeft w:val="0"/>
          <w:marRight w:val="0"/>
          <w:marTop w:val="0"/>
          <w:marBottom w:val="0"/>
          <w:divBdr>
            <w:top w:val="none" w:sz="0" w:space="0" w:color="auto"/>
            <w:left w:val="none" w:sz="0" w:space="0" w:color="auto"/>
            <w:bottom w:val="none" w:sz="0" w:space="0" w:color="auto"/>
            <w:right w:val="none" w:sz="0" w:space="0" w:color="auto"/>
          </w:divBdr>
        </w:div>
        <w:div w:id="307979189">
          <w:marLeft w:val="0"/>
          <w:marRight w:val="0"/>
          <w:marTop w:val="0"/>
          <w:marBottom w:val="0"/>
          <w:divBdr>
            <w:top w:val="none" w:sz="0" w:space="0" w:color="auto"/>
            <w:left w:val="none" w:sz="0" w:space="0" w:color="auto"/>
            <w:bottom w:val="none" w:sz="0" w:space="0" w:color="auto"/>
            <w:right w:val="none" w:sz="0" w:space="0" w:color="auto"/>
          </w:divBdr>
        </w:div>
        <w:div w:id="312953850">
          <w:marLeft w:val="0"/>
          <w:marRight w:val="0"/>
          <w:marTop w:val="0"/>
          <w:marBottom w:val="0"/>
          <w:divBdr>
            <w:top w:val="none" w:sz="0" w:space="0" w:color="auto"/>
            <w:left w:val="none" w:sz="0" w:space="0" w:color="auto"/>
            <w:bottom w:val="none" w:sz="0" w:space="0" w:color="auto"/>
            <w:right w:val="none" w:sz="0" w:space="0" w:color="auto"/>
          </w:divBdr>
        </w:div>
        <w:div w:id="315652220">
          <w:marLeft w:val="0"/>
          <w:marRight w:val="0"/>
          <w:marTop w:val="0"/>
          <w:marBottom w:val="0"/>
          <w:divBdr>
            <w:top w:val="none" w:sz="0" w:space="0" w:color="auto"/>
            <w:left w:val="none" w:sz="0" w:space="0" w:color="auto"/>
            <w:bottom w:val="none" w:sz="0" w:space="0" w:color="auto"/>
            <w:right w:val="none" w:sz="0" w:space="0" w:color="auto"/>
          </w:divBdr>
        </w:div>
        <w:div w:id="316307496">
          <w:marLeft w:val="0"/>
          <w:marRight w:val="0"/>
          <w:marTop w:val="0"/>
          <w:marBottom w:val="0"/>
          <w:divBdr>
            <w:top w:val="none" w:sz="0" w:space="0" w:color="auto"/>
            <w:left w:val="none" w:sz="0" w:space="0" w:color="auto"/>
            <w:bottom w:val="none" w:sz="0" w:space="0" w:color="auto"/>
            <w:right w:val="none" w:sz="0" w:space="0" w:color="auto"/>
          </w:divBdr>
        </w:div>
        <w:div w:id="318119075">
          <w:marLeft w:val="0"/>
          <w:marRight w:val="0"/>
          <w:marTop w:val="0"/>
          <w:marBottom w:val="0"/>
          <w:divBdr>
            <w:top w:val="none" w:sz="0" w:space="0" w:color="auto"/>
            <w:left w:val="none" w:sz="0" w:space="0" w:color="auto"/>
            <w:bottom w:val="none" w:sz="0" w:space="0" w:color="auto"/>
            <w:right w:val="none" w:sz="0" w:space="0" w:color="auto"/>
          </w:divBdr>
        </w:div>
        <w:div w:id="320696817">
          <w:marLeft w:val="0"/>
          <w:marRight w:val="0"/>
          <w:marTop w:val="0"/>
          <w:marBottom w:val="0"/>
          <w:divBdr>
            <w:top w:val="none" w:sz="0" w:space="0" w:color="auto"/>
            <w:left w:val="none" w:sz="0" w:space="0" w:color="auto"/>
            <w:bottom w:val="none" w:sz="0" w:space="0" w:color="auto"/>
            <w:right w:val="none" w:sz="0" w:space="0" w:color="auto"/>
          </w:divBdr>
        </w:div>
        <w:div w:id="323511429">
          <w:marLeft w:val="0"/>
          <w:marRight w:val="0"/>
          <w:marTop w:val="0"/>
          <w:marBottom w:val="0"/>
          <w:divBdr>
            <w:top w:val="none" w:sz="0" w:space="0" w:color="auto"/>
            <w:left w:val="none" w:sz="0" w:space="0" w:color="auto"/>
            <w:bottom w:val="none" w:sz="0" w:space="0" w:color="auto"/>
            <w:right w:val="none" w:sz="0" w:space="0" w:color="auto"/>
          </w:divBdr>
        </w:div>
        <w:div w:id="329411277">
          <w:marLeft w:val="0"/>
          <w:marRight w:val="0"/>
          <w:marTop w:val="0"/>
          <w:marBottom w:val="0"/>
          <w:divBdr>
            <w:top w:val="none" w:sz="0" w:space="0" w:color="auto"/>
            <w:left w:val="none" w:sz="0" w:space="0" w:color="auto"/>
            <w:bottom w:val="none" w:sz="0" w:space="0" w:color="auto"/>
            <w:right w:val="none" w:sz="0" w:space="0" w:color="auto"/>
          </w:divBdr>
        </w:div>
        <w:div w:id="333456005">
          <w:marLeft w:val="0"/>
          <w:marRight w:val="0"/>
          <w:marTop w:val="0"/>
          <w:marBottom w:val="0"/>
          <w:divBdr>
            <w:top w:val="none" w:sz="0" w:space="0" w:color="auto"/>
            <w:left w:val="none" w:sz="0" w:space="0" w:color="auto"/>
            <w:bottom w:val="none" w:sz="0" w:space="0" w:color="auto"/>
            <w:right w:val="none" w:sz="0" w:space="0" w:color="auto"/>
          </w:divBdr>
        </w:div>
        <w:div w:id="333652070">
          <w:marLeft w:val="0"/>
          <w:marRight w:val="0"/>
          <w:marTop w:val="0"/>
          <w:marBottom w:val="0"/>
          <w:divBdr>
            <w:top w:val="none" w:sz="0" w:space="0" w:color="auto"/>
            <w:left w:val="none" w:sz="0" w:space="0" w:color="auto"/>
            <w:bottom w:val="none" w:sz="0" w:space="0" w:color="auto"/>
            <w:right w:val="none" w:sz="0" w:space="0" w:color="auto"/>
          </w:divBdr>
        </w:div>
        <w:div w:id="357783635">
          <w:marLeft w:val="0"/>
          <w:marRight w:val="0"/>
          <w:marTop w:val="0"/>
          <w:marBottom w:val="0"/>
          <w:divBdr>
            <w:top w:val="none" w:sz="0" w:space="0" w:color="auto"/>
            <w:left w:val="none" w:sz="0" w:space="0" w:color="auto"/>
            <w:bottom w:val="none" w:sz="0" w:space="0" w:color="auto"/>
            <w:right w:val="none" w:sz="0" w:space="0" w:color="auto"/>
          </w:divBdr>
        </w:div>
        <w:div w:id="360010685">
          <w:marLeft w:val="0"/>
          <w:marRight w:val="0"/>
          <w:marTop w:val="0"/>
          <w:marBottom w:val="0"/>
          <w:divBdr>
            <w:top w:val="none" w:sz="0" w:space="0" w:color="auto"/>
            <w:left w:val="none" w:sz="0" w:space="0" w:color="auto"/>
            <w:bottom w:val="none" w:sz="0" w:space="0" w:color="auto"/>
            <w:right w:val="none" w:sz="0" w:space="0" w:color="auto"/>
          </w:divBdr>
        </w:div>
        <w:div w:id="367067965">
          <w:marLeft w:val="0"/>
          <w:marRight w:val="0"/>
          <w:marTop w:val="0"/>
          <w:marBottom w:val="0"/>
          <w:divBdr>
            <w:top w:val="none" w:sz="0" w:space="0" w:color="auto"/>
            <w:left w:val="none" w:sz="0" w:space="0" w:color="auto"/>
            <w:bottom w:val="none" w:sz="0" w:space="0" w:color="auto"/>
            <w:right w:val="none" w:sz="0" w:space="0" w:color="auto"/>
          </w:divBdr>
        </w:div>
        <w:div w:id="381561310">
          <w:marLeft w:val="0"/>
          <w:marRight w:val="0"/>
          <w:marTop w:val="0"/>
          <w:marBottom w:val="0"/>
          <w:divBdr>
            <w:top w:val="none" w:sz="0" w:space="0" w:color="auto"/>
            <w:left w:val="none" w:sz="0" w:space="0" w:color="auto"/>
            <w:bottom w:val="none" w:sz="0" w:space="0" w:color="auto"/>
            <w:right w:val="none" w:sz="0" w:space="0" w:color="auto"/>
          </w:divBdr>
        </w:div>
        <w:div w:id="384060257">
          <w:marLeft w:val="0"/>
          <w:marRight w:val="0"/>
          <w:marTop w:val="0"/>
          <w:marBottom w:val="0"/>
          <w:divBdr>
            <w:top w:val="none" w:sz="0" w:space="0" w:color="auto"/>
            <w:left w:val="none" w:sz="0" w:space="0" w:color="auto"/>
            <w:bottom w:val="none" w:sz="0" w:space="0" w:color="auto"/>
            <w:right w:val="none" w:sz="0" w:space="0" w:color="auto"/>
          </w:divBdr>
        </w:div>
        <w:div w:id="397174775">
          <w:marLeft w:val="0"/>
          <w:marRight w:val="0"/>
          <w:marTop w:val="0"/>
          <w:marBottom w:val="0"/>
          <w:divBdr>
            <w:top w:val="none" w:sz="0" w:space="0" w:color="auto"/>
            <w:left w:val="none" w:sz="0" w:space="0" w:color="auto"/>
            <w:bottom w:val="none" w:sz="0" w:space="0" w:color="auto"/>
            <w:right w:val="none" w:sz="0" w:space="0" w:color="auto"/>
          </w:divBdr>
        </w:div>
        <w:div w:id="400294302">
          <w:marLeft w:val="0"/>
          <w:marRight w:val="0"/>
          <w:marTop w:val="0"/>
          <w:marBottom w:val="0"/>
          <w:divBdr>
            <w:top w:val="none" w:sz="0" w:space="0" w:color="auto"/>
            <w:left w:val="none" w:sz="0" w:space="0" w:color="auto"/>
            <w:bottom w:val="none" w:sz="0" w:space="0" w:color="auto"/>
            <w:right w:val="none" w:sz="0" w:space="0" w:color="auto"/>
          </w:divBdr>
        </w:div>
        <w:div w:id="402872429">
          <w:marLeft w:val="0"/>
          <w:marRight w:val="0"/>
          <w:marTop w:val="0"/>
          <w:marBottom w:val="0"/>
          <w:divBdr>
            <w:top w:val="none" w:sz="0" w:space="0" w:color="auto"/>
            <w:left w:val="none" w:sz="0" w:space="0" w:color="auto"/>
            <w:bottom w:val="none" w:sz="0" w:space="0" w:color="auto"/>
            <w:right w:val="none" w:sz="0" w:space="0" w:color="auto"/>
          </w:divBdr>
        </w:div>
        <w:div w:id="405537298">
          <w:marLeft w:val="0"/>
          <w:marRight w:val="0"/>
          <w:marTop w:val="0"/>
          <w:marBottom w:val="0"/>
          <w:divBdr>
            <w:top w:val="none" w:sz="0" w:space="0" w:color="auto"/>
            <w:left w:val="none" w:sz="0" w:space="0" w:color="auto"/>
            <w:bottom w:val="none" w:sz="0" w:space="0" w:color="auto"/>
            <w:right w:val="none" w:sz="0" w:space="0" w:color="auto"/>
          </w:divBdr>
        </w:div>
        <w:div w:id="406851546">
          <w:marLeft w:val="0"/>
          <w:marRight w:val="0"/>
          <w:marTop w:val="0"/>
          <w:marBottom w:val="0"/>
          <w:divBdr>
            <w:top w:val="none" w:sz="0" w:space="0" w:color="auto"/>
            <w:left w:val="none" w:sz="0" w:space="0" w:color="auto"/>
            <w:bottom w:val="none" w:sz="0" w:space="0" w:color="auto"/>
            <w:right w:val="none" w:sz="0" w:space="0" w:color="auto"/>
          </w:divBdr>
        </w:div>
        <w:div w:id="411321023">
          <w:marLeft w:val="0"/>
          <w:marRight w:val="0"/>
          <w:marTop w:val="0"/>
          <w:marBottom w:val="0"/>
          <w:divBdr>
            <w:top w:val="none" w:sz="0" w:space="0" w:color="auto"/>
            <w:left w:val="none" w:sz="0" w:space="0" w:color="auto"/>
            <w:bottom w:val="none" w:sz="0" w:space="0" w:color="auto"/>
            <w:right w:val="none" w:sz="0" w:space="0" w:color="auto"/>
          </w:divBdr>
        </w:div>
        <w:div w:id="423041193">
          <w:marLeft w:val="0"/>
          <w:marRight w:val="0"/>
          <w:marTop w:val="0"/>
          <w:marBottom w:val="0"/>
          <w:divBdr>
            <w:top w:val="none" w:sz="0" w:space="0" w:color="auto"/>
            <w:left w:val="none" w:sz="0" w:space="0" w:color="auto"/>
            <w:bottom w:val="none" w:sz="0" w:space="0" w:color="auto"/>
            <w:right w:val="none" w:sz="0" w:space="0" w:color="auto"/>
          </w:divBdr>
        </w:div>
        <w:div w:id="424691670">
          <w:marLeft w:val="0"/>
          <w:marRight w:val="0"/>
          <w:marTop w:val="0"/>
          <w:marBottom w:val="0"/>
          <w:divBdr>
            <w:top w:val="none" w:sz="0" w:space="0" w:color="auto"/>
            <w:left w:val="none" w:sz="0" w:space="0" w:color="auto"/>
            <w:bottom w:val="none" w:sz="0" w:space="0" w:color="auto"/>
            <w:right w:val="none" w:sz="0" w:space="0" w:color="auto"/>
          </w:divBdr>
        </w:div>
        <w:div w:id="436021344">
          <w:marLeft w:val="0"/>
          <w:marRight w:val="0"/>
          <w:marTop w:val="0"/>
          <w:marBottom w:val="0"/>
          <w:divBdr>
            <w:top w:val="none" w:sz="0" w:space="0" w:color="auto"/>
            <w:left w:val="none" w:sz="0" w:space="0" w:color="auto"/>
            <w:bottom w:val="none" w:sz="0" w:space="0" w:color="auto"/>
            <w:right w:val="none" w:sz="0" w:space="0" w:color="auto"/>
          </w:divBdr>
        </w:div>
        <w:div w:id="438180094">
          <w:marLeft w:val="0"/>
          <w:marRight w:val="0"/>
          <w:marTop w:val="0"/>
          <w:marBottom w:val="0"/>
          <w:divBdr>
            <w:top w:val="none" w:sz="0" w:space="0" w:color="auto"/>
            <w:left w:val="none" w:sz="0" w:space="0" w:color="auto"/>
            <w:bottom w:val="none" w:sz="0" w:space="0" w:color="auto"/>
            <w:right w:val="none" w:sz="0" w:space="0" w:color="auto"/>
          </w:divBdr>
        </w:div>
        <w:div w:id="439765268">
          <w:marLeft w:val="0"/>
          <w:marRight w:val="0"/>
          <w:marTop w:val="0"/>
          <w:marBottom w:val="0"/>
          <w:divBdr>
            <w:top w:val="none" w:sz="0" w:space="0" w:color="auto"/>
            <w:left w:val="none" w:sz="0" w:space="0" w:color="auto"/>
            <w:bottom w:val="none" w:sz="0" w:space="0" w:color="auto"/>
            <w:right w:val="none" w:sz="0" w:space="0" w:color="auto"/>
          </w:divBdr>
        </w:div>
        <w:div w:id="439880921">
          <w:marLeft w:val="0"/>
          <w:marRight w:val="0"/>
          <w:marTop w:val="0"/>
          <w:marBottom w:val="0"/>
          <w:divBdr>
            <w:top w:val="none" w:sz="0" w:space="0" w:color="auto"/>
            <w:left w:val="none" w:sz="0" w:space="0" w:color="auto"/>
            <w:bottom w:val="none" w:sz="0" w:space="0" w:color="auto"/>
            <w:right w:val="none" w:sz="0" w:space="0" w:color="auto"/>
          </w:divBdr>
        </w:div>
        <w:div w:id="440150658">
          <w:marLeft w:val="0"/>
          <w:marRight w:val="0"/>
          <w:marTop w:val="0"/>
          <w:marBottom w:val="0"/>
          <w:divBdr>
            <w:top w:val="none" w:sz="0" w:space="0" w:color="auto"/>
            <w:left w:val="none" w:sz="0" w:space="0" w:color="auto"/>
            <w:bottom w:val="none" w:sz="0" w:space="0" w:color="auto"/>
            <w:right w:val="none" w:sz="0" w:space="0" w:color="auto"/>
          </w:divBdr>
        </w:div>
        <w:div w:id="443229217">
          <w:marLeft w:val="0"/>
          <w:marRight w:val="0"/>
          <w:marTop w:val="0"/>
          <w:marBottom w:val="0"/>
          <w:divBdr>
            <w:top w:val="none" w:sz="0" w:space="0" w:color="auto"/>
            <w:left w:val="none" w:sz="0" w:space="0" w:color="auto"/>
            <w:bottom w:val="none" w:sz="0" w:space="0" w:color="auto"/>
            <w:right w:val="none" w:sz="0" w:space="0" w:color="auto"/>
          </w:divBdr>
        </w:div>
        <w:div w:id="445781982">
          <w:marLeft w:val="0"/>
          <w:marRight w:val="0"/>
          <w:marTop w:val="0"/>
          <w:marBottom w:val="0"/>
          <w:divBdr>
            <w:top w:val="none" w:sz="0" w:space="0" w:color="auto"/>
            <w:left w:val="none" w:sz="0" w:space="0" w:color="auto"/>
            <w:bottom w:val="none" w:sz="0" w:space="0" w:color="auto"/>
            <w:right w:val="none" w:sz="0" w:space="0" w:color="auto"/>
          </w:divBdr>
        </w:div>
        <w:div w:id="446320231">
          <w:marLeft w:val="0"/>
          <w:marRight w:val="0"/>
          <w:marTop w:val="0"/>
          <w:marBottom w:val="0"/>
          <w:divBdr>
            <w:top w:val="none" w:sz="0" w:space="0" w:color="auto"/>
            <w:left w:val="none" w:sz="0" w:space="0" w:color="auto"/>
            <w:bottom w:val="none" w:sz="0" w:space="0" w:color="auto"/>
            <w:right w:val="none" w:sz="0" w:space="0" w:color="auto"/>
          </w:divBdr>
        </w:div>
        <w:div w:id="447160646">
          <w:marLeft w:val="0"/>
          <w:marRight w:val="0"/>
          <w:marTop w:val="0"/>
          <w:marBottom w:val="0"/>
          <w:divBdr>
            <w:top w:val="none" w:sz="0" w:space="0" w:color="auto"/>
            <w:left w:val="none" w:sz="0" w:space="0" w:color="auto"/>
            <w:bottom w:val="none" w:sz="0" w:space="0" w:color="auto"/>
            <w:right w:val="none" w:sz="0" w:space="0" w:color="auto"/>
          </w:divBdr>
        </w:div>
        <w:div w:id="452481178">
          <w:marLeft w:val="0"/>
          <w:marRight w:val="0"/>
          <w:marTop w:val="0"/>
          <w:marBottom w:val="0"/>
          <w:divBdr>
            <w:top w:val="none" w:sz="0" w:space="0" w:color="auto"/>
            <w:left w:val="none" w:sz="0" w:space="0" w:color="auto"/>
            <w:bottom w:val="none" w:sz="0" w:space="0" w:color="auto"/>
            <w:right w:val="none" w:sz="0" w:space="0" w:color="auto"/>
          </w:divBdr>
        </w:div>
        <w:div w:id="467088222">
          <w:marLeft w:val="0"/>
          <w:marRight w:val="0"/>
          <w:marTop w:val="0"/>
          <w:marBottom w:val="0"/>
          <w:divBdr>
            <w:top w:val="none" w:sz="0" w:space="0" w:color="auto"/>
            <w:left w:val="none" w:sz="0" w:space="0" w:color="auto"/>
            <w:bottom w:val="none" w:sz="0" w:space="0" w:color="auto"/>
            <w:right w:val="none" w:sz="0" w:space="0" w:color="auto"/>
          </w:divBdr>
        </w:div>
        <w:div w:id="467668203">
          <w:marLeft w:val="0"/>
          <w:marRight w:val="0"/>
          <w:marTop w:val="0"/>
          <w:marBottom w:val="0"/>
          <w:divBdr>
            <w:top w:val="none" w:sz="0" w:space="0" w:color="auto"/>
            <w:left w:val="none" w:sz="0" w:space="0" w:color="auto"/>
            <w:bottom w:val="none" w:sz="0" w:space="0" w:color="auto"/>
            <w:right w:val="none" w:sz="0" w:space="0" w:color="auto"/>
          </w:divBdr>
        </w:div>
        <w:div w:id="471674232">
          <w:marLeft w:val="0"/>
          <w:marRight w:val="0"/>
          <w:marTop w:val="0"/>
          <w:marBottom w:val="0"/>
          <w:divBdr>
            <w:top w:val="none" w:sz="0" w:space="0" w:color="auto"/>
            <w:left w:val="none" w:sz="0" w:space="0" w:color="auto"/>
            <w:bottom w:val="none" w:sz="0" w:space="0" w:color="auto"/>
            <w:right w:val="none" w:sz="0" w:space="0" w:color="auto"/>
          </w:divBdr>
        </w:div>
        <w:div w:id="476653881">
          <w:marLeft w:val="0"/>
          <w:marRight w:val="0"/>
          <w:marTop w:val="0"/>
          <w:marBottom w:val="0"/>
          <w:divBdr>
            <w:top w:val="none" w:sz="0" w:space="0" w:color="auto"/>
            <w:left w:val="none" w:sz="0" w:space="0" w:color="auto"/>
            <w:bottom w:val="none" w:sz="0" w:space="0" w:color="auto"/>
            <w:right w:val="none" w:sz="0" w:space="0" w:color="auto"/>
          </w:divBdr>
        </w:div>
        <w:div w:id="477963013">
          <w:marLeft w:val="0"/>
          <w:marRight w:val="0"/>
          <w:marTop w:val="0"/>
          <w:marBottom w:val="0"/>
          <w:divBdr>
            <w:top w:val="none" w:sz="0" w:space="0" w:color="auto"/>
            <w:left w:val="none" w:sz="0" w:space="0" w:color="auto"/>
            <w:bottom w:val="none" w:sz="0" w:space="0" w:color="auto"/>
            <w:right w:val="none" w:sz="0" w:space="0" w:color="auto"/>
          </w:divBdr>
        </w:div>
        <w:div w:id="481968357">
          <w:marLeft w:val="0"/>
          <w:marRight w:val="0"/>
          <w:marTop w:val="0"/>
          <w:marBottom w:val="0"/>
          <w:divBdr>
            <w:top w:val="none" w:sz="0" w:space="0" w:color="auto"/>
            <w:left w:val="none" w:sz="0" w:space="0" w:color="auto"/>
            <w:bottom w:val="none" w:sz="0" w:space="0" w:color="auto"/>
            <w:right w:val="none" w:sz="0" w:space="0" w:color="auto"/>
          </w:divBdr>
        </w:div>
        <w:div w:id="488209376">
          <w:marLeft w:val="0"/>
          <w:marRight w:val="0"/>
          <w:marTop w:val="0"/>
          <w:marBottom w:val="0"/>
          <w:divBdr>
            <w:top w:val="none" w:sz="0" w:space="0" w:color="auto"/>
            <w:left w:val="none" w:sz="0" w:space="0" w:color="auto"/>
            <w:bottom w:val="none" w:sz="0" w:space="0" w:color="auto"/>
            <w:right w:val="none" w:sz="0" w:space="0" w:color="auto"/>
          </w:divBdr>
        </w:div>
        <w:div w:id="489637071">
          <w:marLeft w:val="0"/>
          <w:marRight w:val="0"/>
          <w:marTop w:val="0"/>
          <w:marBottom w:val="0"/>
          <w:divBdr>
            <w:top w:val="none" w:sz="0" w:space="0" w:color="auto"/>
            <w:left w:val="none" w:sz="0" w:space="0" w:color="auto"/>
            <w:bottom w:val="none" w:sz="0" w:space="0" w:color="auto"/>
            <w:right w:val="none" w:sz="0" w:space="0" w:color="auto"/>
          </w:divBdr>
        </w:div>
        <w:div w:id="492452271">
          <w:marLeft w:val="0"/>
          <w:marRight w:val="0"/>
          <w:marTop w:val="0"/>
          <w:marBottom w:val="0"/>
          <w:divBdr>
            <w:top w:val="none" w:sz="0" w:space="0" w:color="auto"/>
            <w:left w:val="none" w:sz="0" w:space="0" w:color="auto"/>
            <w:bottom w:val="none" w:sz="0" w:space="0" w:color="auto"/>
            <w:right w:val="none" w:sz="0" w:space="0" w:color="auto"/>
          </w:divBdr>
        </w:div>
        <w:div w:id="498272940">
          <w:marLeft w:val="0"/>
          <w:marRight w:val="0"/>
          <w:marTop w:val="0"/>
          <w:marBottom w:val="0"/>
          <w:divBdr>
            <w:top w:val="none" w:sz="0" w:space="0" w:color="auto"/>
            <w:left w:val="none" w:sz="0" w:space="0" w:color="auto"/>
            <w:bottom w:val="none" w:sz="0" w:space="0" w:color="auto"/>
            <w:right w:val="none" w:sz="0" w:space="0" w:color="auto"/>
          </w:divBdr>
        </w:div>
        <w:div w:id="503667185">
          <w:marLeft w:val="0"/>
          <w:marRight w:val="0"/>
          <w:marTop w:val="0"/>
          <w:marBottom w:val="0"/>
          <w:divBdr>
            <w:top w:val="none" w:sz="0" w:space="0" w:color="auto"/>
            <w:left w:val="none" w:sz="0" w:space="0" w:color="auto"/>
            <w:bottom w:val="none" w:sz="0" w:space="0" w:color="auto"/>
            <w:right w:val="none" w:sz="0" w:space="0" w:color="auto"/>
          </w:divBdr>
        </w:div>
        <w:div w:id="504056214">
          <w:marLeft w:val="0"/>
          <w:marRight w:val="0"/>
          <w:marTop w:val="0"/>
          <w:marBottom w:val="0"/>
          <w:divBdr>
            <w:top w:val="none" w:sz="0" w:space="0" w:color="auto"/>
            <w:left w:val="none" w:sz="0" w:space="0" w:color="auto"/>
            <w:bottom w:val="none" w:sz="0" w:space="0" w:color="auto"/>
            <w:right w:val="none" w:sz="0" w:space="0" w:color="auto"/>
          </w:divBdr>
        </w:div>
        <w:div w:id="505822994">
          <w:marLeft w:val="0"/>
          <w:marRight w:val="0"/>
          <w:marTop w:val="0"/>
          <w:marBottom w:val="0"/>
          <w:divBdr>
            <w:top w:val="none" w:sz="0" w:space="0" w:color="auto"/>
            <w:left w:val="none" w:sz="0" w:space="0" w:color="auto"/>
            <w:bottom w:val="none" w:sz="0" w:space="0" w:color="auto"/>
            <w:right w:val="none" w:sz="0" w:space="0" w:color="auto"/>
          </w:divBdr>
        </w:div>
        <w:div w:id="510149510">
          <w:marLeft w:val="0"/>
          <w:marRight w:val="0"/>
          <w:marTop w:val="0"/>
          <w:marBottom w:val="0"/>
          <w:divBdr>
            <w:top w:val="none" w:sz="0" w:space="0" w:color="auto"/>
            <w:left w:val="none" w:sz="0" w:space="0" w:color="auto"/>
            <w:bottom w:val="none" w:sz="0" w:space="0" w:color="auto"/>
            <w:right w:val="none" w:sz="0" w:space="0" w:color="auto"/>
          </w:divBdr>
        </w:div>
        <w:div w:id="514928891">
          <w:marLeft w:val="0"/>
          <w:marRight w:val="0"/>
          <w:marTop w:val="0"/>
          <w:marBottom w:val="0"/>
          <w:divBdr>
            <w:top w:val="none" w:sz="0" w:space="0" w:color="auto"/>
            <w:left w:val="none" w:sz="0" w:space="0" w:color="auto"/>
            <w:bottom w:val="none" w:sz="0" w:space="0" w:color="auto"/>
            <w:right w:val="none" w:sz="0" w:space="0" w:color="auto"/>
          </w:divBdr>
        </w:div>
        <w:div w:id="524514640">
          <w:marLeft w:val="0"/>
          <w:marRight w:val="0"/>
          <w:marTop w:val="0"/>
          <w:marBottom w:val="0"/>
          <w:divBdr>
            <w:top w:val="none" w:sz="0" w:space="0" w:color="auto"/>
            <w:left w:val="none" w:sz="0" w:space="0" w:color="auto"/>
            <w:bottom w:val="none" w:sz="0" w:space="0" w:color="auto"/>
            <w:right w:val="none" w:sz="0" w:space="0" w:color="auto"/>
          </w:divBdr>
        </w:div>
        <w:div w:id="525363331">
          <w:marLeft w:val="0"/>
          <w:marRight w:val="0"/>
          <w:marTop w:val="0"/>
          <w:marBottom w:val="0"/>
          <w:divBdr>
            <w:top w:val="none" w:sz="0" w:space="0" w:color="auto"/>
            <w:left w:val="none" w:sz="0" w:space="0" w:color="auto"/>
            <w:bottom w:val="none" w:sz="0" w:space="0" w:color="auto"/>
            <w:right w:val="none" w:sz="0" w:space="0" w:color="auto"/>
          </w:divBdr>
        </w:div>
        <w:div w:id="528494257">
          <w:marLeft w:val="0"/>
          <w:marRight w:val="0"/>
          <w:marTop w:val="0"/>
          <w:marBottom w:val="0"/>
          <w:divBdr>
            <w:top w:val="none" w:sz="0" w:space="0" w:color="auto"/>
            <w:left w:val="none" w:sz="0" w:space="0" w:color="auto"/>
            <w:bottom w:val="none" w:sz="0" w:space="0" w:color="auto"/>
            <w:right w:val="none" w:sz="0" w:space="0" w:color="auto"/>
          </w:divBdr>
        </w:div>
        <w:div w:id="533542334">
          <w:marLeft w:val="0"/>
          <w:marRight w:val="0"/>
          <w:marTop w:val="0"/>
          <w:marBottom w:val="0"/>
          <w:divBdr>
            <w:top w:val="none" w:sz="0" w:space="0" w:color="auto"/>
            <w:left w:val="none" w:sz="0" w:space="0" w:color="auto"/>
            <w:bottom w:val="none" w:sz="0" w:space="0" w:color="auto"/>
            <w:right w:val="none" w:sz="0" w:space="0" w:color="auto"/>
          </w:divBdr>
        </w:div>
        <w:div w:id="535390509">
          <w:marLeft w:val="0"/>
          <w:marRight w:val="0"/>
          <w:marTop w:val="0"/>
          <w:marBottom w:val="0"/>
          <w:divBdr>
            <w:top w:val="none" w:sz="0" w:space="0" w:color="auto"/>
            <w:left w:val="none" w:sz="0" w:space="0" w:color="auto"/>
            <w:bottom w:val="none" w:sz="0" w:space="0" w:color="auto"/>
            <w:right w:val="none" w:sz="0" w:space="0" w:color="auto"/>
          </w:divBdr>
        </w:div>
        <w:div w:id="539706411">
          <w:marLeft w:val="0"/>
          <w:marRight w:val="0"/>
          <w:marTop w:val="0"/>
          <w:marBottom w:val="0"/>
          <w:divBdr>
            <w:top w:val="none" w:sz="0" w:space="0" w:color="auto"/>
            <w:left w:val="none" w:sz="0" w:space="0" w:color="auto"/>
            <w:bottom w:val="none" w:sz="0" w:space="0" w:color="auto"/>
            <w:right w:val="none" w:sz="0" w:space="0" w:color="auto"/>
          </w:divBdr>
        </w:div>
        <w:div w:id="539896737">
          <w:marLeft w:val="0"/>
          <w:marRight w:val="0"/>
          <w:marTop w:val="0"/>
          <w:marBottom w:val="0"/>
          <w:divBdr>
            <w:top w:val="none" w:sz="0" w:space="0" w:color="auto"/>
            <w:left w:val="none" w:sz="0" w:space="0" w:color="auto"/>
            <w:bottom w:val="none" w:sz="0" w:space="0" w:color="auto"/>
            <w:right w:val="none" w:sz="0" w:space="0" w:color="auto"/>
          </w:divBdr>
        </w:div>
        <w:div w:id="542333011">
          <w:marLeft w:val="0"/>
          <w:marRight w:val="0"/>
          <w:marTop w:val="0"/>
          <w:marBottom w:val="0"/>
          <w:divBdr>
            <w:top w:val="none" w:sz="0" w:space="0" w:color="auto"/>
            <w:left w:val="none" w:sz="0" w:space="0" w:color="auto"/>
            <w:bottom w:val="none" w:sz="0" w:space="0" w:color="auto"/>
            <w:right w:val="none" w:sz="0" w:space="0" w:color="auto"/>
          </w:divBdr>
        </w:div>
        <w:div w:id="543063800">
          <w:marLeft w:val="0"/>
          <w:marRight w:val="0"/>
          <w:marTop w:val="0"/>
          <w:marBottom w:val="0"/>
          <w:divBdr>
            <w:top w:val="none" w:sz="0" w:space="0" w:color="auto"/>
            <w:left w:val="none" w:sz="0" w:space="0" w:color="auto"/>
            <w:bottom w:val="none" w:sz="0" w:space="0" w:color="auto"/>
            <w:right w:val="none" w:sz="0" w:space="0" w:color="auto"/>
          </w:divBdr>
        </w:div>
        <w:div w:id="546837053">
          <w:marLeft w:val="0"/>
          <w:marRight w:val="0"/>
          <w:marTop w:val="0"/>
          <w:marBottom w:val="0"/>
          <w:divBdr>
            <w:top w:val="none" w:sz="0" w:space="0" w:color="auto"/>
            <w:left w:val="none" w:sz="0" w:space="0" w:color="auto"/>
            <w:bottom w:val="none" w:sz="0" w:space="0" w:color="auto"/>
            <w:right w:val="none" w:sz="0" w:space="0" w:color="auto"/>
          </w:divBdr>
        </w:div>
        <w:div w:id="547953747">
          <w:marLeft w:val="0"/>
          <w:marRight w:val="0"/>
          <w:marTop w:val="0"/>
          <w:marBottom w:val="0"/>
          <w:divBdr>
            <w:top w:val="none" w:sz="0" w:space="0" w:color="auto"/>
            <w:left w:val="none" w:sz="0" w:space="0" w:color="auto"/>
            <w:bottom w:val="none" w:sz="0" w:space="0" w:color="auto"/>
            <w:right w:val="none" w:sz="0" w:space="0" w:color="auto"/>
          </w:divBdr>
        </w:div>
        <w:div w:id="550773131">
          <w:marLeft w:val="0"/>
          <w:marRight w:val="0"/>
          <w:marTop w:val="0"/>
          <w:marBottom w:val="0"/>
          <w:divBdr>
            <w:top w:val="none" w:sz="0" w:space="0" w:color="auto"/>
            <w:left w:val="none" w:sz="0" w:space="0" w:color="auto"/>
            <w:bottom w:val="none" w:sz="0" w:space="0" w:color="auto"/>
            <w:right w:val="none" w:sz="0" w:space="0" w:color="auto"/>
          </w:divBdr>
        </w:div>
        <w:div w:id="551382411">
          <w:marLeft w:val="0"/>
          <w:marRight w:val="0"/>
          <w:marTop w:val="0"/>
          <w:marBottom w:val="0"/>
          <w:divBdr>
            <w:top w:val="none" w:sz="0" w:space="0" w:color="auto"/>
            <w:left w:val="none" w:sz="0" w:space="0" w:color="auto"/>
            <w:bottom w:val="none" w:sz="0" w:space="0" w:color="auto"/>
            <w:right w:val="none" w:sz="0" w:space="0" w:color="auto"/>
          </w:divBdr>
        </w:div>
        <w:div w:id="554202721">
          <w:marLeft w:val="0"/>
          <w:marRight w:val="0"/>
          <w:marTop w:val="0"/>
          <w:marBottom w:val="0"/>
          <w:divBdr>
            <w:top w:val="none" w:sz="0" w:space="0" w:color="auto"/>
            <w:left w:val="none" w:sz="0" w:space="0" w:color="auto"/>
            <w:bottom w:val="none" w:sz="0" w:space="0" w:color="auto"/>
            <w:right w:val="none" w:sz="0" w:space="0" w:color="auto"/>
          </w:divBdr>
        </w:div>
        <w:div w:id="555287307">
          <w:marLeft w:val="0"/>
          <w:marRight w:val="0"/>
          <w:marTop w:val="0"/>
          <w:marBottom w:val="0"/>
          <w:divBdr>
            <w:top w:val="none" w:sz="0" w:space="0" w:color="auto"/>
            <w:left w:val="none" w:sz="0" w:space="0" w:color="auto"/>
            <w:bottom w:val="none" w:sz="0" w:space="0" w:color="auto"/>
            <w:right w:val="none" w:sz="0" w:space="0" w:color="auto"/>
          </w:divBdr>
        </w:div>
        <w:div w:id="555969021">
          <w:marLeft w:val="0"/>
          <w:marRight w:val="0"/>
          <w:marTop w:val="0"/>
          <w:marBottom w:val="0"/>
          <w:divBdr>
            <w:top w:val="none" w:sz="0" w:space="0" w:color="auto"/>
            <w:left w:val="none" w:sz="0" w:space="0" w:color="auto"/>
            <w:bottom w:val="none" w:sz="0" w:space="0" w:color="auto"/>
            <w:right w:val="none" w:sz="0" w:space="0" w:color="auto"/>
          </w:divBdr>
        </w:div>
        <w:div w:id="556861679">
          <w:marLeft w:val="0"/>
          <w:marRight w:val="0"/>
          <w:marTop w:val="0"/>
          <w:marBottom w:val="0"/>
          <w:divBdr>
            <w:top w:val="none" w:sz="0" w:space="0" w:color="auto"/>
            <w:left w:val="none" w:sz="0" w:space="0" w:color="auto"/>
            <w:bottom w:val="none" w:sz="0" w:space="0" w:color="auto"/>
            <w:right w:val="none" w:sz="0" w:space="0" w:color="auto"/>
          </w:divBdr>
        </w:div>
        <w:div w:id="557865037">
          <w:marLeft w:val="0"/>
          <w:marRight w:val="0"/>
          <w:marTop w:val="0"/>
          <w:marBottom w:val="0"/>
          <w:divBdr>
            <w:top w:val="none" w:sz="0" w:space="0" w:color="auto"/>
            <w:left w:val="none" w:sz="0" w:space="0" w:color="auto"/>
            <w:bottom w:val="none" w:sz="0" w:space="0" w:color="auto"/>
            <w:right w:val="none" w:sz="0" w:space="0" w:color="auto"/>
          </w:divBdr>
        </w:div>
        <w:div w:id="558781391">
          <w:marLeft w:val="0"/>
          <w:marRight w:val="0"/>
          <w:marTop w:val="0"/>
          <w:marBottom w:val="0"/>
          <w:divBdr>
            <w:top w:val="none" w:sz="0" w:space="0" w:color="auto"/>
            <w:left w:val="none" w:sz="0" w:space="0" w:color="auto"/>
            <w:bottom w:val="none" w:sz="0" w:space="0" w:color="auto"/>
            <w:right w:val="none" w:sz="0" w:space="0" w:color="auto"/>
          </w:divBdr>
        </w:div>
        <w:div w:id="559248411">
          <w:marLeft w:val="0"/>
          <w:marRight w:val="0"/>
          <w:marTop w:val="0"/>
          <w:marBottom w:val="0"/>
          <w:divBdr>
            <w:top w:val="none" w:sz="0" w:space="0" w:color="auto"/>
            <w:left w:val="none" w:sz="0" w:space="0" w:color="auto"/>
            <w:bottom w:val="none" w:sz="0" w:space="0" w:color="auto"/>
            <w:right w:val="none" w:sz="0" w:space="0" w:color="auto"/>
          </w:divBdr>
        </w:div>
        <w:div w:id="569777936">
          <w:marLeft w:val="0"/>
          <w:marRight w:val="0"/>
          <w:marTop w:val="0"/>
          <w:marBottom w:val="0"/>
          <w:divBdr>
            <w:top w:val="none" w:sz="0" w:space="0" w:color="auto"/>
            <w:left w:val="none" w:sz="0" w:space="0" w:color="auto"/>
            <w:bottom w:val="none" w:sz="0" w:space="0" w:color="auto"/>
            <w:right w:val="none" w:sz="0" w:space="0" w:color="auto"/>
          </w:divBdr>
        </w:div>
        <w:div w:id="576016634">
          <w:marLeft w:val="0"/>
          <w:marRight w:val="0"/>
          <w:marTop w:val="0"/>
          <w:marBottom w:val="0"/>
          <w:divBdr>
            <w:top w:val="none" w:sz="0" w:space="0" w:color="auto"/>
            <w:left w:val="none" w:sz="0" w:space="0" w:color="auto"/>
            <w:bottom w:val="none" w:sz="0" w:space="0" w:color="auto"/>
            <w:right w:val="none" w:sz="0" w:space="0" w:color="auto"/>
          </w:divBdr>
        </w:div>
        <w:div w:id="577053263">
          <w:marLeft w:val="0"/>
          <w:marRight w:val="0"/>
          <w:marTop w:val="0"/>
          <w:marBottom w:val="0"/>
          <w:divBdr>
            <w:top w:val="none" w:sz="0" w:space="0" w:color="auto"/>
            <w:left w:val="none" w:sz="0" w:space="0" w:color="auto"/>
            <w:bottom w:val="none" w:sz="0" w:space="0" w:color="auto"/>
            <w:right w:val="none" w:sz="0" w:space="0" w:color="auto"/>
          </w:divBdr>
        </w:div>
        <w:div w:id="577980609">
          <w:marLeft w:val="0"/>
          <w:marRight w:val="0"/>
          <w:marTop w:val="0"/>
          <w:marBottom w:val="0"/>
          <w:divBdr>
            <w:top w:val="none" w:sz="0" w:space="0" w:color="auto"/>
            <w:left w:val="none" w:sz="0" w:space="0" w:color="auto"/>
            <w:bottom w:val="none" w:sz="0" w:space="0" w:color="auto"/>
            <w:right w:val="none" w:sz="0" w:space="0" w:color="auto"/>
          </w:divBdr>
        </w:div>
        <w:div w:id="578903796">
          <w:marLeft w:val="0"/>
          <w:marRight w:val="0"/>
          <w:marTop w:val="0"/>
          <w:marBottom w:val="0"/>
          <w:divBdr>
            <w:top w:val="none" w:sz="0" w:space="0" w:color="auto"/>
            <w:left w:val="none" w:sz="0" w:space="0" w:color="auto"/>
            <w:bottom w:val="none" w:sz="0" w:space="0" w:color="auto"/>
            <w:right w:val="none" w:sz="0" w:space="0" w:color="auto"/>
          </w:divBdr>
        </w:div>
        <w:div w:id="585726834">
          <w:marLeft w:val="0"/>
          <w:marRight w:val="0"/>
          <w:marTop w:val="0"/>
          <w:marBottom w:val="0"/>
          <w:divBdr>
            <w:top w:val="none" w:sz="0" w:space="0" w:color="auto"/>
            <w:left w:val="none" w:sz="0" w:space="0" w:color="auto"/>
            <w:bottom w:val="none" w:sz="0" w:space="0" w:color="auto"/>
            <w:right w:val="none" w:sz="0" w:space="0" w:color="auto"/>
          </w:divBdr>
        </w:div>
        <w:div w:id="587927864">
          <w:marLeft w:val="0"/>
          <w:marRight w:val="0"/>
          <w:marTop w:val="0"/>
          <w:marBottom w:val="0"/>
          <w:divBdr>
            <w:top w:val="none" w:sz="0" w:space="0" w:color="auto"/>
            <w:left w:val="none" w:sz="0" w:space="0" w:color="auto"/>
            <w:bottom w:val="none" w:sz="0" w:space="0" w:color="auto"/>
            <w:right w:val="none" w:sz="0" w:space="0" w:color="auto"/>
          </w:divBdr>
        </w:div>
        <w:div w:id="591167391">
          <w:marLeft w:val="0"/>
          <w:marRight w:val="0"/>
          <w:marTop w:val="0"/>
          <w:marBottom w:val="0"/>
          <w:divBdr>
            <w:top w:val="none" w:sz="0" w:space="0" w:color="auto"/>
            <w:left w:val="none" w:sz="0" w:space="0" w:color="auto"/>
            <w:bottom w:val="none" w:sz="0" w:space="0" w:color="auto"/>
            <w:right w:val="none" w:sz="0" w:space="0" w:color="auto"/>
          </w:divBdr>
        </w:div>
        <w:div w:id="596140777">
          <w:marLeft w:val="0"/>
          <w:marRight w:val="0"/>
          <w:marTop w:val="0"/>
          <w:marBottom w:val="0"/>
          <w:divBdr>
            <w:top w:val="none" w:sz="0" w:space="0" w:color="auto"/>
            <w:left w:val="none" w:sz="0" w:space="0" w:color="auto"/>
            <w:bottom w:val="none" w:sz="0" w:space="0" w:color="auto"/>
            <w:right w:val="none" w:sz="0" w:space="0" w:color="auto"/>
          </w:divBdr>
        </w:div>
        <w:div w:id="596912865">
          <w:marLeft w:val="0"/>
          <w:marRight w:val="0"/>
          <w:marTop w:val="0"/>
          <w:marBottom w:val="0"/>
          <w:divBdr>
            <w:top w:val="none" w:sz="0" w:space="0" w:color="auto"/>
            <w:left w:val="none" w:sz="0" w:space="0" w:color="auto"/>
            <w:bottom w:val="none" w:sz="0" w:space="0" w:color="auto"/>
            <w:right w:val="none" w:sz="0" w:space="0" w:color="auto"/>
          </w:divBdr>
        </w:div>
        <w:div w:id="604462802">
          <w:marLeft w:val="0"/>
          <w:marRight w:val="0"/>
          <w:marTop w:val="0"/>
          <w:marBottom w:val="0"/>
          <w:divBdr>
            <w:top w:val="none" w:sz="0" w:space="0" w:color="auto"/>
            <w:left w:val="none" w:sz="0" w:space="0" w:color="auto"/>
            <w:bottom w:val="none" w:sz="0" w:space="0" w:color="auto"/>
            <w:right w:val="none" w:sz="0" w:space="0" w:color="auto"/>
          </w:divBdr>
        </w:div>
        <w:div w:id="610285006">
          <w:marLeft w:val="0"/>
          <w:marRight w:val="0"/>
          <w:marTop w:val="0"/>
          <w:marBottom w:val="0"/>
          <w:divBdr>
            <w:top w:val="none" w:sz="0" w:space="0" w:color="auto"/>
            <w:left w:val="none" w:sz="0" w:space="0" w:color="auto"/>
            <w:bottom w:val="none" w:sz="0" w:space="0" w:color="auto"/>
            <w:right w:val="none" w:sz="0" w:space="0" w:color="auto"/>
          </w:divBdr>
        </w:div>
        <w:div w:id="612521562">
          <w:marLeft w:val="0"/>
          <w:marRight w:val="0"/>
          <w:marTop w:val="0"/>
          <w:marBottom w:val="0"/>
          <w:divBdr>
            <w:top w:val="none" w:sz="0" w:space="0" w:color="auto"/>
            <w:left w:val="none" w:sz="0" w:space="0" w:color="auto"/>
            <w:bottom w:val="none" w:sz="0" w:space="0" w:color="auto"/>
            <w:right w:val="none" w:sz="0" w:space="0" w:color="auto"/>
          </w:divBdr>
        </w:div>
        <w:div w:id="620301756">
          <w:marLeft w:val="0"/>
          <w:marRight w:val="0"/>
          <w:marTop w:val="0"/>
          <w:marBottom w:val="0"/>
          <w:divBdr>
            <w:top w:val="none" w:sz="0" w:space="0" w:color="auto"/>
            <w:left w:val="none" w:sz="0" w:space="0" w:color="auto"/>
            <w:bottom w:val="none" w:sz="0" w:space="0" w:color="auto"/>
            <w:right w:val="none" w:sz="0" w:space="0" w:color="auto"/>
          </w:divBdr>
        </w:div>
        <w:div w:id="629896559">
          <w:marLeft w:val="0"/>
          <w:marRight w:val="0"/>
          <w:marTop w:val="0"/>
          <w:marBottom w:val="0"/>
          <w:divBdr>
            <w:top w:val="none" w:sz="0" w:space="0" w:color="auto"/>
            <w:left w:val="none" w:sz="0" w:space="0" w:color="auto"/>
            <w:bottom w:val="none" w:sz="0" w:space="0" w:color="auto"/>
            <w:right w:val="none" w:sz="0" w:space="0" w:color="auto"/>
          </w:divBdr>
        </w:div>
        <w:div w:id="649528115">
          <w:marLeft w:val="0"/>
          <w:marRight w:val="0"/>
          <w:marTop w:val="0"/>
          <w:marBottom w:val="0"/>
          <w:divBdr>
            <w:top w:val="none" w:sz="0" w:space="0" w:color="auto"/>
            <w:left w:val="none" w:sz="0" w:space="0" w:color="auto"/>
            <w:bottom w:val="none" w:sz="0" w:space="0" w:color="auto"/>
            <w:right w:val="none" w:sz="0" w:space="0" w:color="auto"/>
          </w:divBdr>
        </w:div>
        <w:div w:id="651952312">
          <w:marLeft w:val="0"/>
          <w:marRight w:val="0"/>
          <w:marTop w:val="0"/>
          <w:marBottom w:val="0"/>
          <w:divBdr>
            <w:top w:val="none" w:sz="0" w:space="0" w:color="auto"/>
            <w:left w:val="none" w:sz="0" w:space="0" w:color="auto"/>
            <w:bottom w:val="none" w:sz="0" w:space="0" w:color="auto"/>
            <w:right w:val="none" w:sz="0" w:space="0" w:color="auto"/>
          </w:divBdr>
        </w:div>
        <w:div w:id="655187976">
          <w:marLeft w:val="0"/>
          <w:marRight w:val="0"/>
          <w:marTop w:val="0"/>
          <w:marBottom w:val="0"/>
          <w:divBdr>
            <w:top w:val="none" w:sz="0" w:space="0" w:color="auto"/>
            <w:left w:val="none" w:sz="0" w:space="0" w:color="auto"/>
            <w:bottom w:val="none" w:sz="0" w:space="0" w:color="auto"/>
            <w:right w:val="none" w:sz="0" w:space="0" w:color="auto"/>
          </w:divBdr>
        </w:div>
        <w:div w:id="659652248">
          <w:marLeft w:val="0"/>
          <w:marRight w:val="0"/>
          <w:marTop w:val="0"/>
          <w:marBottom w:val="0"/>
          <w:divBdr>
            <w:top w:val="none" w:sz="0" w:space="0" w:color="auto"/>
            <w:left w:val="none" w:sz="0" w:space="0" w:color="auto"/>
            <w:bottom w:val="none" w:sz="0" w:space="0" w:color="auto"/>
            <w:right w:val="none" w:sz="0" w:space="0" w:color="auto"/>
          </w:divBdr>
        </w:div>
        <w:div w:id="664863548">
          <w:marLeft w:val="0"/>
          <w:marRight w:val="0"/>
          <w:marTop w:val="0"/>
          <w:marBottom w:val="0"/>
          <w:divBdr>
            <w:top w:val="none" w:sz="0" w:space="0" w:color="auto"/>
            <w:left w:val="none" w:sz="0" w:space="0" w:color="auto"/>
            <w:bottom w:val="none" w:sz="0" w:space="0" w:color="auto"/>
            <w:right w:val="none" w:sz="0" w:space="0" w:color="auto"/>
          </w:divBdr>
        </w:div>
        <w:div w:id="665791767">
          <w:marLeft w:val="0"/>
          <w:marRight w:val="0"/>
          <w:marTop w:val="0"/>
          <w:marBottom w:val="0"/>
          <w:divBdr>
            <w:top w:val="none" w:sz="0" w:space="0" w:color="auto"/>
            <w:left w:val="none" w:sz="0" w:space="0" w:color="auto"/>
            <w:bottom w:val="none" w:sz="0" w:space="0" w:color="auto"/>
            <w:right w:val="none" w:sz="0" w:space="0" w:color="auto"/>
          </w:divBdr>
        </w:div>
        <w:div w:id="669020484">
          <w:marLeft w:val="0"/>
          <w:marRight w:val="0"/>
          <w:marTop w:val="0"/>
          <w:marBottom w:val="0"/>
          <w:divBdr>
            <w:top w:val="none" w:sz="0" w:space="0" w:color="auto"/>
            <w:left w:val="none" w:sz="0" w:space="0" w:color="auto"/>
            <w:bottom w:val="none" w:sz="0" w:space="0" w:color="auto"/>
            <w:right w:val="none" w:sz="0" w:space="0" w:color="auto"/>
          </w:divBdr>
        </w:div>
        <w:div w:id="673339122">
          <w:marLeft w:val="0"/>
          <w:marRight w:val="0"/>
          <w:marTop w:val="0"/>
          <w:marBottom w:val="0"/>
          <w:divBdr>
            <w:top w:val="none" w:sz="0" w:space="0" w:color="auto"/>
            <w:left w:val="none" w:sz="0" w:space="0" w:color="auto"/>
            <w:bottom w:val="none" w:sz="0" w:space="0" w:color="auto"/>
            <w:right w:val="none" w:sz="0" w:space="0" w:color="auto"/>
          </w:divBdr>
        </w:div>
        <w:div w:id="673533447">
          <w:marLeft w:val="0"/>
          <w:marRight w:val="0"/>
          <w:marTop w:val="0"/>
          <w:marBottom w:val="0"/>
          <w:divBdr>
            <w:top w:val="none" w:sz="0" w:space="0" w:color="auto"/>
            <w:left w:val="none" w:sz="0" w:space="0" w:color="auto"/>
            <w:bottom w:val="none" w:sz="0" w:space="0" w:color="auto"/>
            <w:right w:val="none" w:sz="0" w:space="0" w:color="auto"/>
          </w:divBdr>
        </w:div>
        <w:div w:id="688260535">
          <w:marLeft w:val="0"/>
          <w:marRight w:val="0"/>
          <w:marTop w:val="0"/>
          <w:marBottom w:val="0"/>
          <w:divBdr>
            <w:top w:val="none" w:sz="0" w:space="0" w:color="auto"/>
            <w:left w:val="none" w:sz="0" w:space="0" w:color="auto"/>
            <w:bottom w:val="none" w:sz="0" w:space="0" w:color="auto"/>
            <w:right w:val="none" w:sz="0" w:space="0" w:color="auto"/>
          </w:divBdr>
        </w:div>
        <w:div w:id="691954471">
          <w:marLeft w:val="0"/>
          <w:marRight w:val="0"/>
          <w:marTop w:val="0"/>
          <w:marBottom w:val="0"/>
          <w:divBdr>
            <w:top w:val="none" w:sz="0" w:space="0" w:color="auto"/>
            <w:left w:val="none" w:sz="0" w:space="0" w:color="auto"/>
            <w:bottom w:val="none" w:sz="0" w:space="0" w:color="auto"/>
            <w:right w:val="none" w:sz="0" w:space="0" w:color="auto"/>
          </w:divBdr>
        </w:div>
        <w:div w:id="696005040">
          <w:marLeft w:val="0"/>
          <w:marRight w:val="0"/>
          <w:marTop w:val="0"/>
          <w:marBottom w:val="0"/>
          <w:divBdr>
            <w:top w:val="none" w:sz="0" w:space="0" w:color="auto"/>
            <w:left w:val="none" w:sz="0" w:space="0" w:color="auto"/>
            <w:bottom w:val="none" w:sz="0" w:space="0" w:color="auto"/>
            <w:right w:val="none" w:sz="0" w:space="0" w:color="auto"/>
          </w:divBdr>
        </w:div>
        <w:div w:id="700202304">
          <w:marLeft w:val="0"/>
          <w:marRight w:val="0"/>
          <w:marTop w:val="0"/>
          <w:marBottom w:val="0"/>
          <w:divBdr>
            <w:top w:val="none" w:sz="0" w:space="0" w:color="auto"/>
            <w:left w:val="none" w:sz="0" w:space="0" w:color="auto"/>
            <w:bottom w:val="none" w:sz="0" w:space="0" w:color="auto"/>
            <w:right w:val="none" w:sz="0" w:space="0" w:color="auto"/>
          </w:divBdr>
        </w:div>
        <w:div w:id="706023312">
          <w:marLeft w:val="0"/>
          <w:marRight w:val="0"/>
          <w:marTop w:val="0"/>
          <w:marBottom w:val="0"/>
          <w:divBdr>
            <w:top w:val="none" w:sz="0" w:space="0" w:color="auto"/>
            <w:left w:val="none" w:sz="0" w:space="0" w:color="auto"/>
            <w:bottom w:val="none" w:sz="0" w:space="0" w:color="auto"/>
            <w:right w:val="none" w:sz="0" w:space="0" w:color="auto"/>
          </w:divBdr>
        </w:div>
        <w:div w:id="714935086">
          <w:marLeft w:val="0"/>
          <w:marRight w:val="0"/>
          <w:marTop w:val="0"/>
          <w:marBottom w:val="0"/>
          <w:divBdr>
            <w:top w:val="none" w:sz="0" w:space="0" w:color="auto"/>
            <w:left w:val="none" w:sz="0" w:space="0" w:color="auto"/>
            <w:bottom w:val="none" w:sz="0" w:space="0" w:color="auto"/>
            <w:right w:val="none" w:sz="0" w:space="0" w:color="auto"/>
          </w:divBdr>
        </w:div>
        <w:div w:id="717972458">
          <w:marLeft w:val="0"/>
          <w:marRight w:val="0"/>
          <w:marTop w:val="0"/>
          <w:marBottom w:val="0"/>
          <w:divBdr>
            <w:top w:val="none" w:sz="0" w:space="0" w:color="auto"/>
            <w:left w:val="none" w:sz="0" w:space="0" w:color="auto"/>
            <w:bottom w:val="none" w:sz="0" w:space="0" w:color="auto"/>
            <w:right w:val="none" w:sz="0" w:space="0" w:color="auto"/>
          </w:divBdr>
        </w:div>
        <w:div w:id="718096393">
          <w:marLeft w:val="0"/>
          <w:marRight w:val="0"/>
          <w:marTop w:val="0"/>
          <w:marBottom w:val="0"/>
          <w:divBdr>
            <w:top w:val="none" w:sz="0" w:space="0" w:color="auto"/>
            <w:left w:val="none" w:sz="0" w:space="0" w:color="auto"/>
            <w:bottom w:val="none" w:sz="0" w:space="0" w:color="auto"/>
            <w:right w:val="none" w:sz="0" w:space="0" w:color="auto"/>
          </w:divBdr>
        </w:div>
        <w:div w:id="719793504">
          <w:marLeft w:val="0"/>
          <w:marRight w:val="0"/>
          <w:marTop w:val="0"/>
          <w:marBottom w:val="0"/>
          <w:divBdr>
            <w:top w:val="none" w:sz="0" w:space="0" w:color="auto"/>
            <w:left w:val="none" w:sz="0" w:space="0" w:color="auto"/>
            <w:bottom w:val="none" w:sz="0" w:space="0" w:color="auto"/>
            <w:right w:val="none" w:sz="0" w:space="0" w:color="auto"/>
          </w:divBdr>
        </w:div>
        <w:div w:id="727149384">
          <w:marLeft w:val="0"/>
          <w:marRight w:val="0"/>
          <w:marTop w:val="0"/>
          <w:marBottom w:val="0"/>
          <w:divBdr>
            <w:top w:val="none" w:sz="0" w:space="0" w:color="auto"/>
            <w:left w:val="none" w:sz="0" w:space="0" w:color="auto"/>
            <w:bottom w:val="none" w:sz="0" w:space="0" w:color="auto"/>
            <w:right w:val="none" w:sz="0" w:space="0" w:color="auto"/>
          </w:divBdr>
        </w:div>
        <w:div w:id="727798091">
          <w:marLeft w:val="0"/>
          <w:marRight w:val="0"/>
          <w:marTop w:val="0"/>
          <w:marBottom w:val="0"/>
          <w:divBdr>
            <w:top w:val="none" w:sz="0" w:space="0" w:color="auto"/>
            <w:left w:val="none" w:sz="0" w:space="0" w:color="auto"/>
            <w:bottom w:val="none" w:sz="0" w:space="0" w:color="auto"/>
            <w:right w:val="none" w:sz="0" w:space="0" w:color="auto"/>
          </w:divBdr>
        </w:div>
        <w:div w:id="729615356">
          <w:marLeft w:val="0"/>
          <w:marRight w:val="0"/>
          <w:marTop w:val="0"/>
          <w:marBottom w:val="0"/>
          <w:divBdr>
            <w:top w:val="none" w:sz="0" w:space="0" w:color="auto"/>
            <w:left w:val="none" w:sz="0" w:space="0" w:color="auto"/>
            <w:bottom w:val="none" w:sz="0" w:space="0" w:color="auto"/>
            <w:right w:val="none" w:sz="0" w:space="0" w:color="auto"/>
          </w:divBdr>
        </w:div>
        <w:div w:id="729959267">
          <w:marLeft w:val="0"/>
          <w:marRight w:val="0"/>
          <w:marTop w:val="0"/>
          <w:marBottom w:val="0"/>
          <w:divBdr>
            <w:top w:val="none" w:sz="0" w:space="0" w:color="auto"/>
            <w:left w:val="none" w:sz="0" w:space="0" w:color="auto"/>
            <w:bottom w:val="none" w:sz="0" w:space="0" w:color="auto"/>
            <w:right w:val="none" w:sz="0" w:space="0" w:color="auto"/>
          </w:divBdr>
        </w:div>
        <w:div w:id="730928433">
          <w:marLeft w:val="0"/>
          <w:marRight w:val="0"/>
          <w:marTop w:val="0"/>
          <w:marBottom w:val="0"/>
          <w:divBdr>
            <w:top w:val="none" w:sz="0" w:space="0" w:color="auto"/>
            <w:left w:val="none" w:sz="0" w:space="0" w:color="auto"/>
            <w:bottom w:val="none" w:sz="0" w:space="0" w:color="auto"/>
            <w:right w:val="none" w:sz="0" w:space="0" w:color="auto"/>
          </w:divBdr>
        </w:div>
        <w:div w:id="733620770">
          <w:marLeft w:val="0"/>
          <w:marRight w:val="0"/>
          <w:marTop w:val="0"/>
          <w:marBottom w:val="0"/>
          <w:divBdr>
            <w:top w:val="none" w:sz="0" w:space="0" w:color="auto"/>
            <w:left w:val="none" w:sz="0" w:space="0" w:color="auto"/>
            <w:bottom w:val="none" w:sz="0" w:space="0" w:color="auto"/>
            <w:right w:val="none" w:sz="0" w:space="0" w:color="auto"/>
          </w:divBdr>
        </w:div>
        <w:div w:id="744494690">
          <w:marLeft w:val="0"/>
          <w:marRight w:val="0"/>
          <w:marTop w:val="0"/>
          <w:marBottom w:val="0"/>
          <w:divBdr>
            <w:top w:val="none" w:sz="0" w:space="0" w:color="auto"/>
            <w:left w:val="none" w:sz="0" w:space="0" w:color="auto"/>
            <w:bottom w:val="none" w:sz="0" w:space="0" w:color="auto"/>
            <w:right w:val="none" w:sz="0" w:space="0" w:color="auto"/>
          </w:divBdr>
        </w:div>
        <w:div w:id="746070328">
          <w:marLeft w:val="0"/>
          <w:marRight w:val="0"/>
          <w:marTop w:val="0"/>
          <w:marBottom w:val="0"/>
          <w:divBdr>
            <w:top w:val="none" w:sz="0" w:space="0" w:color="auto"/>
            <w:left w:val="none" w:sz="0" w:space="0" w:color="auto"/>
            <w:bottom w:val="none" w:sz="0" w:space="0" w:color="auto"/>
            <w:right w:val="none" w:sz="0" w:space="0" w:color="auto"/>
          </w:divBdr>
        </w:div>
        <w:div w:id="749810409">
          <w:marLeft w:val="0"/>
          <w:marRight w:val="0"/>
          <w:marTop w:val="0"/>
          <w:marBottom w:val="0"/>
          <w:divBdr>
            <w:top w:val="none" w:sz="0" w:space="0" w:color="auto"/>
            <w:left w:val="none" w:sz="0" w:space="0" w:color="auto"/>
            <w:bottom w:val="none" w:sz="0" w:space="0" w:color="auto"/>
            <w:right w:val="none" w:sz="0" w:space="0" w:color="auto"/>
          </w:divBdr>
        </w:div>
        <w:div w:id="758872053">
          <w:marLeft w:val="0"/>
          <w:marRight w:val="0"/>
          <w:marTop w:val="0"/>
          <w:marBottom w:val="0"/>
          <w:divBdr>
            <w:top w:val="none" w:sz="0" w:space="0" w:color="auto"/>
            <w:left w:val="none" w:sz="0" w:space="0" w:color="auto"/>
            <w:bottom w:val="none" w:sz="0" w:space="0" w:color="auto"/>
            <w:right w:val="none" w:sz="0" w:space="0" w:color="auto"/>
          </w:divBdr>
        </w:div>
        <w:div w:id="760222778">
          <w:marLeft w:val="0"/>
          <w:marRight w:val="0"/>
          <w:marTop w:val="0"/>
          <w:marBottom w:val="0"/>
          <w:divBdr>
            <w:top w:val="none" w:sz="0" w:space="0" w:color="auto"/>
            <w:left w:val="none" w:sz="0" w:space="0" w:color="auto"/>
            <w:bottom w:val="none" w:sz="0" w:space="0" w:color="auto"/>
            <w:right w:val="none" w:sz="0" w:space="0" w:color="auto"/>
          </w:divBdr>
        </w:div>
        <w:div w:id="773286204">
          <w:marLeft w:val="0"/>
          <w:marRight w:val="0"/>
          <w:marTop w:val="0"/>
          <w:marBottom w:val="0"/>
          <w:divBdr>
            <w:top w:val="none" w:sz="0" w:space="0" w:color="auto"/>
            <w:left w:val="none" w:sz="0" w:space="0" w:color="auto"/>
            <w:bottom w:val="none" w:sz="0" w:space="0" w:color="auto"/>
            <w:right w:val="none" w:sz="0" w:space="0" w:color="auto"/>
          </w:divBdr>
        </w:div>
        <w:div w:id="796067901">
          <w:marLeft w:val="0"/>
          <w:marRight w:val="0"/>
          <w:marTop w:val="0"/>
          <w:marBottom w:val="0"/>
          <w:divBdr>
            <w:top w:val="none" w:sz="0" w:space="0" w:color="auto"/>
            <w:left w:val="none" w:sz="0" w:space="0" w:color="auto"/>
            <w:bottom w:val="none" w:sz="0" w:space="0" w:color="auto"/>
            <w:right w:val="none" w:sz="0" w:space="0" w:color="auto"/>
          </w:divBdr>
        </w:div>
        <w:div w:id="801119781">
          <w:marLeft w:val="0"/>
          <w:marRight w:val="0"/>
          <w:marTop w:val="0"/>
          <w:marBottom w:val="0"/>
          <w:divBdr>
            <w:top w:val="none" w:sz="0" w:space="0" w:color="auto"/>
            <w:left w:val="none" w:sz="0" w:space="0" w:color="auto"/>
            <w:bottom w:val="none" w:sz="0" w:space="0" w:color="auto"/>
            <w:right w:val="none" w:sz="0" w:space="0" w:color="auto"/>
          </w:divBdr>
        </w:div>
        <w:div w:id="801966497">
          <w:marLeft w:val="0"/>
          <w:marRight w:val="0"/>
          <w:marTop w:val="0"/>
          <w:marBottom w:val="0"/>
          <w:divBdr>
            <w:top w:val="none" w:sz="0" w:space="0" w:color="auto"/>
            <w:left w:val="none" w:sz="0" w:space="0" w:color="auto"/>
            <w:bottom w:val="none" w:sz="0" w:space="0" w:color="auto"/>
            <w:right w:val="none" w:sz="0" w:space="0" w:color="auto"/>
          </w:divBdr>
        </w:div>
        <w:div w:id="804397532">
          <w:marLeft w:val="0"/>
          <w:marRight w:val="0"/>
          <w:marTop w:val="0"/>
          <w:marBottom w:val="0"/>
          <w:divBdr>
            <w:top w:val="none" w:sz="0" w:space="0" w:color="auto"/>
            <w:left w:val="none" w:sz="0" w:space="0" w:color="auto"/>
            <w:bottom w:val="none" w:sz="0" w:space="0" w:color="auto"/>
            <w:right w:val="none" w:sz="0" w:space="0" w:color="auto"/>
          </w:divBdr>
        </w:div>
        <w:div w:id="810097031">
          <w:marLeft w:val="0"/>
          <w:marRight w:val="0"/>
          <w:marTop w:val="0"/>
          <w:marBottom w:val="0"/>
          <w:divBdr>
            <w:top w:val="none" w:sz="0" w:space="0" w:color="auto"/>
            <w:left w:val="none" w:sz="0" w:space="0" w:color="auto"/>
            <w:bottom w:val="none" w:sz="0" w:space="0" w:color="auto"/>
            <w:right w:val="none" w:sz="0" w:space="0" w:color="auto"/>
          </w:divBdr>
        </w:div>
        <w:div w:id="811555299">
          <w:marLeft w:val="0"/>
          <w:marRight w:val="0"/>
          <w:marTop w:val="0"/>
          <w:marBottom w:val="0"/>
          <w:divBdr>
            <w:top w:val="none" w:sz="0" w:space="0" w:color="auto"/>
            <w:left w:val="none" w:sz="0" w:space="0" w:color="auto"/>
            <w:bottom w:val="none" w:sz="0" w:space="0" w:color="auto"/>
            <w:right w:val="none" w:sz="0" w:space="0" w:color="auto"/>
          </w:divBdr>
        </w:div>
        <w:div w:id="819687003">
          <w:marLeft w:val="0"/>
          <w:marRight w:val="0"/>
          <w:marTop w:val="0"/>
          <w:marBottom w:val="0"/>
          <w:divBdr>
            <w:top w:val="none" w:sz="0" w:space="0" w:color="auto"/>
            <w:left w:val="none" w:sz="0" w:space="0" w:color="auto"/>
            <w:bottom w:val="none" w:sz="0" w:space="0" w:color="auto"/>
            <w:right w:val="none" w:sz="0" w:space="0" w:color="auto"/>
          </w:divBdr>
        </w:div>
        <w:div w:id="821577977">
          <w:marLeft w:val="0"/>
          <w:marRight w:val="0"/>
          <w:marTop w:val="0"/>
          <w:marBottom w:val="0"/>
          <w:divBdr>
            <w:top w:val="none" w:sz="0" w:space="0" w:color="auto"/>
            <w:left w:val="none" w:sz="0" w:space="0" w:color="auto"/>
            <w:bottom w:val="none" w:sz="0" w:space="0" w:color="auto"/>
            <w:right w:val="none" w:sz="0" w:space="0" w:color="auto"/>
          </w:divBdr>
        </w:div>
        <w:div w:id="822165155">
          <w:marLeft w:val="0"/>
          <w:marRight w:val="0"/>
          <w:marTop w:val="0"/>
          <w:marBottom w:val="0"/>
          <w:divBdr>
            <w:top w:val="none" w:sz="0" w:space="0" w:color="auto"/>
            <w:left w:val="none" w:sz="0" w:space="0" w:color="auto"/>
            <w:bottom w:val="none" w:sz="0" w:space="0" w:color="auto"/>
            <w:right w:val="none" w:sz="0" w:space="0" w:color="auto"/>
          </w:divBdr>
        </w:div>
        <w:div w:id="825753705">
          <w:marLeft w:val="0"/>
          <w:marRight w:val="0"/>
          <w:marTop w:val="0"/>
          <w:marBottom w:val="0"/>
          <w:divBdr>
            <w:top w:val="none" w:sz="0" w:space="0" w:color="auto"/>
            <w:left w:val="none" w:sz="0" w:space="0" w:color="auto"/>
            <w:bottom w:val="none" w:sz="0" w:space="0" w:color="auto"/>
            <w:right w:val="none" w:sz="0" w:space="0" w:color="auto"/>
          </w:divBdr>
        </w:div>
        <w:div w:id="840312211">
          <w:marLeft w:val="0"/>
          <w:marRight w:val="0"/>
          <w:marTop w:val="0"/>
          <w:marBottom w:val="0"/>
          <w:divBdr>
            <w:top w:val="none" w:sz="0" w:space="0" w:color="auto"/>
            <w:left w:val="none" w:sz="0" w:space="0" w:color="auto"/>
            <w:bottom w:val="none" w:sz="0" w:space="0" w:color="auto"/>
            <w:right w:val="none" w:sz="0" w:space="0" w:color="auto"/>
          </w:divBdr>
        </w:div>
        <w:div w:id="842667618">
          <w:marLeft w:val="0"/>
          <w:marRight w:val="0"/>
          <w:marTop w:val="0"/>
          <w:marBottom w:val="0"/>
          <w:divBdr>
            <w:top w:val="none" w:sz="0" w:space="0" w:color="auto"/>
            <w:left w:val="none" w:sz="0" w:space="0" w:color="auto"/>
            <w:bottom w:val="none" w:sz="0" w:space="0" w:color="auto"/>
            <w:right w:val="none" w:sz="0" w:space="0" w:color="auto"/>
          </w:divBdr>
        </w:div>
        <w:div w:id="850995453">
          <w:marLeft w:val="0"/>
          <w:marRight w:val="0"/>
          <w:marTop w:val="0"/>
          <w:marBottom w:val="0"/>
          <w:divBdr>
            <w:top w:val="none" w:sz="0" w:space="0" w:color="auto"/>
            <w:left w:val="none" w:sz="0" w:space="0" w:color="auto"/>
            <w:bottom w:val="none" w:sz="0" w:space="0" w:color="auto"/>
            <w:right w:val="none" w:sz="0" w:space="0" w:color="auto"/>
          </w:divBdr>
        </w:div>
        <w:div w:id="852261311">
          <w:marLeft w:val="0"/>
          <w:marRight w:val="0"/>
          <w:marTop w:val="0"/>
          <w:marBottom w:val="0"/>
          <w:divBdr>
            <w:top w:val="none" w:sz="0" w:space="0" w:color="auto"/>
            <w:left w:val="none" w:sz="0" w:space="0" w:color="auto"/>
            <w:bottom w:val="none" w:sz="0" w:space="0" w:color="auto"/>
            <w:right w:val="none" w:sz="0" w:space="0" w:color="auto"/>
          </w:divBdr>
        </w:div>
        <w:div w:id="855311514">
          <w:marLeft w:val="0"/>
          <w:marRight w:val="0"/>
          <w:marTop w:val="0"/>
          <w:marBottom w:val="0"/>
          <w:divBdr>
            <w:top w:val="none" w:sz="0" w:space="0" w:color="auto"/>
            <w:left w:val="none" w:sz="0" w:space="0" w:color="auto"/>
            <w:bottom w:val="none" w:sz="0" w:space="0" w:color="auto"/>
            <w:right w:val="none" w:sz="0" w:space="0" w:color="auto"/>
          </w:divBdr>
        </w:div>
        <w:div w:id="870654040">
          <w:marLeft w:val="0"/>
          <w:marRight w:val="0"/>
          <w:marTop w:val="0"/>
          <w:marBottom w:val="0"/>
          <w:divBdr>
            <w:top w:val="none" w:sz="0" w:space="0" w:color="auto"/>
            <w:left w:val="none" w:sz="0" w:space="0" w:color="auto"/>
            <w:bottom w:val="none" w:sz="0" w:space="0" w:color="auto"/>
            <w:right w:val="none" w:sz="0" w:space="0" w:color="auto"/>
          </w:divBdr>
        </w:div>
        <w:div w:id="875385790">
          <w:marLeft w:val="0"/>
          <w:marRight w:val="0"/>
          <w:marTop w:val="0"/>
          <w:marBottom w:val="0"/>
          <w:divBdr>
            <w:top w:val="none" w:sz="0" w:space="0" w:color="auto"/>
            <w:left w:val="none" w:sz="0" w:space="0" w:color="auto"/>
            <w:bottom w:val="none" w:sz="0" w:space="0" w:color="auto"/>
            <w:right w:val="none" w:sz="0" w:space="0" w:color="auto"/>
          </w:divBdr>
        </w:div>
        <w:div w:id="881096625">
          <w:marLeft w:val="0"/>
          <w:marRight w:val="0"/>
          <w:marTop w:val="0"/>
          <w:marBottom w:val="0"/>
          <w:divBdr>
            <w:top w:val="none" w:sz="0" w:space="0" w:color="auto"/>
            <w:left w:val="none" w:sz="0" w:space="0" w:color="auto"/>
            <w:bottom w:val="none" w:sz="0" w:space="0" w:color="auto"/>
            <w:right w:val="none" w:sz="0" w:space="0" w:color="auto"/>
          </w:divBdr>
        </w:div>
        <w:div w:id="888765712">
          <w:marLeft w:val="0"/>
          <w:marRight w:val="0"/>
          <w:marTop w:val="0"/>
          <w:marBottom w:val="0"/>
          <w:divBdr>
            <w:top w:val="none" w:sz="0" w:space="0" w:color="auto"/>
            <w:left w:val="none" w:sz="0" w:space="0" w:color="auto"/>
            <w:bottom w:val="none" w:sz="0" w:space="0" w:color="auto"/>
            <w:right w:val="none" w:sz="0" w:space="0" w:color="auto"/>
          </w:divBdr>
        </w:div>
        <w:div w:id="891429711">
          <w:marLeft w:val="0"/>
          <w:marRight w:val="0"/>
          <w:marTop w:val="0"/>
          <w:marBottom w:val="0"/>
          <w:divBdr>
            <w:top w:val="none" w:sz="0" w:space="0" w:color="auto"/>
            <w:left w:val="none" w:sz="0" w:space="0" w:color="auto"/>
            <w:bottom w:val="none" w:sz="0" w:space="0" w:color="auto"/>
            <w:right w:val="none" w:sz="0" w:space="0" w:color="auto"/>
          </w:divBdr>
        </w:div>
        <w:div w:id="897670254">
          <w:marLeft w:val="0"/>
          <w:marRight w:val="0"/>
          <w:marTop w:val="0"/>
          <w:marBottom w:val="0"/>
          <w:divBdr>
            <w:top w:val="none" w:sz="0" w:space="0" w:color="auto"/>
            <w:left w:val="none" w:sz="0" w:space="0" w:color="auto"/>
            <w:bottom w:val="none" w:sz="0" w:space="0" w:color="auto"/>
            <w:right w:val="none" w:sz="0" w:space="0" w:color="auto"/>
          </w:divBdr>
        </w:div>
        <w:div w:id="901333207">
          <w:marLeft w:val="0"/>
          <w:marRight w:val="0"/>
          <w:marTop w:val="0"/>
          <w:marBottom w:val="0"/>
          <w:divBdr>
            <w:top w:val="none" w:sz="0" w:space="0" w:color="auto"/>
            <w:left w:val="none" w:sz="0" w:space="0" w:color="auto"/>
            <w:bottom w:val="none" w:sz="0" w:space="0" w:color="auto"/>
            <w:right w:val="none" w:sz="0" w:space="0" w:color="auto"/>
          </w:divBdr>
        </w:div>
        <w:div w:id="904343625">
          <w:marLeft w:val="0"/>
          <w:marRight w:val="0"/>
          <w:marTop w:val="0"/>
          <w:marBottom w:val="0"/>
          <w:divBdr>
            <w:top w:val="none" w:sz="0" w:space="0" w:color="auto"/>
            <w:left w:val="none" w:sz="0" w:space="0" w:color="auto"/>
            <w:bottom w:val="none" w:sz="0" w:space="0" w:color="auto"/>
            <w:right w:val="none" w:sz="0" w:space="0" w:color="auto"/>
          </w:divBdr>
        </w:div>
        <w:div w:id="915700072">
          <w:marLeft w:val="0"/>
          <w:marRight w:val="0"/>
          <w:marTop w:val="0"/>
          <w:marBottom w:val="0"/>
          <w:divBdr>
            <w:top w:val="none" w:sz="0" w:space="0" w:color="auto"/>
            <w:left w:val="none" w:sz="0" w:space="0" w:color="auto"/>
            <w:bottom w:val="none" w:sz="0" w:space="0" w:color="auto"/>
            <w:right w:val="none" w:sz="0" w:space="0" w:color="auto"/>
          </w:divBdr>
        </w:div>
        <w:div w:id="915822065">
          <w:marLeft w:val="0"/>
          <w:marRight w:val="0"/>
          <w:marTop w:val="0"/>
          <w:marBottom w:val="0"/>
          <w:divBdr>
            <w:top w:val="none" w:sz="0" w:space="0" w:color="auto"/>
            <w:left w:val="none" w:sz="0" w:space="0" w:color="auto"/>
            <w:bottom w:val="none" w:sz="0" w:space="0" w:color="auto"/>
            <w:right w:val="none" w:sz="0" w:space="0" w:color="auto"/>
          </w:divBdr>
        </w:div>
        <w:div w:id="923148964">
          <w:marLeft w:val="0"/>
          <w:marRight w:val="0"/>
          <w:marTop w:val="0"/>
          <w:marBottom w:val="0"/>
          <w:divBdr>
            <w:top w:val="none" w:sz="0" w:space="0" w:color="auto"/>
            <w:left w:val="none" w:sz="0" w:space="0" w:color="auto"/>
            <w:bottom w:val="none" w:sz="0" w:space="0" w:color="auto"/>
            <w:right w:val="none" w:sz="0" w:space="0" w:color="auto"/>
          </w:divBdr>
        </w:div>
        <w:div w:id="928738987">
          <w:marLeft w:val="0"/>
          <w:marRight w:val="0"/>
          <w:marTop w:val="0"/>
          <w:marBottom w:val="0"/>
          <w:divBdr>
            <w:top w:val="none" w:sz="0" w:space="0" w:color="auto"/>
            <w:left w:val="none" w:sz="0" w:space="0" w:color="auto"/>
            <w:bottom w:val="none" w:sz="0" w:space="0" w:color="auto"/>
            <w:right w:val="none" w:sz="0" w:space="0" w:color="auto"/>
          </w:divBdr>
        </w:div>
        <w:div w:id="929435889">
          <w:marLeft w:val="0"/>
          <w:marRight w:val="0"/>
          <w:marTop w:val="0"/>
          <w:marBottom w:val="0"/>
          <w:divBdr>
            <w:top w:val="none" w:sz="0" w:space="0" w:color="auto"/>
            <w:left w:val="none" w:sz="0" w:space="0" w:color="auto"/>
            <w:bottom w:val="none" w:sz="0" w:space="0" w:color="auto"/>
            <w:right w:val="none" w:sz="0" w:space="0" w:color="auto"/>
          </w:divBdr>
        </w:div>
        <w:div w:id="956067040">
          <w:marLeft w:val="0"/>
          <w:marRight w:val="0"/>
          <w:marTop w:val="0"/>
          <w:marBottom w:val="0"/>
          <w:divBdr>
            <w:top w:val="none" w:sz="0" w:space="0" w:color="auto"/>
            <w:left w:val="none" w:sz="0" w:space="0" w:color="auto"/>
            <w:bottom w:val="none" w:sz="0" w:space="0" w:color="auto"/>
            <w:right w:val="none" w:sz="0" w:space="0" w:color="auto"/>
          </w:divBdr>
        </w:div>
        <w:div w:id="961036379">
          <w:marLeft w:val="0"/>
          <w:marRight w:val="0"/>
          <w:marTop w:val="0"/>
          <w:marBottom w:val="0"/>
          <w:divBdr>
            <w:top w:val="none" w:sz="0" w:space="0" w:color="auto"/>
            <w:left w:val="none" w:sz="0" w:space="0" w:color="auto"/>
            <w:bottom w:val="none" w:sz="0" w:space="0" w:color="auto"/>
            <w:right w:val="none" w:sz="0" w:space="0" w:color="auto"/>
          </w:divBdr>
        </w:div>
        <w:div w:id="962803630">
          <w:marLeft w:val="0"/>
          <w:marRight w:val="0"/>
          <w:marTop w:val="0"/>
          <w:marBottom w:val="0"/>
          <w:divBdr>
            <w:top w:val="none" w:sz="0" w:space="0" w:color="auto"/>
            <w:left w:val="none" w:sz="0" w:space="0" w:color="auto"/>
            <w:bottom w:val="none" w:sz="0" w:space="0" w:color="auto"/>
            <w:right w:val="none" w:sz="0" w:space="0" w:color="auto"/>
          </w:divBdr>
        </w:div>
        <w:div w:id="968897429">
          <w:marLeft w:val="0"/>
          <w:marRight w:val="0"/>
          <w:marTop w:val="0"/>
          <w:marBottom w:val="0"/>
          <w:divBdr>
            <w:top w:val="none" w:sz="0" w:space="0" w:color="auto"/>
            <w:left w:val="none" w:sz="0" w:space="0" w:color="auto"/>
            <w:bottom w:val="none" w:sz="0" w:space="0" w:color="auto"/>
            <w:right w:val="none" w:sz="0" w:space="0" w:color="auto"/>
          </w:divBdr>
        </w:div>
        <w:div w:id="974413577">
          <w:marLeft w:val="0"/>
          <w:marRight w:val="0"/>
          <w:marTop w:val="0"/>
          <w:marBottom w:val="0"/>
          <w:divBdr>
            <w:top w:val="none" w:sz="0" w:space="0" w:color="auto"/>
            <w:left w:val="none" w:sz="0" w:space="0" w:color="auto"/>
            <w:bottom w:val="none" w:sz="0" w:space="0" w:color="auto"/>
            <w:right w:val="none" w:sz="0" w:space="0" w:color="auto"/>
          </w:divBdr>
        </w:div>
        <w:div w:id="974525030">
          <w:marLeft w:val="0"/>
          <w:marRight w:val="0"/>
          <w:marTop w:val="0"/>
          <w:marBottom w:val="0"/>
          <w:divBdr>
            <w:top w:val="none" w:sz="0" w:space="0" w:color="auto"/>
            <w:left w:val="none" w:sz="0" w:space="0" w:color="auto"/>
            <w:bottom w:val="none" w:sz="0" w:space="0" w:color="auto"/>
            <w:right w:val="none" w:sz="0" w:space="0" w:color="auto"/>
          </w:divBdr>
        </w:div>
        <w:div w:id="980307793">
          <w:marLeft w:val="0"/>
          <w:marRight w:val="0"/>
          <w:marTop w:val="0"/>
          <w:marBottom w:val="0"/>
          <w:divBdr>
            <w:top w:val="none" w:sz="0" w:space="0" w:color="auto"/>
            <w:left w:val="none" w:sz="0" w:space="0" w:color="auto"/>
            <w:bottom w:val="none" w:sz="0" w:space="0" w:color="auto"/>
            <w:right w:val="none" w:sz="0" w:space="0" w:color="auto"/>
          </w:divBdr>
        </w:div>
        <w:div w:id="984159017">
          <w:marLeft w:val="0"/>
          <w:marRight w:val="0"/>
          <w:marTop w:val="0"/>
          <w:marBottom w:val="0"/>
          <w:divBdr>
            <w:top w:val="none" w:sz="0" w:space="0" w:color="auto"/>
            <w:left w:val="none" w:sz="0" w:space="0" w:color="auto"/>
            <w:bottom w:val="none" w:sz="0" w:space="0" w:color="auto"/>
            <w:right w:val="none" w:sz="0" w:space="0" w:color="auto"/>
          </w:divBdr>
        </w:div>
        <w:div w:id="986009926">
          <w:marLeft w:val="0"/>
          <w:marRight w:val="0"/>
          <w:marTop w:val="0"/>
          <w:marBottom w:val="0"/>
          <w:divBdr>
            <w:top w:val="none" w:sz="0" w:space="0" w:color="auto"/>
            <w:left w:val="none" w:sz="0" w:space="0" w:color="auto"/>
            <w:bottom w:val="none" w:sz="0" w:space="0" w:color="auto"/>
            <w:right w:val="none" w:sz="0" w:space="0" w:color="auto"/>
          </w:divBdr>
        </w:div>
        <w:div w:id="986472597">
          <w:marLeft w:val="0"/>
          <w:marRight w:val="0"/>
          <w:marTop w:val="0"/>
          <w:marBottom w:val="0"/>
          <w:divBdr>
            <w:top w:val="none" w:sz="0" w:space="0" w:color="auto"/>
            <w:left w:val="none" w:sz="0" w:space="0" w:color="auto"/>
            <w:bottom w:val="none" w:sz="0" w:space="0" w:color="auto"/>
            <w:right w:val="none" w:sz="0" w:space="0" w:color="auto"/>
          </w:divBdr>
        </w:div>
        <w:div w:id="986976387">
          <w:marLeft w:val="0"/>
          <w:marRight w:val="0"/>
          <w:marTop w:val="0"/>
          <w:marBottom w:val="0"/>
          <w:divBdr>
            <w:top w:val="none" w:sz="0" w:space="0" w:color="auto"/>
            <w:left w:val="none" w:sz="0" w:space="0" w:color="auto"/>
            <w:bottom w:val="none" w:sz="0" w:space="0" w:color="auto"/>
            <w:right w:val="none" w:sz="0" w:space="0" w:color="auto"/>
          </w:divBdr>
        </w:div>
        <w:div w:id="1003438195">
          <w:marLeft w:val="0"/>
          <w:marRight w:val="0"/>
          <w:marTop w:val="0"/>
          <w:marBottom w:val="0"/>
          <w:divBdr>
            <w:top w:val="none" w:sz="0" w:space="0" w:color="auto"/>
            <w:left w:val="none" w:sz="0" w:space="0" w:color="auto"/>
            <w:bottom w:val="none" w:sz="0" w:space="0" w:color="auto"/>
            <w:right w:val="none" w:sz="0" w:space="0" w:color="auto"/>
          </w:divBdr>
        </w:div>
        <w:div w:id="1004358892">
          <w:marLeft w:val="0"/>
          <w:marRight w:val="0"/>
          <w:marTop w:val="0"/>
          <w:marBottom w:val="0"/>
          <w:divBdr>
            <w:top w:val="none" w:sz="0" w:space="0" w:color="auto"/>
            <w:left w:val="none" w:sz="0" w:space="0" w:color="auto"/>
            <w:bottom w:val="none" w:sz="0" w:space="0" w:color="auto"/>
            <w:right w:val="none" w:sz="0" w:space="0" w:color="auto"/>
          </w:divBdr>
        </w:div>
        <w:div w:id="1005284506">
          <w:marLeft w:val="0"/>
          <w:marRight w:val="0"/>
          <w:marTop w:val="0"/>
          <w:marBottom w:val="0"/>
          <w:divBdr>
            <w:top w:val="none" w:sz="0" w:space="0" w:color="auto"/>
            <w:left w:val="none" w:sz="0" w:space="0" w:color="auto"/>
            <w:bottom w:val="none" w:sz="0" w:space="0" w:color="auto"/>
            <w:right w:val="none" w:sz="0" w:space="0" w:color="auto"/>
          </w:divBdr>
        </w:div>
        <w:div w:id="1019892323">
          <w:marLeft w:val="0"/>
          <w:marRight w:val="0"/>
          <w:marTop w:val="0"/>
          <w:marBottom w:val="0"/>
          <w:divBdr>
            <w:top w:val="none" w:sz="0" w:space="0" w:color="auto"/>
            <w:left w:val="none" w:sz="0" w:space="0" w:color="auto"/>
            <w:bottom w:val="none" w:sz="0" w:space="0" w:color="auto"/>
            <w:right w:val="none" w:sz="0" w:space="0" w:color="auto"/>
          </w:divBdr>
        </w:div>
        <w:div w:id="1026910875">
          <w:marLeft w:val="0"/>
          <w:marRight w:val="0"/>
          <w:marTop w:val="0"/>
          <w:marBottom w:val="0"/>
          <w:divBdr>
            <w:top w:val="none" w:sz="0" w:space="0" w:color="auto"/>
            <w:left w:val="none" w:sz="0" w:space="0" w:color="auto"/>
            <w:bottom w:val="none" w:sz="0" w:space="0" w:color="auto"/>
            <w:right w:val="none" w:sz="0" w:space="0" w:color="auto"/>
          </w:divBdr>
        </w:div>
        <w:div w:id="1030305950">
          <w:marLeft w:val="0"/>
          <w:marRight w:val="0"/>
          <w:marTop w:val="0"/>
          <w:marBottom w:val="0"/>
          <w:divBdr>
            <w:top w:val="none" w:sz="0" w:space="0" w:color="auto"/>
            <w:left w:val="none" w:sz="0" w:space="0" w:color="auto"/>
            <w:bottom w:val="none" w:sz="0" w:space="0" w:color="auto"/>
            <w:right w:val="none" w:sz="0" w:space="0" w:color="auto"/>
          </w:divBdr>
        </w:div>
        <w:div w:id="1041053079">
          <w:marLeft w:val="0"/>
          <w:marRight w:val="0"/>
          <w:marTop w:val="0"/>
          <w:marBottom w:val="0"/>
          <w:divBdr>
            <w:top w:val="none" w:sz="0" w:space="0" w:color="auto"/>
            <w:left w:val="none" w:sz="0" w:space="0" w:color="auto"/>
            <w:bottom w:val="none" w:sz="0" w:space="0" w:color="auto"/>
            <w:right w:val="none" w:sz="0" w:space="0" w:color="auto"/>
          </w:divBdr>
        </w:div>
        <w:div w:id="1044207681">
          <w:marLeft w:val="0"/>
          <w:marRight w:val="0"/>
          <w:marTop w:val="0"/>
          <w:marBottom w:val="0"/>
          <w:divBdr>
            <w:top w:val="none" w:sz="0" w:space="0" w:color="auto"/>
            <w:left w:val="none" w:sz="0" w:space="0" w:color="auto"/>
            <w:bottom w:val="none" w:sz="0" w:space="0" w:color="auto"/>
            <w:right w:val="none" w:sz="0" w:space="0" w:color="auto"/>
          </w:divBdr>
        </w:div>
        <w:div w:id="1046293664">
          <w:marLeft w:val="0"/>
          <w:marRight w:val="0"/>
          <w:marTop w:val="0"/>
          <w:marBottom w:val="0"/>
          <w:divBdr>
            <w:top w:val="none" w:sz="0" w:space="0" w:color="auto"/>
            <w:left w:val="none" w:sz="0" w:space="0" w:color="auto"/>
            <w:bottom w:val="none" w:sz="0" w:space="0" w:color="auto"/>
            <w:right w:val="none" w:sz="0" w:space="0" w:color="auto"/>
          </w:divBdr>
        </w:div>
        <w:div w:id="1049844091">
          <w:marLeft w:val="0"/>
          <w:marRight w:val="0"/>
          <w:marTop w:val="0"/>
          <w:marBottom w:val="0"/>
          <w:divBdr>
            <w:top w:val="none" w:sz="0" w:space="0" w:color="auto"/>
            <w:left w:val="none" w:sz="0" w:space="0" w:color="auto"/>
            <w:bottom w:val="none" w:sz="0" w:space="0" w:color="auto"/>
            <w:right w:val="none" w:sz="0" w:space="0" w:color="auto"/>
          </w:divBdr>
        </w:div>
        <w:div w:id="1050349290">
          <w:marLeft w:val="0"/>
          <w:marRight w:val="0"/>
          <w:marTop w:val="0"/>
          <w:marBottom w:val="0"/>
          <w:divBdr>
            <w:top w:val="none" w:sz="0" w:space="0" w:color="auto"/>
            <w:left w:val="none" w:sz="0" w:space="0" w:color="auto"/>
            <w:bottom w:val="none" w:sz="0" w:space="0" w:color="auto"/>
            <w:right w:val="none" w:sz="0" w:space="0" w:color="auto"/>
          </w:divBdr>
        </w:div>
        <w:div w:id="1054624672">
          <w:marLeft w:val="0"/>
          <w:marRight w:val="0"/>
          <w:marTop w:val="0"/>
          <w:marBottom w:val="0"/>
          <w:divBdr>
            <w:top w:val="none" w:sz="0" w:space="0" w:color="auto"/>
            <w:left w:val="none" w:sz="0" w:space="0" w:color="auto"/>
            <w:bottom w:val="none" w:sz="0" w:space="0" w:color="auto"/>
            <w:right w:val="none" w:sz="0" w:space="0" w:color="auto"/>
          </w:divBdr>
        </w:div>
        <w:div w:id="1056516144">
          <w:marLeft w:val="0"/>
          <w:marRight w:val="0"/>
          <w:marTop w:val="0"/>
          <w:marBottom w:val="0"/>
          <w:divBdr>
            <w:top w:val="none" w:sz="0" w:space="0" w:color="auto"/>
            <w:left w:val="none" w:sz="0" w:space="0" w:color="auto"/>
            <w:bottom w:val="none" w:sz="0" w:space="0" w:color="auto"/>
            <w:right w:val="none" w:sz="0" w:space="0" w:color="auto"/>
          </w:divBdr>
        </w:div>
        <w:div w:id="1068580022">
          <w:marLeft w:val="0"/>
          <w:marRight w:val="0"/>
          <w:marTop w:val="0"/>
          <w:marBottom w:val="0"/>
          <w:divBdr>
            <w:top w:val="none" w:sz="0" w:space="0" w:color="auto"/>
            <w:left w:val="none" w:sz="0" w:space="0" w:color="auto"/>
            <w:bottom w:val="none" w:sz="0" w:space="0" w:color="auto"/>
            <w:right w:val="none" w:sz="0" w:space="0" w:color="auto"/>
          </w:divBdr>
        </w:div>
        <w:div w:id="1071855341">
          <w:marLeft w:val="0"/>
          <w:marRight w:val="0"/>
          <w:marTop w:val="0"/>
          <w:marBottom w:val="0"/>
          <w:divBdr>
            <w:top w:val="none" w:sz="0" w:space="0" w:color="auto"/>
            <w:left w:val="none" w:sz="0" w:space="0" w:color="auto"/>
            <w:bottom w:val="none" w:sz="0" w:space="0" w:color="auto"/>
            <w:right w:val="none" w:sz="0" w:space="0" w:color="auto"/>
          </w:divBdr>
        </w:div>
        <w:div w:id="1074859639">
          <w:marLeft w:val="0"/>
          <w:marRight w:val="0"/>
          <w:marTop w:val="0"/>
          <w:marBottom w:val="0"/>
          <w:divBdr>
            <w:top w:val="none" w:sz="0" w:space="0" w:color="auto"/>
            <w:left w:val="none" w:sz="0" w:space="0" w:color="auto"/>
            <w:bottom w:val="none" w:sz="0" w:space="0" w:color="auto"/>
            <w:right w:val="none" w:sz="0" w:space="0" w:color="auto"/>
          </w:divBdr>
        </w:div>
        <w:div w:id="1076174011">
          <w:marLeft w:val="0"/>
          <w:marRight w:val="0"/>
          <w:marTop w:val="0"/>
          <w:marBottom w:val="0"/>
          <w:divBdr>
            <w:top w:val="none" w:sz="0" w:space="0" w:color="auto"/>
            <w:left w:val="none" w:sz="0" w:space="0" w:color="auto"/>
            <w:bottom w:val="none" w:sz="0" w:space="0" w:color="auto"/>
            <w:right w:val="none" w:sz="0" w:space="0" w:color="auto"/>
          </w:divBdr>
        </w:div>
        <w:div w:id="1077744413">
          <w:marLeft w:val="0"/>
          <w:marRight w:val="0"/>
          <w:marTop w:val="0"/>
          <w:marBottom w:val="0"/>
          <w:divBdr>
            <w:top w:val="none" w:sz="0" w:space="0" w:color="auto"/>
            <w:left w:val="none" w:sz="0" w:space="0" w:color="auto"/>
            <w:bottom w:val="none" w:sz="0" w:space="0" w:color="auto"/>
            <w:right w:val="none" w:sz="0" w:space="0" w:color="auto"/>
          </w:divBdr>
        </w:div>
        <w:div w:id="1086656968">
          <w:marLeft w:val="0"/>
          <w:marRight w:val="0"/>
          <w:marTop w:val="0"/>
          <w:marBottom w:val="0"/>
          <w:divBdr>
            <w:top w:val="none" w:sz="0" w:space="0" w:color="auto"/>
            <w:left w:val="none" w:sz="0" w:space="0" w:color="auto"/>
            <w:bottom w:val="none" w:sz="0" w:space="0" w:color="auto"/>
            <w:right w:val="none" w:sz="0" w:space="0" w:color="auto"/>
          </w:divBdr>
        </w:div>
        <w:div w:id="1090472412">
          <w:marLeft w:val="0"/>
          <w:marRight w:val="0"/>
          <w:marTop w:val="0"/>
          <w:marBottom w:val="0"/>
          <w:divBdr>
            <w:top w:val="none" w:sz="0" w:space="0" w:color="auto"/>
            <w:left w:val="none" w:sz="0" w:space="0" w:color="auto"/>
            <w:bottom w:val="none" w:sz="0" w:space="0" w:color="auto"/>
            <w:right w:val="none" w:sz="0" w:space="0" w:color="auto"/>
          </w:divBdr>
        </w:div>
        <w:div w:id="1100837427">
          <w:marLeft w:val="0"/>
          <w:marRight w:val="0"/>
          <w:marTop w:val="0"/>
          <w:marBottom w:val="0"/>
          <w:divBdr>
            <w:top w:val="none" w:sz="0" w:space="0" w:color="auto"/>
            <w:left w:val="none" w:sz="0" w:space="0" w:color="auto"/>
            <w:bottom w:val="none" w:sz="0" w:space="0" w:color="auto"/>
            <w:right w:val="none" w:sz="0" w:space="0" w:color="auto"/>
          </w:divBdr>
        </w:div>
        <w:div w:id="1101415722">
          <w:marLeft w:val="0"/>
          <w:marRight w:val="0"/>
          <w:marTop w:val="0"/>
          <w:marBottom w:val="0"/>
          <w:divBdr>
            <w:top w:val="none" w:sz="0" w:space="0" w:color="auto"/>
            <w:left w:val="none" w:sz="0" w:space="0" w:color="auto"/>
            <w:bottom w:val="none" w:sz="0" w:space="0" w:color="auto"/>
            <w:right w:val="none" w:sz="0" w:space="0" w:color="auto"/>
          </w:divBdr>
        </w:div>
        <w:div w:id="1104568863">
          <w:marLeft w:val="0"/>
          <w:marRight w:val="0"/>
          <w:marTop w:val="0"/>
          <w:marBottom w:val="0"/>
          <w:divBdr>
            <w:top w:val="none" w:sz="0" w:space="0" w:color="auto"/>
            <w:left w:val="none" w:sz="0" w:space="0" w:color="auto"/>
            <w:bottom w:val="none" w:sz="0" w:space="0" w:color="auto"/>
            <w:right w:val="none" w:sz="0" w:space="0" w:color="auto"/>
          </w:divBdr>
        </w:div>
        <w:div w:id="1105536576">
          <w:marLeft w:val="0"/>
          <w:marRight w:val="0"/>
          <w:marTop w:val="0"/>
          <w:marBottom w:val="0"/>
          <w:divBdr>
            <w:top w:val="none" w:sz="0" w:space="0" w:color="auto"/>
            <w:left w:val="none" w:sz="0" w:space="0" w:color="auto"/>
            <w:bottom w:val="none" w:sz="0" w:space="0" w:color="auto"/>
            <w:right w:val="none" w:sz="0" w:space="0" w:color="auto"/>
          </w:divBdr>
        </w:div>
        <w:div w:id="1107503445">
          <w:marLeft w:val="0"/>
          <w:marRight w:val="0"/>
          <w:marTop w:val="0"/>
          <w:marBottom w:val="0"/>
          <w:divBdr>
            <w:top w:val="none" w:sz="0" w:space="0" w:color="auto"/>
            <w:left w:val="none" w:sz="0" w:space="0" w:color="auto"/>
            <w:bottom w:val="none" w:sz="0" w:space="0" w:color="auto"/>
            <w:right w:val="none" w:sz="0" w:space="0" w:color="auto"/>
          </w:divBdr>
        </w:div>
        <w:div w:id="1111243733">
          <w:marLeft w:val="0"/>
          <w:marRight w:val="0"/>
          <w:marTop w:val="0"/>
          <w:marBottom w:val="0"/>
          <w:divBdr>
            <w:top w:val="none" w:sz="0" w:space="0" w:color="auto"/>
            <w:left w:val="none" w:sz="0" w:space="0" w:color="auto"/>
            <w:bottom w:val="none" w:sz="0" w:space="0" w:color="auto"/>
            <w:right w:val="none" w:sz="0" w:space="0" w:color="auto"/>
          </w:divBdr>
        </w:div>
        <w:div w:id="1124612881">
          <w:marLeft w:val="0"/>
          <w:marRight w:val="0"/>
          <w:marTop w:val="0"/>
          <w:marBottom w:val="0"/>
          <w:divBdr>
            <w:top w:val="none" w:sz="0" w:space="0" w:color="auto"/>
            <w:left w:val="none" w:sz="0" w:space="0" w:color="auto"/>
            <w:bottom w:val="none" w:sz="0" w:space="0" w:color="auto"/>
            <w:right w:val="none" w:sz="0" w:space="0" w:color="auto"/>
          </w:divBdr>
        </w:div>
        <w:div w:id="1131677763">
          <w:marLeft w:val="0"/>
          <w:marRight w:val="0"/>
          <w:marTop w:val="0"/>
          <w:marBottom w:val="0"/>
          <w:divBdr>
            <w:top w:val="none" w:sz="0" w:space="0" w:color="auto"/>
            <w:left w:val="none" w:sz="0" w:space="0" w:color="auto"/>
            <w:bottom w:val="none" w:sz="0" w:space="0" w:color="auto"/>
            <w:right w:val="none" w:sz="0" w:space="0" w:color="auto"/>
          </w:divBdr>
        </w:div>
        <w:div w:id="1132407268">
          <w:marLeft w:val="0"/>
          <w:marRight w:val="0"/>
          <w:marTop w:val="0"/>
          <w:marBottom w:val="0"/>
          <w:divBdr>
            <w:top w:val="none" w:sz="0" w:space="0" w:color="auto"/>
            <w:left w:val="none" w:sz="0" w:space="0" w:color="auto"/>
            <w:bottom w:val="none" w:sz="0" w:space="0" w:color="auto"/>
            <w:right w:val="none" w:sz="0" w:space="0" w:color="auto"/>
          </w:divBdr>
        </w:div>
        <w:div w:id="1148594811">
          <w:marLeft w:val="0"/>
          <w:marRight w:val="0"/>
          <w:marTop w:val="0"/>
          <w:marBottom w:val="0"/>
          <w:divBdr>
            <w:top w:val="none" w:sz="0" w:space="0" w:color="auto"/>
            <w:left w:val="none" w:sz="0" w:space="0" w:color="auto"/>
            <w:bottom w:val="none" w:sz="0" w:space="0" w:color="auto"/>
            <w:right w:val="none" w:sz="0" w:space="0" w:color="auto"/>
          </w:divBdr>
        </w:div>
        <w:div w:id="1156268083">
          <w:marLeft w:val="0"/>
          <w:marRight w:val="0"/>
          <w:marTop w:val="0"/>
          <w:marBottom w:val="0"/>
          <w:divBdr>
            <w:top w:val="none" w:sz="0" w:space="0" w:color="auto"/>
            <w:left w:val="none" w:sz="0" w:space="0" w:color="auto"/>
            <w:bottom w:val="none" w:sz="0" w:space="0" w:color="auto"/>
            <w:right w:val="none" w:sz="0" w:space="0" w:color="auto"/>
          </w:divBdr>
        </w:div>
        <w:div w:id="1157309023">
          <w:marLeft w:val="0"/>
          <w:marRight w:val="0"/>
          <w:marTop w:val="0"/>
          <w:marBottom w:val="0"/>
          <w:divBdr>
            <w:top w:val="none" w:sz="0" w:space="0" w:color="auto"/>
            <w:left w:val="none" w:sz="0" w:space="0" w:color="auto"/>
            <w:bottom w:val="none" w:sz="0" w:space="0" w:color="auto"/>
            <w:right w:val="none" w:sz="0" w:space="0" w:color="auto"/>
          </w:divBdr>
        </w:div>
        <w:div w:id="1162047717">
          <w:marLeft w:val="0"/>
          <w:marRight w:val="0"/>
          <w:marTop w:val="0"/>
          <w:marBottom w:val="0"/>
          <w:divBdr>
            <w:top w:val="none" w:sz="0" w:space="0" w:color="auto"/>
            <w:left w:val="none" w:sz="0" w:space="0" w:color="auto"/>
            <w:bottom w:val="none" w:sz="0" w:space="0" w:color="auto"/>
            <w:right w:val="none" w:sz="0" w:space="0" w:color="auto"/>
          </w:divBdr>
        </w:div>
        <w:div w:id="1164978140">
          <w:marLeft w:val="0"/>
          <w:marRight w:val="0"/>
          <w:marTop w:val="0"/>
          <w:marBottom w:val="0"/>
          <w:divBdr>
            <w:top w:val="none" w:sz="0" w:space="0" w:color="auto"/>
            <w:left w:val="none" w:sz="0" w:space="0" w:color="auto"/>
            <w:bottom w:val="none" w:sz="0" w:space="0" w:color="auto"/>
            <w:right w:val="none" w:sz="0" w:space="0" w:color="auto"/>
          </w:divBdr>
        </w:div>
        <w:div w:id="1181503907">
          <w:marLeft w:val="0"/>
          <w:marRight w:val="0"/>
          <w:marTop w:val="0"/>
          <w:marBottom w:val="0"/>
          <w:divBdr>
            <w:top w:val="none" w:sz="0" w:space="0" w:color="auto"/>
            <w:left w:val="none" w:sz="0" w:space="0" w:color="auto"/>
            <w:bottom w:val="none" w:sz="0" w:space="0" w:color="auto"/>
            <w:right w:val="none" w:sz="0" w:space="0" w:color="auto"/>
          </w:divBdr>
        </w:div>
        <w:div w:id="1183476607">
          <w:marLeft w:val="0"/>
          <w:marRight w:val="0"/>
          <w:marTop w:val="0"/>
          <w:marBottom w:val="0"/>
          <w:divBdr>
            <w:top w:val="none" w:sz="0" w:space="0" w:color="auto"/>
            <w:left w:val="none" w:sz="0" w:space="0" w:color="auto"/>
            <w:bottom w:val="none" w:sz="0" w:space="0" w:color="auto"/>
            <w:right w:val="none" w:sz="0" w:space="0" w:color="auto"/>
          </w:divBdr>
        </w:div>
        <w:div w:id="1183977258">
          <w:marLeft w:val="0"/>
          <w:marRight w:val="0"/>
          <w:marTop w:val="0"/>
          <w:marBottom w:val="0"/>
          <w:divBdr>
            <w:top w:val="none" w:sz="0" w:space="0" w:color="auto"/>
            <w:left w:val="none" w:sz="0" w:space="0" w:color="auto"/>
            <w:bottom w:val="none" w:sz="0" w:space="0" w:color="auto"/>
            <w:right w:val="none" w:sz="0" w:space="0" w:color="auto"/>
          </w:divBdr>
        </w:div>
        <w:div w:id="1185098115">
          <w:marLeft w:val="0"/>
          <w:marRight w:val="0"/>
          <w:marTop w:val="0"/>
          <w:marBottom w:val="0"/>
          <w:divBdr>
            <w:top w:val="none" w:sz="0" w:space="0" w:color="auto"/>
            <w:left w:val="none" w:sz="0" w:space="0" w:color="auto"/>
            <w:bottom w:val="none" w:sz="0" w:space="0" w:color="auto"/>
            <w:right w:val="none" w:sz="0" w:space="0" w:color="auto"/>
          </w:divBdr>
        </w:div>
        <w:div w:id="1187451020">
          <w:marLeft w:val="0"/>
          <w:marRight w:val="0"/>
          <w:marTop w:val="0"/>
          <w:marBottom w:val="0"/>
          <w:divBdr>
            <w:top w:val="none" w:sz="0" w:space="0" w:color="auto"/>
            <w:left w:val="none" w:sz="0" w:space="0" w:color="auto"/>
            <w:bottom w:val="none" w:sz="0" w:space="0" w:color="auto"/>
            <w:right w:val="none" w:sz="0" w:space="0" w:color="auto"/>
          </w:divBdr>
        </w:div>
        <w:div w:id="1187715858">
          <w:marLeft w:val="0"/>
          <w:marRight w:val="0"/>
          <w:marTop w:val="0"/>
          <w:marBottom w:val="0"/>
          <w:divBdr>
            <w:top w:val="none" w:sz="0" w:space="0" w:color="auto"/>
            <w:left w:val="none" w:sz="0" w:space="0" w:color="auto"/>
            <w:bottom w:val="none" w:sz="0" w:space="0" w:color="auto"/>
            <w:right w:val="none" w:sz="0" w:space="0" w:color="auto"/>
          </w:divBdr>
        </w:div>
        <w:div w:id="1193611426">
          <w:marLeft w:val="0"/>
          <w:marRight w:val="0"/>
          <w:marTop w:val="0"/>
          <w:marBottom w:val="0"/>
          <w:divBdr>
            <w:top w:val="none" w:sz="0" w:space="0" w:color="auto"/>
            <w:left w:val="none" w:sz="0" w:space="0" w:color="auto"/>
            <w:bottom w:val="none" w:sz="0" w:space="0" w:color="auto"/>
            <w:right w:val="none" w:sz="0" w:space="0" w:color="auto"/>
          </w:divBdr>
        </w:div>
        <w:div w:id="1196770033">
          <w:marLeft w:val="0"/>
          <w:marRight w:val="0"/>
          <w:marTop w:val="0"/>
          <w:marBottom w:val="0"/>
          <w:divBdr>
            <w:top w:val="none" w:sz="0" w:space="0" w:color="auto"/>
            <w:left w:val="none" w:sz="0" w:space="0" w:color="auto"/>
            <w:bottom w:val="none" w:sz="0" w:space="0" w:color="auto"/>
            <w:right w:val="none" w:sz="0" w:space="0" w:color="auto"/>
          </w:divBdr>
        </w:div>
        <w:div w:id="1204100849">
          <w:marLeft w:val="0"/>
          <w:marRight w:val="0"/>
          <w:marTop w:val="0"/>
          <w:marBottom w:val="0"/>
          <w:divBdr>
            <w:top w:val="none" w:sz="0" w:space="0" w:color="auto"/>
            <w:left w:val="none" w:sz="0" w:space="0" w:color="auto"/>
            <w:bottom w:val="none" w:sz="0" w:space="0" w:color="auto"/>
            <w:right w:val="none" w:sz="0" w:space="0" w:color="auto"/>
          </w:divBdr>
        </w:div>
        <w:div w:id="1211185923">
          <w:marLeft w:val="0"/>
          <w:marRight w:val="0"/>
          <w:marTop w:val="0"/>
          <w:marBottom w:val="0"/>
          <w:divBdr>
            <w:top w:val="none" w:sz="0" w:space="0" w:color="auto"/>
            <w:left w:val="none" w:sz="0" w:space="0" w:color="auto"/>
            <w:bottom w:val="none" w:sz="0" w:space="0" w:color="auto"/>
            <w:right w:val="none" w:sz="0" w:space="0" w:color="auto"/>
          </w:divBdr>
        </w:div>
        <w:div w:id="1214391267">
          <w:marLeft w:val="0"/>
          <w:marRight w:val="0"/>
          <w:marTop w:val="0"/>
          <w:marBottom w:val="0"/>
          <w:divBdr>
            <w:top w:val="none" w:sz="0" w:space="0" w:color="auto"/>
            <w:left w:val="none" w:sz="0" w:space="0" w:color="auto"/>
            <w:bottom w:val="none" w:sz="0" w:space="0" w:color="auto"/>
            <w:right w:val="none" w:sz="0" w:space="0" w:color="auto"/>
          </w:divBdr>
        </w:div>
        <w:div w:id="1214804096">
          <w:marLeft w:val="0"/>
          <w:marRight w:val="0"/>
          <w:marTop w:val="0"/>
          <w:marBottom w:val="0"/>
          <w:divBdr>
            <w:top w:val="none" w:sz="0" w:space="0" w:color="auto"/>
            <w:left w:val="none" w:sz="0" w:space="0" w:color="auto"/>
            <w:bottom w:val="none" w:sz="0" w:space="0" w:color="auto"/>
            <w:right w:val="none" w:sz="0" w:space="0" w:color="auto"/>
          </w:divBdr>
        </w:div>
        <w:div w:id="1225070452">
          <w:marLeft w:val="0"/>
          <w:marRight w:val="0"/>
          <w:marTop w:val="0"/>
          <w:marBottom w:val="0"/>
          <w:divBdr>
            <w:top w:val="none" w:sz="0" w:space="0" w:color="auto"/>
            <w:left w:val="none" w:sz="0" w:space="0" w:color="auto"/>
            <w:bottom w:val="none" w:sz="0" w:space="0" w:color="auto"/>
            <w:right w:val="none" w:sz="0" w:space="0" w:color="auto"/>
          </w:divBdr>
        </w:div>
        <w:div w:id="1226065203">
          <w:marLeft w:val="0"/>
          <w:marRight w:val="0"/>
          <w:marTop w:val="0"/>
          <w:marBottom w:val="0"/>
          <w:divBdr>
            <w:top w:val="none" w:sz="0" w:space="0" w:color="auto"/>
            <w:left w:val="none" w:sz="0" w:space="0" w:color="auto"/>
            <w:bottom w:val="none" w:sz="0" w:space="0" w:color="auto"/>
            <w:right w:val="none" w:sz="0" w:space="0" w:color="auto"/>
          </w:divBdr>
        </w:div>
        <w:div w:id="1226141344">
          <w:marLeft w:val="0"/>
          <w:marRight w:val="0"/>
          <w:marTop w:val="0"/>
          <w:marBottom w:val="0"/>
          <w:divBdr>
            <w:top w:val="none" w:sz="0" w:space="0" w:color="auto"/>
            <w:left w:val="none" w:sz="0" w:space="0" w:color="auto"/>
            <w:bottom w:val="none" w:sz="0" w:space="0" w:color="auto"/>
            <w:right w:val="none" w:sz="0" w:space="0" w:color="auto"/>
          </w:divBdr>
        </w:div>
        <w:div w:id="1235319217">
          <w:marLeft w:val="0"/>
          <w:marRight w:val="0"/>
          <w:marTop w:val="0"/>
          <w:marBottom w:val="0"/>
          <w:divBdr>
            <w:top w:val="none" w:sz="0" w:space="0" w:color="auto"/>
            <w:left w:val="none" w:sz="0" w:space="0" w:color="auto"/>
            <w:bottom w:val="none" w:sz="0" w:space="0" w:color="auto"/>
            <w:right w:val="none" w:sz="0" w:space="0" w:color="auto"/>
          </w:divBdr>
        </w:div>
        <w:div w:id="1255361089">
          <w:marLeft w:val="0"/>
          <w:marRight w:val="0"/>
          <w:marTop w:val="0"/>
          <w:marBottom w:val="0"/>
          <w:divBdr>
            <w:top w:val="none" w:sz="0" w:space="0" w:color="auto"/>
            <w:left w:val="none" w:sz="0" w:space="0" w:color="auto"/>
            <w:bottom w:val="none" w:sz="0" w:space="0" w:color="auto"/>
            <w:right w:val="none" w:sz="0" w:space="0" w:color="auto"/>
          </w:divBdr>
        </w:div>
        <w:div w:id="1260066438">
          <w:marLeft w:val="0"/>
          <w:marRight w:val="0"/>
          <w:marTop w:val="0"/>
          <w:marBottom w:val="0"/>
          <w:divBdr>
            <w:top w:val="none" w:sz="0" w:space="0" w:color="auto"/>
            <w:left w:val="none" w:sz="0" w:space="0" w:color="auto"/>
            <w:bottom w:val="none" w:sz="0" w:space="0" w:color="auto"/>
            <w:right w:val="none" w:sz="0" w:space="0" w:color="auto"/>
          </w:divBdr>
        </w:div>
        <w:div w:id="1260260438">
          <w:marLeft w:val="0"/>
          <w:marRight w:val="0"/>
          <w:marTop w:val="0"/>
          <w:marBottom w:val="0"/>
          <w:divBdr>
            <w:top w:val="none" w:sz="0" w:space="0" w:color="auto"/>
            <w:left w:val="none" w:sz="0" w:space="0" w:color="auto"/>
            <w:bottom w:val="none" w:sz="0" w:space="0" w:color="auto"/>
            <w:right w:val="none" w:sz="0" w:space="0" w:color="auto"/>
          </w:divBdr>
        </w:div>
        <w:div w:id="1267885606">
          <w:marLeft w:val="0"/>
          <w:marRight w:val="0"/>
          <w:marTop w:val="0"/>
          <w:marBottom w:val="0"/>
          <w:divBdr>
            <w:top w:val="none" w:sz="0" w:space="0" w:color="auto"/>
            <w:left w:val="none" w:sz="0" w:space="0" w:color="auto"/>
            <w:bottom w:val="none" w:sz="0" w:space="0" w:color="auto"/>
            <w:right w:val="none" w:sz="0" w:space="0" w:color="auto"/>
          </w:divBdr>
        </w:div>
        <w:div w:id="1269435144">
          <w:marLeft w:val="0"/>
          <w:marRight w:val="0"/>
          <w:marTop w:val="0"/>
          <w:marBottom w:val="0"/>
          <w:divBdr>
            <w:top w:val="none" w:sz="0" w:space="0" w:color="auto"/>
            <w:left w:val="none" w:sz="0" w:space="0" w:color="auto"/>
            <w:bottom w:val="none" w:sz="0" w:space="0" w:color="auto"/>
            <w:right w:val="none" w:sz="0" w:space="0" w:color="auto"/>
          </w:divBdr>
        </w:div>
        <w:div w:id="1274635066">
          <w:marLeft w:val="0"/>
          <w:marRight w:val="0"/>
          <w:marTop w:val="0"/>
          <w:marBottom w:val="0"/>
          <w:divBdr>
            <w:top w:val="none" w:sz="0" w:space="0" w:color="auto"/>
            <w:left w:val="none" w:sz="0" w:space="0" w:color="auto"/>
            <w:bottom w:val="none" w:sz="0" w:space="0" w:color="auto"/>
            <w:right w:val="none" w:sz="0" w:space="0" w:color="auto"/>
          </w:divBdr>
        </w:div>
        <w:div w:id="1275285367">
          <w:marLeft w:val="0"/>
          <w:marRight w:val="0"/>
          <w:marTop w:val="0"/>
          <w:marBottom w:val="0"/>
          <w:divBdr>
            <w:top w:val="none" w:sz="0" w:space="0" w:color="auto"/>
            <w:left w:val="none" w:sz="0" w:space="0" w:color="auto"/>
            <w:bottom w:val="none" w:sz="0" w:space="0" w:color="auto"/>
            <w:right w:val="none" w:sz="0" w:space="0" w:color="auto"/>
          </w:divBdr>
        </w:div>
        <w:div w:id="1277104335">
          <w:marLeft w:val="0"/>
          <w:marRight w:val="0"/>
          <w:marTop w:val="0"/>
          <w:marBottom w:val="0"/>
          <w:divBdr>
            <w:top w:val="none" w:sz="0" w:space="0" w:color="auto"/>
            <w:left w:val="none" w:sz="0" w:space="0" w:color="auto"/>
            <w:bottom w:val="none" w:sz="0" w:space="0" w:color="auto"/>
            <w:right w:val="none" w:sz="0" w:space="0" w:color="auto"/>
          </w:divBdr>
        </w:div>
        <w:div w:id="1291279924">
          <w:marLeft w:val="0"/>
          <w:marRight w:val="0"/>
          <w:marTop w:val="0"/>
          <w:marBottom w:val="0"/>
          <w:divBdr>
            <w:top w:val="none" w:sz="0" w:space="0" w:color="auto"/>
            <w:left w:val="none" w:sz="0" w:space="0" w:color="auto"/>
            <w:bottom w:val="none" w:sz="0" w:space="0" w:color="auto"/>
            <w:right w:val="none" w:sz="0" w:space="0" w:color="auto"/>
          </w:divBdr>
        </w:div>
        <w:div w:id="1309743346">
          <w:marLeft w:val="0"/>
          <w:marRight w:val="0"/>
          <w:marTop w:val="0"/>
          <w:marBottom w:val="0"/>
          <w:divBdr>
            <w:top w:val="none" w:sz="0" w:space="0" w:color="auto"/>
            <w:left w:val="none" w:sz="0" w:space="0" w:color="auto"/>
            <w:bottom w:val="none" w:sz="0" w:space="0" w:color="auto"/>
            <w:right w:val="none" w:sz="0" w:space="0" w:color="auto"/>
          </w:divBdr>
        </w:div>
        <w:div w:id="1311669305">
          <w:marLeft w:val="0"/>
          <w:marRight w:val="0"/>
          <w:marTop w:val="0"/>
          <w:marBottom w:val="0"/>
          <w:divBdr>
            <w:top w:val="none" w:sz="0" w:space="0" w:color="auto"/>
            <w:left w:val="none" w:sz="0" w:space="0" w:color="auto"/>
            <w:bottom w:val="none" w:sz="0" w:space="0" w:color="auto"/>
            <w:right w:val="none" w:sz="0" w:space="0" w:color="auto"/>
          </w:divBdr>
        </w:div>
        <w:div w:id="1313482154">
          <w:marLeft w:val="0"/>
          <w:marRight w:val="0"/>
          <w:marTop w:val="0"/>
          <w:marBottom w:val="0"/>
          <w:divBdr>
            <w:top w:val="none" w:sz="0" w:space="0" w:color="auto"/>
            <w:left w:val="none" w:sz="0" w:space="0" w:color="auto"/>
            <w:bottom w:val="none" w:sz="0" w:space="0" w:color="auto"/>
            <w:right w:val="none" w:sz="0" w:space="0" w:color="auto"/>
          </w:divBdr>
        </w:div>
        <w:div w:id="1315833090">
          <w:marLeft w:val="0"/>
          <w:marRight w:val="0"/>
          <w:marTop w:val="0"/>
          <w:marBottom w:val="0"/>
          <w:divBdr>
            <w:top w:val="none" w:sz="0" w:space="0" w:color="auto"/>
            <w:left w:val="none" w:sz="0" w:space="0" w:color="auto"/>
            <w:bottom w:val="none" w:sz="0" w:space="0" w:color="auto"/>
            <w:right w:val="none" w:sz="0" w:space="0" w:color="auto"/>
          </w:divBdr>
        </w:div>
        <w:div w:id="1316568517">
          <w:marLeft w:val="0"/>
          <w:marRight w:val="0"/>
          <w:marTop w:val="0"/>
          <w:marBottom w:val="0"/>
          <w:divBdr>
            <w:top w:val="none" w:sz="0" w:space="0" w:color="auto"/>
            <w:left w:val="none" w:sz="0" w:space="0" w:color="auto"/>
            <w:bottom w:val="none" w:sz="0" w:space="0" w:color="auto"/>
            <w:right w:val="none" w:sz="0" w:space="0" w:color="auto"/>
          </w:divBdr>
        </w:div>
        <w:div w:id="1321692860">
          <w:marLeft w:val="0"/>
          <w:marRight w:val="0"/>
          <w:marTop w:val="0"/>
          <w:marBottom w:val="0"/>
          <w:divBdr>
            <w:top w:val="none" w:sz="0" w:space="0" w:color="auto"/>
            <w:left w:val="none" w:sz="0" w:space="0" w:color="auto"/>
            <w:bottom w:val="none" w:sz="0" w:space="0" w:color="auto"/>
            <w:right w:val="none" w:sz="0" w:space="0" w:color="auto"/>
          </w:divBdr>
        </w:div>
        <w:div w:id="1322925480">
          <w:marLeft w:val="0"/>
          <w:marRight w:val="0"/>
          <w:marTop w:val="0"/>
          <w:marBottom w:val="0"/>
          <w:divBdr>
            <w:top w:val="none" w:sz="0" w:space="0" w:color="auto"/>
            <w:left w:val="none" w:sz="0" w:space="0" w:color="auto"/>
            <w:bottom w:val="none" w:sz="0" w:space="0" w:color="auto"/>
            <w:right w:val="none" w:sz="0" w:space="0" w:color="auto"/>
          </w:divBdr>
        </w:div>
        <w:div w:id="1324118146">
          <w:marLeft w:val="0"/>
          <w:marRight w:val="0"/>
          <w:marTop w:val="0"/>
          <w:marBottom w:val="0"/>
          <w:divBdr>
            <w:top w:val="none" w:sz="0" w:space="0" w:color="auto"/>
            <w:left w:val="none" w:sz="0" w:space="0" w:color="auto"/>
            <w:bottom w:val="none" w:sz="0" w:space="0" w:color="auto"/>
            <w:right w:val="none" w:sz="0" w:space="0" w:color="auto"/>
          </w:divBdr>
        </w:div>
        <w:div w:id="1326543978">
          <w:marLeft w:val="0"/>
          <w:marRight w:val="0"/>
          <w:marTop w:val="0"/>
          <w:marBottom w:val="0"/>
          <w:divBdr>
            <w:top w:val="none" w:sz="0" w:space="0" w:color="auto"/>
            <w:left w:val="none" w:sz="0" w:space="0" w:color="auto"/>
            <w:bottom w:val="none" w:sz="0" w:space="0" w:color="auto"/>
            <w:right w:val="none" w:sz="0" w:space="0" w:color="auto"/>
          </w:divBdr>
        </w:div>
        <w:div w:id="1336032406">
          <w:marLeft w:val="0"/>
          <w:marRight w:val="0"/>
          <w:marTop w:val="0"/>
          <w:marBottom w:val="0"/>
          <w:divBdr>
            <w:top w:val="none" w:sz="0" w:space="0" w:color="auto"/>
            <w:left w:val="none" w:sz="0" w:space="0" w:color="auto"/>
            <w:bottom w:val="none" w:sz="0" w:space="0" w:color="auto"/>
            <w:right w:val="none" w:sz="0" w:space="0" w:color="auto"/>
          </w:divBdr>
        </w:div>
        <w:div w:id="1354766547">
          <w:marLeft w:val="0"/>
          <w:marRight w:val="0"/>
          <w:marTop w:val="0"/>
          <w:marBottom w:val="0"/>
          <w:divBdr>
            <w:top w:val="none" w:sz="0" w:space="0" w:color="auto"/>
            <w:left w:val="none" w:sz="0" w:space="0" w:color="auto"/>
            <w:bottom w:val="none" w:sz="0" w:space="0" w:color="auto"/>
            <w:right w:val="none" w:sz="0" w:space="0" w:color="auto"/>
          </w:divBdr>
        </w:div>
        <w:div w:id="1380980500">
          <w:marLeft w:val="0"/>
          <w:marRight w:val="0"/>
          <w:marTop w:val="0"/>
          <w:marBottom w:val="0"/>
          <w:divBdr>
            <w:top w:val="none" w:sz="0" w:space="0" w:color="auto"/>
            <w:left w:val="none" w:sz="0" w:space="0" w:color="auto"/>
            <w:bottom w:val="none" w:sz="0" w:space="0" w:color="auto"/>
            <w:right w:val="none" w:sz="0" w:space="0" w:color="auto"/>
          </w:divBdr>
        </w:div>
        <w:div w:id="1383021154">
          <w:marLeft w:val="0"/>
          <w:marRight w:val="0"/>
          <w:marTop w:val="0"/>
          <w:marBottom w:val="0"/>
          <w:divBdr>
            <w:top w:val="none" w:sz="0" w:space="0" w:color="auto"/>
            <w:left w:val="none" w:sz="0" w:space="0" w:color="auto"/>
            <w:bottom w:val="none" w:sz="0" w:space="0" w:color="auto"/>
            <w:right w:val="none" w:sz="0" w:space="0" w:color="auto"/>
          </w:divBdr>
        </w:div>
        <w:div w:id="1385331249">
          <w:marLeft w:val="0"/>
          <w:marRight w:val="0"/>
          <w:marTop w:val="0"/>
          <w:marBottom w:val="0"/>
          <w:divBdr>
            <w:top w:val="none" w:sz="0" w:space="0" w:color="auto"/>
            <w:left w:val="none" w:sz="0" w:space="0" w:color="auto"/>
            <w:bottom w:val="none" w:sz="0" w:space="0" w:color="auto"/>
            <w:right w:val="none" w:sz="0" w:space="0" w:color="auto"/>
          </w:divBdr>
        </w:div>
        <w:div w:id="1389911471">
          <w:marLeft w:val="0"/>
          <w:marRight w:val="0"/>
          <w:marTop w:val="0"/>
          <w:marBottom w:val="0"/>
          <w:divBdr>
            <w:top w:val="none" w:sz="0" w:space="0" w:color="auto"/>
            <w:left w:val="none" w:sz="0" w:space="0" w:color="auto"/>
            <w:bottom w:val="none" w:sz="0" w:space="0" w:color="auto"/>
            <w:right w:val="none" w:sz="0" w:space="0" w:color="auto"/>
          </w:divBdr>
        </w:div>
        <w:div w:id="1398237531">
          <w:marLeft w:val="0"/>
          <w:marRight w:val="0"/>
          <w:marTop w:val="0"/>
          <w:marBottom w:val="0"/>
          <w:divBdr>
            <w:top w:val="none" w:sz="0" w:space="0" w:color="auto"/>
            <w:left w:val="none" w:sz="0" w:space="0" w:color="auto"/>
            <w:bottom w:val="none" w:sz="0" w:space="0" w:color="auto"/>
            <w:right w:val="none" w:sz="0" w:space="0" w:color="auto"/>
          </w:divBdr>
        </w:div>
        <w:div w:id="1398632560">
          <w:marLeft w:val="0"/>
          <w:marRight w:val="0"/>
          <w:marTop w:val="0"/>
          <w:marBottom w:val="0"/>
          <w:divBdr>
            <w:top w:val="none" w:sz="0" w:space="0" w:color="auto"/>
            <w:left w:val="none" w:sz="0" w:space="0" w:color="auto"/>
            <w:bottom w:val="none" w:sz="0" w:space="0" w:color="auto"/>
            <w:right w:val="none" w:sz="0" w:space="0" w:color="auto"/>
          </w:divBdr>
        </w:div>
        <w:div w:id="1408572350">
          <w:marLeft w:val="0"/>
          <w:marRight w:val="0"/>
          <w:marTop w:val="0"/>
          <w:marBottom w:val="0"/>
          <w:divBdr>
            <w:top w:val="none" w:sz="0" w:space="0" w:color="auto"/>
            <w:left w:val="none" w:sz="0" w:space="0" w:color="auto"/>
            <w:bottom w:val="none" w:sz="0" w:space="0" w:color="auto"/>
            <w:right w:val="none" w:sz="0" w:space="0" w:color="auto"/>
          </w:divBdr>
        </w:div>
        <w:div w:id="1412119442">
          <w:marLeft w:val="0"/>
          <w:marRight w:val="0"/>
          <w:marTop w:val="0"/>
          <w:marBottom w:val="0"/>
          <w:divBdr>
            <w:top w:val="none" w:sz="0" w:space="0" w:color="auto"/>
            <w:left w:val="none" w:sz="0" w:space="0" w:color="auto"/>
            <w:bottom w:val="none" w:sz="0" w:space="0" w:color="auto"/>
            <w:right w:val="none" w:sz="0" w:space="0" w:color="auto"/>
          </w:divBdr>
        </w:div>
        <w:div w:id="1416901278">
          <w:marLeft w:val="0"/>
          <w:marRight w:val="0"/>
          <w:marTop w:val="0"/>
          <w:marBottom w:val="0"/>
          <w:divBdr>
            <w:top w:val="none" w:sz="0" w:space="0" w:color="auto"/>
            <w:left w:val="none" w:sz="0" w:space="0" w:color="auto"/>
            <w:bottom w:val="none" w:sz="0" w:space="0" w:color="auto"/>
            <w:right w:val="none" w:sz="0" w:space="0" w:color="auto"/>
          </w:divBdr>
        </w:div>
        <w:div w:id="1421099780">
          <w:marLeft w:val="0"/>
          <w:marRight w:val="0"/>
          <w:marTop w:val="0"/>
          <w:marBottom w:val="0"/>
          <w:divBdr>
            <w:top w:val="none" w:sz="0" w:space="0" w:color="auto"/>
            <w:left w:val="none" w:sz="0" w:space="0" w:color="auto"/>
            <w:bottom w:val="none" w:sz="0" w:space="0" w:color="auto"/>
            <w:right w:val="none" w:sz="0" w:space="0" w:color="auto"/>
          </w:divBdr>
        </w:div>
        <w:div w:id="1422526973">
          <w:marLeft w:val="0"/>
          <w:marRight w:val="0"/>
          <w:marTop w:val="0"/>
          <w:marBottom w:val="0"/>
          <w:divBdr>
            <w:top w:val="none" w:sz="0" w:space="0" w:color="auto"/>
            <w:left w:val="none" w:sz="0" w:space="0" w:color="auto"/>
            <w:bottom w:val="none" w:sz="0" w:space="0" w:color="auto"/>
            <w:right w:val="none" w:sz="0" w:space="0" w:color="auto"/>
          </w:divBdr>
        </w:div>
        <w:div w:id="1426534094">
          <w:marLeft w:val="0"/>
          <w:marRight w:val="0"/>
          <w:marTop w:val="0"/>
          <w:marBottom w:val="0"/>
          <w:divBdr>
            <w:top w:val="none" w:sz="0" w:space="0" w:color="auto"/>
            <w:left w:val="none" w:sz="0" w:space="0" w:color="auto"/>
            <w:bottom w:val="none" w:sz="0" w:space="0" w:color="auto"/>
            <w:right w:val="none" w:sz="0" w:space="0" w:color="auto"/>
          </w:divBdr>
        </w:div>
        <w:div w:id="1427187580">
          <w:marLeft w:val="0"/>
          <w:marRight w:val="0"/>
          <w:marTop w:val="0"/>
          <w:marBottom w:val="0"/>
          <w:divBdr>
            <w:top w:val="none" w:sz="0" w:space="0" w:color="auto"/>
            <w:left w:val="none" w:sz="0" w:space="0" w:color="auto"/>
            <w:bottom w:val="none" w:sz="0" w:space="0" w:color="auto"/>
            <w:right w:val="none" w:sz="0" w:space="0" w:color="auto"/>
          </w:divBdr>
        </w:div>
        <w:div w:id="1427723994">
          <w:marLeft w:val="0"/>
          <w:marRight w:val="0"/>
          <w:marTop w:val="0"/>
          <w:marBottom w:val="0"/>
          <w:divBdr>
            <w:top w:val="none" w:sz="0" w:space="0" w:color="auto"/>
            <w:left w:val="none" w:sz="0" w:space="0" w:color="auto"/>
            <w:bottom w:val="none" w:sz="0" w:space="0" w:color="auto"/>
            <w:right w:val="none" w:sz="0" w:space="0" w:color="auto"/>
          </w:divBdr>
        </w:div>
        <w:div w:id="1429541181">
          <w:marLeft w:val="0"/>
          <w:marRight w:val="0"/>
          <w:marTop w:val="0"/>
          <w:marBottom w:val="0"/>
          <w:divBdr>
            <w:top w:val="none" w:sz="0" w:space="0" w:color="auto"/>
            <w:left w:val="none" w:sz="0" w:space="0" w:color="auto"/>
            <w:bottom w:val="none" w:sz="0" w:space="0" w:color="auto"/>
            <w:right w:val="none" w:sz="0" w:space="0" w:color="auto"/>
          </w:divBdr>
        </w:div>
        <w:div w:id="1429813458">
          <w:marLeft w:val="0"/>
          <w:marRight w:val="0"/>
          <w:marTop w:val="0"/>
          <w:marBottom w:val="0"/>
          <w:divBdr>
            <w:top w:val="none" w:sz="0" w:space="0" w:color="auto"/>
            <w:left w:val="none" w:sz="0" w:space="0" w:color="auto"/>
            <w:bottom w:val="none" w:sz="0" w:space="0" w:color="auto"/>
            <w:right w:val="none" w:sz="0" w:space="0" w:color="auto"/>
          </w:divBdr>
        </w:div>
        <w:div w:id="1437410442">
          <w:marLeft w:val="0"/>
          <w:marRight w:val="0"/>
          <w:marTop w:val="0"/>
          <w:marBottom w:val="0"/>
          <w:divBdr>
            <w:top w:val="none" w:sz="0" w:space="0" w:color="auto"/>
            <w:left w:val="none" w:sz="0" w:space="0" w:color="auto"/>
            <w:bottom w:val="none" w:sz="0" w:space="0" w:color="auto"/>
            <w:right w:val="none" w:sz="0" w:space="0" w:color="auto"/>
          </w:divBdr>
        </w:div>
        <w:div w:id="1442915705">
          <w:marLeft w:val="0"/>
          <w:marRight w:val="0"/>
          <w:marTop w:val="0"/>
          <w:marBottom w:val="0"/>
          <w:divBdr>
            <w:top w:val="none" w:sz="0" w:space="0" w:color="auto"/>
            <w:left w:val="none" w:sz="0" w:space="0" w:color="auto"/>
            <w:bottom w:val="none" w:sz="0" w:space="0" w:color="auto"/>
            <w:right w:val="none" w:sz="0" w:space="0" w:color="auto"/>
          </w:divBdr>
        </w:div>
        <w:div w:id="1446000600">
          <w:marLeft w:val="0"/>
          <w:marRight w:val="0"/>
          <w:marTop w:val="0"/>
          <w:marBottom w:val="0"/>
          <w:divBdr>
            <w:top w:val="none" w:sz="0" w:space="0" w:color="auto"/>
            <w:left w:val="none" w:sz="0" w:space="0" w:color="auto"/>
            <w:bottom w:val="none" w:sz="0" w:space="0" w:color="auto"/>
            <w:right w:val="none" w:sz="0" w:space="0" w:color="auto"/>
          </w:divBdr>
        </w:div>
        <w:div w:id="1447775288">
          <w:marLeft w:val="0"/>
          <w:marRight w:val="0"/>
          <w:marTop w:val="0"/>
          <w:marBottom w:val="0"/>
          <w:divBdr>
            <w:top w:val="none" w:sz="0" w:space="0" w:color="auto"/>
            <w:left w:val="none" w:sz="0" w:space="0" w:color="auto"/>
            <w:bottom w:val="none" w:sz="0" w:space="0" w:color="auto"/>
            <w:right w:val="none" w:sz="0" w:space="0" w:color="auto"/>
          </w:divBdr>
        </w:div>
        <w:div w:id="1448351621">
          <w:marLeft w:val="0"/>
          <w:marRight w:val="0"/>
          <w:marTop w:val="0"/>
          <w:marBottom w:val="0"/>
          <w:divBdr>
            <w:top w:val="none" w:sz="0" w:space="0" w:color="auto"/>
            <w:left w:val="none" w:sz="0" w:space="0" w:color="auto"/>
            <w:bottom w:val="none" w:sz="0" w:space="0" w:color="auto"/>
            <w:right w:val="none" w:sz="0" w:space="0" w:color="auto"/>
          </w:divBdr>
        </w:div>
        <w:div w:id="1454327608">
          <w:marLeft w:val="0"/>
          <w:marRight w:val="0"/>
          <w:marTop w:val="0"/>
          <w:marBottom w:val="0"/>
          <w:divBdr>
            <w:top w:val="none" w:sz="0" w:space="0" w:color="auto"/>
            <w:left w:val="none" w:sz="0" w:space="0" w:color="auto"/>
            <w:bottom w:val="none" w:sz="0" w:space="0" w:color="auto"/>
            <w:right w:val="none" w:sz="0" w:space="0" w:color="auto"/>
          </w:divBdr>
        </w:div>
        <w:div w:id="1462577675">
          <w:marLeft w:val="0"/>
          <w:marRight w:val="0"/>
          <w:marTop w:val="0"/>
          <w:marBottom w:val="0"/>
          <w:divBdr>
            <w:top w:val="none" w:sz="0" w:space="0" w:color="auto"/>
            <w:left w:val="none" w:sz="0" w:space="0" w:color="auto"/>
            <w:bottom w:val="none" w:sz="0" w:space="0" w:color="auto"/>
            <w:right w:val="none" w:sz="0" w:space="0" w:color="auto"/>
          </w:divBdr>
        </w:div>
        <w:div w:id="1465544660">
          <w:marLeft w:val="0"/>
          <w:marRight w:val="0"/>
          <w:marTop w:val="0"/>
          <w:marBottom w:val="0"/>
          <w:divBdr>
            <w:top w:val="none" w:sz="0" w:space="0" w:color="auto"/>
            <w:left w:val="none" w:sz="0" w:space="0" w:color="auto"/>
            <w:bottom w:val="none" w:sz="0" w:space="0" w:color="auto"/>
            <w:right w:val="none" w:sz="0" w:space="0" w:color="auto"/>
          </w:divBdr>
        </w:div>
        <w:div w:id="1466192966">
          <w:marLeft w:val="0"/>
          <w:marRight w:val="0"/>
          <w:marTop w:val="0"/>
          <w:marBottom w:val="0"/>
          <w:divBdr>
            <w:top w:val="none" w:sz="0" w:space="0" w:color="auto"/>
            <w:left w:val="none" w:sz="0" w:space="0" w:color="auto"/>
            <w:bottom w:val="none" w:sz="0" w:space="0" w:color="auto"/>
            <w:right w:val="none" w:sz="0" w:space="0" w:color="auto"/>
          </w:divBdr>
        </w:div>
        <w:div w:id="1467771007">
          <w:marLeft w:val="0"/>
          <w:marRight w:val="0"/>
          <w:marTop w:val="0"/>
          <w:marBottom w:val="0"/>
          <w:divBdr>
            <w:top w:val="none" w:sz="0" w:space="0" w:color="auto"/>
            <w:left w:val="none" w:sz="0" w:space="0" w:color="auto"/>
            <w:bottom w:val="none" w:sz="0" w:space="0" w:color="auto"/>
            <w:right w:val="none" w:sz="0" w:space="0" w:color="auto"/>
          </w:divBdr>
        </w:div>
        <w:div w:id="1468401672">
          <w:marLeft w:val="0"/>
          <w:marRight w:val="0"/>
          <w:marTop w:val="0"/>
          <w:marBottom w:val="0"/>
          <w:divBdr>
            <w:top w:val="none" w:sz="0" w:space="0" w:color="auto"/>
            <w:left w:val="none" w:sz="0" w:space="0" w:color="auto"/>
            <w:bottom w:val="none" w:sz="0" w:space="0" w:color="auto"/>
            <w:right w:val="none" w:sz="0" w:space="0" w:color="auto"/>
          </w:divBdr>
        </w:div>
        <w:div w:id="1469929844">
          <w:marLeft w:val="0"/>
          <w:marRight w:val="0"/>
          <w:marTop w:val="0"/>
          <w:marBottom w:val="0"/>
          <w:divBdr>
            <w:top w:val="none" w:sz="0" w:space="0" w:color="auto"/>
            <w:left w:val="none" w:sz="0" w:space="0" w:color="auto"/>
            <w:bottom w:val="none" w:sz="0" w:space="0" w:color="auto"/>
            <w:right w:val="none" w:sz="0" w:space="0" w:color="auto"/>
          </w:divBdr>
        </w:div>
        <w:div w:id="1474130591">
          <w:marLeft w:val="0"/>
          <w:marRight w:val="0"/>
          <w:marTop w:val="0"/>
          <w:marBottom w:val="0"/>
          <w:divBdr>
            <w:top w:val="none" w:sz="0" w:space="0" w:color="auto"/>
            <w:left w:val="none" w:sz="0" w:space="0" w:color="auto"/>
            <w:bottom w:val="none" w:sz="0" w:space="0" w:color="auto"/>
            <w:right w:val="none" w:sz="0" w:space="0" w:color="auto"/>
          </w:divBdr>
        </w:div>
        <w:div w:id="1474635870">
          <w:marLeft w:val="0"/>
          <w:marRight w:val="0"/>
          <w:marTop w:val="0"/>
          <w:marBottom w:val="0"/>
          <w:divBdr>
            <w:top w:val="none" w:sz="0" w:space="0" w:color="auto"/>
            <w:left w:val="none" w:sz="0" w:space="0" w:color="auto"/>
            <w:bottom w:val="none" w:sz="0" w:space="0" w:color="auto"/>
            <w:right w:val="none" w:sz="0" w:space="0" w:color="auto"/>
          </w:divBdr>
        </w:div>
        <w:div w:id="1488745882">
          <w:marLeft w:val="0"/>
          <w:marRight w:val="0"/>
          <w:marTop w:val="0"/>
          <w:marBottom w:val="0"/>
          <w:divBdr>
            <w:top w:val="none" w:sz="0" w:space="0" w:color="auto"/>
            <w:left w:val="none" w:sz="0" w:space="0" w:color="auto"/>
            <w:bottom w:val="none" w:sz="0" w:space="0" w:color="auto"/>
            <w:right w:val="none" w:sz="0" w:space="0" w:color="auto"/>
          </w:divBdr>
        </w:div>
        <w:div w:id="1492670602">
          <w:marLeft w:val="0"/>
          <w:marRight w:val="0"/>
          <w:marTop w:val="0"/>
          <w:marBottom w:val="0"/>
          <w:divBdr>
            <w:top w:val="none" w:sz="0" w:space="0" w:color="auto"/>
            <w:left w:val="none" w:sz="0" w:space="0" w:color="auto"/>
            <w:bottom w:val="none" w:sz="0" w:space="0" w:color="auto"/>
            <w:right w:val="none" w:sz="0" w:space="0" w:color="auto"/>
          </w:divBdr>
        </w:div>
        <w:div w:id="1493597342">
          <w:marLeft w:val="0"/>
          <w:marRight w:val="0"/>
          <w:marTop w:val="0"/>
          <w:marBottom w:val="0"/>
          <w:divBdr>
            <w:top w:val="none" w:sz="0" w:space="0" w:color="auto"/>
            <w:left w:val="none" w:sz="0" w:space="0" w:color="auto"/>
            <w:bottom w:val="none" w:sz="0" w:space="0" w:color="auto"/>
            <w:right w:val="none" w:sz="0" w:space="0" w:color="auto"/>
          </w:divBdr>
        </w:div>
        <w:div w:id="1493986211">
          <w:marLeft w:val="0"/>
          <w:marRight w:val="0"/>
          <w:marTop w:val="0"/>
          <w:marBottom w:val="0"/>
          <w:divBdr>
            <w:top w:val="none" w:sz="0" w:space="0" w:color="auto"/>
            <w:left w:val="none" w:sz="0" w:space="0" w:color="auto"/>
            <w:bottom w:val="none" w:sz="0" w:space="0" w:color="auto"/>
            <w:right w:val="none" w:sz="0" w:space="0" w:color="auto"/>
          </w:divBdr>
        </w:div>
        <w:div w:id="1503815596">
          <w:marLeft w:val="0"/>
          <w:marRight w:val="0"/>
          <w:marTop w:val="0"/>
          <w:marBottom w:val="0"/>
          <w:divBdr>
            <w:top w:val="none" w:sz="0" w:space="0" w:color="auto"/>
            <w:left w:val="none" w:sz="0" w:space="0" w:color="auto"/>
            <w:bottom w:val="none" w:sz="0" w:space="0" w:color="auto"/>
            <w:right w:val="none" w:sz="0" w:space="0" w:color="auto"/>
          </w:divBdr>
        </w:div>
        <w:div w:id="1505441083">
          <w:marLeft w:val="0"/>
          <w:marRight w:val="0"/>
          <w:marTop w:val="0"/>
          <w:marBottom w:val="0"/>
          <w:divBdr>
            <w:top w:val="none" w:sz="0" w:space="0" w:color="auto"/>
            <w:left w:val="none" w:sz="0" w:space="0" w:color="auto"/>
            <w:bottom w:val="none" w:sz="0" w:space="0" w:color="auto"/>
            <w:right w:val="none" w:sz="0" w:space="0" w:color="auto"/>
          </w:divBdr>
        </w:div>
        <w:div w:id="1509443048">
          <w:marLeft w:val="0"/>
          <w:marRight w:val="0"/>
          <w:marTop w:val="0"/>
          <w:marBottom w:val="0"/>
          <w:divBdr>
            <w:top w:val="none" w:sz="0" w:space="0" w:color="auto"/>
            <w:left w:val="none" w:sz="0" w:space="0" w:color="auto"/>
            <w:bottom w:val="none" w:sz="0" w:space="0" w:color="auto"/>
            <w:right w:val="none" w:sz="0" w:space="0" w:color="auto"/>
          </w:divBdr>
        </w:div>
        <w:div w:id="1514413213">
          <w:marLeft w:val="0"/>
          <w:marRight w:val="0"/>
          <w:marTop w:val="0"/>
          <w:marBottom w:val="0"/>
          <w:divBdr>
            <w:top w:val="none" w:sz="0" w:space="0" w:color="auto"/>
            <w:left w:val="none" w:sz="0" w:space="0" w:color="auto"/>
            <w:bottom w:val="none" w:sz="0" w:space="0" w:color="auto"/>
            <w:right w:val="none" w:sz="0" w:space="0" w:color="auto"/>
          </w:divBdr>
        </w:div>
        <w:div w:id="1518349081">
          <w:marLeft w:val="0"/>
          <w:marRight w:val="0"/>
          <w:marTop w:val="0"/>
          <w:marBottom w:val="0"/>
          <w:divBdr>
            <w:top w:val="none" w:sz="0" w:space="0" w:color="auto"/>
            <w:left w:val="none" w:sz="0" w:space="0" w:color="auto"/>
            <w:bottom w:val="none" w:sz="0" w:space="0" w:color="auto"/>
            <w:right w:val="none" w:sz="0" w:space="0" w:color="auto"/>
          </w:divBdr>
        </w:div>
        <w:div w:id="1518886376">
          <w:marLeft w:val="0"/>
          <w:marRight w:val="0"/>
          <w:marTop w:val="0"/>
          <w:marBottom w:val="0"/>
          <w:divBdr>
            <w:top w:val="none" w:sz="0" w:space="0" w:color="auto"/>
            <w:left w:val="none" w:sz="0" w:space="0" w:color="auto"/>
            <w:bottom w:val="none" w:sz="0" w:space="0" w:color="auto"/>
            <w:right w:val="none" w:sz="0" w:space="0" w:color="auto"/>
          </w:divBdr>
        </w:div>
        <w:div w:id="1522816374">
          <w:marLeft w:val="0"/>
          <w:marRight w:val="0"/>
          <w:marTop w:val="0"/>
          <w:marBottom w:val="0"/>
          <w:divBdr>
            <w:top w:val="none" w:sz="0" w:space="0" w:color="auto"/>
            <w:left w:val="none" w:sz="0" w:space="0" w:color="auto"/>
            <w:bottom w:val="none" w:sz="0" w:space="0" w:color="auto"/>
            <w:right w:val="none" w:sz="0" w:space="0" w:color="auto"/>
          </w:divBdr>
        </w:div>
        <w:div w:id="1527020817">
          <w:marLeft w:val="0"/>
          <w:marRight w:val="0"/>
          <w:marTop w:val="0"/>
          <w:marBottom w:val="0"/>
          <w:divBdr>
            <w:top w:val="none" w:sz="0" w:space="0" w:color="auto"/>
            <w:left w:val="none" w:sz="0" w:space="0" w:color="auto"/>
            <w:bottom w:val="none" w:sz="0" w:space="0" w:color="auto"/>
            <w:right w:val="none" w:sz="0" w:space="0" w:color="auto"/>
          </w:divBdr>
        </w:div>
        <w:div w:id="1531650286">
          <w:marLeft w:val="0"/>
          <w:marRight w:val="0"/>
          <w:marTop w:val="0"/>
          <w:marBottom w:val="0"/>
          <w:divBdr>
            <w:top w:val="none" w:sz="0" w:space="0" w:color="auto"/>
            <w:left w:val="none" w:sz="0" w:space="0" w:color="auto"/>
            <w:bottom w:val="none" w:sz="0" w:space="0" w:color="auto"/>
            <w:right w:val="none" w:sz="0" w:space="0" w:color="auto"/>
          </w:divBdr>
        </w:div>
        <w:div w:id="1533303462">
          <w:marLeft w:val="0"/>
          <w:marRight w:val="0"/>
          <w:marTop w:val="0"/>
          <w:marBottom w:val="0"/>
          <w:divBdr>
            <w:top w:val="none" w:sz="0" w:space="0" w:color="auto"/>
            <w:left w:val="none" w:sz="0" w:space="0" w:color="auto"/>
            <w:bottom w:val="none" w:sz="0" w:space="0" w:color="auto"/>
            <w:right w:val="none" w:sz="0" w:space="0" w:color="auto"/>
          </w:divBdr>
        </w:div>
        <w:div w:id="1533811107">
          <w:marLeft w:val="0"/>
          <w:marRight w:val="0"/>
          <w:marTop w:val="0"/>
          <w:marBottom w:val="0"/>
          <w:divBdr>
            <w:top w:val="none" w:sz="0" w:space="0" w:color="auto"/>
            <w:left w:val="none" w:sz="0" w:space="0" w:color="auto"/>
            <w:bottom w:val="none" w:sz="0" w:space="0" w:color="auto"/>
            <w:right w:val="none" w:sz="0" w:space="0" w:color="auto"/>
          </w:divBdr>
        </w:div>
        <w:div w:id="1537111256">
          <w:marLeft w:val="0"/>
          <w:marRight w:val="0"/>
          <w:marTop w:val="0"/>
          <w:marBottom w:val="0"/>
          <w:divBdr>
            <w:top w:val="none" w:sz="0" w:space="0" w:color="auto"/>
            <w:left w:val="none" w:sz="0" w:space="0" w:color="auto"/>
            <w:bottom w:val="none" w:sz="0" w:space="0" w:color="auto"/>
            <w:right w:val="none" w:sz="0" w:space="0" w:color="auto"/>
          </w:divBdr>
        </w:div>
        <w:div w:id="1543591176">
          <w:marLeft w:val="0"/>
          <w:marRight w:val="0"/>
          <w:marTop w:val="0"/>
          <w:marBottom w:val="0"/>
          <w:divBdr>
            <w:top w:val="none" w:sz="0" w:space="0" w:color="auto"/>
            <w:left w:val="none" w:sz="0" w:space="0" w:color="auto"/>
            <w:bottom w:val="none" w:sz="0" w:space="0" w:color="auto"/>
            <w:right w:val="none" w:sz="0" w:space="0" w:color="auto"/>
          </w:divBdr>
        </w:div>
        <w:div w:id="1546720728">
          <w:marLeft w:val="0"/>
          <w:marRight w:val="0"/>
          <w:marTop w:val="0"/>
          <w:marBottom w:val="0"/>
          <w:divBdr>
            <w:top w:val="none" w:sz="0" w:space="0" w:color="auto"/>
            <w:left w:val="none" w:sz="0" w:space="0" w:color="auto"/>
            <w:bottom w:val="none" w:sz="0" w:space="0" w:color="auto"/>
            <w:right w:val="none" w:sz="0" w:space="0" w:color="auto"/>
          </w:divBdr>
        </w:div>
        <w:div w:id="1547641630">
          <w:marLeft w:val="0"/>
          <w:marRight w:val="0"/>
          <w:marTop w:val="0"/>
          <w:marBottom w:val="0"/>
          <w:divBdr>
            <w:top w:val="none" w:sz="0" w:space="0" w:color="auto"/>
            <w:left w:val="none" w:sz="0" w:space="0" w:color="auto"/>
            <w:bottom w:val="none" w:sz="0" w:space="0" w:color="auto"/>
            <w:right w:val="none" w:sz="0" w:space="0" w:color="auto"/>
          </w:divBdr>
        </w:div>
        <w:div w:id="1551697011">
          <w:marLeft w:val="0"/>
          <w:marRight w:val="0"/>
          <w:marTop w:val="0"/>
          <w:marBottom w:val="0"/>
          <w:divBdr>
            <w:top w:val="none" w:sz="0" w:space="0" w:color="auto"/>
            <w:left w:val="none" w:sz="0" w:space="0" w:color="auto"/>
            <w:bottom w:val="none" w:sz="0" w:space="0" w:color="auto"/>
            <w:right w:val="none" w:sz="0" w:space="0" w:color="auto"/>
          </w:divBdr>
        </w:div>
        <w:div w:id="1554391059">
          <w:marLeft w:val="0"/>
          <w:marRight w:val="0"/>
          <w:marTop w:val="0"/>
          <w:marBottom w:val="0"/>
          <w:divBdr>
            <w:top w:val="none" w:sz="0" w:space="0" w:color="auto"/>
            <w:left w:val="none" w:sz="0" w:space="0" w:color="auto"/>
            <w:bottom w:val="none" w:sz="0" w:space="0" w:color="auto"/>
            <w:right w:val="none" w:sz="0" w:space="0" w:color="auto"/>
          </w:divBdr>
        </w:div>
        <w:div w:id="1557009381">
          <w:marLeft w:val="0"/>
          <w:marRight w:val="0"/>
          <w:marTop w:val="0"/>
          <w:marBottom w:val="0"/>
          <w:divBdr>
            <w:top w:val="none" w:sz="0" w:space="0" w:color="auto"/>
            <w:left w:val="none" w:sz="0" w:space="0" w:color="auto"/>
            <w:bottom w:val="none" w:sz="0" w:space="0" w:color="auto"/>
            <w:right w:val="none" w:sz="0" w:space="0" w:color="auto"/>
          </w:divBdr>
        </w:div>
        <w:div w:id="1567060389">
          <w:marLeft w:val="0"/>
          <w:marRight w:val="0"/>
          <w:marTop w:val="0"/>
          <w:marBottom w:val="0"/>
          <w:divBdr>
            <w:top w:val="none" w:sz="0" w:space="0" w:color="auto"/>
            <w:left w:val="none" w:sz="0" w:space="0" w:color="auto"/>
            <w:bottom w:val="none" w:sz="0" w:space="0" w:color="auto"/>
            <w:right w:val="none" w:sz="0" w:space="0" w:color="auto"/>
          </w:divBdr>
        </w:div>
        <w:div w:id="1570964088">
          <w:marLeft w:val="0"/>
          <w:marRight w:val="0"/>
          <w:marTop w:val="0"/>
          <w:marBottom w:val="0"/>
          <w:divBdr>
            <w:top w:val="none" w:sz="0" w:space="0" w:color="auto"/>
            <w:left w:val="none" w:sz="0" w:space="0" w:color="auto"/>
            <w:bottom w:val="none" w:sz="0" w:space="0" w:color="auto"/>
            <w:right w:val="none" w:sz="0" w:space="0" w:color="auto"/>
          </w:divBdr>
        </w:div>
        <w:div w:id="1581985090">
          <w:marLeft w:val="0"/>
          <w:marRight w:val="0"/>
          <w:marTop w:val="0"/>
          <w:marBottom w:val="0"/>
          <w:divBdr>
            <w:top w:val="none" w:sz="0" w:space="0" w:color="auto"/>
            <w:left w:val="none" w:sz="0" w:space="0" w:color="auto"/>
            <w:bottom w:val="none" w:sz="0" w:space="0" w:color="auto"/>
            <w:right w:val="none" w:sz="0" w:space="0" w:color="auto"/>
          </w:divBdr>
        </w:div>
        <w:div w:id="1588885653">
          <w:marLeft w:val="0"/>
          <w:marRight w:val="0"/>
          <w:marTop w:val="0"/>
          <w:marBottom w:val="0"/>
          <w:divBdr>
            <w:top w:val="none" w:sz="0" w:space="0" w:color="auto"/>
            <w:left w:val="none" w:sz="0" w:space="0" w:color="auto"/>
            <w:bottom w:val="none" w:sz="0" w:space="0" w:color="auto"/>
            <w:right w:val="none" w:sz="0" w:space="0" w:color="auto"/>
          </w:divBdr>
        </w:div>
        <w:div w:id="1588996614">
          <w:marLeft w:val="0"/>
          <w:marRight w:val="0"/>
          <w:marTop w:val="0"/>
          <w:marBottom w:val="0"/>
          <w:divBdr>
            <w:top w:val="none" w:sz="0" w:space="0" w:color="auto"/>
            <w:left w:val="none" w:sz="0" w:space="0" w:color="auto"/>
            <w:bottom w:val="none" w:sz="0" w:space="0" w:color="auto"/>
            <w:right w:val="none" w:sz="0" w:space="0" w:color="auto"/>
          </w:divBdr>
        </w:div>
        <w:div w:id="1597710146">
          <w:marLeft w:val="0"/>
          <w:marRight w:val="0"/>
          <w:marTop w:val="0"/>
          <w:marBottom w:val="0"/>
          <w:divBdr>
            <w:top w:val="none" w:sz="0" w:space="0" w:color="auto"/>
            <w:left w:val="none" w:sz="0" w:space="0" w:color="auto"/>
            <w:bottom w:val="none" w:sz="0" w:space="0" w:color="auto"/>
            <w:right w:val="none" w:sz="0" w:space="0" w:color="auto"/>
          </w:divBdr>
        </w:div>
        <w:div w:id="1600288901">
          <w:marLeft w:val="0"/>
          <w:marRight w:val="0"/>
          <w:marTop w:val="0"/>
          <w:marBottom w:val="0"/>
          <w:divBdr>
            <w:top w:val="none" w:sz="0" w:space="0" w:color="auto"/>
            <w:left w:val="none" w:sz="0" w:space="0" w:color="auto"/>
            <w:bottom w:val="none" w:sz="0" w:space="0" w:color="auto"/>
            <w:right w:val="none" w:sz="0" w:space="0" w:color="auto"/>
          </w:divBdr>
        </w:div>
        <w:div w:id="1603689330">
          <w:marLeft w:val="0"/>
          <w:marRight w:val="0"/>
          <w:marTop w:val="0"/>
          <w:marBottom w:val="0"/>
          <w:divBdr>
            <w:top w:val="none" w:sz="0" w:space="0" w:color="auto"/>
            <w:left w:val="none" w:sz="0" w:space="0" w:color="auto"/>
            <w:bottom w:val="none" w:sz="0" w:space="0" w:color="auto"/>
            <w:right w:val="none" w:sz="0" w:space="0" w:color="auto"/>
          </w:divBdr>
        </w:div>
        <w:div w:id="1614166729">
          <w:marLeft w:val="0"/>
          <w:marRight w:val="0"/>
          <w:marTop w:val="0"/>
          <w:marBottom w:val="0"/>
          <w:divBdr>
            <w:top w:val="none" w:sz="0" w:space="0" w:color="auto"/>
            <w:left w:val="none" w:sz="0" w:space="0" w:color="auto"/>
            <w:bottom w:val="none" w:sz="0" w:space="0" w:color="auto"/>
            <w:right w:val="none" w:sz="0" w:space="0" w:color="auto"/>
          </w:divBdr>
        </w:div>
        <w:div w:id="1615743093">
          <w:marLeft w:val="0"/>
          <w:marRight w:val="0"/>
          <w:marTop w:val="0"/>
          <w:marBottom w:val="0"/>
          <w:divBdr>
            <w:top w:val="none" w:sz="0" w:space="0" w:color="auto"/>
            <w:left w:val="none" w:sz="0" w:space="0" w:color="auto"/>
            <w:bottom w:val="none" w:sz="0" w:space="0" w:color="auto"/>
            <w:right w:val="none" w:sz="0" w:space="0" w:color="auto"/>
          </w:divBdr>
        </w:div>
        <w:div w:id="1617448345">
          <w:marLeft w:val="0"/>
          <w:marRight w:val="0"/>
          <w:marTop w:val="0"/>
          <w:marBottom w:val="0"/>
          <w:divBdr>
            <w:top w:val="none" w:sz="0" w:space="0" w:color="auto"/>
            <w:left w:val="none" w:sz="0" w:space="0" w:color="auto"/>
            <w:bottom w:val="none" w:sz="0" w:space="0" w:color="auto"/>
            <w:right w:val="none" w:sz="0" w:space="0" w:color="auto"/>
          </w:divBdr>
        </w:div>
        <w:div w:id="1621571910">
          <w:marLeft w:val="0"/>
          <w:marRight w:val="0"/>
          <w:marTop w:val="0"/>
          <w:marBottom w:val="0"/>
          <w:divBdr>
            <w:top w:val="none" w:sz="0" w:space="0" w:color="auto"/>
            <w:left w:val="none" w:sz="0" w:space="0" w:color="auto"/>
            <w:bottom w:val="none" w:sz="0" w:space="0" w:color="auto"/>
            <w:right w:val="none" w:sz="0" w:space="0" w:color="auto"/>
          </w:divBdr>
        </w:div>
        <w:div w:id="1625038906">
          <w:marLeft w:val="0"/>
          <w:marRight w:val="0"/>
          <w:marTop w:val="0"/>
          <w:marBottom w:val="0"/>
          <w:divBdr>
            <w:top w:val="none" w:sz="0" w:space="0" w:color="auto"/>
            <w:left w:val="none" w:sz="0" w:space="0" w:color="auto"/>
            <w:bottom w:val="none" w:sz="0" w:space="0" w:color="auto"/>
            <w:right w:val="none" w:sz="0" w:space="0" w:color="auto"/>
          </w:divBdr>
        </w:div>
        <w:div w:id="1626932308">
          <w:marLeft w:val="0"/>
          <w:marRight w:val="0"/>
          <w:marTop w:val="0"/>
          <w:marBottom w:val="0"/>
          <w:divBdr>
            <w:top w:val="none" w:sz="0" w:space="0" w:color="auto"/>
            <w:left w:val="none" w:sz="0" w:space="0" w:color="auto"/>
            <w:bottom w:val="none" w:sz="0" w:space="0" w:color="auto"/>
            <w:right w:val="none" w:sz="0" w:space="0" w:color="auto"/>
          </w:divBdr>
        </w:div>
        <w:div w:id="1627001553">
          <w:marLeft w:val="0"/>
          <w:marRight w:val="0"/>
          <w:marTop w:val="0"/>
          <w:marBottom w:val="0"/>
          <w:divBdr>
            <w:top w:val="none" w:sz="0" w:space="0" w:color="auto"/>
            <w:left w:val="none" w:sz="0" w:space="0" w:color="auto"/>
            <w:bottom w:val="none" w:sz="0" w:space="0" w:color="auto"/>
            <w:right w:val="none" w:sz="0" w:space="0" w:color="auto"/>
          </w:divBdr>
        </w:div>
        <w:div w:id="1628512243">
          <w:marLeft w:val="0"/>
          <w:marRight w:val="0"/>
          <w:marTop w:val="0"/>
          <w:marBottom w:val="0"/>
          <w:divBdr>
            <w:top w:val="none" w:sz="0" w:space="0" w:color="auto"/>
            <w:left w:val="none" w:sz="0" w:space="0" w:color="auto"/>
            <w:bottom w:val="none" w:sz="0" w:space="0" w:color="auto"/>
            <w:right w:val="none" w:sz="0" w:space="0" w:color="auto"/>
          </w:divBdr>
        </w:div>
        <w:div w:id="1630164422">
          <w:marLeft w:val="0"/>
          <w:marRight w:val="0"/>
          <w:marTop w:val="0"/>
          <w:marBottom w:val="0"/>
          <w:divBdr>
            <w:top w:val="none" w:sz="0" w:space="0" w:color="auto"/>
            <w:left w:val="none" w:sz="0" w:space="0" w:color="auto"/>
            <w:bottom w:val="none" w:sz="0" w:space="0" w:color="auto"/>
            <w:right w:val="none" w:sz="0" w:space="0" w:color="auto"/>
          </w:divBdr>
        </w:div>
        <w:div w:id="1633360330">
          <w:marLeft w:val="0"/>
          <w:marRight w:val="0"/>
          <w:marTop w:val="0"/>
          <w:marBottom w:val="0"/>
          <w:divBdr>
            <w:top w:val="none" w:sz="0" w:space="0" w:color="auto"/>
            <w:left w:val="none" w:sz="0" w:space="0" w:color="auto"/>
            <w:bottom w:val="none" w:sz="0" w:space="0" w:color="auto"/>
            <w:right w:val="none" w:sz="0" w:space="0" w:color="auto"/>
          </w:divBdr>
        </w:div>
        <w:div w:id="1636400656">
          <w:marLeft w:val="0"/>
          <w:marRight w:val="0"/>
          <w:marTop w:val="0"/>
          <w:marBottom w:val="0"/>
          <w:divBdr>
            <w:top w:val="none" w:sz="0" w:space="0" w:color="auto"/>
            <w:left w:val="none" w:sz="0" w:space="0" w:color="auto"/>
            <w:bottom w:val="none" w:sz="0" w:space="0" w:color="auto"/>
            <w:right w:val="none" w:sz="0" w:space="0" w:color="auto"/>
          </w:divBdr>
        </w:div>
        <w:div w:id="1643195985">
          <w:marLeft w:val="0"/>
          <w:marRight w:val="0"/>
          <w:marTop w:val="0"/>
          <w:marBottom w:val="0"/>
          <w:divBdr>
            <w:top w:val="none" w:sz="0" w:space="0" w:color="auto"/>
            <w:left w:val="none" w:sz="0" w:space="0" w:color="auto"/>
            <w:bottom w:val="none" w:sz="0" w:space="0" w:color="auto"/>
            <w:right w:val="none" w:sz="0" w:space="0" w:color="auto"/>
          </w:divBdr>
        </w:div>
        <w:div w:id="1645088628">
          <w:marLeft w:val="0"/>
          <w:marRight w:val="0"/>
          <w:marTop w:val="0"/>
          <w:marBottom w:val="0"/>
          <w:divBdr>
            <w:top w:val="none" w:sz="0" w:space="0" w:color="auto"/>
            <w:left w:val="none" w:sz="0" w:space="0" w:color="auto"/>
            <w:bottom w:val="none" w:sz="0" w:space="0" w:color="auto"/>
            <w:right w:val="none" w:sz="0" w:space="0" w:color="auto"/>
          </w:divBdr>
        </w:div>
        <w:div w:id="1645351883">
          <w:marLeft w:val="0"/>
          <w:marRight w:val="0"/>
          <w:marTop w:val="0"/>
          <w:marBottom w:val="0"/>
          <w:divBdr>
            <w:top w:val="none" w:sz="0" w:space="0" w:color="auto"/>
            <w:left w:val="none" w:sz="0" w:space="0" w:color="auto"/>
            <w:bottom w:val="none" w:sz="0" w:space="0" w:color="auto"/>
            <w:right w:val="none" w:sz="0" w:space="0" w:color="auto"/>
          </w:divBdr>
        </w:div>
        <w:div w:id="1656450792">
          <w:marLeft w:val="0"/>
          <w:marRight w:val="0"/>
          <w:marTop w:val="0"/>
          <w:marBottom w:val="0"/>
          <w:divBdr>
            <w:top w:val="none" w:sz="0" w:space="0" w:color="auto"/>
            <w:left w:val="none" w:sz="0" w:space="0" w:color="auto"/>
            <w:bottom w:val="none" w:sz="0" w:space="0" w:color="auto"/>
            <w:right w:val="none" w:sz="0" w:space="0" w:color="auto"/>
          </w:divBdr>
        </w:div>
        <w:div w:id="1663041782">
          <w:marLeft w:val="0"/>
          <w:marRight w:val="0"/>
          <w:marTop w:val="0"/>
          <w:marBottom w:val="0"/>
          <w:divBdr>
            <w:top w:val="none" w:sz="0" w:space="0" w:color="auto"/>
            <w:left w:val="none" w:sz="0" w:space="0" w:color="auto"/>
            <w:bottom w:val="none" w:sz="0" w:space="0" w:color="auto"/>
            <w:right w:val="none" w:sz="0" w:space="0" w:color="auto"/>
          </w:divBdr>
        </w:div>
        <w:div w:id="1677222523">
          <w:marLeft w:val="0"/>
          <w:marRight w:val="0"/>
          <w:marTop w:val="0"/>
          <w:marBottom w:val="0"/>
          <w:divBdr>
            <w:top w:val="none" w:sz="0" w:space="0" w:color="auto"/>
            <w:left w:val="none" w:sz="0" w:space="0" w:color="auto"/>
            <w:bottom w:val="none" w:sz="0" w:space="0" w:color="auto"/>
            <w:right w:val="none" w:sz="0" w:space="0" w:color="auto"/>
          </w:divBdr>
        </w:div>
        <w:div w:id="1691099923">
          <w:marLeft w:val="0"/>
          <w:marRight w:val="0"/>
          <w:marTop w:val="0"/>
          <w:marBottom w:val="0"/>
          <w:divBdr>
            <w:top w:val="none" w:sz="0" w:space="0" w:color="auto"/>
            <w:left w:val="none" w:sz="0" w:space="0" w:color="auto"/>
            <w:bottom w:val="none" w:sz="0" w:space="0" w:color="auto"/>
            <w:right w:val="none" w:sz="0" w:space="0" w:color="auto"/>
          </w:divBdr>
        </w:div>
        <w:div w:id="1693457536">
          <w:marLeft w:val="0"/>
          <w:marRight w:val="0"/>
          <w:marTop w:val="0"/>
          <w:marBottom w:val="0"/>
          <w:divBdr>
            <w:top w:val="none" w:sz="0" w:space="0" w:color="auto"/>
            <w:left w:val="none" w:sz="0" w:space="0" w:color="auto"/>
            <w:bottom w:val="none" w:sz="0" w:space="0" w:color="auto"/>
            <w:right w:val="none" w:sz="0" w:space="0" w:color="auto"/>
          </w:divBdr>
        </w:div>
        <w:div w:id="1696081128">
          <w:marLeft w:val="0"/>
          <w:marRight w:val="0"/>
          <w:marTop w:val="0"/>
          <w:marBottom w:val="0"/>
          <w:divBdr>
            <w:top w:val="none" w:sz="0" w:space="0" w:color="auto"/>
            <w:left w:val="none" w:sz="0" w:space="0" w:color="auto"/>
            <w:bottom w:val="none" w:sz="0" w:space="0" w:color="auto"/>
            <w:right w:val="none" w:sz="0" w:space="0" w:color="auto"/>
          </w:divBdr>
        </w:div>
        <w:div w:id="1696535472">
          <w:marLeft w:val="0"/>
          <w:marRight w:val="0"/>
          <w:marTop w:val="0"/>
          <w:marBottom w:val="0"/>
          <w:divBdr>
            <w:top w:val="none" w:sz="0" w:space="0" w:color="auto"/>
            <w:left w:val="none" w:sz="0" w:space="0" w:color="auto"/>
            <w:bottom w:val="none" w:sz="0" w:space="0" w:color="auto"/>
            <w:right w:val="none" w:sz="0" w:space="0" w:color="auto"/>
          </w:divBdr>
        </w:div>
        <w:div w:id="1703090895">
          <w:marLeft w:val="0"/>
          <w:marRight w:val="0"/>
          <w:marTop w:val="0"/>
          <w:marBottom w:val="0"/>
          <w:divBdr>
            <w:top w:val="none" w:sz="0" w:space="0" w:color="auto"/>
            <w:left w:val="none" w:sz="0" w:space="0" w:color="auto"/>
            <w:bottom w:val="none" w:sz="0" w:space="0" w:color="auto"/>
            <w:right w:val="none" w:sz="0" w:space="0" w:color="auto"/>
          </w:divBdr>
        </w:div>
        <w:div w:id="1706253044">
          <w:marLeft w:val="0"/>
          <w:marRight w:val="0"/>
          <w:marTop w:val="0"/>
          <w:marBottom w:val="0"/>
          <w:divBdr>
            <w:top w:val="none" w:sz="0" w:space="0" w:color="auto"/>
            <w:left w:val="none" w:sz="0" w:space="0" w:color="auto"/>
            <w:bottom w:val="none" w:sz="0" w:space="0" w:color="auto"/>
            <w:right w:val="none" w:sz="0" w:space="0" w:color="auto"/>
          </w:divBdr>
        </w:div>
        <w:div w:id="1707825527">
          <w:marLeft w:val="0"/>
          <w:marRight w:val="0"/>
          <w:marTop w:val="0"/>
          <w:marBottom w:val="0"/>
          <w:divBdr>
            <w:top w:val="none" w:sz="0" w:space="0" w:color="auto"/>
            <w:left w:val="none" w:sz="0" w:space="0" w:color="auto"/>
            <w:bottom w:val="none" w:sz="0" w:space="0" w:color="auto"/>
            <w:right w:val="none" w:sz="0" w:space="0" w:color="auto"/>
          </w:divBdr>
        </w:div>
        <w:div w:id="1710571489">
          <w:marLeft w:val="0"/>
          <w:marRight w:val="0"/>
          <w:marTop w:val="0"/>
          <w:marBottom w:val="0"/>
          <w:divBdr>
            <w:top w:val="none" w:sz="0" w:space="0" w:color="auto"/>
            <w:left w:val="none" w:sz="0" w:space="0" w:color="auto"/>
            <w:bottom w:val="none" w:sz="0" w:space="0" w:color="auto"/>
            <w:right w:val="none" w:sz="0" w:space="0" w:color="auto"/>
          </w:divBdr>
        </w:div>
        <w:div w:id="1732578469">
          <w:marLeft w:val="0"/>
          <w:marRight w:val="0"/>
          <w:marTop w:val="0"/>
          <w:marBottom w:val="0"/>
          <w:divBdr>
            <w:top w:val="none" w:sz="0" w:space="0" w:color="auto"/>
            <w:left w:val="none" w:sz="0" w:space="0" w:color="auto"/>
            <w:bottom w:val="none" w:sz="0" w:space="0" w:color="auto"/>
            <w:right w:val="none" w:sz="0" w:space="0" w:color="auto"/>
          </w:divBdr>
        </w:div>
        <w:div w:id="1735813467">
          <w:marLeft w:val="0"/>
          <w:marRight w:val="0"/>
          <w:marTop w:val="0"/>
          <w:marBottom w:val="0"/>
          <w:divBdr>
            <w:top w:val="none" w:sz="0" w:space="0" w:color="auto"/>
            <w:left w:val="none" w:sz="0" w:space="0" w:color="auto"/>
            <w:bottom w:val="none" w:sz="0" w:space="0" w:color="auto"/>
            <w:right w:val="none" w:sz="0" w:space="0" w:color="auto"/>
          </w:divBdr>
        </w:div>
        <w:div w:id="1739937335">
          <w:marLeft w:val="0"/>
          <w:marRight w:val="0"/>
          <w:marTop w:val="0"/>
          <w:marBottom w:val="0"/>
          <w:divBdr>
            <w:top w:val="none" w:sz="0" w:space="0" w:color="auto"/>
            <w:left w:val="none" w:sz="0" w:space="0" w:color="auto"/>
            <w:bottom w:val="none" w:sz="0" w:space="0" w:color="auto"/>
            <w:right w:val="none" w:sz="0" w:space="0" w:color="auto"/>
          </w:divBdr>
        </w:div>
        <w:div w:id="1740862868">
          <w:marLeft w:val="0"/>
          <w:marRight w:val="0"/>
          <w:marTop w:val="0"/>
          <w:marBottom w:val="0"/>
          <w:divBdr>
            <w:top w:val="none" w:sz="0" w:space="0" w:color="auto"/>
            <w:left w:val="none" w:sz="0" w:space="0" w:color="auto"/>
            <w:bottom w:val="none" w:sz="0" w:space="0" w:color="auto"/>
            <w:right w:val="none" w:sz="0" w:space="0" w:color="auto"/>
          </w:divBdr>
        </w:div>
        <w:div w:id="1743675170">
          <w:marLeft w:val="0"/>
          <w:marRight w:val="0"/>
          <w:marTop w:val="0"/>
          <w:marBottom w:val="0"/>
          <w:divBdr>
            <w:top w:val="none" w:sz="0" w:space="0" w:color="auto"/>
            <w:left w:val="none" w:sz="0" w:space="0" w:color="auto"/>
            <w:bottom w:val="none" w:sz="0" w:space="0" w:color="auto"/>
            <w:right w:val="none" w:sz="0" w:space="0" w:color="auto"/>
          </w:divBdr>
        </w:div>
        <w:div w:id="1743676584">
          <w:marLeft w:val="0"/>
          <w:marRight w:val="0"/>
          <w:marTop w:val="0"/>
          <w:marBottom w:val="0"/>
          <w:divBdr>
            <w:top w:val="none" w:sz="0" w:space="0" w:color="auto"/>
            <w:left w:val="none" w:sz="0" w:space="0" w:color="auto"/>
            <w:bottom w:val="none" w:sz="0" w:space="0" w:color="auto"/>
            <w:right w:val="none" w:sz="0" w:space="0" w:color="auto"/>
          </w:divBdr>
        </w:div>
        <w:div w:id="1747419036">
          <w:marLeft w:val="0"/>
          <w:marRight w:val="0"/>
          <w:marTop w:val="0"/>
          <w:marBottom w:val="0"/>
          <w:divBdr>
            <w:top w:val="none" w:sz="0" w:space="0" w:color="auto"/>
            <w:left w:val="none" w:sz="0" w:space="0" w:color="auto"/>
            <w:bottom w:val="none" w:sz="0" w:space="0" w:color="auto"/>
            <w:right w:val="none" w:sz="0" w:space="0" w:color="auto"/>
          </w:divBdr>
        </w:div>
        <w:div w:id="1750496169">
          <w:marLeft w:val="0"/>
          <w:marRight w:val="0"/>
          <w:marTop w:val="0"/>
          <w:marBottom w:val="0"/>
          <w:divBdr>
            <w:top w:val="none" w:sz="0" w:space="0" w:color="auto"/>
            <w:left w:val="none" w:sz="0" w:space="0" w:color="auto"/>
            <w:bottom w:val="none" w:sz="0" w:space="0" w:color="auto"/>
            <w:right w:val="none" w:sz="0" w:space="0" w:color="auto"/>
          </w:divBdr>
        </w:div>
        <w:div w:id="1756397491">
          <w:marLeft w:val="0"/>
          <w:marRight w:val="0"/>
          <w:marTop w:val="0"/>
          <w:marBottom w:val="0"/>
          <w:divBdr>
            <w:top w:val="none" w:sz="0" w:space="0" w:color="auto"/>
            <w:left w:val="none" w:sz="0" w:space="0" w:color="auto"/>
            <w:bottom w:val="none" w:sz="0" w:space="0" w:color="auto"/>
            <w:right w:val="none" w:sz="0" w:space="0" w:color="auto"/>
          </w:divBdr>
        </w:div>
        <w:div w:id="1760831897">
          <w:marLeft w:val="0"/>
          <w:marRight w:val="0"/>
          <w:marTop w:val="0"/>
          <w:marBottom w:val="0"/>
          <w:divBdr>
            <w:top w:val="none" w:sz="0" w:space="0" w:color="auto"/>
            <w:left w:val="none" w:sz="0" w:space="0" w:color="auto"/>
            <w:bottom w:val="none" w:sz="0" w:space="0" w:color="auto"/>
            <w:right w:val="none" w:sz="0" w:space="0" w:color="auto"/>
          </w:divBdr>
        </w:div>
        <w:div w:id="1767842114">
          <w:marLeft w:val="0"/>
          <w:marRight w:val="0"/>
          <w:marTop w:val="0"/>
          <w:marBottom w:val="0"/>
          <w:divBdr>
            <w:top w:val="none" w:sz="0" w:space="0" w:color="auto"/>
            <w:left w:val="none" w:sz="0" w:space="0" w:color="auto"/>
            <w:bottom w:val="none" w:sz="0" w:space="0" w:color="auto"/>
            <w:right w:val="none" w:sz="0" w:space="0" w:color="auto"/>
          </w:divBdr>
        </w:div>
        <w:div w:id="1772310909">
          <w:marLeft w:val="0"/>
          <w:marRight w:val="0"/>
          <w:marTop w:val="0"/>
          <w:marBottom w:val="0"/>
          <w:divBdr>
            <w:top w:val="none" w:sz="0" w:space="0" w:color="auto"/>
            <w:left w:val="none" w:sz="0" w:space="0" w:color="auto"/>
            <w:bottom w:val="none" w:sz="0" w:space="0" w:color="auto"/>
            <w:right w:val="none" w:sz="0" w:space="0" w:color="auto"/>
          </w:divBdr>
        </w:div>
        <w:div w:id="1776243984">
          <w:marLeft w:val="0"/>
          <w:marRight w:val="0"/>
          <w:marTop w:val="0"/>
          <w:marBottom w:val="0"/>
          <w:divBdr>
            <w:top w:val="none" w:sz="0" w:space="0" w:color="auto"/>
            <w:left w:val="none" w:sz="0" w:space="0" w:color="auto"/>
            <w:bottom w:val="none" w:sz="0" w:space="0" w:color="auto"/>
            <w:right w:val="none" w:sz="0" w:space="0" w:color="auto"/>
          </w:divBdr>
        </w:div>
        <w:div w:id="1787308517">
          <w:marLeft w:val="0"/>
          <w:marRight w:val="0"/>
          <w:marTop w:val="0"/>
          <w:marBottom w:val="0"/>
          <w:divBdr>
            <w:top w:val="none" w:sz="0" w:space="0" w:color="auto"/>
            <w:left w:val="none" w:sz="0" w:space="0" w:color="auto"/>
            <w:bottom w:val="none" w:sz="0" w:space="0" w:color="auto"/>
            <w:right w:val="none" w:sz="0" w:space="0" w:color="auto"/>
          </w:divBdr>
        </w:div>
        <w:div w:id="1787578957">
          <w:marLeft w:val="0"/>
          <w:marRight w:val="0"/>
          <w:marTop w:val="0"/>
          <w:marBottom w:val="0"/>
          <w:divBdr>
            <w:top w:val="none" w:sz="0" w:space="0" w:color="auto"/>
            <w:left w:val="none" w:sz="0" w:space="0" w:color="auto"/>
            <w:bottom w:val="none" w:sz="0" w:space="0" w:color="auto"/>
            <w:right w:val="none" w:sz="0" w:space="0" w:color="auto"/>
          </w:divBdr>
        </w:div>
        <w:div w:id="1789278233">
          <w:marLeft w:val="0"/>
          <w:marRight w:val="0"/>
          <w:marTop w:val="0"/>
          <w:marBottom w:val="0"/>
          <w:divBdr>
            <w:top w:val="none" w:sz="0" w:space="0" w:color="auto"/>
            <w:left w:val="none" w:sz="0" w:space="0" w:color="auto"/>
            <w:bottom w:val="none" w:sz="0" w:space="0" w:color="auto"/>
            <w:right w:val="none" w:sz="0" w:space="0" w:color="auto"/>
          </w:divBdr>
        </w:div>
        <w:div w:id="1792437980">
          <w:marLeft w:val="0"/>
          <w:marRight w:val="0"/>
          <w:marTop w:val="0"/>
          <w:marBottom w:val="0"/>
          <w:divBdr>
            <w:top w:val="none" w:sz="0" w:space="0" w:color="auto"/>
            <w:left w:val="none" w:sz="0" w:space="0" w:color="auto"/>
            <w:bottom w:val="none" w:sz="0" w:space="0" w:color="auto"/>
            <w:right w:val="none" w:sz="0" w:space="0" w:color="auto"/>
          </w:divBdr>
        </w:div>
        <w:div w:id="1804928685">
          <w:marLeft w:val="0"/>
          <w:marRight w:val="0"/>
          <w:marTop w:val="0"/>
          <w:marBottom w:val="0"/>
          <w:divBdr>
            <w:top w:val="none" w:sz="0" w:space="0" w:color="auto"/>
            <w:left w:val="none" w:sz="0" w:space="0" w:color="auto"/>
            <w:bottom w:val="none" w:sz="0" w:space="0" w:color="auto"/>
            <w:right w:val="none" w:sz="0" w:space="0" w:color="auto"/>
          </w:divBdr>
        </w:div>
        <w:div w:id="1813282530">
          <w:marLeft w:val="0"/>
          <w:marRight w:val="0"/>
          <w:marTop w:val="0"/>
          <w:marBottom w:val="0"/>
          <w:divBdr>
            <w:top w:val="none" w:sz="0" w:space="0" w:color="auto"/>
            <w:left w:val="none" w:sz="0" w:space="0" w:color="auto"/>
            <w:bottom w:val="none" w:sz="0" w:space="0" w:color="auto"/>
            <w:right w:val="none" w:sz="0" w:space="0" w:color="auto"/>
          </w:divBdr>
        </w:div>
        <w:div w:id="1813864223">
          <w:marLeft w:val="0"/>
          <w:marRight w:val="0"/>
          <w:marTop w:val="0"/>
          <w:marBottom w:val="0"/>
          <w:divBdr>
            <w:top w:val="none" w:sz="0" w:space="0" w:color="auto"/>
            <w:left w:val="none" w:sz="0" w:space="0" w:color="auto"/>
            <w:bottom w:val="none" w:sz="0" w:space="0" w:color="auto"/>
            <w:right w:val="none" w:sz="0" w:space="0" w:color="auto"/>
          </w:divBdr>
        </w:div>
        <w:div w:id="1821531278">
          <w:marLeft w:val="0"/>
          <w:marRight w:val="0"/>
          <w:marTop w:val="0"/>
          <w:marBottom w:val="0"/>
          <w:divBdr>
            <w:top w:val="none" w:sz="0" w:space="0" w:color="auto"/>
            <w:left w:val="none" w:sz="0" w:space="0" w:color="auto"/>
            <w:bottom w:val="none" w:sz="0" w:space="0" w:color="auto"/>
            <w:right w:val="none" w:sz="0" w:space="0" w:color="auto"/>
          </w:divBdr>
        </w:div>
        <w:div w:id="1827089046">
          <w:marLeft w:val="0"/>
          <w:marRight w:val="0"/>
          <w:marTop w:val="0"/>
          <w:marBottom w:val="0"/>
          <w:divBdr>
            <w:top w:val="none" w:sz="0" w:space="0" w:color="auto"/>
            <w:left w:val="none" w:sz="0" w:space="0" w:color="auto"/>
            <w:bottom w:val="none" w:sz="0" w:space="0" w:color="auto"/>
            <w:right w:val="none" w:sz="0" w:space="0" w:color="auto"/>
          </w:divBdr>
        </w:div>
        <w:div w:id="1829593368">
          <w:marLeft w:val="0"/>
          <w:marRight w:val="0"/>
          <w:marTop w:val="0"/>
          <w:marBottom w:val="0"/>
          <w:divBdr>
            <w:top w:val="none" w:sz="0" w:space="0" w:color="auto"/>
            <w:left w:val="none" w:sz="0" w:space="0" w:color="auto"/>
            <w:bottom w:val="none" w:sz="0" w:space="0" w:color="auto"/>
            <w:right w:val="none" w:sz="0" w:space="0" w:color="auto"/>
          </w:divBdr>
        </w:div>
        <w:div w:id="1849445025">
          <w:marLeft w:val="0"/>
          <w:marRight w:val="0"/>
          <w:marTop w:val="0"/>
          <w:marBottom w:val="0"/>
          <w:divBdr>
            <w:top w:val="none" w:sz="0" w:space="0" w:color="auto"/>
            <w:left w:val="none" w:sz="0" w:space="0" w:color="auto"/>
            <w:bottom w:val="none" w:sz="0" w:space="0" w:color="auto"/>
            <w:right w:val="none" w:sz="0" w:space="0" w:color="auto"/>
          </w:divBdr>
        </w:div>
        <w:div w:id="1877546298">
          <w:marLeft w:val="0"/>
          <w:marRight w:val="0"/>
          <w:marTop w:val="0"/>
          <w:marBottom w:val="0"/>
          <w:divBdr>
            <w:top w:val="none" w:sz="0" w:space="0" w:color="auto"/>
            <w:left w:val="none" w:sz="0" w:space="0" w:color="auto"/>
            <w:bottom w:val="none" w:sz="0" w:space="0" w:color="auto"/>
            <w:right w:val="none" w:sz="0" w:space="0" w:color="auto"/>
          </w:divBdr>
        </w:div>
        <w:div w:id="1878196993">
          <w:marLeft w:val="0"/>
          <w:marRight w:val="0"/>
          <w:marTop w:val="0"/>
          <w:marBottom w:val="0"/>
          <w:divBdr>
            <w:top w:val="none" w:sz="0" w:space="0" w:color="auto"/>
            <w:left w:val="none" w:sz="0" w:space="0" w:color="auto"/>
            <w:bottom w:val="none" w:sz="0" w:space="0" w:color="auto"/>
            <w:right w:val="none" w:sz="0" w:space="0" w:color="auto"/>
          </w:divBdr>
        </w:div>
        <w:div w:id="1883664158">
          <w:marLeft w:val="0"/>
          <w:marRight w:val="0"/>
          <w:marTop w:val="0"/>
          <w:marBottom w:val="0"/>
          <w:divBdr>
            <w:top w:val="none" w:sz="0" w:space="0" w:color="auto"/>
            <w:left w:val="none" w:sz="0" w:space="0" w:color="auto"/>
            <w:bottom w:val="none" w:sz="0" w:space="0" w:color="auto"/>
            <w:right w:val="none" w:sz="0" w:space="0" w:color="auto"/>
          </w:divBdr>
        </w:div>
        <w:div w:id="1889534254">
          <w:marLeft w:val="0"/>
          <w:marRight w:val="0"/>
          <w:marTop w:val="0"/>
          <w:marBottom w:val="0"/>
          <w:divBdr>
            <w:top w:val="none" w:sz="0" w:space="0" w:color="auto"/>
            <w:left w:val="none" w:sz="0" w:space="0" w:color="auto"/>
            <w:bottom w:val="none" w:sz="0" w:space="0" w:color="auto"/>
            <w:right w:val="none" w:sz="0" w:space="0" w:color="auto"/>
          </w:divBdr>
        </w:div>
        <w:div w:id="1890990196">
          <w:marLeft w:val="0"/>
          <w:marRight w:val="0"/>
          <w:marTop w:val="0"/>
          <w:marBottom w:val="0"/>
          <w:divBdr>
            <w:top w:val="none" w:sz="0" w:space="0" w:color="auto"/>
            <w:left w:val="none" w:sz="0" w:space="0" w:color="auto"/>
            <w:bottom w:val="none" w:sz="0" w:space="0" w:color="auto"/>
            <w:right w:val="none" w:sz="0" w:space="0" w:color="auto"/>
          </w:divBdr>
        </w:div>
        <w:div w:id="1898324479">
          <w:marLeft w:val="0"/>
          <w:marRight w:val="0"/>
          <w:marTop w:val="0"/>
          <w:marBottom w:val="0"/>
          <w:divBdr>
            <w:top w:val="none" w:sz="0" w:space="0" w:color="auto"/>
            <w:left w:val="none" w:sz="0" w:space="0" w:color="auto"/>
            <w:bottom w:val="none" w:sz="0" w:space="0" w:color="auto"/>
            <w:right w:val="none" w:sz="0" w:space="0" w:color="auto"/>
          </w:divBdr>
        </w:div>
        <w:div w:id="1905214996">
          <w:marLeft w:val="0"/>
          <w:marRight w:val="0"/>
          <w:marTop w:val="0"/>
          <w:marBottom w:val="0"/>
          <w:divBdr>
            <w:top w:val="none" w:sz="0" w:space="0" w:color="auto"/>
            <w:left w:val="none" w:sz="0" w:space="0" w:color="auto"/>
            <w:bottom w:val="none" w:sz="0" w:space="0" w:color="auto"/>
            <w:right w:val="none" w:sz="0" w:space="0" w:color="auto"/>
          </w:divBdr>
        </w:div>
        <w:div w:id="1906451033">
          <w:marLeft w:val="0"/>
          <w:marRight w:val="0"/>
          <w:marTop w:val="0"/>
          <w:marBottom w:val="0"/>
          <w:divBdr>
            <w:top w:val="none" w:sz="0" w:space="0" w:color="auto"/>
            <w:left w:val="none" w:sz="0" w:space="0" w:color="auto"/>
            <w:bottom w:val="none" w:sz="0" w:space="0" w:color="auto"/>
            <w:right w:val="none" w:sz="0" w:space="0" w:color="auto"/>
          </w:divBdr>
        </w:div>
        <w:div w:id="1908346250">
          <w:marLeft w:val="0"/>
          <w:marRight w:val="0"/>
          <w:marTop w:val="0"/>
          <w:marBottom w:val="0"/>
          <w:divBdr>
            <w:top w:val="none" w:sz="0" w:space="0" w:color="auto"/>
            <w:left w:val="none" w:sz="0" w:space="0" w:color="auto"/>
            <w:bottom w:val="none" w:sz="0" w:space="0" w:color="auto"/>
            <w:right w:val="none" w:sz="0" w:space="0" w:color="auto"/>
          </w:divBdr>
        </w:div>
        <w:div w:id="1910265186">
          <w:marLeft w:val="0"/>
          <w:marRight w:val="0"/>
          <w:marTop w:val="0"/>
          <w:marBottom w:val="0"/>
          <w:divBdr>
            <w:top w:val="none" w:sz="0" w:space="0" w:color="auto"/>
            <w:left w:val="none" w:sz="0" w:space="0" w:color="auto"/>
            <w:bottom w:val="none" w:sz="0" w:space="0" w:color="auto"/>
            <w:right w:val="none" w:sz="0" w:space="0" w:color="auto"/>
          </w:divBdr>
        </w:div>
        <w:div w:id="1911886311">
          <w:marLeft w:val="0"/>
          <w:marRight w:val="0"/>
          <w:marTop w:val="0"/>
          <w:marBottom w:val="0"/>
          <w:divBdr>
            <w:top w:val="none" w:sz="0" w:space="0" w:color="auto"/>
            <w:left w:val="none" w:sz="0" w:space="0" w:color="auto"/>
            <w:bottom w:val="none" w:sz="0" w:space="0" w:color="auto"/>
            <w:right w:val="none" w:sz="0" w:space="0" w:color="auto"/>
          </w:divBdr>
        </w:div>
        <w:div w:id="1920409359">
          <w:marLeft w:val="0"/>
          <w:marRight w:val="0"/>
          <w:marTop w:val="0"/>
          <w:marBottom w:val="0"/>
          <w:divBdr>
            <w:top w:val="none" w:sz="0" w:space="0" w:color="auto"/>
            <w:left w:val="none" w:sz="0" w:space="0" w:color="auto"/>
            <w:bottom w:val="none" w:sz="0" w:space="0" w:color="auto"/>
            <w:right w:val="none" w:sz="0" w:space="0" w:color="auto"/>
          </w:divBdr>
        </w:div>
        <w:div w:id="1920745572">
          <w:marLeft w:val="0"/>
          <w:marRight w:val="0"/>
          <w:marTop w:val="0"/>
          <w:marBottom w:val="0"/>
          <w:divBdr>
            <w:top w:val="none" w:sz="0" w:space="0" w:color="auto"/>
            <w:left w:val="none" w:sz="0" w:space="0" w:color="auto"/>
            <w:bottom w:val="none" w:sz="0" w:space="0" w:color="auto"/>
            <w:right w:val="none" w:sz="0" w:space="0" w:color="auto"/>
          </w:divBdr>
        </w:div>
        <w:div w:id="1922445902">
          <w:marLeft w:val="0"/>
          <w:marRight w:val="0"/>
          <w:marTop w:val="0"/>
          <w:marBottom w:val="0"/>
          <w:divBdr>
            <w:top w:val="none" w:sz="0" w:space="0" w:color="auto"/>
            <w:left w:val="none" w:sz="0" w:space="0" w:color="auto"/>
            <w:bottom w:val="none" w:sz="0" w:space="0" w:color="auto"/>
            <w:right w:val="none" w:sz="0" w:space="0" w:color="auto"/>
          </w:divBdr>
        </w:div>
        <w:div w:id="1924679958">
          <w:marLeft w:val="0"/>
          <w:marRight w:val="0"/>
          <w:marTop w:val="0"/>
          <w:marBottom w:val="0"/>
          <w:divBdr>
            <w:top w:val="none" w:sz="0" w:space="0" w:color="auto"/>
            <w:left w:val="none" w:sz="0" w:space="0" w:color="auto"/>
            <w:bottom w:val="none" w:sz="0" w:space="0" w:color="auto"/>
            <w:right w:val="none" w:sz="0" w:space="0" w:color="auto"/>
          </w:divBdr>
        </w:div>
        <w:div w:id="1930043482">
          <w:marLeft w:val="0"/>
          <w:marRight w:val="0"/>
          <w:marTop w:val="0"/>
          <w:marBottom w:val="0"/>
          <w:divBdr>
            <w:top w:val="none" w:sz="0" w:space="0" w:color="auto"/>
            <w:left w:val="none" w:sz="0" w:space="0" w:color="auto"/>
            <w:bottom w:val="none" w:sz="0" w:space="0" w:color="auto"/>
            <w:right w:val="none" w:sz="0" w:space="0" w:color="auto"/>
          </w:divBdr>
        </w:div>
        <w:div w:id="1934435258">
          <w:marLeft w:val="0"/>
          <w:marRight w:val="0"/>
          <w:marTop w:val="0"/>
          <w:marBottom w:val="0"/>
          <w:divBdr>
            <w:top w:val="none" w:sz="0" w:space="0" w:color="auto"/>
            <w:left w:val="none" w:sz="0" w:space="0" w:color="auto"/>
            <w:bottom w:val="none" w:sz="0" w:space="0" w:color="auto"/>
            <w:right w:val="none" w:sz="0" w:space="0" w:color="auto"/>
          </w:divBdr>
        </w:div>
        <w:div w:id="1942294586">
          <w:marLeft w:val="0"/>
          <w:marRight w:val="0"/>
          <w:marTop w:val="0"/>
          <w:marBottom w:val="0"/>
          <w:divBdr>
            <w:top w:val="none" w:sz="0" w:space="0" w:color="auto"/>
            <w:left w:val="none" w:sz="0" w:space="0" w:color="auto"/>
            <w:bottom w:val="none" w:sz="0" w:space="0" w:color="auto"/>
            <w:right w:val="none" w:sz="0" w:space="0" w:color="auto"/>
          </w:divBdr>
        </w:div>
        <w:div w:id="1943493955">
          <w:marLeft w:val="0"/>
          <w:marRight w:val="0"/>
          <w:marTop w:val="0"/>
          <w:marBottom w:val="0"/>
          <w:divBdr>
            <w:top w:val="none" w:sz="0" w:space="0" w:color="auto"/>
            <w:left w:val="none" w:sz="0" w:space="0" w:color="auto"/>
            <w:bottom w:val="none" w:sz="0" w:space="0" w:color="auto"/>
            <w:right w:val="none" w:sz="0" w:space="0" w:color="auto"/>
          </w:divBdr>
        </w:div>
        <w:div w:id="1947079621">
          <w:marLeft w:val="0"/>
          <w:marRight w:val="0"/>
          <w:marTop w:val="0"/>
          <w:marBottom w:val="0"/>
          <w:divBdr>
            <w:top w:val="none" w:sz="0" w:space="0" w:color="auto"/>
            <w:left w:val="none" w:sz="0" w:space="0" w:color="auto"/>
            <w:bottom w:val="none" w:sz="0" w:space="0" w:color="auto"/>
            <w:right w:val="none" w:sz="0" w:space="0" w:color="auto"/>
          </w:divBdr>
        </w:div>
        <w:div w:id="1953052782">
          <w:marLeft w:val="0"/>
          <w:marRight w:val="0"/>
          <w:marTop w:val="0"/>
          <w:marBottom w:val="0"/>
          <w:divBdr>
            <w:top w:val="none" w:sz="0" w:space="0" w:color="auto"/>
            <w:left w:val="none" w:sz="0" w:space="0" w:color="auto"/>
            <w:bottom w:val="none" w:sz="0" w:space="0" w:color="auto"/>
            <w:right w:val="none" w:sz="0" w:space="0" w:color="auto"/>
          </w:divBdr>
        </w:div>
        <w:div w:id="1958021231">
          <w:marLeft w:val="0"/>
          <w:marRight w:val="0"/>
          <w:marTop w:val="0"/>
          <w:marBottom w:val="0"/>
          <w:divBdr>
            <w:top w:val="none" w:sz="0" w:space="0" w:color="auto"/>
            <w:left w:val="none" w:sz="0" w:space="0" w:color="auto"/>
            <w:bottom w:val="none" w:sz="0" w:space="0" w:color="auto"/>
            <w:right w:val="none" w:sz="0" w:space="0" w:color="auto"/>
          </w:divBdr>
        </w:div>
        <w:div w:id="1964118645">
          <w:marLeft w:val="0"/>
          <w:marRight w:val="0"/>
          <w:marTop w:val="0"/>
          <w:marBottom w:val="0"/>
          <w:divBdr>
            <w:top w:val="none" w:sz="0" w:space="0" w:color="auto"/>
            <w:left w:val="none" w:sz="0" w:space="0" w:color="auto"/>
            <w:bottom w:val="none" w:sz="0" w:space="0" w:color="auto"/>
            <w:right w:val="none" w:sz="0" w:space="0" w:color="auto"/>
          </w:divBdr>
        </w:div>
        <w:div w:id="1967849485">
          <w:marLeft w:val="0"/>
          <w:marRight w:val="0"/>
          <w:marTop w:val="0"/>
          <w:marBottom w:val="0"/>
          <w:divBdr>
            <w:top w:val="none" w:sz="0" w:space="0" w:color="auto"/>
            <w:left w:val="none" w:sz="0" w:space="0" w:color="auto"/>
            <w:bottom w:val="none" w:sz="0" w:space="0" w:color="auto"/>
            <w:right w:val="none" w:sz="0" w:space="0" w:color="auto"/>
          </w:divBdr>
        </w:div>
        <w:div w:id="1968854256">
          <w:marLeft w:val="0"/>
          <w:marRight w:val="0"/>
          <w:marTop w:val="0"/>
          <w:marBottom w:val="0"/>
          <w:divBdr>
            <w:top w:val="none" w:sz="0" w:space="0" w:color="auto"/>
            <w:left w:val="none" w:sz="0" w:space="0" w:color="auto"/>
            <w:bottom w:val="none" w:sz="0" w:space="0" w:color="auto"/>
            <w:right w:val="none" w:sz="0" w:space="0" w:color="auto"/>
          </w:divBdr>
        </w:div>
        <w:div w:id="1971009719">
          <w:marLeft w:val="0"/>
          <w:marRight w:val="0"/>
          <w:marTop w:val="0"/>
          <w:marBottom w:val="0"/>
          <w:divBdr>
            <w:top w:val="none" w:sz="0" w:space="0" w:color="auto"/>
            <w:left w:val="none" w:sz="0" w:space="0" w:color="auto"/>
            <w:bottom w:val="none" w:sz="0" w:space="0" w:color="auto"/>
            <w:right w:val="none" w:sz="0" w:space="0" w:color="auto"/>
          </w:divBdr>
        </w:div>
        <w:div w:id="1976062148">
          <w:marLeft w:val="0"/>
          <w:marRight w:val="0"/>
          <w:marTop w:val="0"/>
          <w:marBottom w:val="0"/>
          <w:divBdr>
            <w:top w:val="none" w:sz="0" w:space="0" w:color="auto"/>
            <w:left w:val="none" w:sz="0" w:space="0" w:color="auto"/>
            <w:bottom w:val="none" w:sz="0" w:space="0" w:color="auto"/>
            <w:right w:val="none" w:sz="0" w:space="0" w:color="auto"/>
          </w:divBdr>
        </w:div>
        <w:div w:id="1977292730">
          <w:marLeft w:val="0"/>
          <w:marRight w:val="0"/>
          <w:marTop w:val="0"/>
          <w:marBottom w:val="0"/>
          <w:divBdr>
            <w:top w:val="none" w:sz="0" w:space="0" w:color="auto"/>
            <w:left w:val="none" w:sz="0" w:space="0" w:color="auto"/>
            <w:bottom w:val="none" w:sz="0" w:space="0" w:color="auto"/>
            <w:right w:val="none" w:sz="0" w:space="0" w:color="auto"/>
          </w:divBdr>
        </w:div>
        <w:div w:id="1979258124">
          <w:marLeft w:val="0"/>
          <w:marRight w:val="0"/>
          <w:marTop w:val="0"/>
          <w:marBottom w:val="0"/>
          <w:divBdr>
            <w:top w:val="none" w:sz="0" w:space="0" w:color="auto"/>
            <w:left w:val="none" w:sz="0" w:space="0" w:color="auto"/>
            <w:bottom w:val="none" w:sz="0" w:space="0" w:color="auto"/>
            <w:right w:val="none" w:sz="0" w:space="0" w:color="auto"/>
          </w:divBdr>
        </w:div>
        <w:div w:id="1992635112">
          <w:marLeft w:val="0"/>
          <w:marRight w:val="0"/>
          <w:marTop w:val="0"/>
          <w:marBottom w:val="0"/>
          <w:divBdr>
            <w:top w:val="none" w:sz="0" w:space="0" w:color="auto"/>
            <w:left w:val="none" w:sz="0" w:space="0" w:color="auto"/>
            <w:bottom w:val="none" w:sz="0" w:space="0" w:color="auto"/>
            <w:right w:val="none" w:sz="0" w:space="0" w:color="auto"/>
          </w:divBdr>
        </w:div>
        <w:div w:id="2006742065">
          <w:marLeft w:val="0"/>
          <w:marRight w:val="0"/>
          <w:marTop w:val="0"/>
          <w:marBottom w:val="0"/>
          <w:divBdr>
            <w:top w:val="none" w:sz="0" w:space="0" w:color="auto"/>
            <w:left w:val="none" w:sz="0" w:space="0" w:color="auto"/>
            <w:bottom w:val="none" w:sz="0" w:space="0" w:color="auto"/>
            <w:right w:val="none" w:sz="0" w:space="0" w:color="auto"/>
          </w:divBdr>
        </w:div>
        <w:div w:id="2007200160">
          <w:marLeft w:val="0"/>
          <w:marRight w:val="0"/>
          <w:marTop w:val="0"/>
          <w:marBottom w:val="0"/>
          <w:divBdr>
            <w:top w:val="none" w:sz="0" w:space="0" w:color="auto"/>
            <w:left w:val="none" w:sz="0" w:space="0" w:color="auto"/>
            <w:bottom w:val="none" w:sz="0" w:space="0" w:color="auto"/>
            <w:right w:val="none" w:sz="0" w:space="0" w:color="auto"/>
          </w:divBdr>
        </w:div>
        <w:div w:id="2007660259">
          <w:marLeft w:val="0"/>
          <w:marRight w:val="0"/>
          <w:marTop w:val="0"/>
          <w:marBottom w:val="0"/>
          <w:divBdr>
            <w:top w:val="none" w:sz="0" w:space="0" w:color="auto"/>
            <w:left w:val="none" w:sz="0" w:space="0" w:color="auto"/>
            <w:bottom w:val="none" w:sz="0" w:space="0" w:color="auto"/>
            <w:right w:val="none" w:sz="0" w:space="0" w:color="auto"/>
          </w:divBdr>
        </w:div>
        <w:div w:id="2019573178">
          <w:marLeft w:val="0"/>
          <w:marRight w:val="0"/>
          <w:marTop w:val="0"/>
          <w:marBottom w:val="0"/>
          <w:divBdr>
            <w:top w:val="none" w:sz="0" w:space="0" w:color="auto"/>
            <w:left w:val="none" w:sz="0" w:space="0" w:color="auto"/>
            <w:bottom w:val="none" w:sz="0" w:space="0" w:color="auto"/>
            <w:right w:val="none" w:sz="0" w:space="0" w:color="auto"/>
          </w:divBdr>
        </w:div>
        <w:div w:id="2022471365">
          <w:marLeft w:val="0"/>
          <w:marRight w:val="0"/>
          <w:marTop w:val="0"/>
          <w:marBottom w:val="0"/>
          <w:divBdr>
            <w:top w:val="none" w:sz="0" w:space="0" w:color="auto"/>
            <w:left w:val="none" w:sz="0" w:space="0" w:color="auto"/>
            <w:bottom w:val="none" w:sz="0" w:space="0" w:color="auto"/>
            <w:right w:val="none" w:sz="0" w:space="0" w:color="auto"/>
          </w:divBdr>
        </w:div>
        <w:div w:id="2028406117">
          <w:marLeft w:val="0"/>
          <w:marRight w:val="0"/>
          <w:marTop w:val="0"/>
          <w:marBottom w:val="0"/>
          <w:divBdr>
            <w:top w:val="none" w:sz="0" w:space="0" w:color="auto"/>
            <w:left w:val="none" w:sz="0" w:space="0" w:color="auto"/>
            <w:bottom w:val="none" w:sz="0" w:space="0" w:color="auto"/>
            <w:right w:val="none" w:sz="0" w:space="0" w:color="auto"/>
          </w:divBdr>
        </w:div>
        <w:div w:id="2028674544">
          <w:marLeft w:val="0"/>
          <w:marRight w:val="0"/>
          <w:marTop w:val="0"/>
          <w:marBottom w:val="0"/>
          <w:divBdr>
            <w:top w:val="none" w:sz="0" w:space="0" w:color="auto"/>
            <w:left w:val="none" w:sz="0" w:space="0" w:color="auto"/>
            <w:bottom w:val="none" w:sz="0" w:space="0" w:color="auto"/>
            <w:right w:val="none" w:sz="0" w:space="0" w:color="auto"/>
          </w:divBdr>
        </w:div>
        <w:div w:id="2031106936">
          <w:marLeft w:val="0"/>
          <w:marRight w:val="0"/>
          <w:marTop w:val="0"/>
          <w:marBottom w:val="0"/>
          <w:divBdr>
            <w:top w:val="none" w:sz="0" w:space="0" w:color="auto"/>
            <w:left w:val="none" w:sz="0" w:space="0" w:color="auto"/>
            <w:bottom w:val="none" w:sz="0" w:space="0" w:color="auto"/>
            <w:right w:val="none" w:sz="0" w:space="0" w:color="auto"/>
          </w:divBdr>
        </w:div>
        <w:div w:id="2032880569">
          <w:marLeft w:val="0"/>
          <w:marRight w:val="0"/>
          <w:marTop w:val="0"/>
          <w:marBottom w:val="0"/>
          <w:divBdr>
            <w:top w:val="none" w:sz="0" w:space="0" w:color="auto"/>
            <w:left w:val="none" w:sz="0" w:space="0" w:color="auto"/>
            <w:bottom w:val="none" w:sz="0" w:space="0" w:color="auto"/>
            <w:right w:val="none" w:sz="0" w:space="0" w:color="auto"/>
          </w:divBdr>
        </w:div>
        <w:div w:id="2033215611">
          <w:marLeft w:val="0"/>
          <w:marRight w:val="0"/>
          <w:marTop w:val="0"/>
          <w:marBottom w:val="0"/>
          <w:divBdr>
            <w:top w:val="none" w:sz="0" w:space="0" w:color="auto"/>
            <w:left w:val="none" w:sz="0" w:space="0" w:color="auto"/>
            <w:bottom w:val="none" w:sz="0" w:space="0" w:color="auto"/>
            <w:right w:val="none" w:sz="0" w:space="0" w:color="auto"/>
          </w:divBdr>
        </w:div>
        <w:div w:id="2039155867">
          <w:marLeft w:val="0"/>
          <w:marRight w:val="0"/>
          <w:marTop w:val="0"/>
          <w:marBottom w:val="0"/>
          <w:divBdr>
            <w:top w:val="none" w:sz="0" w:space="0" w:color="auto"/>
            <w:left w:val="none" w:sz="0" w:space="0" w:color="auto"/>
            <w:bottom w:val="none" w:sz="0" w:space="0" w:color="auto"/>
            <w:right w:val="none" w:sz="0" w:space="0" w:color="auto"/>
          </w:divBdr>
        </w:div>
        <w:div w:id="2046515848">
          <w:marLeft w:val="0"/>
          <w:marRight w:val="0"/>
          <w:marTop w:val="0"/>
          <w:marBottom w:val="0"/>
          <w:divBdr>
            <w:top w:val="none" w:sz="0" w:space="0" w:color="auto"/>
            <w:left w:val="none" w:sz="0" w:space="0" w:color="auto"/>
            <w:bottom w:val="none" w:sz="0" w:space="0" w:color="auto"/>
            <w:right w:val="none" w:sz="0" w:space="0" w:color="auto"/>
          </w:divBdr>
        </w:div>
        <w:div w:id="2048137599">
          <w:marLeft w:val="0"/>
          <w:marRight w:val="0"/>
          <w:marTop w:val="0"/>
          <w:marBottom w:val="0"/>
          <w:divBdr>
            <w:top w:val="none" w:sz="0" w:space="0" w:color="auto"/>
            <w:left w:val="none" w:sz="0" w:space="0" w:color="auto"/>
            <w:bottom w:val="none" w:sz="0" w:space="0" w:color="auto"/>
            <w:right w:val="none" w:sz="0" w:space="0" w:color="auto"/>
          </w:divBdr>
        </w:div>
        <w:div w:id="2049720680">
          <w:marLeft w:val="0"/>
          <w:marRight w:val="0"/>
          <w:marTop w:val="0"/>
          <w:marBottom w:val="0"/>
          <w:divBdr>
            <w:top w:val="none" w:sz="0" w:space="0" w:color="auto"/>
            <w:left w:val="none" w:sz="0" w:space="0" w:color="auto"/>
            <w:bottom w:val="none" w:sz="0" w:space="0" w:color="auto"/>
            <w:right w:val="none" w:sz="0" w:space="0" w:color="auto"/>
          </w:divBdr>
        </w:div>
        <w:div w:id="2069720359">
          <w:marLeft w:val="0"/>
          <w:marRight w:val="0"/>
          <w:marTop w:val="0"/>
          <w:marBottom w:val="0"/>
          <w:divBdr>
            <w:top w:val="none" w:sz="0" w:space="0" w:color="auto"/>
            <w:left w:val="none" w:sz="0" w:space="0" w:color="auto"/>
            <w:bottom w:val="none" w:sz="0" w:space="0" w:color="auto"/>
            <w:right w:val="none" w:sz="0" w:space="0" w:color="auto"/>
          </w:divBdr>
        </w:div>
        <w:div w:id="2071533544">
          <w:marLeft w:val="0"/>
          <w:marRight w:val="0"/>
          <w:marTop w:val="0"/>
          <w:marBottom w:val="0"/>
          <w:divBdr>
            <w:top w:val="none" w:sz="0" w:space="0" w:color="auto"/>
            <w:left w:val="none" w:sz="0" w:space="0" w:color="auto"/>
            <w:bottom w:val="none" w:sz="0" w:space="0" w:color="auto"/>
            <w:right w:val="none" w:sz="0" w:space="0" w:color="auto"/>
          </w:divBdr>
        </w:div>
        <w:div w:id="2073849504">
          <w:marLeft w:val="0"/>
          <w:marRight w:val="0"/>
          <w:marTop w:val="0"/>
          <w:marBottom w:val="0"/>
          <w:divBdr>
            <w:top w:val="none" w:sz="0" w:space="0" w:color="auto"/>
            <w:left w:val="none" w:sz="0" w:space="0" w:color="auto"/>
            <w:bottom w:val="none" w:sz="0" w:space="0" w:color="auto"/>
            <w:right w:val="none" w:sz="0" w:space="0" w:color="auto"/>
          </w:divBdr>
        </w:div>
        <w:div w:id="2081520392">
          <w:marLeft w:val="0"/>
          <w:marRight w:val="0"/>
          <w:marTop w:val="0"/>
          <w:marBottom w:val="0"/>
          <w:divBdr>
            <w:top w:val="none" w:sz="0" w:space="0" w:color="auto"/>
            <w:left w:val="none" w:sz="0" w:space="0" w:color="auto"/>
            <w:bottom w:val="none" w:sz="0" w:space="0" w:color="auto"/>
            <w:right w:val="none" w:sz="0" w:space="0" w:color="auto"/>
          </w:divBdr>
        </w:div>
        <w:div w:id="2087262957">
          <w:marLeft w:val="0"/>
          <w:marRight w:val="0"/>
          <w:marTop w:val="0"/>
          <w:marBottom w:val="0"/>
          <w:divBdr>
            <w:top w:val="none" w:sz="0" w:space="0" w:color="auto"/>
            <w:left w:val="none" w:sz="0" w:space="0" w:color="auto"/>
            <w:bottom w:val="none" w:sz="0" w:space="0" w:color="auto"/>
            <w:right w:val="none" w:sz="0" w:space="0" w:color="auto"/>
          </w:divBdr>
        </w:div>
        <w:div w:id="2088768479">
          <w:marLeft w:val="0"/>
          <w:marRight w:val="0"/>
          <w:marTop w:val="0"/>
          <w:marBottom w:val="0"/>
          <w:divBdr>
            <w:top w:val="none" w:sz="0" w:space="0" w:color="auto"/>
            <w:left w:val="none" w:sz="0" w:space="0" w:color="auto"/>
            <w:bottom w:val="none" w:sz="0" w:space="0" w:color="auto"/>
            <w:right w:val="none" w:sz="0" w:space="0" w:color="auto"/>
          </w:divBdr>
        </w:div>
        <w:div w:id="2090540923">
          <w:marLeft w:val="0"/>
          <w:marRight w:val="0"/>
          <w:marTop w:val="0"/>
          <w:marBottom w:val="0"/>
          <w:divBdr>
            <w:top w:val="none" w:sz="0" w:space="0" w:color="auto"/>
            <w:left w:val="none" w:sz="0" w:space="0" w:color="auto"/>
            <w:bottom w:val="none" w:sz="0" w:space="0" w:color="auto"/>
            <w:right w:val="none" w:sz="0" w:space="0" w:color="auto"/>
          </w:divBdr>
        </w:div>
        <w:div w:id="2110999374">
          <w:marLeft w:val="0"/>
          <w:marRight w:val="0"/>
          <w:marTop w:val="0"/>
          <w:marBottom w:val="0"/>
          <w:divBdr>
            <w:top w:val="none" w:sz="0" w:space="0" w:color="auto"/>
            <w:left w:val="none" w:sz="0" w:space="0" w:color="auto"/>
            <w:bottom w:val="none" w:sz="0" w:space="0" w:color="auto"/>
            <w:right w:val="none" w:sz="0" w:space="0" w:color="auto"/>
          </w:divBdr>
        </w:div>
        <w:div w:id="2118670686">
          <w:marLeft w:val="0"/>
          <w:marRight w:val="0"/>
          <w:marTop w:val="0"/>
          <w:marBottom w:val="0"/>
          <w:divBdr>
            <w:top w:val="none" w:sz="0" w:space="0" w:color="auto"/>
            <w:left w:val="none" w:sz="0" w:space="0" w:color="auto"/>
            <w:bottom w:val="none" w:sz="0" w:space="0" w:color="auto"/>
            <w:right w:val="none" w:sz="0" w:space="0" w:color="auto"/>
          </w:divBdr>
        </w:div>
        <w:div w:id="2124299223">
          <w:marLeft w:val="0"/>
          <w:marRight w:val="0"/>
          <w:marTop w:val="0"/>
          <w:marBottom w:val="0"/>
          <w:divBdr>
            <w:top w:val="none" w:sz="0" w:space="0" w:color="auto"/>
            <w:left w:val="none" w:sz="0" w:space="0" w:color="auto"/>
            <w:bottom w:val="none" w:sz="0" w:space="0" w:color="auto"/>
            <w:right w:val="none" w:sz="0" w:space="0" w:color="auto"/>
          </w:divBdr>
        </w:div>
        <w:div w:id="2128623089">
          <w:marLeft w:val="0"/>
          <w:marRight w:val="0"/>
          <w:marTop w:val="0"/>
          <w:marBottom w:val="0"/>
          <w:divBdr>
            <w:top w:val="none" w:sz="0" w:space="0" w:color="auto"/>
            <w:left w:val="none" w:sz="0" w:space="0" w:color="auto"/>
            <w:bottom w:val="none" w:sz="0" w:space="0" w:color="auto"/>
            <w:right w:val="none" w:sz="0" w:space="0" w:color="auto"/>
          </w:divBdr>
        </w:div>
        <w:div w:id="2133285158">
          <w:marLeft w:val="0"/>
          <w:marRight w:val="0"/>
          <w:marTop w:val="0"/>
          <w:marBottom w:val="0"/>
          <w:divBdr>
            <w:top w:val="none" w:sz="0" w:space="0" w:color="auto"/>
            <w:left w:val="none" w:sz="0" w:space="0" w:color="auto"/>
            <w:bottom w:val="none" w:sz="0" w:space="0" w:color="auto"/>
            <w:right w:val="none" w:sz="0" w:space="0" w:color="auto"/>
          </w:divBdr>
        </w:div>
        <w:div w:id="2133941784">
          <w:marLeft w:val="0"/>
          <w:marRight w:val="0"/>
          <w:marTop w:val="0"/>
          <w:marBottom w:val="0"/>
          <w:divBdr>
            <w:top w:val="none" w:sz="0" w:space="0" w:color="auto"/>
            <w:left w:val="none" w:sz="0" w:space="0" w:color="auto"/>
            <w:bottom w:val="none" w:sz="0" w:space="0" w:color="auto"/>
            <w:right w:val="none" w:sz="0" w:space="0" w:color="auto"/>
          </w:divBdr>
        </w:div>
        <w:div w:id="2143451062">
          <w:marLeft w:val="0"/>
          <w:marRight w:val="0"/>
          <w:marTop w:val="0"/>
          <w:marBottom w:val="0"/>
          <w:divBdr>
            <w:top w:val="none" w:sz="0" w:space="0" w:color="auto"/>
            <w:left w:val="none" w:sz="0" w:space="0" w:color="auto"/>
            <w:bottom w:val="none" w:sz="0" w:space="0" w:color="auto"/>
            <w:right w:val="none" w:sz="0" w:space="0" w:color="auto"/>
          </w:divBdr>
        </w:div>
      </w:divsChild>
    </w:div>
    <w:div w:id="171800708">
      <w:bodyDiv w:val="1"/>
      <w:marLeft w:val="0"/>
      <w:marRight w:val="0"/>
      <w:marTop w:val="0"/>
      <w:marBottom w:val="0"/>
      <w:divBdr>
        <w:top w:val="none" w:sz="0" w:space="0" w:color="auto"/>
        <w:left w:val="none" w:sz="0" w:space="0" w:color="auto"/>
        <w:bottom w:val="none" w:sz="0" w:space="0" w:color="auto"/>
        <w:right w:val="none" w:sz="0" w:space="0" w:color="auto"/>
      </w:divBdr>
      <w:divsChild>
        <w:div w:id="47539966">
          <w:marLeft w:val="0"/>
          <w:marRight w:val="0"/>
          <w:marTop w:val="0"/>
          <w:marBottom w:val="0"/>
          <w:divBdr>
            <w:top w:val="none" w:sz="0" w:space="0" w:color="auto"/>
            <w:left w:val="none" w:sz="0" w:space="0" w:color="auto"/>
            <w:bottom w:val="none" w:sz="0" w:space="0" w:color="auto"/>
            <w:right w:val="none" w:sz="0" w:space="0" w:color="auto"/>
          </w:divBdr>
        </w:div>
        <w:div w:id="269507856">
          <w:marLeft w:val="0"/>
          <w:marRight w:val="0"/>
          <w:marTop w:val="0"/>
          <w:marBottom w:val="0"/>
          <w:divBdr>
            <w:top w:val="none" w:sz="0" w:space="0" w:color="auto"/>
            <w:left w:val="none" w:sz="0" w:space="0" w:color="auto"/>
            <w:bottom w:val="none" w:sz="0" w:space="0" w:color="auto"/>
            <w:right w:val="none" w:sz="0" w:space="0" w:color="auto"/>
          </w:divBdr>
        </w:div>
        <w:div w:id="285088683">
          <w:marLeft w:val="0"/>
          <w:marRight w:val="0"/>
          <w:marTop w:val="0"/>
          <w:marBottom w:val="0"/>
          <w:divBdr>
            <w:top w:val="none" w:sz="0" w:space="0" w:color="auto"/>
            <w:left w:val="none" w:sz="0" w:space="0" w:color="auto"/>
            <w:bottom w:val="none" w:sz="0" w:space="0" w:color="auto"/>
            <w:right w:val="none" w:sz="0" w:space="0" w:color="auto"/>
          </w:divBdr>
        </w:div>
        <w:div w:id="320737339">
          <w:marLeft w:val="0"/>
          <w:marRight w:val="0"/>
          <w:marTop w:val="0"/>
          <w:marBottom w:val="0"/>
          <w:divBdr>
            <w:top w:val="none" w:sz="0" w:space="0" w:color="auto"/>
            <w:left w:val="none" w:sz="0" w:space="0" w:color="auto"/>
            <w:bottom w:val="none" w:sz="0" w:space="0" w:color="auto"/>
            <w:right w:val="none" w:sz="0" w:space="0" w:color="auto"/>
          </w:divBdr>
        </w:div>
        <w:div w:id="448158978">
          <w:marLeft w:val="0"/>
          <w:marRight w:val="0"/>
          <w:marTop w:val="0"/>
          <w:marBottom w:val="0"/>
          <w:divBdr>
            <w:top w:val="none" w:sz="0" w:space="0" w:color="auto"/>
            <w:left w:val="none" w:sz="0" w:space="0" w:color="auto"/>
            <w:bottom w:val="none" w:sz="0" w:space="0" w:color="auto"/>
            <w:right w:val="none" w:sz="0" w:space="0" w:color="auto"/>
          </w:divBdr>
        </w:div>
        <w:div w:id="481233210">
          <w:marLeft w:val="0"/>
          <w:marRight w:val="0"/>
          <w:marTop w:val="0"/>
          <w:marBottom w:val="0"/>
          <w:divBdr>
            <w:top w:val="none" w:sz="0" w:space="0" w:color="auto"/>
            <w:left w:val="none" w:sz="0" w:space="0" w:color="auto"/>
            <w:bottom w:val="none" w:sz="0" w:space="0" w:color="auto"/>
            <w:right w:val="none" w:sz="0" w:space="0" w:color="auto"/>
          </w:divBdr>
        </w:div>
        <w:div w:id="733619948">
          <w:marLeft w:val="0"/>
          <w:marRight w:val="0"/>
          <w:marTop w:val="0"/>
          <w:marBottom w:val="0"/>
          <w:divBdr>
            <w:top w:val="none" w:sz="0" w:space="0" w:color="auto"/>
            <w:left w:val="none" w:sz="0" w:space="0" w:color="auto"/>
            <w:bottom w:val="none" w:sz="0" w:space="0" w:color="auto"/>
            <w:right w:val="none" w:sz="0" w:space="0" w:color="auto"/>
          </w:divBdr>
        </w:div>
        <w:div w:id="760029370">
          <w:marLeft w:val="0"/>
          <w:marRight w:val="0"/>
          <w:marTop w:val="0"/>
          <w:marBottom w:val="0"/>
          <w:divBdr>
            <w:top w:val="none" w:sz="0" w:space="0" w:color="auto"/>
            <w:left w:val="none" w:sz="0" w:space="0" w:color="auto"/>
            <w:bottom w:val="none" w:sz="0" w:space="0" w:color="auto"/>
            <w:right w:val="none" w:sz="0" w:space="0" w:color="auto"/>
          </w:divBdr>
        </w:div>
        <w:div w:id="902330003">
          <w:marLeft w:val="0"/>
          <w:marRight w:val="0"/>
          <w:marTop w:val="0"/>
          <w:marBottom w:val="0"/>
          <w:divBdr>
            <w:top w:val="none" w:sz="0" w:space="0" w:color="auto"/>
            <w:left w:val="none" w:sz="0" w:space="0" w:color="auto"/>
            <w:bottom w:val="none" w:sz="0" w:space="0" w:color="auto"/>
            <w:right w:val="none" w:sz="0" w:space="0" w:color="auto"/>
          </w:divBdr>
        </w:div>
        <w:div w:id="1890459677">
          <w:marLeft w:val="0"/>
          <w:marRight w:val="0"/>
          <w:marTop w:val="0"/>
          <w:marBottom w:val="0"/>
          <w:divBdr>
            <w:top w:val="none" w:sz="0" w:space="0" w:color="auto"/>
            <w:left w:val="none" w:sz="0" w:space="0" w:color="auto"/>
            <w:bottom w:val="none" w:sz="0" w:space="0" w:color="auto"/>
            <w:right w:val="none" w:sz="0" w:space="0" w:color="auto"/>
          </w:divBdr>
        </w:div>
        <w:div w:id="2108890371">
          <w:marLeft w:val="0"/>
          <w:marRight w:val="0"/>
          <w:marTop w:val="0"/>
          <w:marBottom w:val="0"/>
          <w:divBdr>
            <w:top w:val="none" w:sz="0" w:space="0" w:color="auto"/>
            <w:left w:val="none" w:sz="0" w:space="0" w:color="auto"/>
            <w:bottom w:val="none" w:sz="0" w:space="0" w:color="auto"/>
            <w:right w:val="none" w:sz="0" w:space="0" w:color="auto"/>
          </w:divBdr>
        </w:div>
      </w:divsChild>
    </w:div>
    <w:div w:id="175964453">
      <w:bodyDiv w:val="1"/>
      <w:marLeft w:val="0"/>
      <w:marRight w:val="0"/>
      <w:marTop w:val="0"/>
      <w:marBottom w:val="0"/>
      <w:divBdr>
        <w:top w:val="none" w:sz="0" w:space="0" w:color="auto"/>
        <w:left w:val="none" w:sz="0" w:space="0" w:color="auto"/>
        <w:bottom w:val="none" w:sz="0" w:space="0" w:color="auto"/>
        <w:right w:val="none" w:sz="0" w:space="0" w:color="auto"/>
      </w:divBdr>
    </w:div>
    <w:div w:id="178930216">
      <w:bodyDiv w:val="1"/>
      <w:marLeft w:val="0"/>
      <w:marRight w:val="0"/>
      <w:marTop w:val="0"/>
      <w:marBottom w:val="0"/>
      <w:divBdr>
        <w:top w:val="none" w:sz="0" w:space="0" w:color="auto"/>
        <w:left w:val="none" w:sz="0" w:space="0" w:color="auto"/>
        <w:bottom w:val="none" w:sz="0" w:space="0" w:color="auto"/>
        <w:right w:val="none" w:sz="0" w:space="0" w:color="auto"/>
      </w:divBdr>
      <w:divsChild>
        <w:div w:id="276302578">
          <w:marLeft w:val="0"/>
          <w:marRight w:val="0"/>
          <w:marTop w:val="0"/>
          <w:marBottom w:val="0"/>
          <w:divBdr>
            <w:top w:val="none" w:sz="0" w:space="0" w:color="auto"/>
            <w:left w:val="none" w:sz="0" w:space="0" w:color="auto"/>
            <w:bottom w:val="none" w:sz="0" w:space="0" w:color="auto"/>
            <w:right w:val="none" w:sz="0" w:space="0" w:color="auto"/>
          </w:divBdr>
        </w:div>
        <w:div w:id="461581635">
          <w:marLeft w:val="0"/>
          <w:marRight w:val="0"/>
          <w:marTop w:val="0"/>
          <w:marBottom w:val="0"/>
          <w:divBdr>
            <w:top w:val="none" w:sz="0" w:space="0" w:color="auto"/>
            <w:left w:val="none" w:sz="0" w:space="0" w:color="auto"/>
            <w:bottom w:val="none" w:sz="0" w:space="0" w:color="auto"/>
            <w:right w:val="none" w:sz="0" w:space="0" w:color="auto"/>
          </w:divBdr>
        </w:div>
        <w:div w:id="816067616">
          <w:marLeft w:val="0"/>
          <w:marRight w:val="0"/>
          <w:marTop w:val="0"/>
          <w:marBottom w:val="0"/>
          <w:divBdr>
            <w:top w:val="none" w:sz="0" w:space="0" w:color="auto"/>
            <w:left w:val="none" w:sz="0" w:space="0" w:color="auto"/>
            <w:bottom w:val="none" w:sz="0" w:space="0" w:color="auto"/>
            <w:right w:val="none" w:sz="0" w:space="0" w:color="auto"/>
          </w:divBdr>
        </w:div>
        <w:div w:id="901912288">
          <w:marLeft w:val="0"/>
          <w:marRight w:val="0"/>
          <w:marTop w:val="0"/>
          <w:marBottom w:val="0"/>
          <w:divBdr>
            <w:top w:val="none" w:sz="0" w:space="0" w:color="auto"/>
            <w:left w:val="none" w:sz="0" w:space="0" w:color="auto"/>
            <w:bottom w:val="none" w:sz="0" w:space="0" w:color="auto"/>
            <w:right w:val="none" w:sz="0" w:space="0" w:color="auto"/>
          </w:divBdr>
        </w:div>
        <w:div w:id="1137263448">
          <w:marLeft w:val="0"/>
          <w:marRight w:val="0"/>
          <w:marTop w:val="0"/>
          <w:marBottom w:val="0"/>
          <w:divBdr>
            <w:top w:val="none" w:sz="0" w:space="0" w:color="auto"/>
            <w:left w:val="none" w:sz="0" w:space="0" w:color="auto"/>
            <w:bottom w:val="none" w:sz="0" w:space="0" w:color="auto"/>
            <w:right w:val="none" w:sz="0" w:space="0" w:color="auto"/>
          </w:divBdr>
        </w:div>
        <w:div w:id="1223522356">
          <w:marLeft w:val="0"/>
          <w:marRight w:val="0"/>
          <w:marTop w:val="0"/>
          <w:marBottom w:val="0"/>
          <w:divBdr>
            <w:top w:val="none" w:sz="0" w:space="0" w:color="auto"/>
            <w:left w:val="none" w:sz="0" w:space="0" w:color="auto"/>
            <w:bottom w:val="none" w:sz="0" w:space="0" w:color="auto"/>
            <w:right w:val="none" w:sz="0" w:space="0" w:color="auto"/>
          </w:divBdr>
        </w:div>
        <w:div w:id="1492287477">
          <w:marLeft w:val="0"/>
          <w:marRight w:val="0"/>
          <w:marTop w:val="0"/>
          <w:marBottom w:val="0"/>
          <w:divBdr>
            <w:top w:val="none" w:sz="0" w:space="0" w:color="auto"/>
            <w:left w:val="none" w:sz="0" w:space="0" w:color="auto"/>
            <w:bottom w:val="none" w:sz="0" w:space="0" w:color="auto"/>
            <w:right w:val="none" w:sz="0" w:space="0" w:color="auto"/>
          </w:divBdr>
        </w:div>
        <w:div w:id="1709143271">
          <w:marLeft w:val="0"/>
          <w:marRight w:val="0"/>
          <w:marTop w:val="0"/>
          <w:marBottom w:val="0"/>
          <w:divBdr>
            <w:top w:val="none" w:sz="0" w:space="0" w:color="auto"/>
            <w:left w:val="none" w:sz="0" w:space="0" w:color="auto"/>
            <w:bottom w:val="none" w:sz="0" w:space="0" w:color="auto"/>
            <w:right w:val="none" w:sz="0" w:space="0" w:color="auto"/>
          </w:divBdr>
        </w:div>
      </w:divsChild>
    </w:div>
    <w:div w:id="181356002">
      <w:bodyDiv w:val="1"/>
      <w:marLeft w:val="0"/>
      <w:marRight w:val="0"/>
      <w:marTop w:val="0"/>
      <w:marBottom w:val="0"/>
      <w:divBdr>
        <w:top w:val="none" w:sz="0" w:space="0" w:color="auto"/>
        <w:left w:val="none" w:sz="0" w:space="0" w:color="auto"/>
        <w:bottom w:val="none" w:sz="0" w:space="0" w:color="auto"/>
        <w:right w:val="none" w:sz="0" w:space="0" w:color="auto"/>
      </w:divBdr>
      <w:divsChild>
        <w:div w:id="65881803">
          <w:marLeft w:val="0"/>
          <w:marRight w:val="0"/>
          <w:marTop w:val="0"/>
          <w:marBottom w:val="0"/>
          <w:divBdr>
            <w:top w:val="none" w:sz="0" w:space="0" w:color="auto"/>
            <w:left w:val="none" w:sz="0" w:space="0" w:color="auto"/>
            <w:bottom w:val="none" w:sz="0" w:space="0" w:color="auto"/>
            <w:right w:val="none" w:sz="0" w:space="0" w:color="auto"/>
          </w:divBdr>
        </w:div>
        <w:div w:id="103619046">
          <w:marLeft w:val="0"/>
          <w:marRight w:val="0"/>
          <w:marTop w:val="0"/>
          <w:marBottom w:val="0"/>
          <w:divBdr>
            <w:top w:val="none" w:sz="0" w:space="0" w:color="auto"/>
            <w:left w:val="none" w:sz="0" w:space="0" w:color="auto"/>
            <w:bottom w:val="none" w:sz="0" w:space="0" w:color="auto"/>
            <w:right w:val="none" w:sz="0" w:space="0" w:color="auto"/>
          </w:divBdr>
        </w:div>
        <w:div w:id="135033085">
          <w:marLeft w:val="0"/>
          <w:marRight w:val="0"/>
          <w:marTop w:val="0"/>
          <w:marBottom w:val="0"/>
          <w:divBdr>
            <w:top w:val="none" w:sz="0" w:space="0" w:color="auto"/>
            <w:left w:val="none" w:sz="0" w:space="0" w:color="auto"/>
            <w:bottom w:val="none" w:sz="0" w:space="0" w:color="auto"/>
            <w:right w:val="none" w:sz="0" w:space="0" w:color="auto"/>
          </w:divBdr>
        </w:div>
        <w:div w:id="264114385">
          <w:marLeft w:val="0"/>
          <w:marRight w:val="0"/>
          <w:marTop w:val="0"/>
          <w:marBottom w:val="0"/>
          <w:divBdr>
            <w:top w:val="none" w:sz="0" w:space="0" w:color="auto"/>
            <w:left w:val="none" w:sz="0" w:space="0" w:color="auto"/>
            <w:bottom w:val="none" w:sz="0" w:space="0" w:color="auto"/>
            <w:right w:val="none" w:sz="0" w:space="0" w:color="auto"/>
          </w:divBdr>
        </w:div>
        <w:div w:id="819660496">
          <w:marLeft w:val="0"/>
          <w:marRight w:val="0"/>
          <w:marTop w:val="0"/>
          <w:marBottom w:val="0"/>
          <w:divBdr>
            <w:top w:val="none" w:sz="0" w:space="0" w:color="auto"/>
            <w:left w:val="none" w:sz="0" w:space="0" w:color="auto"/>
            <w:bottom w:val="none" w:sz="0" w:space="0" w:color="auto"/>
            <w:right w:val="none" w:sz="0" w:space="0" w:color="auto"/>
          </w:divBdr>
        </w:div>
        <w:div w:id="1123188376">
          <w:marLeft w:val="0"/>
          <w:marRight w:val="0"/>
          <w:marTop w:val="0"/>
          <w:marBottom w:val="0"/>
          <w:divBdr>
            <w:top w:val="none" w:sz="0" w:space="0" w:color="auto"/>
            <w:left w:val="none" w:sz="0" w:space="0" w:color="auto"/>
            <w:bottom w:val="none" w:sz="0" w:space="0" w:color="auto"/>
            <w:right w:val="none" w:sz="0" w:space="0" w:color="auto"/>
          </w:divBdr>
        </w:div>
        <w:div w:id="1221819995">
          <w:marLeft w:val="0"/>
          <w:marRight w:val="0"/>
          <w:marTop w:val="0"/>
          <w:marBottom w:val="0"/>
          <w:divBdr>
            <w:top w:val="none" w:sz="0" w:space="0" w:color="auto"/>
            <w:left w:val="none" w:sz="0" w:space="0" w:color="auto"/>
            <w:bottom w:val="none" w:sz="0" w:space="0" w:color="auto"/>
            <w:right w:val="none" w:sz="0" w:space="0" w:color="auto"/>
          </w:divBdr>
        </w:div>
        <w:div w:id="1446732590">
          <w:marLeft w:val="0"/>
          <w:marRight w:val="0"/>
          <w:marTop w:val="0"/>
          <w:marBottom w:val="0"/>
          <w:divBdr>
            <w:top w:val="none" w:sz="0" w:space="0" w:color="auto"/>
            <w:left w:val="none" w:sz="0" w:space="0" w:color="auto"/>
            <w:bottom w:val="none" w:sz="0" w:space="0" w:color="auto"/>
            <w:right w:val="none" w:sz="0" w:space="0" w:color="auto"/>
          </w:divBdr>
        </w:div>
        <w:div w:id="1724979670">
          <w:marLeft w:val="0"/>
          <w:marRight w:val="0"/>
          <w:marTop w:val="0"/>
          <w:marBottom w:val="0"/>
          <w:divBdr>
            <w:top w:val="none" w:sz="0" w:space="0" w:color="auto"/>
            <w:left w:val="none" w:sz="0" w:space="0" w:color="auto"/>
            <w:bottom w:val="none" w:sz="0" w:space="0" w:color="auto"/>
            <w:right w:val="none" w:sz="0" w:space="0" w:color="auto"/>
          </w:divBdr>
        </w:div>
        <w:div w:id="1837762374">
          <w:marLeft w:val="0"/>
          <w:marRight w:val="0"/>
          <w:marTop w:val="0"/>
          <w:marBottom w:val="0"/>
          <w:divBdr>
            <w:top w:val="none" w:sz="0" w:space="0" w:color="auto"/>
            <w:left w:val="none" w:sz="0" w:space="0" w:color="auto"/>
            <w:bottom w:val="none" w:sz="0" w:space="0" w:color="auto"/>
            <w:right w:val="none" w:sz="0" w:space="0" w:color="auto"/>
          </w:divBdr>
        </w:div>
        <w:div w:id="2038197657">
          <w:marLeft w:val="0"/>
          <w:marRight w:val="0"/>
          <w:marTop w:val="0"/>
          <w:marBottom w:val="0"/>
          <w:divBdr>
            <w:top w:val="none" w:sz="0" w:space="0" w:color="auto"/>
            <w:left w:val="none" w:sz="0" w:space="0" w:color="auto"/>
            <w:bottom w:val="none" w:sz="0" w:space="0" w:color="auto"/>
            <w:right w:val="none" w:sz="0" w:space="0" w:color="auto"/>
          </w:divBdr>
        </w:div>
      </w:divsChild>
    </w:div>
    <w:div w:id="204753901">
      <w:bodyDiv w:val="1"/>
      <w:marLeft w:val="0"/>
      <w:marRight w:val="0"/>
      <w:marTop w:val="0"/>
      <w:marBottom w:val="0"/>
      <w:divBdr>
        <w:top w:val="none" w:sz="0" w:space="0" w:color="auto"/>
        <w:left w:val="none" w:sz="0" w:space="0" w:color="auto"/>
        <w:bottom w:val="none" w:sz="0" w:space="0" w:color="auto"/>
        <w:right w:val="none" w:sz="0" w:space="0" w:color="auto"/>
      </w:divBdr>
    </w:div>
    <w:div w:id="227109785">
      <w:bodyDiv w:val="1"/>
      <w:marLeft w:val="0"/>
      <w:marRight w:val="0"/>
      <w:marTop w:val="0"/>
      <w:marBottom w:val="0"/>
      <w:divBdr>
        <w:top w:val="none" w:sz="0" w:space="0" w:color="auto"/>
        <w:left w:val="none" w:sz="0" w:space="0" w:color="auto"/>
        <w:bottom w:val="none" w:sz="0" w:space="0" w:color="auto"/>
        <w:right w:val="none" w:sz="0" w:space="0" w:color="auto"/>
      </w:divBdr>
      <w:divsChild>
        <w:div w:id="3480231">
          <w:marLeft w:val="0"/>
          <w:marRight w:val="0"/>
          <w:marTop w:val="0"/>
          <w:marBottom w:val="0"/>
          <w:divBdr>
            <w:top w:val="none" w:sz="0" w:space="0" w:color="auto"/>
            <w:left w:val="none" w:sz="0" w:space="0" w:color="auto"/>
            <w:bottom w:val="none" w:sz="0" w:space="0" w:color="auto"/>
            <w:right w:val="none" w:sz="0" w:space="0" w:color="auto"/>
          </w:divBdr>
        </w:div>
        <w:div w:id="8920295">
          <w:marLeft w:val="0"/>
          <w:marRight w:val="0"/>
          <w:marTop w:val="0"/>
          <w:marBottom w:val="0"/>
          <w:divBdr>
            <w:top w:val="none" w:sz="0" w:space="0" w:color="auto"/>
            <w:left w:val="none" w:sz="0" w:space="0" w:color="auto"/>
            <w:bottom w:val="none" w:sz="0" w:space="0" w:color="auto"/>
            <w:right w:val="none" w:sz="0" w:space="0" w:color="auto"/>
          </w:divBdr>
        </w:div>
        <w:div w:id="11104934">
          <w:marLeft w:val="0"/>
          <w:marRight w:val="0"/>
          <w:marTop w:val="0"/>
          <w:marBottom w:val="0"/>
          <w:divBdr>
            <w:top w:val="none" w:sz="0" w:space="0" w:color="auto"/>
            <w:left w:val="none" w:sz="0" w:space="0" w:color="auto"/>
            <w:bottom w:val="none" w:sz="0" w:space="0" w:color="auto"/>
            <w:right w:val="none" w:sz="0" w:space="0" w:color="auto"/>
          </w:divBdr>
        </w:div>
        <w:div w:id="15084369">
          <w:marLeft w:val="0"/>
          <w:marRight w:val="0"/>
          <w:marTop w:val="0"/>
          <w:marBottom w:val="0"/>
          <w:divBdr>
            <w:top w:val="none" w:sz="0" w:space="0" w:color="auto"/>
            <w:left w:val="none" w:sz="0" w:space="0" w:color="auto"/>
            <w:bottom w:val="none" w:sz="0" w:space="0" w:color="auto"/>
            <w:right w:val="none" w:sz="0" w:space="0" w:color="auto"/>
          </w:divBdr>
        </w:div>
        <w:div w:id="16469303">
          <w:marLeft w:val="0"/>
          <w:marRight w:val="0"/>
          <w:marTop w:val="0"/>
          <w:marBottom w:val="0"/>
          <w:divBdr>
            <w:top w:val="none" w:sz="0" w:space="0" w:color="auto"/>
            <w:left w:val="none" w:sz="0" w:space="0" w:color="auto"/>
            <w:bottom w:val="none" w:sz="0" w:space="0" w:color="auto"/>
            <w:right w:val="none" w:sz="0" w:space="0" w:color="auto"/>
          </w:divBdr>
        </w:div>
        <w:div w:id="18707178">
          <w:marLeft w:val="0"/>
          <w:marRight w:val="0"/>
          <w:marTop w:val="0"/>
          <w:marBottom w:val="0"/>
          <w:divBdr>
            <w:top w:val="none" w:sz="0" w:space="0" w:color="auto"/>
            <w:left w:val="none" w:sz="0" w:space="0" w:color="auto"/>
            <w:bottom w:val="none" w:sz="0" w:space="0" w:color="auto"/>
            <w:right w:val="none" w:sz="0" w:space="0" w:color="auto"/>
          </w:divBdr>
        </w:div>
        <w:div w:id="31852947">
          <w:marLeft w:val="0"/>
          <w:marRight w:val="0"/>
          <w:marTop w:val="0"/>
          <w:marBottom w:val="0"/>
          <w:divBdr>
            <w:top w:val="none" w:sz="0" w:space="0" w:color="auto"/>
            <w:left w:val="none" w:sz="0" w:space="0" w:color="auto"/>
            <w:bottom w:val="none" w:sz="0" w:space="0" w:color="auto"/>
            <w:right w:val="none" w:sz="0" w:space="0" w:color="auto"/>
          </w:divBdr>
        </w:div>
        <w:div w:id="42752275">
          <w:marLeft w:val="0"/>
          <w:marRight w:val="0"/>
          <w:marTop w:val="0"/>
          <w:marBottom w:val="0"/>
          <w:divBdr>
            <w:top w:val="none" w:sz="0" w:space="0" w:color="auto"/>
            <w:left w:val="none" w:sz="0" w:space="0" w:color="auto"/>
            <w:bottom w:val="none" w:sz="0" w:space="0" w:color="auto"/>
            <w:right w:val="none" w:sz="0" w:space="0" w:color="auto"/>
          </w:divBdr>
        </w:div>
        <w:div w:id="45687378">
          <w:marLeft w:val="0"/>
          <w:marRight w:val="0"/>
          <w:marTop w:val="0"/>
          <w:marBottom w:val="0"/>
          <w:divBdr>
            <w:top w:val="none" w:sz="0" w:space="0" w:color="auto"/>
            <w:left w:val="none" w:sz="0" w:space="0" w:color="auto"/>
            <w:bottom w:val="none" w:sz="0" w:space="0" w:color="auto"/>
            <w:right w:val="none" w:sz="0" w:space="0" w:color="auto"/>
          </w:divBdr>
        </w:div>
        <w:div w:id="49619711">
          <w:marLeft w:val="0"/>
          <w:marRight w:val="0"/>
          <w:marTop w:val="0"/>
          <w:marBottom w:val="0"/>
          <w:divBdr>
            <w:top w:val="none" w:sz="0" w:space="0" w:color="auto"/>
            <w:left w:val="none" w:sz="0" w:space="0" w:color="auto"/>
            <w:bottom w:val="none" w:sz="0" w:space="0" w:color="auto"/>
            <w:right w:val="none" w:sz="0" w:space="0" w:color="auto"/>
          </w:divBdr>
        </w:div>
        <w:div w:id="50347551">
          <w:marLeft w:val="0"/>
          <w:marRight w:val="0"/>
          <w:marTop w:val="0"/>
          <w:marBottom w:val="0"/>
          <w:divBdr>
            <w:top w:val="none" w:sz="0" w:space="0" w:color="auto"/>
            <w:left w:val="none" w:sz="0" w:space="0" w:color="auto"/>
            <w:bottom w:val="none" w:sz="0" w:space="0" w:color="auto"/>
            <w:right w:val="none" w:sz="0" w:space="0" w:color="auto"/>
          </w:divBdr>
        </w:div>
        <w:div w:id="52891796">
          <w:marLeft w:val="0"/>
          <w:marRight w:val="0"/>
          <w:marTop w:val="0"/>
          <w:marBottom w:val="0"/>
          <w:divBdr>
            <w:top w:val="none" w:sz="0" w:space="0" w:color="auto"/>
            <w:left w:val="none" w:sz="0" w:space="0" w:color="auto"/>
            <w:bottom w:val="none" w:sz="0" w:space="0" w:color="auto"/>
            <w:right w:val="none" w:sz="0" w:space="0" w:color="auto"/>
          </w:divBdr>
        </w:div>
        <w:div w:id="54549349">
          <w:marLeft w:val="0"/>
          <w:marRight w:val="0"/>
          <w:marTop w:val="0"/>
          <w:marBottom w:val="0"/>
          <w:divBdr>
            <w:top w:val="none" w:sz="0" w:space="0" w:color="auto"/>
            <w:left w:val="none" w:sz="0" w:space="0" w:color="auto"/>
            <w:bottom w:val="none" w:sz="0" w:space="0" w:color="auto"/>
            <w:right w:val="none" w:sz="0" w:space="0" w:color="auto"/>
          </w:divBdr>
        </w:div>
        <w:div w:id="62871654">
          <w:marLeft w:val="0"/>
          <w:marRight w:val="0"/>
          <w:marTop w:val="0"/>
          <w:marBottom w:val="0"/>
          <w:divBdr>
            <w:top w:val="none" w:sz="0" w:space="0" w:color="auto"/>
            <w:left w:val="none" w:sz="0" w:space="0" w:color="auto"/>
            <w:bottom w:val="none" w:sz="0" w:space="0" w:color="auto"/>
            <w:right w:val="none" w:sz="0" w:space="0" w:color="auto"/>
          </w:divBdr>
        </w:div>
        <w:div w:id="65491671">
          <w:marLeft w:val="0"/>
          <w:marRight w:val="0"/>
          <w:marTop w:val="0"/>
          <w:marBottom w:val="0"/>
          <w:divBdr>
            <w:top w:val="none" w:sz="0" w:space="0" w:color="auto"/>
            <w:left w:val="none" w:sz="0" w:space="0" w:color="auto"/>
            <w:bottom w:val="none" w:sz="0" w:space="0" w:color="auto"/>
            <w:right w:val="none" w:sz="0" w:space="0" w:color="auto"/>
          </w:divBdr>
        </w:div>
        <w:div w:id="71902914">
          <w:marLeft w:val="0"/>
          <w:marRight w:val="0"/>
          <w:marTop w:val="0"/>
          <w:marBottom w:val="0"/>
          <w:divBdr>
            <w:top w:val="none" w:sz="0" w:space="0" w:color="auto"/>
            <w:left w:val="none" w:sz="0" w:space="0" w:color="auto"/>
            <w:bottom w:val="none" w:sz="0" w:space="0" w:color="auto"/>
            <w:right w:val="none" w:sz="0" w:space="0" w:color="auto"/>
          </w:divBdr>
        </w:div>
        <w:div w:id="73363333">
          <w:marLeft w:val="0"/>
          <w:marRight w:val="0"/>
          <w:marTop w:val="0"/>
          <w:marBottom w:val="0"/>
          <w:divBdr>
            <w:top w:val="none" w:sz="0" w:space="0" w:color="auto"/>
            <w:left w:val="none" w:sz="0" w:space="0" w:color="auto"/>
            <w:bottom w:val="none" w:sz="0" w:space="0" w:color="auto"/>
            <w:right w:val="none" w:sz="0" w:space="0" w:color="auto"/>
          </w:divBdr>
        </w:div>
        <w:div w:id="73481412">
          <w:marLeft w:val="0"/>
          <w:marRight w:val="0"/>
          <w:marTop w:val="0"/>
          <w:marBottom w:val="0"/>
          <w:divBdr>
            <w:top w:val="none" w:sz="0" w:space="0" w:color="auto"/>
            <w:left w:val="none" w:sz="0" w:space="0" w:color="auto"/>
            <w:bottom w:val="none" w:sz="0" w:space="0" w:color="auto"/>
            <w:right w:val="none" w:sz="0" w:space="0" w:color="auto"/>
          </w:divBdr>
        </w:div>
        <w:div w:id="78259056">
          <w:marLeft w:val="0"/>
          <w:marRight w:val="0"/>
          <w:marTop w:val="0"/>
          <w:marBottom w:val="0"/>
          <w:divBdr>
            <w:top w:val="none" w:sz="0" w:space="0" w:color="auto"/>
            <w:left w:val="none" w:sz="0" w:space="0" w:color="auto"/>
            <w:bottom w:val="none" w:sz="0" w:space="0" w:color="auto"/>
            <w:right w:val="none" w:sz="0" w:space="0" w:color="auto"/>
          </w:divBdr>
        </w:div>
        <w:div w:id="91903659">
          <w:marLeft w:val="0"/>
          <w:marRight w:val="0"/>
          <w:marTop w:val="0"/>
          <w:marBottom w:val="0"/>
          <w:divBdr>
            <w:top w:val="none" w:sz="0" w:space="0" w:color="auto"/>
            <w:left w:val="none" w:sz="0" w:space="0" w:color="auto"/>
            <w:bottom w:val="none" w:sz="0" w:space="0" w:color="auto"/>
            <w:right w:val="none" w:sz="0" w:space="0" w:color="auto"/>
          </w:divBdr>
        </w:div>
        <w:div w:id="101264408">
          <w:marLeft w:val="0"/>
          <w:marRight w:val="0"/>
          <w:marTop w:val="0"/>
          <w:marBottom w:val="0"/>
          <w:divBdr>
            <w:top w:val="none" w:sz="0" w:space="0" w:color="auto"/>
            <w:left w:val="none" w:sz="0" w:space="0" w:color="auto"/>
            <w:bottom w:val="none" w:sz="0" w:space="0" w:color="auto"/>
            <w:right w:val="none" w:sz="0" w:space="0" w:color="auto"/>
          </w:divBdr>
        </w:div>
        <w:div w:id="103155201">
          <w:marLeft w:val="0"/>
          <w:marRight w:val="0"/>
          <w:marTop w:val="0"/>
          <w:marBottom w:val="0"/>
          <w:divBdr>
            <w:top w:val="none" w:sz="0" w:space="0" w:color="auto"/>
            <w:left w:val="none" w:sz="0" w:space="0" w:color="auto"/>
            <w:bottom w:val="none" w:sz="0" w:space="0" w:color="auto"/>
            <w:right w:val="none" w:sz="0" w:space="0" w:color="auto"/>
          </w:divBdr>
        </w:div>
        <w:div w:id="107743571">
          <w:marLeft w:val="0"/>
          <w:marRight w:val="0"/>
          <w:marTop w:val="0"/>
          <w:marBottom w:val="0"/>
          <w:divBdr>
            <w:top w:val="none" w:sz="0" w:space="0" w:color="auto"/>
            <w:left w:val="none" w:sz="0" w:space="0" w:color="auto"/>
            <w:bottom w:val="none" w:sz="0" w:space="0" w:color="auto"/>
            <w:right w:val="none" w:sz="0" w:space="0" w:color="auto"/>
          </w:divBdr>
        </w:div>
        <w:div w:id="118454111">
          <w:marLeft w:val="0"/>
          <w:marRight w:val="0"/>
          <w:marTop w:val="0"/>
          <w:marBottom w:val="0"/>
          <w:divBdr>
            <w:top w:val="none" w:sz="0" w:space="0" w:color="auto"/>
            <w:left w:val="none" w:sz="0" w:space="0" w:color="auto"/>
            <w:bottom w:val="none" w:sz="0" w:space="0" w:color="auto"/>
            <w:right w:val="none" w:sz="0" w:space="0" w:color="auto"/>
          </w:divBdr>
        </w:div>
        <w:div w:id="122892135">
          <w:marLeft w:val="0"/>
          <w:marRight w:val="0"/>
          <w:marTop w:val="0"/>
          <w:marBottom w:val="0"/>
          <w:divBdr>
            <w:top w:val="none" w:sz="0" w:space="0" w:color="auto"/>
            <w:left w:val="none" w:sz="0" w:space="0" w:color="auto"/>
            <w:bottom w:val="none" w:sz="0" w:space="0" w:color="auto"/>
            <w:right w:val="none" w:sz="0" w:space="0" w:color="auto"/>
          </w:divBdr>
        </w:div>
        <w:div w:id="126706427">
          <w:marLeft w:val="0"/>
          <w:marRight w:val="0"/>
          <w:marTop w:val="0"/>
          <w:marBottom w:val="0"/>
          <w:divBdr>
            <w:top w:val="none" w:sz="0" w:space="0" w:color="auto"/>
            <w:left w:val="none" w:sz="0" w:space="0" w:color="auto"/>
            <w:bottom w:val="none" w:sz="0" w:space="0" w:color="auto"/>
            <w:right w:val="none" w:sz="0" w:space="0" w:color="auto"/>
          </w:divBdr>
        </w:div>
        <w:div w:id="127820482">
          <w:marLeft w:val="0"/>
          <w:marRight w:val="0"/>
          <w:marTop w:val="0"/>
          <w:marBottom w:val="0"/>
          <w:divBdr>
            <w:top w:val="none" w:sz="0" w:space="0" w:color="auto"/>
            <w:left w:val="none" w:sz="0" w:space="0" w:color="auto"/>
            <w:bottom w:val="none" w:sz="0" w:space="0" w:color="auto"/>
            <w:right w:val="none" w:sz="0" w:space="0" w:color="auto"/>
          </w:divBdr>
        </w:div>
        <w:div w:id="128741953">
          <w:marLeft w:val="0"/>
          <w:marRight w:val="0"/>
          <w:marTop w:val="0"/>
          <w:marBottom w:val="0"/>
          <w:divBdr>
            <w:top w:val="none" w:sz="0" w:space="0" w:color="auto"/>
            <w:left w:val="none" w:sz="0" w:space="0" w:color="auto"/>
            <w:bottom w:val="none" w:sz="0" w:space="0" w:color="auto"/>
            <w:right w:val="none" w:sz="0" w:space="0" w:color="auto"/>
          </w:divBdr>
        </w:div>
        <w:div w:id="131559668">
          <w:marLeft w:val="0"/>
          <w:marRight w:val="0"/>
          <w:marTop w:val="0"/>
          <w:marBottom w:val="0"/>
          <w:divBdr>
            <w:top w:val="none" w:sz="0" w:space="0" w:color="auto"/>
            <w:left w:val="none" w:sz="0" w:space="0" w:color="auto"/>
            <w:bottom w:val="none" w:sz="0" w:space="0" w:color="auto"/>
            <w:right w:val="none" w:sz="0" w:space="0" w:color="auto"/>
          </w:divBdr>
        </w:div>
        <w:div w:id="139615179">
          <w:marLeft w:val="0"/>
          <w:marRight w:val="0"/>
          <w:marTop w:val="0"/>
          <w:marBottom w:val="0"/>
          <w:divBdr>
            <w:top w:val="none" w:sz="0" w:space="0" w:color="auto"/>
            <w:left w:val="none" w:sz="0" w:space="0" w:color="auto"/>
            <w:bottom w:val="none" w:sz="0" w:space="0" w:color="auto"/>
            <w:right w:val="none" w:sz="0" w:space="0" w:color="auto"/>
          </w:divBdr>
        </w:div>
        <w:div w:id="147401447">
          <w:marLeft w:val="0"/>
          <w:marRight w:val="0"/>
          <w:marTop w:val="0"/>
          <w:marBottom w:val="0"/>
          <w:divBdr>
            <w:top w:val="none" w:sz="0" w:space="0" w:color="auto"/>
            <w:left w:val="none" w:sz="0" w:space="0" w:color="auto"/>
            <w:bottom w:val="none" w:sz="0" w:space="0" w:color="auto"/>
            <w:right w:val="none" w:sz="0" w:space="0" w:color="auto"/>
          </w:divBdr>
        </w:div>
        <w:div w:id="156767833">
          <w:marLeft w:val="0"/>
          <w:marRight w:val="0"/>
          <w:marTop w:val="0"/>
          <w:marBottom w:val="0"/>
          <w:divBdr>
            <w:top w:val="none" w:sz="0" w:space="0" w:color="auto"/>
            <w:left w:val="none" w:sz="0" w:space="0" w:color="auto"/>
            <w:bottom w:val="none" w:sz="0" w:space="0" w:color="auto"/>
            <w:right w:val="none" w:sz="0" w:space="0" w:color="auto"/>
          </w:divBdr>
        </w:div>
        <w:div w:id="164171505">
          <w:marLeft w:val="0"/>
          <w:marRight w:val="0"/>
          <w:marTop w:val="0"/>
          <w:marBottom w:val="0"/>
          <w:divBdr>
            <w:top w:val="none" w:sz="0" w:space="0" w:color="auto"/>
            <w:left w:val="none" w:sz="0" w:space="0" w:color="auto"/>
            <w:bottom w:val="none" w:sz="0" w:space="0" w:color="auto"/>
            <w:right w:val="none" w:sz="0" w:space="0" w:color="auto"/>
          </w:divBdr>
        </w:div>
        <w:div w:id="169687900">
          <w:marLeft w:val="0"/>
          <w:marRight w:val="0"/>
          <w:marTop w:val="0"/>
          <w:marBottom w:val="0"/>
          <w:divBdr>
            <w:top w:val="none" w:sz="0" w:space="0" w:color="auto"/>
            <w:left w:val="none" w:sz="0" w:space="0" w:color="auto"/>
            <w:bottom w:val="none" w:sz="0" w:space="0" w:color="auto"/>
            <w:right w:val="none" w:sz="0" w:space="0" w:color="auto"/>
          </w:divBdr>
        </w:div>
        <w:div w:id="174423278">
          <w:marLeft w:val="0"/>
          <w:marRight w:val="0"/>
          <w:marTop w:val="0"/>
          <w:marBottom w:val="0"/>
          <w:divBdr>
            <w:top w:val="none" w:sz="0" w:space="0" w:color="auto"/>
            <w:left w:val="none" w:sz="0" w:space="0" w:color="auto"/>
            <w:bottom w:val="none" w:sz="0" w:space="0" w:color="auto"/>
            <w:right w:val="none" w:sz="0" w:space="0" w:color="auto"/>
          </w:divBdr>
        </w:div>
        <w:div w:id="175731089">
          <w:marLeft w:val="0"/>
          <w:marRight w:val="0"/>
          <w:marTop w:val="0"/>
          <w:marBottom w:val="0"/>
          <w:divBdr>
            <w:top w:val="none" w:sz="0" w:space="0" w:color="auto"/>
            <w:left w:val="none" w:sz="0" w:space="0" w:color="auto"/>
            <w:bottom w:val="none" w:sz="0" w:space="0" w:color="auto"/>
            <w:right w:val="none" w:sz="0" w:space="0" w:color="auto"/>
          </w:divBdr>
        </w:div>
        <w:div w:id="182600577">
          <w:marLeft w:val="0"/>
          <w:marRight w:val="0"/>
          <w:marTop w:val="0"/>
          <w:marBottom w:val="0"/>
          <w:divBdr>
            <w:top w:val="none" w:sz="0" w:space="0" w:color="auto"/>
            <w:left w:val="none" w:sz="0" w:space="0" w:color="auto"/>
            <w:bottom w:val="none" w:sz="0" w:space="0" w:color="auto"/>
            <w:right w:val="none" w:sz="0" w:space="0" w:color="auto"/>
          </w:divBdr>
        </w:div>
        <w:div w:id="190803421">
          <w:marLeft w:val="0"/>
          <w:marRight w:val="0"/>
          <w:marTop w:val="0"/>
          <w:marBottom w:val="0"/>
          <w:divBdr>
            <w:top w:val="none" w:sz="0" w:space="0" w:color="auto"/>
            <w:left w:val="none" w:sz="0" w:space="0" w:color="auto"/>
            <w:bottom w:val="none" w:sz="0" w:space="0" w:color="auto"/>
            <w:right w:val="none" w:sz="0" w:space="0" w:color="auto"/>
          </w:divBdr>
        </w:div>
        <w:div w:id="190849985">
          <w:marLeft w:val="0"/>
          <w:marRight w:val="0"/>
          <w:marTop w:val="0"/>
          <w:marBottom w:val="0"/>
          <w:divBdr>
            <w:top w:val="none" w:sz="0" w:space="0" w:color="auto"/>
            <w:left w:val="none" w:sz="0" w:space="0" w:color="auto"/>
            <w:bottom w:val="none" w:sz="0" w:space="0" w:color="auto"/>
            <w:right w:val="none" w:sz="0" w:space="0" w:color="auto"/>
          </w:divBdr>
        </w:div>
        <w:div w:id="195699584">
          <w:marLeft w:val="0"/>
          <w:marRight w:val="0"/>
          <w:marTop w:val="0"/>
          <w:marBottom w:val="0"/>
          <w:divBdr>
            <w:top w:val="none" w:sz="0" w:space="0" w:color="auto"/>
            <w:left w:val="none" w:sz="0" w:space="0" w:color="auto"/>
            <w:bottom w:val="none" w:sz="0" w:space="0" w:color="auto"/>
            <w:right w:val="none" w:sz="0" w:space="0" w:color="auto"/>
          </w:divBdr>
        </w:div>
        <w:div w:id="203102302">
          <w:marLeft w:val="0"/>
          <w:marRight w:val="0"/>
          <w:marTop w:val="0"/>
          <w:marBottom w:val="0"/>
          <w:divBdr>
            <w:top w:val="none" w:sz="0" w:space="0" w:color="auto"/>
            <w:left w:val="none" w:sz="0" w:space="0" w:color="auto"/>
            <w:bottom w:val="none" w:sz="0" w:space="0" w:color="auto"/>
            <w:right w:val="none" w:sz="0" w:space="0" w:color="auto"/>
          </w:divBdr>
        </w:div>
        <w:div w:id="207110576">
          <w:marLeft w:val="0"/>
          <w:marRight w:val="0"/>
          <w:marTop w:val="0"/>
          <w:marBottom w:val="0"/>
          <w:divBdr>
            <w:top w:val="none" w:sz="0" w:space="0" w:color="auto"/>
            <w:left w:val="none" w:sz="0" w:space="0" w:color="auto"/>
            <w:bottom w:val="none" w:sz="0" w:space="0" w:color="auto"/>
            <w:right w:val="none" w:sz="0" w:space="0" w:color="auto"/>
          </w:divBdr>
        </w:div>
        <w:div w:id="208146989">
          <w:marLeft w:val="0"/>
          <w:marRight w:val="0"/>
          <w:marTop w:val="0"/>
          <w:marBottom w:val="0"/>
          <w:divBdr>
            <w:top w:val="none" w:sz="0" w:space="0" w:color="auto"/>
            <w:left w:val="none" w:sz="0" w:space="0" w:color="auto"/>
            <w:bottom w:val="none" w:sz="0" w:space="0" w:color="auto"/>
            <w:right w:val="none" w:sz="0" w:space="0" w:color="auto"/>
          </w:divBdr>
        </w:div>
        <w:div w:id="213205195">
          <w:marLeft w:val="0"/>
          <w:marRight w:val="0"/>
          <w:marTop w:val="0"/>
          <w:marBottom w:val="0"/>
          <w:divBdr>
            <w:top w:val="none" w:sz="0" w:space="0" w:color="auto"/>
            <w:left w:val="none" w:sz="0" w:space="0" w:color="auto"/>
            <w:bottom w:val="none" w:sz="0" w:space="0" w:color="auto"/>
            <w:right w:val="none" w:sz="0" w:space="0" w:color="auto"/>
          </w:divBdr>
        </w:div>
        <w:div w:id="213278081">
          <w:marLeft w:val="0"/>
          <w:marRight w:val="0"/>
          <w:marTop w:val="0"/>
          <w:marBottom w:val="0"/>
          <w:divBdr>
            <w:top w:val="none" w:sz="0" w:space="0" w:color="auto"/>
            <w:left w:val="none" w:sz="0" w:space="0" w:color="auto"/>
            <w:bottom w:val="none" w:sz="0" w:space="0" w:color="auto"/>
            <w:right w:val="none" w:sz="0" w:space="0" w:color="auto"/>
          </w:divBdr>
        </w:div>
        <w:div w:id="216164006">
          <w:marLeft w:val="0"/>
          <w:marRight w:val="0"/>
          <w:marTop w:val="0"/>
          <w:marBottom w:val="0"/>
          <w:divBdr>
            <w:top w:val="none" w:sz="0" w:space="0" w:color="auto"/>
            <w:left w:val="none" w:sz="0" w:space="0" w:color="auto"/>
            <w:bottom w:val="none" w:sz="0" w:space="0" w:color="auto"/>
            <w:right w:val="none" w:sz="0" w:space="0" w:color="auto"/>
          </w:divBdr>
        </w:div>
        <w:div w:id="220094680">
          <w:marLeft w:val="0"/>
          <w:marRight w:val="0"/>
          <w:marTop w:val="0"/>
          <w:marBottom w:val="0"/>
          <w:divBdr>
            <w:top w:val="none" w:sz="0" w:space="0" w:color="auto"/>
            <w:left w:val="none" w:sz="0" w:space="0" w:color="auto"/>
            <w:bottom w:val="none" w:sz="0" w:space="0" w:color="auto"/>
            <w:right w:val="none" w:sz="0" w:space="0" w:color="auto"/>
          </w:divBdr>
        </w:div>
        <w:div w:id="220136809">
          <w:marLeft w:val="0"/>
          <w:marRight w:val="0"/>
          <w:marTop w:val="0"/>
          <w:marBottom w:val="0"/>
          <w:divBdr>
            <w:top w:val="none" w:sz="0" w:space="0" w:color="auto"/>
            <w:left w:val="none" w:sz="0" w:space="0" w:color="auto"/>
            <w:bottom w:val="none" w:sz="0" w:space="0" w:color="auto"/>
            <w:right w:val="none" w:sz="0" w:space="0" w:color="auto"/>
          </w:divBdr>
        </w:div>
        <w:div w:id="220949381">
          <w:marLeft w:val="0"/>
          <w:marRight w:val="0"/>
          <w:marTop w:val="0"/>
          <w:marBottom w:val="0"/>
          <w:divBdr>
            <w:top w:val="none" w:sz="0" w:space="0" w:color="auto"/>
            <w:left w:val="none" w:sz="0" w:space="0" w:color="auto"/>
            <w:bottom w:val="none" w:sz="0" w:space="0" w:color="auto"/>
            <w:right w:val="none" w:sz="0" w:space="0" w:color="auto"/>
          </w:divBdr>
        </w:div>
        <w:div w:id="223564248">
          <w:marLeft w:val="0"/>
          <w:marRight w:val="0"/>
          <w:marTop w:val="0"/>
          <w:marBottom w:val="0"/>
          <w:divBdr>
            <w:top w:val="none" w:sz="0" w:space="0" w:color="auto"/>
            <w:left w:val="none" w:sz="0" w:space="0" w:color="auto"/>
            <w:bottom w:val="none" w:sz="0" w:space="0" w:color="auto"/>
            <w:right w:val="none" w:sz="0" w:space="0" w:color="auto"/>
          </w:divBdr>
        </w:div>
        <w:div w:id="248731362">
          <w:marLeft w:val="0"/>
          <w:marRight w:val="0"/>
          <w:marTop w:val="0"/>
          <w:marBottom w:val="0"/>
          <w:divBdr>
            <w:top w:val="none" w:sz="0" w:space="0" w:color="auto"/>
            <w:left w:val="none" w:sz="0" w:space="0" w:color="auto"/>
            <w:bottom w:val="none" w:sz="0" w:space="0" w:color="auto"/>
            <w:right w:val="none" w:sz="0" w:space="0" w:color="auto"/>
          </w:divBdr>
        </w:div>
        <w:div w:id="252590831">
          <w:marLeft w:val="0"/>
          <w:marRight w:val="0"/>
          <w:marTop w:val="0"/>
          <w:marBottom w:val="0"/>
          <w:divBdr>
            <w:top w:val="none" w:sz="0" w:space="0" w:color="auto"/>
            <w:left w:val="none" w:sz="0" w:space="0" w:color="auto"/>
            <w:bottom w:val="none" w:sz="0" w:space="0" w:color="auto"/>
            <w:right w:val="none" w:sz="0" w:space="0" w:color="auto"/>
          </w:divBdr>
        </w:div>
        <w:div w:id="258023442">
          <w:marLeft w:val="0"/>
          <w:marRight w:val="0"/>
          <w:marTop w:val="0"/>
          <w:marBottom w:val="0"/>
          <w:divBdr>
            <w:top w:val="none" w:sz="0" w:space="0" w:color="auto"/>
            <w:left w:val="none" w:sz="0" w:space="0" w:color="auto"/>
            <w:bottom w:val="none" w:sz="0" w:space="0" w:color="auto"/>
            <w:right w:val="none" w:sz="0" w:space="0" w:color="auto"/>
          </w:divBdr>
        </w:div>
        <w:div w:id="260456609">
          <w:marLeft w:val="0"/>
          <w:marRight w:val="0"/>
          <w:marTop w:val="0"/>
          <w:marBottom w:val="0"/>
          <w:divBdr>
            <w:top w:val="none" w:sz="0" w:space="0" w:color="auto"/>
            <w:left w:val="none" w:sz="0" w:space="0" w:color="auto"/>
            <w:bottom w:val="none" w:sz="0" w:space="0" w:color="auto"/>
            <w:right w:val="none" w:sz="0" w:space="0" w:color="auto"/>
          </w:divBdr>
        </w:div>
        <w:div w:id="263460204">
          <w:marLeft w:val="0"/>
          <w:marRight w:val="0"/>
          <w:marTop w:val="0"/>
          <w:marBottom w:val="0"/>
          <w:divBdr>
            <w:top w:val="none" w:sz="0" w:space="0" w:color="auto"/>
            <w:left w:val="none" w:sz="0" w:space="0" w:color="auto"/>
            <w:bottom w:val="none" w:sz="0" w:space="0" w:color="auto"/>
            <w:right w:val="none" w:sz="0" w:space="0" w:color="auto"/>
          </w:divBdr>
        </w:div>
        <w:div w:id="265387689">
          <w:marLeft w:val="0"/>
          <w:marRight w:val="0"/>
          <w:marTop w:val="0"/>
          <w:marBottom w:val="0"/>
          <w:divBdr>
            <w:top w:val="none" w:sz="0" w:space="0" w:color="auto"/>
            <w:left w:val="none" w:sz="0" w:space="0" w:color="auto"/>
            <w:bottom w:val="none" w:sz="0" w:space="0" w:color="auto"/>
            <w:right w:val="none" w:sz="0" w:space="0" w:color="auto"/>
          </w:divBdr>
        </w:div>
        <w:div w:id="265767896">
          <w:marLeft w:val="0"/>
          <w:marRight w:val="0"/>
          <w:marTop w:val="0"/>
          <w:marBottom w:val="0"/>
          <w:divBdr>
            <w:top w:val="none" w:sz="0" w:space="0" w:color="auto"/>
            <w:left w:val="none" w:sz="0" w:space="0" w:color="auto"/>
            <w:bottom w:val="none" w:sz="0" w:space="0" w:color="auto"/>
            <w:right w:val="none" w:sz="0" w:space="0" w:color="auto"/>
          </w:divBdr>
        </w:div>
        <w:div w:id="267353799">
          <w:marLeft w:val="0"/>
          <w:marRight w:val="0"/>
          <w:marTop w:val="0"/>
          <w:marBottom w:val="0"/>
          <w:divBdr>
            <w:top w:val="none" w:sz="0" w:space="0" w:color="auto"/>
            <w:left w:val="none" w:sz="0" w:space="0" w:color="auto"/>
            <w:bottom w:val="none" w:sz="0" w:space="0" w:color="auto"/>
            <w:right w:val="none" w:sz="0" w:space="0" w:color="auto"/>
          </w:divBdr>
        </w:div>
        <w:div w:id="277764177">
          <w:marLeft w:val="0"/>
          <w:marRight w:val="0"/>
          <w:marTop w:val="0"/>
          <w:marBottom w:val="0"/>
          <w:divBdr>
            <w:top w:val="none" w:sz="0" w:space="0" w:color="auto"/>
            <w:left w:val="none" w:sz="0" w:space="0" w:color="auto"/>
            <w:bottom w:val="none" w:sz="0" w:space="0" w:color="auto"/>
            <w:right w:val="none" w:sz="0" w:space="0" w:color="auto"/>
          </w:divBdr>
        </w:div>
        <w:div w:id="281619504">
          <w:marLeft w:val="0"/>
          <w:marRight w:val="0"/>
          <w:marTop w:val="0"/>
          <w:marBottom w:val="0"/>
          <w:divBdr>
            <w:top w:val="none" w:sz="0" w:space="0" w:color="auto"/>
            <w:left w:val="none" w:sz="0" w:space="0" w:color="auto"/>
            <w:bottom w:val="none" w:sz="0" w:space="0" w:color="auto"/>
            <w:right w:val="none" w:sz="0" w:space="0" w:color="auto"/>
          </w:divBdr>
        </w:div>
        <w:div w:id="282004126">
          <w:marLeft w:val="0"/>
          <w:marRight w:val="0"/>
          <w:marTop w:val="0"/>
          <w:marBottom w:val="0"/>
          <w:divBdr>
            <w:top w:val="none" w:sz="0" w:space="0" w:color="auto"/>
            <w:left w:val="none" w:sz="0" w:space="0" w:color="auto"/>
            <w:bottom w:val="none" w:sz="0" w:space="0" w:color="auto"/>
            <w:right w:val="none" w:sz="0" w:space="0" w:color="auto"/>
          </w:divBdr>
        </w:div>
        <w:div w:id="282663518">
          <w:marLeft w:val="0"/>
          <w:marRight w:val="0"/>
          <w:marTop w:val="0"/>
          <w:marBottom w:val="0"/>
          <w:divBdr>
            <w:top w:val="none" w:sz="0" w:space="0" w:color="auto"/>
            <w:left w:val="none" w:sz="0" w:space="0" w:color="auto"/>
            <w:bottom w:val="none" w:sz="0" w:space="0" w:color="auto"/>
            <w:right w:val="none" w:sz="0" w:space="0" w:color="auto"/>
          </w:divBdr>
        </w:div>
        <w:div w:id="295257350">
          <w:marLeft w:val="0"/>
          <w:marRight w:val="0"/>
          <w:marTop w:val="0"/>
          <w:marBottom w:val="0"/>
          <w:divBdr>
            <w:top w:val="none" w:sz="0" w:space="0" w:color="auto"/>
            <w:left w:val="none" w:sz="0" w:space="0" w:color="auto"/>
            <w:bottom w:val="none" w:sz="0" w:space="0" w:color="auto"/>
            <w:right w:val="none" w:sz="0" w:space="0" w:color="auto"/>
          </w:divBdr>
        </w:div>
        <w:div w:id="305278163">
          <w:marLeft w:val="0"/>
          <w:marRight w:val="0"/>
          <w:marTop w:val="0"/>
          <w:marBottom w:val="0"/>
          <w:divBdr>
            <w:top w:val="none" w:sz="0" w:space="0" w:color="auto"/>
            <w:left w:val="none" w:sz="0" w:space="0" w:color="auto"/>
            <w:bottom w:val="none" w:sz="0" w:space="0" w:color="auto"/>
            <w:right w:val="none" w:sz="0" w:space="0" w:color="auto"/>
          </w:divBdr>
        </w:div>
        <w:div w:id="306011318">
          <w:marLeft w:val="0"/>
          <w:marRight w:val="0"/>
          <w:marTop w:val="0"/>
          <w:marBottom w:val="0"/>
          <w:divBdr>
            <w:top w:val="none" w:sz="0" w:space="0" w:color="auto"/>
            <w:left w:val="none" w:sz="0" w:space="0" w:color="auto"/>
            <w:bottom w:val="none" w:sz="0" w:space="0" w:color="auto"/>
            <w:right w:val="none" w:sz="0" w:space="0" w:color="auto"/>
          </w:divBdr>
        </w:div>
        <w:div w:id="329791568">
          <w:marLeft w:val="0"/>
          <w:marRight w:val="0"/>
          <w:marTop w:val="0"/>
          <w:marBottom w:val="0"/>
          <w:divBdr>
            <w:top w:val="none" w:sz="0" w:space="0" w:color="auto"/>
            <w:left w:val="none" w:sz="0" w:space="0" w:color="auto"/>
            <w:bottom w:val="none" w:sz="0" w:space="0" w:color="auto"/>
            <w:right w:val="none" w:sz="0" w:space="0" w:color="auto"/>
          </w:divBdr>
        </w:div>
        <w:div w:id="331497022">
          <w:marLeft w:val="0"/>
          <w:marRight w:val="0"/>
          <w:marTop w:val="0"/>
          <w:marBottom w:val="0"/>
          <w:divBdr>
            <w:top w:val="none" w:sz="0" w:space="0" w:color="auto"/>
            <w:left w:val="none" w:sz="0" w:space="0" w:color="auto"/>
            <w:bottom w:val="none" w:sz="0" w:space="0" w:color="auto"/>
            <w:right w:val="none" w:sz="0" w:space="0" w:color="auto"/>
          </w:divBdr>
        </w:div>
        <w:div w:id="332269559">
          <w:marLeft w:val="0"/>
          <w:marRight w:val="0"/>
          <w:marTop w:val="0"/>
          <w:marBottom w:val="0"/>
          <w:divBdr>
            <w:top w:val="none" w:sz="0" w:space="0" w:color="auto"/>
            <w:left w:val="none" w:sz="0" w:space="0" w:color="auto"/>
            <w:bottom w:val="none" w:sz="0" w:space="0" w:color="auto"/>
            <w:right w:val="none" w:sz="0" w:space="0" w:color="auto"/>
          </w:divBdr>
        </w:div>
        <w:div w:id="333649770">
          <w:marLeft w:val="0"/>
          <w:marRight w:val="0"/>
          <w:marTop w:val="0"/>
          <w:marBottom w:val="0"/>
          <w:divBdr>
            <w:top w:val="none" w:sz="0" w:space="0" w:color="auto"/>
            <w:left w:val="none" w:sz="0" w:space="0" w:color="auto"/>
            <w:bottom w:val="none" w:sz="0" w:space="0" w:color="auto"/>
            <w:right w:val="none" w:sz="0" w:space="0" w:color="auto"/>
          </w:divBdr>
        </w:div>
        <w:div w:id="339085156">
          <w:marLeft w:val="0"/>
          <w:marRight w:val="0"/>
          <w:marTop w:val="0"/>
          <w:marBottom w:val="0"/>
          <w:divBdr>
            <w:top w:val="none" w:sz="0" w:space="0" w:color="auto"/>
            <w:left w:val="none" w:sz="0" w:space="0" w:color="auto"/>
            <w:bottom w:val="none" w:sz="0" w:space="0" w:color="auto"/>
            <w:right w:val="none" w:sz="0" w:space="0" w:color="auto"/>
          </w:divBdr>
        </w:div>
        <w:div w:id="342057160">
          <w:marLeft w:val="0"/>
          <w:marRight w:val="0"/>
          <w:marTop w:val="0"/>
          <w:marBottom w:val="0"/>
          <w:divBdr>
            <w:top w:val="none" w:sz="0" w:space="0" w:color="auto"/>
            <w:left w:val="none" w:sz="0" w:space="0" w:color="auto"/>
            <w:bottom w:val="none" w:sz="0" w:space="0" w:color="auto"/>
            <w:right w:val="none" w:sz="0" w:space="0" w:color="auto"/>
          </w:divBdr>
        </w:div>
        <w:div w:id="343940339">
          <w:marLeft w:val="0"/>
          <w:marRight w:val="0"/>
          <w:marTop w:val="0"/>
          <w:marBottom w:val="0"/>
          <w:divBdr>
            <w:top w:val="none" w:sz="0" w:space="0" w:color="auto"/>
            <w:left w:val="none" w:sz="0" w:space="0" w:color="auto"/>
            <w:bottom w:val="none" w:sz="0" w:space="0" w:color="auto"/>
            <w:right w:val="none" w:sz="0" w:space="0" w:color="auto"/>
          </w:divBdr>
        </w:div>
        <w:div w:id="345601008">
          <w:marLeft w:val="0"/>
          <w:marRight w:val="0"/>
          <w:marTop w:val="0"/>
          <w:marBottom w:val="0"/>
          <w:divBdr>
            <w:top w:val="none" w:sz="0" w:space="0" w:color="auto"/>
            <w:left w:val="none" w:sz="0" w:space="0" w:color="auto"/>
            <w:bottom w:val="none" w:sz="0" w:space="0" w:color="auto"/>
            <w:right w:val="none" w:sz="0" w:space="0" w:color="auto"/>
          </w:divBdr>
        </w:div>
        <w:div w:id="347144721">
          <w:marLeft w:val="0"/>
          <w:marRight w:val="0"/>
          <w:marTop w:val="0"/>
          <w:marBottom w:val="0"/>
          <w:divBdr>
            <w:top w:val="none" w:sz="0" w:space="0" w:color="auto"/>
            <w:left w:val="none" w:sz="0" w:space="0" w:color="auto"/>
            <w:bottom w:val="none" w:sz="0" w:space="0" w:color="auto"/>
            <w:right w:val="none" w:sz="0" w:space="0" w:color="auto"/>
          </w:divBdr>
        </w:div>
        <w:div w:id="348338501">
          <w:marLeft w:val="0"/>
          <w:marRight w:val="0"/>
          <w:marTop w:val="0"/>
          <w:marBottom w:val="0"/>
          <w:divBdr>
            <w:top w:val="none" w:sz="0" w:space="0" w:color="auto"/>
            <w:left w:val="none" w:sz="0" w:space="0" w:color="auto"/>
            <w:bottom w:val="none" w:sz="0" w:space="0" w:color="auto"/>
            <w:right w:val="none" w:sz="0" w:space="0" w:color="auto"/>
          </w:divBdr>
        </w:div>
        <w:div w:id="351341548">
          <w:marLeft w:val="0"/>
          <w:marRight w:val="0"/>
          <w:marTop w:val="0"/>
          <w:marBottom w:val="0"/>
          <w:divBdr>
            <w:top w:val="none" w:sz="0" w:space="0" w:color="auto"/>
            <w:left w:val="none" w:sz="0" w:space="0" w:color="auto"/>
            <w:bottom w:val="none" w:sz="0" w:space="0" w:color="auto"/>
            <w:right w:val="none" w:sz="0" w:space="0" w:color="auto"/>
          </w:divBdr>
        </w:div>
        <w:div w:id="362705906">
          <w:marLeft w:val="0"/>
          <w:marRight w:val="0"/>
          <w:marTop w:val="0"/>
          <w:marBottom w:val="0"/>
          <w:divBdr>
            <w:top w:val="none" w:sz="0" w:space="0" w:color="auto"/>
            <w:left w:val="none" w:sz="0" w:space="0" w:color="auto"/>
            <w:bottom w:val="none" w:sz="0" w:space="0" w:color="auto"/>
            <w:right w:val="none" w:sz="0" w:space="0" w:color="auto"/>
          </w:divBdr>
        </w:div>
        <w:div w:id="371614843">
          <w:marLeft w:val="0"/>
          <w:marRight w:val="0"/>
          <w:marTop w:val="0"/>
          <w:marBottom w:val="0"/>
          <w:divBdr>
            <w:top w:val="none" w:sz="0" w:space="0" w:color="auto"/>
            <w:left w:val="none" w:sz="0" w:space="0" w:color="auto"/>
            <w:bottom w:val="none" w:sz="0" w:space="0" w:color="auto"/>
            <w:right w:val="none" w:sz="0" w:space="0" w:color="auto"/>
          </w:divBdr>
        </w:div>
        <w:div w:id="373389186">
          <w:marLeft w:val="0"/>
          <w:marRight w:val="0"/>
          <w:marTop w:val="0"/>
          <w:marBottom w:val="0"/>
          <w:divBdr>
            <w:top w:val="none" w:sz="0" w:space="0" w:color="auto"/>
            <w:left w:val="none" w:sz="0" w:space="0" w:color="auto"/>
            <w:bottom w:val="none" w:sz="0" w:space="0" w:color="auto"/>
            <w:right w:val="none" w:sz="0" w:space="0" w:color="auto"/>
          </w:divBdr>
        </w:div>
        <w:div w:id="379747467">
          <w:marLeft w:val="0"/>
          <w:marRight w:val="0"/>
          <w:marTop w:val="0"/>
          <w:marBottom w:val="0"/>
          <w:divBdr>
            <w:top w:val="none" w:sz="0" w:space="0" w:color="auto"/>
            <w:left w:val="none" w:sz="0" w:space="0" w:color="auto"/>
            <w:bottom w:val="none" w:sz="0" w:space="0" w:color="auto"/>
            <w:right w:val="none" w:sz="0" w:space="0" w:color="auto"/>
          </w:divBdr>
        </w:div>
        <w:div w:id="396364846">
          <w:marLeft w:val="0"/>
          <w:marRight w:val="0"/>
          <w:marTop w:val="0"/>
          <w:marBottom w:val="0"/>
          <w:divBdr>
            <w:top w:val="none" w:sz="0" w:space="0" w:color="auto"/>
            <w:left w:val="none" w:sz="0" w:space="0" w:color="auto"/>
            <w:bottom w:val="none" w:sz="0" w:space="0" w:color="auto"/>
            <w:right w:val="none" w:sz="0" w:space="0" w:color="auto"/>
          </w:divBdr>
        </w:div>
        <w:div w:id="402917815">
          <w:marLeft w:val="0"/>
          <w:marRight w:val="0"/>
          <w:marTop w:val="0"/>
          <w:marBottom w:val="0"/>
          <w:divBdr>
            <w:top w:val="none" w:sz="0" w:space="0" w:color="auto"/>
            <w:left w:val="none" w:sz="0" w:space="0" w:color="auto"/>
            <w:bottom w:val="none" w:sz="0" w:space="0" w:color="auto"/>
            <w:right w:val="none" w:sz="0" w:space="0" w:color="auto"/>
          </w:divBdr>
        </w:div>
        <w:div w:id="417219843">
          <w:marLeft w:val="0"/>
          <w:marRight w:val="0"/>
          <w:marTop w:val="0"/>
          <w:marBottom w:val="0"/>
          <w:divBdr>
            <w:top w:val="none" w:sz="0" w:space="0" w:color="auto"/>
            <w:left w:val="none" w:sz="0" w:space="0" w:color="auto"/>
            <w:bottom w:val="none" w:sz="0" w:space="0" w:color="auto"/>
            <w:right w:val="none" w:sz="0" w:space="0" w:color="auto"/>
          </w:divBdr>
        </w:div>
        <w:div w:id="422066207">
          <w:marLeft w:val="0"/>
          <w:marRight w:val="0"/>
          <w:marTop w:val="0"/>
          <w:marBottom w:val="0"/>
          <w:divBdr>
            <w:top w:val="none" w:sz="0" w:space="0" w:color="auto"/>
            <w:left w:val="none" w:sz="0" w:space="0" w:color="auto"/>
            <w:bottom w:val="none" w:sz="0" w:space="0" w:color="auto"/>
            <w:right w:val="none" w:sz="0" w:space="0" w:color="auto"/>
          </w:divBdr>
        </w:div>
        <w:div w:id="426312528">
          <w:marLeft w:val="0"/>
          <w:marRight w:val="0"/>
          <w:marTop w:val="0"/>
          <w:marBottom w:val="0"/>
          <w:divBdr>
            <w:top w:val="none" w:sz="0" w:space="0" w:color="auto"/>
            <w:left w:val="none" w:sz="0" w:space="0" w:color="auto"/>
            <w:bottom w:val="none" w:sz="0" w:space="0" w:color="auto"/>
            <w:right w:val="none" w:sz="0" w:space="0" w:color="auto"/>
          </w:divBdr>
        </w:div>
        <w:div w:id="428501958">
          <w:marLeft w:val="0"/>
          <w:marRight w:val="0"/>
          <w:marTop w:val="0"/>
          <w:marBottom w:val="0"/>
          <w:divBdr>
            <w:top w:val="none" w:sz="0" w:space="0" w:color="auto"/>
            <w:left w:val="none" w:sz="0" w:space="0" w:color="auto"/>
            <w:bottom w:val="none" w:sz="0" w:space="0" w:color="auto"/>
            <w:right w:val="none" w:sz="0" w:space="0" w:color="auto"/>
          </w:divBdr>
        </w:div>
        <w:div w:id="429858116">
          <w:marLeft w:val="0"/>
          <w:marRight w:val="0"/>
          <w:marTop w:val="0"/>
          <w:marBottom w:val="0"/>
          <w:divBdr>
            <w:top w:val="none" w:sz="0" w:space="0" w:color="auto"/>
            <w:left w:val="none" w:sz="0" w:space="0" w:color="auto"/>
            <w:bottom w:val="none" w:sz="0" w:space="0" w:color="auto"/>
            <w:right w:val="none" w:sz="0" w:space="0" w:color="auto"/>
          </w:divBdr>
        </w:div>
        <w:div w:id="469716128">
          <w:marLeft w:val="0"/>
          <w:marRight w:val="0"/>
          <w:marTop w:val="0"/>
          <w:marBottom w:val="0"/>
          <w:divBdr>
            <w:top w:val="none" w:sz="0" w:space="0" w:color="auto"/>
            <w:left w:val="none" w:sz="0" w:space="0" w:color="auto"/>
            <w:bottom w:val="none" w:sz="0" w:space="0" w:color="auto"/>
            <w:right w:val="none" w:sz="0" w:space="0" w:color="auto"/>
          </w:divBdr>
        </w:div>
        <w:div w:id="472723265">
          <w:marLeft w:val="0"/>
          <w:marRight w:val="0"/>
          <w:marTop w:val="0"/>
          <w:marBottom w:val="0"/>
          <w:divBdr>
            <w:top w:val="none" w:sz="0" w:space="0" w:color="auto"/>
            <w:left w:val="none" w:sz="0" w:space="0" w:color="auto"/>
            <w:bottom w:val="none" w:sz="0" w:space="0" w:color="auto"/>
            <w:right w:val="none" w:sz="0" w:space="0" w:color="auto"/>
          </w:divBdr>
        </w:div>
        <w:div w:id="481118133">
          <w:marLeft w:val="0"/>
          <w:marRight w:val="0"/>
          <w:marTop w:val="0"/>
          <w:marBottom w:val="0"/>
          <w:divBdr>
            <w:top w:val="none" w:sz="0" w:space="0" w:color="auto"/>
            <w:left w:val="none" w:sz="0" w:space="0" w:color="auto"/>
            <w:bottom w:val="none" w:sz="0" w:space="0" w:color="auto"/>
            <w:right w:val="none" w:sz="0" w:space="0" w:color="auto"/>
          </w:divBdr>
        </w:div>
        <w:div w:id="481388307">
          <w:marLeft w:val="0"/>
          <w:marRight w:val="0"/>
          <w:marTop w:val="0"/>
          <w:marBottom w:val="0"/>
          <w:divBdr>
            <w:top w:val="none" w:sz="0" w:space="0" w:color="auto"/>
            <w:left w:val="none" w:sz="0" w:space="0" w:color="auto"/>
            <w:bottom w:val="none" w:sz="0" w:space="0" w:color="auto"/>
            <w:right w:val="none" w:sz="0" w:space="0" w:color="auto"/>
          </w:divBdr>
        </w:div>
        <w:div w:id="487132179">
          <w:marLeft w:val="0"/>
          <w:marRight w:val="0"/>
          <w:marTop w:val="0"/>
          <w:marBottom w:val="0"/>
          <w:divBdr>
            <w:top w:val="none" w:sz="0" w:space="0" w:color="auto"/>
            <w:left w:val="none" w:sz="0" w:space="0" w:color="auto"/>
            <w:bottom w:val="none" w:sz="0" w:space="0" w:color="auto"/>
            <w:right w:val="none" w:sz="0" w:space="0" w:color="auto"/>
          </w:divBdr>
        </w:div>
        <w:div w:id="490677446">
          <w:marLeft w:val="0"/>
          <w:marRight w:val="0"/>
          <w:marTop w:val="0"/>
          <w:marBottom w:val="0"/>
          <w:divBdr>
            <w:top w:val="none" w:sz="0" w:space="0" w:color="auto"/>
            <w:left w:val="none" w:sz="0" w:space="0" w:color="auto"/>
            <w:bottom w:val="none" w:sz="0" w:space="0" w:color="auto"/>
            <w:right w:val="none" w:sz="0" w:space="0" w:color="auto"/>
          </w:divBdr>
        </w:div>
        <w:div w:id="493575004">
          <w:marLeft w:val="0"/>
          <w:marRight w:val="0"/>
          <w:marTop w:val="0"/>
          <w:marBottom w:val="0"/>
          <w:divBdr>
            <w:top w:val="none" w:sz="0" w:space="0" w:color="auto"/>
            <w:left w:val="none" w:sz="0" w:space="0" w:color="auto"/>
            <w:bottom w:val="none" w:sz="0" w:space="0" w:color="auto"/>
            <w:right w:val="none" w:sz="0" w:space="0" w:color="auto"/>
          </w:divBdr>
        </w:div>
        <w:div w:id="498237155">
          <w:marLeft w:val="0"/>
          <w:marRight w:val="0"/>
          <w:marTop w:val="0"/>
          <w:marBottom w:val="0"/>
          <w:divBdr>
            <w:top w:val="none" w:sz="0" w:space="0" w:color="auto"/>
            <w:left w:val="none" w:sz="0" w:space="0" w:color="auto"/>
            <w:bottom w:val="none" w:sz="0" w:space="0" w:color="auto"/>
            <w:right w:val="none" w:sz="0" w:space="0" w:color="auto"/>
          </w:divBdr>
        </w:div>
        <w:div w:id="499271059">
          <w:marLeft w:val="0"/>
          <w:marRight w:val="0"/>
          <w:marTop w:val="0"/>
          <w:marBottom w:val="0"/>
          <w:divBdr>
            <w:top w:val="none" w:sz="0" w:space="0" w:color="auto"/>
            <w:left w:val="none" w:sz="0" w:space="0" w:color="auto"/>
            <w:bottom w:val="none" w:sz="0" w:space="0" w:color="auto"/>
            <w:right w:val="none" w:sz="0" w:space="0" w:color="auto"/>
          </w:divBdr>
        </w:div>
        <w:div w:id="502202460">
          <w:marLeft w:val="0"/>
          <w:marRight w:val="0"/>
          <w:marTop w:val="0"/>
          <w:marBottom w:val="0"/>
          <w:divBdr>
            <w:top w:val="none" w:sz="0" w:space="0" w:color="auto"/>
            <w:left w:val="none" w:sz="0" w:space="0" w:color="auto"/>
            <w:bottom w:val="none" w:sz="0" w:space="0" w:color="auto"/>
            <w:right w:val="none" w:sz="0" w:space="0" w:color="auto"/>
          </w:divBdr>
        </w:div>
        <w:div w:id="507260375">
          <w:marLeft w:val="0"/>
          <w:marRight w:val="0"/>
          <w:marTop w:val="0"/>
          <w:marBottom w:val="0"/>
          <w:divBdr>
            <w:top w:val="none" w:sz="0" w:space="0" w:color="auto"/>
            <w:left w:val="none" w:sz="0" w:space="0" w:color="auto"/>
            <w:bottom w:val="none" w:sz="0" w:space="0" w:color="auto"/>
            <w:right w:val="none" w:sz="0" w:space="0" w:color="auto"/>
          </w:divBdr>
        </w:div>
        <w:div w:id="508832179">
          <w:marLeft w:val="0"/>
          <w:marRight w:val="0"/>
          <w:marTop w:val="0"/>
          <w:marBottom w:val="0"/>
          <w:divBdr>
            <w:top w:val="none" w:sz="0" w:space="0" w:color="auto"/>
            <w:left w:val="none" w:sz="0" w:space="0" w:color="auto"/>
            <w:bottom w:val="none" w:sz="0" w:space="0" w:color="auto"/>
            <w:right w:val="none" w:sz="0" w:space="0" w:color="auto"/>
          </w:divBdr>
        </w:div>
        <w:div w:id="513425516">
          <w:marLeft w:val="0"/>
          <w:marRight w:val="0"/>
          <w:marTop w:val="0"/>
          <w:marBottom w:val="0"/>
          <w:divBdr>
            <w:top w:val="none" w:sz="0" w:space="0" w:color="auto"/>
            <w:left w:val="none" w:sz="0" w:space="0" w:color="auto"/>
            <w:bottom w:val="none" w:sz="0" w:space="0" w:color="auto"/>
            <w:right w:val="none" w:sz="0" w:space="0" w:color="auto"/>
          </w:divBdr>
        </w:div>
        <w:div w:id="536551238">
          <w:marLeft w:val="0"/>
          <w:marRight w:val="0"/>
          <w:marTop w:val="0"/>
          <w:marBottom w:val="0"/>
          <w:divBdr>
            <w:top w:val="none" w:sz="0" w:space="0" w:color="auto"/>
            <w:left w:val="none" w:sz="0" w:space="0" w:color="auto"/>
            <w:bottom w:val="none" w:sz="0" w:space="0" w:color="auto"/>
            <w:right w:val="none" w:sz="0" w:space="0" w:color="auto"/>
          </w:divBdr>
        </w:div>
        <w:div w:id="541135898">
          <w:marLeft w:val="0"/>
          <w:marRight w:val="0"/>
          <w:marTop w:val="0"/>
          <w:marBottom w:val="0"/>
          <w:divBdr>
            <w:top w:val="none" w:sz="0" w:space="0" w:color="auto"/>
            <w:left w:val="none" w:sz="0" w:space="0" w:color="auto"/>
            <w:bottom w:val="none" w:sz="0" w:space="0" w:color="auto"/>
            <w:right w:val="none" w:sz="0" w:space="0" w:color="auto"/>
          </w:divBdr>
        </w:div>
        <w:div w:id="554511620">
          <w:marLeft w:val="0"/>
          <w:marRight w:val="0"/>
          <w:marTop w:val="0"/>
          <w:marBottom w:val="0"/>
          <w:divBdr>
            <w:top w:val="none" w:sz="0" w:space="0" w:color="auto"/>
            <w:left w:val="none" w:sz="0" w:space="0" w:color="auto"/>
            <w:bottom w:val="none" w:sz="0" w:space="0" w:color="auto"/>
            <w:right w:val="none" w:sz="0" w:space="0" w:color="auto"/>
          </w:divBdr>
        </w:div>
        <w:div w:id="556090860">
          <w:marLeft w:val="0"/>
          <w:marRight w:val="0"/>
          <w:marTop w:val="0"/>
          <w:marBottom w:val="0"/>
          <w:divBdr>
            <w:top w:val="none" w:sz="0" w:space="0" w:color="auto"/>
            <w:left w:val="none" w:sz="0" w:space="0" w:color="auto"/>
            <w:bottom w:val="none" w:sz="0" w:space="0" w:color="auto"/>
            <w:right w:val="none" w:sz="0" w:space="0" w:color="auto"/>
          </w:divBdr>
        </w:div>
        <w:div w:id="568155939">
          <w:marLeft w:val="0"/>
          <w:marRight w:val="0"/>
          <w:marTop w:val="0"/>
          <w:marBottom w:val="0"/>
          <w:divBdr>
            <w:top w:val="none" w:sz="0" w:space="0" w:color="auto"/>
            <w:left w:val="none" w:sz="0" w:space="0" w:color="auto"/>
            <w:bottom w:val="none" w:sz="0" w:space="0" w:color="auto"/>
            <w:right w:val="none" w:sz="0" w:space="0" w:color="auto"/>
          </w:divBdr>
        </w:div>
        <w:div w:id="571434248">
          <w:marLeft w:val="0"/>
          <w:marRight w:val="0"/>
          <w:marTop w:val="0"/>
          <w:marBottom w:val="0"/>
          <w:divBdr>
            <w:top w:val="none" w:sz="0" w:space="0" w:color="auto"/>
            <w:left w:val="none" w:sz="0" w:space="0" w:color="auto"/>
            <w:bottom w:val="none" w:sz="0" w:space="0" w:color="auto"/>
            <w:right w:val="none" w:sz="0" w:space="0" w:color="auto"/>
          </w:divBdr>
        </w:div>
        <w:div w:id="571702703">
          <w:marLeft w:val="0"/>
          <w:marRight w:val="0"/>
          <w:marTop w:val="0"/>
          <w:marBottom w:val="0"/>
          <w:divBdr>
            <w:top w:val="none" w:sz="0" w:space="0" w:color="auto"/>
            <w:left w:val="none" w:sz="0" w:space="0" w:color="auto"/>
            <w:bottom w:val="none" w:sz="0" w:space="0" w:color="auto"/>
            <w:right w:val="none" w:sz="0" w:space="0" w:color="auto"/>
          </w:divBdr>
        </w:div>
        <w:div w:id="579944960">
          <w:marLeft w:val="0"/>
          <w:marRight w:val="0"/>
          <w:marTop w:val="0"/>
          <w:marBottom w:val="0"/>
          <w:divBdr>
            <w:top w:val="none" w:sz="0" w:space="0" w:color="auto"/>
            <w:left w:val="none" w:sz="0" w:space="0" w:color="auto"/>
            <w:bottom w:val="none" w:sz="0" w:space="0" w:color="auto"/>
            <w:right w:val="none" w:sz="0" w:space="0" w:color="auto"/>
          </w:divBdr>
        </w:div>
        <w:div w:id="591743338">
          <w:marLeft w:val="0"/>
          <w:marRight w:val="0"/>
          <w:marTop w:val="0"/>
          <w:marBottom w:val="0"/>
          <w:divBdr>
            <w:top w:val="none" w:sz="0" w:space="0" w:color="auto"/>
            <w:left w:val="none" w:sz="0" w:space="0" w:color="auto"/>
            <w:bottom w:val="none" w:sz="0" w:space="0" w:color="auto"/>
            <w:right w:val="none" w:sz="0" w:space="0" w:color="auto"/>
          </w:divBdr>
        </w:div>
        <w:div w:id="592978768">
          <w:marLeft w:val="0"/>
          <w:marRight w:val="0"/>
          <w:marTop w:val="0"/>
          <w:marBottom w:val="0"/>
          <w:divBdr>
            <w:top w:val="none" w:sz="0" w:space="0" w:color="auto"/>
            <w:left w:val="none" w:sz="0" w:space="0" w:color="auto"/>
            <w:bottom w:val="none" w:sz="0" w:space="0" w:color="auto"/>
            <w:right w:val="none" w:sz="0" w:space="0" w:color="auto"/>
          </w:divBdr>
        </w:div>
        <w:div w:id="593899263">
          <w:marLeft w:val="0"/>
          <w:marRight w:val="0"/>
          <w:marTop w:val="0"/>
          <w:marBottom w:val="0"/>
          <w:divBdr>
            <w:top w:val="none" w:sz="0" w:space="0" w:color="auto"/>
            <w:left w:val="none" w:sz="0" w:space="0" w:color="auto"/>
            <w:bottom w:val="none" w:sz="0" w:space="0" w:color="auto"/>
            <w:right w:val="none" w:sz="0" w:space="0" w:color="auto"/>
          </w:divBdr>
        </w:div>
        <w:div w:id="601569794">
          <w:marLeft w:val="0"/>
          <w:marRight w:val="0"/>
          <w:marTop w:val="0"/>
          <w:marBottom w:val="0"/>
          <w:divBdr>
            <w:top w:val="none" w:sz="0" w:space="0" w:color="auto"/>
            <w:left w:val="none" w:sz="0" w:space="0" w:color="auto"/>
            <w:bottom w:val="none" w:sz="0" w:space="0" w:color="auto"/>
            <w:right w:val="none" w:sz="0" w:space="0" w:color="auto"/>
          </w:divBdr>
        </w:div>
        <w:div w:id="603267476">
          <w:marLeft w:val="0"/>
          <w:marRight w:val="0"/>
          <w:marTop w:val="0"/>
          <w:marBottom w:val="0"/>
          <w:divBdr>
            <w:top w:val="none" w:sz="0" w:space="0" w:color="auto"/>
            <w:left w:val="none" w:sz="0" w:space="0" w:color="auto"/>
            <w:bottom w:val="none" w:sz="0" w:space="0" w:color="auto"/>
            <w:right w:val="none" w:sz="0" w:space="0" w:color="auto"/>
          </w:divBdr>
        </w:div>
        <w:div w:id="605576252">
          <w:marLeft w:val="0"/>
          <w:marRight w:val="0"/>
          <w:marTop w:val="0"/>
          <w:marBottom w:val="0"/>
          <w:divBdr>
            <w:top w:val="none" w:sz="0" w:space="0" w:color="auto"/>
            <w:left w:val="none" w:sz="0" w:space="0" w:color="auto"/>
            <w:bottom w:val="none" w:sz="0" w:space="0" w:color="auto"/>
            <w:right w:val="none" w:sz="0" w:space="0" w:color="auto"/>
          </w:divBdr>
        </w:div>
        <w:div w:id="612060902">
          <w:marLeft w:val="0"/>
          <w:marRight w:val="0"/>
          <w:marTop w:val="0"/>
          <w:marBottom w:val="0"/>
          <w:divBdr>
            <w:top w:val="none" w:sz="0" w:space="0" w:color="auto"/>
            <w:left w:val="none" w:sz="0" w:space="0" w:color="auto"/>
            <w:bottom w:val="none" w:sz="0" w:space="0" w:color="auto"/>
            <w:right w:val="none" w:sz="0" w:space="0" w:color="auto"/>
          </w:divBdr>
        </w:div>
        <w:div w:id="616567666">
          <w:marLeft w:val="0"/>
          <w:marRight w:val="0"/>
          <w:marTop w:val="0"/>
          <w:marBottom w:val="0"/>
          <w:divBdr>
            <w:top w:val="none" w:sz="0" w:space="0" w:color="auto"/>
            <w:left w:val="none" w:sz="0" w:space="0" w:color="auto"/>
            <w:bottom w:val="none" w:sz="0" w:space="0" w:color="auto"/>
            <w:right w:val="none" w:sz="0" w:space="0" w:color="auto"/>
          </w:divBdr>
        </w:div>
        <w:div w:id="635332655">
          <w:marLeft w:val="0"/>
          <w:marRight w:val="0"/>
          <w:marTop w:val="0"/>
          <w:marBottom w:val="0"/>
          <w:divBdr>
            <w:top w:val="none" w:sz="0" w:space="0" w:color="auto"/>
            <w:left w:val="none" w:sz="0" w:space="0" w:color="auto"/>
            <w:bottom w:val="none" w:sz="0" w:space="0" w:color="auto"/>
            <w:right w:val="none" w:sz="0" w:space="0" w:color="auto"/>
          </w:divBdr>
        </w:div>
        <w:div w:id="639723919">
          <w:marLeft w:val="0"/>
          <w:marRight w:val="0"/>
          <w:marTop w:val="0"/>
          <w:marBottom w:val="0"/>
          <w:divBdr>
            <w:top w:val="none" w:sz="0" w:space="0" w:color="auto"/>
            <w:left w:val="none" w:sz="0" w:space="0" w:color="auto"/>
            <w:bottom w:val="none" w:sz="0" w:space="0" w:color="auto"/>
            <w:right w:val="none" w:sz="0" w:space="0" w:color="auto"/>
          </w:divBdr>
        </w:div>
        <w:div w:id="643512378">
          <w:marLeft w:val="0"/>
          <w:marRight w:val="0"/>
          <w:marTop w:val="0"/>
          <w:marBottom w:val="0"/>
          <w:divBdr>
            <w:top w:val="none" w:sz="0" w:space="0" w:color="auto"/>
            <w:left w:val="none" w:sz="0" w:space="0" w:color="auto"/>
            <w:bottom w:val="none" w:sz="0" w:space="0" w:color="auto"/>
            <w:right w:val="none" w:sz="0" w:space="0" w:color="auto"/>
          </w:divBdr>
        </w:div>
        <w:div w:id="644428385">
          <w:marLeft w:val="0"/>
          <w:marRight w:val="0"/>
          <w:marTop w:val="0"/>
          <w:marBottom w:val="0"/>
          <w:divBdr>
            <w:top w:val="none" w:sz="0" w:space="0" w:color="auto"/>
            <w:left w:val="none" w:sz="0" w:space="0" w:color="auto"/>
            <w:bottom w:val="none" w:sz="0" w:space="0" w:color="auto"/>
            <w:right w:val="none" w:sz="0" w:space="0" w:color="auto"/>
          </w:divBdr>
        </w:div>
        <w:div w:id="659193795">
          <w:marLeft w:val="0"/>
          <w:marRight w:val="0"/>
          <w:marTop w:val="0"/>
          <w:marBottom w:val="0"/>
          <w:divBdr>
            <w:top w:val="none" w:sz="0" w:space="0" w:color="auto"/>
            <w:left w:val="none" w:sz="0" w:space="0" w:color="auto"/>
            <w:bottom w:val="none" w:sz="0" w:space="0" w:color="auto"/>
            <w:right w:val="none" w:sz="0" w:space="0" w:color="auto"/>
          </w:divBdr>
        </w:div>
        <w:div w:id="666324786">
          <w:marLeft w:val="0"/>
          <w:marRight w:val="0"/>
          <w:marTop w:val="0"/>
          <w:marBottom w:val="0"/>
          <w:divBdr>
            <w:top w:val="none" w:sz="0" w:space="0" w:color="auto"/>
            <w:left w:val="none" w:sz="0" w:space="0" w:color="auto"/>
            <w:bottom w:val="none" w:sz="0" w:space="0" w:color="auto"/>
            <w:right w:val="none" w:sz="0" w:space="0" w:color="auto"/>
          </w:divBdr>
        </w:div>
        <w:div w:id="666860747">
          <w:marLeft w:val="0"/>
          <w:marRight w:val="0"/>
          <w:marTop w:val="0"/>
          <w:marBottom w:val="0"/>
          <w:divBdr>
            <w:top w:val="none" w:sz="0" w:space="0" w:color="auto"/>
            <w:left w:val="none" w:sz="0" w:space="0" w:color="auto"/>
            <w:bottom w:val="none" w:sz="0" w:space="0" w:color="auto"/>
            <w:right w:val="none" w:sz="0" w:space="0" w:color="auto"/>
          </w:divBdr>
        </w:div>
        <w:div w:id="669261393">
          <w:marLeft w:val="0"/>
          <w:marRight w:val="0"/>
          <w:marTop w:val="0"/>
          <w:marBottom w:val="0"/>
          <w:divBdr>
            <w:top w:val="none" w:sz="0" w:space="0" w:color="auto"/>
            <w:left w:val="none" w:sz="0" w:space="0" w:color="auto"/>
            <w:bottom w:val="none" w:sz="0" w:space="0" w:color="auto"/>
            <w:right w:val="none" w:sz="0" w:space="0" w:color="auto"/>
          </w:divBdr>
        </w:div>
        <w:div w:id="670373602">
          <w:marLeft w:val="0"/>
          <w:marRight w:val="0"/>
          <w:marTop w:val="0"/>
          <w:marBottom w:val="0"/>
          <w:divBdr>
            <w:top w:val="none" w:sz="0" w:space="0" w:color="auto"/>
            <w:left w:val="none" w:sz="0" w:space="0" w:color="auto"/>
            <w:bottom w:val="none" w:sz="0" w:space="0" w:color="auto"/>
            <w:right w:val="none" w:sz="0" w:space="0" w:color="auto"/>
          </w:divBdr>
        </w:div>
        <w:div w:id="674695980">
          <w:marLeft w:val="0"/>
          <w:marRight w:val="0"/>
          <w:marTop w:val="0"/>
          <w:marBottom w:val="0"/>
          <w:divBdr>
            <w:top w:val="none" w:sz="0" w:space="0" w:color="auto"/>
            <w:left w:val="none" w:sz="0" w:space="0" w:color="auto"/>
            <w:bottom w:val="none" w:sz="0" w:space="0" w:color="auto"/>
            <w:right w:val="none" w:sz="0" w:space="0" w:color="auto"/>
          </w:divBdr>
        </w:div>
        <w:div w:id="686443994">
          <w:marLeft w:val="0"/>
          <w:marRight w:val="0"/>
          <w:marTop w:val="0"/>
          <w:marBottom w:val="0"/>
          <w:divBdr>
            <w:top w:val="none" w:sz="0" w:space="0" w:color="auto"/>
            <w:left w:val="none" w:sz="0" w:space="0" w:color="auto"/>
            <w:bottom w:val="none" w:sz="0" w:space="0" w:color="auto"/>
            <w:right w:val="none" w:sz="0" w:space="0" w:color="auto"/>
          </w:divBdr>
        </w:div>
        <w:div w:id="689338607">
          <w:marLeft w:val="0"/>
          <w:marRight w:val="0"/>
          <w:marTop w:val="0"/>
          <w:marBottom w:val="0"/>
          <w:divBdr>
            <w:top w:val="none" w:sz="0" w:space="0" w:color="auto"/>
            <w:left w:val="none" w:sz="0" w:space="0" w:color="auto"/>
            <w:bottom w:val="none" w:sz="0" w:space="0" w:color="auto"/>
            <w:right w:val="none" w:sz="0" w:space="0" w:color="auto"/>
          </w:divBdr>
        </w:div>
        <w:div w:id="689768647">
          <w:marLeft w:val="0"/>
          <w:marRight w:val="0"/>
          <w:marTop w:val="0"/>
          <w:marBottom w:val="0"/>
          <w:divBdr>
            <w:top w:val="none" w:sz="0" w:space="0" w:color="auto"/>
            <w:left w:val="none" w:sz="0" w:space="0" w:color="auto"/>
            <w:bottom w:val="none" w:sz="0" w:space="0" w:color="auto"/>
            <w:right w:val="none" w:sz="0" w:space="0" w:color="auto"/>
          </w:divBdr>
        </w:div>
        <w:div w:id="691341356">
          <w:marLeft w:val="0"/>
          <w:marRight w:val="0"/>
          <w:marTop w:val="0"/>
          <w:marBottom w:val="0"/>
          <w:divBdr>
            <w:top w:val="none" w:sz="0" w:space="0" w:color="auto"/>
            <w:left w:val="none" w:sz="0" w:space="0" w:color="auto"/>
            <w:bottom w:val="none" w:sz="0" w:space="0" w:color="auto"/>
            <w:right w:val="none" w:sz="0" w:space="0" w:color="auto"/>
          </w:divBdr>
        </w:div>
        <w:div w:id="696614401">
          <w:marLeft w:val="0"/>
          <w:marRight w:val="0"/>
          <w:marTop w:val="0"/>
          <w:marBottom w:val="0"/>
          <w:divBdr>
            <w:top w:val="none" w:sz="0" w:space="0" w:color="auto"/>
            <w:left w:val="none" w:sz="0" w:space="0" w:color="auto"/>
            <w:bottom w:val="none" w:sz="0" w:space="0" w:color="auto"/>
            <w:right w:val="none" w:sz="0" w:space="0" w:color="auto"/>
          </w:divBdr>
        </w:div>
        <w:div w:id="700009122">
          <w:marLeft w:val="0"/>
          <w:marRight w:val="0"/>
          <w:marTop w:val="0"/>
          <w:marBottom w:val="0"/>
          <w:divBdr>
            <w:top w:val="none" w:sz="0" w:space="0" w:color="auto"/>
            <w:left w:val="none" w:sz="0" w:space="0" w:color="auto"/>
            <w:bottom w:val="none" w:sz="0" w:space="0" w:color="auto"/>
            <w:right w:val="none" w:sz="0" w:space="0" w:color="auto"/>
          </w:divBdr>
        </w:div>
        <w:div w:id="712735946">
          <w:marLeft w:val="0"/>
          <w:marRight w:val="0"/>
          <w:marTop w:val="0"/>
          <w:marBottom w:val="0"/>
          <w:divBdr>
            <w:top w:val="none" w:sz="0" w:space="0" w:color="auto"/>
            <w:left w:val="none" w:sz="0" w:space="0" w:color="auto"/>
            <w:bottom w:val="none" w:sz="0" w:space="0" w:color="auto"/>
            <w:right w:val="none" w:sz="0" w:space="0" w:color="auto"/>
          </w:divBdr>
        </w:div>
        <w:div w:id="718434441">
          <w:marLeft w:val="0"/>
          <w:marRight w:val="0"/>
          <w:marTop w:val="0"/>
          <w:marBottom w:val="0"/>
          <w:divBdr>
            <w:top w:val="none" w:sz="0" w:space="0" w:color="auto"/>
            <w:left w:val="none" w:sz="0" w:space="0" w:color="auto"/>
            <w:bottom w:val="none" w:sz="0" w:space="0" w:color="auto"/>
            <w:right w:val="none" w:sz="0" w:space="0" w:color="auto"/>
          </w:divBdr>
        </w:div>
        <w:div w:id="719062931">
          <w:marLeft w:val="0"/>
          <w:marRight w:val="0"/>
          <w:marTop w:val="0"/>
          <w:marBottom w:val="0"/>
          <w:divBdr>
            <w:top w:val="none" w:sz="0" w:space="0" w:color="auto"/>
            <w:left w:val="none" w:sz="0" w:space="0" w:color="auto"/>
            <w:bottom w:val="none" w:sz="0" w:space="0" w:color="auto"/>
            <w:right w:val="none" w:sz="0" w:space="0" w:color="auto"/>
          </w:divBdr>
        </w:div>
        <w:div w:id="721901243">
          <w:marLeft w:val="0"/>
          <w:marRight w:val="0"/>
          <w:marTop w:val="0"/>
          <w:marBottom w:val="0"/>
          <w:divBdr>
            <w:top w:val="none" w:sz="0" w:space="0" w:color="auto"/>
            <w:left w:val="none" w:sz="0" w:space="0" w:color="auto"/>
            <w:bottom w:val="none" w:sz="0" w:space="0" w:color="auto"/>
            <w:right w:val="none" w:sz="0" w:space="0" w:color="auto"/>
          </w:divBdr>
        </w:div>
        <w:div w:id="724330488">
          <w:marLeft w:val="0"/>
          <w:marRight w:val="0"/>
          <w:marTop w:val="0"/>
          <w:marBottom w:val="0"/>
          <w:divBdr>
            <w:top w:val="none" w:sz="0" w:space="0" w:color="auto"/>
            <w:left w:val="none" w:sz="0" w:space="0" w:color="auto"/>
            <w:bottom w:val="none" w:sz="0" w:space="0" w:color="auto"/>
            <w:right w:val="none" w:sz="0" w:space="0" w:color="auto"/>
          </w:divBdr>
        </w:div>
        <w:div w:id="728503430">
          <w:marLeft w:val="0"/>
          <w:marRight w:val="0"/>
          <w:marTop w:val="0"/>
          <w:marBottom w:val="0"/>
          <w:divBdr>
            <w:top w:val="none" w:sz="0" w:space="0" w:color="auto"/>
            <w:left w:val="none" w:sz="0" w:space="0" w:color="auto"/>
            <w:bottom w:val="none" w:sz="0" w:space="0" w:color="auto"/>
            <w:right w:val="none" w:sz="0" w:space="0" w:color="auto"/>
          </w:divBdr>
        </w:div>
        <w:div w:id="729547073">
          <w:marLeft w:val="0"/>
          <w:marRight w:val="0"/>
          <w:marTop w:val="0"/>
          <w:marBottom w:val="0"/>
          <w:divBdr>
            <w:top w:val="none" w:sz="0" w:space="0" w:color="auto"/>
            <w:left w:val="none" w:sz="0" w:space="0" w:color="auto"/>
            <w:bottom w:val="none" w:sz="0" w:space="0" w:color="auto"/>
            <w:right w:val="none" w:sz="0" w:space="0" w:color="auto"/>
          </w:divBdr>
        </w:div>
        <w:div w:id="730034597">
          <w:marLeft w:val="0"/>
          <w:marRight w:val="0"/>
          <w:marTop w:val="0"/>
          <w:marBottom w:val="0"/>
          <w:divBdr>
            <w:top w:val="none" w:sz="0" w:space="0" w:color="auto"/>
            <w:left w:val="none" w:sz="0" w:space="0" w:color="auto"/>
            <w:bottom w:val="none" w:sz="0" w:space="0" w:color="auto"/>
            <w:right w:val="none" w:sz="0" w:space="0" w:color="auto"/>
          </w:divBdr>
        </w:div>
        <w:div w:id="730469006">
          <w:marLeft w:val="0"/>
          <w:marRight w:val="0"/>
          <w:marTop w:val="0"/>
          <w:marBottom w:val="0"/>
          <w:divBdr>
            <w:top w:val="none" w:sz="0" w:space="0" w:color="auto"/>
            <w:left w:val="none" w:sz="0" w:space="0" w:color="auto"/>
            <w:bottom w:val="none" w:sz="0" w:space="0" w:color="auto"/>
            <w:right w:val="none" w:sz="0" w:space="0" w:color="auto"/>
          </w:divBdr>
        </w:div>
        <w:div w:id="732003198">
          <w:marLeft w:val="0"/>
          <w:marRight w:val="0"/>
          <w:marTop w:val="0"/>
          <w:marBottom w:val="0"/>
          <w:divBdr>
            <w:top w:val="none" w:sz="0" w:space="0" w:color="auto"/>
            <w:left w:val="none" w:sz="0" w:space="0" w:color="auto"/>
            <w:bottom w:val="none" w:sz="0" w:space="0" w:color="auto"/>
            <w:right w:val="none" w:sz="0" w:space="0" w:color="auto"/>
          </w:divBdr>
        </w:div>
        <w:div w:id="737165962">
          <w:marLeft w:val="0"/>
          <w:marRight w:val="0"/>
          <w:marTop w:val="0"/>
          <w:marBottom w:val="0"/>
          <w:divBdr>
            <w:top w:val="none" w:sz="0" w:space="0" w:color="auto"/>
            <w:left w:val="none" w:sz="0" w:space="0" w:color="auto"/>
            <w:bottom w:val="none" w:sz="0" w:space="0" w:color="auto"/>
            <w:right w:val="none" w:sz="0" w:space="0" w:color="auto"/>
          </w:divBdr>
        </w:div>
        <w:div w:id="746538271">
          <w:marLeft w:val="0"/>
          <w:marRight w:val="0"/>
          <w:marTop w:val="0"/>
          <w:marBottom w:val="0"/>
          <w:divBdr>
            <w:top w:val="none" w:sz="0" w:space="0" w:color="auto"/>
            <w:left w:val="none" w:sz="0" w:space="0" w:color="auto"/>
            <w:bottom w:val="none" w:sz="0" w:space="0" w:color="auto"/>
            <w:right w:val="none" w:sz="0" w:space="0" w:color="auto"/>
          </w:divBdr>
        </w:div>
        <w:div w:id="747657062">
          <w:marLeft w:val="0"/>
          <w:marRight w:val="0"/>
          <w:marTop w:val="0"/>
          <w:marBottom w:val="0"/>
          <w:divBdr>
            <w:top w:val="none" w:sz="0" w:space="0" w:color="auto"/>
            <w:left w:val="none" w:sz="0" w:space="0" w:color="auto"/>
            <w:bottom w:val="none" w:sz="0" w:space="0" w:color="auto"/>
            <w:right w:val="none" w:sz="0" w:space="0" w:color="auto"/>
          </w:divBdr>
        </w:div>
        <w:div w:id="751439925">
          <w:marLeft w:val="0"/>
          <w:marRight w:val="0"/>
          <w:marTop w:val="0"/>
          <w:marBottom w:val="0"/>
          <w:divBdr>
            <w:top w:val="none" w:sz="0" w:space="0" w:color="auto"/>
            <w:left w:val="none" w:sz="0" w:space="0" w:color="auto"/>
            <w:bottom w:val="none" w:sz="0" w:space="0" w:color="auto"/>
            <w:right w:val="none" w:sz="0" w:space="0" w:color="auto"/>
          </w:divBdr>
        </w:div>
        <w:div w:id="755328371">
          <w:marLeft w:val="0"/>
          <w:marRight w:val="0"/>
          <w:marTop w:val="0"/>
          <w:marBottom w:val="0"/>
          <w:divBdr>
            <w:top w:val="none" w:sz="0" w:space="0" w:color="auto"/>
            <w:left w:val="none" w:sz="0" w:space="0" w:color="auto"/>
            <w:bottom w:val="none" w:sz="0" w:space="0" w:color="auto"/>
            <w:right w:val="none" w:sz="0" w:space="0" w:color="auto"/>
          </w:divBdr>
        </w:div>
        <w:div w:id="755784419">
          <w:marLeft w:val="0"/>
          <w:marRight w:val="0"/>
          <w:marTop w:val="0"/>
          <w:marBottom w:val="0"/>
          <w:divBdr>
            <w:top w:val="none" w:sz="0" w:space="0" w:color="auto"/>
            <w:left w:val="none" w:sz="0" w:space="0" w:color="auto"/>
            <w:bottom w:val="none" w:sz="0" w:space="0" w:color="auto"/>
            <w:right w:val="none" w:sz="0" w:space="0" w:color="auto"/>
          </w:divBdr>
        </w:div>
        <w:div w:id="756053713">
          <w:marLeft w:val="0"/>
          <w:marRight w:val="0"/>
          <w:marTop w:val="0"/>
          <w:marBottom w:val="0"/>
          <w:divBdr>
            <w:top w:val="none" w:sz="0" w:space="0" w:color="auto"/>
            <w:left w:val="none" w:sz="0" w:space="0" w:color="auto"/>
            <w:bottom w:val="none" w:sz="0" w:space="0" w:color="auto"/>
            <w:right w:val="none" w:sz="0" w:space="0" w:color="auto"/>
          </w:divBdr>
        </w:div>
        <w:div w:id="756444767">
          <w:marLeft w:val="0"/>
          <w:marRight w:val="0"/>
          <w:marTop w:val="0"/>
          <w:marBottom w:val="0"/>
          <w:divBdr>
            <w:top w:val="none" w:sz="0" w:space="0" w:color="auto"/>
            <w:left w:val="none" w:sz="0" w:space="0" w:color="auto"/>
            <w:bottom w:val="none" w:sz="0" w:space="0" w:color="auto"/>
            <w:right w:val="none" w:sz="0" w:space="0" w:color="auto"/>
          </w:divBdr>
        </w:div>
        <w:div w:id="775832846">
          <w:marLeft w:val="0"/>
          <w:marRight w:val="0"/>
          <w:marTop w:val="0"/>
          <w:marBottom w:val="0"/>
          <w:divBdr>
            <w:top w:val="none" w:sz="0" w:space="0" w:color="auto"/>
            <w:left w:val="none" w:sz="0" w:space="0" w:color="auto"/>
            <w:bottom w:val="none" w:sz="0" w:space="0" w:color="auto"/>
            <w:right w:val="none" w:sz="0" w:space="0" w:color="auto"/>
          </w:divBdr>
        </w:div>
        <w:div w:id="776406809">
          <w:marLeft w:val="0"/>
          <w:marRight w:val="0"/>
          <w:marTop w:val="0"/>
          <w:marBottom w:val="0"/>
          <w:divBdr>
            <w:top w:val="none" w:sz="0" w:space="0" w:color="auto"/>
            <w:left w:val="none" w:sz="0" w:space="0" w:color="auto"/>
            <w:bottom w:val="none" w:sz="0" w:space="0" w:color="auto"/>
            <w:right w:val="none" w:sz="0" w:space="0" w:color="auto"/>
          </w:divBdr>
        </w:div>
        <w:div w:id="781919743">
          <w:marLeft w:val="0"/>
          <w:marRight w:val="0"/>
          <w:marTop w:val="0"/>
          <w:marBottom w:val="0"/>
          <w:divBdr>
            <w:top w:val="none" w:sz="0" w:space="0" w:color="auto"/>
            <w:left w:val="none" w:sz="0" w:space="0" w:color="auto"/>
            <w:bottom w:val="none" w:sz="0" w:space="0" w:color="auto"/>
            <w:right w:val="none" w:sz="0" w:space="0" w:color="auto"/>
          </w:divBdr>
        </w:div>
        <w:div w:id="786047973">
          <w:marLeft w:val="0"/>
          <w:marRight w:val="0"/>
          <w:marTop w:val="0"/>
          <w:marBottom w:val="0"/>
          <w:divBdr>
            <w:top w:val="none" w:sz="0" w:space="0" w:color="auto"/>
            <w:left w:val="none" w:sz="0" w:space="0" w:color="auto"/>
            <w:bottom w:val="none" w:sz="0" w:space="0" w:color="auto"/>
            <w:right w:val="none" w:sz="0" w:space="0" w:color="auto"/>
          </w:divBdr>
        </w:div>
        <w:div w:id="786657148">
          <w:marLeft w:val="0"/>
          <w:marRight w:val="0"/>
          <w:marTop w:val="0"/>
          <w:marBottom w:val="0"/>
          <w:divBdr>
            <w:top w:val="none" w:sz="0" w:space="0" w:color="auto"/>
            <w:left w:val="none" w:sz="0" w:space="0" w:color="auto"/>
            <w:bottom w:val="none" w:sz="0" w:space="0" w:color="auto"/>
            <w:right w:val="none" w:sz="0" w:space="0" w:color="auto"/>
          </w:divBdr>
        </w:div>
        <w:div w:id="788666888">
          <w:marLeft w:val="0"/>
          <w:marRight w:val="0"/>
          <w:marTop w:val="0"/>
          <w:marBottom w:val="0"/>
          <w:divBdr>
            <w:top w:val="none" w:sz="0" w:space="0" w:color="auto"/>
            <w:left w:val="none" w:sz="0" w:space="0" w:color="auto"/>
            <w:bottom w:val="none" w:sz="0" w:space="0" w:color="auto"/>
            <w:right w:val="none" w:sz="0" w:space="0" w:color="auto"/>
          </w:divBdr>
        </w:div>
        <w:div w:id="801190573">
          <w:marLeft w:val="0"/>
          <w:marRight w:val="0"/>
          <w:marTop w:val="0"/>
          <w:marBottom w:val="0"/>
          <w:divBdr>
            <w:top w:val="none" w:sz="0" w:space="0" w:color="auto"/>
            <w:left w:val="none" w:sz="0" w:space="0" w:color="auto"/>
            <w:bottom w:val="none" w:sz="0" w:space="0" w:color="auto"/>
            <w:right w:val="none" w:sz="0" w:space="0" w:color="auto"/>
          </w:divBdr>
        </w:div>
        <w:div w:id="801315591">
          <w:marLeft w:val="0"/>
          <w:marRight w:val="0"/>
          <w:marTop w:val="0"/>
          <w:marBottom w:val="0"/>
          <w:divBdr>
            <w:top w:val="none" w:sz="0" w:space="0" w:color="auto"/>
            <w:left w:val="none" w:sz="0" w:space="0" w:color="auto"/>
            <w:bottom w:val="none" w:sz="0" w:space="0" w:color="auto"/>
            <w:right w:val="none" w:sz="0" w:space="0" w:color="auto"/>
          </w:divBdr>
        </w:div>
        <w:div w:id="805389916">
          <w:marLeft w:val="0"/>
          <w:marRight w:val="0"/>
          <w:marTop w:val="0"/>
          <w:marBottom w:val="0"/>
          <w:divBdr>
            <w:top w:val="none" w:sz="0" w:space="0" w:color="auto"/>
            <w:left w:val="none" w:sz="0" w:space="0" w:color="auto"/>
            <w:bottom w:val="none" w:sz="0" w:space="0" w:color="auto"/>
            <w:right w:val="none" w:sz="0" w:space="0" w:color="auto"/>
          </w:divBdr>
        </w:div>
        <w:div w:id="805585903">
          <w:marLeft w:val="0"/>
          <w:marRight w:val="0"/>
          <w:marTop w:val="0"/>
          <w:marBottom w:val="0"/>
          <w:divBdr>
            <w:top w:val="none" w:sz="0" w:space="0" w:color="auto"/>
            <w:left w:val="none" w:sz="0" w:space="0" w:color="auto"/>
            <w:bottom w:val="none" w:sz="0" w:space="0" w:color="auto"/>
            <w:right w:val="none" w:sz="0" w:space="0" w:color="auto"/>
          </w:divBdr>
        </w:div>
        <w:div w:id="807165557">
          <w:marLeft w:val="0"/>
          <w:marRight w:val="0"/>
          <w:marTop w:val="0"/>
          <w:marBottom w:val="0"/>
          <w:divBdr>
            <w:top w:val="none" w:sz="0" w:space="0" w:color="auto"/>
            <w:left w:val="none" w:sz="0" w:space="0" w:color="auto"/>
            <w:bottom w:val="none" w:sz="0" w:space="0" w:color="auto"/>
            <w:right w:val="none" w:sz="0" w:space="0" w:color="auto"/>
          </w:divBdr>
        </w:div>
        <w:div w:id="807549633">
          <w:marLeft w:val="0"/>
          <w:marRight w:val="0"/>
          <w:marTop w:val="0"/>
          <w:marBottom w:val="0"/>
          <w:divBdr>
            <w:top w:val="none" w:sz="0" w:space="0" w:color="auto"/>
            <w:left w:val="none" w:sz="0" w:space="0" w:color="auto"/>
            <w:bottom w:val="none" w:sz="0" w:space="0" w:color="auto"/>
            <w:right w:val="none" w:sz="0" w:space="0" w:color="auto"/>
          </w:divBdr>
        </w:div>
        <w:div w:id="809133639">
          <w:marLeft w:val="0"/>
          <w:marRight w:val="0"/>
          <w:marTop w:val="0"/>
          <w:marBottom w:val="0"/>
          <w:divBdr>
            <w:top w:val="none" w:sz="0" w:space="0" w:color="auto"/>
            <w:left w:val="none" w:sz="0" w:space="0" w:color="auto"/>
            <w:bottom w:val="none" w:sz="0" w:space="0" w:color="auto"/>
            <w:right w:val="none" w:sz="0" w:space="0" w:color="auto"/>
          </w:divBdr>
        </w:div>
        <w:div w:id="810053909">
          <w:marLeft w:val="0"/>
          <w:marRight w:val="0"/>
          <w:marTop w:val="0"/>
          <w:marBottom w:val="0"/>
          <w:divBdr>
            <w:top w:val="none" w:sz="0" w:space="0" w:color="auto"/>
            <w:left w:val="none" w:sz="0" w:space="0" w:color="auto"/>
            <w:bottom w:val="none" w:sz="0" w:space="0" w:color="auto"/>
            <w:right w:val="none" w:sz="0" w:space="0" w:color="auto"/>
          </w:divBdr>
        </w:div>
        <w:div w:id="820001882">
          <w:marLeft w:val="0"/>
          <w:marRight w:val="0"/>
          <w:marTop w:val="0"/>
          <w:marBottom w:val="0"/>
          <w:divBdr>
            <w:top w:val="none" w:sz="0" w:space="0" w:color="auto"/>
            <w:left w:val="none" w:sz="0" w:space="0" w:color="auto"/>
            <w:bottom w:val="none" w:sz="0" w:space="0" w:color="auto"/>
            <w:right w:val="none" w:sz="0" w:space="0" w:color="auto"/>
          </w:divBdr>
        </w:div>
        <w:div w:id="820732048">
          <w:marLeft w:val="0"/>
          <w:marRight w:val="0"/>
          <w:marTop w:val="0"/>
          <w:marBottom w:val="0"/>
          <w:divBdr>
            <w:top w:val="none" w:sz="0" w:space="0" w:color="auto"/>
            <w:left w:val="none" w:sz="0" w:space="0" w:color="auto"/>
            <w:bottom w:val="none" w:sz="0" w:space="0" w:color="auto"/>
            <w:right w:val="none" w:sz="0" w:space="0" w:color="auto"/>
          </w:divBdr>
        </w:div>
        <w:div w:id="828210531">
          <w:marLeft w:val="0"/>
          <w:marRight w:val="0"/>
          <w:marTop w:val="0"/>
          <w:marBottom w:val="0"/>
          <w:divBdr>
            <w:top w:val="none" w:sz="0" w:space="0" w:color="auto"/>
            <w:left w:val="none" w:sz="0" w:space="0" w:color="auto"/>
            <w:bottom w:val="none" w:sz="0" w:space="0" w:color="auto"/>
            <w:right w:val="none" w:sz="0" w:space="0" w:color="auto"/>
          </w:divBdr>
        </w:div>
        <w:div w:id="829758286">
          <w:marLeft w:val="0"/>
          <w:marRight w:val="0"/>
          <w:marTop w:val="0"/>
          <w:marBottom w:val="0"/>
          <w:divBdr>
            <w:top w:val="none" w:sz="0" w:space="0" w:color="auto"/>
            <w:left w:val="none" w:sz="0" w:space="0" w:color="auto"/>
            <w:bottom w:val="none" w:sz="0" w:space="0" w:color="auto"/>
            <w:right w:val="none" w:sz="0" w:space="0" w:color="auto"/>
          </w:divBdr>
        </w:div>
        <w:div w:id="831529576">
          <w:marLeft w:val="0"/>
          <w:marRight w:val="0"/>
          <w:marTop w:val="0"/>
          <w:marBottom w:val="0"/>
          <w:divBdr>
            <w:top w:val="none" w:sz="0" w:space="0" w:color="auto"/>
            <w:left w:val="none" w:sz="0" w:space="0" w:color="auto"/>
            <w:bottom w:val="none" w:sz="0" w:space="0" w:color="auto"/>
            <w:right w:val="none" w:sz="0" w:space="0" w:color="auto"/>
          </w:divBdr>
        </w:div>
        <w:div w:id="835803240">
          <w:marLeft w:val="0"/>
          <w:marRight w:val="0"/>
          <w:marTop w:val="0"/>
          <w:marBottom w:val="0"/>
          <w:divBdr>
            <w:top w:val="none" w:sz="0" w:space="0" w:color="auto"/>
            <w:left w:val="none" w:sz="0" w:space="0" w:color="auto"/>
            <w:bottom w:val="none" w:sz="0" w:space="0" w:color="auto"/>
            <w:right w:val="none" w:sz="0" w:space="0" w:color="auto"/>
          </w:divBdr>
        </w:div>
        <w:div w:id="844131693">
          <w:marLeft w:val="0"/>
          <w:marRight w:val="0"/>
          <w:marTop w:val="0"/>
          <w:marBottom w:val="0"/>
          <w:divBdr>
            <w:top w:val="none" w:sz="0" w:space="0" w:color="auto"/>
            <w:left w:val="none" w:sz="0" w:space="0" w:color="auto"/>
            <w:bottom w:val="none" w:sz="0" w:space="0" w:color="auto"/>
            <w:right w:val="none" w:sz="0" w:space="0" w:color="auto"/>
          </w:divBdr>
        </w:div>
        <w:div w:id="846015304">
          <w:marLeft w:val="0"/>
          <w:marRight w:val="0"/>
          <w:marTop w:val="0"/>
          <w:marBottom w:val="0"/>
          <w:divBdr>
            <w:top w:val="none" w:sz="0" w:space="0" w:color="auto"/>
            <w:left w:val="none" w:sz="0" w:space="0" w:color="auto"/>
            <w:bottom w:val="none" w:sz="0" w:space="0" w:color="auto"/>
            <w:right w:val="none" w:sz="0" w:space="0" w:color="auto"/>
          </w:divBdr>
        </w:div>
        <w:div w:id="860625226">
          <w:marLeft w:val="0"/>
          <w:marRight w:val="0"/>
          <w:marTop w:val="0"/>
          <w:marBottom w:val="0"/>
          <w:divBdr>
            <w:top w:val="none" w:sz="0" w:space="0" w:color="auto"/>
            <w:left w:val="none" w:sz="0" w:space="0" w:color="auto"/>
            <w:bottom w:val="none" w:sz="0" w:space="0" w:color="auto"/>
            <w:right w:val="none" w:sz="0" w:space="0" w:color="auto"/>
          </w:divBdr>
        </w:div>
        <w:div w:id="863715804">
          <w:marLeft w:val="0"/>
          <w:marRight w:val="0"/>
          <w:marTop w:val="0"/>
          <w:marBottom w:val="0"/>
          <w:divBdr>
            <w:top w:val="none" w:sz="0" w:space="0" w:color="auto"/>
            <w:left w:val="none" w:sz="0" w:space="0" w:color="auto"/>
            <w:bottom w:val="none" w:sz="0" w:space="0" w:color="auto"/>
            <w:right w:val="none" w:sz="0" w:space="0" w:color="auto"/>
          </w:divBdr>
        </w:div>
        <w:div w:id="865675009">
          <w:marLeft w:val="0"/>
          <w:marRight w:val="0"/>
          <w:marTop w:val="0"/>
          <w:marBottom w:val="0"/>
          <w:divBdr>
            <w:top w:val="none" w:sz="0" w:space="0" w:color="auto"/>
            <w:left w:val="none" w:sz="0" w:space="0" w:color="auto"/>
            <w:bottom w:val="none" w:sz="0" w:space="0" w:color="auto"/>
            <w:right w:val="none" w:sz="0" w:space="0" w:color="auto"/>
          </w:divBdr>
        </w:div>
        <w:div w:id="867794839">
          <w:marLeft w:val="0"/>
          <w:marRight w:val="0"/>
          <w:marTop w:val="0"/>
          <w:marBottom w:val="0"/>
          <w:divBdr>
            <w:top w:val="none" w:sz="0" w:space="0" w:color="auto"/>
            <w:left w:val="none" w:sz="0" w:space="0" w:color="auto"/>
            <w:bottom w:val="none" w:sz="0" w:space="0" w:color="auto"/>
            <w:right w:val="none" w:sz="0" w:space="0" w:color="auto"/>
          </w:divBdr>
        </w:div>
        <w:div w:id="869148779">
          <w:marLeft w:val="0"/>
          <w:marRight w:val="0"/>
          <w:marTop w:val="0"/>
          <w:marBottom w:val="0"/>
          <w:divBdr>
            <w:top w:val="none" w:sz="0" w:space="0" w:color="auto"/>
            <w:left w:val="none" w:sz="0" w:space="0" w:color="auto"/>
            <w:bottom w:val="none" w:sz="0" w:space="0" w:color="auto"/>
            <w:right w:val="none" w:sz="0" w:space="0" w:color="auto"/>
          </w:divBdr>
        </w:div>
        <w:div w:id="870187819">
          <w:marLeft w:val="0"/>
          <w:marRight w:val="0"/>
          <w:marTop w:val="0"/>
          <w:marBottom w:val="0"/>
          <w:divBdr>
            <w:top w:val="none" w:sz="0" w:space="0" w:color="auto"/>
            <w:left w:val="none" w:sz="0" w:space="0" w:color="auto"/>
            <w:bottom w:val="none" w:sz="0" w:space="0" w:color="auto"/>
            <w:right w:val="none" w:sz="0" w:space="0" w:color="auto"/>
          </w:divBdr>
        </w:div>
        <w:div w:id="874847188">
          <w:marLeft w:val="0"/>
          <w:marRight w:val="0"/>
          <w:marTop w:val="0"/>
          <w:marBottom w:val="0"/>
          <w:divBdr>
            <w:top w:val="none" w:sz="0" w:space="0" w:color="auto"/>
            <w:left w:val="none" w:sz="0" w:space="0" w:color="auto"/>
            <w:bottom w:val="none" w:sz="0" w:space="0" w:color="auto"/>
            <w:right w:val="none" w:sz="0" w:space="0" w:color="auto"/>
          </w:divBdr>
        </w:div>
        <w:div w:id="876695332">
          <w:marLeft w:val="0"/>
          <w:marRight w:val="0"/>
          <w:marTop w:val="0"/>
          <w:marBottom w:val="0"/>
          <w:divBdr>
            <w:top w:val="none" w:sz="0" w:space="0" w:color="auto"/>
            <w:left w:val="none" w:sz="0" w:space="0" w:color="auto"/>
            <w:bottom w:val="none" w:sz="0" w:space="0" w:color="auto"/>
            <w:right w:val="none" w:sz="0" w:space="0" w:color="auto"/>
          </w:divBdr>
        </w:div>
        <w:div w:id="877817390">
          <w:marLeft w:val="0"/>
          <w:marRight w:val="0"/>
          <w:marTop w:val="0"/>
          <w:marBottom w:val="0"/>
          <w:divBdr>
            <w:top w:val="none" w:sz="0" w:space="0" w:color="auto"/>
            <w:left w:val="none" w:sz="0" w:space="0" w:color="auto"/>
            <w:bottom w:val="none" w:sz="0" w:space="0" w:color="auto"/>
            <w:right w:val="none" w:sz="0" w:space="0" w:color="auto"/>
          </w:divBdr>
        </w:div>
        <w:div w:id="879559922">
          <w:marLeft w:val="0"/>
          <w:marRight w:val="0"/>
          <w:marTop w:val="0"/>
          <w:marBottom w:val="0"/>
          <w:divBdr>
            <w:top w:val="none" w:sz="0" w:space="0" w:color="auto"/>
            <w:left w:val="none" w:sz="0" w:space="0" w:color="auto"/>
            <w:bottom w:val="none" w:sz="0" w:space="0" w:color="auto"/>
            <w:right w:val="none" w:sz="0" w:space="0" w:color="auto"/>
          </w:divBdr>
        </w:div>
        <w:div w:id="885721750">
          <w:marLeft w:val="0"/>
          <w:marRight w:val="0"/>
          <w:marTop w:val="0"/>
          <w:marBottom w:val="0"/>
          <w:divBdr>
            <w:top w:val="none" w:sz="0" w:space="0" w:color="auto"/>
            <w:left w:val="none" w:sz="0" w:space="0" w:color="auto"/>
            <w:bottom w:val="none" w:sz="0" w:space="0" w:color="auto"/>
            <w:right w:val="none" w:sz="0" w:space="0" w:color="auto"/>
          </w:divBdr>
        </w:div>
        <w:div w:id="885876165">
          <w:marLeft w:val="0"/>
          <w:marRight w:val="0"/>
          <w:marTop w:val="0"/>
          <w:marBottom w:val="0"/>
          <w:divBdr>
            <w:top w:val="none" w:sz="0" w:space="0" w:color="auto"/>
            <w:left w:val="none" w:sz="0" w:space="0" w:color="auto"/>
            <w:bottom w:val="none" w:sz="0" w:space="0" w:color="auto"/>
            <w:right w:val="none" w:sz="0" w:space="0" w:color="auto"/>
          </w:divBdr>
        </w:div>
        <w:div w:id="886917083">
          <w:marLeft w:val="0"/>
          <w:marRight w:val="0"/>
          <w:marTop w:val="0"/>
          <w:marBottom w:val="0"/>
          <w:divBdr>
            <w:top w:val="none" w:sz="0" w:space="0" w:color="auto"/>
            <w:left w:val="none" w:sz="0" w:space="0" w:color="auto"/>
            <w:bottom w:val="none" w:sz="0" w:space="0" w:color="auto"/>
            <w:right w:val="none" w:sz="0" w:space="0" w:color="auto"/>
          </w:divBdr>
        </w:div>
        <w:div w:id="887493306">
          <w:marLeft w:val="0"/>
          <w:marRight w:val="0"/>
          <w:marTop w:val="0"/>
          <w:marBottom w:val="0"/>
          <w:divBdr>
            <w:top w:val="none" w:sz="0" w:space="0" w:color="auto"/>
            <w:left w:val="none" w:sz="0" w:space="0" w:color="auto"/>
            <w:bottom w:val="none" w:sz="0" w:space="0" w:color="auto"/>
            <w:right w:val="none" w:sz="0" w:space="0" w:color="auto"/>
          </w:divBdr>
        </w:div>
        <w:div w:id="888995900">
          <w:marLeft w:val="0"/>
          <w:marRight w:val="0"/>
          <w:marTop w:val="0"/>
          <w:marBottom w:val="0"/>
          <w:divBdr>
            <w:top w:val="none" w:sz="0" w:space="0" w:color="auto"/>
            <w:left w:val="none" w:sz="0" w:space="0" w:color="auto"/>
            <w:bottom w:val="none" w:sz="0" w:space="0" w:color="auto"/>
            <w:right w:val="none" w:sz="0" w:space="0" w:color="auto"/>
          </w:divBdr>
        </w:div>
        <w:div w:id="890581732">
          <w:marLeft w:val="0"/>
          <w:marRight w:val="0"/>
          <w:marTop w:val="0"/>
          <w:marBottom w:val="0"/>
          <w:divBdr>
            <w:top w:val="none" w:sz="0" w:space="0" w:color="auto"/>
            <w:left w:val="none" w:sz="0" w:space="0" w:color="auto"/>
            <w:bottom w:val="none" w:sz="0" w:space="0" w:color="auto"/>
            <w:right w:val="none" w:sz="0" w:space="0" w:color="auto"/>
          </w:divBdr>
        </w:div>
        <w:div w:id="901868126">
          <w:marLeft w:val="0"/>
          <w:marRight w:val="0"/>
          <w:marTop w:val="0"/>
          <w:marBottom w:val="0"/>
          <w:divBdr>
            <w:top w:val="none" w:sz="0" w:space="0" w:color="auto"/>
            <w:left w:val="none" w:sz="0" w:space="0" w:color="auto"/>
            <w:bottom w:val="none" w:sz="0" w:space="0" w:color="auto"/>
            <w:right w:val="none" w:sz="0" w:space="0" w:color="auto"/>
          </w:divBdr>
        </w:div>
        <w:div w:id="905188747">
          <w:marLeft w:val="0"/>
          <w:marRight w:val="0"/>
          <w:marTop w:val="0"/>
          <w:marBottom w:val="0"/>
          <w:divBdr>
            <w:top w:val="none" w:sz="0" w:space="0" w:color="auto"/>
            <w:left w:val="none" w:sz="0" w:space="0" w:color="auto"/>
            <w:bottom w:val="none" w:sz="0" w:space="0" w:color="auto"/>
            <w:right w:val="none" w:sz="0" w:space="0" w:color="auto"/>
          </w:divBdr>
        </w:div>
        <w:div w:id="910427415">
          <w:marLeft w:val="0"/>
          <w:marRight w:val="0"/>
          <w:marTop w:val="0"/>
          <w:marBottom w:val="0"/>
          <w:divBdr>
            <w:top w:val="none" w:sz="0" w:space="0" w:color="auto"/>
            <w:left w:val="none" w:sz="0" w:space="0" w:color="auto"/>
            <w:bottom w:val="none" w:sz="0" w:space="0" w:color="auto"/>
            <w:right w:val="none" w:sz="0" w:space="0" w:color="auto"/>
          </w:divBdr>
        </w:div>
        <w:div w:id="916867899">
          <w:marLeft w:val="0"/>
          <w:marRight w:val="0"/>
          <w:marTop w:val="0"/>
          <w:marBottom w:val="0"/>
          <w:divBdr>
            <w:top w:val="none" w:sz="0" w:space="0" w:color="auto"/>
            <w:left w:val="none" w:sz="0" w:space="0" w:color="auto"/>
            <w:bottom w:val="none" w:sz="0" w:space="0" w:color="auto"/>
            <w:right w:val="none" w:sz="0" w:space="0" w:color="auto"/>
          </w:divBdr>
        </w:div>
        <w:div w:id="917598783">
          <w:marLeft w:val="0"/>
          <w:marRight w:val="0"/>
          <w:marTop w:val="0"/>
          <w:marBottom w:val="0"/>
          <w:divBdr>
            <w:top w:val="none" w:sz="0" w:space="0" w:color="auto"/>
            <w:left w:val="none" w:sz="0" w:space="0" w:color="auto"/>
            <w:bottom w:val="none" w:sz="0" w:space="0" w:color="auto"/>
            <w:right w:val="none" w:sz="0" w:space="0" w:color="auto"/>
          </w:divBdr>
        </w:div>
        <w:div w:id="918175564">
          <w:marLeft w:val="0"/>
          <w:marRight w:val="0"/>
          <w:marTop w:val="0"/>
          <w:marBottom w:val="0"/>
          <w:divBdr>
            <w:top w:val="none" w:sz="0" w:space="0" w:color="auto"/>
            <w:left w:val="none" w:sz="0" w:space="0" w:color="auto"/>
            <w:bottom w:val="none" w:sz="0" w:space="0" w:color="auto"/>
            <w:right w:val="none" w:sz="0" w:space="0" w:color="auto"/>
          </w:divBdr>
        </w:div>
        <w:div w:id="921908198">
          <w:marLeft w:val="0"/>
          <w:marRight w:val="0"/>
          <w:marTop w:val="0"/>
          <w:marBottom w:val="0"/>
          <w:divBdr>
            <w:top w:val="none" w:sz="0" w:space="0" w:color="auto"/>
            <w:left w:val="none" w:sz="0" w:space="0" w:color="auto"/>
            <w:bottom w:val="none" w:sz="0" w:space="0" w:color="auto"/>
            <w:right w:val="none" w:sz="0" w:space="0" w:color="auto"/>
          </w:divBdr>
        </w:div>
        <w:div w:id="924343196">
          <w:marLeft w:val="0"/>
          <w:marRight w:val="0"/>
          <w:marTop w:val="0"/>
          <w:marBottom w:val="0"/>
          <w:divBdr>
            <w:top w:val="none" w:sz="0" w:space="0" w:color="auto"/>
            <w:left w:val="none" w:sz="0" w:space="0" w:color="auto"/>
            <w:bottom w:val="none" w:sz="0" w:space="0" w:color="auto"/>
            <w:right w:val="none" w:sz="0" w:space="0" w:color="auto"/>
          </w:divBdr>
        </w:div>
        <w:div w:id="933634454">
          <w:marLeft w:val="0"/>
          <w:marRight w:val="0"/>
          <w:marTop w:val="0"/>
          <w:marBottom w:val="0"/>
          <w:divBdr>
            <w:top w:val="none" w:sz="0" w:space="0" w:color="auto"/>
            <w:left w:val="none" w:sz="0" w:space="0" w:color="auto"/>
            <w:bottom w:val="none" w:sz="0" w:space="0" w:color="auto"/>
            <w:right w:val="none" w:sz="0" w:space="0" w:color="auto"/>
          </w:divBdr>
        </w:div>
        <w:div w:id="935867490">
          <w:marLeft w:val="0"/>
          <w:marRight w:val="0"/>
          <w:marTop w:val="0"/>
          <w:marBottom w:val="0"/>
          <w:divBdr>
            <w:top w:val="none" w:sz="0" w:space="0" w:color="auto"/>
            <w:left w:val="none" w:sz="0" w:space="0" w:color="auto"/>
            <w:bottom w:val="none" w:sz="0" w:space="0" w:color="auto"/>
            <w:right w:val="none" w:sz="0" w:space="0" w:color="auto"/>
          </w:divBdr>
        </w:div>
        <w:div w:id="936644939">
          <w:marLeft w:val="0"/>
          <w:marRight w:val="0"/>
          <w:marTop w:val="0"/>
          <w:marBottom w:val="0"/>
          <w:divBdr>
            <w:top w:val="none" w:sz="0" w:space="0" w:color="auto"/>
            <w:left w:val="none" w:sz="0" w:space="0" w:color="auto"/>
            <w:bottom w:val="none" w:sz="0" w:space="0" w:color="auto"/>
            <w:right w:val="none" w:sz="0" w:space="0" w:color="auto"/>
          </w:divBdr>
        </w:div>
        <w:div w:id="946232867">
          <w:marLeft w:val="0"/>
          <w:marRight w:val="0"/>
          <w:marTop w:val="0"/>
          <w:marBottom w:val="0"/>
          <w:divBdr>
            <w:top w:val="none" w:sz="0" w:space="0" w:color="auto"/>
            <w:left w:val="none" w:sz="0" w:space="0" w:color="auto"/>
            <w:bottom w:val="none" w:sz="0" w:space="0" w:color="auto"/>
            <w:right w:val="none" w:sz="0" w:space="0" w:color="auto"/>
          </w:divBdr>
        </w:div>
        <w:div w:id="948925093">
          <w:marLeft w:val="0"/>
          <w:marRight w:val="0"/>
          <w:marTop w:val="0"/>
          <w:marBottom w:val="0"/>
          <w:divBdr>
            <w:top w:val="none" w:sz="0" w:space="0" w:color="auto"/>
            <w:left w:val="none" w:sz="0" w:space="0" w:color="auto"/>
            <w:bottom w:val="none" w:sz="0" w:space="0" w:color="auto"/>
            <w:right w:val="none" w:sz="0" w:space="0" w:color="auto"/>
          </w:divBdr>
        </w:div>
        <w:div w:id="953095083">
          <w:marLeft w:val="0"/>
          <w:marRight w:val="0"/>
          <w:marTop w:val="0"/>
          <w:marBottom w:val="0"/>
          <w:divBdr>
            <w:top w:val="none" w:sz="0" w:space="0" w:color="auto"/>
            <w:left w:val="none" w:sz="0" w:space="0" w:color="auto"/>
            <w:bottom w:val="none" w:sz="0" w:space="0" w:color="auto"/>
            <w:right w:val="none" w:sz="0" w:space="0" w:color="auto"/>
          </w:divBdr>
        </w:div>
        <w:div w:id="954680628">
          <w:marLeft w:val="0"/>
          <w:marRight w:val="0"/>
          <w:marTop w:val="0"/>
          <w:marBottom w:val="0"/>
          <w:divBdr>
            <w:top w:val="none" w:sz="0" w:space="0" w:color="auto"/>
            <w:left w:val="none" w:sz="0" w:space="0" w:color="auto"/>
            <w:bottom w:val="none" w:sz="0" w:space="0" w:color="auto"/>
            <w:right w:val="none" w:sz="0" w:space="0" w:color="auto"/>
          </w:divBdr>
        </w:div>
        <w:div w:id="955864416">
          <w:marLeft w:val="0"/>
          <w:marRight w:val="0"/>
          <w:marTop w:val="0"/>
          <w:marBottom w:val="0"/>
          <w:divBdr>
            <w:top w:val="none" w:sz="0" w:space="0" w:color="auto"/>
            <w:left w:val="none" w:sz="0" w:space="0" w:color="auto"/>
            <w:bottom w:val="none" w:sz="0" w:space="0" w:color="auto"/>
            <w:right w:val="none" w:sz="0" w:space="0" w:color="auto"/>
          </w:divBdr>
        </w:div>
        <w:div w:id="959529662">
          <w:marLeft w:val="0"/>
          <w:marRight w:val="0"/>
          <w:marTop w:val="0"/>
          <w:marBottom w:val="0"/>
          <w:divBdr>
            <w:top w:val="none" w:sz="0" w:space="0" w:color="auto"/>
            <w:left w:val="none" w:sz="0" w:space="0" w:color="auto"/>
            <w:bottom w:val="none" w:sz="0" w:space="0" w:color="auto"/>
            <w:right w:val="none" w:sz="0" w:space="0" w:color="auto"/>
          </w:divBdr>
        </w:div>
        <w:div w:id="962350013">
          <w:marLeft w:val="0"/>
          <w:marRight w:val="0"/>
          <w:marTop w:val="0"/>
          <w:marBottom w:val="0"/>
          <w:divBdr>
            <w:top w:val="none" w:sz="0" w:space="0" w:color="auto"/>
            <w:left w:val="none" w:sz="0" w:space="0" w:color="auto"/>
            <w:bottom w:val="none" w:sz="0" w:space="0" w:color="auto"/>
            <w:right w:val="none" w:sz="0" w:space="0" w:color="auto"/>
          </w:divBdr>
        </w:div>
        <w:div w:id="973408311">
          <w:marLeft w:val="0"/>
          <w:marRight w:val="0"/>
          <w:marTop w:val="0"/>
          <w:marBottom w:val="0"/>
          <w:divBdr>
            <w:top w:val="none" w:sz="0" w:space="0" w:color="auto"/>
            <w:left w:val="none" w:sz="0" w:space="0" w:color="auto"/>
            <w:bottom w:val="none" w:sz="0" w:space="0" w:color="auto"/>
            <w:right w:val="none" w:sz="0" w:space="0" w:color="auto"/>
          </w:divBdr>
        </w:div>
        <w:div w:id="976764197">
          <w:marLeft w:val="0"/>
          <w:marRight w:val="0"/>
          <w:marTop w:val="0"/>
          <w:marBottom w:val="0"/>
          <w:divBdr>
            <w:top w:val="none" w:sz="0" w:space="0" w:color="auto"/>
            <w:left w:val="none" w:sz="0" w:space="0" w:color="auto"/>
            <w:bottom w:val="none" w:sz="0" w:space="0" w:color="auto"/>
            <w:right w:val="none" w:sz="0" w:space="0" w:color="auto"/>
          </w:divBdr>
        </w:div>
        <w:div w:id="977805550">
          <w:marLeft w:val="0"/>
          <w:marRight w:val="0"/>
          <w:marTop w:val="0"/>
          <w:marBottom w:val="0"/>
          <w:divBdr>
            <w:top w:val="none" w:sz="0" w:space="0" w:color="auto"/>
            <w:left w:val="none" w:sz="0" w:space="0" w:color="auto"/>
            <w:bottom w:val="none" w:sz="0" w:space="0" w:color="auto"/>
            <w:right w:val="none" w:sz="0" w:space="0" w:color="auto"/>
          </w:divBdr>
        </w:div>
        <w:div w:id="984049863">
          <w:marLeft w:val="0"/>
          <w:marRight w:val="0"/>
          <w:marTop w:val="0"/>
          <w:marBottom w:val="0"/>
          <w:divBdr>
            <w:top w:val="none" w:sz="0" w:space="0" w:color="auto"/>
            <w:left w:val="none" w:sz="0" w:space="0" w:color="auto"/>
            <w:bottom w:val="none" w:sz="0" w:space="0" w:color="auto"/>
            <w:right w:val="none" w:sz="0" w:space="0" w:color="auto"/>
          </w:divBdr>
        </w:div>
        <w:div w:id="988173802">
          <w:marLeft w:val="0"/>
          <w:marRight w:val="0"/>
          <w:marTop w:val="0"/>
          <w:marBottom w:val="0"/>
          <w:divBdr>
            <w:top w:val="none" w:sz="0" w:space="0" w:color="auto"/>
            <w:left w:val="none" w:sz="0" w:space="0" w:color="auto"/>
            <w:bottom w:val="none" w:sz="0" w:space="0" w:color="auto"/>
            <w:right w:val="none" w:sz="0" w:space="0" w:color="auto"/>
          </w:divBdr>
        </w:div>
        <w:div w:id="1008825955">
          <w:marLeft w:val="0"/>
          <w:marRight w:val="0"/>
          <w:marTop w:val="0"/>
          <w:marBottom w:val="0"/>
          <w:divBdr>
            <w:top w:val="none" w:sz="0" w:space="0" w:color="auto"/>
            <w:left w:val="none" w:sz="0" w:space="0" w:color="auto"/>
            <w:bottom w:val="none" w:sz="0" w:space="0" w:color="auto"/>
            <w:right w:val="none" w:sz="0" w:space="0" w:color="auto"/>
          </w:divBdr>
        </w:div>
        <w:div w:id="1013187610">
          <w:marLeft w:val="0"/>
          <w:marRight w:val="0"/>
          <w:marTop w:val="0"/>
          <w:marBottom w:val="0"/>
          <w:divBdr>
            <w:top w:val="none" w:sz="0" w:space="0" w:color="auto"/>
            <w:left w:val="none" w:sz="0" w:space="0" w:color="auto"/>
            <w:bottom w:val="none" w:sz="0" w:space="0" w:color="auto"/>
            <w:right w:val="none" w:sz="0" w:space="0" w:color="auto"/>
          </w:divBdr>
        </w:div>
        <w:div w:id="1017805214">
          <w:marLeft w:val="0"/>
          <w:marRight w:val="0"/>
          <w:marTop w:val="0"/>
          <w:marBottom w:val="0"/>
          <w:divBdr>
            <w:top w:val="none" w:sz="0" w:space="0" w:color="auto"/>
            <w:left w:val="none" w:sz="0" w:space="0" w:color="auto"/>
            <w:bottom w:val="none" w:sz="0" w:space="0" w:color="auto"/>
            <w:right w:val="none" w:sz="0" w:space="0" w:color="auto"/>
          </w:divBdr>
        </w:div>
        <w:div w:id="1029794851">
          <w:marLeft w:val="0"/>
          <w:marRight w:val="0"/>
          <w:marTop w:val="0"/>
          <w:marBottom w:val="0"/>
          <w:divBdr>
            <w:top w:val="none" w:sz="0" w:space="0" w:color="auto"/>
            <w:left w:val="none" w:sz="0" w:space="0" w:color="auto"/>
            <w:bottom w:val="none" w:sz="0" w:space="0" w:color="auto"/>
            <w:right w:val="none" w:sz="0" w:space="0" w:color="auto"/>
          </w:divBdr>
        </w:div>
        <w:div w:id="1029839605">
          <w:marLeft w:val="0"/>
          <w:marRight w:val="0"/>
          <w:marTop w:val="0"/>
          <w:marBottom w:val="0"/>
          <w:divBdr>
            <w:top w:val="none" w:sz="0" w:space="0" w:color="auto"/>
            <w:left w:val="none" w:sz="0" w:space="0" w:color="auto"/>
            <w:bottom w:val="none" w:sz="0" w:space="0" w:color="auto"/>
            <w:right w:val="none" w:sz="0" w:space="0" w:color="auto"/>
          </w:divBdr>
        </w:div>
        <w:div w:id="1032418760">
          <w:marLeft w:val="0"/>
          <w:marRight w:val="0"/>
          <w:marTop w:val="0"/>
          <w:marBottom w:val="0"/>
          <w:divBdr>
            <w:top w:val="none" w:sz="0" w:space="0" w:color="auto"/>
            <w:left w:val="none" w:sz="0" w:space="0" w:color="auto"/>
            <w:bottom w:val="none" w:sz="0" w:space="0" w:color="auto"/>
            <w:right w:val="none" w:sz="0" w:space="0" w:color="auto"/>
          </w:divBdr>
        </w:div>
        <w:div w:id="1036546344">
          <w:marLeft w:val="0"/>
          <w:marRight w:val="0"/>
          <w:marTop w:val="0"/>
          <w:marBottom w:val="0"/>
          <w:divBdr>
            <w:top w:val="none" w:sz="0" w:space="0" w:color="auto"/>
            <w:left w:val="none" w:sz="0" w:space="0" w:color="auto"/>
            <w:bottom w:val="none" w:sz="0" w:space="0" w:color="auto"/>
            <w:right w:val="none" w:sz="0" w:space="0" w:color="auto"/>
          </w:divBdr>
        </w:div>
        <w:div w:id="1041638038">
          <w:marLeft w:val="0"/>
          <w:marRight w:val="0"/>
          <w:marTop w:val="0"/>
          <w:marBottom w:val="0"/>
          <w:divBdr>
            <w:top w:val="none" w:sz="0" w:space="0" w:color="auto"/>
            <w:left w:val="none" w:sz="0" w:space="0" w:color="auto"/>
            <w:bottom w:val="none" w:sz="0" w:space="0" w:color="auto"/>
            <w:right w:val="none" w:sz="0" w:space="0" w:color="auto"/>
          </w:divBdr>
        </w:div>
        <w:div w:id="1059324633">
          <w:marLeft w:val="0"/>
          <w:marRight w:val="0"/>
          <w:marTop w:val="0"/>
          <w:marBottom w:val="0"/>
          <w:divBdr>
            <w:top w:val="none" w:sz="0" w:space="0" w:color="auto"/>
            <w:left w:val="none" w:sz="0" w:space="0" w:color="auto"/>
            <w:bottom w:val="none" w:sz="0" w:space="0" w:color="auto"/>
            <w:right w:val="none" w:sz="0" w:space="0" w:color="auto"/>
          </w:divBdr>
        </w:div>
        <w:div w:id="1069615049">
          <w:marLeft w:val="0"/>
          <w:marRight w:val="0"/>
          <w:marTop w:val="0"/>
          <w:marBottom w:val="0"/>
          <w:divBdr>
            <w:top w:val="none" w:sz="0" w:space="0" w:color="auto"/>
            <w:left w:val="none" w:sz="0" w:space="0" w:color="auto"/>
            <w:bottom w:val="none" w:sz="0" w:space="0" w:color="auto"/>
            <w:right w:val="none" w:sz="0" w:space="0" w:color="auto"/>
          </w:divBdr>
        </w:div>
        <w:div w:id="1072701645">
          <w:marLeft w:val="0"/>
          <w:marRight w:val="0"/>
          <w:marTop w:val="0"/>
          <w:marBottom w:val="0"/>
          <w:divBdr>
            <w:top w:val="none" w:sz="0" w:space="0" w:color="auto"/>
            <w:left w:val="none" w:sz="0" w:space="0" w:color="auto"/>
            <w:bottom w:val="none" w:sz="0" w:space="0" w:color="auto"/>
            <w:right w:val="none" w:sz="0" w:space="0" w:color="auto"/>
          </w:divBdr>
        </w:div>
        <w:div w:id="1077441282">
          <w:marLeft w:val="0"/>
          <w:marRight w:val="0"/>
          <w:marTop w:val="0"/>
          <w:marBottom w:val="0"/>
          <w:divBdr>
            <w:top w:val="none" w:sz="0" w:space="0" w:color="auto"/>
            <w:left w:val="none" w:sz="0" w:space="0" w:color="auto"/>
            <w:bottom w:val="none" w:sz="0" w:space="0" w:color="auto"/>
            <w:right w:val="none" w:sz="0" w:space="0" w:color="auto"/>
          </w:divBdr>
        </w:div>
        <w:div w:id="1082532406">
          <w:marLeft w:val="0"/>
          <w:marRight w:val="0"/>
          <w:marTop w:val="0"/>
          <w:marBottom w:val="0"/>
          <w:divBdr>
            <w:top w:val="none" w:sz="0" w:space="0" w:color="auto"/>
            <w:left w:val="none" w:sz="0" w:space="0" w:color="auto"/>
            <w:bottom w:val="none" w:sz="0" w:space="0" w:color="auto"/>
            <w:right w:val="none" w:sz="0" w:space="0" w:color="auto"/>
          </w:divBdr>
        </w:div>
        <w:div w:id="1085226865">
          <w:marLeft w:val="0"/>
          <w:marRight w:val="0"/>
          <w:marTop w:val="0"/>
          <w:marBottom w:val="0"/>
          <w:divBdr>
            <w:top w:val="none" w:sz="0" w:space="0" w:color="auto"/>
            <w:left w:val="none" w:sz="0" w:space="0" w:color="auto"/>
            <w:bottom w:val="none" w:sz="0" w:space="0" w:color="auto"/>
            <w:right w:val="none" w:sz="0" w:space="0" w:color="auto"/>
          </w:divBdr>
        </w:div>
        <w:div w:id="1086420427">
          <w:marLeft w:val="0"/>
          <w:marRight w:val="0"/>
          <w:marTop w:val="0"/>
          <w:marBottom w:val="0"/>
          <w:divBdr>
            <w:top w:val="none" w:sz="0" w:space="0" w:color="auto"/>
            <w:left w:val="none" w:sz="0" w:space="0" w:color="auto"/>
            <w:bottom w:val="none" w:sz="0" w:space="0" w:color="auto"/>
            <w:right w:val="none" w:sz="0" w:space="0" w:color="auto"/>
          </w:divBdr>
        </w:div>
        <w:div w:id="1086461072">
          <w:marLeft w:val="0"/>
          <w:marRight w:val="0"/>
          <w:marTop w:val="0"/>
          <w:marBottom w:val="0"/>
          <w:divBdr>
            <w:top w:val="none" w:sz="0" w:space="0" w:color="auto"/>
            <w:left w:val="none" w:sz="0" w:space="0" w:color="auto"/>
            <w:bottom w:val="none" w:sz="0" w:space="0" w:color="auto"/>
            <w:right w:val="none" w:sz="0" w:space="0" w:color="auto"/>
          </w:divBdr>
        </w:div>
        <w:div w:id="1092898602">
          <w:marLeft w:val="0"/>
          <w:marRight w:val="0"/>
          <w:marTop w:val="0"/>
          <w:marBottom w:val="0"/>
          <w:divBdr>
            <w:top w:val="none" w:sz="0" w:space="0" w:color="auto"/>
            <w:left w:val="none" w:sz="0" w:space="0" w:color="auto"/>
            <w:bottom w:val="none" w:sz="0" w:space="0" w:color="auto"/>
            <w:right w:val="none" w:sz="0" w:space="0" w:color="auto"/>
          </w:divBdr>
        </w:div>
        <w:div w:id="1093430557">
          <w:marLeft w:val="0"/>
          <w:marRight w:val="0"/>
          <w:marTop w:val="0"/>
          <w:marBottom w:val="0"/>
          <w:divBdr>
            <w:top w:val="none" w:sz="0" w:space="0" w:color="auto"/>
            <w:left w:val="none" w:sz="0" w:space="0" w:color="auto"/>
            <w:bottom w:val="none" w:sz="0" w:space="0" w:color="auto"/>
            <w:right w:val="none" w:sz="0" w:space="0" w:color="auto"/>
          </w:divBdr>
        </w:div>
        <w:div w:id="1100562970">
          <w:marLeft w:val="0"/>
          <w:marRight w:val="0"/>
          <w:marTop w:val="0"/>
          <w:marBottom w:val="0"/>
          <w:divBdr>
            <w:top w:val="none" w:sz="0" w:space="0" w:color="auto"/>
            <w:left w:val="none" w:sz="0" w:space="0" w:color="auto"/>
            <w:bottom w:val="none" w:sz="0" w:space="0" w:color="auto"/>
            <w:right w:val="none" w:sz="0" w:space="0" w:color="auto"/>
          </w:divBdr>
        </w:div>
        <w:div w:id="1101030690">
          <w:marLeft w:val="0"/>
          <w:marRight w:val="0"/>
          <w:marTop w:val="0"/>
          <w:marBottom w:val="0"/>
          <w:divBdr>
            <w:top w:val="none" w:sz="0" w:space="0" w:color="auto"/>
            <w:left w:val="none" w:sz="0" w:space="0" w:color="auto"/>
            <w:bottom w:val="none" w:sz="0" w:space="0" w:color="auto"/>
            <w:right w:val="none" w:sz="0" w:space="0" w:color="auto"/>
          </w:divBdr>
        </w:div>
        <w:div w:id="1101071617">
          <w:marLeft w:val="0"/>
          <w:marRight w:val="0"/>
          <w:marTop w:val="0"/>
          <w:marBottom w:val="0"/>
          <w:divBdr>
            <w:top w:val="none" w:sz="0" w:space="0" w:color="auto"/>
            <w:left w:val="none" w:sz="0" w:space="0" w:color="auto"/>
            <w:bottom w:val="none" w:sz="0" w:space="0" w:color="auto"/>
            <w:right w:val="none" w:sz="0" w:space="0" w:color="auto"/>
          </w:divBdr>
        </w:div>
        <w:div w:id="1101683261">
          <w:marLeft w:val="0"/>
          <w:marRight w:val="0"/>
          <w:marTop w:val="0"/>
          <w:marBottom w:val="0"/>
          <w:divBdr>
            <w:top w:val="none" w:sz="0" w:space="0" w:color="auto"/>
            <w:left w:val="none" w:sz="0" w:space="0" w:color="auto"/>
            <w:bottom w:val="none" w:sz="0" w:space="0" w:color="auto"/>
            <w:right w:val="none" w:sz="0" w:space="0" w:color="auto"/>
          </w:divBdr>
        </w:div>
        <w:div w:id="1107700360">
          <w:marLeft w:val="0"/>
          <w:marRight w:val="0"/>
          <w:marTop w:val="0"/>
          <w:marBottom w:val="0"/>
          <w:divBdr>
            <w:top w:val="none" w:sz="0" w:space="0" w:color="auto"/>
            <w:left w:val="none" w:sz="0" w:space="0" w:color="auto"/>
            <w:bottom w:val="none" w:sz="0" w:space="0" w:color="auto"/>
            <w:right w:val="none" w:sz="0" w:space="0" w:color="auto"/>
          </w:divBdr>
        </w:div>
        <w:div w:id="1109935073">
          <w:marLeft w:val="0"/>
          <w:marRight w:val="0"/>
          <w:marTop w:val="0"/>
          <w:marBottom w:val="0"/>
          <w:divBdr>
            <w:top w:val="none" w:sz="0" w:space="0" w:color="auto"/>
            <w:left w:val="none" w:sz="0" w:space="0" w:color="auto"/>
            <w:bottom w:val="none" w:sz="0" w:space="0" w:color="auto"/>
            <w:right w:val="none" w:sz="0" w:space="0" w:color="auto"/>
          </w:divBdr>
        </w:div>
        <w:div w:id="1111431713">
          <w:marLeft w:val="0"/>
          <w:marRight w:val="0"/>
          <w:marTop w:val="0"/>
          <w:marBottom w:val="0"/>
          <w:divBdr>
            <w:top w:val="none" w:sz="0" w:space="0" w:color="auto"/>
            <w:left w:val="none" w:sz="0" w:space="0" w:color="auto"/>
            <w:bottom w:val="none" w:sz="0" w:space="0" w:color="auto"/>
            <w:right w:val="none" w:sz="0" w:space="0" w:color="auto"/>
          </w:divBdr>
        </w:div>
        <w:div w:id="1116488567">
          <w:marLeft w:val="0"/>
          <w:marRight w:val="0"/>
          <w:marTop w:val="0"/>
          <w:marBottom w:val="0"/>
          <w:divBdr>
            <w:top w:val="none" w:sz="0" w:space="0" w:color="auto"/>
            <w:left w:val="none" w:sz="0" w:space="0" w:color="auto"/>
            <w:bottom w:val="none" w:sz="0" w:space="0" w:color="auto"/>
            <w:right w:val="none" w:sz="0" w:space="0" w:color="auto"/>
          </w:divBdr>
        </w:div>
        <w:div w:id="1122723125">
          <w:marLeft w:val="0"/>
          <w:marRight w:val="0"/>
          <w:marTop w:val="0"/>
          <w:marBottom w:val="0"/>
          <w:divBdr>
            <w:top w:val="none" w:sz="0" w:space="0" w:color="auto"/>
            <w:left w:val="none" w:sz="0" w:space="0" w:color="auto"/>
            <w:bottom w:val="none" w:sz="0" w:space="0" w:color="auto"/>
            <w:right w:val="none" w:sz="0" w:space="0" w:color="auto"/>
          </w:divBdr>
        </w:div>
        <w:div w:id="1124301528">
          <w:marLeft w:val="0"/>
          <w:marRight w:val="0"/>
          <w:marTop w:val="0"/>
          <w:marBottom w:val="0"/>
          <w:divBdr>
            <w:top w:val="none" w:sz="0" w:space="0" w:color="auto"/>
            <w:left w:val="none" w:sz="0" w:space="0" w:color="auto"/>
            <w:bottom w:val="none" w:sz="0" w:space="0" w:color="auto"/>
            <w:right w:val="none" w:sz="0" w:space="0" w:color="auto"/>
          </w:divBdr>
        </w:div>
        <w:div w:id="1128159095">
          <w:marLeft w:val="0"/>
          <w:marRight w:val="0"/>
          <w:marTop w:val="0"/>
          <w:marBottom w:val="0"/>
          <w:divBdr>
            <w:top w:val="none" w:sz="0" w:space="0" w:color="auto"/>
            <w:left w:val="none" w:sz="0" w:space="0" w:color="auto"/>
            <w:bottom w:val="none" w:sz="0" w:space="0" w:color="auto"/>
            <w:right w:val="none" w:sz="0" w:space="0" w:color="auto"/>
          </w:divBdr>
        </w:div>
        <w:div w:id="1128625892">
          <w:marLeft w:val="0"/>
          <w:marRight w:val="0"/>
          <w:marTop w:val="0"/>
          <w:marBottom w:val="0"/>
          <w:divBdr>
            <w:top w:val="none" w:sz="0" w:space="0" w:color="auto"/>
            <w:left w:val="none" w:sz="0" w:space="0" w:color="auto"/>
            <w:bottom w:val="none" w:sz="0" w:space="0" w:color="auto"/>
            <w:right w:val="none" w:sz="0" w:space="0" w:color="auto"/>
          </w:divBdr>
        </w:div>
        <w:div w:id="1134756198">
          <w:marLeft w:val="0"/>
          <w:marRight w:val="0"/>
          <w:marTop w:val="0"/>
          <w:marBottom w:val="0"/>
          <w:divBdr>
            <w:top w:val="none" w:sz="0" w:space="0" w:color="auto"/>
            <w:left w:val="none" w:sz="0" w:space="0" w:color="auto"/>
            <w:bottom w:val="none" w:sz="0" w:space="0" w:color="auto"/>
            <w:right w:val="none" w:sz="0" w:space="0" w:color="auto"/>
          </w:divBdr>
        </w:div>
        <w:div w:id="1135676800">
          <w:marLeft w:val="0"/>
          <w:marRight w:val="0"/>
          <w:marTop w:val="0"/>
          <w:marBottom w:val="0"/>
          <w:divBdr>
            <w:top w:val="none" w:sz="0" w:space="0" w:color="auto"/>
            <w:left w:val="none" w:sz="0" w:space="0" w:color="auto"/>
            <w:bottom w:val="none" w:sz="0" w:space="0" w:color="auto"/>
            <w:right w:val="none" w:sz="0" w:space="0" w:color="auto"/>
          </w:divBdr>
        </w:div>
        <w:div w:id="1139419004">
          <w:marLeft w:val="0"/>
          <w:marRight w:val="0"/>
          <w:marTop w:val="0"/>
          <w:marBottom w:val="0"/>
          <w:divBdr>
            <w:top w:val="none" w:sz="0" w:space="0" w:color="auto"/>
            <w:left w:val="none" w:sz="0" w:space="0" w:color="auto"/>
            <w:bottom w:val="none" w:sz="0" w:space="0" w:color="auto"/>
            <w:right w:val="none" w:sz="0" w:space="0" w:color="auto"/>
          </w:divBdr>
        </w:div>
        <w:div w:id="1143810543">
          <w:marLeft w:val="0"/>
          <w:marRight w:val="0"/>
          <w:marTop w:val="0"/>
          <w:marBottom w:val="0"/>
          <w:divBdr>
            <w:top w:val="none" w:sz="0" w:space="0" w:color="auto"/>
            <w:left w:val="none" w:sz="0" w:space="0" w:color="auto"/>
            <w:bottom w:val="none" w:sz="0" w:space="0" w:color="auto"/>
            <w:right w:val="none" w:sz="0" w:space="0" w:color="auto"/>
          </w:divBdr>
        </w:div>
        <w:div w:id="1149709273">
          <w:marLeft w:val="0"/>
          <w:marRight w:val="0"/>
          <w:marTop w:val="0"/>
          <w:marBottom w:val="0"/>
          <w:divBdr>
            <w:top w:val="none" w:sz="0" w:space="0" w:color="auto"/>
            <w:left w:val="none" w:sz="0" w:space="0" w:color="auto"/>
            <w:bottom w:val="none" w:sz="0" w:space="0" w:color="auto"/>
            <w:right w:val="none" w:sz="0" w:space="0" w:color="auto"/>
          </w:divBdr>
        </w:div>
        <w:div w:id="1159425764">
          <w:marLeft w:val="0"/>
          <w:marRight w:val="0"/>
          <w:marTop w:val="0"/>
          <w:marBottom w:val="0"/>
          <w:divBdr>
            <w:top w:val="none" w:sz="0" w:space="0" w:color="auto"/>
            <w:left w:val="none" w:sz="0" w:space="0" w:color="auto"/>
            <w:bottom w:val="none" w:sz="0" w:space="0" w:color="auto"/>
            <w:right w:val="none" w:sz="0" w:space="0" w:color="auto"/>
          </w:divBdr>
        </w:div>
        <w:div w:id="1163397897">
          <w:marLeft w:val="0"/>
          <w:marRight w:val="0"/>
          <w:marTop w:val="0"/>
          <w:marBottom w:val="0"/>
          <w:divBdr>
            <w:top w:val="none" w:sz="0" w:space="0" w:color="auto"/>
            <w:left w:val="none" w:sz="0" w:space="0" w:color="auto"/>
            <w:bottom w:val="none" w:sz="0" w:space="0" w:color="auto"/>
            <w:right w:val="none" w:sz="0" w:space="0" w:color="auto"/>
          </w:divBdr>
        </w:div>
        <w:div w:id="1174144460">
          <w:marLeft w:val="0"/>
          <w:marRight w:val="0"/>
          <w:marTop w:val="0"/>
          <w:marBottom w:val="0"/>
          <w:divBdr>
            <w:top w:val="none" w:sz="0" w:space="0" w:color="auto"/>
            <w:left w:val="none" w:sz="0" w:space="0" w:color="auto"/>
            <w:bottom w:val="none" w:sz="0" w:space="0" w:color="auto"/>
            <w:right w:val="none" w:sz="0" w:space="0" w:color="auto"/>
          </w:divBdr>
        </w:div>
        <w:div w:id="1188831946">
          <w:marLeft w:val="0"/>
          <w:marRight w:val="0"/>
          <w:marTop w:val="0"/>
          <w:marBottom w:val="0"/>
          <w:divBdr>
            <w:top w:val="none" w:sz="0" w:space="0" w:color="auto"/>
            <w:left w:val="none" w:sz="0" w:space="0" w:color="auto"/>
            <w:bottom w:val="none" w:sz="0" w:space="0" w:color="auto"/>
            <w:right w:val="none" w:sz="0" w:space="0" w:color="auto"/>
          </w:divBdr>
        </w:div>
        <w:div w:id="1197424249">
          <w:marLeft w:val="0"/>
          <w:marRight w:val="0"/>
          <w:marTop w:val="0"/>
          <w:marBottom w:val="0"/>
          <w:divBdr>
            <w:top w:val="none" w:sz="0" w:space="0" w:color="auto"/>
            <w:left w:val="none" w:sz="0" w:space="0" w:color="auto"/>
            <w:bottom w:val="none" w:sz="0" w:space="0" w:color="auto"/>
            <w:right w:val="none" w:sz="0" w:space="0" w:color="auto"/>
          </w:divBdr>
        </w:div>
        <w:div w:id="1197736021">
          <w:marLeft w:val="0"/>
          <w:marRight w:val="0"/>
          <w:marTop w:val="0"/>
          <w:marBottom w:val="0"/>
          <w:divBdr>
            <w:top w:val="none" w:sz="0" w:space="0" w:color="auto"/>
            <w:left w:val="none" w:sz="0" w:space="0" w:color="auto"/>
            <w:bottom w:val="none" w:sz="0" w:space="0" w:color="auto"/>
            <w:right w:val="none" w:sz="0" w:space="0" w:color="auto"/>
          </w:divBdr>
        </w:div>
        <w:div w:id="1198661792">
          <w:marLeft w:val="0"/>
          <w:marRight w:val="0"/>
          <w:marTop w:val="0"/>
          <w:marBottom w:val="0"/>
          <w:divBdr>
            <w:top w:val="none" w:sz="0" w:space="0" w:color="auto"/>
            <w:left w:val="none" w:sz="0" w:space="0" w:color="auto"/>
            <w:bottom w:val="none" w:sz="0" w:space="0" w:color="auto"/>
            <w:right w:val="none" w:sz="0" w:space="0" w:color="auto"/>
          </w:divBdr>
        </w:div>
        <w:div w:id="1205605094">
          <w:marLeft w:val="0"/>
          <w:marRight w:val="0"/>
          <w:marTop w:val="0"/>
          <w:marBottom w:val="0"/>
          <w:divBdr>
            <w:top w:val="none" w:sz="0" w:space="0" w:color="auto"/>
            <w:left w:val="none" w:sz="0" w:space="0" w:color="auto"/>
            <w:bottom w:val="none" w:sz="0" w:space="0" w:color="auto"/>
            <w:right w:val="none" w:sz="0" w:space="0" w:color="auto"/>
          </w:divBdr>
        </w:div>
        <w:div w:id="1206408557">
          <w:marLeft w:val="0"/>
          <w:marRight w:val="0"/>
          <w:marTop w:val="0"/>
          <w:marBottom w:val="0"/>
          <w:divBdr>
            <w:top w:val="none" w:sz="0" w:space="0" w:color="auto"/>
            <w:left w:val="none" w:sz="0" w:space="0" w:color="auto"/>
            <w:bottom w:val="none" w:sz="0" w:space="0" w:color="auto"/>
            <w:right w:val="none" w:sz="0" w:space="0" w:color="auto"/>
          </w:divBdr>
        </w:div>
        <w:div w:id="1210796955">
          <w:marLeft w:val="0"/>
          <w:marRight w:val="0"/>
          <w:marTop w:val="0"/>
          <w:marBottom w:val="0"/>
          <w:divBdr>
            <w:top w:val="none" w:sz="0" w:space="0" w:color="auto"/>
            <w:left w:val="none" w:sz="0" w:space="0" w:color="auto"/>
            <w:bottom w:val="none" w:sz="0" w:space="0" w:color="auto"/>
            <w:right w:val="none" w:sz="0" w:space="0" w:color="auto"/>
          </w:divBdr>
        </w:div>
        <w:div w:id="1215920903">
          <w:marLeft w:val="0"/>
          <w:marRight w:val="0"/>
          <w:marTop w:val="0"/>
          <w:marBottom w:val="0"/>
          <w:divBdr>
            <w:top w:val="none" w:sz="0" w:space="0" w:color="auto"/>
            <w:left w:val="none" w:sz="0" w:space="0" w:color="auto"/>
            <w:bottom w:val="none" w:sz="0" w:space="0" w:color="auto"/>
            <w:right w:val="none" w:sz="0" w:space="0" w:color="auto"/>
          </w:divBdr>
        </w:div>
        <w:div w:id="1218738749">
          <w:marLeft w:val="0"/>
          <w:marRight w:val="0"/>
          <w:marTop w:val="0"/>
          <w:marBottom w:val="0"/>
          <w:divBdr>
            <w:top w:val="none" w:sz="0" w:space="0" w:color="auto"/>
            <w:left w:val="none" w:sz="0" w:space="0" w:color="auto"/>
            <w:bottom w:val="none" w:sz="0" w:space="0" w:color="auto"/>
            <w:right w:val="none" w:sz="0" w:space="0" w:color="auto"/>
          </w:divBdr>
        </w:div>
        <w:div w:id="1229263153">
          <w:marLeft w:val="0"/>
          <w:marRight w:val="0"/>
          <w:marTop w:val="0"/>
          <w:marBottom w:val="0"/>
          <w:divBdr>
            <w:top w:val="none" w:sz="0" w:space="0" w:color="auto"/>
            <w:left w:val="none" w:sz="0" w:space="0" w:color="auto"/>
            <w:bottom w:val="none" w:sz="0" w:space="0" w:color="auto"/>
            <w:right w:val="none" w:sz="0" w:space="0" w:color="auto"/>
          </w:divBdr>
        </w:div>
        <w:div w:id="1229800768">
          <w:marLeft w:val="0"/>
          <w:marRight w:val="0"/>
          <w:marTop w:val="0"/>
          <w:marBottom w:val="0"/>
          <w:divBdr>
            <w:top w:val="none" w:sz="0" w:space="0" w:color="auto"/>
            <w:left w:val="none" w:sz="0" w:space="0" w:color="auto"/>
            <w:bottom w:val="none" w:sz="0" w:space="0" w:color="auto"/>
            <w:right w:val="none" w:sz="0" w:space="0" w:color="auto"/>
          </w:divBdr>
        </w:div>
        <w:div w:id="1238250190">
          <w:marLeft w:val="0"/>
          <w:marRight w:val="0"/>
          <w:marTop w:val="0"/>
          <w:marBottom w:val="0"/>
          <w:divBdr>
            <w:top w:val="none" w:sz="0" w:space="0" w:color="auto"/>
            <w:left w:val="none" w:sz="0" w:space="0" w:color="auto"/>
            <w:bottom w:val="none" w:sz="0" w:space="0" w:color="auto"/>
            <w:right w:val="none" w:sz="0" w:space="0" w:color="auto"/>
          </w:divBdr>
        </w:div>
        <w:div w:id="1239367284">
          <w:marLeft w:val="0"/>
          <w:marRight w:val="0"/>
          <w:marTop w:val="0"/>
          <w:marBottom w:val="0"/>
          <w:divBdr>
            <w:top w:val="none" w:sz="0" w:space="0" w:color="auto"/>
            <w:left w:val="none" w:sz="0" w:space="0" w:color="auto"/>
            <w:bottom w:val="none" w:sz="0" w:space="0" w:color="auto"/>
            <w:right w:val="none" w:sz="0" w:space="0" w:color="auto"/>
          </w:divBdr>
        </w:div>
        <w:div w:id="1240021996">
          <w:marLeft w:val="0"/>
          <w:marRight w:val="0"/>
          <w:marTop w:val="0"/>
          <w:marBottom w:val="0"/>
          <w:divBdr>
            <w:top w:val="none" w:sz="0" w:space="0" w:color="auto"/>
            <w:left w:val="none" w:sz="0" w:space="0" w:color="auto"/>
            <w:bottom w:val="none" w:sz="0" w:space="0" w:color="auto"/>
            <w:right w:val="none" w:sz="0" w:space="0" w:color="auto"/>
          </w:divBdr>
        </w:div>
        <w:div w:id="1243636219">
          <w:marLeft w:val="0"/>
          <w:marRight w:val="0"/>
          <w:marTop w:val="0"/>
          <w:marBottom w:val="0"/>
          <w:divBdr>
            <w:top w:val="none" w:sz="0" w:space="0" w:color="auto"/>
            <w:left w:val="none" w:sz="0" w:space="0" w:color="auto"/>
            <w:bottom w:val="none" w:sz="0" w:space="0" w:color="auto"/>
            <w:right w:val="none" w:sz="0" w:space="0" w:color="auto"/>
          </w:divBdr>
        </w:div>
        <w:div w:id="1244489832">
          <w:marLeft w:val="0"/>
          <w:marRight w:val="0"/>
          <w:marTop w:val="0"/>
          <w:marBottom w:val="0"/>
          <w:divBdr>
            <w:top w:val="none" w:sz="0" w:space="0" w:color="auto"/>
            <w:left w:val="none" w:sz="0" w:space="0" w:color="auto"/>
            <w:bottom w:val="none" w:sz="0" w:space="0" w:color="auto"/>
            <w:right w:val="none" w:sz="0" w:space="0" w:color="auto"/>
          </w:divBdr>
        </w:div>
        <w:div w:id="1251501228">
          <w:marLeft w:val="0"/>
          <w:marRight w:val="0"/>
          <w:marTop w:val="0"/>
          <w:marBottom w:val="0"/>
          <w:divBdr>
            <w:top w:val="none" w:sz="0" w:space="0" w:color="auto"/>
            <w:left w:val="none" w:sz="0" w:space="0" w:color="auto"/>
            <w:bottom w:val="none" w:sz="0" w:space="0" w:color="auto"/>
            <w:right w:val="none" w:sz="0" w:space="0" w:color="auto"/>
          </w:divBdr>
        </w:div>
        <w:div w:id="1256129133">
          <w:marLeft w:val="0"/>
          <w:marRight w:val="0"/>
          <w:marTop w:val="0"/>
          <w:marBottom w:val="0"/>
          <w:divBdr>
            <w:top w:val="none" w:sz="0" w:space="0" w:color="auto"/>
            <w:left w:val="none" w:sz="0" w:space="0" w:color="auto"/>
            <w:bottom w:val="none" w:sz="0" w:space="0" w:color="auto"/>
            <w:right w:val="none" w:sz="0" w:space="0" w:color="auto"/>
          </w:divBdr>
        </w:div>
        <w:div w:id="1265458622">
          <w:marLeft w:val="0"/>
          <w:marRight w:val="0"/>
          <w:marTop w:val="0"/>
          <w:marBottom w:val="0"/>
          <w:divBdr>
            <w:top w:val="none" w:sz="0" w:space="0" w:color="auto"/>
            <w:left w:val="none" w:sz="0" w:space="0" w:color="auto"/>
            <w:bottom w:val="none" w:sz="0" w:space="0" w:color="auto"/>
            <w:right w:val="none" w:sz="0" w:space="0" w:color="auto"/>
          </w:divBdr>
        </w:div>
        <w:div w:id="1265768469">
          <w:marLeft w:val="0"/>
          <w:marRight w:val="0"/>
          <w:marTop w:val="0"/>
          <w:marBottom w:val="0"/>
          <w:divBdr>
            <w:top w:val="none" w:sz="0" w:space="0" w:color="auto"/>
            <w:left w:val="none" w:sz="0" w:space="0" w:color="auto"/>
            <w:bottom w:val="none" w:sz="0" w:space="0" w:color="auto"/>
            <w:right w:val="none" w:sz="0" w:space="0" w:color="auto"/>
          </w:divBdr>
        </w:div>
        <w:div w:id="1278949759">
          <w:marLeft w:val="0"/>
          <w:marRight w:val="0"/>
          <w:marTop w:val="0"/>
          <w:marBottom w:val="0"/>
          <w:divBdr>
            <w:top w:val="none" w:sz="0" w:space="0" w:color="auto"/>
            <w:left w:val="none" w:sz="0" w:space="0" w:color="auto"/>
            <w:bottom w:val="none" w:sz="0" w:space="0" w:color="auto"/>
            <w:right w:val="none" w:sz="0" w:space="0" w:color="auto"/>
          </w:divBdr>
        </w:div>
        <w:div w:id="1279484696">
          <w:marLeft w:val="0"/>
          <w:marRight w:val="0"/>
          <w:marTop w:val="0"/>
          <w:marBottom w:val="0"/>
          <w:divBdr>
            <w:top w:val="none" w:sz="0" w:space="0" w:color="auto"/>
            <w:left w:val="none" w:sz="0" w:space="0" w:color="auto"/>
            <w:bottom w:val="none" w:sz="0" w:space="0" w:color="auto"/>
            <w:right w:val="none" w:sz="0" w:space="0" w:color="auto"/>
          </w:divBdr>
        </w:div>
        <w:div w:id="1282764320">
          <w:marLeft w:val="0"/>
          <w:marRight w:val="0"/>
          <w:marTop w:val="0"/>
          <w:marBottom w:val="0"/>
          <w:divBdr>
            <w:top w:val="none" w:sz="0" w:space="0" w:color="auto"/>
            <w:left w:val="none" w:sz="0" w:space="0" w:color="auto"/>
            <w:bottom w:val="none" w:sz="0" w:space="0" w:color="auto"/>
            <w:right w:val="none" w:sz="0" w:space="0" w:color="auto"/>
          </w:divBdr>
        </w:div>
        <w:div w:id="1282765124">
          <w:marLeft w:val="0"/>
          <w:marRight w:val="0"/>
          <w:marTop w:val="0"/>
          <w:marBottom w:val="0"/>
          <w:divBdr>
            <w:top w:val="none" w:sz="0" w:space="0" w:color="auto"/>
            <w:left w:val="none" w:sz="0" w:space="0" w:color="auto"/>
            <w:bottom w:val="none" w:sz="0" w:space="0" w:color="auto"/>
            <w:right w:val="none" w:sz="0" w:space="0" w:color="auto"/>
          </w:divBdr>
        </w:div>
        <w:div w:id="1283340978">
          <w:marLeft w:val="0"/>
          <w:marRight w:val="0"/>
          <w:marTop w:val="0"/>
          <w:marBottom w:val="0"/>
          <w:divBdr>
            <w:top w:val="none" w:sz="0" w:space="0" w:color="auto"/>
            <w:left w:val="none" w:sz="0" w:space="0" w:color="auto"/>
            <w:bottom w:val="none" w:sz="0" w:space="0" w:color="auto"/>
            <w:right w:val="none" w:sz="0" w:space="0" w:color="auto"/>
          </w:divBdr>
        </w:div>
        <w:div w:id="1298606219">
          <w:marLeft w:val="0"/>
          <w:marRight w:val="0"/>
          <w:marTop w:val="0"/>
          <w:marBottom w:val="0"/>
          <w:divBdr>
            <w:top w:val="none" w:sz="0" w:space="0" w:color="auto"/>
            <w:left w:val="none" w:sz="0" w:space="0" w:color="auto"/>
            <w:bottom w:val="none" w:sz="0" w:space="0" w:color="auto"/>
            <w:right w:val="none" w:sz="0" w:space="0" w:color="auto"/>
          </w:divBdr>
        </w:div>
        <w:div w:id="1299842749">
          <w:marLeft w:val="0"/>
          <w:marRight w:val="0"/>
          <w:marTop w:val="0"/>
          <w:marBottom w:val="0"/>
          <w:divBdr>
            <w:top w:val="none" w:sz="0" w:space="0" w:color="auto"/>
            <w:left w:val="none" w:sz="0" w:space="0" w:color="auto"/>
            <w:bottom w:val="none" w:sz="0" w:space="0" w:color="auto"/>
            <w:right w:val="none" w:sz="0" w:space="0" w:color="auto"/>
          </w:divBdr>
        </w:div>
        <w:div w:id="1300571732">
          <w:marLeft w:val="0"/>
          <w:marRight w:val="0"/>
          <w:marTop w:val="0"/>
          <w:marBottom w:val="0"/>
          <w:divBdr>
            <w:top w:val="none" w:sz="0" w:space="0" w:color="auto"/>
            <w:left w:val="none" w:sz="0" w:space="0" w:color="auto"/>
            <w:bottom w:val="none" w:sz="0" w:space="0" w:color="auto"/>
            <w:right w:val="none" w:sz="0" w:space="0" w:color="auto"/>
          </w:divBdr>
        </w:div>
        <w:div w:id="1303122990">
          <w:marLeft w:val="0"/>
          <w:marRight w:val="0"/>
          <w:marTop w:val="0"/>
          <w:marBottom w:val="0"/>
          <w:divBdr>
            <w:top w:val="none" w:sz="0" w:space="0" w:color="auto"/>
            <w:left w:val="none" w:sz="0" w:space="0" w:color="auto"/>
            <w:bottom w:val="none" w:sz="0" w:space="0" w:color="auto"/>
            <w:right w:val="none" w:sz="0" w:space="0" w:color="auto"/>
          </w:divBdr>
        </w:div>
        <w:div w:id="1312371437">
          <w:marLeft w:val="0"/>
          <w:marRight w:val="0"/>
          <w:marTop w:val="0"/>
          <w:marBottom w:val="0"/>
          <w:divBdr>
            <w:top w:val="none" w:sz="0" w:space="0" w:color="auto"/>
            <w:left w:val="none" w:sz="0" w:space="0" w:color="auto"/>
            <w:bottom w:val="none" w:sz="0" w:space="0" w:color="auto"/>
            <w:right w:val="none" w:sz="0" w:space="0" w:color="auto"/>
          </w:divBdr>
        </w:div>
        <w:div w:id="1315639901">
          <w:marLeft w:val="0"/>
          <w:marRight w:val="0"/>
          <w:marTop w:val="0"/>
          <w:marBottom w:val="0"/>
          <w:divBdr>
            <w:top w:val="none" w:sz="0" w:space="0" w:color="auto"/>
            <w:left w:val="none" w:sz="0" w:space="0" w:color="auto"/>
            <w:bottom w:val="none" w:sz="0" w:space="0" w:color="auto"/>
            <w:right w:val="none" w:sz="0" w:space="0" w:color="auto"/>
          </w:divBdr>
        </w:div>
        <w:div w:id="1315648072">
          <w:marLeft w:val="0"/>
          <w:marRight w:val="0"/>
          <w:marTop w:val="0"/>
          <w:marBottom w:val="0"/>
          <w:divBdr>
            <w:top w:val="none" w:sz="0" w:space="0" w:color="auto"/>
            <w:left w:val="none" w:sz="0" w:space="0" w:color="auto"/>
            <w:bottom w:val="none" w:sz="0" w:space="0" w:color="auto"/>
            <w:right w:val="none" w:sz="0" w:space="0" w:color="auto"/>
          </w:divBdr>
        </w:div>
        <w:div w:id="1319772852">
          <w:marLeft w:val="0"/>
          <w:marRight w:val="0"/>
          <w:marTop w:val="0"/>
          <w:marBottom w:val="0"/>
          <w:divBdr>
            <w:top w:val="none" w:sz="0" w:space="0" w:color="auto"/>
            <w:left w:val="none" w:sz="0" w:space="0" w:color="auto"/>
            <w:bottom w:val="none" w:sz="0" w:space="0" w:color="auto"/>
            <w:right w:val="none" w:sz="0" w:space="0" w:color="auto"/>
          </w:divBdr>
        </w:div>
        <w:div w:id="1320772946">
          <w:marLeft w:val="0"/>
          <w:marRight w:val="0"/>
          <w:marTop w:val="0"/>
          <w:marBottom w:val="0"/>
          <w:divBdr>
            <w:top w:val="none" w:sz="0" w:space="0" w:color="auto"/>
            <w:left w:val="none" w:sz="0" w:space="0" w:color="auto"/>
            <w:bottom w:val="none" w:sz="0" w:space="0" w:color="auto"/>
            <w:right w:val="none" w:sz="0" w:space="0" w:color="auto"/>
          </w:divBdr>
        </w:div>
        <w:div w:id="1324045555">
          <w:marLeft w:val="0"/>
          <w:marRight w:val="0"/>
          <w:marTop w:val="0"/>
          <w:marBottom w:val="0"/>
          <w:divBdr>
            <w:top w:val="none" w:sz="0" w:space="0" w:color="auto"/>
            <w:left w:val="none" w:sz="0" w:space="0" w:color="auto"/>
            <w:bottom w:val="none" w:sz="0" w:space="0" w:color="auto"/>
            <w:right w:val="none" w:sz="0" w:space="0" w:color="auto"/>
          </w:divBdr>
        </w:div>
        <w:div w:id="1324502517">
          <w:marLeft w:val="0"/>
          <w:marRight w:val="0"/>
          <w:marTop w:val="0"/>
          <w:marBottom w:val="0"/>
          <w:divBdr>
            <w:top w:val="none" w:sz="0" w:space="0" w:color="auto"/>
            <w:left w:val="none" w:sz="0" w:space="0" w:color="auto"/>
            <w:bottom w:val="none" w:sz="0" w:space="0" w:color="auto"/>
            <w:right w:val="none" w:sz="0" w:space="0" w:color="auto"/>
          </w:divBdr>
        </w:div>
        <w:div w:id="1333416425">
          <w:marLeft w:val="0"/>
          <w:marRight w:val="0"/>
          <w:marTop w:val="0"/>
          <w:marBottom w:val="0"/>
          <w:divBdr>
            <w:top w:val="none" w:sz="0" w:space="0" w:color="auto"/>
            <w:left w:val="none" w:sz="0" w:space="0" w:color="auto"/>
            <w:bottom w:val="none" w:sz="0" w:space="0" w:color="auto"/>
            <w:right w:val="none" w:sz="0" w:space="0" w:color="auto"/>
          </w:divBdr>
        </w:div>
        <w:div w:id="1335108097">
          <w:marLeft w:val="0"/>
          <w:marRight w:val="0"/>
          <w:marTop w:val="0"/>
          <w:marBottom w:val="0"/>
          <w:divBdr>
            <w:top w:val="none" w:sz="0" w:space="0" w:color="auto"/>
            <w:left w:val="none" w:sz="0" w:space="0" w:color="auto"/>
            <w:bottom w:val="none" w:sz="0" w:space="0" w:color="auto"/>
            <w:right w:val="none" w:sz="0" w:space="0" w:color="auto"/>
          </w:divBdr>
        </w:div>
        <w:div w:id="1341812132">
          <w:marLeft w:val="0"/>
          <w:marRight w:val="0"/>
          <w:marTop w:val="0"/>
          <w:marBottom w:val="0"/>
          <w:divBdr>
            <w:top w:val="none" w:sz="0" w:space="0" w:color="auto"/>
            <w:left w:val="none" w:sz="0" w:space="0" w:color="auto"/>
            <w:bottom w:val="none" w:sz="0" w:space="0" w:color="auto"/>
            <w:right w:val="none" w:sz="0" w:space="0" w:color="auto"/>
          </w:divBdr>
        </w:div>
        <w:div w:id="1350253323">
          <w:marLeft w:val="0"/>
          <w:marRight w:val="0"/>
          <w:marTop w:val="0"/>
          <w:marBottom w:val="0"/>
          <w:divBdr>
            <w:top w:val="none" w:sz="0" w:space="0" w:color="auto"/>
            <w:left w:val="none" w:sz="0" w:space="0" w:color="auto"/>
            <w:bottom w:val="none" w:sz="0" w:space="0" w:color="auto"/>
            <w:right w:val="none" w:sz="0" w:space="0" w:color="auto"/>
          </w:divBdr>
        </w:div>
        <w:div w:id="1354456066">
          <w:marLeft w:val="0"/>
          <w:marRight w:val="0"/>
          <w:marTop w:val="0"/>
          <w:marBottom w:val="0"/>
          <w:divBdr>
            <w:top w:val="none" w:sz="0" w:space="0" w:color="auto"/>
            <w:left w:val="none" w:sz="0" w:space="0" w:color="auto"/>
            <w:bottom w:val="none" w:sz="0" w:space="0" w:color="auto"/>
            <w:right w:val="none" w:sz="0" w:space="0" w:color="auto"/>
          </w:divBdr>
        </w:div>
        <w:div w:id="1354569595">
          <w:marLeft w:val="0"/>
          <w:marRight w:val="0"/>
          <w:marTop w:val="0"/>
          <w:marBottom w:val="0"/>
          <w:divBdr>
            <w:top w:val="none" w:sz="0" w:space="0" w:color="auto"/>
            <w:left w:val="none" w:sz="0" w:space="0" w:color="auto"/>
            <w:bottom w:val="none" w:sz="0" w:space="0" w:color="auto"/>
            <w:right w:val="none" w:sz="0" w:space="0" w:color="auto"/>
          </w:divBdr>
        </w:div>
        <w:div w:id="1357347590">
          <w:marLeft w:val="0"/>
          <w:marRight w:val="0"/>
          <w:marTop w:val="0"/>
          <w:marBottom w:val="0"/>
          <w:divBdr>
            <w:top w:val="none" w:sz="0" w:space="0" w:color="auto"/>
            <w:left w:val="none" w:sz="0" w:space="0" w:color="auto"/>
            <w:bottom w:val="none" w:sz="0" w:space="0" w:color="auto"/>
            <w:right w:val="none" w:sz="0" w:space="0" w:color="auto"/>
          </w:divBdr>
        </w:div>
        <w:div w:id="1358193545">
          <w:marLeft w:val="0"/>
          <w:marRight w:val="0"/>
          <w:marTop w:val="0"/>
          <w:marBottom w:val="0"/>
          <w:divBdr>
            <w:top w:val="none" w:sz="0" w:space="0" w:color="auto"/>
            <w:left w:val="none" w:sz="0" w:space="0" w:color="auto"/>
            <w:bottom w:val="none" w:sz="0" w:space="0" w:color="auto"/>
            <w:right w:val="none" w:sz="0" w:space="0" w:color="auto"/>
          </w:divBdr>
        </w:div>
        <w:div w:id="1358965948">
          <w:marLeft w:val="0"/>
          <w:marRight w:val="0"/>
          <w:marTop w:val="0"/>
          <w:marBottom w:val="0"/>
          <w:divBdr>
            <w:top w:val="none" w:sz="0" w:space="0" w:color="auto"/>
            <w:left w:val="none" w:sz="0" w:space="0" w:color="auto"/>
            <w:bottom w:val="none" w:sz="0" w:space="0" w:color="auto"/>
            <w:right w:val="none" w:sz="0" w:space="0" w:color="auto"/>
          </w:divBdr>
        </w:div>
        <w:div w:id="1363824807">
          <w:marLeft w:val="0"/>
          <w:marRight w:val="0"/>
          <w:marTop w:val="0"/>
          <w:marBottom w:val="0"/>
          <w:divBdr>
            <w:top w:val="none" w:sz="0" w:space="0" w:color="auto"/>
            <w:left w:val="none" w:sz="0" w:space="0" w:color="auto"/>
            <w:bottom w:val="none" w:sz="0" w:space="0" w:color="auto"/>
            <w:right w:val="none" w:sz="0" w:space="0" w:color="auto"/>
          </w:divBdr>
        </w:div>
        <w:div w:id="1375883353">
          <w:marLeft w:val="0"/>
          <w:marRight w:val="0"/>
          <w:marTop w:val="0"/>
          <w:marBottom w:val="0"/>
          <w:divBdr>
            <w:top w:val="none" w:sz="0" w:space="0" w:color="auto"/>
            <w:left w:val="none" w:sz="0" w:space="0" w:color="auto"/>
            <w:bottom w:val="none" w:sz="0" w:space="0" w:color="auto"/>
            <w:right w:val="none" w:sz="0" w:space="0" w:color="auto"/>
          </w:divBdr>
        </w:div>
        <w:div w:id="1377585546">
          <w:marLeft w:val="0"/>
          <w:marRight w:val="0"/>
          <w:marTop w:val="0"/>
          <w:marBottom w:val="0"/>
          <w:divBdr>
            <w:top w:val="none" w:sz="0" w:space="0" w:color="auto"/>
            <w:left w:val="none" w:sz="0" w:space="0" w:color="auto"/>
            <w:bottom w:val="none" w:sz="0" w:space="0" w:color="auto"/>
            <w:right w:val="none" w:sz="0" w:space="0" w:color="auto"/>
          </w:divBdr>
        </w:div>
        <w:div w:id="1385909064">
          <w:marLeft w:val="0"/>
          <w:marRight w:val="0"/>
          <w:marTop w:val="0"/>
          <w:marBottom w:val="0"/>
          <w:divBdr>
            <w:top w:val="none" w:sz="0" w:space="0" w:color="auto"/>
            <w:left w:val="none" w:sz="0" w:space="0" w:color="auto"/>
            <w:bottom w:val="none" w:sz="0" w:space="0" w:color="auto"/>
            <w:right w:val="none" w:sz="0" w:space="0" w:color="auto"/>
          </w:divBdr>
        </w:div>
        <w:div w:id="1387727351">
          <w:marLeft w:val="0"/>
          <w:marRight w:val="0"/>
          <w:marTop w:val="0"/>
          <w:marBottom w:val="0"/>
          <w:divBdr>
            <w:top w:val="none" w:sz="0" w:space="0" w:color="auto"/>
            <w:left w:val="none" w:sz="0" w:space="0" w:color="auto"/>
            <w:bottom w:val="none" w:sz="0" w:space="0" w:color="auto"/>
            <w:right w:val="none" w:sz="0" w:space="0" w:color="auto"/>
          </w:divBdr>
        </w:div>
        <w:div w:id="1388383996">
          <w:marLeft w:val="0"/>
          <w:marRight w:val="0"/>
          <w:marTop w:val="0"/>
          <w:marBottom w:val="0"/>
          <w:divBdr>
            <w:top w:val="none" w:sz="0" w:space="0" w:color="auto"/>
            <w:left w:val="none" w:sz="0" w:space="0" w:color="auto"/>
            <w:bottom w:val="none" w:sz="0" w:space="0" w:color="auto"/>
            <w:right w:val="none" w:sz="0" w:space="0" w:color="auto"/>
          </w:divBdr>
        </w:div>
        <w:div w:id="1393583767">
          <w:marLeft w:val="0"/>
          <w:marRight w:val="0"/>
          <w:marTop w:val="0"/>
          <w:marBottom w:val="0"/>
          <w:divBdr>
            <w:top w:val="none" w:sz="0" w:space="0" w:color="auto"/>
            <w:left w:val="none" w:sz="0" w:space="0" w:color="auto"/>
            <w:bottom w:val="none" w:sz="0" w:space="0" w:color="auto"/>
            <w:right w:val="none" w:sz="0" w:space="0" w:color="auto"/>
          </w:divBdr>
        </w:div>
        <w:div w:id="1394892538">
          <w:marLeft w:val="0"/>
          <w:marRight w:val="0"/>
          <w:marTop w:val="0"/>
          <w:marBottom w:val="0"/>
          <w:divBdr>
            <w:top w:val="none" w:sz="0" w:space="0" w:color="auto"/>
            <w:left w:val="none" w:sz="0" w:space="0" w:color="auto"/>
            <w:bottom w:val="none" w:sz="0" w:space="0" w:color="auto"/>
            <w:right w:val="none" w:sz="0" w:space="0" w:color="auto"/>
          </w:divBdr>
        </w:div>
        <w:div w:id="1401561874">
          <w:marLeft w:val="0"/>
          <w:marRight w:val="0"/>
          <w:marTop w:val="0"/>
          <w:marBottom w:val="0"/>
          <w:divBdr>
            <w:top w:val="none" w:sz="0" w:space="0" w:color="auto"/>
            <w:left w:val="none" w:sz="0" w:space="0" w:color="auto"/>
            <w:bottom w:val="none" w:sz="0" w:space="0" w:color="auto"/>
            <w:right w:val="none" w:sz="0" w:space="0" w:color="auto"/>
          </w:divBdr>
        </w:div>
        <w:div w:id="1407217335">
          <w:marLeft w:val="0"/>
          <w:marRight w:val="0"/>
          <w:marTop w:val="0"/>
          <w:marBottom w:val="0"/>
          <w:divBdr>
            <w:top w:val="none" w:sz="0" w:space="0" w:color="auto"/>
            <w:left w:val="none" w:sz="0" w:space="0" w:color="auto"/>
            <w:bottom w:val="none" w:sz="0" w:space="0" w:color="auto"/>
            <w:right w:val="none" w:sz="0" w:space="0" w:color="auto"/>
          </w:divBdr>
        </w:div>
        <w:div w:id="1426917756">
          <w:marLeft w:val="0"/>
          <w:marRight w:val="0"/>
          <w:marTop w:val="0"/>
          <w:marBottom w:val="0"/>
          <w:divBdr>
            <w:top w:val="none" w:sz="0" w:space="0" w:color="auto"/>
            <w:left w:val="none" w:sz="0" w:space="0" w:color="auto"/>
            <w:bottom w:val="none" w:sz="0" w:space="0" w:color="auto"/>
            <w:right w:val="none" w:sz="0" w:space="0" w:color="auto"/>
          </w:divBdr>
        </w:div>
        <w:div w:id="1444306488">
          <w:marLeft w:val="0"/>
          <w:marRight w:val="0"/>
          <w:marTop w:val="0"/>
          <w:marBottom w:val="0"/>
          <w:divBdr>
            <w:top w:val="none" w:sz="0" w:space="0" w:color="auto"/>
            <w:left w:val="none" w:sz="0" w:space="0" w:color="auto"/>
            <w:bottom w:val="none" w:sz="0" w:space="0" w:color="auto"/>
            <w:right w:val="none" w:sz="0" w:space="0" w:color="auto"/>
          </w:divBdr>
        </w:div>
        <w:div w:id="1445537135">
          <w:marLeft w:val="0"/>
          <w:marRight w:val="0"/>
          <w:marTop w:val="0"/>
          <w:marBottom w:val="0"/>
          <w:divBdr>
            <w:top w:val="none" w:sz="0" w:space="0" w:color="auto"/>
            <w:left w:val="none" w:sz="0" w:space="0" w:color="auto"/>
            <w:bottom w:val="none" w:sz="0" w:space="0" w:color="auto"/>
            <w:right w:val="none" w:sz="0" w:space="0" w:color="auto"/>
          </w:divBdr>
        </w:div>
        <w:div w:id="1447041762">
          <w:marLeft w:val="0"/>
          <w:marRight w:val="0"/>
          <w:marTop w:val="0"/>
          <w:marBottom w:val="0"/>
          <w:divBdr>
            <w:top w:val="none" w:sz="0" w:space="0" w:color="auto"/>
            <w:left w:val="none" w:sz="0" w:space="0" w:color="auto"/>
            <w:bottom w:val="none" w:sz="0" w:space="0" w:color="auto"/>
            <w:right w:val="none" w:sz="0" w:space="0" w:color="auto"/>
          </w:divBdr>
        </w:div>
        <w:div w:id="1447963567">
          <w:marLeft w:val="0"/>
          <w:marRight w:val="0"/>
          <w:marTop w:val="0"/>
          <w:marBottom w:val="0"/>
          <w:divBdr>
            <w:top w:val="none" w:sz="0" w:space="0" w:color="auto"/>
            <w:left w:val="none" w:sz="0" w:space="0" w:color="auto"/>
            <w:bottom w:val="none" w:sz="0" w:space="0" w:color="auto"/>
            <w:right w:val="none" w:sz="0" w:space="0" w:color="auto"/>
          </w:divBdr>
        </w:div>
        <w:div w:id="1451706093">
          <w:marLeft w:val="0"/>
          <w:marRight w:val="0"/>
          <w:marTop w:val="0"/>
          <w:marBottom w:val="0"/>
          <w:divBdr>
            <w:top w:val="none" w:sz="0" w:space="0" w:color="auto"/>
            <w:left w:val="none" w:sz="0" w:space="0" w:color="auto"/>
            <w:bottom w:val="none" w:sz="0" w:space="0" w:color="auto"/>
            <w:right w:val="none" w:sz="0" w:space="0" w:color="auto"/>
          </w:divBdr>
        </w:div>
        <w:div w:id="1456607577">
          <w:marLeft w:val="0"/>
          <w:marRight w:val="0"/>
          <w:marTop w:val="0"/>
          <w:marBottom w:val="0"/>
          <w:divBdr>
            <w:top w:val="none" w:sz="0" w:space="0" w:color="auto"/>
            <w:left w:val="none" w:sz="0" w:space="0" w:color="auto"/>
            <w:bottom w:val="none" w:sz="0" w:space="0" w:color="auto"/>
            <w:right w:val="none" w:sz="0" w:space="0" w:color="auto"/>
          </w:divBdr>
        </w:div>
        <w:div w:id="1460225525">
          <w:marLeft w:val="0"/>
          <w:marRight w:val="0"/>
          <w:marTop w:val="0"/>
          <w:marBottom w:val="0"/>
          <w:divBdr>
            <w:top w:val="none" w:sz="0" w:space="0" w:color="auto"/>
            <w:left w:val="none" w:sz="0" w:space="0" w:color="auto"/>
            <w:bottom w:val="none" w:sz="0" w:space="0" w:color="auto"/>
            <w:right w:val="none" w:sz="0" w:space="0" w:color="auto"/>
          </w:divBdr>
        </w:div>
        <w:div w:id="1464158566">
          <w:marLeft w:val="0"/>
          <w:marRight w:val="0"/>
          <w:marTop w:val="0"/>
          <w:marBottom w:val="0"/>
          <w:divBdr>
            <w:top w:val="none" w:sz="0" w:space="0" w:color="auto"/>
            <w:left w:val="none" w:sz="0" w:space="0" w:color="auto"/>
            <w:bottom w:val="none" w:sz="0" w:space="0" w:color="auto"/>
            <w:right w:val="none" w:sz="0" w:space="0" w:color="auto"/>
          </w:divBdr>
        </w:div>
        <w:div w:id="1468744210">
          <w:marLeft w:val="0"/>
          <w:marRight w:val="0"/>
          <w:marTop w:val="0"/>
          <w:marBottom w:val="0"/>
          <w:divBdr>
            <w:top w:val="none" w:sz="0" w:space="0" w:color="auto"/>
            <w:left w:val="none" w:sz="0" w:space="0" w:color="auto"/>
            <w:bottom w:val="none" w:sz="0" w:space="0" w:color="auto"/>
            <w:right w:val="none" w:sz="0" w:space="0" w:color="auto"/>
          </w:divBdr>
        </w:div>
        <w:div w:id="1473406217">
          <w:marLeft w:val="0"/>
          <w:marRight w:val="0"/>
          <w:marTop w:val="0"/>
          <w:marBottom w:val="0"/>
          <w:divBdr>
            <w:top w:val="none" w:sz="0" w:space="0" w:color="auto"/>
            <w:left w:val="none" w:sz="0" w:space="0" w:color="auto"/>
            <w:bottom w:val="none" w:sz="0" w:space="0" w:color="auto"/>
            <w:right w:val="none" w:sz="0" w:space="0" w:color="auto"/>
          </w:divBdr>
        </w:div>
        <w:div w:id="1478957444">
          <w:marLeft w:val="0"/>
          <w:marRight w:val="0"/>
          <w:marTop w:val="0"/>
          <w:marBottom w:val="0"/>
          <w:divBdr>
            <w:top w:val="none" w:sz="0" w:space="0" w:color="auto"/>
            <w:left w:val="none" w:sz="0" w:space="0" w:color="auto"/>
            <w:bottom w:val="none" w:sz="0" w:space="0" w:color="auto"/>
            <w:right w:val="none" w:sz="0" w:space="0" w:color="auto"/>
          </w:divBdr>
        </w:div>
        <w:div w:id="1485393888">
          <w:marLeft w:val="0"/>
          <w:marRight w:val="0"/>
          <w:marTop w:val="0"/>
          <w:marBottom w:val="0"/>
          <w:divBdr>
            <w:top w:val="none" w:sz="0" w:space="0" w:color="auto"/>
            <w:left w:val="none" w:sz="0" w:space="0" w:color="auto"/>
            <w:bottom w:val="none" w:sz="0" w:space="0" w:color="auto"/>
            <w:right w:val="none" w:sz="0" w:space="0" w:color="auto"/>
          </w:divBdr>
        </w:div>
        <w:div w:id="1491096687">
          <w:marLeft w:val="0"/>
          <w:marRight w:val="0"/>
          <w:marTop w:val="0"/>
          <w:marBottom w:val="0"/>
          <w:divBdr>
            <w:top w:val="none" w:sz="0" w:space="0" w:color="auto"/>
            <w:left w:val="none" w:sz="0" w:space="0" w:color="auto"/>
            <w:bottom w:val="none" w:sz="0" w:space="0" w:color="auto"/>
            <w:right w:val="none" w:sz="0" w:space="0" w:color="auto"/>
          </w:divBdr>
        </w:div>
        <w:div w:id="1491285331">
          <w:marLeft w:val="0"/>
          <w:marRight w:val="0"/>
          <w:marTop w:val="0"/>
          <w:marBottom w:val="0"/>
          <w:divBdr>
            <w:top w:val="none" w:sz="0" w:space="0" w:color="auto"/>
            <w:left w:val="none" w:sz="0" w:space="0" w:color="auto"/>
            <w:bottom w:val="none" w:sz="0" w:space="0" w:color="auto"/>
            <w:right w:val="none" w:sz="0" w:space="0" w:color="auto"/>
          </w:divBdr>
        </w:div>
        <w:div w:id="1496337484">
          <w:marLeft w:val="0"/>
          <w:marRight w:val="0"/>
          <w:marTop w:val="0"/>
          <w:marBottom w:val="0"/>
          <w:divBdr>
            <w:top w:val="none" w:sz="0" w:space="0" w:color="auto"/>
            <w:left w:val="none" w:sz="0" w:space="0" w:color="auto"/>
            <w:bottom w:val="none" w:sz="0" w:space="0" w:color="auto"/>
            <w:right w:val="none" w:sz="0" w:space="0" w:color="auto"/>
          </w:divBdr>
        </w:div>
        <w:div w:id="1497843995">
          <w:marLeft w:val="0"/>
          <w:marRight w:val="0"/>
          <w:marTop w:val="0"/>
          <w:marBottom w:val="0"/>
          <w:divBdr>
            <w:top w:val="none" w:sz="0" w:space="0" w:color="auto"/>
            <w:left w:val="none" w:sz="0" w:space="0" w:color="auto"/>
            <w:bottom w:val="none" w:sz="0" w:space="0" w:color="auto"/>
            <w:right w:val="none" w:sz="0" w:space="0" w:color="auto"/>
          </w:divBdr>
        </w:div>
        <w:div w:id="1500388062">
          <w:marLeft w:val="0"/>
          <w:marRight w:val="0"/>
          <w:marTop w:val="0"/>
          <w:marBottom w:val="0"/>
          <w:divBdr>
            <w:top w:val="none" w:sz="0" w:space="0" w:color="auto"/>
            <w:left w:val="none" w:sz="0" w:space="0" w:color="auto"/>
            <w:bottom w:val="none" w:sz="0" w:space="0" w:color="auto"/>
            <w:right w:val="none" w:sz="0" w:space="0" w:color="auto"/>
          </w:divBdr>
        </w:div>
        <w:div w:id="1507667222">
          <w:marLeft w:val="0"/>
          <w:marRight w:val="0"/>
          <w:marTop w:val="0"/>
          <w:marBottom w:val="0"/>
          <w:divBdr>
            <w:top w:val="none" w:sz="0" w:space="0" w:color="auto"/>
            <w:left w:val="none" w:sz="0" w:space="0" w:color="auto"/>
            <w:bottom w:val="none" w:sz="0" w:space="0" w:color="auto"/>
            <w:right w:val="none" w:sz="0" w:space="0" w:color="auto"/>
          </w:divBdr>
        </w:div>
        <w:div w:id="1508713558">
          <w:marLeft w:val="0"/>
          <w:marRight w:val="0"/>
          <w:marTop w:val="0"/>
          <w:marBottom w:val="0"/>
          <w:divBdr>
            <w:top w:val="none" w:sz="0" w:space="0" w:color="auto"/>
            <w:left w:val="none" w:sz="0" w:space="0" w:color="auto"/>
            <w:bottom w:val="none" w:sz="0" w:space="0" w:color="auto"/>
            <w:right w:val="none" w:sz="0" w:space="0" w:color="auto"/>
          </w:divBdr>
        </w:div>
        <w:div w:id="1508983805">
          <w:marLeft w:val="0"/>
          <w:marRight w:val="0"/>
          <w:marTop w:val="0"/>
          <w:marBottom w:val="0"/>
          <w:divBdr>
            <w:top w:val="none" w:sz="0" w:space="0" w:color="auto"/>
            <w:left w:val="none" w:sz="0" w:space="0" w:color="auto"/>
            <w:bottom w:val="none" w:sz="0" w:space="0" w:color="auto"/>
            <w:right w:val="none" w:sz="0" w:space="0" w:color="auto"/>
          </w:divBdr>
        </w:div>
        <w:div w:id="1518235433">
          <w:marLeft w:val="0"/>
          <w:marRight w:val="0"/>
          <w:marTop w:val="0"/>
          <w:marBottom w:val="0"/>
          <w:divBdr>
            <w:top w:val="none" w:sz="0" w:space="0" w:color="auto"/>
            <w:left w:val="none" w:sz="0" w:space="0" w:color="auto"/>
            <w:bottom w:val="none" w:sz="0" w:space="0" w:color="auto"/>
            <w:right w:val="none" w:sz="0" w:space="0" w:color="auto"/>
          </w:divBdr>
        </w:div>
        <w:div w:id="1520773111">
          <w:marLeft w:val="0"/>
          <w:marRight w:val="0"/>
          <w:marTop w:val="0"/>
          <w:marBottom w:val="0"/>
          <w:divBdr>
            <w:top w:val="none" w:sz="0" w:space="0" w:color="auto"/>
            <w:left w:val="none" w:sz="0" w:space="0" w:color="auto"/>
            <w:bottom w:val="none" w:sz="0" w:space="0" w:color="auto"/>
            <w:right w:val="none" w:sz="0" w:space="0" w:color="auto"/>
          </w:divBdr>
        </w:div>
        <w:div w:id="1534416928">
          <w:marLeft w:val="0"/>
          <w:marRight w:val="0"/>
          <w:marTop w:val="0"/>
          <w:marBottom w:val="0"/>
          <w:divBdr>
            <w:top w:val="none" w:sz="0" w:space="0" w:color="auto"/>
            <w:left w:val="none" w:sz="0" w:space="0" w:color="auto"/>
            <w:bottom w:val="none" w:sz="0" w:space="0" w:color="auto"/>
            <w:right w:val="none" w:sz="0" w:space="0" w:color="auto"/>
          </w:divBdr>
        </w:div>
        <w:div w:id="1537499156">
          <w:marLeft w:val="0"/>
          <w:marRight w:val="0"/>
          <w:marTop w:val="0"/>
          <w:marBottom w:val="0"/>
          <w:divBdr>
            <w:top w:val="none" w:sz="0" w:space="0" w:color="auto"/>
            <w:left w:val="none" w:sz="0" w:space="0" w:color="auto"/>
            <w:bottom w:val="none" w:sz="0" w:space="0" w:color="auto"/>
            <w:right w:val="none" w:sz="0" w:space="0" w:color="auto"/>
          </w:divBdr>
        </w:div>
        <w:div w:id="1538471281">
          <w:marLeft w:val="0"/>
          <w:marRight w:val="0"/>
          <w:marTop w:val="0"/>
          <w:marBottom w:val="0"/>
          <w:divBdr>
            <w:top w:val="none" w:sz="0" w:space="0" w:color="auto"/>
            <w:left w:val="none" w:sz="0" w:space="0" w:color="auto"/>
            <w:bottom w:val="none" w:sz="0" w:space="0" w:color="auto"/>
            <w:right w:val="none" w:sz="0" w:space="0" w:color="auto"/>
          </w:divBdr>
        </w:div>
        <w:div w:id="1543244963">
          <w:marLeft w:val="0"/>
          <w:marRight w:val="0"/>
          <w:marTop w:val="0"/>
          <w:marBottom w:val="0"/>
          <w:divBdr>
            <w:top w:val="none" w:sz="0" w:space="0" w:color="auto"/>
            <w:left w:val="none" w:sz="0" w:space="0" w:color="auto"/>
            <w:bottom w:val="none" w:sz="0" w:space="0" w:color="auto"/>
            <w:right w:val="none" w:sz="0" w:space="0" w:color="auto"/>
          </w:divBdr>
        </w:div>
        <w:div w:id="1543594030">
          <w:marLeft w:val="0"/>
          <w:marRight w:val="0"/>
          <w:marTop w:val="0"/>
          <w:marBottom w:val="0"/>
          <w:divBdr>
            <w:top w:val="none" w:sz="0" w:space="0" w:color="auto"/>
            <w:left w:val="none" w:sz="0" w:space="0" w:color="auto"/>
            <w:bottom w:val="none" w:sz="0" w:space="0" w:color="auto"/>
            <w:right w:val="none" w:sz="0" w:space="0" w:color="auto"/>
          </w:divBdr>
        </w:div>
        <w:div w:id="1547839355">
          <w:marLeft w:val="0"/>
          <w:marRight w:val="0"/>
          <w:marTop w:val="0"/>
          <w:marBottom w:val="0"/>
          <w:divBdr>
            <w:top w:val="none" w:sz="0" w:space="0" w:color="auto"/>
            <w:left w:val="none" w:sz="0" w:space="0" w:color="auto"/>
            <w:bottom w:val="none" w:sz="0" w:space="0" w:color="auto"/>
            <w:right w:val="none" w:sz="0" w:space="0" w:color="auto"/>
          </w:divBdr>
        </w:div>
        <w:div w:id="1553006787">
          <w:marLeft w:val="0"/>
          <w:marRight w:val="0"/>
          <w:marTop w:val="0"/>
          <w:marBottom w:val="0"/>
          <w:divBdr>
            <w:top w:val="none" w:sz="0" w:space="0" w:color="auto"/>
            <w:left w:val="none" w:sz="0" w:space="0" w:color="auto"/>
            <w:bottom w:val="none" w:sz="0" w:space="0" w:color="auto"/>
            <w:right w:val="none" w:sz="0" w:space="0" w:color="auto"/>
          </w:divBdr>
        </w:div>
        <w:div w:id="1555778267">
          <w:marLeft w:val="0"/>
          <w:marRight w:val="0"/>
          <w:marTop w:val="0"/>
          <w:marBottom w:val="0"/>
          <w:divBdr>
            <w:top w:val="none" w:sz="0" w:space="0" w:color="auto"/>
            <w:left w:val="none" w:sz="0" w:space="0" w:color="auto"/>
            <w:bottom w:val="none" w:sz="0" w:space="0" w:color="auto"/>
            <w:right w:val="none" w:sz="0" w:space="0" w:color="auto"/>
          </w:divBdr>
        </w:div>
        <w:div w:id="1560164767">
          <w:marLeft w:val="0"/>
          <w:marRight w:val="0"/>
          <w:marTop w:val="0"/>
          <w:marBottom w:val="0"/>
          <w:divBdr>
            <w:top w:val="none" w:sz="0" w:space="0" w:color="auto"/>
            <w:left w:val="none" w:sz="0" w:space="0" w:color="auto"/>
            <w:bottom w:val="none" w:sz="0" w:space="0" w:color="auto"/>
            <w:right w:val="none" w:sz="0" w:space="0" w:color="auto"/>
          </w:divBdr>
        </w:div>
        <w:div w:id="1561868646">
          <w:marLeft w:val="0"/>
          <w:marRight w:val="0"/>
          <w:marTop w:val="0"/>
          <w:marBottom w:val="0"/>
          <w:divBdr>
            <w:top w:val="none" w:sz="0" w:space="0" w:color="auto"/>
            <w:left w:val="none" w:sz="0" w:space="0" w:color="auto"/>
            <w:bottom w:val="none" w:sz="0" w:space="0" w:color="auto"/>
            <w:right w:val="none" w:sz="0" w:space="0" w:color="auto"/>
          </w:divBdr>
        </w:div>
        <w:div w:id="1563826173">
          <w:marLeft w:val="0"/>
          <w:marRight w:val="0"/>
          <w:marTop w:val="0"/>
          <w:marBottom w:val="0"/>
          <w:divBdr>
            <w:top w:val="none" w:sz="0" w:space="0" w:color="auto"/>
            <w:left w:val="none" w:sz="0" w:space="0" w:color="auto"/>
            <w:bottom w:val="none" w:sz="0" w:space="0" w:color="auto"/>
            <w:right w:val="none" w:sz="0" w:space="0" w:color="auto"/>
          </w:divBdr>
        </w:div>
        <w:div w:id="1570847097">
          <w:marLeft w:val="0"/>
          <w:marRight w:val="0"/>
          <w:marTop w:val="0"/>
          <w:marBottom w:val="0"/>
          <w:divBdr>
            <w:top w:val="none" w:sz="0" w:space="0" w:color="auto"/>
            <w:left w:val="none" w:sz="0" w:space="0" w:color="auto"/>
            <w:bottom w:val="none" w:sz="0" w:space="0" w:color="auto"/>
            <w:right w:val="none" w:sz="0" w:space="0" w:color="auto"/>
          </w:divBdr>
        </w:div>
        <w:div w:id="1582716302">
          <w:marLeft w:val="0"/>
          <w:marRight w:val="0"/>
          <w:marTop w:val="0"/>
          <w:marBottom w:val="0"/>
          <w:divBdr>
            <w:top w:val="none" w:sz="0" w:space="0" w:color="auto"/>
            <w:left w:val="none" w:sz="0" w:space="0" w:color="auto"/>
            <w:bottom w:val="none" w:sz="0" w:space="0" w:color="auto"/>
            <w:right w:val="none" w:sz="0" w:space="0" w:color="auto"/>
          </w:divBdr>
        </w:div>
        <w:div w:id="1586843590">
          <w:marLeft w:val="0"/>
          <w:marRight w:val="0"/>
          <w:marTop w:val="0"/>
          <w:marBottom w:val="0"/>
          <w:divBdr>
            <w:top w:val="none" w:sz="0" w:space="0" w:color="auto"/>
            <w:left w:val="none" w:sz="0" w:space="0" w:color="auto"/>
            <w:bottom w:val="none" w:sz="0" w:space="0" w:color="auto"/>
            <w:right w:val="none" w:sz="0" w:space="0" w:color="auto"/>
          </w:divBdr>
        </w:div>
        <w:div w:id="1587571483">
          <w:marLeft w:val="0"/>
          <w:marRight w:val="0"/>
          <w:marTop w:val="0"/>
          <w:marBottom w:val="0"/>
          <w:divBdr>
            <w:top w:val="none" w:sz="0" w:space="0" w:color="auto"/>
            <w:left w:val="none" w:sz="0" w:space="0" w:color="auto"/>
            <w:bottom w:val="none" w:sz="0" w:space="0" w:color="auto"/>
            <w:right w:val="none" w:sz="0" w:space="0" w:color="auto"/>
          </w:divBdr>
        </w:div>
        <w:div w:id="1590504723">
          <w:marLeft w:val="0"/>
          <w:marRight w:val="0"/>
          <w:marTop w:val="0"/>
          <w:marBottom w:val="0"/>
          <w:divBdr>
            <w:top w:val="none" w:sz="0" w:space="0" w:color="auto"/>
            <w:left w:val="none" w:sz="0" w:space="0" w:color="auto"/>
            <w:bottom w:val="none" w:sz="0" w:space="0" w:color="auto"/>
            <w:right w:val="none" w:sz="0" w:space="0" w:color="auto"/>
          </w:divBdr>
        </w:div>
        <w:div w:id="1595238134">
          <w:marLeft w:val="0"/>
          <w:marRight w:val="0"/>
          <w:marTop w:val="0"/>
          <w:marBottom w:val="0"/>
          <w:divBdr>
            <w:top w:val="none" w:sz="0" w:space="0" w:color="auto"/>
            <w:left w:val="none" w:sz="0" w:space="0" w:color="auto"/>
            <w:bottom w:val="none" w:sz="0" w:space="0" w:color="auto"/>
            <w:right w:val="none" w:sz="0" w:space="0" w:color="auto"/>
          </w:divBdr>
        </w:div>
        <w:div w:id="1599026891">
          <w:marLeft w:val="0"/>
          <w:marRight w:val="0"/>
          <w:marTop w:val="0"/>
          <w:marBottom w:val="0"/>
          <w:divBdr>
            <w:top w:val="none" w:sz="0" w:space="0" w:color="auto"/>
            <w:left w:val="none" w:sz="0" w:space="0" w:color="auto"/>
            <w:bottom w:val="none" w:sz="0" w:space="0" w:color="auto"/>
            <w:right w:val="none" w:sz="0" w:space="0" w:color="auto"/>
          </w:divBdr>
        </w:div>
        <w:div w:id="1607155885">
          <w:marLeft w:val="0"/>
          <w:marRight w:val="0"/>
          <w:marTop w:val="0"/>
          <w:marBottom w:val="0"/>
          <w:divBdr>
            <w:top w:val="none" w:sz="0" w:space="0" w:color="auto"/>
            <w:left w:val="none" w:sz="0" w:space="0" w:color="auto"/>
            <w:bottom w:val="none" w:sz="0" w:space="0" w:color="auto"/>
            <w:right w:val="none" w:sz="0" w:space="0" w:color="auto"/>
          </w:divBdr>
        </w:div>
        <w:div w:id="1609043876">
          <w:marLeft w:val="0"/>
          <w:marRight w:val="0"/>
          <w:marTop w:val="0"/>
          <w:marBottom w:val="0"/>
          <w:divBdr>
            <w:top w:val="none" w:sz="0" w:space="0" w:color="auto"/>
            <w:left w:val="none" w:sz="0" w:space="0" w:color="auto"/>
            <w:bottom w:val="none" w:sz="0" w:space="0" w:color="auto"/>
            <w:right w:val="none" w:sz="0" w:space="0" w:color="auto"/>
          </w:divBdr>
        </w:div>
        <w:div w:id="1612736793">
          <w:marLeft w:val="0"/>
          <w:marRight w:val="0"/>
          <w:marTop w:val="0"/>
          <w:marBottom w:val="0"/>
          <w:divBdr>
            <w:top w:val="none" w:sz="0" w:space="0" w:color="auto"/>
            <w:left w:val="none" w:sz="0" w:space="0" w:color="auto"/>
            <w:bottom w:val="none" w:sz="0" w:space="0" w:color="auto"/>
            <w:right w:val="none" w:sz="0" w:space="0" w:color="auto"/>
          </w:divBdr>
        </w:div>
        <w:div w:id="1620405576">
          <w:marLeft w:val="0"/>
          <w:marRight w:val="0"/>
          <w:marTop w:val="0"/>
          <w:marBottom w:val="0"/>
          <w:divBdr>
            <w:top w:val="none" w:sz="0" w:space="0" w:color="auto"/>
            <w:left w:val="none" w:sz="0" w:space="0" w:color="auto"/>
            <w:bottom w:val="none" w:sz="0" w:space="0" w:color="auto"/>
            <w:right w:val="none" w:sz="0" w:space="0" w:color="auto"/>
          </w:divBdr>
        </w:div>
        <w:div w:id="1623070089">
          <w:marLeft w:val="0"/>
          <w:marRight w:val="0"/>
          <w:marTop w:val="0"/>
          <w:marBottom w:val="0"/>
          <w:divBdr>
            <w:top w:val="none" w:sz="0" w:space="0" w:color="auto"/>
            <w:left w:val="none" w:sz="0" w:space="0" w:color="auto"/>
            <w:bottom w:val="none" w:sz="0" w:space="0" w:color="auto"/>
            <w:right w:val="none" w:sz="0" w:space="0" w:color="auto"/>
          </w:divBdr>
        </w:div>
        <w:div w:id="1627734542">
          <w:marLeft w:val="0"/>
          <w:marRight w:val="0"/>
          <w:marTop w:val="0"/>
          <w:marBottom w:val="0"/>
          <w:divBdr>
            <w:top w:val="none" w:sz="0" w:space="0" w:color="auto"/>
            <w:left w:val="none" w:sz="0" w:space="0" w:color="auto"/>
            <w:bottom w:val="none" w:sz="0" w:space="0" w:color="auto"/>
            <w:right w:val="none" w:sz="0" w:space="0" w:color="auto"/>
          </w:divBdr>
        </w:div>
        <w:div w:id="1636258437">
          <w:marLeft w:val="0"/>
          <w:marRight w:val="0"/>
          <w:marTop w:val="0"/>
          <w:marBottom w:val="0"/>
          <w:divBdr>
            <w:top w:val="none" w:sz="0" w:space="0" w:color="auto"/>
            <w:left w:val="none" w:sz="0" w:space="0" w:color="auto"/>
            <w:bottom w:val="none" w:sz="0" w:space="0" w:color="auto"/>
            <w:right w:val="none" w:sz="0" w:space="0" w:color="auto"/>
          </w:divBdr>
        </w:div>
        <w:div w:id="1637877217">
          <w:marLeft w:val="0"/>
          <w:marRight w:val="0"/>
          <w:marTop w:val="0"/>
          <w:marBottom w:val="0"/>
          <w:divBdr>
            <w:top w:val="none" w:sz="0" w:space="0" w:color="auto"/>
            <w:left w:val="none" w:sz="0" w:space="0" w:color="auto"/>
            <w:bottom w:val="none" w:sz="0" w:space="0" w:color="auto"/>
            <w:right w:val="none" w:sz="0" w:space="0" w:color="auto"/>
          </w:divBdr>
        </w:div>
        <w:div w:id="1645700332">
          <w:marLeft w:val="0"/>
          <w:marRight w:val="0"/>
          <w:marTop w:val="0"/>
          <w:marBottom w:val="0"/>
          <w:divBdr>
            <w:top w:val="none" w:sz="0" w:space="0" w:color="auto"/>
            <w:left w:val="none" w:sz="0" w:space="0" w:color="auto"/>
            <w:bottom w:val="none" w:sz="0" w:space="0" w:color="auto"/>
            <w:right w:val="none" w:sz="0" w:space="0" w:color="auto"/>
          </w:divBdr>
        </w:div>
        <w:div w:id="1646592405">
          <w:marLeft w:val="0"/>
          <w:marRight w:val="0"/>
          <w:marTop w:val="0"/>
          <w:marBottom w:val="0"/>
          <w:divBdr>
            <w:top w:val="none" w:sz="0" w:space="0" w:color="auto"/>
            <w:left w:val="none" w:sz="0" w:space="0" w:color="auto"/>
            <w:bottom w:val="none" w:sz="0" w:space="0" w:color="auto"/>
            <w:right w:val="none" w:sz="0" w:space="0" w:color="auto"/>
          </w:divBdr>
        </w:div>
        <w:div w:id="1652295353">
          <w:marLeft w:val="0"/>
          <w:marRight w:val="0"/>
          <w:marTop w:val="0"/>
          <w:marBottom w:val="0"/>
          <w:divBdr>
            <w:top w:val="none" w:sz="0" w:space="0" w:color="auto"/>
            <w:left w:val="none" w:sz="0" w:space="0" w:color="auto"/>
            <w:bottom w:val="none" w:sz="0" w:space="0" w:color="auto"/>
            <w:right w:val="none" w:sz="0" w:space="0" w:color="auto"/>
          </w:divBdr>
        </w:div>
        <w:div w:id="1662347522">
          <w:marLeft w:val="0"/>
          <w:marRight w:val="0"/>
          <w:marTop w:val="0"/>
          <w:marBottom w:val="0"/>
          <w:divBdr>
            <w:top w:val="none" w:sz="0" w:space="0" w:color="auto"/>
            <w:left w:val="none" w:sz="0" w:space="0" w:color="auto"/>
            <w:bottom w:val="none" w:sz="0" w:space="0" w:color="auto"/>
            <w:right w:val="none" w:sz="0" w:space="0" w:color="auto"/>
          </w:divBdr>
        </w:div>
        <w:div w:id="1663195538">
          <w:marLeft w:val="0"/>
          <w:marRight w:val="0"/>
          <w:marTop w:val="0"/>
          <w:marBottom w:val="0"/>
          <w:divBdr>
            <w:top w:val="none" w:sz="0" w:space="0" w:color="auto"/>
            <w:left w:val="none" w:sz="0" w:space="0" w:color="auto"/>
            <w:bottom w:val="none" w:sz="0" w:space="0" w:color="auto"/>
            <w:right w:val="none" w:sz="0" w:space="0" w:color="auto"/>
          </w:divBdr>
        </w:div>
        <w:div w:id="1663393985">
          <w:marLeft w:val="0"/>
          <w:marRight w:val="0"/>
          <w:marTop w:val="0"/>
          <w:marBottom w:val="0"/>
          <w:divBdr>
            <w:top w:val="none" w:sz="0" w:space="0" w:color="auto"/>
            <w:left w:val="none" w:sz="0" w:space="0" w:color="auto"/>
            <w:bottom w:val="none" w:sz="0" w:space="0" w:color="auto"/>
            <w:right w:val="none" w:sz="0" w:space="0" w:color="auto"/>
          </w:divBdr>
        </w:div>
        <w:div w:id="1664623783">
          <w:marLeft w:val="0"/>
          <w:marRight w:val="0"/>
          <w:marTop w:val="0"/>
          <w:marBottom w:val="0"/>
          <w:divBdr>
            <w:top w:val="none" w:sz="0" w:space="0" w:color="auto"/>
            <w:left w:val="none" w:sz="0" w:space="0" w:color="auto"/>
            <w:bottom w:val="none" w:sz="0" w:space="0" w:color="auto"/>
            <w:right w:val="none" w:sz="0" w:space="0" w:color="auto"/>
          </w:divBdr>
        </w:div>
        <w:div w:id="1667977944">
          <w:marLeft w:val="0"/>
          <w:marRight w:val="0"/>
          <w:marTop w:val="0"/>
          <w:marBottom w:val="0"/>
          <w:divBdr>
            <w:top w:val="none" w:sz="0" w:space="0" w:color="auto"/>
            <w:left w:val="none" w:sz="0" w:space="0" w:color="auto"/>
            <w:bottom w:val="none" w:sz="0" w:space="0" w:color="auto"/>
            <w:right w:val="none" w:sz="0" w:space="0" w:color="auto"/>
          </w:divBdr>
        </w:div>
        <w:div w:id="1673557877">
          <w:marLeft w:val="0"/>
          <w:marRight w:val="0"/>
          <w:marTop w:val="0"/>
          <w:marBottom w:val="0"/>
          <w:divBdr>
            <w:top w:val="none" w:sz="0" w:space="0" w:color="auto"/>
            <w:left w:val="none" w:sz="0" w:space="0" w:color="auto"/>
            <w:bottom w:val="none" w:sz="0" w:space="0" w:color="auto"/>
            <w:right w:val="none" w:sz="0" w:space="0" w:color="auto"/>
          </w:divBdr>
        </w:div>
        <w:div w:id="1674802395">
          <w:marLeft w:val="0"/>
          <w:marRight w:val="0"/>
          <w:marTop w:val="0"/>
          <w:marBottom w:val="0"/>
          <w:divBdr>
            <w:top w:val="none" w:sz="0" w:space="0" w:color="auto"/>
            <w:left w:val="none" w:sz="0" w:space="0" w:color="auto"/>
            <w:bottom w:val="none" w:sz="0" w:space="0" w:color="auto"/>
            <w:right w:val="none" w:sz="0" w:space="0" w:color="auto"/>
          </w:divBdr>
        </w:div>
        <w:div w:id="1676032852">
          <w:marLeft w:val="0"/>
          <w:marRight w:val="0"/>
          <w:marTop w:val="0"/>
          <w:marBottom w:val="0"/>
          <w:divBdr>
            <w:top w:val="none" w:sz="0" w:space="0" w:color="auto"/>
            <w:left w:val="none" w:sz="0" w:space="0" w:color="auto"/>
            <w:bottom w:val="none" w:sz="0" w:space="0" w:color="auto"/>
            <w:right w:val="none" w:sz="0" w:space="0" w:color="auto"/>
          </w:divBdr>
        </w:div>
        <w:div w:id="1677657030">
          <w:marLeft w:val="0"/>
          <w:marRight w:val="0"/>
          <w:marTop w:val="0"/>
          <w:marBottom w:val="0"/>
          <w:divBdr>
            <w:top w:val="none" w:sz="0" w:space="0" w:color="auto"/>
            <w:left w:val="none" w:sz="0" w:space="0" w:color="auto"/>
            <w:bottom w:val="none" w:sz="0" w:space="0" w:color="auto"/>
            <w:right w:val="none" w:sz="0" w:space="0" w:color="auto"/>
          </w:divBdr>
        </w:div>
        <w:div w:id="1682003332">
          <w:marLeft w:val="0"/>
          <w:marRight w:val="0"/>
          <w:marTop w:val="0"/>
          <w:marBottom w:val="0"/>
          <w:divBdr>
            <w:top w:val="none" w:sz="0" w:space="0" w:color="auto"/>
            <w:left w:val="none" w:sz="0" w:space="0" w:color="auto"/>
            <w:bottom w:val="none" w:sz="0" w:space="0" w:color="auto"/>
            <w:right w:val="none" w:sz="0" w:space="0" w:color="auto"/>
          </w:divBdr>
        </w:div>
        <w:div w:id="1686857478">
          <w:marLeft w:val="0"/>
          <w:marRight w:val="0"/>
          <w:marTop w:val="0"/>
          <w:marBottom w:val="0"/>
          <w:divBdr>
            <w:top w:val="none" w:sz="0" w:space="0" w:color="auto"/>
            <w:left w:val="none" w:sz="0" w:space="0" w:color="auto"/>
            <w:bottom w:val="none" w:sz="0" w:space="0" w:color="auto"/>
            <w:right w:val="none" w:sz="0" w:space="0" w:color="auto"/>
          </w:divBdr>
        </w:div>
        <w:div w:id="1689017182">
          <w:marLeft w:val="0"/>
          <w:marRight w:val="0"/>
          <w:marTop w:val="0"/>
          <w:marBottom w:val="0"/>
          <w:divBdr>
            <w:top w:val="none" w:sz="0" w:space="0" w:color="auto"/>
            <w:left w:val="none" w:sz="0" w:space="0" w:color="auto"/>
            <w:bottom w:val="none" w:sz="0" w:space="0" w:color="auto"/>
            <w:right w:val="none" w:sz="0" w:space="0" w:color="auto"/>
          </w:divBdr>
        </w:div>
        <w:div w:id="1689135021">
          <w:marLeft w:val="0"/>
          <w:marRight w:val="0"/>
          <w:marTop w:val="0"/>
          <w:marBottom w:val="0"/>
          <w:divBdr>
            <w:top w:val="none" w:sz="0" w:space="0" w:color="auto"/>
            <w:left w:val="none" w:sz="0" w:space="0" w:color="auto"/>
            <w:bottom w:val="none" w:sz="0" w:space="0" w:color="auto"/>
            <w:right w:val="none" w:sz="0" w:space="0" w:color="auto"/>
          </w:divBdr>
        </w:div>
        <w:div w:id="1690059248">
          <w:marLeft w:val="0"/>
          <w:marRight w:val="0"/>
          <w:marTop w:val="0"/>
          <w:marBottom w:val="0"/>
          <w:divBdr>
            <w:top w:val="none" w:sz="0" w:space="0" w:color="auto"/>
            <w:left w:val="none" w:sz="0" w:space="0" w:color="auto"/>
            <w:bottom w:val="none" w:sz="0" w:space="0" w:color="auto"/>
            <w:right w:val="none" w:sz="0" w:space="0" w:color="auto"/>
          </w:divBdr>
        </w:div>
        <w:div w:id="1693337534">
          <w:marLeft w:val="0"/>
          <w:marRight w:val="0"/>
          <w:marTop w:val="0"/>
          <w:marBottom w:val="0"/>
          <w:divBdr>
            <w:top w:val="none" w:sz="0" w:space="0" w:color="auto"/>
            <w:left w:val="none" w:sz="0" w:space="0" w:color="auto"/>
            <w:bottom w:val="none" w:sz="0" w:space="0" w:color="auto"/>
            <w:right w:val="none" w:sz="0" w:space="0" w:color="auto"/>
          </w:divBdr>
        </w:div>
        <w:div w:id="1694108238">
          <w:marLeft w:val="0"/>
          <w:marRight w:val="0"/>
          <w:marTop w:val="0"/>
          <w:marBottom w:val="0"/>
          <w:divBdr>
            <w:top w:val="none" w:sz="0" w:space="0" w:color="auto"/>
            <w:left w:val="none" w:sz="0" w:space="0" w:color="auto"/>
            <w:bottom w:val="none" w:sz="0" w:space="0" w:color="auto"/>
            <w:right w:val="none" w:sz="0" w:space="0" w:color="auto"/>
          </w:divBdr>
        </w:div>
        <w:div w:id="1697075452">
          <w:marLeft w:val="0"/>
          <w:marRight w:val="0"/>
          <w:marTop w:val="0"/>
          <w:marBottom w:val="0"/>
          <w:divBdr>
            <w:top w:val="none" w:sz="0" w:space="0" w:color="auto"/>
            <w:left w:val="none" w:sz="0" w:space="0" w:color="auto"/>
            <w:bottom w:val="none" w:sz="0" w:space="0" w:color="auto"/>
            <w:right w:val="none" w:sz="0" w:space="0" w:color="auto"/>
          </w:divBdr>
        </w:div>
        <w:div w:id="1699509258">
          <w:marLeft w:val="0"/>
          <w:marRight w:val="0"/>
          <w:marTop w:val="0"/>
          <w:marBottom w:val="0"/>
          <w:divBdr>
            <w:top w:val="none" w:sz="0" w:space="0" w:color="auto"/>
            <w:left w:val="none" w:sz="0" w:space="0" w:color="auto"/>
            <w:bottom w:val="none" w:sz="0" w:space="0" w:color="auto"/>
            <w:right w:val="none" w:sz="0" w:space="0" w:color="auto"/>
          </w:divBdr>
        </w:div>
        <w:div w:id="1701930247">
          <w:marLeft w:val="0"/>
          <w:marRight w:val="0"/>
          <w:marTop w:val="0"/>
          <w:marBottom w:val="0"/>
          <w:divBdr>
            <w:top w:val="none" w:sz="0" w:space="0" w:color="auto"/>
            <w:left w:val="none" w:sz="0" w:space="0" w:color="auto"/>
            <w:bottom w:val="none" w:sz="0" w:space="0" w:color="auto"/>
            <w:right w:val="none" w:sz="0" w:space="0" w:color="auto"/>
          </w:divBdr>
        </w:div>
        <w:div w:id="1707481551">
          <w:marLeft w:val="0"/>
          <w:marRight w:val="0"/>
          <w:marTop w:val="0"/>
          <w:marBottom w:val="0"/>
          <w:divBdr>
            <w:top w:val="none" w:sz="0" w:space="0" w:color="auto"/>
            <w:left w:val="none" w:sz="0" w:space="0" w:color="auto"/>
            <w:bottom w:val="none" w:sz="0" w:space="0" w:color="auto"/>
            <w:right w:val="none" w:sz="0" w:space="0" w:color="auto"/>
          </w:divBdr>
        </w:div>
        <w:div w:id="1713073319">
          <w:marLeft w:val="0"/>
          <w:marRight w:val="0"/>
          <w:marTop w:val="0"/>
          <w:marBottom w:val="0"/>
          <w:divBdr>
            <w:top w:val="none" w:sz="0" w:space="0" w:color="auto"/>
            <w:left w:val="none" w:sz="0" w:space="0" w:color="auto"/>
            <w:bottom w:val="none" w:sz="0" w:space="0" w:color="auto"/>
            <w:right w:val="none" w:sz="0" w:space="0" w:color="auto"/>
          </w:divBdr>
        </w:div>
        <w:div w:id="1719892615">
          <w:marLeft w:val="0"/>
          <w:marRight w:val="0"/>
          <w:marTop w:val="0"/>
          <w:marBottom w:val="0"/>
          <w:divBdr>
            <w:top w:val="none" w:sz="0" w:space="0" w:color="auto"/>
            <w:left w:val="none" w:sz="0" w:space="0" w:color="auto"/>
            <w:bottom w:val="none" w:sz="0" w:space="0" w:color="auto"/>
            <w:right w:val="none" w:sz="0" w:space="0" w:color="auto"/>
          </w:divBdr>
        </w:div>
        <w:div w:id="1738278980">
          <w:marLeft w:val="0"/>
          <w:marRight w:val="0"/>
          <w:marTop w:val="0"/>
          <w:marBottom w:val="0"/>
          <w:divBdr>
            <w:top w:val="none" w:sz="0" w:space="0" w:color="auto"/>
            <w:left w:val="none" w:sz="0" w:space="0" w:color="auto"/>
            <w:bottom w:val="none" w:sz="0" w:space="0" w:color="auto"/>
            <w:right w:val="none" w:sz="0" w:space="0" w:color="auto"/>
          </w:divBdr>
        </w:div>
        <w:div w:id="1739547036">
          <w:marLeft w:val="0"/>
          <w:marRight w:val="0"/>
          <w:marTop w:val="0"/>
          <w:marBottom w:val="0"/>
          <w:divBdr>
            <w:top w:val="none" w:sz="0" w:space="0" w:color="auto"/>
            <w:left w:val="none" w:sz="0" w:space="0" w:color="auto"/>
            <w:bottom w:val="none" w:sz="0" w:space="0" w:color="auto"/>
            <w:right w:val="none" w:sz="0" w:space="0" w:color="auto"/>
          </w:divBdr>
        </w:div>
        <w:div w:id="1743215982">
          <w:marLeft w:val="0"/>
          <w:marRight w:val="0"/>
          <w:marTop w:val="0"/>
          <w:marBottom w:val="0"/>
          <w:divBdr>
            <w:top w:val="none" w:sz="0" w:space="0" w:color="auto"/>
            <w:left w:val="none" w:sz="0" w:space="0" w:color="auto"/>
            <w:bottom w:val="none" w:sz="0" w:space="0" w:color="auto"/>
            <w:right w:val="none" w:sz="0" w:space="0" w:color="auto"/>
          </w:divBdr>
        </w:div>
        <w:div w:id="1745294137">
          <w:marLeft w:val="0"/>
          <w:marRight w:val="0"/>
          <w:marTop w:val="0"/>
          <w:marBottom w:val="0"/>
          <w:divBdr>
            <w:top w:val="none" w:sz="0" w:space="0" w:color="auto"/>
            <w:left w:val="none" w:sz="0" w:space="0" w:color="auto"/>
            <w:bottom w:val="none" w:sz="0" w:space="0" w:color="auto"/>
            <w:right w:val="none" w:sz="0" w:space="0" w:color="auto"/>
          </w:divBdr>
        </w:div>
        <w:div w:id="1748845094">
          <w:marLeft w:val="0"/>
          <w:marRight w:val="0"/>
          <w:marTop w:val="0"/>
          <w:marBottom w:val="0"/>
          <w:divBdr>
            <w:top w:val="none" w:sz="0" w:space="0" w:color="auto"/>
            <w:left w:val="none" w:sz="0" w:space="0" w:color="auto"/>
            <w:bottom w:val="none" w:sz="0" w:space="0" w:color="auto"/>
            <w:right w:val="none" w:sz="0" w:space="0" w:color="auto"/>
          </w:divBdr>
        </w:div>
        <w:div w:id="1750424501">
          <w:marLeft w:val="0"/>
          <w:marRight w:val="0"/>
          <w:marTop w:val="0"/>
          <w:marBottom w:val="0"/>
          <w:divBdr>
            <w:top w:val="none" w:sz="0" w:space="0" w:color="auto"/>
            <w:left w:val="none" w:sz="0" w:space="0" w:color="auto"/>
            <w:bottom w:val="none" w:sz="0" w:space="0" w:color="auto"/>
            <w:right w:val="none" w:sz="0" w:space="0" w:color="auto"/>
          </w:divBdr>
        </w:div>
        <w:div w:id="1753237356">
          <w:marLeft w:val="0"/>
          <w:marRight w:val="0"/>
          <w:marTop w:val="0"/>
          <w:marBottom w:val="0"/>
          <w:divBdr>
            <w:top w:val="none" w:sz="0" w:space="0" w:color="auto"/>
            <w:left w:val="none" w:sz="0" w:space="0" w:color="auto"/>
            <w:bottom w:val="none" w:sz="0" w:space="0" w:color="auto"/>
            <w:right w:val="none" w:sz="0" w:space="0" w:color="auto"/>
          </w:divBdr>
        </w:div>
        <w:div w:id="1759206359">
          <w:marLeft w:val="0"/>
          <w:marRight w:val="0"/>
          <w:marTop w:val="0"/>
          <w:marBottom w:val="0"/>
          <w:divBdr>
            <w:top w:val="none" w:sz="0" w:space="0" w:color="auto"/>
            <w:left w:val="none" w:sz="0" w:space="0" w:color="auto"/>
            <w:bottom w:val="none" w:sz="0" w:space="0" w:color="auto"/>
            <w:right w:val="none" w:sz="0" w:space="0" w:color="auto"/>
          </w:divBdr>
        </w:div>
        <w:div w:id="1766267468">
          <w:marLeft w:val="0"/>
          <w:marRight w:val="0"/>
          <w:marTop w:val="0"/>
          <w:marBottom w:val="0"/>
          <w:divBdr>
            <w:top w:val="none" w:sz="0" w:space="0" w:color="auto"/>
            <w:left w:val="none" w:sz="0" w:space="0" w:color="auto"/>
            <w:bottom w:val="none" w:sz="0" w:space="0" w:color="auto"/>
            <w:right w:val="none" w:sz="0" w:space="0" w:color="auto"/>
          </w:divBdr>
        </w:div>
        <w:div w:id="1784032640">
          <w:marLeft w:val="0"/>
          <w:marRight w:val="0"/>
          <w:marTop w:val="0"/>
          <w:marBottom w:val="0"/>
          <w:divBdr>
            <w:top w:val="none" w:sz="0" w:space="0" w:color="auto"/>
            <w:left w:val="none" w:sz="0" w:space="0" w:color="auto"/>
            <w:bottom w:val="none" w:sz="0" w:space="0" w:color="auto"/>
            <w:right w:val="none" w:sz="0" w:space="0" w:color="auto"/>
          </w:divBdr>
        </w:div>
        <w:div w:id="1787505665">
          <w:marLeft w:val="0"/>
          <w:marRight w:val="0"/>
          <w:marTop w:val="0"/>
          <w:marBottom w:val="0"/>
          <w:divBdr>
            <w:top w:val="none" w:sz="0" w:space="0" w:color="auto"/>
            <w:left w:val="none" w:sz="0" w:space="0" w:color="auto"/>
            <w:bottom w:val="none" w:sz="0" w:space="0" w:color="auto"/>
            <w:right w:val="none" w:sz="0" w:space="0" w:color="auto"/>
          </w:divBdr>
        </w:div>
        <w:div w:id="1792361891">
          <w:marLeft w:val="0"/>
          <w:marRight w:val="0"/>
          <w:marTop w:val="0"/>
          <w:marBottom w:val="0"/>
          <w:divBdr>
            <w:top w:val="none" w:sz="0" w:space="0" w:color="auto"/>
            <w:left w:val="none" w:sz="0" w:space="0" w:color="auto"/>
            <w:bottom w:val="none" w:sz="0" w:space="0" w:color="auto"/>
            <w:right w:val="none" w:sz="0" w:space="0" w:color="auto"/>
          </w:divBdr>
        </w:div>
        <w:div w:id="1795635591">
          <w:marLeft w:val="0"/>
          <w:marRight w:val="0"/>
          <w:marTop w:val="0"/>
          <w:marBottom w:val="0"/>
          <w:divBdr>
            <w:top w:val="none" w:sz="0" w:space="0" w:color="auto"/>
            <w:left w:val="none" w:sz="0" w:space="0" w:color="auto"/>
            <w:bottom w:val="none" w:sz="0" w:space="0" w:color="auto"/>
            <w:right w:val="none" w:sz="0" w:space="0" w:color="auto"/>
          </w:divBdr>
        </w:div>
        <w:div w:id="1818378519">
          <w:marLeft w:val="0"/>
          <w:marRight w:val="0"/>
          <w:marTop w:val="0"/>
          <w:marBottom w:val="0"/>
          <w:divBdr>
            <w:top w:val="none" w:sz="0" w:space="0" w:color="auto"/>
            <w:left w:val="none" w:sz="0" w:space="0" w:color="auto"/>
            <w:bottom w:val="none" w:sz="0" w:space="0" w:color="auto"/>
            <w:right w:val="none" w:sz="0" w:space="0" w:color="auto"/>
          </w:divBdr>
        </w:div>
        <w:div w:id="1818565925">
          <w:marLeft w:val="0"/>
          <w:marRight w:val="0"/>
          <w:marTop w:val="0"/>
          <w:marBottom w:val="0"/>
          <w:divBdr>
            <w:top w:val="none" w:sz="0" w:space="0" w:color="auto"/>
            <w:left w:val="none" w:sz="0" w:space="0" w:color="auto"/>
            <w:bottom w:val="none" w:sz="0" w:space="0" w:color="auto"/>
            <w:right w:val="none" w:sz="0" w:space="0" w:color="auto"/>
          </w:divBdr>
        </w:div>
        <w:div w:id="1823306472">
          <w:marLeft w:val="0"/>
          <w:marRight w:val="0"/>
          <w:marTop w:val="0"/>
          <w:marBottom w:val="0"/>
          <w:divBdr>
            <w:top w:val="none" w:sz="0" w:space="0" w:color="auto"/>
            <w:left w:val="none" w:sz="0" w:space="0" w:color="auto"/>
            <w:bottom w:val="none" w:sz="0" w:space="0" w:color="auto"/>
            <w:right w:val="none" w:sz="0" w:space="0" w:color="auto"/>
          </w:divBdr>
        </w:div>
        <w:div w:id="1831096953">
          <w:marLeft w:val="0"/>
          <w:marRight w:val="0"/>
          <w:marTop w:val="0"/>
          <w:marBottom w:val="0"/>
          <w:divBdr>
            <w:top w:val="none" w:sz="0" w:space="0" w:color="auto"/>
            <w:left w:val="none" w:sz="0" w:space="0" w:color="auto"/>
            <w:bottom w:val="none" w:sz="0" w:space="0" w:color="auto"/>
            <w:right w:val="none" w:sz="0" w:space="0" w:color="auto"/>
          </w:divBdr>
        </w:div>
        <w:div w:id="1844084727">
          <w:marLeft w:val="0"/>
          <w:marRight w:val="0"/>
          <w:marTop w:val="0"/>
          <w:marBottom w:val="0"/>
          <w:divBdr>
            <w:top w:val="none" w:sz="0" w:space="0" w:color="auto"/>
            <w:left w:val="none" w:sz="0" w:space="0" w:color="auto"/>
            <w:bottom w:val="none" w:sz="0" w:space="0" w:color="auto"/>
            <w:right w:val="none" w:sz="0" w:space="0" w:color="auto"/>
          </w:divBdr>
        </w:div>
        <w:div w:id="1845633829">
          <w:marLeft w:val="0"/>
          <w:marRight w:val="0"/>
          <w:marTop w:val="0"/>
          <w:marBottom w:val="0"/>
          <w:divBdr>
            <w:top w:val="none" w:sz="0" w:space="0" w:color="auto"/>
            <w:left w:val="none" w:sz="0" w:space="0" w:color="auto"/>
            <w:bottom w:val="none" w:sz="0" w:space="0" w:color="auto"/>
            <w:right w:val="none" w:sz="0" w:space="0" w:color="auto"/>
          </w:divBdr>
        </w:div>
        <w:div w:id="1852060320">
          <w:marLeft w:val="0"/>
          <w:marRight w:val="0"/>
          <w:marTop w:val="0"/>
          <w:marBottom w:val="0"/>
          <w:divBdr>
            <w:top w:val="none" w:sz="0" w:space="0" w:color="auto"/>
            <w:left w:val="none" w:sz="0" w:space="0" w:color="auto"/>
            <w:bottom w:val="none" w:sz="0" w:space="0" w:color="auto"/>
            <w:right w:val="none" w:sz="0" w:space="0" w:color="auto"/>
          </w:divBdr>
        </w:div>
        <w:div w:id="1856724236">
          <w:marLeft w:val="0"/>
          <w:marRight w:val="0"/>
          <w:marTop w:val="0"/>
          <w:marBottom w:val="0"/>
          <w:divBdr>
            <w:top w:val="none" w:sz="0" w:space="0" w:color="auto"/>
            <w:left w:val="none" w:sz="0" w:space="0" w:color="auto"/>
            <w:bottom w:val="none" w:sz="0" w:space="0" w:color="auto"/>
            <w:right w:val="none" w:sz="0" w:space="0" w:color="auto"/>
          </w:divBdr>
        </w:div>
        <w:div w:id="1860463673">
          <w:marLeft w:val="0"/>
          <w:marRight w:val="0"/>
          <w:marTop w:val="0"/>
          <w:marBottom w:val="0"/>
          <w:divBdr>
            <w:top w:val="none" w:sz="0" w:space="0" w:color="auto"/>
            <w:left w:val="none" w:sz="0" w:space="0" w:color="auto"/>
            <w:bottom w:val="none" w:sz="0" w:space="0" w:color="auto"/>
            <w:right w:val="none" w:sz="0" w:space="0" w:color="auto"/>
          </w:divBdr>
        </w:div>
        <w:div w:id="1862619824">
          <w:marLeft w:val="0"/>
          <w:marRight w:val="0"/>
          <w:marTop w:val="0"/>
          <w:marBottom w:val="0"/>
          <w:divBdr>
            <w:top w:val="none" w:sz="0" w:space="0" w:color="auto"/>
            <w:left w:val="none" w:sz="0" w:space="0" w:color="auto"/>
            <w:bottom w:val="none" w:sz="0" w:space="0" w:color="auto"/>
            <w:right w:val="none" w:sz="0" w:space="0" w:color="auto"/>
          </w:divBdr>
        </w:div>
        <w:div w:id="1872768961">
          <w:marLeft w:val="0"/>
          <w:marRight w:val="0"/>
          <w:marTop w:val="0"/>
          <w:marBottom w:val="0"/>
          <w:divBdr>
            <w:top w:val="none" w:sz="0" w:space="0" w:color="auto"/>
            <w:left w:val="none" w:sz="0" w:space="0" w:color="auto"/>
            <w:bottom w:val="none" w:sz="0" w:space="0" w:color="auto"/>
            <w:right w:val="none" w:sz="0" w:space="0" w:color="auto"/>
          </w:divBdr>
        </w:div>
        <w:div w:id="1878277124">
          <w:marLeft w:val="0"/>
          <w:marRight w:val="0"/>
          <w:marTop w:val="0"/>
          <w:marBottom w:val="0"/>
          <w:divBdr>
            <w:top w:val="none" w:sz="0" w:space="0" w:color="auto"/>
            <w:left w:val="none" w:sz="0" w:space="0" w:color="auto"/>
            <w:bottom w:val="none" w:sz="0" w:space="0" w:color="auto"/>
            <w:right w:val="none" w:sz="0" w:space="0" w:color="auto"/>
          </w:divBdr>
        </w:div>
        <w:div w:id="1880703608">
          <w:marLeft w:val="0"/>
          <w:marRight w:val="0"/>
          <w:marTop w:val="0"/>
          <w:marBottom w:val="0"/>
          <w:divBdr>
            <w:top w:val="none" w:sz="0" w:space="0" w:color="auto"/>
            <w:left w:val="none" w:sz="0" w:space="0" w:color="auto"/>
            <w:bottom w:val="none" w:sz="0" w:space="0" w:color="auto"/>
            <w:right w:val="none" w:sz="0" w:space="0" w:color="auto"/>
          </w:divBdr>
        </w:div>
        <w:div w:id="1892766910">
          <w:marLeft w:val="0"/>
          <w:marRight w:val="0"/>
          <w:marTop w:val="0"/>
          <w:marBottom w:val="0"/>
          <w:divBdr>
            <w:top w:val="none" w:sz="0" w:space="0" w:color="auto"/>
            <w:left w:val="none" w:sz="0" w:space="0" w:color="auto"/>
            <w:bottom w:val="none" w:sz="0" w:space="0" w:color="auto"/>
            <w:right w:val="none" w:sz="0" w:space="0" w:color="auto"/>
          </w:divBdr>
        </w:div>
        <w:div w:id="1897550806">
          <w:marLeft w:val="0"/>
          <w:marRight w:val="0"/>
          <w:marTop w:val="0"/>
          <w:marBottom w:val="0"/>
          <w:divBdr>
            <w:top w:val="none" w:sz="0" w:space="0" w:color="auto"/>
            <w:left w:val="none" w:sz="0" w:space="0" w:color="auto"/>
            <w:bottom w:val="none" w:sz="0" w:space="0" w:color="auto"/>
            <w:right w:val="none" w:sz="0" w:space="0" w:color="auto"/>
          </w:divBdr>
        </w:div>
        <w:div w:id="1897661582">
          <w:marLeft w:val="0"/>
          <w:marRight w:val="0"/>
          <w:marTop w:val="0"/>
          <w:marBottom w:val="0"/>
          <w:divBdr>
            <w:top w:val="none" w:sz="0" w:space="0" w:color="auto"/>
            <w:left w:val="none" w:sz="0" w:space="0" w:color="auto"/>
            <w:bottom w:val="none" w:sz="0" w:space="0" w:color="auto"/>
            <w:right w:val="none" w:sz="0" w:space="0" w:color="auto"/>
          </w:divBdr>
        </w:div>
        <w:div w:id="1910572865">
          <w:marLeft w:val="0"/>
          <w:marRight w:val="0"/>
          <w:marTop w:val="0"/>
          <w:marBottom w:val="0"/>
          <w:divBdr>
            <w:top w:val="none" w:sz="0" w:space="0" w:color="auto"/>
            <w:left w:val="none" w:sz="0" w:space="0" w:color="auto"/>
            <w:bottom w:val="none" w:sz="0" w:space="0" w:color="auto"/>
            <w:right w:val="none" w:sz="0" w:space="0" w:color="auto"/>
          </w:divBdr>
        </w:div>
        <w:div w:id="1910579154">
          <w:marLeft w:val="0"/>
          <w:marRight w:val="0"/>
          <w:marTop w:val="0"/>
          <w:marBottom w:val="0"/>
          <w:divBdr>
            <w:top w:val="none" w:sz="0" w:space="0" w:color="auto"/>
            <w:left w:val="none" w:sz="0" w:space="0" w:color="auto"/>
            <w:bottom w:val="none" w:sz="0" w:space="0" w:color="auto"/>
            <w:right w:val="none" w:sz="0" w:space="0" w:color="auto"/>
          </w:divBdr>
        </w:div>
        <w:div w:id="1912419697">
          <w:marLeft w:val="0"/>
          <w:marRight w:val="0"/>
          <w:marTop w:val="0"/>
          <w:marBottom w:val="0"/>
          <w:divBdr>
            <w:top w:val="none" w:sz="0" w:space="0" w:color="auto"/>
            <w:left w:val="none" w:sz="0" w:space="0" w:color="auto"/>
            <w:bottom w:val="none" w:sz="0" w:space="0" w:color="auto"/>
            <w:right w:val="none" w:sz="0" w:space="0" w:color="auto"/>
          </w:divBdr>
        </w:div>
        <w:div w:id="1914853350">
          <w:marLeft w:val="0"/>
          <w:marRight w:val="0"/>
          <w:marTop w:val="0"/>
          <w:marBottom w:val="0"/>
          <w:divBdr>
            <w:top w:val="none" w:sz="0" w:space="0" w:color="auto"/>
            <w:left w:val="none" w:sz="0" w:space="0" w:color="auto"/>
            <w:bottom w:val="none" w:sz="0" w:space="0" w:color="auto"/>
            <w:right w:val="none" w:sz="0" w:space="0" w:color="auto"/>
          </w:divBdr>
        </w:div>
        <w:div w:id="1922131686">
          <w:marLeft w:val="0"/>
          <w:marRight w:val="0"/>
          <w:marTop w:val="0"/>
          <w:marBottom w:val="0"/>
          <w:divBdr>
            <w:top w:val="none" w:sz="0" w:space="0" w:color="auto"/>
            <w:left w:val="none" w:sz="0" w:space="0" w:color="auto"/>
            <w:bottom w:val="none" w:sz="0" w:space="0" w:color="auto"/>
            <w:right w:val="none" w:sz="0" w:space="0" w:color="auto"/>
          </w:divBdr>
        </w:div>
        <w:div w:id="1929581939">
          <w:marLeft w:val="0"/>
          <w:marRight w:val="0"/>
          <w:marTop w:val="0"/>
          <w:marBottom w:val="0"/>
          <w:divBdr>
            <w:top w:val="none" w:sz="0" w:space="0" w:color="auto"/>
            <w:left w:val="none" w:sz="0" w:space="0" w:color="auto"/>
            <w:bottom w:val="none" w:sz="0" w:space="0" w:color="auto"/>
            <w:right w:val="none" w:sz="0" w:space="0" w:color="auto"/>
          </w:divBdr>
        </w:div>
        <w:div w:id="1936668984">
          <w:marLeft w:val="0"/>
          <w:marRight w:val="0"/>
          <w:marTop w:val="0"/>
          <w:marBottom w:val="0"/>
          <w:divBdr>
            <w:top w:val="none" w:sz="0" w:space="0" w:color="auto"/>
            <w:left w:val="none" w:sz="0" w:space="0" w:color="auto"/>
            <w:bottom w:val="none" w:sz="0" w:space="0" w:color="auto"/>
            <w:right w:val="none" w:sz="0" w:space="0" w:color="auto"/>
          </w:divBdr>
        </w:div>
        <w:div w:id="1946037167">
          <w:marLeft w:val="0"/>
          <w:marRight w:val="0"/>
          <w:marTop w:val="0"/>
          <w:marBottom w:val="0"/>
          <w:divBdr>
            <w:top w:val="none" w:sz="0" w:space="0" w:color="auto"/>
            <w:left w:val="none" w:sz="0" w:space="0" w:color="auto"/>
            <w:bottom w:val="none" w:sz="0" w:space="0" w:color="auto"/>
            <w:right w:val="none" w:sz="0" w:space="0" w:color="auto"/>
          </w:divBdr>
        </w:div>
        <w:div w:id="1954364017">
          <w:marLeft w:val="0"/>
          <w:marRight w:val="0"/>
          <w:marTop w:val="0"/>
          <w:marBottom w:val="0"/>
          <w:divBdr>
            <w:top w:val="none" w:sz="0" w:space="0" w:color="auto"/>
            <w:left w:val="none" w:sz="0" w:space="0" w:color="auto"/>
            <w:bottom w:val="none" w:sz="0" w:space="0" w:color="auto"/>
            <w:right w:val="none" w:sz="0" w:space="0" w:color="auto"/>
          </w:divBdr>
        </w:div>
        <w:div w:id="1954752831">
          <w:marLeft w:val="0"/>
          <w:marRight w:val="0"/>
          <w:marTop w:val="0"/>
          <w:marBottom w:val="0"/>
          <w:divBdr>
            <w:top w:val="none" w:sz="0" w:space="0" w:color="auto"/>
            <w:left w:val="none" w:sz="0" w:space="0" w:color="auto"/>
            <w:bottom w:val="none" w:sz="0" w:space="0" w:color="auto"/>
            <w:right w:val="none" w:sz="0" w:space="0" w:color="auto"/>
          </w:divBdr>
        </w:div>
        <w:div w:id="1964384388">
          <w:marLeft w:val="0"/>
          <w:marRight w:val="0"/>
          <w:marTop w:val="0"/>
          <w:marBottom w:val="0"/>
          <w:divBdr>
            <w:top w:val="none" w:sz="0" w:space="0" w:color="auto"/>
            <w:left w:val="none" w:sz="0" w:space="0" w:color="auto"/>
            <w:bottom w:val="none" w:sz="0" w:space="0" w:color="auto"/>
            <w:right w:val="none" w:sz="0" w:space="0" w:color="auto"/>
          </w:divBdr>
        </w:div>
        <w:div w:id="1966738428">
          <w:marLeft w:val="0"/>
          <w:marRight w:val="0"/>
          <w:marTop w:val="0"/>
          <w:marBottom w:val="0"/>
          <w:divBdr>
            <w:top w:val="none" w:sz="0" w:space="0" w:color="auto"/>
            <w:left w:val="none" w:sz="0" w:space="0" w:color="auto"/>
            <w:bottom w:val="none" w:sz="0" w:space="0" w:color="auto"/>
            <w:right w:val="none" w:sz="0" w:space="0" w:color="auto"/>
          </w:divBdr>
        </w:div>
        <w:div w:id="1968506848">
          <w:marLeft w:val="0"/>
          <w:marRight w:val="0"/>
          <w:marTop w:val="0"/>
          <w:marBottom w:val="0"/>
          <w:divBdr>
            <w:top w:val="none" w:sz="0" w:space="0" w:color="auto"/>
            <w:left w:val="none" w:sz="0" w:space="0" w:color="auto"/>
            <w:bottom w:val="none" w:sz="0" w:space="0" w:color="auto"/>
            <w:right w:val="none" w:sz="0" w:space="0" w:color="auto"/>
          </w:divBdr>
        </w:div>
        <w:div w:id="1968581923">
          <w:marLeft w:val="0"/>
          <w:marRight w:val="0"/>
          <w:marTop w:val="0"/>
          <w:marBottom w:val="0"/>
          <w:divBdr>
            <w:top w:val="none" w:sz="0" w:space="0" w:color="auto"/>
            <w:left w:val="none" w:sz="0" w:space="0" w:color="auto"/>
            <w:bottom w:val="none" w:sz="0" w:space="0" w:color="auto"/>
            <w:right w:val="none" w:sz="0" w:space="0" w:color="auto"/>
          </w:divBdr>
        </w:div>
        <w:div w:id="1979912177">
          <w:marLeft w:val="0"/>
          <w:marRight w:val="0"/>
          <w:marTop w:val="0"/>
          <w:marBottom w:val="0"/>
          <w:divBdr>
            <w:top w:val="none" w:sz="0" w:space="0" w:color="auto"/>
            <w:left w:val="none" w:sz="0" w:space="0" w:color="auto"/>
            <w:bottom w:val="none" w:sz="0" w:space="0" w:color="auto"/>
            <w:right w:val="none" w:sz="0" w:space="0" w:color="auto"/>
          </w:divBdr>
        </w:div>
        <w:div w:id="1983801826">
          <w:marLeft w:val="0"/>
          <w:marRight w:val="0"/>
          <w:marTop w:val="0"/>
          <w:marBottom w:val="0"/>
          <w:divBdr>
            <w:top w:val="none" w:sz="0" w:space="0" w:color="auto"/>
            <w:left w:val="none" w:sz="0" w:space="0" w:color="auto"/>
            <w:bottom w:val="none" w:sz="0" w:space="0" w:color="auto"/>
            <w:right w:val="none" w:sz="0" w:space="0" w:color="auto"/>
          </w:divBdr>
        </w:div>
        <w:div w:id="1985155942">
          <w:marLeft w:val="0"/>
          <w:marRight w:val="0"/>
          <w:marTop w:val="0"/>
          <w:marBottom w:val="0"/>
          <w:divBdr>
            <w:top w:val="none" w:sz="0" w:space="0" w:color="auto"/>
            <w:left w:val="none" w:sz="0" w:space="0" w:color="auto"/>
            <w:bottom w:val="none" w:sz="0" w:space="0" w:color="auto"/>
            <w:right w:val="none" w:sz="0" w:space="0" w:color="auto"/>
          </w:divBdr>
        </w:div>
        <w:div w:id="1991982452">
          <w:marLeft w:val="0"/>
          <w:marRight w:val="0"/>
          <w:marTop w:val="0"/>
          <w:marBottom w:val="0"/>
          <w:divBdr>
            <w:top w:val="none" w:sz="0" w:space="0" w:color="auto"/>
            <w:left w:val="none" w:sz="0" w:space="0" w:color="auto"/>
            <w:bottom w:val="none" w:sz="0" w:space="0" w:color="auto"/>
            <w:right w:val="none" w:sz="0" w:space="0" w:color="auto"/>
          </w:divBdr>
        </w:div>
        <w:div w:id="1992753542">
          <w:marLeft w:val="0"/>
          <w:marRight w:val="0"/>
          <w:marTop w:val="0"/>
          <w:marBottom w:val="0"/>
          <w:divBdr>
            <w:top w:val="none" w:sz="0" w:space="0" w:color="auto"/>
            <w:left w:val="none" w:sz="0" w:space="0" w:color="auto"/>
            <w:bottom w:val="none" w:sz="0" w:space="0" w:color="auto"/>
            <w:right w:val="none" w:sz="0" w:space="0" w:color="auto"/>
          </w:divBdr>
        </w:div>
        <w:div w:id="1998879180">
          <w:marLeft w:val="0"/>
          <w:marRight w:val="0"/>
          <w:marTop w:val="0"/>
          <w:marBottom w:val="0"/>
          <w:divBdr>
            <w:top w:val="none" w:sz="0" w:space="0" w:color="auto"/>
            <w:left w:val="none" w:sz="0" w:space="0" w:color="auto"/>
            <w:bottom w:val="none" w:sz="0" w:space="0" w:color="auto"/>
            <w:right w:val="none" w:sz="0" w:space="0" w:color="auto"/>
          </w:divBdr>
        </w:div>
        <w:div w:id="2002075299">
          <w:marLeft w:val="0"/>
          <w:marRight w:val="0"/>
          <w:marTop w:val="0"/>
          <w:marBottom w:val="0"/>
          <w:divBdr>
            <w:top w:val="none" w:sz="0" w:space="0" w:color="auto"/>
            <w:left w:val="none" w:sz="0" w:space="0" w:color="auto"/>
            <w:bottom w:val="none" w:sz="0" w:space="0" w:color="auto"/>
            <w:right w:val="none" w:sz="0" w:space="0" w:color="auto"/>
          </w:divBdr>
        </w:div>
        <w:div w:id="2009944827">
          <w:marLeft w:val="0"/>
          <w:marRight w:val="0"/>
          <w:marTop w:val="0"/>
          <w:marBottom w:val="0"/>
          <w:divBdr>
            <w:top w:val="none" w:sz="0" w:space="0" w:color="auto"/>
            <w:left w:val="none" w:sz="0" w:space="0" w:color="auto"/>
            <w:bottom w:val="none" w:sz="0" w:space="0" w:color="auto"/>
            <w:right w:val="none" w:sz="0" w:space="0" w:color="auto"/>
          </w:divBdr>
        </w:div>
        <w:div w:id="2016418311">
          <w:marLeft w:val="0"/>
          <w:marRight w:val="0"/>
          <w:marTop w:val="0"/>
          <w:marBottom w:val="0"/>
          <w:divBdr>
            <w:top w:val="none" w:sz="0" w:space="0" w:color="auto"/>
            <w:left w:val="none" w:sz="0" w:space="0" w:color="auto"/>
            <w:bottom w:val="none" w:sz="0" w:space="0" w:color="auto"/>
            <w:right w:val="none" w:sz="0" w:space="0" w:color="auto"/>
          </w:divBdr>
        </w:div>
        <w:div w:id="2022078597">
          <w:marLeft w:val="0"/>
          <w:marRight w:val="0"/>
          <w:marTop w:val="0"/>
          <w:marBottom w:val="0"/>
          <w:divBdr>
            <w:top w:val="none" w:sz="0" w:space="0" w:color="auto"/>
            <w:left w:val="none" w:sz="0" w:space="0" w:color="auto"/>
            <w:bottom w:val="none" w:sz="0" w:space="0" w:color="auto"/>
            <w:right w:val="none" w:sz="0" w:space="0" w:color="auto"/>
          </w:divBdr>
        </w:div>
        <w:div w:id="2031176503">
          <w:marLeft w:val="0"/>
          <w:marRight w:val="0"/>
          <w:marTop w:val="0"/>
          <w:marBottom w:val="0"/>
          <w:divBdr>
            <w:top w:val="none" w:sz="0" w:space="0" w:color="auto"/>
            <w:left w:val="none" w:sz="0" w:space="0" w:color="auto"/>
            <w:bottom w:val="none" w:sz="0" w:space="0" w:color="auto"/>
            <w:right w:val="none" w:sz="0" w:space="0" w:color="auto"/>
          </w:divBdr>
        </w:div>
        <w:div w:id="2033414842">
          <w:marLeft w:val="0"/>
          <w:marRight w:val="0"/>
          <w:marTop w:val="0"/>
          <w:marBottom w:val="0"/>
          <w:divBdr>
            <w:top w:val="none" w:sz="0" w:space="0" w:color="auto"/>
            <w:left w:val="none" w:sz="0" w:space="0" w:color="auto"/>
            <w:bottom w:val="none" w:sz="0" w:space="0" w:color="auto"/>
            <w:right w:val="none" w:sz="0" w:space="0" w:color="auto"/>
          </w:divBdr>
        </w:div>
        <w:div w:id="2038656523">
          <w:marLeft w:val="0"/>
          <w:marRight w:val="0"/>
          <w:marTop w:val="0"/>
          <w:marBottom w:val="0"/>
          <w:divBdr>
            <w:top w:val="none" w:sz="0" w:space="0" w:color="auto"/>
            <w:left w:val="none" w:sz="0" w:space="0" w:color="auto"/>
            <w:bottom w:val="none" w:sz="0" w:space="0" w:color="auto"/>
            <w:right w:val="none" w:sz="0" w:space="0" w:color="auto"/>
          </w:divBdr>
        </w:div>
        <w:div w:id="2040276872">
          <w:marLeft w:val="0"/>
          <w:marRight w:val="0"/>
          <w:marTop w:val="0"/>
          <w:marBottom w:val="0"/>
          <w:divBdr>
            <w:top w:val="none" w:sz="0" w:space="0" w:color="auto"/>
            <w:left w:val="none" w:sz="0" w:space="0" w:color="auto"/>
            <w:bottom w:val="none" w:sz="0" w:space="0" w:color="auto"/>
            <w:right w:val="none" w:sz="0" w:space="0" w:color="auto"/>
          </w:divBdr>
        </w:div>
        <w:div w:id="2040624052">
          <w:marLeft w:val="0"/>
          <w:marRight w:val="0"/>
          <w:marTop w:val="0"/>
          <w:marBottom w:val="0"/>
          <w:divBdr>
            <w:top w:val="none" w:sz="0" w:space="0" w:color="auto"/>
            <w:left w:val="none" w:sz="0" w:space="0" w:color="auto"/>
            <w:bottom w:val="none" w:sz="0" w:space="0" w:color="auto"/>
            <w:right w:val="none" w:sz="0" w:space="0" w:color="auto"/>
          </w:divBdr>
        </w:div>
        <w:div w:id="2042629032">
          <w:marLeft w:val="0"/>
          <w:marRight w:val="0"/>
          <w:marTop w:val="0"/>
          <w:marBottom w:val="0"/>
          <w:divBdr>
            <w:top w:val="none" w:sz="0" w:space="0" w:color="auto"/>
            <w:left w:val="none" w:sz="0" w:space="0" w:color="auto"/>
            <w:bottom w:val="none" w:sz="0" w:space="0" w:color="auto"/>
            <w:right w:val="none" w:sz="0" w:space="0" w:color="auto"/>
          </w:divBdr>
        </w:div>
        <w:div w:id="2055537775">
          <w:marLeft w:val="0"/>
          <w:marRight w:val="0"/>
          <w:marTop w:val="0"/>
          <w:marBottom w:val="0"/>
          <w:divBdr>
            <w:top w:val="none" w:sz="0" w:space="0" w:color="auto"/>
            <w:left w:val="none" w:sz="0" w:space="0" w:color="auto"/>
            <w:bottom w:val="none" w:sz="0" w:space="0" w:color="auto"/>
            <w:right w:val="none" w:sz="0" w:space="0" w:color="auto"/>
          </w:divBdr>
        </w:div>
        <w:div w:id="2059817510">
          <w:marLeft w:val="0"/>
          <w:marRight w:val="0"/>
          <w:marTop w:val="0"/>
          <w:marBottom w:val="0"/>
          <w:divBdr>
            <w:top w:val="none" w:sz="0" w:space="0" w:color="auto"/>
            <w:left w:val="none" w:sz="0" w:space="0" w:color="auto"/>
            <w:bottom w:val="none" w:sz="0" w:space="0" w:color="auto"/>
            <w:right w:val="none" w:sz="0" w:space="0" w:color="auto"/>
          </w:divBdr>
        </w:div>
        <w:div w:id="2063096785">
          <w:marLeft w:val="0"/>
          <w:marRight w:val="0"/>
          <w:marTop w:val="0"/>
          <w:marBottom w:val="0"/>
          <w:divBdr>
            <w:top w:val="none" w:sz="0" w:space="0" w:color="auto"/>
            <w:left w:val="none" w:sz="0" w:space="0" w:color="auto"/>
            <w:bottom w:val="none" w:sz="0" w:space="0" w:color="auto"/>
            <w:right w:val="none" w:sz="0" w:space="0" w:color="auto"/>
          </w:divBdr>
        </w:div>
        <w:div w:id="2063747387">
          <w:marLeft w:val="0"/>
          <w:marRight w:val="0"/>
          <w:marTop w:val="0"/>
          <w:marBottom w:val="0"/>
          <w:divBdr>
            <w:top w:val="none" w:sz="0" w:space="0" w:color="auto"/>
            <w:left w:val="none" w:sz="0" w:space="0" w:color="auto"/>
            <w:bottom w:val="none" w:sz="0" w:space="0" w:color="auto"/>
            <w:right w:val="none" w:sz="0" w:space="0" w:color="auto"/>
          </w:divBdr>
        </w:div>
        <w:div w:id="2069527165">
          <w:marLeft w:val="0"/>
          <w:marRight w:val="0"/>
          <w:marTop w:val="0"/>
          <w:marBottom w:val="0"/>
          <w:divBdr>
            <w:top w:val="none" w:sz="0" w:space="0" w:color="auto"/>
            <w:left w:val="none" w:sz="0" w:space="0" w:color="auto"/>
            <w:bottom w:val="none" w:sz="0" w:space="0" w:color="auto"/>
            <w:right w:val="none" w:sz="0" w:space="0" w:color="auto"/>
          </w:divBdr>
        </w:div>
        <w:div w:id="2075808720">
          <w:marLeft w:val="0"/>
          <w:marRight w:val="0"/>
          <w:marTop w:val="0"/>
          <w:marBottom w:val="0"/>
          <w:divBdr>
            <w:top w:val="none" w:sz="0" w:space="0" w:color="auto"/>
            <w:left w:val="none" w:sz="0" w:space="0" w:color="auto"/>
            <w:bottom w:val="none" w:sz="0" w:space="0" w:color="auto"/>
            <w:right w:val="none" w:sz="0" w:space="0" w:color="auto"/>
          </w:divBdr>
        </w:div>
        <w:div w:id="2076929338">
          <w:marLeft w:val="0"/>
          <w:marRight w:val="0"/>
          <w:marTop w:val="0"/>
          <w:marBottom w:val="0"/>
          <w:divBdr>
            <w:top w:val="none" w:sz="0" w:space="0" w:color="auto"/>
            <w:left w:val="none" w:sz="0" w:space="0" w:color="auto"/>
            <w:bottom w:val="none" w:sz="0" w:space="0" w:color="auto"/>
            <w:right w:val="none" w:sz="0" w:space="0" w:color="auto"/>
          </w:divBdr>
        </w:div>
        <w:div w:id="2077900519">
          <w:marLeft w:val="0"/>
          <w:marRight w:val="0"/>
          <w:marTop w:val="0"/>
          <w:marBottom w:val="0"/>
          <w:divBdr>
            <w:top w:val="none" w:sz="0" w:space="0" w:color="auto"/>
            <w:left w:val="none" w:sz="0" w:space="0" w:color="auto"/>
            <w:bottom w:val="none" w:sz="0" w:space="0" w:color="auto"/>
            <w:right w:val="none" w:sz="0" w:space="0" w:color="auto"/>
          </w:divBdr>
        </w:div>
        <w:div w:id="2079664650">
          <w:marLeft w:val="0"/>
          <w:marRight w:val="0"/>
          <w:marTop w:val="0"/>
          <w:marBottom w:val="0"/>
          <w:divBdr>
            <w:top w:val="none" w:sz="0" w:space="0" w:color="auto"/>
            <w:left w:val="none" w:sz="0" w:space="0" w:color="auto"/>
            <w:bottom w:val="none" w:sz="0" w:space="0" w:color="auto"/>
            <w:right w:val="none" w:sz="0" w:space="0" w:color="auto"/>
          </w:divBdr>
        </w:div>
        <w:div w:id="2080790280">
          <w:marLeft w:val="0"/>
          <w:marRight w:val="0"/>
          <w:marTop w:val="0"/>
          <w:marBottom w:val="0"/>
          <w:divBdr>
            <w:top w:val="none" w:sz="0" w:space="0" w:color="auto"/>
            <w:left w:val="none" w:sz="0" w:space="0" w:color="auto"/>
            <w:bottom w:val="none" w:sz="0" w:space="0" w:color="auto"/>
            <w:right w:val="none" w:sz="0" w:space="0" w:color="auto"/>
          </w:divBdr>
        </w:div>
        <w:div w:id="2089419776">
          <w:marLeft w:val="0"/>
          <w:marRight w:val="0"/>
          <w:marTop w:val="0"/>
          <w:marBottom w:val="0"/>
          <w:divBdr>
            <w:top w:val="none" w:sz="0" w:space="0" w:color="auto"/>
            <w:left w:val="none" w:sz="0" w:space="0" w:color="auto"/>
            <w:bottom w:val="none" w:sz="0" w:space="0" w:color="auto"/>
            <w:right w:val="none" w:sz="0" w:space="0" w:color="auto"/>
          </w:divBdr>
        </w:div>
        <w:div w:id="2094162667">
          <w:marLeft w:val="0"/>
          <w:marRight w:val="0"/>
          <w:marTop w:val="0"/>
          <w:marBottom w:val="0"/>
          <w:divBdr>
            <w:top w:val="none" w:sz="0" w:space="0" w:color="auto"/>
            <w:left w:val="none" w:sz="0" w:space="0" w:color="auto"/>
            <w:bottom w:val="none" w:sz="0" w:space="0" w:color="auto"/>
            <w:right w:val="none" w:sz="0" w:space="0" w:color="auto"/>
          </w:divBdr>
        </w:div>
        <w:div w:id="2100057180">
          <w:marLeft w:val="0"/>
          <w:marRight w:val="0"/>
          <w:marTop w:val="0"/>
          <w:marBottom w:val="0"/>
          <w:divBdr>
            <w:top w:val="none" w:sz="0" w:space="0" w:color="auto"/>
            <w:left w:val="none" w:sz="0" w:space="0" w:color="auto"/>
            <w:bottom w:val="none" w:sz="0" w:space="0" w:color="auto"/>
            <w:right w:val="none" w:sz="0" w:space="0" w:color="auto"/>
          </w:divBdr>
        </w:div>
        <w:div w:id="2104916122">
          <w:marLeft w:val="0"/>
          <w:marRight w:val="0"/>
          <w:marTop w:val="0"/>
          <w:marBottom w:val="0"/>
          <w:divBdr>
            <w:top w:val="none" w:sz="0" w:space="0" w:color="auto"/>
            <w:left w:val="none" w:sz="0" w:space="0" w:color="auto"/>
            <w:bottom w:val="none" w:sz="0" w:space="0" w:color="auto"/>
            <w:right w:val="none" w:sz="0" w:space="0" w:color="auto"/>
          </w:divBdr>
        </w:div>
        <w:div w:id="2110730453">
          <w:marLeft w:val="0"/>
          <w:marRight w:val="0"/>
          <w:marTop w:val="0"/>
          <w:marBottom w:val="0"/>
          <w:divBdr>
            <w:top w:val="none" w:sz="0" w:space="0" w:color="auto"/>
            <w:left w:val="none" w:sz="0" w:space="0" w:color="auto"/>
            <w:bottom w:val="none" w:sz="0" w:space="0" w:color="auto"/>
            <w:right w:val="none" w:sz="0" w:space="0" w:color="auto"/>
          </w:divBdr>
        </w:div>
        <w:div w:id="2114204929">
          <w:marLeft w:val="0"/>
          <w:marRight w:val="0"/>
          <w:marTop w:val="0"/>
          <w:marBottom w:val="0"/>
          <w:divBdr>
            <w:top w:val="none" w:sz="0" w:space="0" w:color="auto"/>
            <w:left w:val="none" w:sz="0" w:space="0" w:color="auto"/>
            <w:bottom w:val="none" w:sz="0" w:space="0" w:color="auto"/>
            <w:right w:val="none" w:sz="0" w:space="0" w:color="auto"/>
          </w:divBdr>
        </w:div>
        <w:div w:id="2133402361">
          <w:marLeft w:val="0"/>
          <w:marRight w:val="0"/>
          <w:marTop w:val="0"/>
          <w:marBottom w:val="0"/>
          <w:divBdr>
            <w:top w:val="none" w:sz="0" w:space="0" w:color="auto"/>
            <w:left w:val="none" w:sz="0" w:space="0" w:color="auto"/>
            <w:bottom w:val="none" w:sz="0" w:space="0" w:color="auto"/>
            <w:right w:val="none" w:sz="0" w:space="0" w:color="auto"/>
          </w:divBdr>
        </w:div>
        <w:div w:id="2135175412">
          <w:marLeft w:val="0"/>
          <w:marRight w:val="0"/>
          <w:marTop w:val="0"/>
          <w:marBottom w:val="0"/>
          <w:divBdr>
            <w:top w:val="none" w:sz="0" w:space="0" w:color="auto"/>
            <w:left w:val="none" w:sz="0" w:space="0" w:color="auto"/>
            <w:bottom w:val="none" w:sz="0" w:space="0" w:color="auto"/>
            <w:right w:val="none" w:sz="0" w:space="0" w:color="auto"/>
          </w:divBdr>
        </w:div>
        <w:div w:id="2144540130">
          <w:marLeft w:val="0"/>
          <w:marRight w:val="0"/>
          <w:marTop w:val="0"/>
          <w:marBottom w:val="0"/>
          <w:divBdr>
            <w:top w:val="none" w:sz="0" w:space="0" w:color="auto"/>
            <w:left w:val="none" w:sz="0" w:space="0" w:color="auto"/>
            <w:bottom w:val="none" w:sz="0" w:space="0" w:color="auto"/>
            <w:right w:val="none" w:sz="0" w:space="0" w:color="auto"/>
          </w:divBdr>
        </w:div>
      </w:divsChild>
    </w:div>
    <w:div w:id="311638359">
      <w:bodyDiv w:val="1"/>
      <w:marLeft w:val="0"/>
      <w:marRight w:val="0"/>
      <w:marTop w:val="0"/>
      <w:marBottom w:val="0"/>
      <w:divBdr>
        <w:top w:val="none" w:sz="0" w:space="0" w:color="auto"/>
        <w:left w:val="none" w:sz="0" w:space="0" w:color="auto"/>
        <w:bottom w:val="none" w:sz="0" w:space="0" w:color="auto"/>
        <w:right w:val="none" w:sz="0" w:space="0" w:color="auto"/>
      </w:divBdr>
      <w:divsChild>
        <w:div w:id="91197">
          <w:marLeft w:val="0"/>
          <w:marRight w:val="0"/>
          <w:marTop w:val="0"/>
          <w:marBottom w:val="0"/>
          <w:divBdr>
            <w:top w:val="none" w:sz="0" w:space="0" w:color="auto"/>
            <w:left w:val="none" w:sz="0" w:space="0" w:color="auto"/>
            <w:bottom w:val="none" w:sz="0" w:space="0" w:color="auto"/>
            <w:right w:val="none" w:sz="0" w:space="0" w:color="auto"/>
          </w:divBdr>
        </w:div>
        <w:div w:id="13070059">
          <w:marLeft w:val="0"/>
          <w:marRight w:val="0"/>
          <w:marTop w:val="0"/>
          <w:marBottom w:val="0"/>
          <w:divBdr>
            <w:top w:val="none" w:sz="0" w:space="0" w:color="auto"/>
            <w:left w:val="none" w:sz="0" w:space="0" w:color="auto"/>
            <w:bottom w:val="none" w:sz="0" w:space="0" w:color="auto"/>
            <w:right w:val="none" w:sz="0" w:space="0" w:color="auto"/>
          </w:divBdr>
        </w:div>
        <w:div w:id="23099786">
          <w:marLeft w:val="0"/>
          <w:marRight w:val="0"/>
          <w:marTop w:val="0"/>
          <w:marBottom w:val="0"/>
          <w:divBdr>
            <w:top w:val="none" w:sz="0" w:space="0" w:color="auto"/>
            <w:left w:val="none" w:sz="0" w:space="0" w:color="auto"/>
            <w:bottom w:val="none" w:sz="0" w:space="0" w:color="auto"/>
            <w:right w:val="none" w:sz="0" w:space="0" w:color="auto"/>
          </w:divBdr>
        </w:div>
        <w:div w:id="24331805">
          <w:marLeft w:val="0"/>
          <w:marRight w:val="0"/>
          <w:marTop w:val="0"/>
          <w:marBottom w:val="0"/>
          <w:divBdr>
            <w:top w:val="none" w:sz="0" w:space="0" w:color="auto"/>
            <w:left w:val="none" w:sz="0" w:space="0" w:color="auto"/>
            <w:bottom w:val="none" w:sz="0" w:space="0" w:color="auto"/>
            <w:right w:val="none" w:sz="0" w:space="0" w:color="auto"/>
          </w:divBdr>
        </w:div>
        <w:div w:id="25954836">
          <w:marLeft w:val="0"/>
          <w:marRight w:val="0"/>
          <w:marTop w:val="0"/>
          <w:marBottom w:val="0"/>
          <w:divBdr>
            <w:top w:val="none" w:sz="0" w:space="0" w:color="auto"/>
            <w:left w:val="none" w:sz="0" w:space="0" w:color="auto"/>
            <w:bottom w:val="none" w:sz="0" w:space="0" w:color="auto"/>
            <w:right w:val="none" w:sz="0" w:space="0" w:color="auto"/>
          </w:divBdr>
        </w:div>
        <w:div w:id="26833166">
          <w:marLeft w:val="0"/>
          <w:marRight w:val="0"/>
          <w:marTop w:val="0"/>
          <w:marBottom w:val="0"/>
          <w:divBdr>
            <w:top w:val="none" w:sz="0" w:space="0" w:color="auto"/>
            <w:left w:val="none" w:sz="0" w:space="0" w:color="auto"/>
            <w:bottom w:val="none" w:sz="0" w:space="0" w:color="auto"/>
            <w:right w:val="none" w:sz="0" w:space="0" w:color="auto"/>
          </w:divBdr>
        </w:div>
        <w:div w:id="28728243">
          <w:marLeft w:val="0"/>
          <w:marRight w:val="0"/>
          <w:marTop w:val="0"/>
          <w:marBottom w:val="0"/>
          <w:divBdr>
            <w:top w:val="none" w:sz="0" w:space="0" w:color="auto"/>
            <w:left w:val="none" w:sz="0" w:space="0" w:color="auto"/>
            <w:bottom w:val="none" w:sz="0" w:space="0" w:color="auto"/>
            <w:right w:val="none" w:sz="0" w:space="0" w:color="auto"/>
          </w:divBdr>
        </w:div>
        <w:div w:id="31076665">
          <w:marLeft w:val="0"/>
          <w:marRight w:val="0"/>
          <w:marTop w:val="0"/>
          <w:marBottom w:val="0"/>
          <w:divBdr>
            <w:top w:val="none" w:sz="0" w:space="0" w:color="auto"/>
            <w:left w:val="none" w:sz="0" w:space="0" w:color="auto"/>
            <w:bottom w:val="none" w:sz="0" w:space="0" w:color="auto"/>
            <w:right w:val="none" w:sz="0" w:space="0" w:color="auto"/>
          </w:divBdr>
        </w:div>
        <w:div w:id="33309910">
          <w:marLeft w:val="0"/>
          <w:marRight w:val="0"/>
          <w:marTop w:val="0"/>
          <w:marBottom w:val="0"/>
          <w:divBdr>
            <w:top w:val="none" w:sz="0" w:space="0" w:color="auto"/>
            <w:left w:val="none" w:sz="0" w:space="0" w:color="auto"/>
            <w:bottom w:val="none" w:sz="0" w:space="0" w:color="auto"/>
            <w:right w:val="none" w:sz="0" w:space="0" w:color="auto"/>
          </w:divBdr>
        </w:div>
        <w:div w:id="34434125">
          <w:marLeft w:val="0"/>
          <w:marRight w:val="0"/>
          <w:marTop w:val="0"/>
          <w:marBottom w:val="0"/>
          <w:divBdr>
            <w:top w:val="none" w:sz="0" w:space="0" w:color="auto"/>
            <w:left w:val="none" w:sz="0" w:space="0" w:color="auto"/>
            <w:bottom w:val="none" w:sz="0" w:space="0" w:color="auto"/>
            <w:right w:val="none" w:sz="0" w:space="0" w:color="auto"/>
          </w:divBdr>
        </w:div>
        <w:div w:id="54352404">
          <w:marLeft w:val="0"/>
          <w:marRight w:val="0"/>
          <w:marTop w:val="0"/>
          <w:marBottom w:val="0"/>
          <w:divBdr>
            <w:top w:val="none" w:sz="0" w:space="0" w:color="auto"/>
            <w:left w:val="none" w:sz="0" w:space="0" w:color="auto"/>
            <w:bottom w:val="none" w:sz="0" w:space="0" w:color="auto"/>
            <w:right w:val="none" w:sz="0" w:space="0" w:color="auto"/>
          </w:divBdr>
        </w:div>
        <w:div w:id="59400758">
          <w:marLeft w:val="0"/>
          <w:marRight w:val="0"/>
          <w:marTop w:val="0"/>
          <w:marBottom w:val="0"/>
          <w:divBdr>
            <w:top w:val="none" w:sz="0" w:space="0" w:color="auto"/>
            <w:left w:val="none" w:sz="0" w:space="0" w:color="auto"/>
            <w:bottom w:val="none" w:sz="0" w:space="0" w:color="auto"/>
            <w:right w:val="none" w:sz="0" w:space="0" w:color="auto"/>
          </w:divBdr>
        </w:div>
        <w:div w:id="66614562">
          <w:marLeft w:val="0"/>
          <w:marRight w:val="0"/>
          <w:marTop w:val="0"/>
          <w:marBottom w:val="0"/>
          <w:divBdr>
            <w:top w:val="none" w:sz="0" w:space="0" w:color="auto"/>
            <w:left w:val="none" w:sz="0" w:space="0" w:color="auto"/>
            <w:bottom w:val="none" w:sz="0" w:space="0" w:color="auto"/>
            <w:right w:val="none" w:sz="0" w:space="0" w:color="auto"/>
          </w:divBdr>
        </w:div>
        <w:div w:id="66802538">
          <w:marLeft w:val="0"/>
          <w:marRight w:val="0"/>
          <w:marTop w:val="0"/>
          <w:marBottom w:val="0"/>
          <w:divBdr>
            <w:top w:val="none" w:sz="0" w:space="0" w:color="auto"/>
            <w:left w:val="none" w:sz="0" w:space="0" w:color="auto"/>
            <w:bottom w:val="none" w:sz="0" w:space="0" w:color="auto"/>
            <w:right w:val="none" w:sz="0" w:space="0" w:color="auto"/>
          </w:divBdr>
        </w:div>
        <w:div w:id="84040154">
          <w:marLeft w:val="0"/>
          <w:marRight w:val="0"/>
          <w:marTop w:val="0"/>
          <w:marBottom w:val="0"/>
          <w:divBdr>
            <w:top w:val="none" w:sz="0" w:space="0" w:color="auto"/>
            <w:left w:val="none" w:sz="0" w:space="0" w:color="auto"/>
            <w:bottom w:val="none" w:sz="0" w:space="0" w:color="auto"/>
            <w:right w:val="none" w:sz="0" w:space="0" w:color="auto"/>
          </w:divBdr>
        </w:div>
        <w:div w:id="85614139">
          <w:marLeft w:val="0"/>
          <w:marRight w:val="0"/>
          <w:marTop w:val="0"/>
          <w:marBottom w:val="0"/>
          <w:divBdr>
            <w:top w:val="none" w:sz="0" w:space="0" w:color="auto"/>
            <w:left w:val="none" w:sz="0" w:space="0" w:color="auto"/>
            <w:bottom w:val="none" w:sz="0" w:space="0" w:color="auto"/>
            <w:right w:val="none" w:sz="0" w:space="0" w:color="auto"/>
          </w:divBdr>
        </w:div>
        <w:div w:id="95908859">
          <w:marLeft w:val="0"/>
          <w:marRight w:val="0"/>
          <w:marTop w:val="0"/>
          <w:marBottom w:val="0"/>
          <w:divBdr>
            <w:top w:val="none" w:sz="0" w:space="0" w:color="auto"/>
            <w:left w:val="none" w:sz="0" w:space="0" w:color="auto"/>
            <w:bottom w:val="none" w:sz="0" w:space="0" w:color="auto"/>
            <w:right w:val="none" w:sz="0" w:space="0" w:color="auto"/>
          </w:divBdr>
        </w:div>
        <w:div w:id="96370153">
          <w:marLeft w:val="0"/>
          <w:marRight w:val="0"/>
          <w:marTop w:val="0"/>
          <w:marBottom w:val="0"/>
          <w:divBdr>
            <w:top w:val="none" w:sz="0" w:space="0" w:color="auto"/>
            <w:left w:val="none" w:sz="0" w:space="0" w:color="auto"/>
            <w:bottom w:val="none" w:sz="0" w:space="0" w:color="auto"/>
            <w:right w:val="none" w:sz="0" w:space="0" w:color="auto"/>
          </w:divBdr>
        </w:div>
        <w:div w:id="96945656">
          <w:marLeft w:val="0"/>
          <w:marRight w:val="0"/>
          <w:marTop w:val="0"/>
          <w:marBottom w:val="0"/>
          <w:divBdr>
            <w:top w:val="none" w:sz="0" w:space="0" w:color="auto"/>
            <w:left w:val="none" w:sz="0" w:space="0" w:color="auto"/>
            <w:bottom w:val="none" w:sz="0" w:space="0" w:color="auto"/>
            <w:right w:val="none" w:sz="0" w:space="0" w:color="auto"/>
          </w:divBdr>
        </w:div>
        <w:div w:id="107629437">
          <w:marLeft w:val="0"/>
          <w:marRight w:val="0"/>
          <w:marTop w:val="0"/>
          <w:marBottom w:val="0"/>
          <w:divBdr>
            <w:top w:val="none" w:sz="0" w:space="0" w:color="auto"/>
            <w:left w:val="none" w:sz="0" w:space="0" w:color="auto"/>
            <w:bottom w:val="none" w:sz="0" w:space="0" w:color="auto"/>
            <w:right w:val="none" w:sz="0" w:space="0" w:color="auto"/>
          </w:divBdr>
        </w:div>
        <w:div w:id="108820747">
          <w:marLeft w:val="0"/>
          <w:marRight w:val="0"/>
          <w:marTop w:val="0"/>
          <w:marBottom w:val="0"/>
          <w:divBdr>
            <w:top w:val="none" w:sz="0" w:space="0" w:color="auto"/>
            <w:left w:val="none" w:sz="0" w:space="0" w:color="auto"/>
            <w:bottom w:val="none" w:sz="0" w:space="0" w:color="auto"/>
            <w:right w:val="none" w:sz="0" w:space="0" w:color="auto"/>
          </w:divBdr>
        </w:div>
        <w:div w:id="114950372">
          <w:marLeft w:val="0"/>
          <w:marRight w:val="0"/>
          <w:marTop w:val="0"/>
          <w:marBottom w:val="0"/>
          <w:divBdr>
            <w:top w:val="none" w:sz="0" w:space="0" w:color="auto"/>
            <w:left w:val="none" w:sz="0" w:space="0" w:color="auto"/>
            <w:bottom w:val="none" w:sz="0" w:space="0" w:color="auto"/>
            <w:right w:val="none" w:sz="0" w:space="0" w:color="auto"/>
          </w:divBdr>
        </w:div>
        <w:div w:id="120196929">
          <w:marLeft w:val="0"/>
          <w:marRight w:val="0"/>
          <w:marTop w:val="0"/>
          <w:marBottom w:val="0"/>
          <w:divBdr>
            <w:top w:val="none" w:sz="0" w:space="0" w:color="auto"/>
            <w:left w:val="none" w:sz="0" w:space="0" w:color="auto"/>
            <w:bottom w:val="none" w:sz="0" w:space="0" w:color="auto"/>
            <w:right w:val="none" w:sz="0" w:space="0" w:color="auto"/>
          </w:divBdr>
        </w:div>
        <w:div w:id="121467012">
          <w:marLeft w:val="0"/>
          <w:marRight w:val="0"/>
          <w:marTop w:val="0"/>
          <w:marBottom w:val="0"/>
          <w:divBdr>
            <w:top w:val="none" w:sz="0" w:space="0" w:color="auto"/>
            <w:left w:val="none" w:sz="0" w:space="0" w:color="auto"/>
            <w:bottom w:val="none" w:sz="0" w:space="0" w:color="auto"/>
            <w:right w:val="none" w:sz="0" w:space="0" w:color="auto"/>
          </w:divBdr>
        </w:div>
        <w:div w:id="121971585">
          <w:marLeft w:val="0"/>
          <w:marRight w:val="0"/>
          <w:marTop w:val="0"/>
          <w:marBottom w:val="0"/>
          <w:divBdr>
            <w:top w:val="none" w:sz="0" w:space="0" w:color="auto"/>
            <w:left w:val="none" w:sz="0" w:space="0" w:color="auto"/>
            <w:bottom w:val="none" w:sz="0" w:space="0" w:color="auto"/>
            <w:right w:val="none" w:sz="0" w:space="0" w:color="auto"/>
          </w:divBdr>
        </w:div>
        <w:div w:id="125509949">
          <w:marLeft w:val="0"/>
          <w:marRight w:val="0"/>
          <w:marTop w:val="0"/>
          <w:marBottom w:val="0"/>
          <w:divBdr>
            <w:top w:val="none" w:sz="0" w:space="0" w:color="auto"/>
            <w:left w:val="none" w:sz="0" w:space="0" w:color="auto"/>
            <w:bottom w:val="none" w:sz="0" w:space="0" w:color="auto"/>
            <w:right w:val="none" w:sz="0" w:space="0" w:color="auto"/>
          </w:divBdr>
        </w:div>
        <w:div w:id="136455350">
          <w:marLeft w:val="0"/>
          <w:marRight w:val="0"/>
          <w:marTop w:val="0"/>
          <w:marBottom w:val="0"/>
          <w:divBdr>
            <w:top w:val="none" w:sz="0" w:space="0" w:color="auto"/>
            <w:left w:val="none" w:sz="0" w:space="0" w:color="auto"/>
            <w:bottom w:val="none" w:sz="0" w:space="0" w:color="auto"/>
            <w:right w:val="none" w:sz="0" w:space="0" w:color="auto"/>
          </w:divBdr>
        </w:div>
        <w:div w:id="137647188">
          <w:marLeft w:val="0"/>
          <w:marRight w:val="0"/>
          <w:marTop w:val="0"/>
          <w:marBottom w:val="0"/>
          <w:divBdr>
            <w:top w:val="none" w:sz="0" w:space="0" w:color="auto"/>
            <w:left w:val="none" w:sz="0" w:space="0" w:color="auto"/>
            <w:bottom w:val="none" w:sz="0" w:space="0" w:color="auto"/>
            <w:right w:val="none" w:sz="0" w:space="0" w:color="auto"/>
          </w:divBdr>
        </w:div>
        <w:div w:id="144131774">
          <w:marLeft w:val="0"/>
          <w:marRight w:val="0"/>
          <w:marTop w:val="0"/>
          <w:marBottom w:val="0"/>
          <w:divBdr>
            <w:top w:val="none" w:sz="0" w:space="0" w:color="auto"/>
            <w:left w:val="none" w:sz="0" w:space="0" w:color="auto"/>
            <w:bottom w:val="none" w:sz="0" w:space="0" w:color="auto"/>
            <w:right w:val="none" w:sz="0" w:space="0" w:color="auto"/>
          </w:divBdr>
        </w:div>
        <w:div w:id="145359146">
          <w:marLeft w:val="0"/>
          <w:marRight w:val="0"/>
          <w:marTop w:val="0"/>
          <w:marBottom w:val="0"/>
          <w:divBdr>
            <w:top w:val="none" w:sz="0" w:space="0" w:color="auto"/>
            <w:left w:val="none" w:sz="0" w:space="0" w:color="auto"/>
            <w:bottom w:val="none" w:sz="0" w:space="0" w:color="auto"/>
            <w:right w:val="none" w:sz="0" w:space="0" w:color="auto"/>
          </w:divBdr>
        </w:div>
        <w:div w:id="148792478">
          <w:marLeft w:val="0"/>
          <w:marRight w:val="0"/>
          <w:marTop w:val="0"/>
          <w:marBottom w:val="0"/>
          <w:divBdr>
            <w:top w:val="none" w:sz="0" w:space="0" w:color="auto"/>
            <w:left w:val="none" w:sz="0" w:space="0" w:color="auto"/>
            <w:bottom w:val="none" w:sz="0" w:space="0" w:color="auto"/>
            <w:right w:val="none" w:sz="0" w:space="0" w:color="auto"/>
          </w:divBdr>
        </w:div>
        <w:div w:id="152334319">
          <w:marLeft w:val="0"/>
          <w:marRight w:val="0"/>
          <w:marTop w:val="0"/>
          <w:marBottom w:val="0"/>
          <w:divBdr>
            <w:top w:val="none" w:sz="0" w:space="0" w:color="auto"/>
            <w:left w:val="none" w:sz="0" w:space="0" w:color="auto"/>
            <w:bottom w:val="none" w:sz="0" w:space="0" w:color="auto"/>
            <w:right w:val="none" w:sz="0" w:space="0" w:color="auto"/>
          </w:divBdr>
        </w:div>
        <w:div w:id="152840035">
          <w:marLeft w:val="0"/>
          <w:marRight w:val="0"/>
          <w:marTop w:val="0"/>
          <w:marBottom w:val="0"/>
          <w:divBdr>
            <w:top w:val="none" w:sz="0" w:space="0" w:color="auto"/>
            <w:left w:val="none" w:sz="0" w:space="0" w:color="auto"/>
            <w:bottom w:val="none" w:sz="0" w:space="0" w:color="auto"/>
            <w:right w:val="none" w:sz="0" w:space="0" w:color="auto"/>
          </w:divBdr>
        </w:div>
        <w:div w:id="160631930">
          <w:marLeft w:val="0"/>
          <w:marRight w:val="0"/>
          <w:marTop w:val="0"/>
          <w:marBottom w:val="0"/>
          <w:divBdr>
            <w:top w:val="none" w:sz="0" w:space="0" w:color="auto"/>
            <w:left w:val="none" w:sz="0" w:space="0" w:color="auto"/>
            <w:bottom w:val="none" w:sz="0" w:space="0" w:color="auto"/>
            <w:right w:val="none" w:sz="0" w:space="0" w:color="auto"/>
          </w:divBdr>
        </w:div>
        <w:div w:id="160778591">
          <w:marLeft w:val="0"/>
          <w:marRight w:val="0"/>
          <w:marTop w:val="0"/>
          <w:marBottom w:val="0"/>
          <w:divBdr>
            <w:top w:val="none" w:sz="0" w:space="0" w:color="auto"/>
            <w:left w:val="none" w:sz="0" w:space="0" w:color="auto"/>
            <w:bottom w:val="none" w:sz="0" w:space="0" w:color="auto"/>
            <w:right w:val="none" w:sz="0" w:space="0" w:color="auto"/>
          </w:divBdr>
        </w:div>
        <w:div w:id="164974295">
          <w:marLeft w:val="0"/>
          <w:marRight w:val="0"/>
          <w:marTop w:val="0"/>
          <w:marBottom w:val="0"/>
          <w:divBdr>
            <w:top w:val="none" w:sz="0" w:space="0" w:color="auto"/>
            <w:left w:val="none" w:sz="0" w:space="0" w:color="auto"/>
            <w:bottom w:val="none" w:sz="0" w:space="0" w:color="auto"/>
            <w:right w:val="none" w:sz="0" w:space="0" w:color="auto"/>
          </w:divBdr>
        </w:div>
        <w:div w:id="173348330">
          <w:marLeft w:val="0"/>
          <w:marRight w:val="0"/>
          <w:marTop w:val="0"/>
          <w:marBottom w:val="0"/>
          <w:divBdr>
            <w:top w:val="none" w:sz="0" w:space="0" w:color="auto"/>
            <w:left w:val="none" w:sz="0" w:space="0" w:color="auto"/>
            <w:bottom w:val="none" w:sz="0" w:space="0" w:color="auto"/>
            <w:right w:val="none" w:sz="0" w:space="0" w:color="auto"/>
          </w:divBdr>
        </w:div>
        <w:div w:id="190732285">
          <w:marLeft w:val="0"/>
          <w:marRight w:val="0"/>
          <w:marTop w:val="0"/>
          <w:marBottom w:val="0"/>
          <w:divBdr>
            <w:top w:val="none" w:sz="0" w:space="0" w:color="auto"/>
            <w:left w:val="none" w:sz="0" w:space="0" w:color="auto"/>
            <w:bottom w:val="none" w:sz="0" w:space="0" w:color="auto"/>
            <w:right w:val="none" w:sz="0" w:space="0" w:color="auto"/>
          </w:divBdr>
        </w:div>
        <w:div w:id="195584032">
          <w:marLeft w:val="0"/>
          <w:marRight w:val="0"/>
          <w:marTop w:val="0"/>
          <w:marBottom w:val="0"/>
          <w:divBdr>
            <w:top w:val="none" w:sz="0" w:space="0" w:color="auto"/>
            <w:left w:val="none" w:sz="0" w:space="0" w:color="auto"/>
            <w:bottom w:val="none" w:sz="0" w:space="0" w:color="auto"/>
            <w:right w:val="none" w:sz="0" w:space="0" w:color="auto"/>
          </w:divBdr>
        </w:div>
        <w:div w:id="202863430">
          <w:marLeft w:val="0"/>
          <w:marRight w:val="0"/>
          <w:marTop w:val="0"/>
          <w:marBottom w:val="0"/>
          <w:divBdr>
            <w:top w:val="none" w:sz="0" w:space="0" w:color="auto"/>
            <w:left w:val="none" w:sz="0" w:space="0" w:color="auto"/>
            <w:bottom w:val="none" w:sz="0" w:space="0" w:color="auto"/>
            <w:right w:val="none" w:sz="0" w:space="0" w:color="auto"/>
          </w:divBdr>
        </w:div>
        <w:div w:id="208078870">
          <w:marLeft w:val="0"/>
          <w:marRight w:val="0"/>
          <w:marTop w:val="0"/>
          <w:marBottom w:val="0"/>
          <w:divBdr>
            <w:top w:val="none" w:sz="0" w:space="0" w:color="auto"/>
            <w:left w:val="none" w:sz="0" w:space="0" w:color="auto"/>
            <w:bottom w:val="none" w:sz="0" w:space="0" w:color="auto"/>
            <w:right w:val="none" w:sz="0" w:space="0" w:color="auto"/>
          </w:divBdr>
        </w:div>
        <w:div w:id="212161394">
          <w:marLeft w:val="0"/>
          <w:marRight w:val="0"/>
          <w:marTop w:val="0"/>
          <w:marBottom w:val="0"/>
          <w:divBdr>
            <w:top w:val="none" w:sz="0" w:space="0" w:color="auto"/>
            <w:left w:val="none" w:sz="0" w:space="0" w:color="auto"/>
            <w:bottom w:val="none" w:sz="0" w:space="0" w:color="auto"/>
            <w:right w:val="none" w:sz="0" w:space="0" w:color="auto"/>
          </w:divBdr>
        </w:div>
        <w:div w:id="217594894">
          <w:marLeft w:val="0"/>
          <w:marRight w:val="0"/>
          <w:marTop w:val="0"/>
          <w:marBottom w:val="0"/>
          <w:divBdr>
            <w:top w:val="none" w:sz="0" w:space="0" w:color="auto"/>
            <w:left w:val="none" w:sz="0" w:space="0" w:color="auto"/>
            <w:bottom w:val="none" w:sz="0" w:space="0" w:color="auto"/>
            <w:right w:val="none" w:sz="0" w:space="0" w:color="auto"/>
          </w:divBdr>
        </w:div>
        <w:div w:id="218979370">
          <w:marLeft w:val="0"/>
          <w:marRight w:val="0"/>
          <w:marTop w:val="0"/>
          <w:marBottom w:val="0"/>
          <w:divBdr>
            <w:top w:val="none" w:sz="0" w:space="0" w:color="auto"/>
            <w:left w:val="none" w:sz="0" w:space="0" w:color="auto"/>
            <w:bottom w:val="none" w:sz="0" w:space="0" w:color="auto"/>
            <w:right w:val="none" w:sz="0" w:space="0" w:color="auto"/>
          </w:divBdr>
        </w:div>
        <w:div w:id="219903751">
          <w:marLeft w:val="0"/>
          <w:marRight w:val="0"/>
          <w:marTop w:val="0"/>
          <w:marBottom w:val="0"/>
          <w:divBdr>
            <w:top w:val="none" w:sz="0" w:space="0" w:color="auto"/>
            <w:left w:val="none" w:sz="0" w:space="0" w:color="auto"/>
            <w:bottom w:val="none" w:sz="0" w:space="0" w:color="auto"/>
            <w:right w:val="none" w:sz="0" w:space="0" w:color="auto"/>
          </w:divBdr>
        </w:div>
        <w:div w:id="220748318">
          <w:marLeft w:val="0"/>
          <w:marRight w:val="0"/>
          <w:marTop w:val="0"/>
          <w:marBottom w:val="0"/>
          <w:divBdr>
            <w:top w:val="none" w:sz="0" w:space="0" w:color="auto"/>
            <w:left w:val="none" w:sz="0" w:space="0" w:color="auto"/>
            <w:bottom w:val="none" w:sz="0" w:space="0" w:color="auto"/>
            <w:right w:val="none" w:sz="0" w:space="0" w:color="auto"/>
          </w:divBdr>
        </w:div>
        <w:div w:id="236521723">
          <w:marLeft w:val="0"/>
          <w:marRight w:val="0"/>
          <w:marTop w:val="0"/>
          <w:marBottom w:val="0"/>
          <w:divBdr>
            <w:top w:val="none" w:sz="0" w:space="0" w:color="auto"/>
            <w:left w:val="none" w:sz="0" w:space="0" w:color="auto"/>
            <w:bottom w:val="none" w:sz="0" w:space="0" w:color="auto"/>
            <w:right w:val="none" w:sz="0" w:space="0" w:color="auto"/>
          </w:divBdr>
        </w:div>
        <w:div w:id="243809425">
          <w:marLeft w:val="0"/>
          <w:marRight w:val="0"/>
          <w:marTop w:val="0"/>
          <w:marBottom w:val="0"/>
          <w:divBdr>
            <w:top w:val="none" w:sz="0" w:space="0" w:color="auto"/>
            <w:left w:val="none" w:sz="0" w:space="0" w:color="auto"/>
            <w:bottom w:val="none" w:sz="0" w:space="0" w:color="auto"/>
            <w:right w:val="none" w:sz="0" w:space="0" w:color="auto"/>
          </w:divBdr>
        </w:div>
        <w:div w:id="244456351">
          <w:marLeft w:val="0"/>
          <w:marRight w:val="0"/>
          <w:marTop w:val="0"/>
          <w:marBottom w:val="0"/>
          <w:divBdr>
            <w:top w:val="none" w:sz="0" w:space="0" w:color="auto"/>
            <w:left w:val="none" w:sz="0" w:space="0" w:color="auto"/>
            <w:bottom w:val="none" w:sz="0" w:space="0" w:color="auto"/>
            <w:right w:val="none" w:sz="0" w:space="0" w:color="auto"/>
          </w:divBdr>
        </w:div>
        <w:div w:id="246043175">
          <w:marLeft w:val="0"/>
          <w:marRight w:val="0"/>
          <w:marTop w:val="0"/>
          <w:marBottom w:val="0"/>
          <w:divBdr>
            <w:top w:val="none" w:sz="0" w:space="0" w:color="auto"/>
            <w:left w:val="none" w:sz="0" w:space="0" w:color="auto"/>
            <w:bottom w:val="none" w:sz="0" w:space="0" w:color="auto"/>
            <w:right w:val="none" w:sz="0" w:space="0" w:color="auto"/>
          </w:divBdr>
        </w:div>
        <w:div w:id="248127529">
          <w:marLeft w:val="0"/>
          <w:marRight w:val="0"/>
          <w:marTop w:val="0"/>
          <w:marBottom w:val="0"/>
          <w:divBdr>
            <w:top w:val="none" w:sz="0" w:space="0" w:color="auto"/>
            <w:left w:val="none" w:sz="0" w:space="0" w:color="auto"/>
            <w:bottom w:val="none" w:sz="0" w:space="0" w:color="auto"/>
            <w:right w:val="none" w:sz="0" w:space="0" w:color="auto"/>
          </w:divBdr>
        </w:div>
        <w:div w:id="255870861">
          <w:marLeft w:val="0"/>
          <w:marRight w:val="0"/>
          <w:marTop w:val="0"/>
          <w:marBottom w:val="0"/>
          <w:divBdr>
            <w:top w:val="none" w:sz="0" w:space="0" w:color="auto"/>
            <w:left w:val="none" w:sz="0" w:space="0" w:color="auto"/>
            <w:bottom w:val="none" w:sz="0" w:space="0" w:color="auto"/>
            <w:right w:val="none" w:sz="0" w:space="0" w:color="auto"/>
          </w:divBdr>
        </w:div>
        <w:div w:id="265969586">
          <w:marLeft w:val="0"/>
          <w:marRight w:val="0"/>
          <w:marTop w:val="0"/>
          <w:marBottom w:val="0"/>
          <w:divBdr>
            <w:top w:val="none" w:sz="0" w:space="0" w:color="auto"/>
            <w:left w:val="none" w:sz="0" w:space="0" w:color="auto"/>
            <w:bottom w:val="none" w:sz="0" w:space="0" w:color="auto"/>
            <w:right w:val="none" w:sz="0" w:space="0" w:color="auto"/>
          </w:divBdr>
        </w:div>
        <w:div w:id="269432582">
          <w:marLeft w:val="0"/>
          <w:marRight w:val="0"/>
          <w:marTop w:val="0"/>
          <w:marBottom w:val="0"/>
          <w:divBdr>
            <w:top w:val="none" w:sz="0" w:space="0" w:color="auto"/>
            <w:left w:val="none" w:sz="0" w:space="0" w:color="auto"/>
            <w:bottom w:val="none" w:sz="0" w:space="0" w:color="auto"/>
            <w:right w:val="none" w:sz="0" w:space="0" w:color="auto"/>
          </w:divBdr>
        </w:div>
        <w:div w:id="274944318">
          <w:marLeft w:val="0"/>
          <w:marRight w:val="0"/>
          <w:marTop w:val="0"/>
          <w:marBottom w:val="0"/>
          <w:divBdr>
            <w:top w:val="none" w:sz="0" w:space="0" w:color="auto"/>
            <w:left w:val="none" w:sz="0" w:space="0" w:color="auto"/>
            <w:bottom w:val="none" w:sz="0" w:space="0" w:color="auto"/>
            <w:right w:val="none" w:sz="0" w:space="0" w:color="auto"/>
          </w:divBdr>
        </w:div>
        <w:div w:id="277759142">
          <w:marLeft w:val="0"/>
          <w:marRight w:val="0"/>
          <w:marTop w:val="0"/>
          <w:marBottom w:val="0"/>
          <w:divBdr>
            <w:top w:val="none" w:sz="0" w:space="0" w:color="auto"/>
            <w:left w:val="none" w:sz="0" w:space="0" w:color="auto"/>
            <w:bottom w:val="none" w:sz="0" w:space="0" w:color="auto"/>
            <w:right w:val="none" w:sz="0" w:space="0" w:color="auto"/>
          </w:divBdr>
        </w:div>
        <w:div w:id="279608158">
          <w:marLeft w:val="0"/>
          <w:marRight w:val="0"/>
          <w:marTop w:val="0"/>
          <w:marBottom w:val="0"/>
          <w:divBdr>
            <w:top w:val="none" w:sz="0" w:space="0" w:color="auto"/>
            <w:left w:val="none" w:sz="0" w:space="0" w:color="auto"/>
            <w:bottom w:val="none" w:sz="0" w:space="0" w:color="auto"/>
            <w:right w:val="none" w:sz="0" w:space="0" w:color="auto"/>
          </w:divBdr>
        </w:div>
        <w:div w:id="279845909">
          <w:marLeft w:val="0"/>
          <w:marRight w:val="0"/>
          <w:marTop w:val="0"/>
          <w:marBottom w:val="0"/>
          <w:divBdr>
            <w:top w:val="none" w:sz="0" w:space="0" w:color="auto"/>
            <w:left w:val="none" w:sz="0" w:space="0" w:color="auto"/>
            <w:bottom w:val="none" w:sz="0" w:space="0" w:color="auto"/>
            <w:right w:val="none" w:sz="0" w:space="0" w:color="auto"/>
          </w:divBdr>
        </w:div>
        <w:div w:id="289017134">
          <w:marLeft w:val="0"/>
          <w:marRight w:val="0"/>
          <w:marTop w:val="0"/>
          <w:marBottom w:val="0"/>
          <w:divBdr>
            <w:top w:val="none" w:sz="0" w:space="0" w:color="auto"/>
            <w:left w:val="none" w:sz="0" w:space="0" w:color="auto"/>
            <w:bottom w:val="none" w:sz="0" w:space="0" w:color="auto"/>
            <w:right w:val="none" w:sz="0" w:space="0" w:color="auto"/>
          </w:divBdr>
        </w:div>
        <w:div w:id="309095946">
          <w:marLeft w:val="0"/>
          <w:marRight w:val="0"/>
          <w:marTop w:val="0"/>
          <w:marBottom w:val="0"/>
          <w:divBdr>
            <w:top w:val="none" w:sz="0" w:space="0" w:color="auto"/>
            <w:left w:val="none" w:sz="0" w:space="0" w:color="auto"/>
            <w:bottom w:val="none" w:sz="0" w:space="0" w:color="auto"/>
            <w:right w:val="none" w:sz="0" w:space="0" w:color="auto"/>
          </w:divBdr>
        </w:div>
        <w:div w:id="313145947">
          <w:marLeft w:val="0"/>
          <w:marRight w:val="0"/>
          <w:marTop w:val="0"/>
          <w:marBottom w:val="0"/>
          <w:divBdr>
            <w:top w:val="none" w:sz="0" w:space="0" w:color="auto"/>
            <w:left w:val="none" w:sz="0" w:space="0" w:color="auto"/>
            <w:bottom w:val="none" w:sz="0" w:space="0" w:color="auto"/>
            <w:right w:val="none" w:sz="0" w:space="0" w:color="auto"/>
          </w:divBdr>
        </w:div>
        <w:div w:id="318965163">
          <w:marLeft w:val="0"/>
          <w:marRight w:val="0"/>
          <w:marTop w:val="0"/>
          <w:marBottom w:val="0"/>
          <w:divBdr>
            <w:top w:val="none" w:sz="0" w:space="0" w:color="auto"/>
            <w:left w:val="none" w:sz="0" w:space="0" w:color="auto"/>
            <w:bottom w:val="none" w:sz="0" w:space="0" w:color="auto"/>
            <w:right w:val="none" w:sz="0" w:space="0" w:color="auto"/>
          </w:divBdr>
        </w:div>
        <w:div w:id="329142687">
          <w:marLeft w:val="0"/>
          <w:marRight w:val="0"/>
          <w:marTop w:val="0"/>
          <w:marBottom w:val="0"/>
          <w:divBdr>
            <w:top w:val="none" w:sz="0" w:space="0" w:color="auto"/>
            <w:left w:val="none" w:sz="0" w:space="0" w:color="auto"/>
            <w:bottom w:val="none" w:sz="0" w:space="0" w:color="auto"/>
            <w:right w:val="none" w:sz="0" w:space="0" w:color="auto"/>
          </w:divBdr>
        </w:div>
        <w:div w:id="342829044">
          <w:marLeft w:val="0"/>
          <w:marRight w:val="0"/>
          <w:marTop w:val="0"/>
          <w:marBottom w:val="0"/>
          <w:divBdr>
            <w:top w:val="none" w:sz="0" w:space="0" w:color="auto"/>
            <w:left w:val="none" w:sz="0" w:space="0" w:color="auto"/>
            <w:bottom w:val="none" w:sz="0" w:space="0" w:color="auto"/>
            <w:right w:val="none" w:sz="0" w:space="0" w:color="auto"/>
          </w:divBdr>
        </w:div>
        <w:div w:id="344751159">
          <w:marLeft w:val="0"/>
          <w:marRight w:val="0"/>
          <w:marTop w:val="0"/>
          <w:marBottom w:val="0"/>
          <w:divBdr>
            <w:top w:val="none" w:sz="0" w:space="0" w:color="auto"/>
            <w:left w:val="none" w:sz="0" w:space="0" w:color="auto"/>
            <w:bottom w:val="none" w:sz="0" w:space="0" w:color="auto"/>
            <w:right w:val="none" w:sz="0" w:space="0" w:color="auto"/>
          </w:divBdr>
        </w:div>
        <w:div w:id="344942579">
          <w:marLeft w:val="0"/>
          <w:marRight w:val="0"/>
          <w:marTop w:val="0"/>
          <w:marBottom w:val="0"/>
          <w:divBdr>
            <w:top w:val="none" w:sz="0" w:space="0" w:color="auto"/>
            <w:left w:val="none" w:sz="0" w:space="0" w:color="auto"/>
            <w:bottom w:val="none" w:sz="0" w:space="0" w:color="auto"/>
            <w:right w:val="none" w:sz="0" w:space="0" w:color="auto"/>
          </w:divBdr>
        </w:div>
        <w:div w:id="354309274">
          <w:marLeft w:val="0"/>
          <w:marRight w:val="0"/>
          <w:marTop w:val="0"/>
          <w:marBottom w:val="0"/>
          <w:divBdr>
            <w:top w:val="none" w:sz="0" w:space="0" w:color="auto"/>
            <w:left w:val="none" w:sz="0" w:space="0" w:color="auto"/>
            <w:bottom w:val="none" w:sz="0" w:space="0" w:color="auto"/>
            <w:right w:val="none" w:sz="0" w:space="0" w:color="auto"/>
          </w:divBdr>
        </w:div>
        <w:div w:id="357463389">
          <w:marLeft w:val="0"/>
          <w:marRight w:val="0"/>
          <w:marTop w:val="0"/>
          <w:marBottom w:val="0"/>
          <w:divBdr>
            <w:top w:val="none" w:sz="0" w:space="0" w:color="auto"/>
            <w:left w:val="none" w:sz="0" w:space="0" w:color="auto"/>
            <w:bottom w:val="none" w:sz="0" w:space="0" w:color="auto"/>
            <w:right w:val="none" w:sz="0" w:space="0" w:color="auto"/>
          </w:divBdr>
        </w:div>
        <w:div w:id="358967267">
          <w:marLeft w:val="0"/>
          <w:marRight w:val="0"/>
          <w:marTop w:val="0"/>
          <w:marBottom w:val="0"/>
          <w:divBdr>
            <w:top w:val="none" w:sz="0" w:space="0" w:color="auto"/>
            <w:left w:val="none" w:sz="0" w:space="0" w:color="auto"/>
            <w:bottom w:val="none" w:sz="0" w:space="0" w:color="auto"/>
            <w:right w:val="none" w:sz="0" w:space="0" w:color="auto"/>
          </w:divBdr>
        </w:div>
        <w:div w:id="363868628">
          <w:marLeft w:val="0"/>
          <w:marRight w:val="0"/>
          <w:marTop w:val="0"/>
          <w:marBottom w:val="0"/>
          <w:divBdr>
            <w:top w:val="none" w:sz="0" w:space="0" w:color="auto"/>
            <w:left w:val="none" w:sz="0" w:space="0" w:color="auto"/>
            <w:bottom w:val="none" w:sz="0" w:space="0" w:color="auto"/>
            <w:right w:val="none" w:sz="0" w:space="0" w:color="auto"/>
          </w:divBdr>
        </w:div>
        <w:div w:id="374544301">
          <w:marLeft w:val="0"/>
          <w:marRight w:val="0"/>
          <w:marTop w:val="0"/>
          <w:marBottom w:val="0"/>
          <w:divBdr>
            <w:top w:val="none" w:sz="0" w:space="0" w:color="auto"/>
            <w:left w:val="none" w:sz="0" w:space="0" w:color="auto"/>
            <w:bottom w:val="none" w:sz="0" w:space="0" w:color="auto"/>
            <w:right w:val="none" w:sz="0" w:space="0" w:color="auto"/>
          </w:divBdr>
        </w:div>
        <w:div w:id="375545664">
          <w:marLeft w:val="0"/>
          <w:marRight w:val="0"/>
          <w:marTop w:val="0"/>
          <w:marBottom w:val="0"/>
          <w:divBdr>
            <w:top w:val="none" w:sz="0" w:space="0" w:color="auto"/>
            <w:left w:val="none" w:sz="0" w:space="0" w:color="auto"/>
            <w:bottom w:val="none" w:sz="0" w:space="0" w:color="auto"/>
            <w:right w:val="none" w:sz="0" w:space="0" w:color="auto"/>
          </w:divBdr>
        </w:div>
        <w:div w:id="377247673">
          <w:marLeft w:val="0"/>
          <w:marRight w:val="0"/>
          <w:marTop w:val="0"/>
          <w:marBottom w:val="0"/>
          <w:divBdr>
            <w:top w:val="none" w:sz="0" w:space="0" w:color="auto"/>
            <w:left w:val="none" w:sz="0" w:space="0" w:color="auto"/>
            <w:bottom w:val="none" w:sz="0" w:space="0" w:color="auto"/>
            <w:right w:val="none" w:sz="0" w:space="0" w:color="auto"/>
          </w:divBdr>
        </w:div>
        <w:div w:id="390231039">
          <w:marLeft w:val="0"/>
          <w:marRight w:val="0"/>
          <w:marTop w:val="0"/>
          <w:marBottom w:val="0"/>
          <w:divBdr>
            <w:top w:val="none" w:sz="0" w:space="0" w:color="auto"/>
            <w:left w:val="none" w:sz="0" w:space="0" w:color="auto"/>
            <w:bottom w:val="none" w:sz="0" w:space="0" w:color="auto"/>
            <w:right w:val="none" w:sz="0" w:space="0" w:color="auto"/>
          </w:divBdr>
        </w:div>
        <w:div w:id="396126249">
          <w:marLeft w:val="0"/>
          <w:marRight w:val="0"/>
          <w:marTop w:val="0"/>
          <w:marBottom w:val="0"/>
          <w:divBdr>
            <w:top w:val="none" w:sz="0" w:space="0" w:color="auto"/>
            <w:left w:val="none" w:sz="0" w:space="0" w:color="auto"/>
            <w:bottom w:val="none" w:sz="0" w:space="0" w:color="auto"/>
            <w:right w:val="none" w:sz="0" w:space="0" w:color="auto"/>
          </w:divBdr>
        </w:div>
        <w:div w:id="406537799">
          <w:marLeft w:val="0"/>
          <w:marRight w:val="0"/>
          <w:marTop w:val="0"/>
          <w:marBottom w:val="0"/>
          <w:divBdr>
            <w:top w:val="none" w:sz="0" w:space="0" w:color="auto"/>
            <w:left w:val="none" w:sz="0" w:space="0" w:color="auto"/>
            <w:bottom w:val="none" w:sz="0" w:space="0" w:color="auto"/>
            <w:right w:val="none" w:sz="0" w:space="0" w:color="auto"/>
          </w:divBdr>
        </w:div>
        <w:div w:id="409036885">
          <w:marLeft w:val="0"/>
          <w:marRight w:val="0"/>
          <w:marTop w:val="0"/>
          <w:marBottom w:val="0"/>
          <w:divBdr>
            <w:top w:val="none" w:sz="0" w:space="0" w:color="auto"/>
            <w:left w:val="none" w:sz="0" w:space="0" w:color="auto"/>
            <w:bottom w:val="none" w:sz="0" w:space="0" w:color="auto"/>
            <w:right w:val="none" w:sz="0" w:space="0" w:color="auto"/>
          </w:divBdr>
        </w:div>
        <w:div w:id="410202032">
          <w:marLeft w:val="0"/>
          <w:marRight w:val="0"/>
          <w:marTop w:val="0"/>
          <w:marBottom w:val="0"/>
          <w:divBdr>
            <w:top w:val="none" w:sz="0" w:space="0" w:color="auto"/>
            <w:left w:val="none" w:sz="0" w:space="0" w:color="auto"/>
            <w:bottom w:val="none" w:sz="0" w:space="0" w:color="auto"/>
            <w:right w:val="none" w:sz="0" w:space="0" w:color="auto"/>
          </w:divBdr>
        </w:div>
        <w:div w:id="413358594">
          <w:marLeft w:val="0"/>
          <w:marRight w:val="0"/>
          <w:marTop w:val="0"/>
          <w:marBottom w:val="0"/>
          <w:divBdr>
            <w:top w:val="none" w:sz="0" w:space="0" w:color="auto"/>
            <w:left w:val="none" w:sz="0" w:space="0" w:color="auto"/>
            <w:bottom w:val="none" w:sz="0" w:space="0" w:color="auto"/>
            <w:right w:val="none" w:sz="0" w:space="0" w:color="auto"/>
          </w:divBdr>
        </w:div>
        <w:div w:id="413935136">
          <w:marLeft w:val="0"/>
          <w:marRight w:val="0"/>
          <w:marTop w:val="0"/>
          <w:marBottom w:val="0"/>
          <w:divBdr>
            <w:top w:val="none" w:sz="0" w:space="0" w:color="auto"/>
            <w:left w:val="none" w:sz="0" w:space="0" w:color="auto"/>
            <w:bottom w:val="none" w:sz="0" w:space="0" w:color="auto"/>
            <w:right w:val="none" w:sz="0" w:space="0" w:color="auto"/>
          </w:divBdr>
        </w:div>
        <w:div w:id="414329407">
          <w:marLeft w:val="0"/>
          <w:marRight w:val="0"/>
          <w:marTop w:val="0"/>
          <w:marBottom w:val="0"/>
          <w:divBdr>
            <w:top w:val="none" w:sz="0" w:space="0" w:color="auto"/>
            <w:left w:val="none" w:sz="0" w:space="0" w:color="auto"/>
            <w:bottom w:val="none" w:sz="0" w:space="0" w:color="auto"/>
            <w:right w:val="none" w:sz="0" w:space="0" w:color="auto"/>
          </w:divBdr>
        </w:div>
        <w:div w:id="416488155">
          <w:marLeft w:val="0"/>
          <w:marRight w:val="0"/>
          <w:marTop w:val="0"/>
          <w:marBottom w:val="0"/>
          <w:divBdr>
            <w:top w:val="none" w:sz="0" w:space="0" w:color="auto"/>
            <w:left w:val="none" w:sz="0" w:space="0" w:color="auto"/>
            <w:bottom w:val="none" w:sz="0" w:space="0" w:color="auto"/>
            <w:right w:val="none" w:sz="0" w:space="0" w:color="auto"/>
          </w:divBdr>
        </w:div>
        <w:div w:id="417213306">
          <w:marLeft w:val="0"/>
          <w:marRight w:val="0"/>
          <w:marTop w:val="0"/>
          <w:marBottom w:val="0"/>
          <w:divBdr>
            <w:top w:val="none" w:sz="0" w:space="0" w:color="auto"/>
            <w:left w:val="none" w:sz="0" w:space="0" w:color="auto"/>
            <w:bottom w:val="none" w:sz="0" w:space="0" w:color="auto"/>
            <w:right w:val="none" w:sz="0" w:space="0" w:color="auto"/>
          </w:divBdr>
        </w:div>
        <w:div w:id="417750346">
          <w:marLeft w:val="0"/>
          <w:marRight w:val="0"/>
          <w:marTop w:val="0"/>
          <w:marBottom w:val="0"/>
          <w:divBdr>
            <w:top w:val="none" w:sz="0" w:space="0" w:color="auto"/>
            <w:left w:val="none" w:sz="0" w:space="0" w:color="auto"/>
            <w:bottom w:val="none" w:sz="0" w:space="0" w:color="auto"/>
            <w:right w:val="none" w:sz="0" w:space="0" w:color="auto"/>
          </w:divBdr>
        </w:div>
        <w:div w:id="424349409">
          <w:marLeft w:val="0"/>
          <w:marRight w:val="0"/>
          <w:marTop w:val="0"/>
          <w:marBottom w:val="0"/>
          <w:divBdr>
            <w:top w:val="none" w:sz="0" w:space="0" w:color="auto"/>
            <w:left w:val="none" w:sz="0" w:space="0" w:color="auto"/>
            <w:bottom w:val="none" w:sz="0" w:space="0" w:color="auto"/>
            <w:right w:val="none" w:sz="0" w:space="0" w:color="auto"/>
          </w:divBdr>
        </w:div>
        <w:div w:id="427696005">
          <w:marLeft w:val="0"/>
          <w:marRight w:val="0"/>
          <w:marTop w:val="0"/>
          <w:marBottom w:val="0"/>
          <w:divBdr>
            <w:top w:val="none" w:sz="0" w:space="0" w:color="auto"/>
            <w:left w:val="none" w:sz="0" w:space="0" w:color="auto"/>
            <w:bottom w:val="none" w:sz="0" w:space="0" w:color="auto"/>
            <w:right w:val="none" w:sz="0" w:space="0" w:color="auto"/>
          </w:divBdr>
        </w:div>
        <w:div w:id="436339825">
          <w:marLeft w:val="0"/>
          <w:marRight w:val="0"/>
          <w:marTop w:val="0"/>
          <w:marBottom w:val="0"/>
          <w:divBdr>
            <w:top w:val="none" w:sz="0" w:space="0" w:color="auto"/>
            <w:left w:val="none" w:sz="0" w:space="0" w:color="auto"/>
            <w:bottom w:val="none" w:sz="0" w:space="0" w:color="auto"/>
            <w:right w:val="none" w:sz="0" w:space="0" w:color="auto"/>
          </w:divBdr>
        </w:div>
        <w:div w:id="440613644">
          <w:marLeft w:val="0"/>
          <w:marRight w:val="0"/>
          <w:marTop w:val="0"/>
          <w:marBottom w:val="0"/>
          <w:divBdr>
            <w:top w:val="none" w:sz="0" w:space="0" w:color="auto"/>
            <w:left w:val="none" w:sz="0" w:space="0" w:color="auto"/>
            <w:bottom w:val="none" w:sz="0" w:space="0" w:color="auto"/>
            <w:right w:val="none" w:sz="0" w:space="0" w:color="auto"/>
          </w:divBdr>
        </w:div>
        <w:div w:id="452863761">
          <w:marLeft w:val="0"/>
          <w:marRight w:val="0"/>
          <w:marTop w:val="0"/>
          <w:marBottom w:val="0"/>
          <w:divBdr>
            <w:top w:val="none" w:sz="0" w:space="0" w:color="auto"/>
            <w:left w:val="none" w:sz="0" w:space="0" w:color="auto"/>
            <w:bottom w:val="none" w:sz="0" w:space="0" w:color="auto"/>
            <w:right w:val="none" w:sz="0" w:space="0" w:color="auto"/>
          </w:divBdr>
        </w:div>
        <w:div w:id="453065965">
          <w:marLeft w:val="0"/>
          <w:marRight w:val="0"/>
          <w:marTop w:val="0"/>
          <w:marBottom w:val="0"/>
          <w:divBdr>
            <w:top w:val="none" w:sz="0" w:space="0" w:color="auto"/>
            <w:left w:val="none" w:sz="0" w:space="0" w:color="auto"/>
            <w:bottom w:val="none" w:sz="0" w:space="0" w:color="auto"/>
            <w:right w:val="none" w:sz="0" w:space="0" w:color="auto"/>
          </w:divBdr>
        </w:div>
        <w:div w:id="455567641">
          <w:marLeft w:val="0"/>
          <w:marRight w:val="0"/>
          <w:marTop w:val="0"/>
          <w:marBottom w:val="0"/>
          <w:divBdr>
            <w:top w:val="none" w:sz="0" w:space="0" w:color="auto"/>
            <w:left w:val="none" w:sz="0" w:space="0" w:color="auto"/>
            <w:bottom w:val="none" w:sz="0" w:space="0" w:color="auto"/>
            <w:right w:val="none" w:sz="0" w:space="0" w:color="auto"/>
          </w:divBdr>
        </w:div>
        <w:div w:id="455829813">
          <w:marLeft w:val="0"/>
          <w:marRight w:val="0"/>
          <w:marTop w:val="0"/>
          <w:marBottom w:val="0"/>
          <w:divBdr>
            <w:top w:val="none" w:sz="0" w:space="0" w:color="auto"/>
            <w:left w:val="none" w:sz="0" w:space="0" w:color="auto"/>
            <w:bottom w:val="none" w:sz="0" w:space="0" w:color="auto"/>
            <w:right w:val="none" w:sz="0" w:space="0" w:color="auto"/>
          </w:divBdr>
        </w:div>
        <w:div w:id="462895225">
          <w:marLeft w:val="0"/>
          <w:marRight w:val="0"/>
          <w:marTop w:val="0"/>
          <w:marBottom w:val="0"/>
          <w:divBdr>
            <w:top w:val="none" w:sz="0" w:space="0" w:color="auto"/>
            <w:left w:val="none" w:sz="0" w:space="0" w:color="auto"/>
            <w:bottom w:val="none" w:sz="0" w:space="0" w:color="auto"/>
            <w:right w:val="none" w:sz="0" w:space="0" w:color="auto"/>
          </w:divBdr>
        </w:div>
        <w:div w:id="467211129">
          <w:marLeft w:val="0"/>
          <w:marRight w:val="0"/>
          <w:marTop w:val="0"/>
          <w:marBottom w:val="0"/>
          <w:divBdr>
            <w:top w:val="none" w:sz="0" w:space="0" w:color="auto"/>
            <w:left w:val="none" w:sz="0" w:space="0" w:color="auto"/>
            <w:bottom w:val="none" w:sz="0" w:space="0" w:color="auto"/>
            <w:right w:val="none" w:sz="0" w:space="0" w:color="auto"/>
          </w:divBdr>
        </w:div>
        <w:div w:id="469716372">
          <w:marLeft w:val="0"/>
          <w:marRight w:val="0"/>
          <w:marTop w:val="0"/>
          <w:marBottom w:val="0"/>
          <w:divBdr>
            <w:top w:val="none" w:sz="0" w:space="0" w:color="auto"/>
            <w:left w:val="none" w:sz="0" w:space="0" w:color="auto"/>
            <w:bottom w:val="none" w:sz="0" w:space="0" w:color="auto"/>
            <w:right w:val="none" w:sz="0" w:space="0" w:color="auto"/>
          </w:divBdr>
        </w:div>
        <w:div w:id="470288615">
          <w:marLeft w:val="0"/>
          <w:marRight w:val="0"/>
          <w:marTop w:val="0"/>
          <w:marBottom w:val="0"/>
          <w:divBdr>
            <w:top w:val="none" w:sz="0" w:space="0" w:color="auto"/>
            <w:left w:val="none" w:sz="0" w:space="0" w:color="auto"/>
            <w:bottom w:val="none" w:sz="0" w:space="0" w:color="auto"/>
            <w:right w:val="none" w:sz="0" w:space="0" w:color="auto"/>
          </w:divBdr>
        </w:div>
        <w:div w:id="471599437">
          <w:marLeft w:val="0"/>
          <w:marRight w:val="0"/>
          <w:marTop w:val="0"/>
          <w:marBottom w:val="0"/>
          <w:divBdr>
            <w:top w:val="none" w:sz="0" w:space="0" w:color="auto"/>
            <w:left w:val="none" w:sz="0" w:space="0" w:color="auto"/>
            <w:bottom w:val="none" w:sz="0" w:space="0" w:color="auto"/>
            <w:right w:val="none" w:sz="0" w:space="0" w:color="auto"/>
          </w:divBdr>
        </w:div>
        <w:div w:id="471799884">
          <w:marLeft w:val="0"/>
          <w:marRight w:val="0"/>
          <w:marTop w:val="0"/>
          <w:marBottom w:val="0"/>
          <w:divBdr>
            <w:top w:val="none" w:sz="0" w:space="0" w:color="auto"/>
            <w:left w:val="none" w:sz="0" w:space="0" w:color="auto"/>
            <w:bottom w:val="none" w:sz="0" w:space="0" w:color="auto"/>
            <w:right w:val="none" w:sz="0" w:space="0" w:color="auto"/>
          </w:divBdr>
        </w:div>
        <w:div w:id="472678181">
          <w:marLeft w:val="0"/>
          <w:marRight w:val="0"/>
          <w:marTop w:val="0"/>
          <w:marBottom w:val="0"/>
          <w:divBdr>
            <w:top w:val="none" w:sz="0" w:space="0" w:color="auto"/>
            <w:left w:val="none" w:sz="0" w:space="0" w:color="auto"/>
            <w:bottom w:val="none" w:sz="0" w:space="0" w:color="auto"/>
            <w:right w:val="none" w:sz="0" w:space="0" w:color="auto"/>
          </w:divBdr>
        </w:div>
        <w:div w:id="475731228">
          <w:marLeft w:val="0"/>
          <w:marRight w:val="0"/>
          <w:marTop w:val="0"/>
          <w:marBottom w:val="0"/>
          <w:divBdr>
            <w:top w:val="none" w:sz="0" w:space="0" w:color="auto"/>
            <w:left w:val="none" w:sz="0" w:space="0" w:color="auto"/>
            <w:bottom w:val="none" w:sz="0" w:space="0" w:color="auto"/>
            <w:right w:val="none" w:sz="0" w:space="0" w:color="auto"/>
          </w:divBdr>
        </w:div>
        <w:div w:id="480273496">
          <w:marLeft w:val="0"/>
          <w:marRight w:val="0"/>
          <w:marTop w:val="0"/>
          <w:marBottom w:val="0"/>
          <w:divBdr>
            <w:top w:val="none" w:sz="0" w:space="0" w:color="auto"/>
            <w:left w:val="none" w:sz="0" w:space="0" w:color="auto"/>
            <w:bottom w:val="none" w:sz="0" w:space="0" w:color="auto"/>
            <w:right w:val="none" w:sz="0" w:space="0" w:color="auto"/>
          </w:divBdr>
        </w:div>
        <w:div w:id="481511101">
          <w:marLeft w:val="0"/>
          <w:marRight w:val="0"/>
          <w:marTop w:val="0"/>
          <w:marBottom w:val="0"/>
          <w:divBdr>
            <w:top w:val="none" w:sz="0" w:space="0" w:color="auto"/>
            <w:left w:val="none" w:sz="0" w:space="0" w:color="auto"/>
            <w:bottom w:val="none" w:sz="0" w:space="0" w:color="auto"/>
            <w:right w:val="none" w:sz="0" w:space="0" w:color="auto"/>
          </w:divBdr>
        </w:div>
        <w:div w:id="482236735">
          <w:marLeft w:val="0"/>
          <w:marRight w:val="0"/>
          <w:marTop w:val="0"/>
          <w:marBottom w:val="0"/>
          <w:divBdr>
            <w:top w:val="none" w:sz="0" w:space="0" w:color="auto"/>
            <w:left w:val="none" w:sz="0" w:space="0" w:color="auto"/>
            <w:bottom w:val="none" w:sz="0" w:space="0" w:color="auto"/>
            <w:right w:val="none" w:sz="0" w:space="0" w:color="auto"/>
          </w:divBdr>
        </w:div>
        <w:div w:id="488909434">
          <w:marLeft w:val="0"/>
          <w:marRight w:val="0"/>
          <w:marTop w:val="0"/>
          <w:marBottom w:val="0"/>
          <w:divBdr>
            <w:top w:val="none" w:sz="0" w:space="0" w:color="auto"/>
            <w:left w:val="none" w:sz="0" w:space="0" w:color="auto"/>
            <w:bottom w:val="none" w:sz="0" w:space="0" w:color="auto"/>
            <w:right w:val="none" w:sz="0" w:space="0" w:color="auto"/>
          </w:divBdr>
        </w:div>
        <w:div w:id="490215859">
          <w:marLeft w:val="0"/>
          <w:marRight w:val="0"/>
          <w:marTop w:val="0"/>
          <w:marBottom w:val="0"/>
          <w:divBdr>
            <w:top w:val="none" w:sz="0" w:space="0" w:color="auto"/>
            <w:left w:val="none" w:sz="0" w:space="0" w:color="auto"/>
            <w:bottom w:val="none" w:sz="0" w:space="0" w:color="auto"/>
            <w:right w:val="none" w:sz="0" w:space="0" w:color="auto"/>
          </w:divBdr>
        </w:div>
        <w:div w:id="494419836">
          <w:marLeft w:val="0"/>
          <w:marRight w:val="0"/>
          <w:marTop w:val="0"/>
          <w:marBottom w:val="0"/>
          <w:divBdr>
            <w:top w:val="none" w:sz="0" w:space="0" w:color="auto"/>
            <w:left w:val="none" w:sz="0" w:space="0" w:color="auto"/>
            <w:bottom w:val="none" w:sz="0" w:space="0" w:color="auto"/>
            <w:right w:val="none" w:sz="0" w:space="0" w:color="auto"/>
          </w:divBdr>
        </w:div>
        <w:div w:id="496768483">
          <w:marLeft w:val="0"/>
          <w:marRight w:val="0"/>
          <w:marTop w:val="0"/>
          <w:marBottom w:val="0"/>
          <w:divBdr>
            <w:top w:val="none" w:sz="0" w:space="0" w:color="auto"/>
            <w:left w:val="none" w:sz="0" w:space="0" w:color="auto"/>
            <w:bottom w:val="none" w:sz="0" w:space="0" w:color="auto"/>
            <w:right w:val="none" w:sz="0" w:space="0" w:color="auto"/>
          </w:divBdr>
        </w:div>
        <w:div w:id="502088541">
          <w:marLeft w:val="0"/>
          <w:marRight w:val="0"/>
          <w:marTop w:val="0"/>
          <w:marBottom w:val="0"/>
          <w:divBdr>
            <w:top w:val="none" w:sz="0" w:space="0" w:color="auto"/>
            <w:left w:val="none" w:sz="0" w:space="0" w:color="auto"/>
            <w:bottom w:val="none" w:sz="0" w:space="0" w:color="auto"/>
            <w:right w:val="none" w:sz="0" w:space="0" w:color="auto"/>
          </w:divBdr>
        </w:div>
        <w:div w:id="511920848">
          <w:marLeft w:val="0"/>
          <w:marRight w:val="0"/>
          <w:marTop w:val="0"/>
          <w:marBottom w:val="0"/>
          <w:divBdr>
            <w:top w:val="none" w:sz="0" w:space="0" w:color="auto"/>
            <w:left w:val="none" w:sz="0" w:space="0" w:color="auto"/>
            <w:bottom w:val="none" w:sz="0" w:space="0" w:color="auto"/>
            <w:right w:val="none" w:sz="0" w:space="0" w:color="auto"/>
          </w:divBdr>
        </w:div>
        <w:div w:id="512375470">
          <w:marLeft w:val="0"/>
          <w:marRight w:val="0"/>
          <w:marTop w:val="0"/>
          <w:marBottom w:val="0"/>
          <w:divBdr>
            <w:top w:val="none" w:sz="0" w:space="0" w:color="auto"/>
            <w:left w:val="none" w:sz="0" w:space="0" w:color="auto"/>
            <w:bottom w:val="none" w:sz="0" w:space="0" w:color="auto"/>
            <w:right w:val="none" w:sz="0" w:space="0" w:color="auto"/>
          </w:divBdr>
        </w:div>
        <w:div w:id="520625527">
          <w:marLeft w:val="0"/>
          <w:marRight w:val="0"/>
          <w:marTop w:val="0"/>
          <w:marBottom w:val="0"/>
          <w:divBdr>
            <w:top w:val="none" w:sz="0" w:space="0" w:color="auto"/>
            <w:left w:val="none" w:sz="0" w:space="0" w:color="auto"/>
            <w:bottom w:val="none" w:sz="0" w:space="0" w:color="auto"/>
            <w:right w:val="none" w:sz="0" w:space="0" w:color="auto"/>
          </w:divBdr>
        </w:div>
        <w:div w:id="525487015">
          <w:marLeft w:val="0"/>
          <w:marRight w:val="0"/>
          <w:marTop w:val="0"/>
          <w:marBottom w:val="0"/>
          <w:divBdr>
            <w:top w:val="none" w:sz="0" w:space="0" w:color="auto"/>
            <w:left w:val="none" w:sz="0" w:space="0" w:color="auto"/>
            <w:bottom w:val="none" w:sz="0" w:space="0" w:color="auto"/>
            <w:right w:val="none" w:sz="0" w:space="0" w:color="auto"/>
          </w:divBdr>
        </w:div>
        <w:div w:id="531113456">
          <w:marLeft w:val="0"/>
          <w:marRight w:val="0"/>
          <w:marTop w:val="0"/>
          <w:marBottom w:val="0"/>
          <w:divBdr>
            <w:top w:val="none" w:sz="0" w:space="0" w:color="auto"/>
            <w:left w:val="none" w:sz="0" w:space="0" w:color="auto"/>
            <w:bottom w:val="none" w:sz="0" w:space="0" w:color="auto"/>
            <w:right w:val="none" w:sz="0" w:space="0" w:color="auto"/>
          </w:divBdr>
        </w:div>
        <w:div w:id="535629251">
          <w:marLeft w:val="0"/>
          <w:marRight w:val="0"/>
          <w:marTop w:val="0"/>
          <w:marBottom w:val="0"/>
          <w:divBdr>
            <w:top w:val="none" w:sz="0" w:space="0" w:color="auto"/>
            <w:left w:val="none" w:sz="0" w:space="0" w:color="auto"/>
            <w:bottom w:val="none" w:sz="0" w:space="0" w:color="auto"/>
            <w:right w:val="none" w:sz="0" w:space="0" w:color="auto"/>
          </w:divBdr>
        </w:div>
        <w:div w:id="536432805">
          <w:marLeft w:val="0"/>
          <w:marRight w:val="0"/>
          <w:marTop w:val="0"/>
          <w:marBottom w:val="0"/>
          <w:divBdr>
            <w:top w:val="none" w:sz="0" w:space="0" w:color="auto"/>
            <w:left w:val="none" w:sz="0" w:space="0" w:color="auto"/>
            <w:bottom w:val="none" w:sz="0" w:space="0" w:color="auto"/>
            <w:right w:val="none" w:sz="0" w:space="0" w:color="auto"/>
          </w:divBdr>
        </w:div>
        <w:div w:id="538126254">
          <w:marLeft w:val="0"/>
          <w:marRight w:val="0"/>
          <w:marTop w:val="0"/>
          <w:marBottom w:val="0"/>
          <w:divBdr>
            <w:top w:val="none" w:sz="0" w:space="0" w:color="auto"/>
            <w:left w:val="none" w:sz="0" w:space="0" w:color="auto"/>
            <w:bottom w:val="none" w:sz="0" w:space="0" w:color="auto"/>
            <w:right w:val="none" w:sz="0" w:space="0" w:color="auto"/>
          </w:divBdr>
        </w:div>
        <w:div w:id="548953164">
          <w:marLeft w:val="0"/>
          <w:marRight w:val="0"/>
          <w:marTop w:val="0"/>
          <w:marBottom w:val="0"/>
          <w:divBdr>
            <w:top w:val="none" w:sz="0" w:space="0" w:color="auto"/>
            <w:left w:val="none" w:sz="0" w:space="0" w:color="auto"/>
            <w:bottom w:val="none" w:sz="0" w:space="0" w:color="auto"/>
            <w:right w:val="none" w:sz="0" w:space="0" w:color="auto"/>
          </w:divBdr>
        </w:div>
        <w:div w:id="552930850">
          <w:marLeft w:val="0"/>
          <w:marRight w:val="0"/>
          <w:marTop w:val="0"/>
          <w:marBottom w:val="0"/>
          <w:divBdr>
            <w:top w:val="none" w:sz="0" w:space="0" w:color="auto"/>
            <w:left w:val="none" w:sz="0" w:space="0" w:color="auto"/>
            <w:bottom w:val="none" w:sz="0" w:space="0" w:color="auto"/>
            <w:right w:val="none" w:sz="0" w:space="0" w:color="auto"/>
          </w:divBdr>
        </w:div>
        <w:div w:id="567884282">
          <w:marLeft w:val="0"/>
          <w:marRight w:val="0"/>
          <w:marTop w:val="0"/>
          <w:marBottom w:val="0"/>
          <w:divBdr>
            <w:top w:val="none" w:sz="0" w:space="0" w:color="auto"/>
            <w:left w:val="none" w:sz="0" w:space="0" w:color="auto"/>
            <w:bottom w:val="none" w:sz="0" w:space="0" w:color="auto"/>
            <w:right w:val="none" w:sz="0" w:space="0" w:color="auto"/>
          </w:divBdr>
        </w:div>
        <w:div w:id="571818123">
          <w:marLeft w:val="0"/>
          <w:marRight w:val="0"/>
          <w:marTop w:val="0"/>
          <w:marBottom w:val="0"/>
          <w:divBdr>
            <w:top w:val="none" w:sz="0" w:space="0" w:color="auto"/>
            <w:left w:val="none" w:sz="0" w:space="0" w:color="auto"/>
            <w:bottom w:val="none" w:sz="0" w:space="0" w:color="auto"/>
            <w:right w:val="none" w:sz="0" w:space="0" w:color="auto"/>
          </w:divBdr>
        </w:div>
        <w:div w:id="573584452">
          <w:marLeft w:val="0"/>
          <w:marRight w:val="0"/>
          <w:marTop w:val="0"/>
          <w:marBottom w:val="0"/>
          <w:divBdr>
            <w:top w:val="none" w:sz="0" w:space="0" w:color="auto"/>
            <w:left w:val="none" w:sz="0" w:space="0" w:color="auto"/>
            <w:bottom w:val="none" w:sz="0" w:space="0" w:color="auto"/>
            <w:right w:val="none" w:sz="0" w:space="0" w:color="auto"/>
          </w:divBdr>
        </w:div>
        <w:div w:id="575017933">
          <w:marLeft w:val="0"/>
          <w:marRight w:val="0"/>
          <w:marTop w:val="0"/>
          <w:marBottom w:val="0"/>
          <w:divBdr>
            <w:top w:val="none" w:sz="0" w:space="0" w:color="auto"/>
            <w:left w:val="none" w:sz="0" w:space="0" w:color="auto"/>
            <w:bottom w:val="none" w:sz="0" w:space="0" w:color="auto"/>
            <w:right w:val="none" w:sz="0" w:space="0" w:color="auto"/>
          </w:divBdr>
        </w:div>
        <w:div w:id="579604432">
          <w:marLeft w:val="0"/>
          <w:marRight w:val="0"/>
          <w:marTop w:val="0"/>
          <w:marBottom w:val="0"/>
          <w:divBdr>
            <w:top w:val="none" w:sz="0" w:space="0" w:color="auto"/>
            <w:left w:val="none" w:sz="0" w:space="0" w:color="auto"/>
            <w:bottom w:val="none" w:sz="0" w:space="0" w:color="auto"/>
            <w:right w:val="none" w:sz="0" w:space="0" w:color="auto"/>
          </w:divBdr>
        </w:div>
        <w:div w:id="585499821">
          <w:marLeft w:val="0"/>
          <w:marRight w:val="0"/>
          <w:marTop w:val="0"/>
          <w:marBottom w:val="0"/>
          <w:divBdr>
            <w:top w:val="none" w:sz="0" w:space="0" w:color="auto"/>
            <w:left w:val="none" w:sz="0" w:space="0" w:color="auto"/>
            <w:bottom w:val="none" w:sz="0" w:space="0" w:color="auto"/>
            <w:right w:val="none" w:sz="0" w:space="0" w:color="auto"/>
          </w:divBdr>
        </w:div>
        <w:div w:id="587999721">
          <w:marLeft w:val="0"/>
          <w:marRight w:val="0"/>
          <w:marTop w:val="0"/>
          <w:marBottom w:val="0"/>
          <w:divBdr>
            <w:top w:val="none" w:sz="0" w:space="0" w:color="auto"/>
            <w:left w:val="none" w:sz="0" w:space="0" w:color="auto"/>
            <w:bottom w:val="none" w:sz="0" w:space="0" w:color="auto"/>
            <w:right w:val="none" w:sz="0" w:space="0" w:color="auto"/>
          </w:divBdr>
        </w:div>
        <w:div w:id="592277009">
          <w:marLeft w:val="0"/>
          <w:marRight w:val="0"/>
          <w:marTop w:val="0"/>
          <w:marBottom w:val="0"/>
          <w:divBdr>
            <w:top w:val="none" w:sz="0" w:space="0" w:color="auto"/>
            <w:left w:val="none" w:sz="0" w:space="0" w:color="auto"/>
            <w:bottom w:val="none" w:sz="0" w:space="0" w:color="auto"/>
            <w:right w:val="none" w:sz="0" w:space="0" w:color="auto"/>
          </w:divBdr>
        </w:div>
        <w:div w:id="597568662">
          <w:marLeft w:val="0"/>
          <w:marRight w:val="0"/>
          <w:marTop w:val="0"/>
          <w:marBottom w:val="0"/>
          <w:divBdr>
            <w:top w:val="none" w:sz="0" w:space="0" w:color="auto"/>
            <w:left w:val="none" w:sz="0" w:space="0" w:color="auto"/>
            <w:bottom w:val="none" w:sz="0" w:space="0" w:color="auto"/>
            <w:right w:val="none" w:sz="0" w:space="0" w:color="auto"/>
          </w:divBdr>
        </w:div>
        <w:div w:id="598679921">
          <w:marLeft w:val="0"/>
          <w:marRight w:val="0"/>
          <w:marTop w:val="0"/>
          <w:marBottom w:val="0"/>
          <w:divBdr>
            <w:top w:val="none" w:sz="0" w:space="0" w:color="auto"/>
            <w:left w:val="none" w:sz="0" w:space="0" w:color="auto"/>
            <w:bottom w:val="none" w:sz="0" w:space="0" w:color="auto"/>
            <w:right w:val="none" w:sz="0" w:space="0" w:color="auto"/>
          </w:divBdr>
        </w:div>
        <w:div w:id="599337895">
          <w:marLeft w:val="0"/>
          <w:marRight w:val="0"/>
          <w:marTop w:val="0"/>
          <w:marBottom w:val="0"/>
          <w:divBdr>
            <w:top w:val="none" w:sz="0" w:space="0" w:color="auto"/>
            <w:left w:val="none" w:sz="0" w:space="0" w:color="auto"/>
            <w:bottom w:val="none" w:sz="0" w:space="0" w:color="auto"/>
            <w:right w:val="none" w:sz="0" w:space="0" w:color="auto"/>
          </w:divBdr>
        </w:div>
        <w:div w:id="601230625">
          <w:marLeft w:val="0"/>
          <w:marRight w:val="0"/>
          <w:marTop w:val="0"/>
          <w:marBottom w:val="0"/>
          <w:divBdr>
            <w:top w:val="none" w:sz="0" w:space="0" w:color="auto"/>
            <w:left w:val="none" w:sz="0" w:space="0" w:color="auto"/>
            <w:bottom w:val="none" w:sz="0" w:space="0" w:color="auto"/>
            <w:right w:val="none" w:sz="0" w:space="0" w:color="auto"/>
          </w:divBdr>
        </w:div>
        <w:div w:id="602108133">
          <w:marLeft w:val="0"/>
          <w:marRight w:val="0"/>
          <w:marTop w:val="0"/>
          <w:marBottom w:val="0"/>
          <w:divBdr>
            <w:top w:val="none" w:sz="0" w:space="0" w:color="auto"/>
            <w:left w:val="none" w:sz="0" w:space="0" w:color="auto"/>
            <w:bottom w:val="none" w:sz="0" w:space="0" w:color="auto"/>
            <w:right w:val="none" w:sz="0" w:space="0" w:color="auto"/>
          </w:divBdr>
        </w:div>
        <w:div w:id="607739514">
          <w:marLeft w:val="0"/>
          <w:marRight w:val="0"/>
          <w:marTop w:val="0"/>
          <w:marBottom w:val="0"/>
          <w:divBdr>
            <w:top w:val="none" w:sz="0" w:space="0" w:color="auto"/>
            <w:left w:val="none" w:sz="0" w:space="0" w:color="auto"/>
            <w:bottom w:val="none" w:sz="0" w:space="0" w:color="auto"/>
            <w:right w:val="none" w:sz="0" w:space="0" w:color="auto"/>
          </w:divBdr>
        </w:div>
        <w:div w:id="610405681">
          <w:marLeft w:val="0"/>
          <w:marRight w:val="0"/>
          <w:marTop w:val="0"/>
          <w:marBottom w:val="0"/>
          <w:divBdr>
            <w:top w:val="none" w:sz="0" w:space="0" w:color="auto"/>
            <w:left w:val="none" w:sz="0" w:space="0" w:color="auto"/>
            <w:bottom w:val="none" w:sz="0" w:space="0" w:color="auto"/>
            <w:right w:val="none" w:sz="0" w:space="0" w:color="auto"/>
          </w:divBdr>
        </w:div>
        <w:div w:id="616646625">
          <w:marLeft w:val="0"/>
          <w:marRight w:val="0"/>
          <w:marTop w:val="0"/>
          <w:marBottom w:val="0"/>
          <w:divBdr>
            <w:top w:val="none" w:sz="0" w:space="0" w:color="auto"/>
            <w:left w:val="none" w:sz="0" w:space="0" w:color="auto"/>
            <w:bottom w:val="none" w:sz="0" w:space="0" w:color="auto"/>
            <w:right w:val="none" w:sz="0" w:space="0" w:color="auto"/>
          </w:divBdr>
        </w:div>
        <w:div w:id="624628193">
          <w:marLeft w:val="0"/>
          <w:marRight w:val="0"/>
          <w:marTop w:val="0"/>
          <w:marBottom w:val="0"/>
          <w:divBdr>
            <w:top w:val="none" w:sz="0" w:space="0" w:color="auto"/>
            <w:left w:val="none" w:sz="0" w:space="0" w:color="auto"/>
            <w:bottom w:val="none" w:sz="0" w:space="0" w:color="auto"/>
            <w:right w:val="none" w:sz="0" w:space="0" w:color="auto"/>
          </w:divBdr>
        </w:div>
        <w:div w:id="624970609">
          <w:marLeft w:val="0"/>
          <w:marRight w:val="0"/>
          <w:marTop w:val="0"/>
          <w:marBottom w:val="0"/>
          <w:divBdr>
            <w:top w:val="none" w:sz="0" w:space="0" w:color="auto"/>
            <w:left w:val="none" w:sz="0" w:space="0" w:color="auto"/>
            <w:bottom w:val="none" w:sz="0" w:space="0" w:color="auto"/>
            <w:right w:val="none" w:sz="0" w:space="0" w:color="auto"/>
          </w:divBdr>
        </w:div>
        <w:div w:id="625550634">
          <w:marLeft w:val="0"/>
          <w:marRight w:val="0"/>
          <w:marTop w:val="0"/>
          <w:marBottom w:val="0"/>
          <w:divBdr>
            <w:top w:val="none" w:sz="0" w:space="0" w:color="auto"/>
            <w:left w:val="none" w:sz="0" w:space="0" w:color="auto"/>
            <w:bottom w:val="none" w:sz="0" w:space="0" w:color="auto"/>
            <w:right w:val="none" w:sz="0" w:space="0" w:color="auto"/>
          </w:divBdr>
        </w:div>
        <w:div w:id="632173848">
          <w:marLeft w:val="0"/>
          <w:marRight w:val="0"/>
          <w:marTop w:val="0"/>
          <w:marBottom w:val="0"/>
          <w:divBdr>
            <w:top w:val="none" w:sz="0" w:space="0" w:color="auto"/>
            <w:left w:val="none" w:sz="0" w:space="0" w:color="auto"/>
            <w:bottom w:val="none" w:sz="0" w:space="0" w:color="auto"/>
            <w:right w:val="none" w:sz="0" w:space="0" w:color="auto"/>
          </w:divBdr>
        </w:div>
        <w:div w:id="641232202">
          <w:marLeft w:val="0"/>
          <w:marRight w:val="0"/>
          <w:marTop w:val="0"/>
          <w:marBottom w:val="0"/>
          <w:divBdr>
            <w:top w:val="none" w:sz="0" w:space="0" w:color="auto"/>
            <w:left w:val="none" w:sz="0" w:space="0" w:color="auto"/>
            <w:bottom w:val="none" w:sz="0" w:space="0" w:color="auto"/>
            <w:right w:val="none" w:sz="0" w:space="0" w:color="auto"/>
          </w:divBdr>
        </w:div>
        <w:div w:id="643631537">
          <w:marLeft w:val="0"/>
          <w:marRight w:val="0"/>
          <w:marTop w:val="0"/>
          <w:marBottom w:val="0"/>
          <w:divBdr>
            <w:top w:val="none" w:sz="0" w:space="0" w:color="auto"/>
            <w:left w:val="none" w:sz="0" w:space="0" w:color="auto"/>
            <w:bottom w:val="none" w:sz="0" w:space="0" w:color="auto"/>
            <w:right w:val="none" w:sz="0" w:space="0" w:color="auto"/>
          </w:divBdr>
        </w:div>
        <w:div w:id="652294922">
          <w:marLeft w:val="0"/>
          <w:marRight w:val="0"/>
          <w:marTop w:val="0"/>
          <w:marBottom w:val="0"/>
          <w:divBdr>
            <w:top w:val="none" w:sz="0" w:space="0" w:color="auto"/>
            <w:left w:val="none" w:sz="0" w:space="0" w:color="auto"/>
            <w:bottom w:val="none" w:sz="0" w:space="0" w:color="auto"/>
            <w:right w:val="none" w:sz="0" w:space="0" w:color="auto"/>
          </w:divBdr>
        </w:div>
        <w:div w:id="659620624">
          <w:marLeft w:val="0"/>
          <w:marRight w:val="0"/>
          <w:marTop w:val="0"/>
          <w:marBottom w:val="0"/>
          <w:divBdr>
            <w:top w:val="none" w:sz="0" w:space="0" w:color="auto"/>
            <w:left w:val="none" w:sz="0" w:space="0" w:color="auto"/>
            <w:bottom w:val="none" w:sz="0" w:space="0" w:color="auto"/>
            <w:right w:val="none" w:sz="0" w:space="0" w:color="auto"/>
          </w:divBdr>
        </w:div>
        <w:div w:id="663434504">
          <w:marLeft w:val="0"/>
          <w:marRight w:val="0"/>
          <w:marTop w:val="0"/>
          <w:marBottom w:val="0"/>
          <w:divBdr>
            <w:top w:val="none" w:sz="0" w:space="0" w:color="auto"/>
            <w:left w:val="none" w:sz="0" w:space="0" w:color="auto"/>
            <w:bottom w:val="none" w:sz="0" w:space="0" w:color="auto"/>
            <w:right w:val="none" w:sz="0" w:space="0" w:color="auto"/>
          </w:divBdr>
        </w:div>
        <w:div w:id="666009304">
          <w:marLeft w:val="0"/>
          <w:marRight w:val="0"/>
          <w:marTop w:val="0"/>
          <w:marBottom w:val="0"/>
          <w:divBdr>
            <w:top w:val="none" w:sz="0" w:space="0" w:color="auto"/>
            <w:left w:val="none" w:sz="0" w:space="0" w:color="auto"/>
            <w:bottom w:val="none" w:sz="0" w:space="0" w:color="auto"/>
            <w:right w:val="none" w:sz="0" w:space="0" w:color="auto"/>
          </w:divBdr>
        </w:div>
        <w:div w:id="668411124">
          <w:marLeft w:val="0"/>
          <w:marRight w:val="0"/>
          <w:marTop w:val="0"/>
          <w:marBottom w:val="0"/>
          <w:divBdr>
            <w:top w:val="none" w:sz="0" w:space="0" w:color="auto"/>
            <w:left w:val="none" w:sz="0" w:space="0" w:color="auto"/>
            <w:bottom w:val="none" w:sz="0" w:space="0" w:color="auto"/>
            <w:right w:val="none" w:sz="0" w:space="0" w:color="auto"/>
          </w:divBdr>
        </w:div>
        <w:div w:id="671298776">
          <w:marLeft w:val="0"/>
          <w:marRight w:val="0"/>
          <w:marTop w:val="0"/>
          <w:marBottom w:val="0"/>
          <w:divBdr>
            <w:top w:val="none" w:sz="0" w:space="0" w:color="auto"/>
            <w:left w:val="none" w:sz="0" w:space="0" w:color="auto"/>
            <w:bottom w:val="none" w:sz="0" w:space="0" w:color="auto"/>
            <w:right w:val="none" w:sz="0" w:space="0" w:color="auto"/>
          </w:divBdr>
        </w:div>
        <w:div w:id="673872790">
          <w:marLeft w:val="0"/>
          <w:marRight w:val="0"/>
          <w:marTop w:val="0"/>
          <w:marBottom w:val="0"/>
          <w:divBdr>
            <w:top w:val="none" w:sz="0" w:space="0" w:color="auto"/>
            <w:left w:val="none" w:sz="0" w:space="0" w:color="auto"/>
            <w:bottom w:val="none" w:sz="0" w:space="0" w:color="auto"/>
            <w:right w:val="none" w:sz="0" w:space="0" w:color="auto"/>
          </w:divBdr>
        </w:div>
        <w:div w:id="678704186">
          <w:marLeft w:val="0"/>
          <w:marRight w:val="0"/>
          <w:marTop w:val="0"/>
          <w:marBottom w:val="0"/>
          <w:divBdr>
            <w:top w:val="none" w:sz="0" w:space="0" w:color="auto"/>
            <w:left w:val="none" w:sz="0" w:space="0" w:color="auto"/>
            <w:bottom w:val="none" w:sz="0" w:space="0" w:color="auto"/>
            <w:right w:val="none" w:sz="0" w:space="0" w:color="auto"/>
          </w:divBdr>
        </w:div>
        <w:div w:id="680667694">
          <w:marLeft w:val="0"/>
          <w:marRight w:val="0"/>
          <w:marTop w:val="0"/>
          <w:marBottom w:val="0"/>
          <w:divBdr>
            <w:top w:val="none" w:sz="0" w:space="0" w:color="auto"/>
            <w:left w:val="none" w:sz="0" w:space="0" w:color="auto"/>
            <w:bottom w:val="none" w:sz="0" w:space="0" w:color="auto"/>
            <w:right w:val="none" w:sz="0" w:space="0" w:color="auto"/>
          </w:divBdr>
        </w:div>
        <w:div w:id="690959384">
          <w:marLeft w:val="0"/>
          <w:marRight w:val="0"/>
          <w:marTop w:val="0"/>
          <w:marBottom w:val="0"/>
          <w:divBdr>
            <w:top w:val="none" w:sz="0" w:space="0" w:color="auto"/>
            <w:left w:val="none" w:sz="0" w:space="0" w:color="auto"/>
            <w:bottom w:val="none" w:sz="0" w:space="0" w:color="auto"/>
            <w:right w:val="none" w:sz="0" w:space="0" w:color="auto"/>
          </w:divBdr>
        </w:div>
        <w:div w:id="693190865">
          <w:marLeft w:val="0"/>
          <w:marRight w:val="0"/>
          <w:marTop w:val="0"/>
          <w:marBottom w:val="0"/>
          <w:divBdr>
            <w:top w:val="none" w:sz="0" w:space="0" w:color="auto"/>
            <w:left w:val="none" w:sz="0" w:space="0" w:color="auto"/>
            <w:bottom w:val="none" w:sz="0" w:space="0" w:color="auto"/>
            <w:right w:val="none" w:sz="0" w:space="0" w:color="auto"/>
          </w:divBdr>
        </w:div>
        <w:div w:id="697850751">
          <w:marLeft w:val="0"/>
          <w:marRight w:val="0"/>
          <w:marTop w:val="0"/>
          <w:marBottom w:val="0"/>
          <w:divBdr>
            <w:top w:val="none" w:sz="0" w:space="0" w:color="auto"/>
            <w:left w:val="none" w:sz="0" w:space="0" w:color="auto"/>
            <w:bottom w:val="none" w:sz="0" w:space="0" w:color="auto"/>
            <w:right w:val="none" w:sz="0" w:space="0" w:color="auto"/>
          </w:divBdr>
        </w:div>
        <w:div w:id="705301518">
          <w:marLeft w:val="0"/>
          <w:marRight w:val="0"/>
          <w:marTop w:val="0"/>
          <w:marBottom w:val="0"/>
          <w:divBdr>
            <w:top w:val="none" w:sz="0" w:space="0" w:color="auto"/>
            <w:left w:val="none" w:sz="0" w:space="0" w:color="auto"/>
            <w:bottom w:val="none" w:sz="0" w:space="0" w:color="auto"/>
            <w:right w:val="none" w:sz="0" w:space="0" w:color="auto"/>
          </w:divBdr>
        </w:div>
        <w:div w:id="705640507">
          <w:marLeft w:val="0"/>
          <w:marRight w:val="0"/>
          <w:marTop w:val="0"/>
          <w:marBottom w:val="0"/>
          <w:divBdr>
            <w:top w:val="none" w:sz="0" w:space="0" w:color="auto"/>
            <w:left w:val="none" w:sz="0" w:space="0" w:color="auto"/>
            <w:bottom w:val="none" w:sz="0" w:space="0" w:color="auto"/>
            <w:right w:val="none" w:sz="0" w:space="0" w:color="auto"/>
          </w:divBdr>
        </w:div>
        <w:div w:id="706755670">
          <w:marLeft w:val="0"/>
          <w:marRight w:val="0"/>
          <w:marTop w:val="0"/>
          <w:marBottom w:val="0"/>
          <w:divBdr>
            <w:top w:val="none" w:sz="0" w:space="0" w:color="auto"/>
            <w:left w:val="none" w:sz="0" w:space="0" w:color="auto"/>
            <w:bottom w:val="none" w:sz="0" w:space="0" w:color="auto"/>
            <w:right w:val="none" w:sz="0" w:space="0" w:color="auto"/>
          </w:divBdr>
        </w:div>
        <w:div w:id="709303973">
          <w:marLeft w:val="0"/>
          <w:marRight w:val="0"/>
          <w:marTop w:val="0"/>
          <w:marBottom w:val="0"/>
          <w:divBdr>
            <w:top w:val="none" w:sz="0" w:space="0" w:color="auto"/>
            <w:left w:val="none" w:sz="0" w:space="0" w:color="auto"/>
            <w:bottom w:val="none" w:sz="0" w:space="0" w:color="auto"/>
            <w:right w:val="none" w:sz="0" w:space="0" w:color="auto"/>
          </w:divBdr>
        </w:div>
        <w:div w:id="712920971">
          <w:marLeft w:val="0"/>
          <w:marRight w:val="0"/>
          <w:marTop w:val="0"/>
          <w:marBottom w:val="0"/>
          <w:divBdr>
            <w:top w:val="none" w:sz="0" w:space="0" w:color="auto"/>
            <w:left w:val="none" w:sz="0" w:space="0" w:color="auto"/>
            <w:bottom w:val="none" w:sz="0" w:space="0" w:color="auto"/>
            <w:right w:val="none" w:sz="0" w:space="0" w:color="auto"/>
          </w:divBdr>
        </w:div>
        <w:div w:id="713820394">
          <w:marLeft w:val="0"/>
          <w:marRight w:val="0"/>
          <w:marTop w:val="0"/>
          <w:marBottom w:val="0"/>
          <w:divBdr>
            <w:top w:val="none" w:sz="0" w:space="0" w:color="auto"/>
            <w:left w:val="none" w:sz="0" w:space="0" w:color="auto"/>
            <w:bottom w:val="none" w:sz="0" w:space="0" w:color="auto"/>
            <w:right w:val="none" w:sz="0" w:space="0" w:color="auto"/>
          </w:divBdr>
        </w:div>
        <w:div w:id="718166757">
          <w:marLeft w:val="0"/>
          <w:marRight w:val="0"/>
          <w:marTop w:val="0"/>
          <w:marBottom w:val="0"/>
          <w:divBdr>
            <w:top w:val="none" w:sz="0" w:space="0" w:color="auto"/>
            <w:left w:val="none" w:sz="0" w:space="0" w:color="auto"/>
            <w:bottom w:val="none" w:sz="0" w:space="0" w:color="auto"/>
            <w:right w:val="none" w:sz="0" w:space="0" w:color="auto"/>
          </w:divBdr>
        </w:div>
        <w:div w:id="732581101">
          <w:marLeft w:val="0"/>
          <w:marRight w:val="0"/>
          <w:marTop w:val="0"/>
          <w:marBottom w:val="0"/>
          <w:divBdr>
            <w:top w:val="none" w:sz="0" w:space="0" w:color="auto"/>
            <w:left w:val="none" w:sz="0" w:space="0" w:color="auto"/>
            <w:bottom w:val="none" w:sz="0" w:space="0" w:color="auto"/>
            <w:right w:val="none" w:sz="0" w:space="0" w:color="auto"/>
          </w:divBdr>
        </w:div>
        <w:div w:id="734353844">
          <w:marLeft w:val="0"/>
          <w:marRight w:val="0"/>
          <w:marTop w:val="0"/>
          <w:marBottom w:val="0"/>
          <w:divBdr>
            <w:top w:val="none" w:sz="0" w:space="0" w:color="auto"/>
            <w:left w:val="none" w:sz="0" w:space="0" w:color="auto"/>
            <w:bottom w:val="none" w:sz="0" w:space="0" w:color="auto"/>
            <w:right w:val="none" w:sz="0" w:space="0" w:color="auto"/>
          </w:divBdr>
        </w:div>
        <w:div w:id="737166568">
          <w:marLeft w:val="0"/>
          <w:marRight w:val="0"/>
          <w:marTop w:val="0"/>
          <w:marBottom w:val="0"/>
          <w:divBdr>
            <w:top w:val="none" w:sz="0" w:space="0" w:color="auto"/>
            <w:left w:val="none" w:sz="0" w:space="0" w:color="auto"/>
            <w:bottom w:val="none" w:sz="0" w:space="0" w:color="auto"/>
            <w:right w:val="none" w:sz="0" w:space="0" w:color="auto"/>
          </w:divBdr>
        </w:div>
        <w:div w:id="742332611">
          <w:marLeft w:val="0"/>
          <w:marRight w:val="0"/>
          <w:marTop w:val="0"/>
          <w:marBottom w:val="0"/>
          <w:divBdr>
            <w:top w:val="none" w:sz="0" w:space="0" w:color="auto"/>
            <w:left w:val="none" w:sz="0" w:space="0" w:color="auto"/>
            <w:bottom w:val="none" w:sz="0" w:space="0" w:color="auto"/>
            <w:right w:val="none" w:sz="0" w:space="0" w:color="auto"/>
          </w:divBdr>
        </w:div>
        <w:div w:id="744843066">
          <w:marLeft w:val="0"/>
          <w:marRight w:val="0"/>
          <w:marTop w:val="0"/>
          <w:marBottom w:val="0"/>
          <w:divBdr>
            <w:top w:val="none" w:sz="0" w:space="0" w:color="auto"/>
            <w:left w:val="none" w:sz="0" w:space="0" w:color="auto"/>
            <w:bottom w:val="none" w:sz="0" w:space="0" w:color="auto"/>
            <w:right w:val="none" w:sz="0" w:space="0" w:color="auto"/>
          </w:divBdr>
        </w:div>
        <w:div w:id="745492996">
          <w:marLeft w:val="0"/>
          <w:marRight w:val="0"/>
          <w:marTop w:val="0"/>
          <w:marBottom w:val="0"/>
          <w:divBdr>
            <w:top w:val="none" w:sz="0" w:space="0" w:color="auto"/>
            <w:left w:val="none" w:sz="0" w:space="0" w:color="auto"/>
            <w:bottom w:val="none" w:sz="0" w:space="0" w:color="auto"/>
            <w:right w:val="none" w:sz="0" w:space="0" w:color="auto"/>
          </w:divBdr>
        </w:div>
        <w:div w:id="748884488">
          <w:marLeft w:val="0"/>
          <w:marRight w:val="0"/>
          <w:marTop w:val="0"/>
          <w:marBottom w:val="0"/>
          <w:divBdr>
            <w:top w:val="none" w:sz="0" w:space="0" w:color="auto"/>
            <w:left w:val="none" w:sz="0" w:space="0" w:color="auto"/>
            <w:bottom w:val="none" w:sz="0" w:space="0" w:color="auto"/>
            <w:right w:val="none" w:sz="0" w:space="0" w:color="auto"/>
          </w:divBdr>
        </w:div>
        <w:div w:id="753745885">
          <w:marLeft w:val="0"/>
          <w:marRight w:val="0"/>
          <w:marTop w:val="0"/>
          <w:marBottom w:val="0"/>
          <w:divBdr>
            <w:top w:val="none" w:sz="0" w:space="0" w:color="auto"/>
            <w:left w:val="none" w:sz="0" w:space="0" w:color="auto"/>
            <w:bottom w:val="none" w:sz="0" w:space="0" w:color="auto"/>
            <w:right w:val="none" w:sz="0" w:space="0" w:color="auto"/>
          </w:divBdr>
        </w:div>
        <w:div w:id="755177780">
          <w:marLeft w:val="0"/>
          <w:marRight w:val="0"/>
          <w:marTop w:val="0"/>
          <w:marBottom w:val="0"/>
          <w:divBdr>
            <w:top w:val="none" w:sz="0" w:space="0" w:color="auto"/>
            <w:left w:val="none" w:sz="0" w:space="0" w:color="auto"/>
            <w:bottom w:val="none" w:sz="0" w:space="0" w:color="auto"/>
            <w:right w:val="none" w:sz="0" w:space="0" w:color="auto"/>
          </w:divBdr>
        </w:div>
        <w:div w:id="761492339">
          <w:marLeft w:val="0"/>
          <w:marRight w:val="0"/>
          <w:marTop w:val="0"/>
          <w:marBottom w:val="0"/>
          <w:divBdr>
            <w:top w:val="none" w:sz="0" w:space="0" w:color="auto"/>
            <w:left w:val="none" w:sz="0" w:space="0" w:color="auto"/>
            <w:bottom w:val="none" w:sz="0" w:space="0" w:color="auto"/>
            <w:right w:val="none" w:sz="0" w:space="0" w:color="auto"/>
          </w:divBdr>
        </w:div>
        <w:div w:id="762071464">
          <w:marLeft w:val="0"/>
          <w:marRight w:val="0"/>
          <w:marTop w:val="0"/>
          <w:marBottom w:val="0"/>
          <w:divBdr>
            <w:top w:val="none" w:sz="0" w:space="0" w:color="auto"/>
            <w:left w:val="none" w:sz="0" w:space="0" w:color="auto"/>
            <w:bottom w:val="none" w:sz="0" w:space="0" w:color="auto"/>
            <w:right w:val="none" w:sz="0" w:space="0" w:color="auto"/>
          </w:divBdr>
        </w:div>
        <w:div w:id="763651945">
          <w:marLeft w:val="0"/>
          <w:marRight w:val="0"/>
          <w:marTop w:val="0"/>
          <w:marBottom w:val="0"/>
          <w:divBdr>
            <w:top w:val="none" w:sz="0" w:space="0" w:color="auto"/>
            <w:left w:val="none" w:sz="0" w:space="0" w:color="auto"/>
            <w:bottom w:val="none" w:sz="0" w:space="0" w:color="auto"/>
            <w:right w:val="none" w:sz="0" w:space="0" w:color="auto"/>
          </w:divBdr>
        </w:div>
        <w:div w:id="767114177">
          <w:marLeft w:val="0"/>
          <w:marRight w:val="0"/>
          <w:marTop w:val="0"/>
          <w:marBottom w:val="0"/>
          <w:divBdr>
            <w:top w:val="none" w:sz="0" w:space="0" w:color="auto"/>
            <w:left w:val="none" w:sz="0" w:space="0" w:color="auto"/>
            <w:bottom w:val="none" w:sz="0" w:space="0" w:color="auto"/>
            <w:right w:val="none" w:sz="0" w:space="0" w:color="auto"/>
          </w:divBdr>
        </w:div>
        <w:div w:id="767697153">
          <w:marLeft w:val="0"/>
          <w:marRight w:val="0"/>
          <w:marTop w:val="0"/>
          <w:marBottom w:val="0"/>
          <w:divBdr>
            <w:top w:val="none" w:sz="0" w:space="0" w:color="auto"/>
            <w:left w:val="none" w:sz="0" w:space="0" w:color="auto"/>
            <w:bottom w:val="none" w:sz="0" w:space="0" w:color="auto"/>
            <w:right w:val="none" w:sz="0" w:space="0" w:color="auto"/>
          </w:divBdr>
        </w:div>
        <w:div w:id="768738307">
          <w:marLeft w:val="0"/>
          <w:marRight w:val="0"/>
          <w:marTop w:val="0"/>
          <w:marBottom w:val="0"/>
          <w:divBdr>
            <w:top w:val="none" w:sz="0" w:space="0" w:color="auto"/>
            <w:left w:val="none" w:sz="0" w:space="0" w:color="auto"/>
            <w:bottom w:val="none" w:sz="0" w:space="0" w:color="auto"/>
            <w:right w:val="none" w:sz="0" w:space="0" w:color="auto"/>
          </w:divBdr>
        </w:div>
        <w:div w:id="777218868">
          <w:marLeft w:val="0"/>
          <w:marRight w:val="0"/>
          <w:marTop w:val="0"/>
          <w:marBottom w:val="0"/>
          <w:divBdr>
            <w:top w:val="none" w:sz="0" w:space="0" w:color="auto"/>
            <w:left w:val="none" w:sz="0" w:space="0" w:color="auto"/>
            <w:bottom w:val="none" w:sz="0" w:space="0" w:color="auto"/>
            <w:right w:val="none" w:sz="0" w:space="0" w:color="auto"/>
          </w:divBdr>
        </w:div>
        <w:div w:id="781339084">
          <w:marLeft w:val="0"/>
          <w:marRight w:val="0"/>
          <w:marTop w:val="0"/>
          <w:marBottom w:val="0"/>
          <w:divBdr>
            <w:top w:val="none" w:sz="0" w:space="0" w:color="auto"/>
            <w:left w:val="none" w:sz="0" w:space="0" w:color="auto"/>
            <w:bottom w:val="none" w:sz="0" w:space="0" w:color="auto"/>
            <w:right w:val="none" w:sz="0" w:space="0" w:color="auto"/>
          </w:divBdr>
        </w:div>
        <w:div w:id="782774882">
          <w:marLeft w:val="0"/>
          <w:marRight w:val="0"/>
          <w:marTop w:val="0"/>
          <w:marBottom w:val="0"/>
          <w:divBdr>
            <w:top w:val="none" w:sz="0" w:space="0" w:color="auto"/>
            <w:left w:val="none" w:sz="0" w:space="0" w:color="auto"/>
            <w:bottom w:val="none" w:sz="0" w:space="0" w:color="auto"/>
            <w:right w:val="none" w:sz="0" w:space="0" w:color="auto"/>
          </w:divBdr>
        </w:div>
        <w:div w:id="787744913">
          <w:marLeft w:val="0"/>
          <w:marRight w:val="0"/>
          <w:marTop w:val="0"/>
          <w:marBottom w:val="0"/>
          <w:divBdr>
            <w:top w:val="none" w:sz="0" w:space="0" w:color="auto"/>
            <w:left w:val="none" w:sz="0" w:space="0" w:color="auto"/>
            <w:bottom w:val="none" w:sz="0" w:space="0" w:color="auto"/>
            <w:right w:val="none" w:sz="0" w:space="0" w:color="auto"/>
          </w:divBdr>
        </w:div>
        <w:div w:id="795299693">
          <w:marLeft w:val="0"/>
          <w:marRight w:val="0"/>
          <w:marTop w:val="0"/>
          <w:marBottom w:val="0"/>
          <w:divBdr>
            <w:top w:val="none" w:sz="0" w:space="0" w:color="auto"/>
            <w:left w:val="none" w:sz="0" w:space="0" w:color="auto"/>
            <w:bottom w:val="none" w:sz="0" w:space="0" w:color="auto"/>
            <w:right w:val="none" w:sz="0" w:space="0" w:color="auto"/>
          </w:divBdr>
        </w:div>
        <w:div w:id="798571840">
          <w:marLeft w:val="0"/>
          <w:marRight w:val="0"/>
          <w:marTop w:val="0"/>
          <w:marBottom w:val="0"/>
          <w:divBdr>
            <w:top w:val="none" w:sz="0" w:space="0" w:color="auto"/>
            <w:left w:val="none" w:sz="0" w:space="0" w:color="auto"/>
            <w:bottom w:val="none" w:sz="0" w:space="0" w:color="auto"/>
            <w:right w:val="none" w:sz="0" w:space="0" w:color="auto"/>
          </w:divBdr>
        </w:div>
        <w:div w:id="800542266">
          <w:marLeft w:val="0"/>
          <w:marRight w:val="0"/>
          <w:marTop w:val="0"/>
          <w:marBottom w:val="0"/>
          <w:divBdr>
            <w:top w:val="none" w:sz="0" w:space="0" w:color="auto"/>
            <w:left w:val="none" w:sz="0" w:space="0" w:color="auto"/>
            <w:bottom w:val="none" w:sz="0" w:space="0" w:color="auto"/>
            <w:right w:val="none" w:sz="0" w:space="0" w:color="auto"/>
          </w:divBdr>
        </w:div>
        <w:div w:id="800613461">
          <w:marLeft w:val="0"/>
          <w:marRight w:val="0"/>
          <w:marTop w:val="0"/>
          <w:marBottom w:val="0"/>
          <w:divBdr>
            <w:top w:val="none" w:sz="0" w:space="0" w:color="auto"/>
            <w:left w:val="none" w:sz="0" w:space="0" w:color="auto"/>
            <w:bottom w:val="none" w:sz="0" w:space="0" w:color="auto"/>
            <w:right w:val="none" w:sz="0" w:space="0" w:color="auto"/>
          </w:divBdr>
        </w:div>
        <w:div w:id="802036721">
          <w:marLeft w:val="0"/>
          <w:marRight w:val="0"/>
          <w:marTop w:val="0"/>
          <w:marBottom w:val="0"/>
          <w:divBdr>
            <w:top w:val="none" w:sz="0" w:space="0" w:color="auto"/>
            <w:left w:val="none" w:sz="0" w:space="0" w:color="auto"/>
            <w:bottom w:val="none" w:sz="0" w:space="0" w:color="auto"/>
            <w:right w:val="none" w:sz="0" w:space="0" w:color="auto"/>
          </w:divBdr>
        </w:div>
        <w:div w:id="815293657">
          <w:marLeft w:val="0"/>
          <w:marRight w:val="0"/>
          <w:marTop w:val="0"/>
          <w:marBottom w:val="0"/>
          <w:divBdr>
            <w:top w:val="none" w:sz="0" w:space="0" w:color="auto"/>
            <w:left w:val="none" w:sz="0" w:space="0" w:color="auto"/>
            <w:bottom w:val="none" w:sz="0" w:space="0" w:color="auto"/>
            <w:right w:val="none" w:sz="0" w:space="0" w:color="auto"/>
          </w:divBdr>
        </w:div>
        <w:div w:id="816872130">
          <w:marLeft w:val="0"/>
          <w:marRight w:val="0"/>
          <w:marTop w:val="0"/>
          <w:marBottom w:val="0"/>
          <w:divBdr>
            <w:top w:val="none" w:sz="0" w:space="0" w:color="auto"/>
            <w:left w:val="none" w:sz="0" w:space="0" w:color="auto"/>
            <w:bottom w:val="none" w:sz="0" w:space="0" w:color="auto"/>
            <w:right w:val="none" w:sz="0" w:space="0" w:color="auto"/>
          </w:divBdr>
        </w:div>
        <w:div w:id="818157846">
          <w:marLeft w:val="0"/>
          <w:marRight w:val="0"/>
          <w:marTop w:val="0"/>
          <w:marBottom w:val="0"/>
          <w:divBdr>
            <w:top w:val="none" w:sz="0" w:space="0" w:color="auto"/>
            <w:left w:val="none" w:sz="0" w:space="0" w:color="auto"/>
            <w:bottom w:val="none" w:sz="0" w:space="0" w:color="auto"/>
            <w:right w:val="none" w:sz="0" w:space="0" w:color="auto"/>
          </w:divBdr>
        </w:div>
        <w:div w:id="818378114">
          <w:marLeft w:val="0"/>
          <w:marRight w:val="0"/>
          <w:marTop w:val="0"/>
          <w:marBottom w:val="0"/>
          <w:divBdr>
            <w:top w:val="none" w:sz="0" w:space="0" w:color="auto"/>
            <w:left w:val="none" w:sz="0" w:space="0" w:color="auto"/>
            <w:bottom w:val="none" w:sz="0" w:space="0" w:color="auto"/>
            <w:right w:val="none" w:sz="0" w:space="0" w:color="auto"/>
          </w:divBdr>
        </w:div>
        <w:div w:id="821586417">
          <w:marLeft w:val="0"/>
          <w:marRight w:val="0"/>
          <w:marTop w:val="0"/>
          <w:marBottom w:val="0"/>
          <w:divBdr>
            <w:top w:val="none" w:sz="0" w:space="0" w:color="auto"/>
            <w:left w:val="none" w:sz="0" w:space="0" w:color="auto"/>
            <w:bottom w:val="none" w:sz="0" w:space="0" w:color="auto"/>
            <w:right w:val="none" w:sz="0" w:space="0" w:color="auto"/>
          </w:divBdr>
        </w:div>
        <w:div w:id="821894464">
          <w:marLeft w:val="0"/>
          <w:marRight w:val="0"/>
          <w:marTop w:val="0"/>
          <w:marBottom w:val="0"/>
          <w:divBdr>
            <w:top w:val="none" w:sz="0" w:space="0" w:color="auto"/>
            <w:left w:val="none" w:sz="0" w:space="0" w:color="auto"/>
            <w:bottom w:val="none" w:sz="0" w:space="0" w:color="auto"/>
            <w:right w:val="none" w:sz="0" w:space="0" w:color="auto"/>
          </w:divBdr>
        </w:div>
        <w:div w:id="824979672">
          <w:marLeft w:val="0"/>
          <w:marRight w:val="0"/>
          <w:marTop w:val="0"/>
          <w:marBottom w:val="0"/>
          <w:divBdr>
            <w:top w:val="none" w:sz="0" w:space="0" w:color="auto"/>
            <w:left w:val="none" w:sz="0" w:space="0" w:color="auto"/>
            <w:bottom w:val="none" w:sz="0" w:space="0" w:color="auto"/>
            <w:right w:val="none" w:sz="0" w:space="0" w:color="auto"/>
          </w:divBdr>
        </w:div>
        <w:div w:id="829370005">
          <w:marLeft w:val="0"/>
          <w:marRight w:val="0"/>
          <w:marTop w:val="0"/>
          <w:marBottom w:val="0"/>
          <w:divBdr>
            <w:top w:val="none" w:sz="0" w:space="0" w:color="auto"/>
            <w:left w:val="none" w:sz="0" w:space="0" w:color="auto"/>
            <w:bottom w:val="none" w:sz="0" w:space="0" w:color="auto"/>
            <w:right w:val="none" w:sz="0" w:space="0" w:color="auto"/>
          </w:divBdr>
        </w:div>
        <w:div w:id="829911153">
          <w:marLeft w:val="0"/>
          <w:marRight w:val="0"/>
          <w:marTop w:val="0"/>
          <w:marBottom w:val="0"/>
          <w:divBdr>
            <w:top w:val="none" w:sz="0" w:space="0" w:color="auto"/>
            <w:left w:val="none" w:sz="0" w:space="0" w:color="auto"/>
            <w:bottom w:val="none" w:sz="0" w:space="0" w:color="auto"/>
            <w:right w:val="none" w:sz="0" w:space="0" w:color="auto"/>
          </w:divBdr>
        </w:div>
        <w:div w:id="829978035">
          <w:marLeft w:val="0"/>
          <w:marRight w:val="0"/>
          <w:marTop w:val="0"/>
          <w:marBottom w:val="0"/>
          <w:divBdr>
            <w:top w:val="none" w:sz="0" w:space="0" w:color="auto"/>
            <w:left w:val="none" w:sz="0" w:space="0" w:color="auto"/>
            <w:bottom w:val="none" w:sz="0" w:space="0" w:color="auto"/>
            <w:right w:val="none" w:sz="0" w:space="0" w:color="auto"/>
          </w:divBdr>
        </w:div>
        <w:div w:id="834108722">
          <w:marLeft w:val="0"/>
          <w:marRight w:val="0"/>
          <w:marTop w:val="0"/>
          <w:marBottom w:val="0"/>
          <w:divBdr>
            <w:top w:val="none" w:sz="0" w:space="0" w:color="auto"/>
            <w:left w:val="none" w:sz="0" w:space="0" w:color="auto"/>
            <w:bottom w:val="none" w:sz="0" w:space="0" w:color="auto"/>
            <w:right w:val="none" w:sz="0" w:space="0" w:color="auto"/>
          </w:divBdr>
        </w:div>
        <w:div w:id="834732572">
          <w:marLeft w:val="0"/>
          <w:marRight w:val="0"/>
          <w:marTop w:val="0"/>
          <w:marBottom w:val="0"/>
          <w:divBdr>
            <w:top w:val="none" w:sz="0" w:space="0" w:color="auto"/>
            <w:left w:val="none" w:sz="0" w:space="0" w:color="auto"/>
            <w:bottom w:val="none" w:sz="0" w:space="0" w:color="auto"/>
            <w:right w:val="none" w:sz="0" w:space="0" w:color="auto"/>
          </w:divBdr>
        </w:div>
        <w:div w:id="835194362">
          <w:marLeft w:val="0"/>
          <w:marRight w:val="0"/>
          <w:marTop w:val="0"/>
          <w:marBottom w:val="0"/>
          <w:divBdr>
            <w:top w:val="none" w:sz="0" w:space="0" w:color="auto"/>
            <w:left w:val="none" w:sz="0" w:space="0" w:color="auto"/>
            <w:bottom w:val="none" w:sz="0" w:space="0" w:color="auto"/>
            <w:right w:val="none" w:sz="0" w:space="0" w:color="auto"/>
          </w:divBdr>
        </w:div>
        <w:div w:id="835220921">
          <w:marLeft w:val="0"/>
          <w:marRight w:val="0"/>
          <w:marTop w:val="0"/>
          <w:marBottom w:val="0"/>
          <w:divBdr>
            <w:top w:val="none" w:sz="0" w:space="0" w:color="auto"/>
            <w:left w:val="none" w:sz="0" w:space="0" w:color="auto"/>
            <w:bottom w:val="none" w:sz="0" w:space="0" w:color="auto"/>
            <w:right w:val="none" w:sz="0" w:space="0" w:color="auto"/>
          </w:divBdr>
        </w:div>
        <w:div w:id="845560134">
          <w:marLeft w:val="0"/>
          <w:marRight w:val="0"/>
          <w:marTop w:val="0"/>
          <w:marBottom w:val="0"/>
          <w:divBdr>
            <w:top w:val="none" w:sz="0" w:space="0" w:color="auto"/>
            <w:left w:val="none" w:sz="0" w:space="0" w:color="auto"/>
            <w:bottom w:val="none" w:sz="0" w:space="0" w:color="auto"/>
            <w:right w:val="none" w:sz="0" w:space="0" w:color="auto"/>
          </w:divBdr>
        </w:div>
        <w:div w:id="847865775">
          <w:marLeft w:val="0"/>
          <w:marRight w:val="0"/>
          <w:marTop w:val="0"/>
          <w:marBottom w:val="0"/>
          <w:divBdr>
            <w:top w:val="none" w:sz="0" w:space="0" w:color="auto"/>
            <w:left w:val="none" w:sz="0" w:space="0" w:color="auto"/>
            <w:bottom w:val="none" w:sz="0" w:space="0" w:color="auto"/>
            <w:right w:val="none" w:sz="0" w:space="0" w:color="auto"/>
          </w:divBdr>
        </w:div>
        <w:div w:id="849685456">
          <w:marLeft w:val="0"/>
          <w:marRight w:val="0"/>
          <w:marTop w:val="0"/>
          <w:marBottom w:val="0"/>
          <w:divBdr>
            <w:top w:val="none" w:sz="0" w:space="0" w:color="auto"/>
            <w:left w:val="none" w:sz="0" w:space="0" w:color="auto"/>
            <w:bottom w:val="none" w:sz="0" w:space="0" w:color="auto"/>
            <w:right w:val="none" w:sz="0" w:space="0" w:color="auto"/>
          </w:divBdr>
        </w:div>
        <w:div w:id="854001341">
          <w:marLeft w:val="0"/>
          <w:marRight w:val="0"/>
          <w:marTop w:val="0"/>
          <w:marBottom w:val="0"/>
          <w:divBdr>
            <w:top w:val="none" w:sz="0" w:space="0" w:color="auto"/>
            <w:left w:val="none" w:sz="0" w:space="0" w:color="auto"/>
            <w:bottom w:val="none" w:sz="0" w:space="0" w:color="auto"/>
            <w:right w:val="none" w:sz="0" w:space="0" w:color="auto"/>
          </w:divBdr>
        </w:div>
        <w:div w:id="861822018">
          <w:marLeft w:val="0"/>
          <w:marRight w:val="0"/>
          <w:marTop w:val="0"/>
          <w:marBottom w:val="0"/>
          <w:divBdr>
            <w:top w:val="none" w:sz="0" w:space="0" w:color="auto"/>
            <w:left w:val="none" w:sz="0" w:space="0" w:color="auto"/>
            <w:bottom w:val="none" w:sz="0" w:space="0" w:color="auto"/>
            <w:right w:val="none" w:sz="0" w:space="0" w:color="auto"/>
          </w:divBdr>
        </w:div>
        <w:div w:id="876552151">
          <w:marLeft w:val="0"/>
          <w:marRight w:val="0"/>
          <w:marTop w:val="0"/>
          <w:marBottom w:val="0"/>
          <w:divBdr>
            <w:top w:val="none" w:sz="0" w:space="0" w:color="auto"/>
            <w:left w:val="none" w:sz="0" w:space="0" w:color="auto"/>
            <w:bottom w:val="none" w:sz="0" w:space="0" w:color="auto"/>
            <w:right w:val="none" w:sz="0" w:space="0" w:color="auto"/>
          </w:divBdr>
        </w:div>
        <w:div w:id="878977916">
          <w:marLeft w:val="0"/>
          <w:marRight w:val="0"/>
          <w:marTop w:val="0"/>
          <w:marBottom w:val="0"/>
          <w:divBdr>
            <w:top w:val="none" w:sz="0" w:space="0" w:color="auto"/>
            <w:left w:val="none" w:sz="0" w:space="0" w:color="auto"/>
            <w:bottom w:val="none" w:sz="0" w:space="0" w:color="auto"/>
            <w:right w:val="none" w:sz="0" w:space="0" w:color="auto"/>
          </w:divBdr>
        </w:div>
        <w:div w:id="890045231">
          <w:marLeft w:val="0"/>
          <w:marRight w:val="0"/>
          <w:marTop w:val="0"/>
          <w:marBottom w:val="0"/>
          <w:divBdr>
            <w:top w:val="none" w:sz="0" w:space="0" w:color="auto"/>
            <w:left w:val="none" w:sz="0" w:space="0" w:color="auto"/>
            <w:bottom w:val="none" w:sz="0" w:space="0" w:color="auto"/>
            <w:right w:val="none" w:sz="0" w:space="0" w:color="auto"/>
          </w:divBdr>
        </w:div>
        <w:div w:id="893202898">
          <w:marLeft w:val="0"/>
          <w:marRight w:val="0"/>
          <w:marTop w:val="0"/>
          <w:marBottom w:val="0"/>
          <w:divBdr>
            <w:top w:val="none" w:sz="0" w:space="0" w:color="auto"/>
            <w:left w:val="none" w:sz="0" w:space="0" w:color="auto"/>
            <w:bottom w:val="none" w:sz="0" w:space="0" w:color="auto"/>
            <w:right w:val="none" w:sz="0" w:space="0" w:color="auto"/>
          </w:divBdr>
        </w:div>
        <w:div w:id="902327188">
          <w:marLeft w:val="0"/>
          <w:marRight w:val="0"/>
          <w:marTop w:val="0"/>
          <w:marBottom w:val="0"/>
          <w:divBdr>
            <w:top w:val="none" w:sz="0" w:space="0" w:color="auto"/>
            <w:left w:val="none" w:sz="0" w:space="0" w:color="auto"/>
            <w:bottom w:val="none" w:sz="0" w:space="0" w:color="auto"/>
            <w:right w:val="none" w:sz="0" w:space="0" w:color="auto"/>
          </w:divBdr>
        </w:div>
        <w:div w:id="904337512">
          <w:marLeft w:val="0"/>
          <w:marRight w:val="0"/>
          <w:marTop w:val="0"/>
          <w:marBottom w:val="0"/>
          <w:divBdr>
            <w:top w:val="none" w:sz="0" w:space="0" w:color="auto"/>
            <w:left w:val="none" w:sz="0" w:space="0" w:color="auto"/>
            <w:bottom w:val="none" w:sz="0" w:space="0" w:color="auto"/>
            <w:right w:val="none" w:sz="0" w:space="0" w:color="auto"/>
          </w:divBdr>
        </w:div>
        <w:div w:id="915825526">
          <w:marLeft w:val="0"/>
          <w:marRight w:val="0"/>
          <w:marTop w:val="0"/>
          <w:marBottom w:val="0"/>
          <w:divBdr>
            <w:top w:val="none" w:sz="0" w:space="0" w:color="auto"/>
            <w:left w:val="none" w:sz="0" w:space="0" w:color="auto"/>
            <w:bottom w:val="none" w:sz="0" w:space="0" w:color="auto"/>
            <w:right w:val="none" w:sz="0" w:space="0" w:color="auto"/>
          </w:divBdr>
        </w:div>
        <w:div w:id="919562469">
          <w:marLeft w:val="0"/>
          <w:marRight w:val="0"/>
          <w:marTop w:val="0"/>
          <w:marBottom w:val="0"/>
          <w:divBdr>
            <w:top w:val="none" w:sz="0" w:space="0" w:color="auto"/>
            <w:left w:val="none" w:sz="0" w:space="0" w:color="auto"/>
            <w:bottom w:val="none" w:sz="0" w:space="0" w:color="auto"/>
            <w:right w:val="none" w:sz="0" w:space="0" w:color="auto"/>
          </w:divBdr>
        </w:div>
        <w:div w:id="921372604">
          <w:marLeft w:val="0"/>
          <w:marRight w:val="0"/>
          <w:marTop w:val="0"/>
          <w:marBottom w:val="0"/>
          <w:divBdr>
            <w:top w:val="none" w:sz="0" w:space="0" w:color="auto"/>
            <w:left w:val="none" w:sz="0" w:space="0" w:color="auto"/>
            <w:bottom w:val="none" w:sz="0" w:space="0" w:color="auto"/>
            <w:right w:val="none" w:sz="0" w:space="0" w:color="auto"/>
          </w:divBdr>
        </w:div>
        <w:div w:id="927468074">
          <w:marLeft w:val="0"/>
          <w:marRight w:val="0"/>
          <w:marTop w:val="0"/>
          <w:marBottom w:val="0"/>
          <w:divBdr>
            <w:top w:val="none" w:sz="0" w:space="0" w:color="auto"/>
            <w:left w:val="none" w:sz="0" w:space="0" w:color="auto"/>
            <w:bottom w:val="none" w:sz="0" w:space="0" w:color="auto"/>
            <w:right w:val="none" w:sz="0" w:space="0" w:color="auto"/>
          </w:divBdr>
        </w:div>
        <w:div w:id="929893821">
          <w:marLeft w:val="0"/>
          <w:marRight w:val="0"/>
          <w:marTop w:val="0"/>
          <w:marBottom w:val="0"/>
          <w:divBdr>
            <w:top w:val="none" w:sz="0" w:space="0" w:color="auto"/>
            <w:left w:val="none" w:sz="0" w:space="0" w:color="auto"/>
            <w:bottom w:val="none" w:sz="0" w:space="0" w:color="auto"/>
            <w:right w:val="none" w:sz="0" w:space="0" w:color="auto"/>
          </w:divBdr>
        </w:div>
        <w:div w:id="938023653">
          <w:marLeft w:val="0"/>
          <w:marRight w:val="0"/>
          <w:marTop w:val="0"/>
          <w:marBottom w:val="0"/>
          <w:divBdr>
            <w:top w:val="none" w:sz="0" w:space="0" w:color="auto"/>
            <w:left w:val="none" w:sz="0" w:space="0" w:color="auto"/>
            <w:bottom w:val="none" w:sz="0" w:space="0" w:color="auto"/>
            <w:right w:val="none" w:sz="0" w:space="0" w:color="auto"/>
          </w:divBdr>
        </w:div>
        <w:div w:id="939531826">
          <w:marLeft w:val="0"/>
          <w:marRight w:val="0"/>
          <w:marTop w:val="0"/>
          <w:marBottom w:val="0"/>
          <w:divBdr>
            <w:top w:val="none" w:sz="0" w:space="0" w:color="auto"/>
            <w:left w:val="none" w:sz="0" w:space="0" w:color="auto"/>
            <w:bottom w:val="none" w:sz="0" w:space="0" w:color="auto"/>
            <w:right w:val="none" w:sz="0" w:space="0" w:color="auto"/>
          </w:divBdr>
        </w:div>
        <w:div w:id="942953981">
          <w:marLeft w:val="0"/>
          <w:marRight w:val="0"/>
          <w:marTop w:val="0"/>
          <w:marBottom w:val="0"/>
          <w:divBdr>
            <w:top w:val="none" w:sz="0" w:space="0" w:color="auto"/>
            <w:left w:val="none" w:sz="0" w:space="0" w:color="auto"/>
            <w:bottom w:val="none" w:sz="0" w:space="0" w:color="auto"/>
            <w:right w:val="none" w:sz="0" w:space="0" w:color="auto"/>
          </w:divBdr>
        </w:div>
        <w:div w:id="947010051">
          <w:marLeft w:val="0"/>
          <w:marRight w:val="0"/>
          <w:marTop w:val="0"/>
          <w:marBottom w:val="0"/>
          <w:divBdr>
            <w:top w:val="none" w:sz="0" w:space="0" w:color="auto"/>
            <w:left w:val="none" w:sz="0" w:space="0" w:color="auto"/>
            <w:bottom w:val="none" w:sz="0" w:space="0" w:color="auto"/>
            <w:right w:val="none" w:sz="0" w:space="0" w:color="auto"/>
          </w:divBdr>
        </w:div>
        <w:div w:id="958800368">
          <w:marLeft w:val="0"/>
          <w:marRight w:val="0"/>
          <w:marTop w:val="0"/>
          <w:marBottom w:val="0"/>
          <w:divBdr>
            <w:top w:val="none" w:sz="0" w:space="0" w:color="auto"/>
            <w:left w:val="none" w:sz="0" w:space="0" w:color="auto"/>
            <w:bottom w:val="none" w:sz="0" w:space="0" w:color="auto"/>
            <w:right w:val="none" w:sz="0" w:space="0" w:color="auto"/>
          </w:divBdr>
        </w:div>
        <w:div w:id="963927604">
          <w:marLeft w:val="0"/>
          <w:marRight w:val="0"/>
          <w:marTop w:val="0"/>
          <w:marBottom w:val="0"/>
          <w:divBdr>
            <w:top w:val="none" w:sz="0" w:space="0" w:color="auto"/>
            <w:left w:val="none" w:sz="0" w:space="0" w:color="auto"/>
            <w:bottom w:val="none" w:sz="0" w:space="0" w:color="auto"/>
            <w:right w:val="none" w:sz="0" w:space="0" w:color="auto"/>
          </w:divBdr>
        </w:div>
        <w:div w:id="972098738">
          <w:marLeft w:val="0"/>
          <w:marRight w:val="0"/>
          <w:marTop w:val="0"/>
          <w:marBottom w:val="0"/>
          <w:divBdr>
            <w:top w:val="none" w:sz="0" w:space="0" w:color="auto"/>
            <w:left w:val="none" w:sz="0" w:space="0" w:color="auto"/>
            <w:bottom w:val="none" w:sz="0" w:space="0" w:color="auto"/>
            <w:right w:val="none" w:sz="0" w:space="0" w:color="auto"/>
          </w:divBdr>
        </w:div>
        <w:div w:id="972296849">
          <w:marLeft w:val="0"/>
          <w:marRight w:val="0"/>
          <w:marTop w:val="0"/>
          <w:marBottom w:val="0"/>
          <w:divBdr>
            <w:top w:val="none" w:sz="0" w:space="0" w:color="auto"/>
            <w:left w:val="none" w:sz="0" w:space="0" w:color="auto"/>
            <w:bottom w:val="none" w:sz="0" w:space="0" w:color="auto"/>
            <w:right w:val="none" w:sz="0" w:space="0" w:color="auto"/>
          </w:divBdr>
        </w:div>
        <w:div w:id="976909544">
          <w:marLeft w:val="0"/>
          <w:marRight w:val="0"/>
          <w:marTop w:val="0"/>
          <w:marBottom w:val="0"/>
          <w:divBdr>
            <w:top w:val="none" w:sz="0" w:space="0" w:color="auto"/>
            <w:left w:val="none" w:sz="0" w:space="0" w:color="auto"/>
            <w:bottom w:val="none" w:sz="0" w:space="0" w:color="auto"/>
            <w:right w:val="none" w:sz="0" w:space="0" w:color="auto"/>
          </w:divBdr>
        </w:div>
        <w:div w:id="980039535">
          <w:marLeft w:val="0"/>
          <w:marRight w:val="0"/>
          <w:marTop w:val="0"/>
          <w:marBottom w:val="0"/>
          <w:divBdr>
            <w:top w:val="none" w:sz="0" w:space="0" w:color="auto"/>
            <w:left w:val="none" w:sz="0" w:space="0" w:color="auto"/>
            <w:bottom w:val="none" w:sz="0" w:space="0" w:color="auto"/>
            <w:right w:val="none" w:sz="0" w:space="0" w:color="auto"/>
          </w:divBdr>
        </w:div>
        <w:div w:id="992488702">
          <w:marLeft w:val="0"/>
          <w:marRight w:val="0"/>
          <w:marTop w:val="0"/>
          <w:marBottom w:val="0"/>
          <w:divBdr>
            <w:top w:val="none" w:sz="0" w:space="0" w:color="auto"/>
            <w:left w:val="none" w:sz="0" w:space="0" w:color="auto"/>
            <w:bottom w:val="none" w:sz="0" w:space="0" w:color="auto"/>
            <w:right w:val="none" w:sz="0" w:space="0" w:color="auto"/>
          </w:divBdr>
        </w:div>
        <w:div w:id="995108007">
          <w:marLeft w:val="0"/>
          <w:marRight w:val="0"/>
          <w:marTop w:val="0"/>
          <w:marBottom w:val="0"/>
          <w:divBdr>
            <w:top w:val="none" w:sz="0" w:space="0" w:color="auto"/>
            <w:left w:val="none" w:sz="0" w:space="0" w:color="auto"/>
            <w:bottom w:val="none" w:sz="0" w:space="0" w:color="auto"/>
            <w:right w:val="none" w:sz="0" w:space="0" w:color="auto"/>
          </w:divBdr>
        </w:div>
        <w:div w:id="995378260">
          <w:marLeft w:val="0"/>
          <w:marRight w:val="0"/>
          <w:marTop w:val="0"/>
          <w:marBottom w:val="0"/>
          <w:divBdr>
            <w:top w:val="none" w:sz="0" w:space="0" w:color="auto"/>
            <w:left w:val="none" w:sz="0" w:space="0" w:color="auto"/>
            <w:bottom w:val="none" w:sz="0" w:space="0" w:color="auto"/>
            <w:right w:val="none" w:sz="0" w:space="0" w:color="auto"/>
          </w:divBdr>
        </w:div>
        <w:div w:id="996037510">
          <w:marLeft w:val="0"/>
          <w:marRight w:val="0"/>
          <w:marTop w:val="0"/>
          <w:marBottom w:val="0"/>
          <w:divBdr>
            <w:top w:val="none" w:sz="0" w:space="0" w:color="auto"/>
            <w:left w:val="none" w:sz="0" w:space="0" w:color="auto"/>
            <w:bottom w:val="none" w:sz="0" w:space="0" w:color="auto"/>
            <w:right w:val="none" w:sz="0" w:space="0" w:color="auto"/>
          </w:divBdr>
        </w:div>
        <w:div w:id="997539241">
          <w:marLeft w:val="0"/>
          <w:marRight w:val="0"/>
          <w:marTop w:val="0"/>
          <w:marBottom w:val="0"/>
          <w:divBdr>
            <w:top w:val="none" w:sz="0" w:space="0" w:color="auto"/>
            <w:left w:val="none" w:sz="0" w:space="0" w:color="auto"/>
            <w:bottom w:val="none" w:sz="0" w:space="0" w:color="auto"/>
            <w:right w:val="none" w:sz="0" w:space="0" w:color="auto"/>
          </w:divBdr>
        </w:div>
        <w:div w:id="1005127677">
          <w:marLeft w:val="0"/>
          <w:marRight w:val="0"/>
          <w:marTop w:val="0"/>
          <w:marBottom w:val="0"/>
          <w:divBdr>
            <w:top w:val="none" w:sz="0" w:space="0" w:color="auto"/>
            <w:left w:val="none" w:sz="0" w:space="0" w:color="auto"/>
            <w:bottom w:val="none" w:sz="0" w:space="0" w:color="auto"/>
            <w:right w:val="none" w:sz="0" w:space="0" w:color="auto"/>
          </w:divBdr>
        </w:div>
        <w:div w:id="1011179313">
          <w:marLeft w:val="0"/>
          <w:marRight w:val="0"/>
          <w:marTop w:val="0"/>
          <w:marBottom w:val="0"/>
          <w:divBdr>
            <w:top w:val="none" w:sz="0" w:space="0" w:color="auto"/>
            <w:left w:val="none" w:sz="0" w:space="0" w:color="auto"/>
            <w:bottom w:val="none" w:sz="0" w:space="0" w:color="auto"/>
            <w:right w:val="none" w:sz="0" w:space="0" w:color="auto"/>
          </w:divBdr>
        </w:div>
        <w:div w:id="1021006939">
          <w:marLeft w:val="0"/>
          <w:marRight w:val="0"/>
          <w:marTop w:val="0"/>
          <w:marBottom w:val="0"/>
          <w:divBdr>
            <w:top w:val="none" w:sz="0" w:space="0" w:color="auto"/>
            <w:left w:val="none" w:sz="0" w:space="0" w:color="auto"/>
            <w:bottom w:val="none" w:sz="0" w:space="0" w:color="auto"/>
            <w:right w:val="none" w:sz="0" w:space="0" w:color="auto"/>
          </w:divBdr>
        </w:div>
        <w:div w:id="1021324078">
          <w:marLeft w:val="0"/>
          <w:marRight w:val="0"/>
          <w:marTop w:val="0"/>
          <w:marBottom w:val="0"/>
          <w:divBdr>
            <w:top w:val="none" w:sz="0" w:space="0" w:color="auto"/>
            <w:left w:val="none" w:sz="0" w:space="0" w:color="auto"/>
            <w:bottom w:val="none" w:sz="0" w:space="0" w:color="auto"/>
            <w:right w:val="none" w:sz="0" w:space="0" w:color="auto"/>
          </w:divBdr>
        </w:div>
        <w:div w:id="1024794850">
          <w:marLeft w:val="0"/>
          <w:marRight w:val="0"/>
          <w:marTop w:val="0"/>
          <w:marBottom w:val="0"/>
          <w:divBdr>
            <w:top w:val="none" w:sz="0" w:space="0" w:color="auto"/>
            <w:left w:val="none" w:sz="0" w:space="0" w:color="auto"/>
            <w:bottom w:val="none" w:sz="0" w:space="0" w:color="auto"/>
            <w:right w:val="none" w:sz="0" w:space="0" w:color="auto"/>
          </w:divBdr>
        </w:div>
        <w:div w:id="1039210794">
          <w:marLeft w:val="0"/>
          <w:marRight w:val="0"/>
          <w:marTop w:val="0"/>
          <w:marBottom w:val="0"/>
          <w:divBdr>
            <w:top w:val="none" w:sz="0" w:space="0" w:color="auto"/>
            <w:left w:val="none" w:sz="0" w:space="0" w:color="auto"/>
            <w:bottom w:val="none" w:sz="0" w:space="0" w:color="auto"/>
            <w:right w:val="none" w:sz="0" w:space="0" w:color="auto"/>
          </w:divBdr>
        </w:div>
        <w:div w:id="1040203006">
          <w:marLeft w:val="0"/>
          <w:marRight w:val="0"/>
          <w:marTop w:val="0"/>
          <w:marBottom w:val="0"/>
          <w:divBdr>
            <w:top w:val="none" w:sz="0" w:space="0" w:color="auto"/>
            <w:left w:val="none" w:sz="0" w:space="0" w:color="auto"/>
            <w:bottom w:val="none" w:sz="0" w:space="0" w:color="auto"/>
            <w:right w:val="none" w:sz="0" w:space="0" w:color="auto"/>
          </w:divBdr>
        </w:div>
        <w:div w:id="1048187422">
          <w:marLeft w:val="0"/>
          <w:marRight w:val="0"/>
          <w:marTop w:val="0"/>
          <w:marBottom w:val="0"/>
          <w:divBdr>
            <w:top w:val="none" w:sz="0" w:space="0" w:color="auto"/>
            <w:left w:val="none" w:sz="0" w:space="0" w:color="auto"/>
            <w:bottom w:val="none" w:sz="0" w:space="0" w:color="auto"/>
            <w:right w:val="none" w:sz="0" w:space="0" w:color="auto"/>
          </w:divBdr>
        </w:div>
        <w:div w:id="1051031223">
          <w:marLeft w:val="0"/>
          <w:marRight w:val="0"/>
          <w:marTop w:val="0"/>
          <w:marBottom w:val="0"/>
          <w:divBdr>
            <w:top w:val="none" w:sz="0" w:space="0" w:color="auto"/>
            <w:left w:val="none" w:sz="0" w:space="0" w:color="auto"/>
            <w:bottom w:val="none" w:sz="0" w:space="0" w:color="auto"/>
            <w:right w:val="none" w:sz="0" w:space="0" w:color="auto"/>
          </w:divBdr>
        </w:div>
        <w:div w:id="1052539508">
          <w:marLeft w:val="0"/>
          <w:marRight w:val="0"/>
          <w:marTop w:val="0"/>
          <w:marBottom w:val="0"/>
          <w:divBdr>
            <w:top w:val="none" w:sz="0" w:space="0" w:color="auto"/>
            <w:left w:val="none" w:sz="0" w:space="0" w:color="auto"/>
            <w:bottom w:val="none" w:sz="0" w:space="0" w:color="auto"/>
            <w:right w:val="none" w:sz="0" w:space="0" w:color="auto"/>
          </w:divBdr>
        </w:div>
        <w:div w:id="1055661545">
          <w:marLeft w:val="0"/>
          <w:marRight w:val="0"/>
          <w:marTop w:val="0"/>
          <w:marBottom w:val="0"/>
          <w:divBdr>
            <w:top w:val="none" w:sz="0" w:space="0" w:color="auto"/>
            <w:left w:val="none" w:sz="0" w:space="0" w:color="auto"/>
            <w:bottom w:val="none" w:sz="0" w:space="0" w:color="auto"/>
            <w:right w:val="none" w:sz="0" w:space="0" w:color="auto"/>
          </w:divBdr>
        </w:div>
        <w:div w:id="1060245615">
          <w:marLeft w:val="0"/>
          <w:marRight w:val="0"/>
          <w:marTop w:val="0"/>
          <w:marBottom w:val="0"/>
          <w:divBdr>
            <w:top w:val="none" w:sz="0" w:space="0" w:color="auto"/>
            <w:left w:val="none" w:sz="0" w:space="0" w:color="auto"/>
            <w:bottom w:val="none" w:sz="0" w:space="0" w:color="auto"/>
            <w:right w:val="none" w:sz="0" w:space="0" w:color="auto"/>
          </w:divBdr>
        </w:div>
        <w:div w:id="1065878700">
          <w:marLeft w:val="0"/>
          <w:marRight w:val="0"/>
          <w:marTop w:val="0"/>
          <w:marBottom w:val="0"/>
          <w:divBdr>
            <w:top w:val="none" w:sz="0" w:space="0" w:color="auto"/>
            <w:left w:val="none" w:sz="0" w:space="0" w:color="auto"/>
            <w:bottom w:val="none" w:sz="0" w:space="0" w:color="auto"/>
            <w:right w:val="none" w:sz="0" w:space="0" w:color="auto"/>
          </w:divBdr>
        </w:div>
        <w:div w:id="1069618751">
          <w:marLeft w:val="0"/>
          <w:marRight w:val="0"/>
          <w:marTop w:val="0"/>
          <w:marBottom w:val="0"/>
          <w:divBdr>
            <w:top w:val="none" w:sz="0" w:space="0" w:color="auto"/>
            <w:left w:val="none" w:sz="0" w:space="0" w:color="auto"/>
            <w:bottom w:val="none" w:sz="0" w:space="0" w:color="auto"/>
            <w:right w:val="none" w:sz="0" w:space="0" w:color="auto"/>
          </w:divBdr>
        </w:div>
        <w:div w:id="1070619306">
          <w:marLeft w:val="0"/>
          <w:marRight w:val="0"/>
          <w:marTop w:val="0"/>
          <w:marBottom w:val="0"/>
          <w:divBdr>
            <w:top w:val="none" w:sz="0" w:space="0" w:color="auto"/>
            <w:left w:val="none" w:sz="0" w:space="0" w:color="auto"/>
            <w:bottom w:val="none" w:sz="0" w:space="0" w:color="auto"/>
            <w:right w:val="none" w:sz="0" w:space="0" w:color="auto"/>
          </w:divBdr>
        </w:div>
        <w:div w:id="1079063475">
          <w:marLeft w:val="0"/>
          <w:marRight w:val="0"/>
          <w:marTop w:val="0"/>
          <w:marBottom w:val="0"/>
          <w:divBdr>
            <w:top w:val="none" w:sz="0" w:space="0" w:color="auto"/>
            <w:left w:val="none" w:sz="0" w:space="0" w:color="auto"/>
            <w:bottom w:val="none" w:sz="0" w:space="0" w:color="auto"/>
            <w:right w:val="none" w:sz="0" w:space="0" w:color="auto"/>
          </w:divBdr>
        </w:div>
        <w:div w:id="1086613210">
          <w:marLeft w:val="0"/>
          <w:marRight w:val="0"/>
          <w:marTop w:val="0"/>
          <w:marBottom w:val="0"/>
          <w:divBdr>
            <w:top w:val="none" w:sz="0" w:space="0" w:color="auto"/>
            <w:left w:val="none" w:sz="0" w:space="0" w:color="auto"/>
            <w:bottom w:val="none" w:sz="0" w:space="0" w:color="auto"/>
            <w:right w:val="none" w:sz="0" w:space="0" w:color="auto"/>
          </w:divBdr>
        </w:div>
        <w:div w:id="1089539954">
          <w:marLeft w:val="0"/>
          <w:marRight w:val="0"/>
          <w:marTop w:val="0"/>
          <w:marBottom w:val="0"/>
          <w:divBdr>
            <w:top w:val="none" w:sz="0" w:space="0" w:color="auto"/>
            <w:left w:val="none" w:sz="0" w:space="0" w:color="auto"/>
            <w:bottom w:val="none" w:sz="0" w:space="0" w:color="auto"/>
            <w:right w:val="none" w:sz="0" w:space="0" w:color="auto"/>
          </w:divBdr>
        </w:div>
        <w:div w:id="1092048438">
          <w:marLeft w:val="0"/>
          <w:marRight w:val="0"/>
          <w:marTop w:val="0"/>
          <w:marBottom w:val="0"/>
          <w:divBdr>
            <w:top w:val="none" w:sz="0" w:space="0" w:color="auto"/>
            <w:left w:val="none" w:sz="0" w:space="0" w:color="auto"/>
            <w:bottom w:val="none" w:sz="0" w:space="0" w:color="auto"/>
            <w:right w:val="none" w:sz="0" w:space="0" w:color="auto"/>
          </w:divBdr>
        </w:div>
        <w:div w:id="1117799007">
          <w:marLeft w:val="0"/>
          <w:marRight w:val="0"/>
          <w:marTop w:val="0"/>
          <w:marBottom w:val="0"/>
          <w:divBdr>
            <w:top w:val="none" w:sz="0" w:space="0" w:color="auto"/>
            <w:left w:val="none" w:sz="0" w:space="0" w:color="auto"/>
            <w:bottom w:val="none" w:sz="0" w:space="0" w:color="auto"/>
            <w:right w:val="none" w:sz="0" w:space="0" w:color="auto"/>
          </w:divBdr>
        </w:div>
        <w:div w:id="1119184955">
          <w:marLeft w:val="0"/>
          <w:marRight w:val="0"/>
          <w:marTop w:val="0"/>
          <w:marBottom w:val="0"/>
          <w:divBdr>
            <w:top w:val="none" w:sz="0" w:space="0" w:color="auto"/>
            <w:left w:val="none" w:sz="0" w:space="0" w:color="auto"/>
            <w:bottom w:val="none" w:sz="0" w:space="0" w:color="auto"/>
            <w:right w:val="none" w:sz="0" w:space="0" w:color="auto"/>
          </w:divBdr>
        </w:div>
        <w:div w:id="1120995601">
          <w:marLeft w:val="0"/>
          <w:marRight w:val="0"/>
          <w:marTop w:val="0"/>
          <w:marBottom w:val="0"/>
          <w:divBdr>
            <w:top w:val="none" w:sz="0" w:space="0" w:color="auto"/>
            <w:left w:val="none" w:sz="0" w:space="0" w:color="auto"/>
            <w:bottom w:val="none" w:sz="0" w:space="0" w:color="auto"/>
            <w:right w:val="none" w:sz="0" w:space="0" w:color="auto"/>
          </w:divBdr>
        </w:div>
        <w:div w:id="1134374587">
          <w:marLeft w:val="0"/>
          <w:marRight w:val="0"/>
          <w:marTop w:val="0"/>
          <w:marBottom w:val="0"/>
          <w:divBdr>
            <w:top w:val="none" w:sz="0" w:space="0" w:color="auto"/>
            <w:left w:val="none" w:sz="0" w:space="0" w:color="auto"/>
            <w:bottom w:val="none" w:sz="0" w:space="0" w:color="auto"/>
            <w:right w:val="none" w:sz="0" w:space="0" w:color="auto"/>
          </w:divBdr>
        </w:div>
        <w:div w:id="1139228469">
          <w:marLeft w:val="0"/>
          <w:marRight w:val="0"/>
          <w:marTop w:val="0"/>
          <w:marBottom w:val="0"/>
          <w:divBdr>
            <w:top w:val="none" w:sz="0" w:space="0" w:color="auto"/>
            <w:left w:val="none" w:sz="0" w:space="0" w:color="auto"/>
            <w:bottom w:val="none" w:sz="0" w:space="0" w:color="auto"/>
            <w:right w:val="none" w:sz="0" w:space="0" w:color="auto"/>
          </w:divBdr>
        </w:div>
        <w:div w:id="1144080194">
          <w:marLeft w:val="0"/>
          <w:marRight w:val="0"/>
          <w:marTop w:val="0"/>
          <w:marBottom w:val="0"/>
          <w:divBdr>
            <w:top w:val="none" w:sz="0" w:space="0" w:color="auto"/>
            <w:left w:val="none" w:sz="0" w:space="0" w:color="auto"/>
            <w:bottom w:val="none" w:sz="0" w:space="0" w:color="auto"/>
            <w:right w:val="none" w:sz="0" w:space="0" w:color="auto"/>
          </w:divBdr>
        </w:div>
        <w:div w:id="1145391807">
          <w:marLeft w:val="0"/>
          <w:marRight w:val="0"/>
          <w:marTop w:val="0"/>
          <w:marBottom w:val="0"/>
          <w:divBdr>
            <w:top w:val="none" w:sz="0" w:space="0" w:color="auto"/>
            <w:left w:val="none" w:sz="0" w:space="0" w:color="auto"/>
            <w:bottom w:val="none" w:sz="0" w:space="0" w:color="auto"/>
            <w:right w:val="none" w:sz="0" w:space="0" w:color="auto"/>
          </w:divBdr>
        </w:div>
        <w:div w:id="1145665052">
          <w:marLeft w:val="0"/>
          <w:marRight w:val="0"/>
          <w:marTop w:val="0"/>
          <w:marBottom w:val="0"/>
          <w:divBdr>
            <w:top w:val="none" w:sz="0" w:space="0" w:color="auto"/>
            <w:left w:val="none" w:sz="0" w:space="0" w:color="auto"/>
            <w:bottom w:val="none" w:sz="0" w:space="0" w:color="auto"/>
            <w:right w:val="none" w:sz="0" w:space="0" w:color="auto"/>
          </w:divBdr>
        </w:div>
        <w:div w:id="1157040552">
          <w:marLeft w:val="0"/>
          <w:marRight w:val="0"/>
          <w:marTop w:val="0"/>
          <w:marBottom w:val="0"/>
          <w:divBdr>
            <w:top w:val="none" w:sz="0" w:space="0" w:color="auto"/>
            <w:left w:val="none" w:sz="0" w:space="0" w:color="auto"/>
            <w:bottom w:val="none" w:sz="0" w:space="0" w:color="auto"/>
            <w:right w:val="none" w:sz="0" w:space="0" w:color="auto"/>
          </w:divBdr>
        </w:div>
        <w:div w:id="1158229130">
          <w:marLeft w:val="0"/>
          <w:marRight w:val="0"/>
          <w:marTop w:val="0"/>
          <w:marBottom w:val="0"/>
          <w:divBdr>
            <w:top w:val="none" w:sz="0" w:space="0" w:color="auto"/>
            <w:left w:val="none" w:sz="0" w:space="0" w:color="auto"/>
            <w:bottom w:val="none" w:sz="0" w:space="0" w:color="auto"/>
            <w:right w:val="none" w:sz="0" w:space="0" w:color="auto"/>
          </w:divBdr>
        </w:div>
        <w:div w:id="1162699671">
          <w:marLeft w:val="0"/>
          <w:marRight w:val="0"/>
          <w:marTop w:val="0"/>
          <w:marBottom w:val="0"/>
          <w:divBdr>
            <w:top w:val="none" w:sz="0" w:space="0" w:color="auto"/>
            <w:left w:val="none" w:sz="0" w:space="0" w:color="auto"/>
            <w:bottom w:val="none" w:sz="0" w:space="0" w:color="auto"/>
            <w:right w:val="none" w:sz="0" w:space="0" w:color="auto"/>
          </w:divBdr>
        </w:div>
        <w:div w:id="1165390431">
          <w:marLeft w:val="0"/>
          <w:marRight w:val="0"/>
          <w:marTop w:val="0"/>
          <w:marBottom w:val="0"/>
          <w:divBdr>
            <w:top w:val="none" w:sz="0" w:space="0" w:color="auto"/>
            <w:left w:val="none" w:sz="0" w:space="0" w:color="auto"/>
            <w:bottom w:val="none" w:sz="0" w:space="0" w:color="auto"/>
            <w:right w:val="none" w:sz="0" w:space="0" w:color="auto"/>
          </w:divBdr>
        </w:div>
        <w:div w:id="1178271761">
          <w:marLeft w:val="0"/>
          <w:marRight w:val="0"/>
          <w:marTop w:val="0"/>
          <w:marBottom w:val="0"/>
          <w:divBdr>
            <w:top w:val="none" w:sz="0" w:space="0" w:color="auto"/>
            <w:left w:val="none" w:sz="0" w:space="0" w:color="auto"/>
            <w:bottom w:val="none" w:sz="0" w:space="0" w:color="auto"/>
            <w:right w:val="none" w:sz="0" w:space="0" w:color="auto"/>
          </w:divBdr>
        </w:div>
        <w:div w:id="1178619468">
          <w:marLeft w:val="0"/>
          <w:marRight w:val="0"/>
          <w:marTop w:val="0"/>
          <w:marBottom w:val="0"/>
          <w:divBdr>
            <w:top w:val="none" w:sz="0" w:space="0" w:color="auto"/>
            <w:left w:val="none" w:sz="0" w:space="0" w:color="auto"/>
            <w:bottom w:val="none" w:sz="0" w:space="0" w:color="auto"/>
            <w:right w:val="none" w:sz="0" w:space="0" w:color="auto"/>
          </w:divBdr>
        </w:div>
        <w:div w:id="1183472581">
          <w:marLeft w:val="0"/>
          <w:marRight w:val="0"/>
          <w:marTop w:val="0"/>
          <w:marBottom w:val="0"/>
          <w:divBdr>
            <w:top w:val="none" w:sz="0" w:space="0" w:color="auto"/>
            <w:left w:val="none" w:sz="0" w:space="0" w:color="auto"/>
            <w:bottom w:val="none" w:sz="0" w:space="0" w:color="auto"/>
            <w:right w:val="none" w:sz="0" w:space="0" w:color="auto"/>
          </w:divBdr>
        </w:div>
        <w:div w:id="1190484433">
          <w:marLeft w:val="0"/>
          <w:marRight w:val="0"/>
          <w:marTop w:val="0"/>
          <w:marBottom w:val="0"/>
          <w:divBdr>
            <w:top w:val="none" w:sz="0" w:space="0" w:color="auto"/>
            <w:left w:val="none" w:sz="0" w:space="0" w:color="auto"/>
            <w:bottom w:val="none" w:sz="0" w:space="0" w:color="auto"/>
            <w:right w:val="none" w:sz="0" w:space="0" w:color="auto"/>
          </w:divBdr>
        </w:div>
        <w:div w:id="1202088373">
          <w:marLeft w:val="0"/>
          <w:marRight w:val="0"/>
          <w:marTop w:val="0"/>
          <w:marBottom w:val="0"/>
          <w:divBdr>
            <w:top w:val="none" w:sz="0" w:space="0" w:color="auto"/>
            <w:left w:val="none" w:sz="0" w:space="0" w:color="auto"/>
            <w:bottom w:val="none" w:sz="0" w:space="0" w:color="auto"/>
            <w:right w:val="none" w:sz="0" w:space="0" w:color="auto"/>
          </w:divBdr>
        </w:div>
        <w:div w:id="1202590370">
          <w:marLeft w:val="0"/>
          <w:marRight w:val="0"/>
          <w:marTop w:val="0"/>
          <w:marBottom w:val="0"/>
          <w:divBdr>
            <w:top w:val="none" w:sz="0" w:space="0" w:color="auto"/>
            <w:left w:val="none" w:sz="0" w:space="0" w:color="auto"/>
            <w:bottom w:val="none" w:sz="0" w:space="0" w:color="auto"/>
            <w:right w:val="none" w:sz="0" w:space="0" w:color="auto"/>
          </w:divBdr>
        </w:div>
        <w:div w:id="1204631073">
          <w:marLeft w:val="0"/>
          <w:marRight w:val="0"/>
          <w:marTop w:val="0"/>
          <w:marBottom w:val="0"/>
          <w:divBdr>
            <w:top w:val="none" w:sz="0" w:space="0" w:color="auto"/>
            <w:left w:val="none" w:sz="0" w:space="0" w:color="auto"/>
            <w:bottom w:val="none" w:sz="0" w:space="0" w:color="auto"/>
            <w:right w:val="none" w:sz="0" w:space="0" w:color="auto"/>
          </w:divBdr>
        </w:div>
        <w:div w:id="1206259437">
          <w:marLeft w:val="0"/>
          <w:marRight w:val="0"/>
          <w:marTop w:val="0"/>
          <w:marBottom w:val="0"/>
          <w:divBdr>
            <w:top w:val="none" w:sz="0" w:space="0" w:color="auto"/>
            <w:left w:val="none" w:sz="0" w:space="0" w:color="auto"/>
            <w:bottom w:val="none" w:sz="0" w:space="0" w:color="auto"/>
            <w:right w:val="none" w:sz="0" w:space="0" w:color="auto"/>
          </w:divBdr>
        </w:div>
        <w:div w:id="1207986964">
          <w:marLeft w:val="0"/>
          <w:marRight w:val="0"/>
          <w:marTop w:val="0"/>
          <w:marBottom w:val="0"/>
          <w:divBdr>
            <w:top w:val="none" w:sz="0" w:space="0" w:color="auto"/>
            <w:left w:val="none" w:sz="0" w:space="0" w:color="auto"/>
            <w:bottom w:val="none" w:sz="0" w:space="0" w:color="auto"/>
            <w:right w:val="none" w:sz="0" w:space="0" w:color="auto"/>
          </w:divBdr>
        </w:div>
        <w:div w:id="1215309498">
          <w:marLeft w:val="0"/>
          <w:marRight w:val="0"/>
          <w:marTop w:val="0"/>
          <w:marBottom w:val="0"/>
          <w:divBdr>
            <w:top w:val="none" w:sz="0" w:space="0" w:color="auto"/>
            <w:left w:val="none" w:sz="0" w:space="0" w:color="auto"/>
            <w:bottom w:val="none" w:sz="0" w:space="0" w:color="auto"/>
            <w:right w:val="none" w:sz="0" w:space="0" w:color="auto"/>
          </w:divBdr>
        </w:div>
        <w:div w:id="1220045868">
          <w:marLeft w:val="0"/>
          <w:marRight w:val="0"/>
          <w:marTop w:val="0"/>
          <w:marBottom w:val="0"/>
          <w:divBdr>
            <w:top w:val="none" w:sz="0" w:space="0" w:color="auto"/>
            <w:left w:val="none" w:sz="0" w:space="0" w:color="auto"/>
            <w:bottom w:val="none" w:sz="0" w:space="0" w:color="auto"/>
            <w:right w:val="none" w:sz="0" w:space="0" w:color="auto"/>
          </w:divBdr>
        </w:div>
        <w:div w:id="1227185717">
          <w:marLeft w:val="0"/>
          <w:marRight w:val="0"/>
          <w:marTop w:val="0"/>
          <w:marBottom w:val="0"/>
          <w:divBdr>
            <w:top w:val="none" w:sz="0" w:space="0" w:color="auto"/>
            <w:left w:val="none" w:sz="0" w:space="0" w:color="auto"/>
            <w:bottom w:val="none" w:sz="0" w:space="0" w:color="auto"/>
            <w:right w:val="none" w:sz="0" w:space="0" w:color="auto"/>
          </w:divBdr>
        </w:div>
        <w:div w:id="1230190238">
          <w:marLeft w:val="0"/>
          <w:marRight w:val="0"/>
          <w:marTop w:val="0"/>
          <w:marBottom w:val="0"/>
          <w:divBdr>
            <w:top w:val="none" w:sz="0" w:space="0" w:color="auto"/>
            <w:left w:val="none" w:sz="0" w:space="0" w:color="auto"/>
            <w:bottom w:val="none" w:sz="0" w:space="0" w:color="auto"/>
            <w:right w:val="none" w:sz="0" w:space="0" w:color="auto"/>
          </w:divBdr>
        </w:div>
        <w:div w:id="1233394626">
          <w:marLeft w:val="0"/>
          <w:marRight w:val="0"/>
          <w:marTop w:val="0"/>
          <w:marBottom w:val="0"/>
          <w:divBdr>
            <w:top w:val="none" w:sz="0" w:space="0" w:color="auto"/>
            <w:left w:val="none" w:sz="0" w:space="0" w:color="auto"/>
            <w:bottom w:val="none" w:sz="0" w:space="0" w:color="auto"/>
            <w:right w:val="none" w:sz="0" w:space="0" w:color="auto"/>
          </w:divBdr>
        </w:div>
        <w:div w:id="1239946872">
          <w:marLeft w:val="0"/>
          <w:marRight w:val="0"/>
          <w:marTop w:val="0"/>
          <w:marBottom w:val="0"/>
          <w:divBdr>
            <w:top w:val="none" w:sz="0" w:space="0" w:color="auto"/>
            <w:left w:val="none" w:sz="0" w:space="0" w:color="auto"/>
            <w:bottom w:val="none" w:sz="0" w:space="0" w:color="auto"/>
            <w:right w:val="none" w:sz="0" w:space="0" w:color="auto"/>
          </w:divBdr>
        </w:div>
        <w:div w:id="1241019055">
          <w:marLeft w:val="0"/>
          <w:marRight w:val="0"/>
          <w:marTop w:val="0"/>
          <w:marBottom w:val="0"/>
          <w:divBdr>
            <w:top w:val="none" w:sz="0" w:space="0" w:color="auto"/>
            <w:left w:val="none" w:sz="0" w:space="0" w:color="auto"/>
            <w:bottom w:val="none" w:sz="0" w:space="0" w:color="auto"/>
            <w:right w:val="none" w:sz="0" w:space="0" w:color="auto"/>
          </w:divBdr>
        </w:div>
        <w:div w:id="1242448036">
          <w:marLeft w:val="0"/>
          <w:marRight w:val="0"/>
          <w:marTop w:val="0"/>
          <w:marBottom w:val="0"/>
          <w:divBdr>
            <w:top w:val="none" w:sz="0" w:space="0" w:color="auto"/>
            <w:left w:val="none" w:sz="0" w:space="0" w:color="auto"/>
            <w:bottom w:val="none" w:sz="0" w:space="0" w:color="auto"/>
            <w:right w:val="none" w:sz="0" w:space="0" w:color="auto"/>
          </w:divBdr>
        </w:div>
        <w:div w:id="1243947759">
          <w:marLeft w:val="0"/>
          <w:marRight w:val="0"/>
          <w:marTop w:val="0"/>
          <w:marBottom w:val="0"/>
          <w:divBdr>
            <w:top w:val="none" w:sz="0" w:space="0" w:color="auto"/>
            <w:left w:val="none" w:sz="0" w:space="0" w:color="auto"/>
            <w:bottom w:val="none" w:sz="0" w:space="0" w:color="auto"/>
            <w:right w:val="none" w:sz="0" w:space="0" w:color="auto"/>
          </w:divBdr>
        </w:div>
        <w:div w:id="1246836870">
          <w:marLeft w:val="0"/>
          <w:marRight w:val="0"/>
          <w:marTop w:val="0"/>
          <w:marBottom w:val="0"/>
          <w:divBdr>
            <w:top w:val="none" w:sz="0" w:space="0" w:color="auto"/>
            <w:left w:val="none" w:sz="0" w:space="0" w:color="auto"/>
            <w:bottom w:val="none" w:sz="0" w:space="0" w:color="auto"/>
            <w:right w:val="none" w:sz="0" w:space="0" w:color="auto"/>
          </w:divBdr>
        </w:div>
        <w:div w:id="1251506338">
          <w:marLeft w:val="0"/>
          <w:marRight w:val="0"/>
          <w:marTop w:val="0"/>
          <w:marBottom w:val="0"/>
          <w:divBdr>
            <w:top w:val="none" w:sz="0" w:space="0" w:color="auto"/>
            <w:left w:val="none" w:sz="0" w:space="0" w:color="auto"/>
            <w:bottom w:val="none" w:sz="0" w:space="0" w:color="auto"/>
            <w:right w:val="none" w:sz="0" w:space="0" w:color="auto"/>
          </w:divBdr>
        </w:div>
        <w:div w:id="1261525226">
          <w:marLeft w:val="0"/>
          <w:marRight w:val="0"/>
          <w:marTop w:val="0"/>
          <w:marBottom w:val="0"/>
          <w:divBdr>
            <w:top w:val="none" w:sz="0" w:space="0" w:color="auto"/>
            <w:left w:val="none" w:sz="0" w:space="0" w:color="auto"/>
            <w:bottom w:val="none" w:sz="0" w:space="0" w:color="auto"/>
            <w:right w:val="none" w:sz="0" w:space="0" w:color="auto"/>
          </w:divBdr>
        </w:div>
        <w:div w:id="1266497491">
          <w:marLeft w:val="0"/>
          <w:marRight w:val="0"/>
          <w:marTop w:val="0"/>
          <w:marBottom w:val="0"/>
          <w:divBdr>
            <w:top w:val="none" w:sz="0" w:space="0" w:color="auto"/>
            <w:left w:val="none" w:sz="0" w:space="0" w:color="auto"/>
            <w:bottom w:val="none" w:sz="0" w:space="0" w:color="auto"/>
            <w:right w:val="none" w:sz="0" w:space="0" w:color="auto"/>
          </w:divBdr>
        </w:div>
        <w:div w:id="1269507105">
          <w:marLeft w:val="0"/>
          <w:marRight w:val="0"/>
          <w:marTop w:val="0"/>
          <w:marBottom w:val="0"/>
          <w:divBdr>
            <w:top w:val="none" w:sz="0" w:space="0" w:color="auto"/>
            <w:left w:val="none" w:sz="0" w:space="0" w:color="auto"/>
            <w:bottom w:val="none" w:sz="0" w:space="0" w:color="auto"/>
            <w:right w:val="none" w:sz="0" w:space="0" w:color="auto"/>
          </w:divBdr>
        </w:div>
        <w:div w:id="1272392145">
          <w:marLeft w:val="0"/>
          <w:marRight w:val="0"/>
          <w:marTop w:val="0"/>
          <w:marBottom w:val="0"/>
          <w:divBdr>
            <w:top w:val="none" w:sz="0" w:space="0" w:color="auto"/>
            <w:left w:val="none" w:sz="0" w:space="0" w:color="auto"/>
            <w:bottom w:val="none" w:sz="0" w:space="0" w:color="auto"/>
            <w:right w:val="none" w:sz="0" w:space="0" w:color="auto"/>
          </w:divBdr>
        </w:div>
        <w:div w:id="1277638160">
          <w:marLeft w:val="0"/>
          <w:marRight w:val="0"/>
          <w:marTop w:val="0"/>
          <w:marBottom w:val="0"/>
          <w:divBdr>
            <w:top w:val="none" w:sz="0" w:space="0" w:color="auto"/>
            <w:left w:val="none" w:sz="0" w:space="0" w:color="auto"/>
            <w:bottom w:val="none" w:sz="0" w:space="0" w:color="auto"/>
            <w:right w:val="none" w:sz="0" w:space="0" w:color="auto"/>
          </w:divBdr>
        </w:div>
        <w:div w:id="1280991881">
          <w:marLeft w:val="0"/>
          <w:marRight w:val="0"/>
          <w:marTop w:val="0"/>
          <w:marBottom w:val="0"/>
          <w:divBdr>
            <w:top w:val="none" w:sz="0" w:space="0" w:color="auto"/>
            <w:left w:val="none" w:sz="0" w:space="0" w:color="auto"/>
            <w:bottom w:val="none" w:sz="0" w:space="0" w:color="auto"/>
            <w:right w:val="none" w:sz="0" w:space="0" w:color="auto"/>
          </w:divBdr>
        </w:div>
        <w:div w:id="1281572616">
          <w:marLeft w:val="0"/>
          <w:marRight w:val="0"/>
          <w:marTop w:val="0"/>
          <w:marBottom w:val="0"/>
          <w:divBdr>
            <w:top w:val="none" w:sz="0" w:space="0" w:color="auto"/>
            <w:left w:val="none" w:sz="0" w:space="0" w:color="auto"/>
            <w:bottom w:val="none" w:sz="0" w:space="0" w:color="auto"/>
            <w:right w:val="none" w:sz="0" w:space="0" w:color="auto"/>
          </w:divBdr>
        </w:div>
        <w:div w:id="1282764500">
          <w:marLeft w:val="0"/>
          <w:marRight w:val="0"/>
          <w:marTop w:val="0"/>
          <w:marBottom w:val="0"/>
          <w:divBdr>
            <w:top w:val="none" w:sz="0" w:space="0" w:color="auto"/>
            <w:left w:val="none" w:sz="0" w:space="0" w:color="auto"/>
            <w:bottom w:val="none" w:sz="0" w:space="0" w:color="auto"/>
            <w:right w:val="none" w:sz="0" w:space="0" w:color="auto"/>
          </w:divBdr>
        </w:div>
        <w:div w:id="1283263613">
          <w:marLeft w:val="0"/>
          <w:marRight w:val="0"/>
          <w:marTop w:val="0"/>
          <w:marBottom w:val="0"/>
          <w:divBdr>
            <w:top w:val="none" w:sz="0" w:space="0" w:color="auto"/>
            <w:left w:val="none" w:sz="0" w:space="0" w:color="auto"/>
            <w:bottom w:val="none" w:sz="0" w:space="0" w:color="auto"/>
            <w:right w:val="none" w:sz="0" w:space="0" w:color="auto"/>
          </w:divBdr>
        </w:div>
        <w:div w:id="1283417611">
          <w:marLeft w:val="0"/>
          <w:marRight w:val="0"/>
          <w:marTop w:val="0"/>
          <w:marBottom w:val="0"/>
          <w:divBdr>
            <w:top w:val="none" w:sz="0" w:space="0" w:color="auto"/>
            <w:left w:val="none" w:sz="0" w:space="0" w:color="auto"/>
            <w:bottom w:val="none" w:sz="0" w:space="0" w:color="auto"/>
            <w:right w:val="none" w:sz="0" w:space="0" w:color="auto"/>
          </w:divBdr>
        </w:div>
        <w:div w:id="1286497871">
          <w:marLeft w:val="0"/>
          <w:marRight w:val="0"/>
          <w:marTop w:val="0"/>
          <w:marBottom w:val="0"/>
          <w:divBdr>
            <w:top w:val="none" w:sz="0" w:space="0" w:color="auto"/>
            <w:left w:val="none" w:sz="0" w:space="0" w:color="auto"/>
            <w:bottom w:val="none" w:sz="0" w:space="0" w:color="auto"/>
            <w:right w:val="none" w:sz="0" w:space="0" w:color="auto"/>
          </w:divBdr>
        </w:div>
        <w:div w:id="1292126468">
          <w:marLeft w:val="0"/>
          <w:marRight w:val="0"/>
          <w:marTop w:val="0"/>
          <w:marBottom w:val="0"/>
          <w:divBdr>
            <w:top w:val="none" w:sz="0" w:space="0" w:color="auto"/>
            <w:left w:val="none" w:sz="0" w:space="0" w:color="auto"/>
            <w:bottom w:val="none" w:sz="0" w:space="0" w:color="auto"/>
            <w:right w:val="none" w:sz="0" w:space="0" w:color="auto"/>
          </w:divBdr>
        </w:div>
        <w:div w:id="1305235359">
          <w:marLeft w:val="0"/>
          <w:marRight w:val="0"/>
          <w:marTop w:val="0"/>
          <w:marBottom w:val="0"/>
          <w:divBdr>
            <w:top w:val="none" w:sz="0" w:space="0" w:color="auto"/>
            <w:left w:val="none" w:sz="0" w:space="0" w:color="auto"/>
            <w:bottom w:val="none" w:sz="0" w:space="0" w:color="auto"/>
            <w:right w:val="none" w:sz="0" w:space="0" w:color="auto"/>
          </w:divBdr>
        </w:div>
        <w:div w:id="1306743934">
          <w:marLeft w:val="0"/>
          <w:marRight w:val="0"/>
          <w:marTop w:val="0"/>
          <w:marBottom w:val="0"/>
          <w:divBdr>
            <w:top w:val="none" w:sz="0" w:space="0" w:color="auto"/>
            <w:left w:val="none" w:sz="0" w:space="0" w:color="auto"/>
            <w:bottom w:val="none" w:sz="0" w:space="0" w:color="auto"/>
            <w:right w:val="none" w:sz="0" w:space="0" w:color="auto"/>
          </w:divBdr>
        </w:div>
        <w:div w:id="1310088863">
          <w:marLeft w:val="0"/>
          <w:marRight w:val="0"/>
          <w:marTop w:val="0"/>
          <w:marBottom w:val="0"/>
          <w:divBdr>
            <w:top w:val="none" w:sz="0" w:space="0" w:color="auto"/>
            <w:left w:val="none" w:sz="0" w:space="0" w:color="auto"/>
            <w:bottom w:val="none" w:sz="0" w:space="0" w:color="auto"/>
            <w:right w:val="none" w:sz="0" w:space="0" w:color="auto"/>
          </w:divBdr>
        </w:div>
        <w:div w:id="1315448790">
          <w:marLeft w:val="0"/>
          <w:marRight w:val="0"/>
          <w:marTop w:val="0"/>
          <w:marBottom w:val="0"/>
          <w:divBdr>
            <w:top w:val="none" w:sz="0" w:space="0" w:color="auto"/>
            <w:left w:val="none" w:sz="0" w:space="0" w:color="auto"/>
            <w:bottom w:val="none" w:sz="0" w:space="0" w:color="auto"/>
            <w:right w:val="none" w:sz="0" w:space="0" w:color="auto"/>
          </w:divBdr>
        </w:div>
        <w:div w:id="1322927186">
          <w:marLeft w:val="0"/>
          <w:marRight w:val="0"/>
          <w:marTop w:val="0"/>
          <w:marBottom w:val="0"/>
          <w:divBdr>
            <w:top w:val="none" w:sz="0" w:space="0" w:color="auto"/>
            <w:left w:val="none" w:sz="0" w:space="0" w:color="auto"/>
            <w:bottom w:val="none" w:sz="0" w:space="0" w:color="auto"/>
            <w:right w:val="none" w:sz="0" w:space="0" w:color="auto"/>
          </w:divBdr>
        </w:div>
        <w:div w:id="1323119329">
          <w:marLeft w:val="0"/>
          <w:marRight w:val="0"/>
          <w:marTop w:val="0"/>
          <w:marBottom w:val="0"/>
          <w:divBdr>
            <w:top w:val="none" w:sz="0" w:space="0" w:color="auto"/>
            <w:left w:val="none" w:sz="0" w:space="0" w:color="auto"/>
            <w:bottom w:val="none" w:sz="0" w:space="0" w:color="auto"/>
            <w:right w:val="none" w:sz="0" w:space="0" w:color="auto"/>
          </w:divBdr>
        </w:div>
        <w:div w:id="1328241936">
          <w:marLeft w:val="0"/>
          <w:marRight w:val="0"/>
          <w:marTop w:val="0"/>
          <w:marBottom w:val="0"/>
          <w:divBdr>
            <w:top w:val="none" w:sz="0" w:space="0" w:color="auto"/>
            <w:left w:val="none" w:sz="0" w:space="0" w:color="auto"/>
            <w:bottom w:val="none" w:sz="0" w:space="0" w:color="auto"/>
            <w:right w:val="none" w:sz="0" w:space="0" w:color="auto"/>
          </w:divBdr>
        </w:div>
        <w:div w:id="1338269876">
          <w:marLeft w:val="0"/>
          <w:marRight w:val="0"/>
          <w:marTop w:val="0"/>
          <w:marBottom w:val="0"/>
          <w:divBdr>
            <w:top w:val="none" w:sz="0" w:space="0" w:color="auto"/>
            <w:left w:val="none" w:sz="0" w:space="0" w:color="auto"/>
            <w:bottom w:val="none" w:sz="0" w:space="0" w:color="auto"/>
            <w:right w:val="none" w:sz="0" w:space="0" w:color="auto"/>
          </w:divBdr>
        </w:div>
        <w:div w:id="1341659849">
          <w:marLeft w:val="0"/>
          <w:marRight w:val="0"/>
          <w:marTop w:val="0"/>
          <w:marBottom w:val="0"/>
          <w:divBdr>
            <w:top w:val="none" w:sz="0" w:space="0" w:color="auto"/>
            <w:left w:val="none" w:sz="0" w:space="0" w:color="auto"/>
            <w:bottom w:val="none" w:sz="0" w:space="0" w:color="auto"/>
            <w:right w:val="none" w:sz="0" w:space="0" w:color="auto"/>
          </w:divBdr>
        </w:div>
        <w:div w:id="1342047984">
          <w:marLeft w:val="0"/>
          <w:marRight w:val="0"/>
          <w:marTop w:val="0"/>
          <w:marBottom w:val="0"/>
          <w:divBdr>
            <w:top w:val="none" w:sz="0" w:space="0" w:color="auto"/>
            <w:left w:val="none" w:sz="0" w:space="0" w:color="auto"/>
            <w:bottom w:val="none" w:sz="0" w:space="0" w:color="auto"/>
            <w:right w:val="none" w:sz="0" w:space="0" w:color="auto"/>
          </w:divBdr>
        </w:div>
        <w:div w:id="1342663727">
          <w:marLeft w:val="0"/>
          <w:marRight w:val="0"/>
          <w:marTop w:val="0"/>
          <w:marBottom w:val="0"/>
          <w:divBdr>
            <w:top w:val="none" w:sz="0" w:space="0" w:color="auto"/>
            <w:left w:val="none" w:sz="0" w:space="0" w:color="auto"/>
            <w:bottom w:val="none" w:sz="0" w:space="0" w:color="auto"/>
            <w:right w:val="none" w:sz="0" w:space="0" w:color="auto"/>
          </w:divBdr>
        </w:div>
        <w:div w:id="1347093152">
          <w:marLeft w:val="0"/>
          <w:marRight w:val="0"/>
          <w:marTop w:val="0"/>
          <w:marBottom w:val="0"/>
          <w:divBdr>
            <w:top w:val="none" w:sz="0" w:space="0" w:color="auto"/>
            <w:left w:val="none" w:sz="0" w:space="0" w:color="auto"/>
            <w:bottom w:val="none" w:sz="0" w:space="0" w:color="auto"/>
            <w:right w:val="none" w:sz="0" w:space="0" w:color="auto"/>
          </w:divBdr>
        </w:div>
        <w:div w:id="1349715698">
          <w:marLeft w:val="0"/>
          <w:marRight w:val="0"/>
          <w:marTop w:val="0"/>
          <w:marBottom w:val="0"/>
          <w:divBdr>
            <w:top w:val="none" w:sz="0" w:space="0" w:color="auto"/>
            <w:left w:val="none" w:sz="0" w:space="0" w:color="auto"/>
            <w:bottom w:val="none" w:sz="0" w:space="0" w:color="auto"/>
            <w:right w:val="none" w:sz="0" w:space="0" w:color="auto"/>
          </w:divBdr>
        </w:div>
        <w:div w:id="1351836288">
          <w:marLeft w:val="0"/>
          <w:marRight w:val="0"/>
          <w:marTop w:val="0"/>
          <w:marBottom w:val="0"/>
          <w:divBdr>
            <w:top w:val="none" w:sz="0" w:space="0" w:color="auto"/>
            <w:left w:val="none" w:sz="0" w:space="0" w:color="auto"/>
            <w:bottom w:val="none" w:sz="0" w:space="0" w:color="auto"/>
            <w:right w:val="none" w:sz="0" w:space="0" w:color="auto"/>
          </w:divBdr>
        </w:div>
        <w:div w:id="1351881540">
          <w:marLeft w:val="0"/>
          <w:marRight w:val="0"/>
          <w:marTop w:val="0"/>
          <w:marBottom w:val="0"/>
          <w:divBdr>
            <w:top w:val="none" w:sz="0" w:space="0" w:color="auto"/>
            <w:left w:val="none" w:sz="0" w:space="0" w:color="auto"/>
            <w:bottom w:val="none" w:sz="0" w:space="0" w:color="auto"/>
            <w:right w:val="none" w:sz="0" w:space="0" w:color="auto"/>
          </w:divBdr>
        </w:div>
        <w:div w:id="1356418350">
          <w:marLeft w:val="0"/>
          <w:marRight w:val="0"/>
          <w:marTop w:val="0"/>
          <w:marBottom w:val="0"/>
          <w:divBdr>
            <w:top w:val="none" w:sz="0" w:space="0" w:color="auto"/>
            <w:left w:val="none" w:sz="0" w:space="0" w:color="auto"/>
            <w:bottom w:val="none" w:sz="0" w:space="0" w:color="auto"/>
            <w:right w:val="none" w:sz="0" w:space="0" w:color="auto"/>
          </w:divBdr>
        </w:div>
        <w:div w:id="1360011475">
          <w:marLeft w:val="0"/>
          <w:marRight w:val="0"/>
          <w:marTop w:val="0"/>
          <w:marBottom w:val="0"/>
          <w:divBdr>
            <w:top w:val="none" w:sz="0" w:space="0" w:color="auto"/>
            <w:left w:val="none" w:sz="0" w:space="0" w:color="auto"/>
            <w:bottom w:val="none" w:sz="0" w:space="0" w:color="auto"/>
            <w:right w:val="none" w:sz="0" w:space="0" w:color="auto"/>
          </w:divBdr>
        </w:div>
        <w:div w:id="1368993995">
          <w:marLeft w:val="0"/>
          <w:marRight w:val="0"/>
          <w:marTop w:val="0"/>
          <w:marBottom w:val="0"/>
          <w:divBdr>
            <w:top w:val="none" w:sz="0" w:space="0" w:color="auto"/>
            <w:left w:val="none" w:sz="0" w:space="0" w:color="auto"/>
            <w:bottom w:val="none" w:sz="0" w:space="0" w:color="auto"/>
            <w:right w:val="none" w:sz="0" w:space="0" w:color="auto"/>
          </w:divBdr>
        </w:div>
        <w:div w:id="1375159662">
          <w:marLeft w:val="0"/>
          <w:marRight w:val="0"/>
          <w:marTop w:val="0"/>
          <w:marBottom w:val="0"/>
          <w:divBdr>
            <w:top w:val="none" w:sz="0" w:space="0" w:color="auto"/>
            <w:left w:val="none" w:sz="0" w:space="0" w:color="auto"/>
            <w:bottom w:val="none" w:sz="0" w:space="0" w:color="auto"/>
            <w:right w:val="none" w:sz="0" w:space="0" w:color="auto"/>
          </w:divBdr>
        </w:div>
        <w:div w:id="1377000494">
          <w:marLeft w:val="0"/>
          <w:marRight w:val="0"/>
          <w:marTop w:val="0"/>
          <w:marBottom w:val="0"/>
          <w:divBdr>
            <w:top w:val="none" w:sz="0" w:space="0" w:color="auto"/>
            <w:left w:val="none" w:sz="0" w:space="0" w:color="auto"/>
            <w:bottom w:val="none" w:sz="0" w:space="0" w:color="auto"/>
            <w:right w:val="none" w:sz="0" w:space="0" w:color="auto"/>
          </w:divBdr>
        </w:div>
        <w:div w:id="1377194408">
          <w:marLeft w:val="0"/>
          <w:marRight w:val="0"/>
          <w:marTop w:val="0"/>
          <w:marBottom w:val="0"/>
          <w:divBdr>
            <w:top w:val="none" w:sz="0" w:space="0" w:color="auto"/>
            <w:left w:val="none" w:sz="0" w:space="0" w:color="auto"/>
            <w:bottom w:val="none" w:sz="0" w:space="0" w:color="auto"/>
            <w:right w:val="none" w:sz="0" w:space="0" w:color="auto"/>
          </w:divBdr>
        </w:div>
        <w:div w:id="1378820785">
          <w:marLeft w:val="0"/>
          <w:marRight w:val="0"/>
          <w:marTop w:val="0"/>
          <w:marBottom w:val="0"/>
          <w:divBdr>
            <w:top w:val="none" w:sz="0" w:space="0" w:color="auto"/>
            <w:left w:val="none" w:sz="0" w:space="0" w:color="auto"/>
            <w:bottom w:val="none" w:sz="0" w:space="0" w:color="auto"/>
            <w:right w:val="none" w:sz="0" w:space="0" w:color="auto"/>
          </w:divBdr>
        </w:div>
        <w:div w:id="1379478981">
          <w:marLeft w:val="0"/>
          <w:marRight w:val="0"/>
          <w:marTop w:val="0"/>
          <w:marBottom w:val="0"/>
          <w:divBdr>
            <w:top w:val="none" w:sz="0" w:space="0" w:color="auto"/>
            <w:left w:val="none" w:sz="0" w:space="0" w:color="auto"/>
            <w:bottom w:val="none" w:sz="0" w:space="0" w:color="auto"/>
            <w:right w:val="none" w:sz="0" w:space="0" w:color="auto"/>
          </w:divBdr>
        </w:div>
        <w:div w:id="1381982267">
          <w:marLeft w:val="0"/>
          <w:marRight w:val="0"/>
          <w:marTop w:val="0"/>
          <w:marBottom w:val="0"/>
          <w:divBdr>
            <w:top w:val="none" w:sz="0" w:space="0" w:color="auto"/>
            <w:left w:val="none" w:sz="0" w:space="0" w:color="auto"/>
            <w:bottom w:val="none" w:sz="0" w:space="0" w:color="auto"/>
            <w:right w:val="none" w:sz="0" w:space="0" w:color="auto"/>
          </w:divBdr>
        </w:div>
        <w:div w:id="1385178730">
          <w:marLeft w:val="0"/>
          <w:marRight w:val="0"/>
          <w:marTop w:val="0"/>
          <w:marBottom w:val="0"/>
          <w:divBdr>
            <w:top w:val="none" w:sz="0" w:space="0" w:color="auto"/>
            <w:left w:val="none" w:sz="0" w:space="0" w:color="auto"/>
            <w:bottom w:val="none" w:sz="0" w:space="0" w:color="auto"/>
            <w:right w:val="none" w:sz="0" w:space="0" w:color="auto"/>
          </w:divBdr>
        </w:div>
        <w:div w:id="1386176233">
          <w:marLeft w:val="0"/>
          <w:marRight w:val="0"/>
          <w:marTop w:val="0"/>
          <w:marBottom w:val="0"/>
          <w:divBdr>
            <w:top w:val="none" w:sz="0" w:space="0" w:color="auto"/>
            <w:left w:val="none" w:sz="0" w:space="0" w:color="auto"/>
            <w:bottom w:val="none" w:sz="0" w:space="0" w:color="auto"/>
            <w:right w:val="none" w:sz="0" w:space="0" w:color="auto"/>
          </w:divBdr>
        </w:div>
        <w:div w:id="1387339233">
          <w:marLeft w:val="0"/>
          <w:marRight w:val="0"/>
          <w:marTop w:val="0"/>
          <w:marBottom w:val="0"/>
          <w:divBdr>
            <w:top w:val="none" w:sz="0" w:space="0" w:color="auto"/>
            <w:left w:val="none" w:sz="0" w:space="0" w:color="auto"/>
            <w:bottom w:val="none" w:sz="0" w:space="0" w:color="auto"/>
            <w:right w:val="none" w:sz="0" w:space="0" w:color="auto"/>
          </w:divBdr>
        </w:div>
        <w:div w:id="1389306223">
          <w:marLeft w:val="0"/>
          <w:marRight w:val="0"/>
          <w:marTop w:val="0"/>
          <w:marBottom w:val="0"/>
          <w:divBdr>
            <w:top w:val="none" w:sz="0" w:space="0" w:color="auto"/>
            <w:left w:val="none" w:sz="0" w:space="0" w:color="auto"/>
            <w:bottom w:val="none" w:sz="0" w:space="0" w:color="auto"/>
            <w:right w:val="none" w:sz="0" w:space="0" w:color="auto"/>
          </w:divBdr>
        </w:div>
        <w:div w:id="1395857596">
          <w:marLeft w:val="0"/>
          <w:marRight w:val="0"/>
          <w:marTop w:val="0"/>
          <w:marBottom w:val="0"/>
          <w:divBdr>
            <w:top w:val="none" w:sz="0" w:space="0" w:color="auto"/>
            <w:left w:val="none" w:sz="0" w:space="0" w:color="auto"/>
            <w:bottom w:val="none" w:sz="0" w:space="0" w:color="auto"/>
            <w:right w:val="none" w:sz="0" w:space="0" w:color="auto"/>
          </w:divBdr>
        </w:div>
        <w:div w:id="1401974745">
          <w:marLeft w:val="0"/>
          <w:marRight w:val="0"/>
          <w:marTop w:val="0"/>
          <w:marBottom w:val="0"/>
          <w:divBdr>
            <w:top w:val="none" w:sz="0" w:space="0" w:color="auto"/>
            <w:left w:val="none" w:sz="0" w:space="0" w:color="auto"/>
            <w:bottom w:val="none" w:sz="0" w:space="0" w:color="auto"/>
            <w:right w:val="none" w:sz="0" w:space="0" w:color="auto"/>
          </w:divBdr>
        </w:div>
        <w:div w:id="1406344521">
          <w:marLeft w:val="0"/>
          <w:marRight w:val="0"/>
          <w:marTop w:val="0"/>
          <w:marBottom w:val="0"/>
          <w:divBdr>
            <w:top w:val="none" w:sz="0" w:space="0" w:color="auto"/>
            <w:left w:val="none" w:sz="0" w:space="0" w:color="auto"/>
            <w:bottom w:val="none" w:sz="0" w:space="0" w:color="auto"/>
            <w:right w:val="none" w:sz="0" w:space="0" w:color="auto"/>
          </w:divBdr>
        </w:div>
        <w:div w:id="1408648950">
          <w:marLeft w:val="0"/>
          <w:marRight w:val="0"/>
          <w:marTop w:val="0"/>
          <w:marBottom w:val="0"/>
          <w:divBdr>
            <w:top w:val="none" w:sz="0" w:space="0" w:color="auto"/>
            <w:left w:val="none" w:sz="0" w:space="0" w:color="auto"/>
            <w:bottom w:val="none" w:sz="0" w:space="0" w:color="auto"/>
            <w:right w:val="none" w:sz="0" w:space="0" w:color="auto"/>
          </w:divBdr>
        </w:div>
        <w:div w:id="1409811505">
          <w:marLeft w:val="0"/>
          <w:marRight w:val="0"/>
          <w:marTop w:val="0"/>
          <w:marBottom w:val="0"/>
          <w:divBdr>
            <w:top w:val="none" w:sz="0" w:space="0" w:color="auto"/>
            <w:left w:val="none" w:sz="0" w:space="0" w:color="auto"/>
            <w:bottom w:val="none" w:sz="0" w:space="0" w:color="auto"/>
            <w:right w:val="none" w:sz="0" w:space="0" w:color="auto"/>
          </w:divBdr>
        </w:div>
        <w:div w:id="1413311295">
          <w:marLeft w:val="0"/>
          <w:marRight w:val="0"/>
          <w:marTop w:val="0"/>
          <w:marBottom w:val="0"/>
          <w:divBdr>
            <w:top w:val="none" w:sz="0" w:space="0" w:color="auto"/>
            <w:left w:val="none" w:sz="0" w:space="0" w:color="auto"/>
            <w:bottom w:val="none" w:sz="0" w:space="0" w:color="auto"/>
            <w:right w:val="none" w:sz="0" w:space="0" w:color="auto"/>
          </w:divBdr>
        </w:div>
        <w:div w:id="1420979020">
          <w:marLeft w:val="0"/>
          <w:marRight w:val="0"/>
          <w:marTop w:val="0"/>
          <w:marBottom w:val="0"/>
          <w:divBdr>
            <w:top w:val="none" w:sz="0" w:space="0" w:color="auto"/>
            <w:left w:val="none" w:sz="0" w:space="0" w:color="auto"/>
            <w:bottom w:val="none" w:sz="0" w:space="0" w:color="auto"/>
            <w:right w:val="none" w:sz="0" w:space="0" w:color="auto"/>
          </w:divBdr>
        </w:div>
        <w:div w:id="1434280018">
          <w:marLeft w:val="0"/>
          <w:marRight w:val="0"/>
          <w:marTop w:val="0"/>
          <w:marBottom w:val="0"/>
          <w:divBdr>
            <w:top w:val="none" w:sz="0" w:space="0" w:color="auto"/>
            <w:left w:val="none" w:sz="0" w:space="0" w:color="auto"/>
            <w:bottom w:val="none" w:sz="0" w:space="0" w:color="auto"/>
            <w:right w:val="none" w:sz="0" w:space="0" w:color="auto"/>
          </w:divBdr>
        </w:div>
        <w:div w:id="1437945993">
          <w:marLeft w:val="0"/>
          <w:marRight w:val="0"/>
          <w:marTop w:val="0"/>
          <w:marBottom w:val="0"/>
          <w:divBdr>
            <w:top w:val="none" w:sz="0" w:space="0" w:color="auto"/>
            <w:left w:val="none" w:sz="0" w:space="0" w:color="auto"/>
            <w:bottom w:val="none" w:sz="0" w:space="0" w:color="auto"/>
            <w:right w:val="none" w:sz="0" w:space="0" w:color="auto"/>
          </w:divBdr>
        </w:div>
        <w:div w:id="1439452005">
          <w:marLeft w:val="0"/>
          <w:marRight w:val="0"/>
          <w:marTop w:val="0"/>
          <w:marBottom w:val="0"/>
          <w:divBdr>
            <w:top w:val="none" w:sz="0" w:space="0" w:color="auto"/>
            <w:left w:val="none" w:sz="0" w:space="0" w:color="auto"/>
            <w:bottom w:val="none" w:sz="0" w:space="0" w:color="auto"/>
            <w:right w:val="none" w:sz="0" w:space="0" w:color="auto"/>
          </w:divBdr>
        </w:div>
        <w:div w:id="1441872596">
          <w:marLeft w:val="0"/>
          <w:marRight w:val="0"/>
          <w:marTop w:val="0"/>
          <w:marBottom w:val="0"/>
          <w:divBdr>
            <w:top w:val="none" w:sz="0" w:space="0" w:color="auto"/>
            <w:left w:val="none" w:sz="0" w:space="0" w:color="auto"/>
            <w:bottom w:val="none" w:sz="0" w:space="0" w:color="auto"/>
            <w:right w:val="none" w:sz="0" w:space="0" w:color="auto"/>
          </w:divBdr>
        </w:div>
        <w:div w:id="1444613505">
          <w:marLeft w:val="0"/>
          <w:marRight w:val="0"/>
          <w:marTop w:val="0"/>
          <w:marBottom w:val="0"/>
          <w:divBdr>
            <w:top w:val="none" w:sz="0" w:space="0" w:color="auto"/>
            <w:left w:val="none" w:sz="0" w:space="0" w:color="auto"/>
            <w:bottom w:val="none" w:sz="0" w:space="0" w:color="auto"/>
            <w:right w:val="none" w:sz="0" w:space="0" w:color="auto"/>
          </w:divBdr>
        </w:div>
        <w:div w:id="1447697155">
          <w:marLeft w:val="0"/>
          <w:marRight w:val="0"/>
          <w:marTop w:val="0"/>
          <w:marBottom w:val="0"/>
          <w:divBdr>
            <w:top w:val="none" w:sz="0" w:space="0" w:color="auto"/>
            <w:left w:val="none" w:sz="0" w:space="0" w:color="auto"/>
            <w:bottom w:val="none" w:sz="0" w:space="0" w:color="auto"/>
            <w:right w:val="none" w:sz="0" w:space="0" w:color="auto"/>
          </w:divBdr>
        </w:div>
        <w:div w:id="1449079691">
          <w:marLeft w:val="0"/>
          <w:marRight w:val="0"/>
          <w:marTop w:val="0"/>
          <w:marBottom w:val="0"/>
          <w:divBdr>
            <w:top w:val="none" w:sz="0" w:space="0" w:color="auto"/>
            <w:left w:val="none" w:sz="0" w:space="0" w:color="auto"/>
            <w:bottom w:val="none" w:sz="0" w:space="0" w:color="auto"/>
            <w:right w:val="none" w:sz="0" w:space="0" w:color="auto"/>
          </w:divBdr>
        </w:div>
        <w:div w:id="1454210768">
          <w:marLeft w:val="0"/>
          <w:marRight w:val="0"/>
          <w:marTop w:val="0"/>
          <w:marBottom w:val="0"/>
          <w:divBdr>
            <w:top w:val="none" w:sz="0" w:space="0" w:color="auto"/>
            <w:left w:val="none" w:sz="0" w:space="0" w:color="auto"/>
            <w:bottom w:val="none" w:sz="0" w:space="0" w:color="auto"/>
            <w:right w:val="none" w:sz="0" w:space="0" w:color="auto"/>
          </w:divBdr>
        </w:div>
        <w:div w:id="1457023896">
          <w:marLeft w:val="0"/>
          <w:marRight w:val="0"/>
          <w:marTop w:val="0"/>
          <w:marBottom w:val="0"/>
          <w:divBdr>
            <w:top w:val="none" w:sz="0" w:space="0" w:color="auto"/>
            <w:left w:val="none" w:sz="0" w:space="0" w:color="auto"/>
            <w:bottom w:val="none" w:sz="0" w:space="0" w:color="auto"/>
            <w:right w:val="none" w:sz="0" w:space="0" w:color="auto"/>
          </w:divBdr>
        </w:div>
        <w:div w:id="1470980646">
          <w:marLeft w:val="0"/>
          <w:marRight w:val="0"/>
          <w:marTop w:val="0"/>
          <w:marBottom w:val="0"/>
          <w:divBdr>
            <w:top w:val="none" w:sz="0" w:space="0" w:color="auto"/>
            <w:left w:val="none" w:sz="0" w:space="0" w:color="auto"/>
            <w:bottom w:val="none" w:sz="0" w:space="0" w:color="auto"/>
            <w:right w:val="none" w:sz="0" w:space="0" w:color="auto"/>
          </w:divBdr>
        </w:div>
        <w:div w:id="1472333602">
          <w:marLeft w:val="0"/>
          <w:marRight w:val="0"/>
          <w:marTop w:val="0"/>
          <w:marBottom w:val="0"/>
          <w:divBdr>
            <w:top w:val="none" w:sz="0" w:space="0" w:color="auto"/>
            <w:left w:val="none" w:sz="0" w:space="0" w:color="auto"/>
            <w:bottom w:val="none" w:sz="0" w:space="0" w:color="auto"/>
            <w:right w:val="none" w:sz="0" w:space="0" w:color="auto"/>
          </w:divBdr>
        </w:div>
        <w:div w:id="1475558223">
          <w:marLeft w:val="0"/>
          <w:marRight w:val="0"/>
          <w:marTop w:val="0"/>
          <w:marBottom w:val="0"/>
          <w:divBdr>
            <w:top w:val="none" w:sz="0" w:space="0" w:color="auto"/>
            <w:left w:val="none" w:sz="0" w:space="0" w:color="auto"/>
            <w:bottom w:val="none" w:sz="0" w:space="0" w:color="auto"/>
            <w:right w:val="none" w:sz="0" w:space="0" w:color="auto"/>
          </w:divBdr>
        </w:div>
        <w:div w:id="1493641131">
          <w:marLeft w:val="0"/>
          <w:marRight w:val="0"/>
          <w:marTop w:val="0"/>
          <w:marBottom w:val="0"/>
          <w:divBdr>
            <w:top w:val="none" w:sz="0" w:space="0" w:color="auto"/>
            <w:left w:val="none" w:sz="0" w:space="0" w:color="auto"/>
            <w:bottom w:val="none" w:sz="0" w:space="0" w:color="auto"/>
            <w:right w:val="none" w:sz="0" w:space="0" w:color="auto"/>
          </w:divBdr>
        </w:div>
        <w:div w:id="1505975523">
          <w:marLeft w:val="0"/>
          <w:marRight w:val="0"/>
          <w:marTop w:val="0"/>
          <w:marBottom w:val="0"/>
          <w:divBdr>
            <w:top w:val="none" w:sz="0" w:space="0" w:color="auto"/>
            <w:left w:val="none" w:sz="0" w:space="0" w:color="auto"/>
            <w:bottom w:val="none" w:sz="0" w:space="0" w:color="auto"/>
            <w:right w:val="none" w:sz="0" w:space="0" w:color="auto"/>
          </w:divBdr>
        </w:div>
        <w:div w:id="1510633612">
          <w:marLeft w:val="0"/>
          <w:marRight w:val="0"/>
          <w:marTop w:val="0"/>
          <w:marBottom w:val="0"/>
          <w:divBdr>
            <w:top w:val="none" w:sz="0" w:space="0" w:color="auto"/>
            <w:left w:val="none" w:sz="0" w:space="0" w:color="auto"/>
            <w:bottom w:val="none" w:sz="0" w:space="0" w:color="auto"/>
            <w:right w:val="none" w:sz="0" w:space="0" w:color="auto"/>
          </w:divBdr>
        </w:div>
        <w:div w:id="1510681933">
          <w:marLeft w:val="0"/>
          <w:marRight w:val="0"/>
          <w:marTop w:val="0"/>
          <w:marBottom w:val="0"/>
          <w:divBdr>
            <w:top w:val="none" w:sz="0" w:space="0" w:color="auto"/>
            <w:left w:val="none" w:sz="0" w:space="0" w:color="auto"/>
            <w:bottom w:val="none" w:sz="0" w:space="0" w:color="auto"/>
            <w:right w:val="none" w:sz="0" w:space="0" w:color="auto"/>
          </w:divBdr>
        </w:div>
        <w:div w:id="1511413236">
          <w:marLeft w:val="0"/>
          <w:marRight w:val="0"/>
          <w:marTop w:val="0"/>
          <w:marBottom w:val="0"/>
          <w:divBdr>
            <w:top w:val="none" w:sz="0" w:space="0" w:color="auto"/>
            <w:left w:val="none" w:sz="0" w:space="0" w:color="auto"/>
            <w:bottom w:val="none" w:sz="0" w:space="0" w:color="auto"/>
            <w:right w:val="none" w:sz="0" w:space="0" w:color="auto"/>
          </w:divBdr>
        </w:div>
        <w:div w:id="1519268071">
          <w:marLeft w:val="0"/>
          <w:marRight w:val="0"/>
          <w:marTop w:val="0"/>
          <w:marBottom w:val="0"/>
          <w:divBdr>
            <w:top w:val="none" w:sz="0" w:space="0" w:color="auto"/>
            <w:left w:val="none" w:sz="0" w:space="0" w:color="auto"/>
            <w:bottom w:val="none" w:sz="0" w:space="0" w:color="auto"/>
            <w:right w:val="none" w:sz="0" w:space="0" w:color="auto"/>
          </w:divBdr>
        </w:div>
        <w:div w:id="1524243881">
          <w:marLeft w:val="0"/>
          <w:marRight w:val="0"/>
          <w:marTop w:val="0"/>
          <w:marBottom w:val="0"/>
          <w:divBdr>
            <w:top w:val="none" w:sz="0" w:space="0" w:color="auto"/>
            <w:left w:val="none" w:sz="0" w:space="0" w:color="auto"/>
            <w:bottom w:val="none" w:sz="0" w:space="0" w:color="auto"/>
            <w:right w:val="none" w:sz="0" w:space="0" w:color="auto"/>
          </w:divBdr>
        </w:div>
        <w:div w:id="1537085140">
          <w:marLeft w:val="0"/>
          <w:marRight w:val="0"/>
          <w:marTop w:val="0"/>
          <w:marBottom w:val="0"/>
          <w:divBdr>
            <w:top w:val="none" w:sz="0" w:space="0" w:color="auto"/>
            <w:left w:val="none" w:sz="0" w:space="0" w:color="auto"/>
            <w:bottom w:val="none" w:sz="0" w:space="0" w:color="auto"/>
            <w:right w:val="none" w:sz="0" w:space="0" w:color="auto"/>
          </w:divBdr>
        </w:div>
        <w:div w:id="1537086148">
          <w:marLeft w:val="0"/>
          <w:marRight w:val="0"/>
          <w:marTop w:val="0"/>
          <w:marBottom w:val="0"/>
          <w:divBdr>
            <w:top w:val="none" w:sz="0" w:space="0" w:color="auto"/>
            <w:left w:val="none" w:sz="0" w:space="0" w:color="auto"/>
            <w:bottom w:val="none" w:sz="0" w:space="0" w:color="auto"/>
            <w:right w:val="none" w:sz="0" w:space="0" w:color="auto"/>
          </w:divBdr>
        </w:div>
        <w:div w:id="1539584826">
          <w:marLeft w:val="0"/>
          <w:marRight w:val="0"/>
          <w:marTop w:val="0"/>
          <w:marBottom w:val="0"/>
          <w:divBdr>
            <w:top w:val="none" w:sz="0" w:space="0" w:color="auto"/>
            <w:left w:val="none" w:sz="0" w:space="0" w:color="auto"/>
            <w:bottom w:val="none" w:sz="0" w:space="0" w:color="auto"/>
            <w:right w:val="none" w:sz="0" w:space="0" w:color="auto"/>
          </w:divBdr>
        </w:div>
        <w:div w:id="1546060425">
          <w:marLeft w:val="0"/>
          <w:marRight w:val="0"/>
          <w:marTop w:val="0"/>
          <w:marBottom w:val="0"/>
          <w:divBdr>
            <w:top w:val="none" w:sz="0" w:space="0" w:color="auto"/>
            <w:left w:val="none" w:sz="0" w:space="0" w:color="auto"/>
            <w:bottom w:val="none" w:sz="0" w:space="0" w:color="auto"/>
            <w:right w:val="none" w:sz="0" w:space="0" w:color="auto"/>
          </w:divBdr>
        </w:div>
        <w:div w:id="1552382926">
          <w:marLeft w:val="0"/>
          <w:marRight w:val="0"/>
          <w:marTop w:val="0"/>
          <w:marBottom w:val="0"/>
          <w:divBdr>
            <w:top w:val="none" w:sz="0" w:space="0" w:color="auto"/>
            <w:left w:val="none" w:sz="0" w:space="0" w:color="auto"/>
            <w:bottom w:val="none" w:sz="0" w:space="0" w:color="auto"/>
            <w:right w:val="none" w:sz="0" w:space="0" w:color="auto"/>
          </w:divBdr>
        </w:div>
        <w:div w:id="1556119379">
          <w:marLeft w:val="0"/>
          <w:marRight w:val="0"/>
          <w:marTop w:val="0"/>
          <w:marBottom w:val="0"/>
          <w:divBdr>
            <w:top w:val="none" w:sz="0" w:space="0" w:color="auto"/>
            <w:left w:val="none" w:sz="0" w:space="0" w:color="auto"/>
            <w:bottom w:val="none" w:sz="0" w:space="0" w:color="auto"/>
            <w:right w:val="none" w:sz="0" w:space="0" w:color="auto"/>
          </w:divBdr>
        </w:div>
        <w:div w:id="1566447813">
          <w:marLeft w:val="0"/>
          <w:marRight w:val="0"/>
          <w:marTop w:val="0"/>
          <w:marBottom w:val="0"/>
          <w:divBdr>
            <w:top w:val="none" w:sz="0" w:space="0" w:color="auto"/>
            <w:left w:val="none" w:sz="0" w:space="0" w:color="auto"/>
            <w:bottom w:val="none" w:sz="0" w:space="0" w:color="auto"/>
            <w:right w:val="none" w:sz="0" w:space="0" w:color="auto"/>
          </w:divBdr>
        </w:div>
        <w:div w:id="1566453128">
          <w:marLeft w:val="0"/>
          <w:marRight w:val="0"/>
          <w:marTop w:val="0"/>
          <w:marBottom w:val="0"/>
          <w:divBdr>
            <w:top w:val="none" w:sz="0" w:space="0" w:color="auto"/>
            <w:left w:val="none" w:sz="0" w:space="0" w:color="auto"/>
            <w:bottom w:val="none" w:sz="0" w:space="0" w:color="auto"/>
            <w:right w:val="none" w:sz="0" w:space="0" w:color="auto"/>
          </w:divBdr>
        </w:div>
        <w:div w:id="1578437602">
          <w:marLeft w:val="0"/>
          <w:marRight w:val="0"/>
          <w:marTop w:val="0"/>
          <w:marBottom w:val="0"/>
          <w:divBdr>
            <w:top w:val="none" w:sz="0" w:space="0" w:color="auto"/>
            <w:left w:val="none" w:sz="0" w:space="0" w:color="auto"/>
            <w:bottom w:val="none" w:sz="0" w:space="0" w:color="auto"/>
            <w:right w:val="none" w:sz="0" w:space="0" w:color="auto"/>
          </w:divBdr>
        </w:div>
        <w:div w:id="1582135138">
          <w:marLeft w:val="0"/>
          <w:marRight w:val="0"/>
          <w:marTop w:val="0"/>
          <w:marBottom w:val="0"/>
          <w:divBdr>
            <w:top w:val="none" w:sz="0" w:space="0" w:color="auto"/>
            <w:left w:val="none" w:sz="0" w:space="0" w:color="auto"/>
            <w:bottom w:val="none" w:sz="0" w:space="0" w:color="auto"/>
            <w:right w:val="none" w:sz="0" w:space="0" w:color="auto"/>
          </w:divBdr>
        </w:div>
        <w:div w:id="1585528359">
          <w:marLeft w:val="0"/>
          <w:marRight w:val="0"/>
          <w:marTop w:val="0"/>
          <w:marBottom w:val="0"/>
          <w:divBdr>
            <w:top w:val="none" w:sz="0" w:space="0" w:color="auto"/>
            <w:left w:val="none" w:sz="0" w:space="0" w:color="auto"/>
            <w:bottom w:val="none" w:sz="0" w:space="0" w:color="auto"/>
            <w:right w:val="none" w:sz="0" w:space="0" w:color="auto"/>
          </w:divBdr>
        </w:div>
        <w:div w:id="1587306188">
          <w:marLeft w:val="0"/>
          <w:marRight w:val="0"/>
          <w:marTop w:val="0"/>
          <w:marBottom w:val="0"/>
          <w:divBdr>
            <w:top w:val="none" w:sz="0" w:space="0" w:color="auto"/>
            <w:left w:val="none" w:sz="0" w:space="0" w:color="auto"/>
            <w:bottom w:val="none" w:sz="0" w:space="0" w:color="auto"/>
            <w:right w:val="none" w:sz="0" w:space="0" w:color="auto"/>
          </w:divBdr>
        </w:div>
        <w:div w:id="1590234631">
          <w:marLeft w:val="0"/>
          <w:marRight w:val="0"/>
          <w:marTop w:val="0"/>
          <w:marBottom w:val="0"/>
          <w:divBdr>
            <w:top w:val="none" w:sz="0" w:space="0" w:color="auto"/>
            <w:left w:val="none" w:sz="0" w:space="0" w:color="auto"/>
            <w:bottom w:val="none" w:sz="0" w:space="0" w:color="auto"/>
            <w:right w:val="none" w:sz="0" w:space="0" w:color="auto"/>
          </w:divBdr>
        </w:div>
        <w:div w:id="1602058889">
          <w:marLeft w:val="0"/>
          <w:marRight w:val="0"/>
          <w:marTop w:val="0"/>
          <w:marBottom w:val="0"/>
          <w:divBdr>
            <w:top w:val="none" w:sz="0" w:space="0" w:color="auto"/>
            <w:left w:val="none" w:sz="0" w:space="0" w:color="auto"/>
            <w:bottom w:val="none" w:sz="0" w:space="0" w:color="auto"/>
            <w:right w:val="none" w:sz="0" w:space="0" w:color="auto"/>
          </w:divBdr>
        </w:div>
        <w:div w:id="1605259344">
          <w:marLeft w:val="0"/>
          <w:marRight w:val="0"/>
          <w:marTop w:val="0"/>
          <w:marBottom w:val="0"/>
          <w:divBdr>
            <w:top w:val="none" w:sz="0" w:space="0" w:color="auto"/>
            <w:left w:val="none" w:sz="0" w:space="0" w:color="auto"/>
            <w:bottom w:val="none" w:sz="0" w:space="0" w:color="auto"/>
            <w:right w:val="none" w:sz="0" w:space="0" w:color="auto"/>
          </w:divBdr>
        </w:div>
        <w:div w:id="1608006807">
          <w:marLeft w:val="0"/>
          <w:marRight w:val="0"/>
          <w:marTop w:val="0"/>
          <w:marBottom w:val="0"/>
          <w:divBdr>
            <w:top w:val="none" w:sz="0" w:space="0" w:color="auto"/>
            <w:left w:val="none" w:sz="0" w:space="0" w:color="auto"/>
            <w:bottom w:val="none" w:sz="0" w:space="0" w:color="auto"/>
            <w:right w:val="none" w:sz="0" w:space="0" w:color="auto"/>
          </w:divBdr>
        </w:div>
        <w:div w:id="1609581081">
          <w:marLeft w:val="0"/>
          <w:marRight w:val="0"/>
          <w:marTop w:val="0"/>
          <w:marBottom w:val="0"/>
          <w:divBdr>
            <w:top w:val="none" w:sz="0" w:space="0" w:color="auto"/>
            <w:left w:val="none" w:sz="0" w:space="0" w:color="auto"/>
            <w:bottom w:val="none" w:sz="0" w:space="0" w:color="auto"/>
            <w:right w:val="none" w:sz="0" w:space="0" w:color="auto"/>
          </w:divBdr>
        </w:div>
        <w:div w:id="1613124318">
          <w:marLeft w:val="0"/>
          <w:marRight w:val="0"/>
          <w:marTop w:val="0"/>
          <w:marBottom w:val="0"/>
          <w:divBdr>
            <w:top w:val="none" w:sz="0" w:space="0" w:color="auto"/>
            <w:left w:val="none" w:sz="0" w:space="0" w:color="auto"/>
            <w:bottom w:val="none" w:sz="0" w:space="0" w:color="auto"/>
            <w:right w:val="none" w:sz="0" w:space="0" w:color="auto"/>
          </w:divBdr>
        </w:div>
        <w:div w:id="1615821692">
          <w:marLeft w:val="0"/>
          <w:marRight w:val="0"/>
          <w:marTop w:val="0"/>
          <w:marBottom w:val="0"/>
          <w:divBdr>
            <w:top w:val="none" w:sz="0" w:space="0" w:color="auto"/>
            <w:left w:val="none" w:sz="0" w:space="0" w:color="auto"/>
            <w:bottom w:val="none" w:sz="0" w:space="0" w:color="auto"/>
            <w:right w:val="none" w:sz="0" w:space="0" w:color="auto"/>
          </w:divBdr>
        </w:div>
        <w:div w:id="1632053440">
          <w:marLeft w:val="0"/>
          <w:marRight w:val="0"/>
          <w:marTop w:val="0"/>
          <w:marBottom w:val="0"/>
          <w:divBdr>
            <w:top w:val="none" w:sz="0" w:space="0" w:color="auto"/>
            <w:left w:val="none" w:sz="0" w:space="0" w:color="auto"/>
            <w:bottom w:val="none" w:sz="0" w:space="0" w:color="auto"/>
            <w:right w:val="none" w:sz="0" w:space="0" w:color="auto"/>
          </w:divBdr>
        </w:div>
        <w:div w:id="1641768588">
          <w:marLeft w:val="0"/>
          <w:marRight w:val="0"/>
          <w:marTop w:val="0"/>
          <w:marBottom w:val="0"/>
          <w:divBdr>
            <w:top w:val="none" w:sz="0" w:space="0" w:color="auto"/>
            <w:left w:val="none" w:sz="0" w:space="0" w:color="auto"/>
            <w:bottom w:val="none" w:sz="0" w:space="0" w:color="auto"/>
            <w:right w:val="none" w:sz="0" w:space="0" w:color="auto"/>
          </w:divBdr>
        </w:div>
        <w:div w:id="1645963564">
          <w:marLeft w:val="0"/>
          <w:marRight w:val="0"/>
          <w:marTop w:val="0"/>
          <w:marBottom w:val="0"/>
          <w:divBdr>
            <w:top w:val="none" w:sz="0" w:space="0" w:color="auto"/>
            <w:left w:val="none" w:sz="0" w:space="0" w:color="auto"/>
            <w:bottom w:val="none" w:sz="0" w:space="0" w:color="auto"/>
            <w:right w:val="none" w:sz="0" w:space="0" w:color="auto"/>
          </w:divBdr>
        </w:div>
        <w:div w:id="1647277365">
          <w:marLeft w:val="0"/>
          <w:marRight w:val="0"/>
          <w:marTop w:val="0"/>
          <w:marBottom w:val="0"/>
          <w:divBdr>
            <w:top w:val="none" w:sz="0" w:space="0" w:color="auto"/>
            <w:left w:val="none" w:sz="0" w:space="0" w:color="auto"/>
            <w:bottom w:val="none" w:sz="0" w:space="0" w:color="auto"/>
            <w:right w:val="none" w:sz="0" w:space="0" w:color="auto"/>
          </w:divBdr>
        </w:div>
        <w:div w:id="1650598752">
          <w:marLeft w:val="0"/>
          <w:marRight w:val="0"/>
          <w:marTop w:val="0"/>
          <w:marBottom w:val="0"/>
          <w:divBdr>
            <w:top w:val="none" w:sz="0" w:space="0" w:color="auto"/>
            <w:left w:val="none" w:sz="0" w:space="0" w:color="auto"/>
            <w:bottom w:val="none" w:sz="0" w:space="0" w:color="auto"/>
            <w:right w:val="none" w:sz="0" w:space="0" w:color="auto"/>
          </w:divBdr>
        </w:div>
        <w:div w:id="1657301032">
          <w:marLeft w:val="0"/>
          <w:marRight w:val="0"/>
          <w:marTop w:val="0"/>
          <w:marBottom w:val="0"/>
          <w:divBdr>
            <w:top w:val="none" w:sz="0" w:space="0" w:color="auto"/>
            <w:left w:val="none" w:sz="0" w:space="0" w:color="auto"/>
            <w:bottom w:val="none" w:sz="0" w:space="0" w:color="auto"/>
            <w:right w:val="none" w:sz="0" w:space="0" w:color="auto"/>
          </w:divBdr>
        </w:div>
        <w:div w:id="1658461130">
          <w:marLeft w:val="0"/>
          <w:marRight w:val="0"/>
          <w:marTop w:val="0"/>
          <w:marBottom w:val="0"/>
          <w:divBdr>
            <w:top w:val="none" w:sz="0" w:space="0" w:color="auto"/>
            <w:left w:val="none" w:sz="0" w:space="0" w:color="auto"/>
            <w:bottom w:val="none" w:sz="0" w:space="0" w:color="auto"/>
            <w:right w:val="none" w:sz="0" w:space="0" w:color="auto"/>
          </w:divBdr>
        </w:div>
        <w:div w:id="1661037459">
          <w:marLeft w:val="0"/>
          <w:marRight w:val="0"/>
          <w:marTop w:val="0"/>
          <w:marBottom w:val="0"/>
          <w:divBdr>
            <w:top w:val="none" w:sz="0" w:space="0" w:color="auto"/>
            <w:left w:val="none" w:sz="0" w:space="0" w:color="auto"/>
            <w:bottom w:val="none" w:sz="0" w:space="0" w:color="auto"/>
            <w:right w:val="none" w:sz="0" w:space="0" w:color="auto"/>
          </w:divBdr>
        </w:div>
        <w:div w:id="1661688686">
          <w:marLeft w:val="0"/>
          <w:marRight w:val="0"/>
          <w:marTop w:val="0"/>
          <w:marBottom w:val="0"/>
          <w:divBdr>
            <w:top w:val="none" w:sz="0" w:space="0" w:color="auto"/>
            <w:left w:val="none" w:sz="0" w:space="0" w:color="auto"/>
            <w:bottom w:val="none" w:sz="0" w:space="0" w:color="auto"/>
            <w:right w:val="none" w:sz="0" w:space="0" w:color="auto"/>
          </w:divBdr>
        </w:div>
        <w:div w:id="1670521416">
          <w:marLeft w:val="0"/>
          <w:marRight w:val="0"/>
          <w:marTop w:val="0"/>
          <w:marBottom w:val="0"/>
          <w:divBdr>
            <w:top w:val="none" w:sz="0" w:space="0" w:color="auto"/>
            <w:left w:val="none" w:sz="0" w:space="0" w:color="auto"/>
            <w:bottom w:val="none" w:sz="0" w:space="0" w:color="auto"/>
            <w:right w:val="none" w:sz="0" w:space="0" w:color="auto"/>
          </w:divBdr>
        </w:div>
        <w:div w:id="1674264029">
          <w:marLeft w:val="0"/>
          <w:marRight w:val="0"/>
          <w:marTop w:val="0"/>
          <w:marBottom w:val="0"/>
          <w:divBdr>
            <w:top w:val="none" w:sz="0" w:space="0" w:color="auto"/>
            <w:left w:val="none" w:sz="0" w:space="0" w:color="auto"/>
            <w:bottom w:val="none" w:sz="0" w:space="0" w:color="auto"/>
            <w:right w:val="none" w:sz="0" w:space="0" w:color="auto"/>
          </w:divBdr>
        </w:div>
        <w:div w:id="1681270112">
          <w:marLeft w:val="0"/>
          <w:marRight w:val="0"/>
          <w:marTop w:val="0"/>
          <w:marBottom w:val="0"/>
          <w:divBdr>
            <w:top w:val="none" w:sz="0" w:space="0" w:color="auto"/>
            <w:left w:val="none" w:sz="0" w:space="0" w:color="auto"/>
            <w:bottom w:val="none" w:sz="0" w:space="0" w:color="auto"/>
            <w:right w:val="none" w:sz="0" w:space="0" w:color="auto"/>
          </w:divBdr>
        </w:div>
        <w:div w:id="1681619838">
          <w:marLeft w:val="0"/>
          <w:marRight w:val="0"/>
          <w:marTop w:val="0"/>
          <w:marBottom w:val="0"/>
          <w:divBdr>
            <w:top w:val="none" w:sz="0" w:space="0" w:color="auto"/>
            <w:left w:val="none" w:sz="0" w:space="0" w:color="auto"/>
            <w:bottom w:val="none" w:sz="0" w:space="0" w:color="auto"/>
            <w:right w:val="none" w:sz="0" w:space="0" w:color="auto"/>
          </w:divBdr>
        </w:div>
        <w:div w:id="1686515669">
          <w:marLeft w:val="0"/>
          <w:marRight w:val="0"/>
          <w:marTop w:val="0"/>
          <w:marBottom w:val="0"/>
          <w:divBdr>
            <w:top w:val="none" w:sz="0" w:space="0" w:color="auto"/>
            <w:left w:val="none" w:sz="0" w:space="0" w:color="auto"/>
            <w:bottom w:val="none" w:sz="0" w:space="0" w:color="auto"/>
            <w:right w:val="none" w:sz="0" w:space="0" w:color="auto"/>
          </w:divBdr>
        </w:div>
        <w:div w:id="1687556200">
          <w:marLeft w:val="0"/>
          <w:marRight w:val="0"/>
          <w:marTop w:val="0"/>
          <w:marBottom w:val="0"/>
          <w:divBdr>
            <w:top w:val="none" w:sz="0" w:space="0" w:color="auto"/>
            <w:left w:val="none" w:sz="0" w:space="0" w:color="auto"/>
            <w:bottom w:val="none" w:sz="0" w:space="0" w:color="auto"/>
            <w:right w:val="none" w:sz="0" w:space="0" w:color="auto"/>
          </w:divBdr>
        </w:div>
        <w:div w:id="1708407186">
          <w:marLeft w:val="0"/>
          <w:marRight w:val="0"/>
          <w:marTop w:val="0"/>
          <w:marBottom w:val="0"/>
          <w:divBdr>
            <w:top w:val="none" w:sz="0" w:space="0" w:color="auto"/>
            <w:left w:val="none" w:sz="0" w:space="0" w:color="auto"/>
            <w:bottom w:val="none" w:sz="0" w:space="0" w:color="auto"/>
            <w:right w:val="none" w:sz="0" w:space="0" w:color="auto"/>
          </w:divBdr>
        </w:div>
        <w:div w:id="1713112040">
          <w:marLeft w:val="0"/>
          <w:marRight w:val="0"/>
          <w:marTop w:val="0"/>
          <w:marBottom w:val="0"/>
          <w:divBdr>
            <w:top w:val="none" w:sz="0" w:space="0" w:color="auto"/>
            <w:left w:val="none" w:sz="0" w:space="0" w:color="auto"/>
            <w:bottom w:val="none" w:sz="0" w:space="0" w:color="auto"/>
            <w:right w:val="none" w:sz="0" w:space="0" w:color="auto"/>
          </w:divBdr>
        </w:div>
        <w:div w:id="1716197581">
          <w:marLeft w:val="0"/>
          <w:marRight w:val="0"/>
          <w:marTop w:val="0"/>
          <w:marBottom w:val="0"/>
          <w:divBdr>
            <w:top w:val="none" w:sz="0" w:space="0" w:color="auto"/>
            <w:left w:val="none" w:sz="0" w:space="0" w:color="auto"/>
            <w:bottom w:val="none" w:sz="0" w:space="0" w:color="auto"/>
            <w:right w:val="none" w:sz="0" w:space="0" w:color="auto"/>
          </w:divBdr>
        </w:div>
        <w:div w:id="1718771590">
          <w:marLeft w:val="0"/>
          <w:marRight w:val="0"/>
          <w:marTop w:val="0"/>
          <w:marBottom w:val="0"/>
          <w:divBdr>
            <w:top w:val="none" w:sz="0" w:space="0" w:color="auto"/>
            <w:left w:val="none" w:sz="0" w:space="0" w:color="auto"/>
            <w:bottom w:val="none" w:sz="0" w:space="0" w:color="auto"/>
            <w:right w:val="none" w:sz="0" w:space="0" w:color="auto"/>
          </w:divBdr>
        </w:div>
        <w:div w:id="1737124865">
          <w:marLeft w:val="0"/>
          <w:marRight w:val="0"/>
          <w:marTop w:val="0"/>
          <w:marBottom w:val="0"/>
          <w:divBdr>
            <w:top w:val="none" w:sz="0" w:space="0" w:color="auto"/>
            <w:left w:val="none" w:sz="0" w:space="0" w:color="auto"/>
            <w:bottom w:val="none" w:sz="0" w:space="0" w:color="auto"/>
            <w:right w:val="none" w:sz="0" w:space="0" w:color="auto"/>
          </w:divBdr>
        </w:div>
        <w:div w:id="1737237900">
          <w:marLeft w:val="0"/>
          <w:marRight w:val="0"/>
          <w:marTop w:val="0"/>
          <w:marBottom w:val="0"/>
          <w:divBdr>
            <w:top w:val="none" w:sz="0" w:space="0" w:color="auto"/>
            <w:left w:val="none" w:sz="0" w:space="0" w:color="auto"/>
            <w:bottom w:val="none" w:sz="0" w:space="0" w:color="auto"/>
            <w:right w:val="none" w:sz="0" w:space="0" w:color="auto"/>
          </w:divBdr>
        </w:div>
        <w:div w:id="1748729661">
          <w:marLeft w:val="0"/>
          <w:marRight w:val="0"/>
          <w:marTop w:val="0"/>
          <w:marBottom w:val="0"/>
          <w:divBdr>
            <w:top w:val="none" w:sz="0" w:space="0" w:color="auto"/>
            <w:left w:val="none" w:sz="0" w:space="0" w:color="auto"/>
            <w:bottom w:val="none" w:sz="0" w:space="0" w:color="auto"/>
            <w:right w:val="none" w:sz="0" w:space="0" w:color="auto"/>
          </w:divBdr>
        </w:div>
        <w:div w:id="1751150519">
          <w:marLeft w:val="0"/>
          <w:marRight w:val="0"/>
          <w:marTop w:val="0"/>
          <w:marBottom w:val="0"/>
          <w:divBdr>
            <w:top w:val="none" w:sz="0" w:space="0" w:color="auto"/>
            <w:left w:val="none" w:sz="0" w:space="0" w:color="auto"/>
            <w:bottom w:val="none" w:sz="0" w:space="0" w:color="auto"/>
            <w:right w:val="none" w:sz="0" w:space="0" w:color="auto"/>
          </w:divBdr>
        </w:div>
        <w:div w:id="1753358246">
          <w:marLeft w:val="0"/>
          <w:marRight w:val="0"/>
          <w:marTop w:val="0"/>
          <w:marBottom w:val="0"/>
          <w:divBdr>
            <w:top w:val="none" w:sz="0" w:space="0" w:color="auto"/>
            <w:left w:val="none" w:sz="0" w:space="0" w:color="auto"/>
            <w:bottom w:val="none" w:sz="0" w:space="0" w:color="auto"/>
            <w:right w:val="none" w:sz="0" w:space="0" w:color="auto"/>
          </w:divBdr>
        </w:div>
        <w:div w:id="1756897847">
          <w:marLeft w:val="0"/>
          <w:marRight w:val="0"/>
          <w:marTop w:val="0"/>
          <w:marBottom w:val="0"/>
          <w:divBdr>
            <w:top w:val="none" w:sz="0" w:space="0" w:color="auto"/>
            <w:left w:val="none" w:sz="0" w:space="0" w:color="auto"/>
            <w:bottom w:val="none" w:sz="0" w:space="0" w:color="auto"/>
            <w:right w:val="none" w:sz="0" w:space="0" w:color="auto"/>
          </w:divBdr>
        </w:div>
        <w:div w:id="1770538816">
          <w:marLeft w:val="0"/>
          <w:marRight w:val="0"/>
          <w:marTop w:val="0"/>
          <w:marBottom w:val="0"/>
          <w:divBdr>
            <w:top w:val="none" w:sz="0" w:space="0" w:color="auto"/>
            <w:left w:val="none" w:sz="0" w:space="0" w:color="auto"/>
            <w:bottom w:val="none" w:sz="0" w:space="0" w:color="auto"/>
            <w:right w:val="none" w:sz="0" w:space="0" w:color="auto"/>
          </w:divBdr>
        </w:div>
        <w:div w:id="1791584130">
          <w:marLeft w:val="0"/>
          <w:marRight w:val="0"/>
          <w:marTop w:val="0"/>
          <w:marBottom w:val="0"/>
          <w:divBdr>
            <w:top w:val="none" w:sz="0" w:space="0" w:color="auto"/>
            <w:left w:val="none" w:sz="0" w:space="0" w:color="auto"/>
            <w:bottom w:val="none" w:sz="0" w:space="0" w:color="auto"/>
            <w:right w:val="none" w:sz="0" w:space="0" w:color="auto"/>
          </w:divBdr>
        </w:div>
        <w:div w:id="1801729349">
          <w:marLeft w:val="0"/>
          <w:marRight w:val="0"/>
          <w:marTop w:val="0"/>
          <w:marBottom w:val="0"/>
          <w:divBdr>
            <w:top w:val="none" w:sz="0" w:space="0" w:color="auto"/>
            <w:left w:val="none" w:sz="0" w:space="0" w:color="auto"/>
            <w:bottom w:val="none" w:sz="0" w:space="0" w:color="auto"/>
            <w:right w:val="none" w:sz="0" w:space="0" w:color="auto"/>
          </w:divBdr>
        </w:div>
        <w:div w:id="1807777785">
          <w:marLeft w:val="0"/>
          <w:marRight w:val="0"/>
          <w:marTop w:val="0"/>
          <w:marBottom w:val="0"/>
          <w:divBdr>
            <w:top w:val="none" w:sz="0" w:space="0" w:color="auto"/>
            <w:left w:val="none" w:sz="0" w:space="0" w:color="auto"/>
            <w:bottom w:val="none" w:sz="0" w:space="0" w:color="auto"/>
            <w:right w:val="none" w:sz="0" w:space="0" w:color="auto"/>
          </w:divBdr>
        </w:div>
        <w:div w:id="1809735519">
          <w:marLeft w:val="0"/>
          <w:marRight w:val="0"/>
          <w:marTop w:val="0"/>
          <w:marBottom w:val="0"/>
          <w:divBdr>
            <w:top w:val="none" w:sz="0" w:space="0" w:color="auto"/>
            <w:left w:val="none" w:sz="0" w:space="0" w:color="auto"/>
            <w:bottom w:val="none" w:sz="0" w:space="0" w:color="auto"/>
            <w:right w:val="none" w:sz="0" w:space="0" w:color="auto"/>
          </w:divBdr>
        </w:div>
        <w:div w:id="1810202604">
          <w:marLeft w:val="0"/>
          <w:marRight w:val="0"/>
          <w:marTop w:val="0"/>
          <w:marBottom w:val="0"/>
          <w:divBdr>
            <w:top w:val="none" w:sz="0" w:space="0" w:color="auto"/>
            <w:left w:val="none" w:sz="0" w:space="0" w:color="auto"/>
            <w:bottom w:val="none" w:sz="0" w:space="0" w:color="auto"/>
            <w:right w:val="none" w:sz="0" w:space="0" w:color="auto"/>
          </w:divBdr>
        </w:div>
        <w:div w:id="1813330905">
          <w:marLeft w:val="0"/>
          <w:marRight w:val="0"/>
          <w:marTop w:val="0"/>
          <w:marBottom w:val="0"/>
          <w:divBdr>
            <w:top w:val="none" w:sz="0" w:space="0" w:color="auto"/>
            <w:left w:val="none" w:sz="0" w:space="0" w:color="auto"/>
            <w:bottom w:val="none" w:sz="0" w:space="0" w:color="auto"/>
            <w:right w:val="none" w:sz="0" w:space="0" w:color="auto"/>
          </w:divBdr>
        </w:div>
        <w:div w:id="1821002325">
          <w:marLeft w:val="0"/>
          <w:marRight w:val="0"/>
          <w:marTop w:val="0"/>
          <w:marBottom w:val="0"/>
          <w:divBdr>
            <w:top w:val="none" w:sz="0" w:space="0" w:color="auto"/>
            <w:left w:val="none" w:sz="0" w:space="0" w:color="auto"/>
            <w:bottom w:val="none" w:sz="0" w:space="0" w:color="auto"/>
            <w:right w:val="none" w:sz="0" w:space="0" w:color="auto"/>
          </w:divBdr>
        </w:div>
        <w:div w:id="1831289508">
          <w:marLeft w:val="0"/>
          <w:marRight w:val="0"/>
          <w:marTop w:val="0"/>
          <w:marBottom w:val="0"/>
          <w:divBdr>
            <w:top w:val="none" w:sz="0" w:space="0" w:color="auto"/>
            <w:left w:val="none" w:sz="0" w:space="0" w:color="auto"/>
            <w:bottom w:val="none" w:sz="0" w:space="0" w:color="auto"/>
            <w:right w:val="none" w:sz="0" w:space="0" w:color="auto"/>
          </w:divBdr>
        </w:div>
        <w:div w:id="1848208623">
          <w:marLeft w:val="0"/>
          <w:marRight w:val="0"/>
          <w:marTop w:val="0"/>
          <w:marBottom w:val="0"/>
          <w:divBdr>
            <w:top w:val="none" w:sz="0" w:space="0" w:color="auto"/>
            <w:left w:val="none" w:sz="0" w:space="0" w:color="auto"/>
            <w:bottom w:val="none" w:sz="0" w:space="0" w:color="auto"/>
            <w:right w:val="none" w:sz="0" w:space="0" w:color="auto"/>
          </w:divBdr>
        </w:div>
        <w:div w:id="1856261231">
          <w:marLeft w:val="0"/>
          <w:marRight w:val="0"/>
          <w:marTop w:val="0"/>
          <w:marBottom w:val="0"/>
          <w:divBdr>
            <w:top w:val="none" w:sz="0" w:space="0" w:color="auto"/>
            <w:left w:val="none" w:sz="0" w:space="0" w:color="auto"/>
            <w:bottom w:val="none" w:sz="0" w:space="0" w:color="auto"/>
            <w:right w:val="none" w:sz="0" w:space="0" w:color="auto"/>
          </w:divBdr>
        </w:div>
        <w:div w:id="1861702039">
          <w:marLeft w:val="0"/>
          <w:marRight w:val="0"/>
          <w:marTop w:val="0"/>
          <w:marBottom w:val="0"/>
          <w:divBdr>
            <w:top w:val="none" w:sz="0" w:space="0" w:color="auto"/>
            <w:left w:val="none" w:sz="0" w:space="0" w:color="auto"/>
            <w:bottom w:val="none" w:sz="0" w:space="0" w:color="auto"/>
            <w:right w:val="none" w:sz="0" w:space="0" w:color="auto"/>
          </w:divBdr>
        </w:div>
        <w:div w:id="1869490282">
          <w:marLeft w:val="0"/>
          <w:marRight w:val="0"/>
          <w:marTop w:val="0"/>
          <w:marBottom w:val="0"/>
          <w:divBdr>
            <w:top w:val="none" w:sz="0" w:space="0" w:color="auto"/>
            <w:left w:val="none" w:sz="0" w:space="0" w:color="auto"/>
            <w:bottom w:val="none" w:sz="0" w:space="0" w:color="auto"/>
            <w:right w:val="none" w:sz="0" w:space="0" w:color="auto"/>
          </w:divBdr>
        </w:div>
        <w:div w:id="1872298065">
          <w:marLeft w:val="0"/>
          <w:marRight w:val="0"/>
          <w:marTop w:val="0"/>
          <w:marBottom w:val="0"/>
          <w:divBdr>
            <w:top w:val="none" w:sz="0" w:space="0" w:color="auto"/>
            <w:left w:val="none" w:sz="0" w:space="0" w:color="auto"/>
            <w:bottom w:val="none" w:sz="0" w:space="0" w:color="auto"/>
            <w:right w:val="none" w:sz="0" w:space="0" w:color="auto"/>
          </w:divBdr>
        </w:div>
        <w:div w:id="1872499384">
          <w:marLeft w:val="0"/>
          <w:marRight w:val="0"/>
          <w:marTop w:val="0"/>
          <w:marBottom w:val="0"/>
          <w:divBdr>
            <w:top w:val="none" w:sz="0" w:space="0" w:color="auto"/>
            <w:left w:val="none" w:sz="0" w:space="0" w:color="auto"/>
            <w:bottom w:val="none" w:sz="0" w:space="0" w:color="auto"/>
            <w:right w:val="none" w:sz="0" w:space="0" w:color="auto"/>
          </w:divBdr>
        </w:div>
        <w:div w:id="1873496620">
          <w:marLeft w:val="0"/>
          <w:marRight w:val="0"/>
          <w:marTop w:val="0"/>
          <w:marBottom w:val="0"/>
          <w:divBdr>
            <w:top w:val="none" w:sz="0" w:space="0" w:color="auto"/>
            <w:left w:val="none" w:sz="0" w:space="0" w:color="auto"/>
            <w:bottom w:val="none" w:sz="0" w:space="0" w:color="auto"/>
            <w:right w:val="none" w:sz="0" w:space="0" w:color="auto"/>
          </w:divBdr>
        </w:div>
        <w:div w:id="1878546404">
          <w:marLeft w:val="0"/>
          <w:marRight w:val="0"/>
          <w:marTop w:val="0"/>
          <w:marBottom w:val="0"/>
          <w:divBdr>
            <w:top w:val="none" w:sz="0" w:space="0" w:color="auto"/>
            <w:left w:val="none" w:sz="0" w:space="0" w:color="auto"/>
            <w:bottom w:val="none" w:sz="0" w:space="0" w:color="auto"/>
            <w:right w:val="none" w:sz="0" w:space="0" w:color="auto"/>
          </w:divBdr>
        </w:div>
        <w:div w:id="1894581026">
          <w:marLeft w:val="0"/>
          <w:marRight w:val="0"/>
          <w:marTop w:val="0"/>
          <w:marBottom w:val="0"/>
          <w:divBdr>
            <w:top w:val="none" w:sz="0" w:space="0" w:color="auto"/>
            <w:left w:val="none" w:sz="0" w:space="0" w:color="auto"/>
            <w:bottom w:val="none" w:sz="0" w:space="0" w:color="auto"/>
            <w:right w:val="none" w:sz="0" w:space="0" w:color="auto"/>
          </w:divBdr>
        </w:div>
        <w:div w:id="1898855074">
          <w:marLeft w:val="0"/>
          <w:marRight w:val="0"/>
          <w:marTop w:val="0"/>
          <w:marBottom w:val="0"/>
          <w:divBdr>
            <w:top w:val="none" w:sz="0" w:space="0" w:color="auto"/>
            <w:left w:val="none" w:sz="0" w:space="0" w:color="auto"/>
            <w:bottom w:val="none" w:sz="0" w:space="0" w:color="auto"/>
            <w:right w:val="none" w:sz="0" w:space="0" w:color="auto"/>
          </w:divBdr>
        </w:div>
        <w:div w:id="1899514469">
          <w:marLeft w:val="0"/>
          <w:marRight w:val="0"/>
          <w:marTop w:val="0"/>
          <w:marBottom w:val="0"/>
          <w:divBdr>
            <w:top w:val="none" w:sz="0" w:space="0" w:color="auto"/>
            <w:left w:val="none" w:sz="0" w:space="0" w:color="auto"/>
            <w:bottom w:val="none" w:sz="0" w:space="0" w:color="auto"/>
            <w:right w:val="none" w:sz="0" w:space="0" w:color="auto"/>
          </w:divBdr>
        </w:div>
        <w:div w:id="1908564304">
          <w:marLeft w:val="0"/>
          <w:marRight w:val="0"/>
          <w:marTop w:val="0"/>
          <w:marBottom w:val="0"/>
          <w:divBdr>
            <w:top w:val="none" w:sz="0" w:space="0" w:color="auto"/>
            <w:left w:val="none" w:sz="0" w:space="0" w:color="auto"/>
            <w:bottom w:val="none" w:sz="0" w:space="0" w:color="auto"/>
            <w:right w:val="none" w:sz="0" w:space="0" w:color="auto"/>
          </w:divBdr>
        </w:div>
        <w:div w:id="1911572884">
          <w:marLeft w:val="0"/>
          <w:marRight w:val="0"/>
          <w:marTop w:val="0"/>
          <w:marBottom w:val="0"/>
          <w:divBdr>
            <w:top w:val="none" w:sz="0" w:space="0" w:color="auto"/>
            <w:left w:val="none" w:sz="0" w:space="0" w:color="auto"/>
            <w:bottom w:val="none" w:sz="0" w:space="0" w:color="auto"/>
            <w:right w:val="none" w:sz="0" w:space="0" w:color="auto"/>
          </w:divBdr>
        </w:div>
        <w:div w:id="1916625142">
          <w:marLeft w:val="0"/>
          <w:marRight w:val="0"/>
          <w:marTop w:val="0"/>
          <w:marBottom w:val="0"/>
          <w:divBdr>
            <w:top w:val="none" w:sz="0" w:space="0" w:color="auto"/>
            <w:left w:val="none" w:sz="0" w:space="0" w:color="auto"/>
            <w:bottom w:val="none" w:sz="0" w:space="0" w:color="auto"/>
            <w:right w:val="none" w:sz="0" w:space="0" w:color="auto"/>
          </w:divBdr>
        </w:div>
        <w:div w:id="1920941173">
          <w:marLeft w:val="0"/>
          <w:marRight w:val="0"/>
          <w:marTop w:val="0"/>
          <w:marBottom w:val="0"/>
          <w:divBdr>
            <w:top w:val="none" w:sz="0" w:space="0" w:color="auto"/>
            <w:left w:val="none" w:sz="0" w:space="0" w:color="auto"/>
            <w:bottom w:val="none" w:sz="0" w:space="0" w:color="auto"/>
            <w:right w:val="none" w:sz="0" w:space="0" w:color="auto"/>
          </w:divBdr>
        </w:div>
        <w:div w:id="1923488240">
          <w:marLeft w:val="0"/>
          <w:marRight w:val="0"/>
          <w:marTop w:val="0"/>
          <w:marBottom w:val="0"/>
          <w:divBdr>
            <w:top w:val="none" w:sz="0" w:space="0" w:color="auto"/>
            <w:left w:val="none" w:sz="0" w:space="0" w:color="auto"/>
            <w:bottom w:val="none" w:sz="0" w:space="0" w:color="auto"/>
            <w:right w:val="none" w:sz="0" w:space="0" w:color="auto"/>
          </w:divBdr>
        </w:div>
        <w:div w:id="1926719383">
          <w:marLeft w:val="0"/>
          <w:marRight w:val="0"/>
          <w:marTop w:val="0"/>
          <w:marBottom w:val="0"/>
          <w:divBdr>
            <w:top w:val="none" w:sz="0" w:space="0" w:color="auto"/>
            <w:left w:val="none" w:sz="0" w:space="0" w:color="auto"/>
            <w:bottom w:val="none" w:sz="0" w:space="0" w:color="auto"/>
            <w:right w:val="none" w:sz="0" w:space="0" w:color="auto"/>
          </w:divBdr>
        </w:div>
        <w:div w:id="1931230454">
          <w:marLeft w:val="0"/>
          <w:marRight w:val="0"/>
          <w:marTop w:val="0"/>
          <w:marBottom w:val="0"/>
          <w:divBdr>
            <w:top w:val="none" w:sz="0" w:space="0" w:color="auto"/>
            <w:left w:val="none" w:sz="0" w:space="0" w:color="auto"/>
            <w:bottom w:val="none" w:sz="0" w:space="0" w:color="auto"/>
            <w:right w:val="none" w:sz="0" w:space="0" w:color="auto"/>
          </w:divBdr>
        </w:div>
        <w:div w:id="1931502955">
          <w:marLeft w:val="0"/>
          <w:marRight w:val="0"/>
          <w:marTop w:val="0"/>
          <w:marBottom w:val="0"/>
          <w:divBdr>
            <w:top w:val="none" w:sz="0" w:space="0" w:color="auto"/>
            <w:left w:val="none" w:sz="0" w:space="0" w:color="auto"/>
            <w:bottom w:val="none" w:sz="0" w:space="0" w:color="auto"/>
            <w:right w:val="none" w:sz="0" w:space="0" w:color="auto"/>
          </w:divBdr>
        </w:div>
        <w:div w:id="1936358473">
          <w:marLeft w:val="0"/>
          <w:marRight w:val="0"/>
          <w:marTop w:val="0"/>
          <w:marBottom w:val="0"/>
          <w:divBdr>
            <w:top w:val="none" w:sz="0" w:space="0" w:color="auto"/>
            <w:left w:val="none" w:sz="0" w:space="0" w:color="auto"/>
            <w:bottom w:val="none" w:sz="0" w:space="0" w:color="auto"/>
            <w:right w:val="none" w:sz="0" w:space="0" w:color="auto"/>
          </w:divBdr>
        </w:div>
        <w:div w:id="1937470853">
          <w:marLeft w:val="0"/>
          <w:marRight w:val="0"/>
          <w:marTop w:val="0"/>
          <w:marBottom w:val="0"/>
          <w:divBdr>
            <w:top w:val="none" w:sz="0" w:space="0" w:color="auto"/>
            <w:left w:val="none" w:sz="0" w:space="0" w:color="auto"/>
            <w:bottom w:val="none" w:sz="0" w:space="0" w:color="auto"/>
            <w:right w:val="none" w:sz="0" w:space="0" w:color="auto"/>
          </w:divBdr>
        </w:div>
        <w:div w:id="1948924052">
          <w:marLeft w:val="0"/>
          <w:marRight w:val="0"/>
          <w:marTop w:val="0"/>
          <w:marBottom w:val="0"/>
          <w:divBdr>
            <w:top w:val="none" w:sz="0" w:space="0" w:color="auto"/>
            <w:left w:val="none" w:sz="0" w:space="0" w:color="auto"/>
            <w:bottom w:val="none" w:sz="0" w:space="0" w:color="auto"/>
            <w:right w:val="none" w:sz="0" w:space="0" w:color="auto"/>
          </w:divBdr>
        </w:div>
        <w:div w:id="1952125919">
          <w:marLeft w:val="0"/>
          <w:marRight w:val="0"/>
          <w:marTop w:val="0"/>
          <w:marBottom w:val="0"/>
          <w:divBdr>
            <w:top w:val="none" w:sz="0" w:space="0" w:color="auto"/>
            <w:left w:val="none" w:sz="0" w:space="0" w:color="auto"/>
            <w:bottom w:val="none" w:sz="0" w:space="0" w:color="auto"/>
            <w:right w:val="none" w:sz="0" w:space="0" w:color="auto"/>
          </w:divBdr>
        </w:div>
        <w:div w:id="1961913623">
          <w:marLeft w:val="0"/>
          <w:marRight w:val="0"/>
          <w:marTop w:val="0"/>
          <w:marBottom w:val="0"/>
          <w:divBdr>
            <w:top w:val="none" w:sz="0" w:space="0" w:color="auto"/>
            <w:left w:val="none" w:sz="0" w:space="0" w:color="auto"/>
            <w:bottom w:val="none" w:sz="0" w:space="0" w:color="auto"/>
            <w:right w:val="none" w:sz="0" w:space="0" w:color="auto"/>
          </w:divBdr>
        </w:div>
        <w:div w:id="1966693967">
          <w:marLeft w:val="0"/>
          <w:marRight w:val="0"/>
          <w:marTop w:val="0"/>
          <w:marBottom w:val="0"/>
          <w:divBdr>
            <w:top w:val="none" w:sz="0" w:space="0" w:color="auto"/>
            <w:left w:val="none" w:sz="0" w:space="0" w:color="auto"/>
            <w:bottom w:val="none" w:sz="0" w:space="0" w:color="auto"/>
            <w:right w:val="none" w:sz="0" w:space="0" w:color="auto"/>
          </w:divBdr>
        </w:div>
        <w:div w:id="1971857160">
          <w:marLeft w:val="0"/>
          <w:marRight w:val="0"/>
          <w:marTop w:val="0"/>
          <w:marBottom w:val="0"/>
          <w:divBdr>
            <w:top w:val="none" w:sz="0" w:space="0" w:color="auto"/>
            <w:left w:val="none" w:sz="0" w:space="0" w:color="auto"/>
            <w:bottom w:val="none" w:sz="0" w:space="0" w:color="auto"/>
            <w:right w:val="none" w:sz="0" w:space="0" w:color="auto"/>
          </w:divBdr>
        </w:div>
        <w:div w:id="1976400215">
          <w:marLeft w:val="0"/>
          <w:marRight w:val="0"/>
          <w:marTop w:val="0"/>
          <w:marBottom w:val="0"/>
          <w:divBdr>
            <w:top w:val="none" w:sz="0" w:space="0" w:color="auto"/>
            <w:left w:val="none" w:sz="0" w:space="0" w:color="auto"/>
            <w:bottom w:val="none" w:sz="0" w:space="0" w:color="auto"/>
            <w:right w:val="none" w:sz="0" w:space="0" w:color="auto"/>
          </w:divBdr>
        </w:div>
        <w:div w:id="1977371144">
          <w:marLeft w:val="0"/>
          <w:marRight w:val="0"/>
          <w:marTop w:val="0"/>
          <w:marBottom w:val="0"/>
          <w:divBdr>
            <w:top w:val="none" w:sz="0" w:space="0" w:color="auto"/>
            <w:left w:val="none" w:sz="0" w:space="0" w:color="auto"/>
            <w:bottom w:val="none" w:sz="0" w:space="0" w:color="auto"/>
            <w:right w:val="none" w:sz="0" w:space="0" w:color="auto"/>
          </w:divBdr>
        </w:div>
        <w:div w:id="1984500654">
          <w:marLeft w:val="0"/>
          <w:marRight w:val="0"/>
          <w:marTop w:val="0"/>
          <w:marBottom w:val="0"/>
          <w:divBdr>
            <w:top w:val="none" w:sz="0" w:space="0" w:color="auto"/>
            <w:left w:val="none" w:sz="0" w:space="0" w:color="auto"/>
            <w:bottom w:val="none" w:sz="0" w:space="0" w:color="auto"/>
            <w:right w:val="none" w:sz="0" w:space="0" w:color="auto"/>
          </w:divBdr>
        </w:div>
        <w:div w:id="1988195546">
          <w:marLeft w:val="0"/>
          <w:marRight w:val="0"/>
          <w:marTop w:val="0"/>
          <w:marBottom w:val="0"/>
          <w:divBdr>
            <w:top w:val="none" w:sz="0" w:space="0" w:color="auto"/>
            <w:left w:val="none" w:sz="0" w:space="0" w:color="auto"/>
            <w:bottom w:val="none" w:sz="0" w:space="0" w:color="auto"/>
            <w:right w:val="none" w:sz="0" w:space="0" w:color="auto"/>
          </w:divBdr>
        </w:div>
        <w:div w:id="1991327422">
          <w:marLeft w:val="0"/>
          <w:marRight w:val="0"/>
          <w:marTop w:val="0"/>
          <w:marBottom w:val="0"/>
          <w:divBdr>
            <w:top w:val="none" w:sz="0" w:space="0" w:color="auto"/>
            <w:left w:val="none" w:sz="0" w:space="0" w:color="auto"/>
            <w:bottom w:val="none" w:sz="0" w:space="0" w:color="auto"/>
            <w:right w:val="none" w:sz="0" w:space="0" w:color="auto"/>
          </w:divBdr>
        </w:div>
        <w:div w:id="1995403515">
          <w:marLeft w:val="0"/>
          <w:marRight w:val="0"/>
          <w:marTop w:val="0"/>
          <w:marBottom w:val="0"/>
          <w:divBdr>
            <w:top w:val="none" w:sz="0" w:space="0" w:color="auto"/>
            <w:left w:val="none" w:sz="0" w:space="0" w:color="auto"/>
            <w:bottom w:val="none" w:sz="0" w:space="0" w:color="auto"/>
            <w:right w:val="none" w:sz="0" w:space="0" w:color="auto"/>
          </w:divBdr>
        </w:div>
        <w:div w:id="2012173702">
          <w:marLeft w:val="0"/>
          <w:marRight w:val="0"/>
          <w:marTop w:val="0"/>
          <w:marBottom w:val="0"/>
          <w:divBdr>
            <w:top w:val="none" w:sz="0" w:space="0" w:color="auto"/>
            <w:left w:val="none" w:sz="0" w:space="0" w:color="auto"/>
            <w:bottom w:val="none" w:sz="0" w:space="0" w:color="auto"/>
            <w:right w:val="none" w:sz="0" w:space="0" w:color="auto"/>
          </w:divBdr>
        </w:div>
        <w:div w:id="2019502409">
          <w:marLeft w:val="0"/>
          <w:marRight w:val="0"/>
          <w:marTop w:val="0"/>
          <w:marBottom w:val="0"/>
          <w:divBdr>
            <w:top w:val="none" w:sz="0" w:space="0" w:color="auto"/>
            <w:left w:val="none" w:sz="0" w:space="0" w:color="auto"/>
            <w:bottom w:val="none" w:sz="0" w:space="0" w:color="auto"/>
            <w:right w:val="none" w:sz="0" w:space="0" w:color="auto"/>
          </w:divBdr>
        </w:div>
        <w:div w:id="2020228178">
          <w:marLeft w:val="0"/>
          <w:marRight w:val="0"/>
          <w:marTop w:val="0"/>
          <w:marBottom w:val="0"/>
          <w:divBdr>
            <w:top w:val="none" w:sz="0" w:space="0" w:color="auto"/>
            <w:left w:val="none" w:sz="0" w:space="0" w:color="auto"/>
            <w:bottom w:val="none" w:sz="0" w:space="0" w:color="auto"/>
            <w:right w:val="none" w:sz="0" w:space="0" w:color="auto"/>
          </w:divBdr>
        </w:div>
        <w:div w:id="2021738468">
          <w:marLeft w:val="0"/>
          <w:marRight w:val="0"/>
          <w:marTop w:val="0"/>
          <w:marBottom w:val="0"/>
          <w:divBdr>
            <w:top w:val="none" w:sz="0" w:space="0" w:color="auto"/>
            <w:left w:val="none" w:sz="0" w:space="0" w:color="auto"/>
            <w:bottom w:val="none" w:sz="0" w:space="0" w:color="auto"/>
            <w:right w:val="none" w:sz="0" w:space="0" w:color="auto"/>
          </w:divBdr>
        </w:div>
        <w:div w:id="2025471712">
          <w:marLeft w:val="0"/>
          <w:marRight w:val="0"/>
          <w:marTop w:val="0"/>
          <w:marBottom w:val="0"/>
          <w:divBdr>
            <w:top w:val="none" w:sz="0" w:space="0" w:color="auto"/>
            <w:left w:val="none" w:sz="0" w:space="0" w:color="auto"/>
            <w:bottom w:val="none" w:sz="0" w:space="0" w:color="auto"/>
            <w:right w:val="none" w:sz="0" w:space="0" w:color="auto"/>
          </w:divBdr>
        </w:div>
        <w:div w:id="2034109817">
          <w:marLeft w:val="0"/>
          <w:marRight w:val="0"/>
          <w:marTop w:val="0"/>
          <w:marBottom w:val="0"/>
          <w:divBdr>
            <w:top w:val="none" w:sz="0" w:space="0" w:color="auto"/>
            <w:left w:val="none" w:sz="0" w:space="0" w:color="auto"/>
            <w:bottom w:val="none" w:sz="0" w:space="0" w:color="auto"/>
            <w:right w:val="none" w:sz="0" w:space="0" w:color="auto"/>
          </w:divBdr>
        </w:div>
        <w:div w:id="2037848708">
          <w:marLeft w:val="0"/>
          <w:marRight w:val="0"/>
          <w:marTop w:val="0"/>
          <w:marBottom w:val="0"/>
          <w:divBdr>
            <w:top w:val="none" w:sz="0" w:space="0" w:color="auto"/>
            <w:left w:val="none" w:sz="0" w:space="0" w:color="auto"/>
            <w:bottom w:val="none" w:sz="0" w:space="0" w:color="auto"/>
            <w:right w:val="none" w:sz="0" w:space="0" w:color="auto"/>
          </w:divBdr>
        </w:div>
        <w:div w:id="2038071004">
          <w:marLeft w:val="0"/>
          <w:marRight w:val="0"/>
          <w:marTop w:val="0"/>
          <w:marBottom w:val="0"/>
          <w:divBdr>
            <w:top w:val="none" w:sz="0" w:space="0" w:color="auto"/>
            <w:left w:val="none" w:sz="0" w:space="0" w:color="auto"/>
            <w:bottom w:val="none" w:sz="0" w:space="0" w:color="auto"/>
            <w:right w:val="none" w:sz="0" w:space="0" w:color="auto"/>
          </w:divBdr>
        </w:div>
        <w:div w:id="2039306458">
          <w:marLeft w:val="0"/>
          <w:marRight w:val="0"/>
          <w:marTop w:val="0"/>
          <w:marBottom w:val="0"/>
          <w:divBdr>
            <w:top w:val="none" w:sz="0" w:space="0" w:color="auto"/>
            <w:left w:val="none" w:sz="0" w:space="0" w:color="auto"/>
            <w:bottom w:val="none" w:sz="0" w:space="0" w:color="auto"/>
            <w:right w:val="none" w:sz="0" w:space="0" w:color="auto"/>
          </w:divBdr>
        </w:div>
        <w:div w:id="2046825527">
          <w:marLeft w:val="0"/>
          <w:marRight w:val="0"/>
          <w:marTop w:val="0"/>
          <w:marBottom w:val="0"/>
          <w:divBdr>
            <w:top w:val="none" w:sz="0" w:space="0" w:color="auto"/>
            <w:left w:val="none" w:sz="0" w:space="0" w:color="auto"/>
            <w:bottom w:val="none" w:sz="0" w:space="0" w:color="auto"/>
            <w:right w:val="none" w:sz="0" w:space="0" w:color="auto"/>
          </w:divBdr>
        </w:div>
        <w:div w:id="2047214553">
          <w:marLeft w:val="0"/>
          <w:marRight w:val="0"/>
          <w:marTop w:val="0"/>
          <w:marBottom w:val="0"/>
          <w:divBdr>
            <w:top w:val="none" w:sz="0" w:space="0" w:color="auto"/>
            <w:left w:val="none" w:sz="0" w:space="0" w:color="auto"/>
            <w:bottom w:val="none" w:sz="0" w:space="0" w:color="auto"/>
            <w:right w:val="none" w:sz="0" w:space="0" w:color="auto"/>
          </w:divBdr>
        </w:div>
        <w:div w:id="2047675232">
          <w:marLeft w:val="0"/>
          <w:marRight w:val="0"/>
          <w:marTop w:val="0"/>
          <w:marBottom w:val="0"/>
          <w:divBdr>
            <w:top w:val="none" w:sz="0" w:space="0" w:color="auto"/>
            <w:left w:val="none" w:sz="0" w:space="0" w:color="auto"/>
            <w:bottom w:val="none" w:sz="0" w:space="0" w:color="auto"/>
            <w:right w:val="none" w:sz="0" w:space="0" w:color="auto"/>
          </w:divBdr>
        </w:div>
        <w:div w:id="2048405464">
          <w:marLeft w:val="0"/>
          <w:marRight w:val="0"/>
          <w:marTop w:val="0"/>
          <w:marBottom w:val="0"/>
          <w:divBdr>
            <w:top w:val="none" w:sz="0" w:space="0" w:color="auto"/>
            <w:left w:val="none" w:sz="0" w:space="0" w:color="auto"/>
            <w:bottom w:val="none" w:sz="0" w:space="0" w:color="auto"/>
            <w:right w:val="none" w:sz="0" w:space="0" w:color="auto"/>
          </w:divBdr>
        </w:div>
        <w:div w:id="2048525930">
          <w:marLeft w:val="0"/>
          <w:marRight w:val="0"/>
          <w:marTop w:val="0"/>
          <w:marBottom w:val="0"/>
          <w:divBdr>
            <w:top w:val="none" w:sz="0" w:space="0" w:color="auto"/>
            <w:left w:val="none" w:sz="0" w:space="0" w:color="auto"/>
            <w:bottom w:val="none" w:sz="0" w:space="0" w:color="auto"/>
            <w:right w:val="none" w:sz="0" w:space="0" w:color="auto"/>
          </w:divBdr>
        </w:div>
        <w:div w:id="2050569816">
          <w:marLeft w:val="0"/>
          <w:marRight w:val="0"/>
          <w:marTop w:val="0"/>
          <w:marBottom w:val="0"/>
          <w:divBdr>
            <w:top w:val="none" w:sz="0" w:space="0" w:color="auto"/>
            <w:left w:val="none" w:sz="0" w:space="0" w:color="auto"/>
            <w:bottom w:val="none" w:sz="0" w:space="0" w:color="auto"/>
            <w:right w:val="none" w:sz="0" w:space="0" w:color="auto"/>
          </w:divBdr>
        </w:div>
        <w:div w:id="2054500237">
          <w:marLeft w:val="0"/>
          <w:marRight w:val="0"/>
          <w:marTop w:val="0"/>
          <w:marBottom w:val="0"/>
          <w:divBdr>
            <w:top w:val="none" w:sz="0" w:space="0" w:color="auto"/>
            <w:left w:val="none" w:sz="0" w:space="0" w:color="auto"/>
            <w:bottom w:val="none" w:sz="0" w:space="0" w:color="auto"/>
            <w:right w:val="none" w:sz="0" w:space="0" w:color="auto"/>
          </w:divBdr>
        </w:div>
        <w:div w:id="2056153091">
          <w:marLeft w:val="0"/>
          <w:marRight w:val="0"/>
          <w:marTop w:val="0"/>
          <w:marBottom w:val="0"/>
          <w:divBdr>
            <w:top w:val="none" w:sz="0" w:space="0" w:color="auto"/>
            <w:left w:val="none" w:sz="0" w:space="0" w:color="auto"/>
            <w:bottom w:val="none" w:sz="0" w:space="0" w:color="auto"/>
            <w:right w:val="none" w:sz="0" w:space="0" w:color="auto"/>
          </w:divBdr>
        </w:div>
        <w:div w:id="2070498724">
          <w:marLeft w:val="0"/>
          <w:marRight w:val="0"/>
          <w:marTop w:val="0"/>
          <w:marBottom w:val="0"/>
          <w:divBdr>
            <w:top w:val="none" w:sz="0" w:space="0" w:color="auto"/>
            <w:left w:val="none" w:sz="0" w:space="0" w:color="auto"/>
            <w:bottom w:val="none" w:sz="0" w:space="0" w:color="auto"/>
            <w:right w:val="none" w:sz="0" w:space="0" w:color="auto"/>
          </w:divBdr>
        </w:div>
        <w:div w:id="2070760081">
          <w:marLeft w:val="0"/>
          <w:marRight w:val="0"/>
          <w:marTop w:val="0"/>
          <w:marBottom w:val="0"/>
          <w:divBdr>
            <w:top w:val="none" w:sz="0" w:space="0" w:color="auto"/>
            <w:left w:val="none" w:sz="0" w:space="0" w:color="auto"/>
            <w:bottom w:val="none" w:sz="0" w:space="0" w:color="auto"/>
            <w:right w:val="none" w:sz="0" w:space="0" w:color="auto"/>
          </w:divBdr>
        </w:div>
        <w:div w:id="2100591778">
          <w:marLeft w:val="0"/>
          <w:marRight w:val="0"/>
          <w:marTop w:val="0"/>
          <w:marBottom w:val="0"/>
          <w:divBdr>
            <w:top w:val="none" w:sz="0" w:space="0" w:color="auto"/>
            <w:left w:val="none" w:sz="0" w:space="0" w:color="auto"/>
            <w:bottom w:val="none" w:sz="0" w:space="0" w:color="auto"/>
            <w:right w:val="none" w:sz="0" w:space="0" w:color="auto"/>
          </w:divBdr>
        </w:div>
        <w:div w:id="2101096400">
          <w:marLeft w:val="0"/>
          <w:marRight w:val="0"/>
          <w:marTop w:val="0"/>
          <w:marBottom w:val="0"/>
          <w:divBdr>
            <w:top w:val="none" w:sz="0" w:space="0" w:color="auto"/>
            <w:left w:val="none" w:sz="0" w:space="0" w:color="auto"/>
            <w:bottom w:val="none" w:sz="0" w:space="0" w:color="auto"/>
            <w:right w:val="none" w:sz="0" w:space="0" w:color="auto"/>
          </w:divBdr>
        </w:div>
        <w:div w:id="2105757626">
          <w:marLeft w:val="0"/>
          <w:marRight w:val="0"/>
          <w:marTop w:val="0"/>
          <w:marBottom w:val="0"/>
          <w:divBdr>
            <w:top w:val="none" w:sz="0" w:space="0" w:color="auto"/>
            <w:left w:val="none" w:sz="0" w:space="0" w:color="auto"/>
            <w:bottom w:val="none" w:sz="0" w:space="0" w:color="auto"/>
            <w:right w:val="none" w:sz="0" w:space="0" w:color="auto"/>
          </w:divBdr>
        </w:div>
        <w:div w:id="2118208128">
          <w:marLeft w:val="0"/>
          <w:marRight w:val="0"/>
          <w:marTop w:val="0"/>
          <w:marBottom w:val="0"/>
          <w:divBdr>
            <w:top w:val="none" w:sz="0" w:space="0" w:color="auto"/>
            <w:left w:val="none" w:sz="0" w:space="0" w:color="auto"/>
            <w:bottom w:val="none" w:sz="0" w:space="0" w:color="auto"/>
            <w:right w:val="none" w:sz="0" w:space="0" w:color="auto"/>
          </w:divBdr>
        </w:div>
        <w:div w:id="2118673699">
          <w:marLeft w:val="0"/>
          <w:marRight w:val="0"/>
          <w:marTop w:val="0"/>
          <w:marBottom w:val="0"/>
          <w:divBdr>
            <w:top w:val="none" w:sz="0" w:space="0" w:color="auto"/>
            <w:left w:val="none" w:sz="0" w:space="0" w:color="auto"/>
            <w:bottom w:val="none" w:sz="0" w:space="0" w:color="auto"/>
            <w:right w:val="none" w:sz="0" w:space="0" w:color="auto"/>
          </w:divBdr>
        </w:div>
        <w:div w:id="2132705244">
          <w:marLeft w:val="0"/>
          <w:marRight w:val="0"/>
          <w:marTop w:val="0"/>
          <w:marBottom w:val="0"/>
          <w:divBdr>
            <w:top w:val="none" w:sz="0" w:space="0" w:color="auto"/>
            <w:left w:val="none" w:sz="0" w:space="0" w:color="auto"/>
            <w:bottom w:val="none" w:sz="0" w:space="0" w:color="auto"/>
            <w:right w:val="none" w:sz="0" w:space="0" w:color="auto"/>
          </w:divBdr>
        </w:div>
        <w:div w:id="2144153353">
          <w:marLeft w:val="0"/>
          <w:marRight w:val="0"/>
          <w:marTop w:val="0"/>
          <w:marBottom w:val="0"/>
          <w:divBdr>
            <w:top w:val="none" w:sz="0" w:space="0" w:color="auto"/>
            <w:left w:val="none" w:sz="0" w:space="0" w:color="auto"/>
            <w:bottom w:val="none" w:sz="0" w:space="0" w:color="auto"/>
            <w:right w:val="none" w:sz="0" w:space="0" w:color="auto"/>
          </w:divBdr>
        </w:div>
      </w:divsChild>
    </w:div>
    <w:div w:id="331614245">
      <w:bodyDiv w:val="1"/>
      <w:marLeft w:val="0"/>
      <w:marRight w:val="0"/>
      <w:marTop w:val="0"/>
      <w:marBottom w:val="0"/>
      <w:divBdr>
        <w:top w:val="none" w:sz="0" w:space="0" w:color="auto"/>
        <w:left w:val="none" w:sz="0" w:space="0" w:color="auto"/>
        <w:bottom w:val="none" w:sz="0" w:space="0" w:color="auto"/>
        <w:right w:val="none" w:sz="0" w:space="0" w:color="auto"/>
      </w:divBdr>
      <w:divsChild>
        <w:div w:id="34552129">
          <w:marLeft w:val="0"/>
          <w:marRight w:val="0"/>
          <w:marTop w:val="0"/>
          <w:marBottom w:val="0"/>
          <w:divBdr>
            <w:top w:val="none" w:sz="0" w:space="0" w:color="auto"/>
            <w:left w:val="none" w:sz="0" w:space="0" w:color="auto"/>
            <w:bottom w:val="none" w:sz="0" w:space="0" w:color="auto"/>
            <w:right w:val="none" w:sz="0" w:space="0" w:color="auto"/>
          </w:divBdr>
        </w:div>
        <w:div w:id="210921897">
          <w:marLeft w:val="0"/>
          <w:marRight w:val="0"/>
          <w:marTop w:val="0"/>
          <w:marBottom w:val="0"/>
          <w:divBdr>
            <w:top w:val="none" w:sz="0" w:space="0" w:color="auto"/>
            <w:left w:val="none" w:sz="0" w:space="0" w:color="auto"/>
            <w:bottom w:val="none" w:sz="0" w:space="0" w:color="auto"/>
            <w:right w:val="none" w:sz="0" w:space="0" w:color="auto"/>
          </w:divBdr>
        </w:div>
        <w:div w:id="438719991">
          <w:marLeft w:val="0"/>
          <w:marRight w:val="0"/>
          <w:marTop w:val="0"/>
          <w:marBottom w:val="0"/>
          <w:divBdr>
            <w:top w:val="none" w:sz="0" w:space="0" w:color="auto"/>
            <w:left w:val="none" w:sz="0" w:space="0" w:color="auto"/>
            <w:bottom w:val="none" w:sz="0" w:space="0" w:color="auto"/>
            <w:right w:val="none" w:sz="0" w:space="0" w:color="auto"/>
          </w:divBdr>
        </w:div>
        <w:div w:id="489322577">
          <w:marLeft w:val="0"/>
          <w:marRight w:val="0"/>
          <w:marTop w:val="0"/>
          <w:marBottom w:val="0"/>
          <w:divBdr>
            <w:top w:val="none" w:sz="0" w:space="0" w:color="auto"/>
            <w:left w:val="none" w:sz="0" w:space="0" w:color="auto"/>
            <w:bottom w:val="none" w:sz="0" w:space="0" w:color="auto"/>
            <w:right w:val="none" w:sz="0" w:space="0" w:color="auto"/>
          </w:divBdr>
        </w:div>
        <w:div w:id="573778582">
          <w:marLeft w:val="0"/>
          <w:marRight w:val="0"/>
          <w:marTop w:val="0"/>
          <w:marBottom w:val="0"/>
          <w:divBdr>
            <w:top w:val="none" w:sz="0" w:space="0" w:color="auto"/>
            <w:left w:val="none" w:sz="0" w:space="0" w:color="auto"/>
            <w:bottom w:val="none" w:sz="0" w:space="0" w:color="auto"/>
            <w:right w:val="none" w:sz="0" w:space="0" w:color="auto"/>
          </w:divBdr>
        </w:div>
        <w:div w:id="632979280">
          <w:marLeft w:val="0"/>
          <w:marRight w:val="0"/>
          <w:marTop w:val="0"/>
          <w:marBottom w:val="0"/>
          <w:divBdr>
            <w:top w:val="none" w:sz="0" w:space="0" w:color="auto"/>
            <w:left w:val="none" w:sz="0" w:space="0" w:color="auto"/>
            <w:bottom w:val="none" w:sz="0" w:space="0" w:color="auto"/>
            <w:right w:val="none" w:sz="0" w:space="0" w:color="auto"/>
          </w:divBdr>
        </w:div>
        <w:div w:id="668097935">
          <w:marLeft w:val="0"/>
          <w:marRight w:val="0"/>
          <w:marTop w:val="0"/>
          <w:marBottom w:val="0"/>
          <w:divBdr>
            <w:top w:val="none" w:sz="0" w:space="0" w:color="auto"/>
            <w:left w:val="none" w:sz="0" w:space="0" w:color="auto"/>
            <w:bottom w:val="none" w:sz="0" w:space="0" w:color="auto"/>
            <w:right w:val="none" w:sz="0" w:space="0" w:color="auto"/>
          </w:divBdr>
        </w:div>
        <w:div w:id="1236013076">
          <w:marLeft w:val="0"/>
          <w:marRight w:val="0"/>
          <w:marTop w:val="0"/>
          <w:marBottom w:val="0"/>
          <w:divBdr>
            <w:top w:val="none" w:sz="0" w:space="0" w:color="auto"/>
            <w:left w:val="none" w:sz="0" w:space="0" w:color="auto"/>
            <w:bottom w:val="none" w:sz="0" w:space="0" w:color="auto"/>
            <w:right w:val="none" w:sz="0" w:space="0" w:color="auto"/>
          </w:divBdr>
        </w:div>
        <w:div w:id="1372455176">
          <w:marLeft w:val="0"/>
          <w:marRight w:val="0"/>
          <w:marTop w:val="0"/>
          <w:marBottom w:val="0"/>
          <w:divBdr>
            <w:top w:val="none" w:sz="0" w:space="0" w:color="auto"/>
            <w:left w:val="none" w:sz="0" w:space="0" w:color="auto"/>
            <w:bottom w:val="none" w:sz="0" w:space="0" w:color="auto"/>
            <w:right w:val="none" w:sz="0" w:space="0" w:color="auto"/>
          </w:divBdr>
        </w:div>
        <w:div w:id="1401902253">
          <w:marLeft w:val="0"/>
          <w:marRight w:val="0"/>
          <w:marTop w:val="0"/>
          <w:marBottom w:val="0"/>
          <w:divBdr>
            <w:top w:val="none" w:sz="0" w:space="0" w:color="auto"/>
            <w:left w:val="none" w:sz="0" w:space="0" w:color="auto"/>
            <w:bottom w:val="none" w:sz="0" w:space="0" w:color="auto"/>
            <w:right w:val="none" w:sz="0" w:space="0" w:color="auto"/>
          </w:divBdr>
        </w:div>
        <w:div w:id="1413696440">
          <w:marLeft w:val="0"/>
          <w:marRight w:val="0"/>
          <w:marTop w:val="0"/>
          <w:marBottom w:val="0"/>
          <w:divBdr>
            <w:top w:val="none" w:sz="0" w:space="0" w:color="auto"/>
            <w:left w:val="none" w:sz="0" w:space="0" w:color="auto"/>
            <w:bottom w:val="none" w:sz="0" w:space="0" w:color="auto"/>
            <w:right w:val="none" w:sz="0" w:space="0" w:color="auto"/>
          </w:divBdr>
        </w:div>
        <w:div w:id="1574701027">
          <w:marLeft w:val="0"/>
          <w:marRight w:val="0"/>
          <w:marTop w:val="0"/>
          <w:marBottom w:val="0"/>
          <w:divBdr>
            <w:top w:val="none" w:sz="0" w:space="0" w:color="auto"/>
            <w:left w:val="none" w:sz="0" w:space="0" w:color="auto"/>
            <w:bottom w:val="none" w:sz="0" w:space="0" w:color="auto"/>
            <w:right w:val="none" w:sz="0" w:space="0" w:color="auto"/>
          </w:divBdr>
        </w:div>
        <w:div w:id="1593319549">
          <w:marLeft w:val="0"/>
          <w:marRight w:val="0"/>
          <w:marTop w:val="0"/>
          <w:marBottom w:val="0"/>
          <w:divBdr>
            <w:top w:val="none" w:sz="0" w:space="0" w:color="auto"/>
            <w:left w:val="none" w:sz="0" w:space="0" w:color="auto"/>
            <w:bottom w:val="none" w:sz="0" w:space="0" w:color="auto"/>
            <w:right w:val="none" w:sz="0" w:space="0" w:color="auto"/>
          </w:divBdr>
        </w:div>
        <w:div w:id="2014214607">
          <w:marLeft w:val="0"/>
          <w:marRight w:val="0"/>
          <w:marTop w:val="0"/>
          <w:marBottom w:val="0"/>
          <w:divBdr>
            <w:top w:val="none" w:sz="0" w:space="0" w:color="auto"/>
            <w:left w:val="none" w:sz="0" w:space="0" w:color="auto"/>
            <w:bottom w:val="none" w:sz="0" w:space="0" w:color="auto"/>
            <w:right w:val="none" w:sz="0" w:space="0" w:color="auto"/>
          </w:divBdr>
        </w:div>
      </w:divsChild>
    </w:div>
    <w:div w:id="402921778">
      <w:bodyDiv w:val="1"/>
      <w:marLeft w:val="0"/>
      <w:marRight w:val="0"/>
      <w:marTop w:val="0"/>
      <w:marBottom w:val="0"/>
      <w:divBdr>
        <w:top w:val="none" w:sz="0" w:space="0" w:color="auto"/>
        <w:left w:val="none" w:sz="0" w:space="0" w:color="auto"/>
        <w:bottom w:val="none" w:sz="0" w:space="0" w:color="auto"/>
        <w:right w:val="none" w:sz="0" w:space="0" w:color="auto"/>
      </w:divBdr>
      <w:divsChild>
        <w:div w:id="73015669">
          <w:marLeft w:val="0"/>
          <w:marRight w:val="0"/>
          <w:marTop w:val="0"/>
          <w:marBottom w:val="0"/>
          <w:divBdr>
            <w:top w:val="none" w:sz="0" w:space="0" w:color="auto"/>
            <w:left w:val="none" w:sz="0" w:space="0" w:color="auto"/>
            <w:bottom w:val="none" w:sz="0" w:space="0" w:color="auto"/>
            <w:right w:val="none" w:sz="0" w:space="0" w:color="auto"/>
          </w:divBdr>
        </w:div>
        <w:div w:id="397560287">
          <w:marLeft w:val="0"/>
          <w:marRight w:val="0"/>
          <w:marTop w:val="0"/>
          <w:marBottom w:val="0"/>
          <w:divBdr>
            <w:top w:val="none" w:sz="0" w:space="0" w:color="auto"/>
            <w:left w:val="none" w:sz="0" w:space="0" w:color="auto"/>
            <w:bottom w:val="none" w:sz="0" w:space="0" w:color="auto"/>
            <w:right w:val="none" w:sz="0" w:space="0" w:color="auto"/>
          </w:divBdr>
        </w:div>
        <w:div w:id="633102111">
          <w:marLeft w:val="0"/>
          <w:marRight w:val="0"/>
          <w:marTop w:val="0"/>
          <w:marBottom w:val="0"/>
          <w:divBdr>
            <w:top w:val="none" w:sz="0" w:space="0" w:color="auto"/>
            <w:left w:val="none" w:sz="0" w:space="0" w:color="auto"/>
            <w:bottom w:val="none" w:sz="0" w:space="0" w:color="auto"/>
            <w:right w:val="none" w:sz="0" w:space="0" w:color="auto"/>
          </w:divBdr>
        </w:div>
        <w:div w:id="646589210">
          <w:marLeft w:val="0"/>
          <w:marRight w:val="0"/>
          <w:marTop w:val="0"/>
          <w:marBottom w:val="0"/>
          <w:divBdr>
            <w:top w:val="none" w:sz="0" w:space="0" w:color="auto"/>
            <w:left w:val="none" w:sz="0" w:space="0" w:color="auto"/>
            <w:bottom w:val="none" w:sz="0" w:space="0" w:color="auto"/>
            <w:right w:val="none" w:sz="0" w:space="0" w:color="auto"/>
          </w:divBdr>
        </w:div>
        <w:div w:id="708575270">
          <w:marLeft w:val="0"/>
          <w:marRight w:val="0"/>
          <w:marTop w:val="0"/>
          <w:marBottom w:val="0"/>
          <w:divBdr>
            <w:top w:val="none" w:sz="0" w:space="0" w:color="auto"/>
            <w:left w:val="none" w:sz="0" w:space="0" w:color="auto"/>
            <w:bottom w:val="none" w:sz="0" w:space="0" w:color="auto"/>
            <w:right w:val="none" w:sz="0" w:space="0" w:color="auto"/>
          </w:divBdr>
        </w:div>
        <w:div w:id="745343319">
          <w:marLeft w:val="0"/>
          <w:marRight w:val="0"/>
          <w:marTop w:val="0"/>
          <w:marBottom w:val="0"/>
          <w:divBdr>
            <w:top w:val="none" w:sz="0" w:space="0" w:color="auto"/>
            <w:left w:val="none" w:sz="0" w:space="0" w:color="auto"/>
            <w:bottom w:val="none" w:sz="0" w:space="0" w:color="auto"/>
            <w:right w:val="none" w:sz="0" w:space="0" w:color="auto"/>
          </w:divBdr>
        </w:div>
        <w:div w:id="1125084129">
          <w:marLeft w:val="0"/>
          <w:marRight w:val="0"/>
          <w:marTop w:val="0"/>
          <w:marBottom w:val="0"/>
          <w:divBdr>
            <w:top w:val="none" w:sz="0" w:space="0" w:color="auto"/>
            <w:left w:val="none" w:sz="0" w:space="0" w:color="auto"/>
            <w:bottom w:val="none" w:sz="0" w:space="0" w:color="auto"/>
            <w:right w:val="none" w:sz="0" w:space="0" w:color="auto"/>
          </w:divBdr>
        </w:div>
        <w:div w:id="1676419055">
          <w:marLeft w:val="0"/>
          <w:marRight w:val="0"/>
          <w:marTop w:val="0"/>
          <w:marBottom w:val="0"/>
          <w:divBdr>
            <w:top w:val="none" w:sz="0" w:space="0" w:color="auto"/>
            <w:left w:val="none" w:sz="0" w:space="0" w:color="auto"/>
            <w:bottom w:val="none" w:sz="0" w:space="0" w:color="auto"/>
            <w:right w:val="none" w:sz="0" w:space="0" w:color="auto"/>
          </w:divBdr>
        </w:div>
        <w:div w:id="2074699513">
          <w:marLeft w:val="0"/>
          <w:marRight w:val="0"/>
          <w:marTop w:val="0"/>
          <w:marBottom w:val="0"/>
          <w:divBdr>
            <w:top w:val="none" w:sz="0" w:space="0" w:color="auto"/>
            <w:left w:val="none" w:sz="0" w:space="0" w:color="auto"/>
            <w:bottom w:val="none" w:sz="0" w:space="0" w:color="auto"/>
            <w:right w:val="none" w:sz="0" w:space="0" w:color="auto"/>
          </w:divBdr>
        </w:div>
      </w:divsChild>
    </w:div>
    <w:div w:id="406615969">
      <w:bodyDiv w:val="1"/>
      <w:marLeft w:val="0"/>
      <w:marRight w:val="0"/>
      <w:marTop w:val="0"/>
      <w:marBottom w:val="0"/>
      <w:divBdr>
        <w:top w:val="none" w:sz="0" w:space="0" w:color="auto"/>
        <w:left w:val="none" w:sz="0" w:space="0" w:color="auto"/>
        <w:bottom w:val="none" w:sz="0" w:space="0" w:color="auto"/>
        <w:right w:val="none" w:sz="0" w:space="0" w:color="auto"/>
      </w:divBdr>
    </w:div>
    <w:div w:id="480192293">
      <w:bodyDiv w:val="1"/>
      <w:marLeft w:val="0"/>
      <w:marRight w:val="0"/>
      <w:marTop w:val="0"/>
      <w:marBottom w:val="0"/>
      <w:divBdr>
        <w:top w:val="none" w:sz="0" w:space="0" w:color="auto"/>
        <w:left w:val="none" w:sz="0" w:space="0" w:color="auto"/>
        <w:bottom w:val="none" w:sz="0" w:space="0" w:color="auto"/>
        <w:right w:val="none" w:sz="0" w:space="0" w:color="auto"/>
      </w:divBdr>
      <w:divsChild>
        <w:div w:id="248581315">
          <w:marLeft w:val="0"/>
          <w:marRight w:val="0"/>
          <w:marTop w:val="0"/>
          <w:marBottom w:val="0"/>
          <w:divBdr>
            <w:top w:val="none" w:sz="0" w:space="0" w:color="auto"/>
            <w:left w:val="none" w:sz="0" w:space="0" w:color="auto"/>
            <w:bottom w:val="none" w:sz="0" w:space="0" w:color="auto"/>
            <w:right w:val="none" w:sz="0" w:space="0" w:color="auto"/>
          </w:divBdr>
        </w:div>
        <w:div w:id="357044660">
          <w:marLeft w:val="0"/>
          <w:marRight w:val="0"/>
          <w:marTop w:val="0"/>
          <w:marBottom w:val="0"/>
          <w:divBdr>
            <w:top w:val="none" w:sz="0" w:space="0" w:color="auto"/>
            <w:left w:val="none" w:sz="0" w:space="0" w:color="auto"/>
            <w:bottom w:val="none" w:sz="0" w:space="0" w:color="auto"/>
            <w:right w:val="none" w:sz="0" w:space="0" w:color="auto"/>
          </w:divBdr>
        </w:div>
        <w:div w:id="595401144">
          <w:marLeft w:val="0"/>
          <w:marRight w:val="0"/>
          <w:marTop w:val="0"/>
          <w:marBottom w:val="0"/>
          <w:divBdr>
            <w:top w:val="none" w:sz="0" w:space="0" w:color="auto"/>
            <w:left w:val="none" w:sz="0" w:space="0" w:color="auto"/>
            <w:bottom w:val="none" w:sz="0" w:space="0" w:color="auto"/>
            <w:right w:val="none" w:sz="0" w:space="0" w:color="auto"/>
          </w:divBdr>
        </w:div>
        <w:div w:id="792754486">
          <w:marLeft w:val="0"/>
          <w:marRight w:val="0"/>
          <w:marTop w:val="0"/>
          <w:marBottom w:val="0"/>
          <w:divBdr>
            <w:top w:val="none" w:sz="0" w:space="0" w:color="auto"/>
            <w:left w:val="none" w:sz="0" w:space="0" w:color="auto"/>
            <w:bottom w:val="none" w:sz="0" w:space="0" w:color="auto"/>
            <w:right w:val="none" w:sz="0" w:space="0" w:color="auto"/>
          </w:divBdr>
        </w:div>
        <w:div w:id="883906736">
          <w:marLeft w:val="0"/>
          <w:marRight w:val="0"/>
          <w:marTop w:val="0"/>
          <w:marBottom w:val="0"/>
          <w:divBdr>
            <w:top w:val="none" w:sz="0" w:space="0" w:color="auto"/>
            <w:left w:val="none" w:sz="0" w:space="0" w:color="auto"/>
            <w:bottom w:val="none" w:sz="0" w:space="0" w:color="auto"/>
            <w:right w:val="none" w:sz="0" w:space="0" w:color="auto"/>
          </w:divBdr>
        </w:div>
        <w:div w:id="1077556429">
          <w:marLeft w:val="0"/>
          <w:marRight w:val="0"/>
          <w:marTop w:val="0"/>
          <w:marBottom w:val="0"/>
          <w:divBdr>
            <w:top w:val="none" w:sz="0" w:space="0" w:color="auto"/>
            <w:left w:val="none" w:sz="0" w:space="0" w:color="auto"/>
            <w:bottom w:val="none" w:sz="0" w:space="0" w:color="auto"/>
            <w:right w:val="none" w:sz="0" w:space="0" w:color="auto"/>
          </w:divBdr>
        </w:div>
        <w:div w:id="1199857688">
          <w:marLeft w:val="0"/>
          <w:marRight w:val="0"/>
          <w:marTop w:val="0"/>
          <w:marBottom w:val="0"/>
          <w:divBdr>
            <w:top w:val="none" w:sz="0" w:space="0" w:color="auto"/>
            <w:left w:val="none" w:sz="0" w:space="0" w:color="auto"/>
            <w:bottom w:val="none" w:sz="0" w:space="0" w:color="auto"/>
            <w:right w:val="none" w:sz="0" w:space="0" w:color="auto"/>
          </w:divBdr>
        </w:div>
        <w:div w:id="1552645666">
          <w:marLeft w:val="0"/>
          <w:marRight w:val="0"/>
          <w:marTop w:val="0"/>
          <w:marBottom w:val="0"/>
          <w:divBdr>
            <w:top w:val="none" w:sz="0" w:space="0" w:color="auto"/>
            <w:left w:val="none" w:sz="0" w:space="0" w:color="auto"/>
            <w:bottom w:val="none" w:sz="0" w:space="0" w:color="auto"/>
            <w:right w:val="none" w:sz="0" w:space="0" w:color="auto"/>
          </w:divBdr>
        </w:div>
        <w:div w:id="1932275568">
          <w:marLeft w:val="0"/>
          <w:marRight w:val="0"/>
          <w:marTop w:val="0"/>
          <w:marBottom w:val="0"/>
          <w:divBdr>
            <w:top w:val="none" w:sz="0" w:space="0" w:color="auto"/>
            <w:left w:val="none" w:sz="0" w:space="0" w:color="auto"/>
            <w:bottom w:val="none" w:sz="0" w:space="0" w:color="auto"/>
            <w:right w:val="none" w:sz="0" w:space="0" w:color="auto"/>
          </w:divBdr>
        </w:div>
      </w:divsChild>
    </w:div>
    <w:div w:id="530647909">
      <w:bodyDiv w:val="1"/>
      <w:marLeft w:val="0"/>
      <w:marRight w:val="0"/>
      <w:marTop w:val="0"/>
      <w:marBottom w:val="0"/>
      <w:divBdr>
        <w:top w:val="none" w:sz="0" w:space="0" w:color="auto"/>
        <w:left w:val="none" w:sz="0" w:space="0" w:color="auto"/>
        <w:bottom w:val="none" w:sz="0" w:space="0" w:color="auto"/>
        <w:right w:val="none" w:sz="0" w:space="0" w:color="auto"/>
      </w:divBdr>
    </w:div>
    <w:div w:id="568924912">
      <w:bodyDiv w:val="1"/>
      <w:marLeft w:val="0"/>
      <w:marRight w:val="0"/>
      <w:marTop w:val="0"/>
      <w:marBottom w:val="0"/>
      <w:divBdr>
        <w:top w:val="none" w:sz="0" w:space="0" w:color="auto"/>
        <w:left w:val="none" w:sz="0" w:space="0" w:color="auto"/>
        <w:bottom w:val="none" w:sz="0" w:space="0" w:color="auto"/>
        <w:right w:val="none" w:sz="0" w:space="0" w:color="auto"/>
      </w:divBdr>
    </w:div>
    <w:div w:id="665205989">
      <w:bodyDiv w:val="1"/>
      <w:marLeft w:val="0"/>
      <w:marRight w:val="0"/>
      <w:marTop w:val="0"/>
      <w:marBottom w:val="0"/>
      <w:divBdr>
        <w:top w:val="none" w:sz="0" w:space="0" w:color="auto"/>
        <w:left w:val="none" w:sz="0" w:space="0" w:color="auto"/>
        <w:bottom w:val="none" w:sz="0" w:space="0" w:color="auto"/>
        <w:right w:val="none" w:sz="0" w:space="0" w:color="auto"/>
      </w:divBdr>
      <w:divsChild>
        <w:div w:id="351345663">
          <w:marLeft w:val="0"/>
          <w:marRight w:val="0"/>
          <w:marTop w:val="0"/>
          <w:marBottom w:val="0"/>
          <w:divBdr>
            <w:top w:val="none" w:sz="0" w:space="0" w:color="auto"/>
            <w:left w:val="none" w:sz="0" w:space="0" w:color="auto"/>
            <w:bottom w:val="none" w:sz="0" w:space="0" w:color="auto"/>
            <w:right w:val="none" w:sz="0" w:space="0" w:color="auto"/>
          </w:divBdr>
        </w:div>
        <w:div w:id="424304368">
          <w:marLeft w:val="0"/>
          <w:marRight w:val="0"/>
          <w:marTop w:val="0"/>
          <w:marBottom w:val="0"/>
          <w:divBdr>
            <w:top w:val="none" w:sz="0" w:space="0" w:color="auto"/>
            <w:left w:val="none" w:sz="0" w:space="0" w:color="auto"/>
            <w:bottom w:val="none" w:sz="0" w:space="0" w:color="auto"/>
            <w:right w:val="none" w:sz="0" w:space="0" w:color="auto"/>
          </w:divBdr>
        </w:div>
        <w:div w:id="785808519">
          <w:marLeft w:val="0"/>
          <w:marRight w:val="0"/>
          <w:marTop w:val="0"/>
          <w:marBottom w:val="0"/>
          <w:divBdr>
            <w:top w:val="none" w:sz="0" w:space="0" w:color="auto"/>
            <w:left w:val="none" w:sz="0" w:space="0" w:color="auto"/>
            <w:bottom w:val="none" w:sz="0" w:space="0" w:color="auto"/>
            <w:right w:val="none" w:sz="0" w:space="0" w:color="auto"/>
          </w:divBdr>
        </w:div>
        <w:div w:id="1132942007">
          <w:marLeft w:val="0"/>
          <w:marRight w:val="0"/>
          <w:marTop w:val="0"/>
          <w:marBottom w:val="0"/>
          <w:divBdr>
            <w:top w:val="none" w:sz="0" w:space="0" w:color="auto"/>
            <w:left w:val="none" w:sz="0" w:space="0" w:color="auto"/>
            <w:bottom w:val="none" w:sz="0" w:space="0" w:color="auto"/>
            <w:right w:val="none" w:sz="0" w:space="0" w:color="auto"/>
          </w:divBdr>
        </w:div>
        <w:div w:id="1312976184">
          <w:marLeft w:val="0"/>
          <w:marRight w:val="0"/>
          <w:marTop w:val="0"/>
          <w:marBottom w:val="0"/>
          <w:divBdr>
            <w:top w:val="none" w:sz="0" w:space="0" w:color="auto"/>
            <w:left w:val="none" w:sz="0" w:space="0" w:color="auto"/>
            <w:bottom w:val="none" w:sz="0" w:space="0" w:color="auto"/>
            <w:right w:val="none" w:sz="0" w:space="0" w:color="auto"/>
          </w:divBdr>
        </w:div>
        <w:div w:id="1452093927">
          <w:marLeft w:val="0"/>
          <w:marRight w:val="0"/>
          <w:marTop w:val="0"/>
          <w:marBottom w:val="0"/>
          <w:divBdr>
            <w:top w:val="none" w:sz="0" w:space="0" w:color="auto"/>
            <w:left w:val="none" w:sz="0" w:space="0" w:color="auto"/>
            <w:bottom w:val="none" w:sz="0" w:space="0" w:color="auto"/>
            <w:right w:val="none" w:sz="0" w:space="0" w:color="auto"/>
          </w:divBdr>
        </w:div>
        <w:div w:id="1714227178">
          <w:marLeft w:val="0"/>
          <w:marRight w:val="0"/>
          <w:marTop w:val="0"/>
          <w:marBottom w:val="0"/>
          <w:divBdr>
            <w:top w:val="none" w:sz="0" w:space="0" w:color="auto"/>
            <w:left w:val="none" w:sz="0" w:space="0" w:color="auto"/>
            <w:bottom w:val="none" w:sz="0" w:space="0" w:color="auto"/>
            <w:right w:val="none" w:sz="0" w:space="0" w:color="auto"/>
          </w:divBdr>
        </w:div>
        <w:div w:id="1942637994">
          <w:marLeft w:val="0"/>
          <w:marRight w:val="0"/>
          <w:marTop w:val="0"/>
          <w:marBottom w:val="0"/>
          <w:divBdr>
            <w:top w:val="none" w:sz="0" w:space="0" w:color="auto"/>
            <w:left w:val="none" w:sz="0" w:space="0" w:color="auto"/>
            <w:bottom w:val="none" w:sz="0" w:space="0" w:color="auto"/>
            <w:right w:val="none" w:sz="0" w:space="0" w:color="auto"/>
          </w:divBdr>
        </w:div>
        <w:div w:id="2057780668">
          <w:marLeft w:val="0"/>
          <w:marRight w:val="0"/>
          <w:marTop w:val="0"/>
          <w:marBottom w:val="0"/>
          <w:divBdr>
            <w:top w:val="none" w:sz="0" w:space="0" w:color="auto"/>
            <w:left w:val="none" w:sz="0" w:space="0" w:color="auto"/>
            <w:bottom w:val="none" w:sz="0" w:space="0" w:color="auto"/>
            <w:right w:val="none" w:sz="0" w:space="0" w:color="auto"/>
          </w:divBdr>
        </w:div>
      </w:divsChild>
    </w:div>
    <w:div w:id="724763824">
      <w:bodyDiv w:val="1"/>
      <w:marLeft w:val="0"/>
      <w:marRight w:val="0"/>
      <w:marTop w:val="0"/>
      <w:marBottom w:val="0"/>
      <w:divBdr>
        <w:top w:val="none" w:sz="0" w:space="0" w:color="auto"/>
        <w:left w:val="none" w:sz="0" w:space="0" w:color="auto"/>
        <w:bottom w:val="none" w:sz="0" w:space="0" w:color="auto"/>
        <w:right w:val="none" w:sz="0" w:space="0" w:color="auto"/>
      </w:divBdr>
      <w:divsChild>
        <w:div w:id="680162810">
          <w:marLeft w:val="0"/>
          <w:marRight w:val="0"/>
          <w:marTop w:val="0"/>
          <w:marBottom w:val="0"/>
          <w:divBdr>
            <w:top w:val="none" w:sz="0" w:space="0" w:color="auto"/>
            <w:left w:val="none" w:sz="0" w:space="0" w:color="auto"/>
            <w:bottom w:val="none" w:sz="0" w:space="0" w:color="auto"/>
            <w:right w:val="none" w:sz="0" w:space="0" w:color="auto"/>
          </w:divBdr>
        </w:div>
        <w:div w:id="1972972977">
          <w:marLeft w:val="0"/>
          <w:marRight w:val="0"/>
          <w:marTop w:val="0"/>
          <w:marBottom w:val="0"/>
          <w:divBdr>
            <w:top w:val="none" w:sz="0" w:space="0" w:color="auto"/>
            <w:left w:val="none" w:sz="0" w:space="0" w:color="auto"/>
            <w:bottom w:val="none" w:sz="0" w:space="0" w:color="auto"/>
            <w:right w:val="none" w:sz="0" w:space="0" w:color="auto"/>
          </w:divBdr>
        </w:div>
        <w:div w:id="2130776387">
          <w:marLeft w:val="0"/>
          <w:marRight w:val="0"/>
          <w:marTop w:val="0"/>
          <w:marBottom w:val="0"/>
          <w:divBdr>
            <w:top w:val="none" w:sz="0" w:space="0" w:color="auto"/>
            <w:left w:val="none" w:sz="0" w:space="0" w:color="auto"/>
            <w:bottom w:val="none" w:sz="0" w:space="0" w:color="auto"/>
            <w:right w:val="none" w:sz="0" w:space="0" w:color="auto"/>
          </w:divBdr>
        </w:div>
      </w:divsChild>
    </w:div>
    <w:div w:id="835994989">
      <w:bodyDiv w:val="1"/>
      <w:marLeft w:val="0"/>
      <w:marRight w:val="0"/>
      <w:marTop w:val="0"/>
      <w:marBottom w:val="0"/>
      <w:divBdr>
        <w:top w:val="none" w:sz="0" w:space="0" w:color="auto"/>
        <w:left w:val="none" w:sz="0" w:space="0" w:color="auto"/>
        <w:bottom w:val="none" w:sz="0" w:space="0" w:color="auto"/>
        <w:right w:val="none" w:sz="0" w:space="0" w:color="auto"/>
      </w:divBdr>
    </w:div>
    <w:div w:id="847982903">
      <w:bodyDiv w:val="1"/>
      <w:marLeft w:val="0"/>
      <w:marRight w:val="0"/>
      <w:marTop w:val="0"/>
      <w:marBottom w:val="0"/>
      <w:divBdr>
        <w:top w:val="none" w:sz="0" w:space="0" w:color="auto"/>
        <w:left w:val="none" w:sz="0" w:space="0" w:color="auto"/>
        <w:bottom w:val="none" w:sz="0" w:space="0" w:color="auto"/>
        <w:right w:val="none" w:sz="0" w:space="0" w:color="auto"/>
      </w:divBdr>
    </w:div>
    <w:div w:id="887691361">
      <w:bodyDiv w:val="1"/>
      <w:marLeft w:val="0"/>
      <w:marRight w:val="0"/>
      <w:marTop w:val="0"/>
      <w:marBottom w:val="0"/>
      <w:divBdr>
        <w:top w:val="none" w:sz="0" w:space="0" w:color="auto"/>
        <w:left w:val="none" w:sz="0" w:space="0" w:color="auto"/>
        <w:bottom w:val="none" w:sz="0" w:space="0" w:color="auto"/>
        <w:right w:val="none" w:sz="0" w:space="0" w:color="auto"/>
      </w:divBdr>
    </w:div>
    <w:div w:id="944577577">
      <w:bodyDiv w:val="1"/>
      <w:marLeft w:val="0"/>
      <w:marRight w:val="0"/>
      <w:marTop w:val="0"/>
      <w:marBottom w:val="0"/>
      <w:divBdr>
        <w:top w:val="none" w:sz="0" w:space="0" w:color="auto"/>
        <w:left w:val="none" w:sz="0" w:space="0" w:color="auto"/>
        <w:bottom w:val="none" w:sz="0" w:space="0" w:color="auto"/>
        <w:right w:val="none" w:sz="0" w:space="0" w:color="auto"/>
      </w:divBdr>
      <w:divsChild>
        <w:div w:id="71659756">
          <w:marLeft w:val="0"/>
          <w:marRight w:val="0"/>
          <w:marTop w:val="0"/>
          <w:marBottom w:val="0"/>
          <w:divBdr>
            <w:top w:val="none" w:sz="0" w:space="0" w:color="auto"/>
            <w:left w:val="none" w:sz="0" w:space="0" w:color="auto"/>
            <w:bottom w:val="none" w:sz="0" w:space="0" w:color="auto"/>
            <w:right w:val="none" w:sz="0" w:space="0" w:color="auto"/>
          </w:divBdr>
        </w:div>
        <w:div w:id="110707930">
          <w:marLeft w:val="0"/>
          <w:marRight w:val="0"/>
          <w:marTop w:val="0"/>
          <w:marBottom w:val="0"/>
          <w:divBdr>
            <w:top w:val="none" w:sz="0" w:space="0" w:color="auto"/>
            <w:left w:val="none" w:sz="0" w:space="0" w:color="auto"/>
            <w:bottom w:val="none" w:sz="0" w:space="0" w:color="auto"/>
            <w:right w:val="none" w:sz="0" w:space="0" w:color="auto"/>
          </w:divBdr>
        </w:div>
        <w:div w:id="206259497">
          <w:marLeft w:val="0"/>
          <w:marRight w:val="0"/>
          <w:marTop w:val="0"/>
          <w:marBottom w:val="0"/>
          <w:divBdr>
            <w:top w:val="none" w:sz="0" w:space="0" w:color="auto"/>
            <w:left w:val="none" w:sz="0" w:space="0" w:color="auto"/>
            <w:bottom w:val="none" w:sz="0" w:space="0" w:color="auto"/>
            <w:right w:val="none" w:sz="0" w:space="0" w:color="auto"/>
          </w:divBdr>
        </w:div>
        <w:div w:id="268051601">
          <w:marLeft w:val="0"/>
          <w:marRight w:val="0"/>
          <w:marTop w:val="0"/>
          <w:marBottom w:val="0"/>
          <w:divBdr>
            <w:top w:val="none" w:sz="0" w:space="0" w:color="auto"/>
            <w:left w:val="none" w:sz="0" w:space="0" w:color="auto"/>
            <w:bottom w:val="none" w:sz="0" w:space="0" w:color="auto"/>
            <w:right w:val="none" w:sz="0" w:space="0" w:color="auto"/>
          </w:divBdr>
        </w:div>
        <w:div w:id="410129308">
          <w:marLeft w:val="0"/>
          <w:marRight w:val="0"/>
          <w:marTop w:val="0"/>
          <w:marBottom w:val="0"/>
          <w:divBdr>
            <w:top w:val="none" w:sz="0" w:space="0" w:color="auto"/>
            <w:left w:val="none" w:sz="0" w:space="0" w:color="auto"/>
            <w:bottom w:val="none" w:sz="0" w:space="0" w:color="auto"/>
            <w:right w:val="none" w:sz="0" w:space="0" w:color="auto"/>
          </w:divBdr>
        </w:div>
        <w:div w:id="427427555">
          <w:marLeft w:val="0"/>
          <w:marRight w:val="0"/>
          <w:marTop w:val="0"/>
          <w:marBottom w:val="0"/>
          <w:divBdr>
            <w:top w:val="none" w:sz="0" w:space="0" w:color="auto"/>
            <w:left w:val="none" w:sz="0" w:space="0" w:color="auto"/>
            <w:bottom w:val="none" w:sz="0" w:space="0" w:color="auto"/>
            <w:right w:val="none" w:sz="0" w:space="0" w:color="auto"/>
          </w:divBdr>
        </w:div>
        <w:div w:id="696320285">
          <w:marLeft w:val="0"/>
          <w:marRight w:val="0"/>
          <w:marTop w:val="0"/>
          <w:marBottom w:val="0"/>
          <w:divBdr>
            <w:top w:val="none" w:sz="0" w:space="0" w:color="auto"/>
            <w:left w:val="none" w:sz="0" w:space="0" w:color="auto"/>
            <w:bottom w:val="none" w:sz="0" w:space="0" w:color="auto"/>
            <w:right w:val="none" w:sz="0" w:space="0" w:color="auto"/>
          </w:divBdr>
        </w:div>
        <w:div w:id="794953149">
          <w:marLeft w:val="0"/>
          <w:marRight w:val="0"/>
          <w:marTop w:val="0"/>
          <w:marBottom w:val="0"/>
          <w:divBdr>
            <w:top w:val="none" w:sz="0" w:space="0" w:color="auto"/>
            <w:left w:val="none" w:sz="0" w:space="0" w:color="auto"/>
            <w:bottom w:val="none" w:sz="0" w:space="0" w:color="auto"/>
            <w:right w:val="none" w:sz="0" w:space="0" w:color="auto"/>
          </w:divBdr>
        </w:div>
        <w:div w:id="1348630607">
          <w:marLeft w:val="0"/>
          <w:marRight w:val="0"/>
          <w:marTop w:val="0"/>
          <w:marBottom w:val="0"/>
          <w:divBdr>
            <w:top w:val="none" w:sz="0" w:space="0" w:color="auto"/>
            <w:left w:val="none" w:sz="0" w:space="0" w:color="auto"/>
            <w:bottom w:val="none" w:sz="0" w:space="0" w:color="auto"/>
            <w:right w:val="none" w:sz="0" w:space="0" w:color="auto"/>
          </w:divBdr>
        </w:div>
        <w:div w:id="1503813211">
          <w:marLeft w:val="0"/>
          <w:marRight w:val="0"/>
          <w:marTop w:val="0"/>
          <w:marBottom w:val="0"/>
          <w:divBdr>
            <w:top w:val="none" w:sz="0" w:space="0" w:color="auto"/>
            <w:left w:val="none" w:sz="0" w:space="0" w:color="auto"/>
            <w:bottom w:val="none" w:sz="0" w:space="0" w:color="auto"/>
            <w:right w:val="none" w:sz="0" w:space="0" w:color="auto"/>
          </w:divBdr>
        </w:div>
        <w:div w:id="1573346547">
          <w:marLeft w:val="0"/>
          <w:marRight w:val="0"/>
          <w:marTop w:val="0"/>
          <w:marBottom w:val="0"/>
          <w:divBdr>
            <w:top w:val="none" w:sz="0" w:space="0" w:color="auto"/>
            <w:left w:val="none" w:sz="0" w:space="0" w:color="auto"/>
            <w:bottom w:val="none" w:sz="0" w:space="0" w:color="auto"/>
            <w:right w:val="none" w:sz="0" w:space="0" w:color="auto"/>
          </w:divBdr>
        </w:div>
        <w:div w:id="1667127890">
          <w:marLeft w:val="0"/>
          <w:marRight w:val="0"/>
          <w:marTop w:val="0"/>
          <w:marBottom w:val="0"/>
          <w:divBdr>
            <w:top w:val="none" w:sz="0" w:space="0" w:color="auto"/>
            <w:left w:val="none" w:sz="0" w:space="0" w:color="auto"/>
            <w:bottom w:val="none" w:sz="0" w:space="0" w:color="auto"/>
            <w:right w:val="none" w:sz="0" w:space="0" w:color="auto"/>
          </w:divBdr>
        </w:div>
        <w:div w:id="1787197344">
          <w:marLeft w:val="0"/>
          <w:marRight w:val="0"/>
          <w:marTop w:val="0"/>
          <w:marBottom w:val="0"/>
          <w:divBdr>
            <w:top w:val="none" w:sz="0" w:space="0" w:color="auto"/>
            <w:left w:val="none" w:sz="0" w:space="0" w:color="auto"/>
            <w:bottom w:val="none" w:sz="0" w:space="0" w:color="auto"/>
            <w:right w:val="none" w:sz="0" w:space="0" w:color="auto"/>
          </w:divBdr>
        </w:div>
        <w:div w:id="2079358854">
          <w:marLeft w:val="0"/>
          <w:marRight w:val="0"/>
          <w:marTop w:val="0"/>
          <w:marBottom w:val="0"/>
          <w:divBdr>
            <w:top w:val="none" w:sz="0" w:space="0" w:color="auto"/>
            <w:left w:val="none" w:sz="0" w:space="0" w:color="auto"/>
            <w:bottom w:val="none" w:sz="0" w:space="0" w:color="auto"/>
            <w:right w:val="none" w:sz="0" w:space="0" w:color="auto"/>
          </w:divBdr>
        </w:div>
      </w:divsChild>
    </w:div>
    <w:div w:id="1064329735">
      <w:bodyDiv w:val="1"/>
      <w:marLeft w:val="0"/>
      <w:marRight w:val="0"/>
      <w:marTop w:val="0"/>
      <w:marBottom w:val="0"/>
      <w:divBdr>
        <w:top w:val="none" w:sz="0" w:space="0" w:color="auto"/>
        <w:left w:val="none" w:sz="0" w:space="0" w:color="auto"/>
        <w:bottom w:val="none" w:sz="0" w:space="0" w:color="auto"/>
        <w:right w:val="none" w:sz="0" w:space="0" w:color="auto"/>
      </w:divBdr>
    </w:div>
    <w:div w:id="1076710003">
      <w:bodyDiv w:val="1"/>
      <w:marLeft w:val="0"/>
      <w:marRight w:val="0"/>
      <w:marTop w:val="0"/>
      <w:marBottom w:val="0"/>
      <w:divBdr>
        <w:top w:val="none" w:sz="0" w:space="0" w:color="auto"/>
        <w:left w:val="none" w:sz="0" w:space="0" w:color="auto"/>
        <w:bottom w:val="none" w:sz="0" w:space="0" w:color="auto"/>
        <w:right w:val="none" w:sz="0" w:space="0" w:color="auto"/>
      </w:divBdr>
    </w:div>
    <w:div w:id="1106460378">
      <w:bodyDiv w:val="1"/>
      <w:marLeft w:val="0"/>
      <w:marRight w:val="0"/>
      <w:marTop w:val="0"/>
      <w:marBottom w:val="0"/>
      <w:divBdr>
        <w:top w:val="none" w:sz="0" w:space="0" w:color="auto"/>
        <w:left w:val="none" w:sz="0" w:space="0" w:color="auto"/>
        <w:bottom w:val="none" w:sz="0" w:space="0" w:color="auto"/>
        <w:right w:val="none" w:sz="0" w:space="0" w:color="auto"/>
      </w:divBdr>
    </w:div>
    <w:div w:id="1113403132">
      <w:bodyDiv w:val="1"/>
      <w:marLeft w:val="0"/>
      <w:marRight w:val="0"/>
      <w:marTop w:val="0"/>
      <w:marBottom w:val="0"/>
      <w:divBdr>
        <w:top w:val="none" w:sz="0" w:space="0" w:color="auto"/>
        <w:left w:val="none" w:sz="0" w:space="0" w:color="auto"/>
        <w:bottom w:val="none" w:sz="0" w:space="0" w:color="auto"/>
        <w:right w:val="none" w:sz="0" w:space="0" w:color="auto"/>
      </w:divBdr>
    </w:div>
    <w:div w:id="1135951510">
      <w:bodyDiv w:val="1"/>
      <w:marLeft w:val="0"/>
      <w:marRight w:val="0"/>
      <w:marTop w:val="0"/>
      <w:marBottom w:val="0"/>
      <w:divBdr>
        <w:top w:val="none" w:sz="0" w:space="0" w:color="auto"/>
        <w:left w:val="none" w:sz="0" w:space="0" w:color="auto"/>
        <w:bottom w:val="none" w:sz="0" w:space="0" w:color="auto"/>
        <w:right w:val="none" w:sz="0" w:space="0" w:color="auto"/>
      </w:divBdr>
      <w:divsChild>
        <w:div w:id="230624086">
          <w:marLeft w:val="0"/>
          <w:marRight w:val="0"/>
          <w:marTop w:val="0"/>
          <w:marBottom w:val="0"/>
          <w:divBdr>
            <w:top w:val="none" w:sz="0" w:space="0" w:color="auto"/>
            <w:left w:val="none" w:sz="0" w:space="0" w:color="auto"/>
            <w:bottom w:val="none" w:sz="0" w:space="0" w:color="auto"/>
            <w:right w:val="none" w:sz="0" w:space="0" w:color="auto"/>
          </w:divBdr>
        </w:div>
        <w:div w:id="472211144">
          <w:marLeft w:val="0"/>
          <w:marRight w:val="0"/>
          <w:marTop w:val="0"/>
          <w:marBottom w:val="0"/>
          <w:divBdr>
            <w:top w:val="none" w:sz="0" w:space="0" w:color="auto"/>
            <w:left w:val="none" w:sz="0" w:space="0" w:color="auto"/>
            <w:bottom w:val="none" w:sz="0" w:space="0" w:color="auto"/>
            <w:right w:val="none" w:sz="0" w:space="0" w:color="auto"/>
          </w:divBdr>
        </w:div>
        <w:div w:id="504787940">
          <w:marLeft w:val="0"/>
          <w:marRight w:val="0"/>
          <w:marTop w:val="0"/>
          <w:marBottom w:val="0"/>
          <w:divBdr>
            <w:top w:val="none" w:sz="0" w:space="0" w:color="auto"/>
            <w:left w:val="none" w:sz="0" w:space="0" w:color="auto"/>
            <w:bottom w:val="none" w:sz="0" w:space="0" w:color="auto"/>
            <w:right w:val="none" w:sz="0" w:space="0" w:color="auto"/>
          </w:divBdr>
        </w:div>
        <w:div w:id="739787070">
          <w:marLeft w:val="0"/>
          <w:marRight w:val="0"/>
          <w:marTop w:val="0"/>
          <w:marBottom w:val="0"/>
          <w:divBdr>
            <w:top w:val="none" w:sz="0" w:space="0" w:color="auto"/>
            <w:left w:val="none" w:sz="0" w:space="0" w:color="auto"/>
            <w:bottom w:val="none" w:sz="0" w:space="0" w:color="auto"/>
            <w:right w:val="none" w:sz="0" w:space="0" w:color="auto"/>
          </w:divBdr>
        </w:div>
        <w:div w:id="1012295879">
          <w:marLeft w:val="0"/>
          <w:marRight w:val="0"/>
          <w:marTop w:val="0"/>
          <w:marBottom w:val="0"/>
          <w:divBdr>
            <w:top w:val="none" w:sz="0" w:space="0" w:color="auto"/>
            <w:left w:val="none" w:sz="0" w:space="0" w:color="auto"/>
            <w:bottom w:val="none" w:sz="0" w:space="0" w:color="auto"/>
            <w:right w:val="none" w:sz="0" w:space="0" w:color="auto"/>
          </w:divBdr>
        </w:div>
        <w:div w:id="1013725927">
          <w:marLeft w:val="0"/>
          <w:marRight w:val="0"/>
          <w:marTop w:val="0"/>
          <w:marBottom w:val="0"/>
          <w:divBdr>
            <w:top w:val="none" w:sz="0" w:space="0" w:color="auto"/>
            <w:left w:val="none" w:sz="0" w:space="0" w:color="auto"/>
            <w:bottom w:val="none" w:sz="0" w:space="0" w:color="auto"/>
            <w:right w:val="none" w:sz="0" w:space="0" w:color="auto"/>
          </w:divBdr>
        </w:div>
        <w:div w:id="1114713833">
          <w:marLeft w:val="0"/>
          <w:marRight w:val="0"/>
          <w:marTop w:val="0"/>
          <w:marBottom w:val="0"/>
          <w:divBdr>
            <w:top w:val="none" w:sz="0" w:space="0" w:color="auto"/>
            <w:left w:val="none" w:sz="0" w:space="0" w:color="auto"/>
            <w:bottom w:val="none" w:sz="0" w:space="0" w:color="auto"/>
            <w:right w:val="none" w:sz="0" w:space="0" w:color="auto"/>
          </w:divBdr>
        </w:div>
        <w:div w:id="1188374570">
          <w:marLeft w:val="0"/>
          <w:marRight w:val="0"/>
          <w:marTop w:val="0"/>
          <w:marBottom w:val="0"/>
          <w:divBdr>
            <w:top w:val="none" w:sz="0" w:space="0" w:color="auto"/>
            <w:left w:val="none" w:sz="0" w:space="0" w:color="auto"/>
            <w:bottom w:val="none" w:sz="0" w:space="0" w:color="auto"/>
            <w:right w:val="none" w:sz="0" w:space="0" w:color="auto"/>
          </w:divBdr>
        </w:div>
      </w:divsChild>
    </w:div>
    <w:div w:id="1185628402">
      <w:bodyDiv w:val="1"/>
      <w:marLeft w:val="0"/>
      <w:marRight w:val="0"/>
      <w:marTop w:val="0"/>
      <w:marBottom w:val="0"/>
      <w:divBdr>
        <w:top w:val="none" w:sz="0" w:space="0" w:color="auto"/>
        <w:left w:val="none" w:sz="0" w:space="0" w:color="auto"/>
        <w:bottom w:val="none" w:sz="0" w:space="0" w:color="auto"/>
        <w:right w:val="none" w:sz="0" w:space="0" w:color="auto"/>
      </w:divBdr>
      <w:divsChild>
        <w:div w:id="325670583">
          <w:marLeft w:val="0"/>
          <w:marRight w:val="0"/>
          <w:marTop w:val="0"/>
          <w:marBottom w:val="0"/>
          <w:divBdr>
            <w:top w:val="none" w:sz="0" w:space="0" w:color="auto"/>
            <w:left w:val="none" w:sz="0" w:space="0" w:color="auto"/>
            <w:bottom w:val="none" w:sz="0" w:space="0" w:color="auto"/>
            <w:right w:val="none" w:sz="0" w:space="0" w:color="auto"/>
          </w:divBdr>
          <w:divsChild>
            <w:div w:id="534539087">
              <w:marLeft w:val="0"/>
              <w:marRight w:val="0"/>
              <w:marTop w:val="0"/>
              <w:marBottom w:val="0"/>
              <w:divBdr>
                <w:top w:val="none" w:sz="0" w:space="0" w:color="auto"/>
                <w:left w:val="none" w:sz="0" w:space="0" w:color="auto"/>
                <w:bottom w:val="none" w:sz="0" w:space="0" w:color="auto"/>
                <w:right w:val="none" w:sz="0" w:space="0" w:color="auto"/>
              </w:divBdr>
            </w:div>
            <w:div w:id="764690640">
              <w:marLeft w:val="0"/>
              <w:marRight w:val="0"/>
              <w:marTop w:val="0"/>
              <w:marBottom w:val="0"/>
              <w:divBdr>
                <w:top w:val="none" w:sz="0" w:space="0" w:color="auto"/>
                <w:left w:val="none" w:sz="0" w:space="0" w:color="auto"/>
                <w:bottom w:val="none" w:sz="0" w:space="0" w:color="auto"/>
                <w:right w:val="none" w:sz="0" w:space="0" w:color="auto"/>
              </w:divBdr>
            </w:div>
            <w:div w:id="911239368">
              <w:marLeft w:val="0"/>
              <w:marRight w:val="0"/>
              <w:marTop w:val="0"/>
              <w:marBottom w:val="0"/>
              <w:divBdr>
                <w:top w:val="none" w:sz="0" w:space="0" w:color="auto"/>
                <w:left w:val="none" w:sz="0" w:space="0" w:color="auto"/>
                <w:bottom w:val="none" w:sz="0" w:space="0" w:color="auto"/>
                <w:right w:val="none" w:sz="0" w:space="0" w:color="auto"/>
              </w:divBdr>
            </w:div>
            <w:div w:id="1597052630">
              <w:marLeft w:val="0"/>
              <w:marRight w:val="0"/>
              <w:marTop w:val="0"/>
              <w:marBottom w:val="0"/>
              <w:divBdr>
                <w:top w:val="none" w:sz="0" w:space="0" w:color="auto"/>
                <w:left w:val="none" w:sz="0" w:space="0" w:color="auto"/>
                <w:bottom w:val="none" w:sz="0" w:space="0" w:color="auto"/>
                <w:right w:val="none" w:sz="0" w:space="0" w:color="auto"/>
              </w:divBdr>
            </w:div>
            <w:div w:id="1866946738">
              <w:marLeft w:val="0"/>
              <w:marRight w:val="0"/>
              <w:marTop w:val="0"/>
              <w:marBottom w:val="0"/>
              <w:divBdr>
                <w:top w:val="none" w:sz="0" w:space="0" w:color="auto"/>
                <w:left w:val="none" w:sz="0" w:space="0" w:color="auto"/>
                <w:bottom w:val="none" w:sz="0" w:space="0" w:color="auto"/>
                <w:right w:val="none" w:sz="0" w:space="0" w:color="auto"/>
              </w:divBdr>
            </w:div>
          </w:divsChild>
        </w:div>
        <w:div w:id="1660814147">
          <w:marLeft w:val="0"/>
          <w:marRight w:val="0"/>
          <w:marTop w:val="0"/>
          <w:marBottom w:val="0"/>
          <w:divBdr>
            <w:top w:val="none" w:sz="0" w:space="0" w:color="auto"/>
            <w:left w:val="none" w:sz="0" w:space="0" w:color="auto"/>
            <w:bottom w:val="none" w:sz="0" w:space="0" w:color="auto"/>
            <w:right w:val="none" w:sz="0" w:space="0" w:color="auto"/>
          </w:divBdr>
        </w:div>
        <w:div w:id="2067727305">
          <w:marLeft w:val="0"/>
          <w:marRight w:val="0"/>
          <w:marTop w:val="0"/>
          <w:marBottom w:val="0"/>
          <w:divBdr>
            <w:top w:val="none" w:sz="0" w:space="0" w:color="auto"/>
            <w:left w:val="none" w:sz="0" w:space="0" w:color="auto"/>
            <w:bottom w:val="none" w:sz="0" w:space="0" w:color="auto"/>
            <w:right w:val="none" w:sz="0" w:space="0" w:color="auto"/>
          </w:divBdr>
          <w:divsChild>
            <w:div w:id="967129295">
              <w:marLeft w:val="0"/>
              <w:marRight w:val="0"/>
              <w:marTop w:val="0"/>
              <w:marBottom w:val="0"/>
              <w:divBdr>
                <w:top w:val="none" w:sz="0" w:space="0" w:color="auto"/>
                <w:left w:val="none" w:sz="0" w:space="0" w:color="auto"/>
                <w:bottom w:val="none" w:sz="0" w:space="0" w:color="auto"/>
                <w:right w:val="none" w:sz="0" w:space="0" w:color="auto"/>
              </w:divBdr>
            </w:div>
            <w:div w:id="1413624508">
              <w:marLeft w:val="0"/>
              <w:marRight w:val="0"/>
              <w:marTop w:val="0"/>
              <w:marBottom w:val="0"/>
              <w:divBdr>
                <w:top w:val="none" w:sz="0" w:space="0" w:color="auto"/>
                <w:left w:val="none" w:sz="0" w:space="0" w:color="auto"/>
                <w:bottom w:val="none" w:sz="0" w:space="0" w:color="auto"/>
                <w:right w:val="none" w:sz="0" w:space="0" w:color="auto"/>
              </w:divBdr>
            </w:div>
            <w:div w:id="208039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35264">
      <w:bodyDiv w:val="1"/>
      <w:marLeft w:val="0"/>
      <w:marRight w:val="0"/>
      <w:marTop w:val="0"/>
      <w:marBottom w:val="0"/>
      <w:divBdr>
        <w:top w:val="none" w:sz="0" w:space="0" w:color="auto"/>
        <w:left w:val="none" w:sz="0" w:space="0" w:color="auto"/>
        <w:bottom w:val="none" w:sz="0" w:space="0" w:color="auto"/>
        <w:right w:val="none" w:sz="0" w:space="0" w:color="auto"/>
      </w:divBdr>
    </w:div>
    <w:div w:id="1280994024">
      <w:bodyDiv w:val="1"/>
      <w:marLeft w:val="0"/>
      <w:marRight w:val="0"/>
      <w:marTop w:val="0"/>
      <w:marBottom w:val="0"/>
      <w:divBdr>
        <w:top w:val="none" w:sz="0" w:space="0" w:color="auto"/>
        <w:left w:val="none" w:sz="0" w:space="0" w:color="auto"/>
        <w:bottom w:val="none" w:sz="0" w:space="0" w:color="auto"/>
        <w:right w:val="none" w:sz="0" w:space="0" w:color="auto"/>
      </w:divBdr>
      <w:divsChild>
        <w:div w:id="106655517">
          <w:marLeft w:val="0"/>
          <w:marRight w:val="0"/>
          <w:marTop w:val="0"/>
          <w:marBottom w:val="0"/>
          <w:divBdr>
            <w:top w:val="none" w:sz="0" w:space="0" w:color="auto"/>
            <w:left w:val="none" w:sz="0" w:space="0" w:color="auto"/>
            <w:bottom w:val="none" w:sz="0" w:space="0" w:color="auto"/>
            <w:right w:val="none" w:sz="0" w:space="0" w:color="auto"/>
          </w:divBdr>
        </w:div>
        <w:div w:id="180703742">
          <w:marLeft w:val="0"/>
          <w:marRight w:val="0"/>
          <w:marTop w:val="0"/>
          <w:marBottom w:val="0"/>
          <w:divBdr>
            <w:top w:val="none" w:sz="0" w:space="0" w:color="auto"/>
            <w:left w:val="none" w:sz="0" w:space="0" w:color="auto"/>
            <w:bottom w:val="none" w:sz="0" w:space="0" w:color="auto"/>
            <w:right w:val="none" w:sz="0" w:space="0" w:color="auto"/>
          </w:divBdr>
        </w:div>
        <w:div w:id="379287407">
          <w:marLeft w:val="0"/>
          <w:marRight w:val="0"/>
          <w:marTop w:val="0"/>
          <w:marBottom w:val="0"/>
          <w:divBdr>
            <w:top w:val="none" w:sz="0" w:space="0" w:color="auto"/>
            <w:left w:val="none" w:sz="0" w:space="0" w:color="auto"/>
            <w:bottom w:val="none" w:sz="0" w:space="0" w:color="auto"/>
            <w:right w:val="none" w:sz="0" w:space="0" w:color="auto"/>
          </w:divBdr>
        </w:div>
        <w:div w:id="471413002">
          <w:marLeft w:val="0"/>
          <w:marRight w:val="0"/>
          <w:marTop w:val="0"/>
          <w:marBottom w:val="0"/>
          <w:divBdr>
            <w:top w:val="none" w:sz="0" w:space="0" w:color="auto"/>
            <w:left w:val="none" w:sz="0" w:space="0" w:color="auto"/>
            <w:bottom w:val="none" w:sz="0" w:space="0" w:color="auto"/>
            <w:right w:val="none" w:sz="0" w:space="0" w:color="auto"/>
          </w:divBdr>
        </w:div>
        <w:div w:id="514271662">
          <w:marLeft w:val="0"/>
          <w:marRight w:val="0"/>
          <w:marTop w:val="0"/>
          <w:marBottom w:val="0"/>
          <w:divBdr>
            <w:top w:val="none" w:sz="0" w:space="0" w:color="auto"/>
            <w:left w:val="none" w:sz="0" w:space="0" w:color="auto"/>
            <w:bottom w:val="none" w:sz="0" w:space="0" w:color="auto"/>
            <w:right w:val="none" w:sz="0" w:space="0" w:color="auto"/>
          </w:divBdr>
        </w:div>
        <w:div w:id="781000893">
          <w:marLeft w:val="0"/>
          <w:marRight w:val="0"/>
          <w:marTop w:val="0"/>
          <w:marBottom w:val="0"/>
          <w:divBdr>
            <w:top w:val="none" w:sz="0" w:space="0" w:color="auto"/>
            <w:left w:val="none" w:sz="0" w:space="0" w:color="auto"/>
            <w:bottom w:val="none" w:sz="0" w:space="0" w:color="auto"/>
            <w:right w:val="none" w:sz="0" w:space="0" w:color="auto"/>
          </w:divBdr>
        </w:div>
        <w:div w:id="955453918">
          <w:marLeft w:val="0"/>
          <w:marRight w:val="0"/>
          <w:marTop w:val="0"/>
          <w:marBottom w:val="0"/>
          <w:divBdr>
            <w:top w:val="none" w:sz="0" w:space="0" w:color="auto"/>
            <w:left w:val="none" w:sz="0" w:space="0" w:color="auto"/>
            <w:bottom w:val="none" w:sz="0" w:space="0" w:color="auto"/>
            <w:right w:val="none" w:sz="0" w:space="0" w:color="auto"/>
          </w:divBdr>
        </w:div>
        <w:div w:id="969481334">
          <w:marLeft w:val="0"/>
          <w:marRight w:val="0"/>
          <w:marTop w:val="0"/>
          <w:marBottom w:val="0"/>
          <w:divBdr>
            <w:top w:val="none" w:sz="0" w:space="0" w:color="auto"/>
            <w:left w:val="none" w:sz="0" w:space="0" w:color="auto"/>
            <w:bottom w:val="none" w:sz="0" w:space="0" w:color="auto"/>
            <w:right w:val="none" w:sz="0" w:space="0" w:color="auto"/>
          </w:divBdr>
        </w:div>
        <w:div w:id="1178349122">
          <w:marLeft w:val="0"/>
          <w:marRight w:val="0"/>
          <w:marTop w:val="0"/>
          <w:marBottom w:val="0"/>
          <w:divBdr>
            <w:top w:val="none" w:sz="0" w:space="0" w:color="auto"/>
            <w:left w:val="none" w:sz="0" w:space="0" w:color="auto"/>
            <w:bottom w:val="none" w:sz="0" w:space="0" w:color="auto"/>
            <w:right w:val="none" w:sz="0" w:space="0" w:color="auto"/>
          </w:divBdr>
        </w:div>
        <w:div w:id="1257514445">
          <w:marLeft w:val="0"/>
          <w:marRight w:val="0"/>
          <w:marTop w:val="0"/>
          <w:marBottom w:val="0"/>
          <w:divBdr>
            <w:top w:val="none" w:sz="0" w:space="0" w:color="auto"/>
            <w:left w:val="none" w:sz="0" w:space="0" w:color="auto"/>
            <w:bottom w:val="none" w:sz="0" w:space="0" w:color="auto"/>
            <w:right w:val="none" w:sz="0" w:space="0" w:color="auto"/>
          </w:divBdr>
        </w:div>
        <w:div w:id="1327198650">
          <w:marLeft w:val="0"/>
          <w:marRight w:val="0"/>
          <w:marTop w:val="0"/>
          <w:marBottom w:val="0"/>
          <w:divBdr>
            <w:top w:val="none" w:sz="0" w:space="0" w:color="auto"/>
            <w:left w:val="none" w:sz="0" w:space="0" w:color="auto"/>
            <w:bottom w:val="none" w:sz="0" w:space="0" w:color="auto"/>
            <w:right w:val="none" w:sz="0" w:space="0" w:color="auto"/>
          </w:divBdr>
        </w:div>
        <w:div w:id="1422947427">
          <w:marLeft w:val="0"/>
          <w:marRight w:val="0"/>
          <w:marTop w:val="0"/>
          <w:marBottom w:val="0"/>
          <w:divBdr>
            <w:top w:val="none" w:sz="0" w:space="0" w:color="auto"/>
            <w:left w:val="none" w:sz="0" w:space="0" w:color="auto"/>
            <w:bottom w:val="none" w:sz="0" w:space="0" w:color="auto"/>
            <w:right w:val="none" w:sz="0" w:space="0" w:color="auto"/>
          </w:divBdr>
        </w:div>
        <w:div w:id="1649167045">
          <w:marLeft w:val="0"/>
          <w:marRight w:val="0"/>
          <w:marTop w:val="0"/>
          <w:marBottom w:val="0"/>
          <w:divBdr>
            <w:top w:val="none" w:sz="0" w:space="0" w:color="auto"/>
            <w:left w:val="none" w:sz="0" w:space="0" w:color="auto"/>
            <w:bottom w:val="none" w:sz="0" w:space="0" w:color="auto"/>
            <w:right w:val="none" w:sz="0" w:space="0" w:color="auto"/>
          </w:divBdr>
        </w:div>
        <w:div w:id="1713798455">
          <w:marLeft w:val="0"/>
          <w:marRight w:val="0"/>
          <w:marTop w:val="0"/>
          <w:marBottom w:val="0"/>
          <w:divBdr>
            <w:top w:val="none" w:sz="0" w:space="0" w:color="auto"/>
            <w:left w:val="none" w:sz="0" w:space="0" w:color="auto"/>
            <w:bottom w:val="none" w:sz="0" w:space="0" w:color="auto"/>
            <w:right w:val="none" w:sz="0" w:space="0" w:color="auto"/>
          </w:divBdr>
        </w:div>
      </w:divsChild>
    </w:div>
    <w:div w:id="1297106169">
      <w:bodyDiv w:val="1"/>
      <w:marLeft w:val="0"/>
      <w:marRight w:val="0"/>
      <w:marTop w:val="0"/>
      <w:marBottom w:val="0"/>
      <w:divBdr>
        <w:top w:val="none" w:sz="0" w:space="0" w:color="auto"/>
        <w:left w:val="none" w:sz="0" w:space="0" w:color="auto"/>
        <w:bottom w:val="none" w:sz="0" w:space="0" w:color="auto"/>
        <w:right w:val="none" w:sz="0" w:space="0" w:color="auto"/>
      </w:divBdr>
    </w:div>
    <w:div w:id="1382437525">
      <w:bodyDiv w:val="1"/>
      <w:marLeft w:val="0"/>
      <w:marRight w:val="0"/>
      <w:marTop w:val="0"/>
      <w:marBottom w:val="0"/>
      <w:divBdr>
        <w:top w:val="none" w:sz="0" w:space="0" w:color="auto"/>
        <w:left w:val="none" w:sz="0" w:space="0" w:color="auto"/>
        <w:bottom w:val="none" w:sz="0" w:space="0" w:color="auto"/>
        <w:right w:val="none" w:sz="0" w:space="0" w:color="auto"/>
      </w:divBdr>
      <w:divsChild>
        <w:div w:id="925379918">
          <w:marLeft w:val="0"/>
          <w:marRight w:val="0"/>
          <w:marTop w:val="0"/>
          <w:marBottom w:val="0"/>
          <w:divBdr>
            <w:top w:val="none" w:sz="0" w:space="0" w:color="auto"/>
            <w:left w:val="none" w:sz="0" w:space="0" w:color="auto"/>
            <w:bottom w:val="none" w:sz="0" w:space="0" w:color="auto"/>
            <w:right w:val="none" w:sz="0" w:space="0" w:color="auto"/>
          </w:divBdr>
          <w:divsChild>
            <w:div w:id="1118522178">
              <w:marLeft w:val="0"/>
              <w:marRight w:val="0"/>
              <w:marTop w:val="30"/>
              <w:marBottom w:val="30"/>
              <w:divBdr>
                <w:top w:val="none" w:sz="0" w:space="0" w:color="auto"/>
                <w:left w:val="none" w:sz="0" w:space="0" w:color="auto"/>
                <w:bottom w:val="none" w:sz="0" w:space="0" w:color="auto"/>
                <w:right w:val="none" w:sz="0" w:space="0" w:color="auto"/>
              </w:divBdr>
              <w:divsChild>
                <w:div w:id="13121756">
                  <w:marLeft w:val="0"/>
                  <w:marRight w:val="0"/>
                  <w:marTop w:val="0"/>
                  <w:marBottom w:val="0"/>
                  <w:divBdr>
                    <w:top w:val="none" w:sz="0" w:space="0" w:color="auto"/>
                    <w:left w:val="none" w:sz="0" w:space="0" w:color="auto"/>
                    <w:bottom w:val="none" w:sz="0" w:space="0" w:color="auto"/>
                    <w:right w:val="none" w:sz="0" w:space="0" w:color="auto"/>
                  </w:divBdr>
                  <w:divsChild>
                    <w:div w:id="633751340">
                      <w:marLeft w:val="0"/>
                      <w:marRight w:val="0"/>
                      <w:marTop w:val="0"/>
                      <w:marBottom w:val="0"/>
                      <w:divBdr>
                        <w:top w:val="none" w:sz="0" w:space="0" w:color="auto"/>
                        <w:left w:val="none" w:sz="0" w:space="0" w:color="auto"/>
                        <w:bottom w:val="none" w:sz="0" w:space="0" w:color="auto"/>
                        <w:right w:val="none" w:sz="0" w:space="0" w:color="auto"/>
                      </w:divBdr>
                    </w:div>
                  </w:divsChild>
                </w:div>
                <w:div w:id="61604943">
                  <w:marLeft w:val="0"/>
                  <w:marRight w:val="0"/>
                  <w:marTop w:val="0"/>
                  <w:marBottom w:val="0"/>
                  <w:divBdr>
                    <w:top w:val="none" w:sz="0" w:space="0" w:color="auto"/>
                    <w:left w:val="none" w:sz="0" w:space="0" w:color="auto"/>
                    <w:bottom w:val="none" w:sz="0" w:space="0" w:color="auto"/>
                    <w:right w:val="none" w:sz="0" w:space="0" w:color="auto"/>
                  </w:divBdr>
                  <w:divsChild>
                    <w:div w:id="1064528373">
                      <w:marLeft w:val="0"/>
                      <w:marRight w:val="0"/>
                      <w:marTop w:val="0"/>
                      <w:marBottom w:val="0"/>
                      <w:divBdr>
                        <w:top w:val="none" w:sz="0" w:space="0" w:color="auto"/>
                        <w:left w:val="none" w:sz="0" w:space="0" w:color="auto"/>
                        <w:bottom w:val="none" w:sz="0" w:space="0" w:color="auto"/>
                        <w:right w:val="none" w:sz="0" w:space="0" w:color="auto"/>
                      </w:divBdr>
                    </w:div>
                  </w:divsChild>
                </w:div>
                <w:div w:id="113911409">
                  <w:marLeft w:val="0"/>
                  <w:marRight w:val="0"/>
                  <w:marTop w:val="0"/>
                  <w:marBottom w:val="0"/>
                  <w:divBdr>
                    <w:top w:val="none" w:sz="0" w:space="0" w:color="auto"/>
                    <w:left w:val="none" w:sz="0" w:space="0" w:color="auto"/>
                    <w:bottom w:val="none" w:sz="0" w:space="0" w:color="auto"/>
                    <w:right w:val="none" w:sz="0" w:space="0" w:color="auto"/>
                  </w:divBdr>
                  <w:divsChild>
                    <w:div w:id="1123159665">
                      <w:marLeft w:val="0"/>
                      <w:marRight w:val="0"/>
                      <w:marTop w:val="0"/>
                      <w:marBottom w:val="0"/>
                      <w:divBdr>
                        <w:top w:val="none" w:sz="0" w:space="0" w:color="auto"/>
                        <w:left w:val="none" w:sz="0" w:space="0" w:color="auto"/>
                        <w:bottom w:val="none" w:sz="0" w:space="0" w:color="auto"/>
                        <w:right w:val="none" w:sz="0" w:space="0" w:color="auto"/>
                      </w:divBdr>
                    </w:div>
                  </w:divsChild>
                </w:div>
                <w:div w:id="210851613">
                  <w:marLeft w:val="0"/>
                  <w:marRight w:val="0"/>
                  <w:marTop w:val="0"/>
                  <w:marBottom w:val="0"/>
                  <w:divBdr>
                    <w:top w:val="none" w:sz="0" w:space="0" w:color="auto"/>
                    <w:left w:val="none" w:sz="0" w:space="0" w:color="auto"/>
                    <w:bottom w:val="none" w:sz="0" w:space="0" w:color="auto"/>
                    <w:right w:val="none" w:sz="0" w:space="0" w:color="auto"/>
                  </w:divBdr>
                  <w:divsChild>
                    <w:div w:id="433870117">
                      <w:marLeft w:val="0"/>
                      <w:marRight w:val="0"/>
                      <w:marTop w:val="0"/>
                      <w:marBottom w:val="0"/>
                      <w:divBdr>
                        <w:top w:val="none" w:sz="0" w:space="0" w:color="auto"/>
                        <w:left w:val="none" w:sz="0" w:space="0" w:color="auto"/>
                        <w:bottom w:val="none" w:sz="0" w:space="0" w:color="auto"/>
                        <w:right w:val="none" w:sz="0" w:space="0" w:color="auto"/>
                      </w:divBdr>
                    </w:div>
                  </w:divsChild>
                </w:div>
                <w:div w:id="211693365">
                  <w:marLeft w:val="0"/>
                  <w:marRight w:val="0"/>
                  <w:marTop w:val="0"/>
                  <w:marBottom w:val="0"/>
                  <w:divBdr>
                    <w:top w:val="none" w:sz="0" w:space="0" w:color="auto"/>
                    <w:left w:val="none" w:sz="0" w:space="0" w:color="auto"/>
                    <w:bottom w:val="none" w:sz="0" w:space="0" w:color="auto"/>
                    <w:right w:val="none" w:sz="0" w:space="0" w:color="auto"/>
                  </w:divBdr>
                  <w:divsChild>
                    <w:div w:id="274286175">
                      <w:marLeft w:val="0"/>
                      <w:marRight w:val="0"/>
                      <w:marTop w:val="0"/>
                      <w:marBottom w:val="0"/>
                      <w:divBdr>
                        <w:top w:val="none" w:sz="0" w:space="0" w:color="auto"/>
                        <w:left w:val="none" w:sz="0" w:space="0" w:color="auto"/>
                        <w:bottom w:val="none" w:sz="0" w:space="0" w:color="auto"/>
                        <w:right w:val="none" w:sz="0" w:space="0" w:color="auto"/>
                      </w:divBdr>
                    </w:div>
                    <w:div w:id="321470992">
                      <w:marLeft w:val="0"/>
                      <w:marRight w:val="0"/>
                      <w:marTop w:val="0"/>
                      <w:marBottom w:val="0"/>
                      <w:divBdr>
                        <w:top w:val="none" w:sz="0" w:space="0" w:color="auto"/>
                        <w:left w:val="none" w:sz="0" w:space="0" w:color="auto"/>
                        <w:bottom w:val="none" w:sz="0" w:space="0" w:color="auto"/>
                        <w:right w:val="none" w:sz="0" w:space="0" w:color="auto"/>
                      </w:divBdr>
                    </w:div>
                    <w:div w:id="939676421">
                      <w:marLeft w:val="0"/>
                      <w:marRight w:val="0"/>
                      <w:marTop w:val="0"/>
                      <w:marBottom w:val="0"/>
                      <w:divBdr>
                        <w:top w:val="none" w:sz="0" w:space="0" w:color="auto"/>
                        <w:left w:val="none" w:sz="0" w:space="0" w:color="auto"/>
                        <w:bottom w:val="none" w:sz="0" w:space="0" w:color="auto"/>
                        <w:right w:val="none" w:sz="0" w:space="0" w:color="auto"/>
                      </w:divBdr>
                    </w:div>
                    <w:div w:id="1204291277">
                      <w:marLeft w:val="0"/>
                      <w:marRight w:val="0"/>
                      <w:marTop w:val="0"/>
                      <w:marBottom w:val="0"/>
                      <w:divBdr>
                        <w:top w:val="none" w:sz="0" w:space="0" w:color="auto"/>
                        <w:left w:val="none" w:sz="0" w:space="0" w:color="auto"/>
                        <w:bottom w:val="none" w:sz="0" w:space="0" w:color="auto"/>
                        <w:right w:val="none" w:sz="0" w:space="0" w:color="auto"/>
                      </w:divBdr>
                    </w:div>
                    <w:div w:id="1296446012">
                      <w:marLeft w:val="0"/>
                      <w:marRight w:val="0"/>
                      <w:marTop w:val="0"/>
                      <w:marBottom w:val="0"/>
                      <w:divBdr>
                        <w:top w:val="none" w:sz="0" w:space="0" w:color="auto"/>
                        <w:left w:val="none" w:sz="0" w:space="0" w:color="auto"/>
                        <w:bottom w:val="none" w:sz="0" w:space="0" w:color="auto"/>
                        <w:right w:val="none" w:sz="0" w:space="0" w:color="auto"/>
                      </w:divBdr>
                    </w:div>
                    <w:div w:id="1611162328">
                      <w:marLeft w:val="0"/>
                      <w:marRight w:val="0"/>
                      <w:marTop w:val="0"/>
                      <w:marBottom w:val="0"/>
                      <w:divBdr>
                        <w:top w:val="none" w:sz="0" w:space="0" w:color="auto"/>
                        <w:left w:val="none" w:sz="0" w:space="0" w:color="auto"/>
                        <w:bottom w:val="none" w:sz="0" w:space="0" w:color="auto"/>
                        <w:right w:val="none" w:sz="0" w:space="0" w:color="auto"/>
                      </w:divBdr>
                    </w:div>
                    <w:div w:id="1843468877">
                      <w:marLeft w:val="0"/>
                      <w:marRight w:val="0"/>
                      <w:marTop w:val="0"/>
                      <w:marBottom w:val="0"/>
                      <w:divBdr>
                        <w:top w:val="none" w:sz="0" w:space="0" w:color="auto"/>
                        <w:left w:val="none" w:sz="0" w:space="0" w:color="auto"/>
                        <w:bottom w:val="none" w:sz="0" w:space="0" w:color="auto"/>
                        <w:right w:val="none" w:sz="0" w:space="0" w:color="auto"/>
                      </w:divBdr>
                    </w:div>
                    <w:div w:id="1847286072">
                      <w:marLeft w:val="0"/>
                      <w:marRight w:val="0"/>
                      <w:marTop w:val="0"/>
                      <w:marBottom w:val="0"/>
                      <w:divBdr>
                        <w:top w:val="none" w:sz="0" w:space="0" w:color="auto"/>
                        <w:left w:val="none" w:sz="0" w:space="0" w:color="auto"/>
                        <w:bottom w:val="none" w:sz="0" w:space="0" w:color="auto"/>
                        <w:right w:val="none" w:sz="0" w:space="0" w:color="auto"/>
                      </w:divBdr>
                    </w:div>
                  </w:divsChild>
                </w:div>
                <w:div w:id="367031220">
                  <w:marLeft w:val="0"/>
                  <w:marRight w:val="0"/>
                  <w:marTop w:val="0"/>
                  <w:marBottom w:val="0"/>
                  <w:divBdr>
                    <w:top w:val="none" w:sz="0" w:space="0" w:color="auto"/>
                    <w:left w:val="none" w:sz="0" w:space="0" w:color="auto"/>
                    <w:bottom w:val="none" w:sz="0" w:space="0" w:color="auto"/>
                    <w:right w:val="none" w:sz="0" w:space="0" w:color="auto"/>
                  </w:divBdr>
                  <w:divsChild>
                    <w:div w:id="54859539">
                      <w:marLeft w:val="0"/>
                      <w:marRight w:val="0"/>
                      <w:marTop w:val="0"/>
                      <w:marBottom w:val="0"/>
                      <w:divBdr>
                        <w:top w:val="none" w:sz="0" w:space="0" w:color="auto"/>
                        <w:left w:val="none" w:sz="0" w:space="0" w:color="auto"/>
                        <w:bottom w:val="none" w:sz="0" w:space="0" w:color="auto"/>
                        <w:right w:val="none" w:sz="0" w:space="0" w:color="auto"/>
                      </w:divBdr>
                    </w:div>
                    <w:div w:id="683287502">
                      <w:marLeft w:val="0"/>
                      <w:marRight w:val="0"/>
                      <w:marTop w:val="0"/>
                      <w:marBottom w:val="0"/>
                      <w:divBdr>
                        <w:top w:val="none" w:sz="0" w:space="0" w:color="auto"/>
                        <w:left w:val="none" w:sz="0" w:space="0" w:color="auto"/>
                        <w:bottom w:val="none" w:sz="0" w:space="0" w:color="auto"/>
                        <w:right w:val="none" w:sz="0" w:space="0" w:color="auto"/>
                      </w:divBdr>
                    </w:div>
                    <w:div w:id="989945546">
                      <w:marLeft w:val="0"/>
                      <w:marRight w:val="0"/>
                      <w:marTop w:val="0"/>
                      <w:marBottom w:val="0"/>
                      <w:divBdr>
                        <w:top w:val="none" w:sz="0" w:space="0" w:color="auto"/>
                        <w:left w:val="none" w:sz="0" w:space="0" w:color="auto"/>
                        <w:bottom w:val="none" w:sz="0" w:space="0" w:color="auto"/>
                        <w:right w:val="none" w:sz="0" w:space="0" w:color="auto"/>
                      </w:divBdr>
                    </w:div>
                    <w:div w:id="1190147247">
                      <w:marLeft w:val="0"/>
                      <w:marRight w:val="0"/>
                      <w:marTop w:val="0"/>
                      <w:marBottom w:val="0"/>
                      <w:divBdr>
                        <w:top w:val="none" w:sz="0" w:space="0" w:color="auto"/>
                        <w:left w:val="none" w:sz="0" w:space="0" w:color="auto"/>
                        <w:bottom w:val="none" w:sz="0" w:space="0" w:color="auto"/>
                        <w:right w:val="none" w:sz="0" w:space="0" w:color="auto"/>
                      </w:divBdr>
                    </w:div>
                  </w:divsChild>
                </w:div>
                <w:div w:id="529728128">
                  <w:marLeft w:val="0"/>
                  <w:marRight w:val="0"/>
                  <w:marTop w:val="0"/>
                  <w:marBottom w:val="0"/>
                  <w:divBdr>
                    <w:top w:val="none" w:sz="0" w:space="0" w:color="auto"/>
                    <w:left w:val="none" w:sz="0" w:space="0" w:color="auto"/>
                    <w:bottom w:val="none" w:sz="0" w:space="0" w:color="auto"/>
                    <w:right w:val="none" w:sz="0" w:space="0" w:color="auto"/>
                  </w:divBdr>
                  <w:divsChild>
                    <w:div w:id="545726434">
                      <w:marLeft w:val="0"/>
                      <w:marRight w:val="0"/>
                      <w:marTop w:val="0"/>
                      <w:marBottom w:val="0"/>
                      <w:divBdr>
                        <w:top w:val="none" w:sz="0" w:space="0" w:color="auto"/>
                        <w:left w:val="none" w:sz="0" w:space="0" w:color="auto"/>
                        <w:bottom w:val="none" w:sz="0" w:space="0" w:color="auto"/>
                        <w:right w:val="none" w:sz="0" w:space="0" w:color="auto"/>
                      </w:divBdr>
                    </w:div>
                    <w:div w:id="679477263">
                      <w:marLeft w:val="0"/>
                      <w:marRight w:val="0"/>
                      <w:marTop w:val="0"/>
                      <w:marBottom w:val="0"/>
                      <w:divBdr>
                        <w:top w:val="none" w:sz="0" w:space="0" w:color="auto"/>
                        <w:left w:val="none" w:sz="0" w:space="0" w:color="auto"/>
                        <w:bottom w:val="none" w:sz="0" w:space="0" w:color="auto"/>
                        <w:right w:val="none" w:sz="0" w:space="0" w:color="auto"/>
                      </w:divBdr>
                    </w:div>
                    <w:div w:id="886643495">
                      <w:marLeft w:val="0"/>
                      <w:marRight w:val="0"/>
                      <w:marTop w:val="0"/>
                      <w:marBottom w:val="0"/>
                      <w:divBdr>
                        <w:top w:val="none" w:sz="0" w:space="0" w:color="auto"/>
                        <w:left w:val="none" w:sz="0" w:space="0" w:color="auto"/>
                        <w:bottom w:val="none" w:sz="0" w:space="0" w:color="auto"/>
                        <w:right w:val="none" w:sz="0" w:space="0" w:color="auto"/>
                      </w:divBdr>
                    </w:div>
                    <w:div w:id="1149437461">
                      <w:marLeft w:val="0"/>
                      <w:marRight w:val="0"/>
                      <w:marTop w:val="0"/>
                      <w:marBottom w:val="0"/>
                      <w:divBdr>
                        <w:top w:val="none" w:sz="0" w:space="0" w:color="auto"/>
                        <w:left w:val="none" w:sz="0" w:space="0" w:color="auto"/>
                        <w:bottom w:val="none" w:sz="0" w:space="0" w:color="auto"/>
                        <w:right w:val="none" w:sz="0" w:space="0" w:color="auto"/>
                      </w:divBdr>
                    </w:div>
                    <w:div w:id="1166282888">
                      <w:marLeft w:val="0"/>
                      <w:marRight w:val="0"/>
                      <w:marTop w:val="0"/>
                      <w:marBottom w:val="0"/>
                      <w:divBdr>
                        <w:top w:val="none" w:sz="0" w:space="0" w:color="auto"/>
                        <w:left w:val="none" w:sz="0" w:space="0" w:color="auto"/>
                        <w:bottom w:val="none" w:sz="0" w:space="0" w:color="auto"/>
                        <w:right w:val="none" w:sz="0" w:space="0" w:color="auto"/>
                      </w:divBdr>
                    </w:div>
                    <w:div w:id="1278634177">
                      <w:marLeft w:val="0"/>
                      <w:marRight w:val="0"/>
                      <w:marTop w:val="0"/>
                      <w:marBottom w:val="0"/>
                      <w:divBdr>
                        <w:top w:val="none" w:sz="0" w:space="0" w:color="auto"/>
                        <w:left w:val="none" w:sz="0" w:space="0" w:color="auto"/>
                        <w:bottom w:val="none" w:sz="0" w:space="0" w:color="auto"/>
                        <w:right w:val="none" w:sz="0" w:space="0" w:color="auto"/>
                      </w:divBdr>
                    </w:div>
                    <w:div w:id="1286692868">
                      <w:marLeft w:val="0"/>
                      <w:marRight w:val="0"/>
                      <w:marTop w:val="0"/>
                      <w:marBottom w:val="0"/>
                      <w:divBdr>
                        <w:top w:val="none" w:sz="0" w:space="0" w:color="auto"/>
                        <w:left w:val="none" w:sz="0" w:space="0" w:color="auto"/>
                        <w:bottom w:val="none" w:sz="0" w:space="0" w:color="auto"/>
                        <w:right w:val="none" w:sz="0" w:space="0" w:color="auto"/>
                      </w:divBdr>
                    </w:div>
                    <w:div w:id="1844129739">
                      <w:marLeft w:val="0"/>
                      <w:marRight w:val="0"/>
                      <w:marTop w:val="0"/>
                      <w:marBottom w:val="0"/>
                      <w:divBdr>
                        <w:top w:val="none" w:sz="0" w:space="0" w:color="auto"/>
                        <w:left w:val="none" w:sz="0" w:space="0" w:color="auto"/>
                        <w:bottom w:val="none" w:sz="0" w:space="0" w:color="auto"/>
                        <w:right w:val="none" w:sz="0" w:space="0" w:color="auto"/>
                      </w:divBdr>
                    </w:div>
                  </w:divsChild>
                </w:div>
                <w:div w:id="575675149">
                  <w:marLeft w:val="0"/>
                  <w:marRight w:val="0"/>
                  <w:marTop w:val="0"/>
                  <w:marBottom w:val="0"/>
                  <w:divBdr>
                    <w:top w:val="none" w:sz="0" w:space="0" w:color="auto"/>
                    <w:left w:val="none" w:sz="0" w:space="0" w:color="auto"/>
                    <w:bottom w:val="none" w:sz="0" w:space="0" w:color="auto"/>
                    <w:right w:val="none" w:sz="0" w:space="0" w:color="auto"/>
                  </w:divBdr>
                  <w:divsChild>
                    <w:div w:id="8608371">
                      <w:marLeft w:val="0"/>
                      <w:marRight w:val="0"/>
                      <w:marTop w:val="0"/>
                      <w:marBottom w:val="0"/>
                      <w:divBdr>
                        <w:top w:val="none" w:sz="0" w:space="0" w:color="auto"/>
                        <w:left w:val="none" w:sz="0" w:space="0" w:color="auto"/>
                        <w:bottom w:val="none" w:sz="0" w:space="0" w:color="auto"/>
                        <w:right w:val="none" w:sz="0" w:space="0" w:color="auto"/>
                      </w:divBdr>
                    </w:div>
                    <w:div w:id="15277967">
                      <w:marLeft w:val="0"/>
                      <w:marRight w:val="0"/>
                      <w:marTop w:val="0"/>
                      <w:marBottom w:val="0"/>
                      <w:divBdr>
                        <w:top w:val="none" w:sz="0" w:space="0" w:color="auto"/>
                        <w:left w:val="none" w:sz="0" w:space="0" w:color="auto"/>
                        <w:bottom w:val="none" w:sz="0" w:space="0" w:color="auto"/>
                        <w:right w:val="none" w:sz="0" w:space="0" w:color="auto"/>
                      </w:divBdr>
                    </w:div>
                    <w:div w:id="22633036">
                      <w:marLeft w:val="0"/>
                      <w:marRight w:val="0"/>
                      <w:marTop w:val="0"/>
                      <w:marBottom w:val="0"/>
                      <w:divBdr>
                        <w:top w:val="none" w:sz="0" w:space="0" w:color="auto"/>
                        <w:left w:val="none" w:sz="0" w:space="0" w:color="auto"/>
                        <w:bottom w:val="none" w:sz="0" w:space="0" w:color="auto"/>
                        <w:right w:val="none" w:sz="0" w:space="0" w:color="auto"/>
                      </w:divBdr>
                    </w:div>
                    <w:div w:id="88359375">
                      <w:marLeft w:val="0"/>
                      <w:marRight w:val="0"/>
                      <w:marTop w:val="0"/>
                      <w:marBottom w:val="0"/>
                      <w:divBdr>
                        <w:top w:val="none" w:sz="0" w:space="0" w:color="auto"/>
                        <w:left w:val="none" w:sz="0" w:space="0" w:color="auto"/>
                        <w:bottom w:val="none" w:sz="0" w:space="0" w:color="auto"/>
                        <w:right w:val="none" w:sz="0" w:space="0" w:color="auto"/>
                      </w:divBdr>
                    </w:div>
                    <w:div w:id="98063636">
                      <w:marLeft w:val="0"/>
                      <w:marRight w:val="0"/>
                      <w:marTop w:val="0"/>
                      <w:marBottom w:val="0"/>
                      <w:divBdr>
                        <w:top w:val="none" w:sz="0" w:space="0" w:color="auto"/>
                        <w:left w:val="none" w:sz="0" w:space="0" w:color="auto"/>
                        <w:bottom w:val="none" w:sz="0" w:space="0" w:color="auto"/>
                        <w:right w:val="none" w:sz="0" w:space="0" w:color="auto"/>
                      </w:divBdr>
                    </w:div>
                    <w:div w:id="154148761">
                      <w:marLeft w:val="0"/>
                      <w:marRight w:val="0"/>
                      <w:marTop w:val="0"/>
                      <w:marBottom w:val="0"/>
                      <w:divBdr>
                        <w:top w:val="none" w:sz="0" w:space="0" w:color="auto"/>
                        <w:left w:val="none" w:sz="0" w:space="0" w:color="auto"/>
                        <w:bottom w:val="none" w:sz="0" w:space="0" w:color="auto"/>
                        <w:right w:val="none" w:sz="0" w:space="0" w:color="auto"/>
                      </w:divBdr>
                    </w:div>
                    <w:div w:id="168253587">
                      <w:marLeft w:val="0"/>
                      <w:marRight w:val="0"/>
                      <w:marTop w:val="0"/>
                      <w:marBottom w:val="0"/>
                      <w:divBdr>
                        <w:top w:val="none" w:sz="0" w:space="0" w:color="auto"/>
                        <w:left w:val="none" w:sz="0" w:space="0" w:color="auto"/>
                        <w:bottom w:val="none" w:sz="0" w:space="0" w:color="auto"/>
                        <w:right w:val="none" w:sz="0" w:space="0" w:color="auto"/>
                      </w:divBdr>
                    </w:div>
                    <w:div w:id="234438356">
                      <w:marLeft w:val="0"/>
                      <w:marRight w:val="0"/>
                      <w:marTop w:val="0"/>
                      <w:marBottom w:val="0"/>
                      <w:divBdr>
                        <w:top w:val="none" w:sz="0" w:space="0" w:color="auto"/>
                        <w:left w:val="none" w:sz="0" w:space="0" w:color="auto"/>
                        <w:bottom w:val="none" w:sz="0" w:space="0" w:color="auto"/>
                        <w:right w:val="none" w:sz="0" w:space="0" w:color="auto"/>
                      </w:divBdr>
                    </w:div>
                    <w:div w:id="316228686">
                      <w:marLeft w:val="0"/>
                      <w:marRight w:val="0"/>
                      <w:marTop w:val="0"/>
                      <w:marBottom w:val="0"/>
                      <w:divBdr>
                        <w:top w:val="none" w:sz="0" w:space="0" w:color="auto"/>
                        <w:left w:val="none" w:sz="0" w:space="0" w:color="auto"/>
                        <w:bottom w:val="none" w:sz="0" w:space="0" w:color="auto"/>
                        <w:right w:val="none" w:sz="0" w:space="0" w:color="auto"/>
                      </w:divBdr>
                    </w:div>
                    <w:div w:id="329917480">
                      <w:marLeft w:val="0"/>
                      <w:marRight w:val="0"/>
                      <w:marTop w:val="0"/>
                      <w:marBottom w:val="0"/>
                      <w:divBdr>
                        <w:top w:val="none" w:sz="0" w:space="0" w:color="auto"/>
                        <w:left w:val="none" w:sz="0" w:space="0" w:color="auto"/>
                        <w:bottom w:val="none" w:sz="0" w:space="0" w:color="auto"/>
                        <w:right w:val="none" w:sz="0" w:space="0" w:color="auto"/>
                      </w:divBdr>
                    </w:div>
                    <w:div w:id="330565309">
                      <w:marLeft w:val="0"/>
                      <w:marRight w:val="0"/>
                      <w:marTop w:val="0"/>
                      <w:marBottom w:val="0"/>
                      <w:divBdr>
                        <w:top w:val="none" w:sz="0" w:space="0" w:color="auto"/>
                        <w:left w:val="none" w:sz="0" w:space="0" w:color="auto"/>
                        <w:bottom w:val="none" w:sz="0" w:space="0" w:color="auto"/>
                        <w:right w:val="none" w:sz="0" w:space="0" w:color="auto"/>
                      </w:divBdr>
                    </w:div>
                    <w:div w:id="528951070">
                      <w:marLeft w:val="0"/>
                      <w:marRight w:val="0"/>
                      <w:marTop w:val="0"/>
                      <w:marBottom w:val="0"/>
                      <w:divBdr>
                        <w:top w:val="none" w:sz="0" w:space="0" w:color="auto"/>
                        <w:left w:val="none" w:sz="0" w:space="0" w:color="auto"/>
                        <w:bottom w:val="none" w:sz="0" w:space="0" w:color="auto"/>
                        <w:right w:val="none" w:sz="0" w:space="0" w:color="auto"/>
                      </w:divBdr>
                    </w:div>
                    <w:div w:id="636450128">
                      <w:marLeft w:val="0"/>
                      <w:marRight w:val="0"/>
                      <w:marTop w:val="0"/>
                      <w:marBottom w:val="0"/>
                      <w:divBdr>
                        <w:top w:val="none" w:sz="0" w:space="0" w:color="auto"/>
                        <w:left w:val="none" w:sz="0" w:space="0" w:color="auto"/>
                        <w:bottom w:val="none" w:sz="0" w:space="0" w:color="auto"/>
                        <w:right w:val="none" w:sz="0" w:space="0" w:color="auto"/>
                      </w:divBdr>
                    </w:div>
                    <w:div w:id="640965288">
                      <w:marLeft w:val="0"/>
                      <w:marRight w:val="0"/>
                      <w:marTop w:val="0"/>
                      <w:marBottom w:val="0"/>
                      <w:divBdr>
                        <w:top w:val="none" w:sz="0" w:space="0" w:color="auto"/>
                        <w:left w:val="none" w:sz="0" w:space="0" w:color="auto"/>
                        <w:bottom w:val="none" w:sz="0" w:space="0" w:color="auto"/>
                        <w:right w:val="none" w:sz="0" w:space="0" w:color="auto"/>
                      </w:divBdr>
                    </w:div>
                    <w:div w:id="652376176">
                      <w:marLeft w:val="0"/>
                      <w:marRight w:val="0"/>
                      <w:marTop w:val="0"/>
                      <w:marBottom w:val="0"/>
                      <w:divBdr>
                        <w:top w:val="none" w:sz="0" w:space="0" w:color="auto"/>
                        <w:left w:val="none" w:sz="0" w:space="0" w:color="auto"/>
                        <w:bottom w:val="none" w:sz="0" w:space="0" w:color="auto"/>
                        <w:right w:val="none" w:sz="0" w:space="0" w:color="auto"/>
                      </w:divBdr>
                    </w:div>
                    <w:div w:id="659388226">
                      <w:marLeft w:val="0"/>
                      <w:marRight w:val="0"/>
                      <w:marTop w:val="0"/>
                      <w:marBottom w:val="0"/>
                      <w:divBdr>
                        <w:top w:val="none" w:sz="0" w:space="0" w:color="auto"/>
                        <w:left w:val="none" w:sz="0" w:space="0" w:color="auto"/>
                        <w:bottom w:val="none" w:sz="0" w:space="0" w:color="auto"/>
                        <w:right w:val="none" w:sz="0" w:space="0" w:color="auto"/>
                      </w:divBdr>
                    </w:div>
                    <w:div w:id="756175419">
                      <w:marLeft w:val="0"/>
                      <w:marRight w:val="0"/>
                      <w:marTop w:val="0"/>
                      <w:marBottom w:val="0"/>
                      <w:divBdr>
                        <w:top w:val="none" w:sz="0" w:space="0" w:color="auto"/>
                        <w:left w:val="none" w:sz="0" w:space="0" w:color="auto"/>
                        <w:bottom w:val="none" w:sz="0" w:space="0" w:color="auto"/>
                        <w:right w:val="none" w:sz="0" w:space="0" w:color="auto"/>
                      </w:divBdr>
                    </w:div>
                    <w:div w:id="790057348">
                      <w:marLeft w:val="0"/>
                      <w:marRight w:val="0"/>
                      <w:marTop w:val="0"/>
                      <w:marBottom w:val="0"/>
                      <w:divBdr>
                        <w:top w:val="none" w:sz="0" w:space="0" w:color="auto"/>
                        <w:left w:val="none" w:sz="0" w:space="0" w:color="auto"/>
                        <w:bottom w:val="none" w:sz="0" w:space="0" w:color="auto"/>
                        <w:right w:val="none" w:sz="0" w:space="0" w:color="auto"/>
                      </w:divBdr>
                    </w:div>
                    <w:div w:id="790978705">
                      <w:marLeft w:val="0"/>
                      <w:marRight w:val="0"/>
                      <w:marTop w:val="0"/>
                      <w:marBottom w:val="0"/>
                      <w:divBdr>
                        <w:top w:val="none" w:sz="0" w:space="0" w:color="auto"/>
                        <w:left w:val="none" w:sz="0" w:space="0" w:color="auto"/>
                        <w:bottom w:val="none" w:sz="0" w:space="0" w:color="auto"/>
                        <w:right w:val="none" w:sz="0" w:space="0" w:color="auto"/>
                      </w:divBdr>
                    </w:div>
                    <w:div w:id="828133046">
                      <w:marLeft w:val="0"/>
                      <w:marRight w:val="0"/>
                      <w:marTop w:val="0"/>
                      <w:marBottom w:val="0"/>
                      <w:divBdr>
                        <w:top w:val="none" w:sz="0" w:space="0" w:color="auto"/>
                        <w:left w:val="none" w:sz="0" w:space="0" w:color="auto"/>
                        <w:bottom w:val="none" w:sz="0" w:space="0" w:color="auto"/>
                        <w:right w:val="none" w:sz="0" w:space="0" w:color="auto"/>
                      </w:divBdr>
                    </w:div>
                    <w:div w:id="851260382">
                      <w:marLeft w:val="0"/>
                      <w:marRight w:val="0"/>
                      <w:marTop w:val="0"/>
                      <w:marBottom w:val="0"/>
                      <w:divBdr>
                        <w:top w:val="none" w:sz="0" w:space="0" w:color="auto"/>
                        <w:left w:val="none" w:sz="0" w:space="0" w:color="auto"/>
                        <w:bottom w:val="none" w:sz="0" w:space="0" w:color="auto"/>
                        <w:right w:val="none" w:sz="0" w:space="0" w:color="auto"/>
                      </w:divBdr>
                    </w:div>
                    <w:div w:id="892736802">
                      <w:marLeft w:val="0"/>
                      <w:marRight w:val="0"/>
                      <w:marTop w:val="0"/>
                      <w:marBottom w:val="0"/>
                      <w:divBdr>
                        <w:top w:val="none" w:sz="0" w:space="0" w:color="auto"/>
                        <w:left w:val="none" w:sz="0" w:space="0" w:color="auto"/>
                        <w:bottom w:val="none" w:sz="0" w:space="0" w:color="auto"/>
                        <w:right w:val="none" w:sz="0" w:space="0" w:color="auto"/>
                      </w:divBdr>
                    </w:div>
                    <w:div w:id="934750512">
                      <w:marLeft w:val="0"/>
                      <w:marRight w:val="0"/>
                      <w:marTop w:val="0"/>
                      <w:marBottom w:val="0"/>
                      <w:divBdr>
                        <w:top w:val="none" w:sz="0" w:space="0" w:color="auto"/>
                        <w:left w:val="none" w:sz="0" w:space="0" w:color="auto"/>
                        <w:bottom w:val="none" w:sz="0" w:space="0" w:color="auto"/>
                        <w:right w:val="none" w:sz="0" w:space="0" w:color="auto"/>
                      </w:divBdr>
                    </w:div>
                    <w:div w:id="994725221">
                      <w:marLeft w:val="0"/>
                      <w:marRight w:val="0"/>
                      <w:marTop w:val="0"/>
                      <w:marBottom w:val="0"/>
                      <w:divBdr>
                        <w:top w:val="none" w:sz="0" w:space="0" w:color="auto"/>
                        <w:left w:val="none" w:sz="0" w:space="0" w:color="auto"/>
                        <w:bottom w:val="none" w:sz="0" w:space="0" w:color="auto"/>
                        <w:right w:val="none" w:sz="0" w:space="0" w:color="auto"/>
                      </w:divBdr>
                    </w:div>
                    <w:div w:id="1060324667">
                      <w:marLeft w:val="0"/>
                      <w:marRight w:val="0"/>
                      <w:marTop w:val="0"/>
                      <w:marBottom w:val="0"/>
                      <w:divBdr>
                        <w:top w:val="none" w:sz="0" w:space="0" w:color="auto"/>
                        <w:left w:val="none" w:sz="0" w:space="0" w:color="auto"/>
                        <w:bottom w:val="none" w:sz="0" w:space="0" w:color="auto"/>
                        <w:right w:val="none" w:sz="0" w:space="0" w:color="auto"/>
                      </w:divBdr>
                    </w:div>
                    <w:div w:id="1073892087">
                      <w:marLeft w:val="0"/>
                      <w:marRight w:val="0"/>
                      <w:marTop w:val="0"/>
                      <w:marBottom w:val="0"/>
                      <w:divBdr>
                        <w:top w:val="none" w:sz="0" w:space="0" w:color="auto"/>
                        <w:left w:val="none" w:sz="0" w:space="0" w:color="auto"/>
                        <w:bottom w:val="none" w:sz="0" w:space="0" w:color="auto"/>
                        <w:right w:val="none" w:sz="0" w:space="0" w:color="auto"/>
                      </w:divBdr>
                    </w:div>
                    <w:div w:id="1092894023">
                      <w:marLeft w:val="0"/>
                      <w:marRight w:val="0"/>
                      <w:marTop w:val="0"/>
                      <w:marBottom w:val="0"/>
                      <w:divBdr>
                        <w:top w:val="none" w:sz="0" w:space="0" w:color="auto"/>
                        <w:left w:val="none" w:sz="0" w:space="0" w:color="auto"/>
                        <w:bottom w:val="none" w:sz="0" w:space="0" w:color="auto"/>
                        <w:right w:val="none" w:sz="0" w:space="0" w:color="auto"/>
                      </w:divBdr>
                    </w:div>
                    <w:div w:id="1117486637">
                      <w:marLeft w:val="0"/>
                      <w:marRight w:val="0"/>
                      <w:marTop w:val="0"/>
                      <w:marBottom w:val="0"/>
                      <w:divBdr>
                        <w:top w:val="none" w:sz="0" w:space="0" w:color="auto"/>
                        <w:left w:val="none" w:sz="0" w:space="0" w:color="auto"/>
                        <w:bottom w:val="none" w:sz="0" w:space="0" w:color="auto"/>
                        <w:right w:val="none" w:sz="0" w:space="0" w:color="auto"/>
                      </w:divBdr>
                    </w:div>
                    <w:div w:id="1122726205">
                      <w:marLeft w:val="0"/>
                      <w:marRight w:val="0"/>
                      <w:marTop w:val="0"/>
                      <w:marBottom w:val="0"/>
                      <w:divBdr>
                        <w:top w:val="none" w:sz="0" w:space="0" w:color="auto"/>
                        <w:left w:val="none" w:sz="0" w:space="0" w:color="auto"/>
                        <w:bottom w:val="none" w:sz="0" w:space="0" w:color="auto"/>
                        <w:right w:val="none" w:sz="0" w:space="0" w:color="auto"/>
                      </w:divBdr>
                    </w:div>
                    <w:div w:id="1154839348">
                      <w:marLeft w:val="0"/>
                      <w:marRight w:val="0"/>
                      <w:marTop w:val="0"/>
                      <w:marBottom w:val="0"/>
                      <w:divBdr>
                        <w:top w:val="none" w:sz="0" w:space="0" w:color="auto"/>
                        <w:left w:val="none" w:sz="0" w:space="0" w:color="auto"/>
                        <w:bottom w:val="none" w:sz="0" w:space="0" w:color="auto"/>
                        <w:right w:val="none" w:sz="0" w:space="0" w:color="auto"/>
                      </w:divBdr>
                    </w:div>
                    <w:div w:id="1250308502">
                      <w:marLeft w:val="0"/>
                      <w:marRight w:val="0"/>
                      <w:marTop w:val="0"/>
                      <w:marBottom w:val="0"/>
                      <w:divBdr>
                        <w:top w:val="none" w:sz="0" w:space="0" w:color="auto"/>
                        <w:left w:val="none" w:sz="0" w:space="0" w:color="auto"/>
                        <w:bottom w:val="none" w:sz="0" w:space="0" w:color="auto"/>
                        <w:right w:val="none" w:sz="0" w:space="0" w:color="auto"/>
                      </w:divBdr>
                    </w:div>
                    <w:div w:id="1253667088">
                      <w:marLeft w:val="0"/>
                      <w:marRight w:val="0"/>
                      <w:marTop w:val="0"/>
                      <w:marBottom w:val="0"/>
                      <w:divBdr>
                        <w:top w:val="none" w:sz="0" w:space="0" w:color="auto"/>
                        <w:left w:val="none" w:sz="0" w:space="0" w:color="auto"/>
                        <w:bottom w:val="none" w:sz="0" w:space="0" w:color="auto"/>
                        <w:right w:val="none" w:sz="0" w:space="0" w:color="auto"/>
                      </w:divBdr>
                    </w:div>
                    <w:div w:id="1274367249">
                      <w:marLeft w:val="0"/>
                      <w:marRight w:val="0"/>
                      <w:marTop w:val="0"/>
                      <w:marBottom w:val="0"/>
                      <w:divBdr>
                        <w:top w:val="none" w:sz="0" w:space="0" w:color="auto"/>
                        <w:left w:val="none" w:sz="0" w:space="0" w:color="auto"/>
                        <w:bottom w:val="none" w:sz="0" w:space="0" w:color="auto"/>
                        <w:right w:val="none" w:sz="0" w:space="0" w:color="auto"/>
                      </w:divBdr>
                    </w:div>
                    <w:div w:id="1338649786">
                      <w:marLeft w:val="0"/>
                      <w:marRight w:val="0"/>
                      <w:marTop w:val="0"/>
                      <w:marBottom w:val="0"/>
                      <w:divBdr>
                        <w:top w:val="none" w:sz="0" w:space="0" w:color="auto"/>
                        <w:left w:val="none" w:sz="0" w:space="0" w:color="auto"/>
                        <w:bottom w:val="none" w:sz="0" w:space="0" w:color="auto"/>
                        <w:right w:val="none" w:sz="0" w:space="0" w:color="auto"/>
                      </w:divBdr>
                    </w:div>
                    <w:div w:id="1441071773">
                      <w:marLeft w:val="0"/>
                      <w:marRight w:val="0"/>
                      <w:marTop w:val="0"/>
                      <w:marBottom w:val="0"/>
                      <w:divBdr>
                        <w:top w:val="none" w:sz="0" w:space="0" w:color="auto"/>
                        <w:left w:val="none" w:sz="0" w:space="0" w:color="auto"/>
                        <w:bottom w:val="none" w:sz="0" w:space="0" w:color="auto"/>
                        <w:right w:val="none" w:sz="0" w:space="0" w:color="auto"/>
                      </w:divBdr>
                    </w:div>
                    <w:div w:id="1474247915">
                      <w:marLeft w:val="0"/>
                      <w:marRight w:val="0"/>
                      <w:marTop w:val="0"/>
                      <w:marBottom w:val="0"/>
                      <w:divBdr>
                        <w:top w:val="none" w:sz="0" w:space="0" w:color="auto"/>
                        <w:left w:val="none" w:sz="0" w:space="0" w:color="auto"/>
                        <w:bottom w:val="none" w:sz="0" w:space="0" w:color="auto"/>
                        <w:right w:val="none" w:sz="0" w:space="0" w:color="auto"/>
                      </w:divBdr>
                    </w:div>
                    <w:div w:id="1521048602">
                      <w:marLeft w:val="0"/>
                      <w:marRight w:val="0"/>
                      <w:marTop w:val="0"/>
                      <w:marBottom w:val="0"/>
                      <w:divBdr>
                        <w:top w:val="none" w:sz="0" w:space="0" w:color="auto"/>
                        <w:left w:val="none" w:sz="0" w:space="0" w:color="auto"/>
                        <w:bottom w:val="none" w:sz="0" w:space="0" w:color="auto"/>
                        <w:right w:val="none" w:sz="0" w:space="0" w:color="auto"/>
                      </w:divBdr>
                    </w:div>
                    <w:div w:id="1607883621">
                      <w:marLeft w:val="0"/>
                      <w:marRight w:val="0"/>
                      <w:marTop w:val="0"/>
                      <w:marBottom w:val="0"/>
                      <w:divBdr>
                        <w:top w:val="none" w:sz="0" w:space="0" w:color="auto"/>
                        <w:left w:val="none" w:sz="0" w:space="0" w:color="auto"/>
                        <w:bottom w:val="none" w:sz="0" w:space="0" w:color="auto"/>
                        <w:right w:val="none" w:sz="0" w:space="0" w:color="auto"/>
                      </w:divBdr>
                    </w:div>
                    <w:div w:id="1617713210">
                      <w:marLeft w:val="0"/>
                      <w:marRight w:val="0"/>
                      <w:marTop w:val="0"/>
                      <w:marBottom w:val="0"/>
                      <w:divBdr>
                        <w:top w:val="none" w:sz="0" w:space="0" w:color="auto"/>
                        <w:left w:val="none" w:sz="0" w:space="0" w:color="auto"/>
                        <w:bottom w:val="none" w:sz="0" w:space="0" w:color="auto"/>
                        <w:right w:val="none" w:sz="0" w:space="0" w:color="auto"/>
                      </w:divBdr>
                    </w:div>
                    <w:div w:id="1632398474">
                      <w:marLeft w:val="0"/>
                      <w:marRight w:val="0"/>
                      <w:marTop w:val="0"/>
                      <w:marBottom w:val="0"/>
                      <w:divBdr>
                        <w:top w:val="none" w:sz="0" w:space="0" w:color="auto"/>
                        <w:left w:val="none" w:sz="0" w:space="0" w:color="auto"/>
                        <w:bottom w:val="none" w:sz="0" w:space="0" w:color="auto"/>
                        <w:right w:val="none" w:sz="0" w:space="0" w:color="auto"/>
                      </w:divBdr>
                    </w:div>
                    <w:div w:id="1739742157">
                      <w:marLeft w:val="0"/>
                      <w:marRight w:val="0"/>
                      <w:marTop w:val="0"/>
                      <w:marBottom w:val="0"/>
                      <w:divBdr>
                        <w:top w:val="none" w:sz="0" w:space="0" w:color="auto"/>
                        <w:left w:val="none" w:sz="0" w:space="0" w:color="auto"/>
                        <w:bottom w:val="none" w:sz="0" w:space="0" w:color="auto"/>
                        <w:right w:val="none" w:sz="0" w:space="0" w:color="auto"/>
                      </w:divBdr>
                    </w:div>
                    <w:div w:id="1785732247">
                      <w:marLeft w:val="0"/>
                      <w:marRight w:val="0"/>
                      <w:marTop w:val="0"/>
                      <w:marBottom w:val="0"/>
                      <w:divBdr>
                        <w:top w:val="none" w:sz="0" w:space="0" w:color="auto"/>
                        <w:left w:val="none" w:sz="0" w:space="0" w:color="auto"/>
                        <w:bottom w:val="none" w:sz="0" w:space="0" w:color="auto"/>
                        <w:right w:val="none" w:sz="0" w:space="0" w:color="auto"/>
                      </w:divBdr>
                    </w:div>
                    <w:div w:id="1899200094">
                      <w:marLeft w:val="0"/>
                      <w:marRight w:val="0"/>
                      <w:marTop w:val="0"/>
                      <w:marBottom w:val="0"/>
                      <w:divBdr>
                        <w:top w:val="none" w:sz="0" w:space="0" w:color="auto"/>
                        <w:left w:val="none" w:sz="0" w:space="0" w:color="auto"/>
                        <w:bottom w:val="none" w:sz="0" w:space="0" w:color="auto"/>
                        <w:right w:val="none" w:sz="0" w:space="0" w:color="auto"/>
                      </w:divBdr>
                    </w:div>
                    <w:div w:id="2012218562">
                      <w:marLeft w:val="0"/>
                      <w:marRight w:val="0"/>
                      <w:marTop w:val="0"/>
                      <w:marBottom w:val="0"/>
                      <w:divBdr>
                        <w:top w:val="none" w:sz="0" w:space="0" w:color="auto"/>
                        <w:left w:val="none" w:sz="0" w:space="0" w:color="auto"/>
                        <w:bottom w:val="none" w:sz="0" w:space="0" w:color="auto"/>
                        <w:right w:val="none" w:sz="0" w:space="0" w:color="auto"/>
                      </w:divBdr>
                    </w:div>
                    <w:div w:id="2012446320">
                      <w:marLeft w:val="0"/>
                      <w:marRight w:val="0"/>
                      <w:marTop w:val="0"/>
                      <w:marBottom w:val="0"/>
                      <w:divBdr>
                        <w:top w:val="none" w:sz="0" w:space="0" w:color="auto"/>
                        <w:left w:val="none" w:sz="0" w:space="0" w:color="auto"/>
                        <w:bottom w:val="none" w:sz="0" w:space="0" w:color="auto"/>
                        <w:right w:val="none" w:sz="0" w:space="0" w:color="auto"/>
                      </w:divBdr>
                    </w:div>
                  </w:divsChild>
                </w:div>
                <w:div w:id="653871431">
                  <w:marLeft w:val="0"/>
                  <w:marRight w:val="0"/>
                  <w:marTop w:val="0"/>
                  <w:marBottom w:val="0"/>
                  <w:divBdr>
                    <w:top w:val="none" w:sz="0" w:space="0" w:color="auto"/>
                    <w:left w:val="none" w:sz="0" w:space="0" w:color="auto"/>
                    <w:bottom w:val="none" w:sz="0" w:space="0" w:color="auto"/>
                    <w:right w:val="none" w:sz="0" w:space="0" w:color="auto"/>
                  </w:divBdr>
                  <w:divsChild>
                    <w:div w:id="1106654526">
                      <w:marLeft w:val="0"/>
                      <w:marRight w:val="0"/>
                      <w:marTop w:val="0"/>
                      <w:marBottom w:val="0"/>
                      <w:divBdr>
                        <w:top w:val="none" w:sz="0" w:space="0" w:color="auto"/>
                        <w:left w:val="none" w:sz="0" w:space="0" w:color="auto"/>
                        <w:bottom w:val="none" w:sz="0" w:space="0" w:color="auto"/>
                        <w:right w:val="none" w:sz="0" w:space="0" w:color="auto"/>
                      </w:divBdr>
                    </w:div>
                    <w:div w:id="1239483018">
                      <w:marLeft w:val="0"/>
                      <w:marRight w:val="0"/>
                      <w:marTop w:val="0"/>
                      <w:marBottom w:val="0"/>
                      <w:divBdr>
                        <w:top w:val="none" w:sz="0" w:space="0" w:color="auto"/>
                        <w:left w:val="none" w:sz="0" w:space="0" w:color="auto"/>
                        <w:bottom w:val="none" w:sz="0" w:space="0" w:color="auto"/>
                        <w:right w:val="none" w:sz="0" w:space="0" w:color="auto"/>
                      </w:divBdr>
                    </w:div>
                    <w:div w:id="2091807400">
                      <w:marLeft w:val="0"/>
                      <w:marRight w:val="0"/>
                      <w:marTop w:val="0"/>
                      <w:marBottom w:val="0"/>
                      <w:divBdr>
                        <w:top w:val="none" w:sz="0" w:space="0" w:color="auto"/>
                        <w:left w:val="none" w:sz="0" w:space="0" w:color="auto"/>
                        <w:bottom w:val="none" w:sz="0" w:space="0" w:color="auto"/>
                        <w:right w:val="none" w:sz="0" w:space="0" w:color="auto"/>
                      </w:divBdr>
                    </w:div>
                    <w:div w:id="2147359142">
                      <w:marLeft w:val="0"/>
                      <w:marRight w:val="0"/>
                      <w:marTop w:val="0"/>
                      <w:marBottom w:val="0"/>
                      <w:divBdr>
                        <w:top w:val="none" w:sz="0" w:space="0" w:color="auto"/>
                        <w:left w:val="none" w:sz="0" w:space="0" w:color="auto"/>
                        <w:bottom w:val="none" w:sz="0" w:space="0" w:color="auto"/>
                        <w:right w:val="none" w:sz="0" w:space="0" w:color="auto"/>
                      </w:divBdr>
                    </w:div>
                  </w:divsChild>
                </w:div>
                <w:div w:id="874121461">
                  <w:marLeft w:val="0"/>
                  <w:marRight w:val="0"/>
                  <w:marTop w:val="0"/>
                  <w:marBottom w:val="0"/>
                  <w:divBdr>
                    <w:top w:val="none" w:sz="0" w:space="0" w:color="auto"/>
                    <w:left w:val="none" w:sz="0" w:space="0" w:color="auto"/>
                    <w:bottom w:val="none" w:sz="0" w:space="0" w:color="auto"/>
                    <w:right w:val="none" w:sz="0" w:space="0" w:color="auto"/>
                  </w:divBdr>
                  <w:divsChild>
                    <w:div w:id="23022927">
                      <w:marLeft w:val="0"/>
                      <w:marRight w:val="0"/>
                      <w:marTop w:val="0"/>
                      <w:marBottom w:val="0"/>
                      <w:divBdr>
                        <w:top w:val="none" w:sz="0" w:space="0" w:color="auto"/>
                        <w:left w:val="none" w:sz="0" w:space="0" w:color="auto"/>
                        <w:bottom w:val="none" w:sz="0" w:space="0" w:color="auto"/>
                        <w:right w:val="none" w:sz="0" w:space="0" w:color="auto"/>
                      </w:divBdr>
                    </w:div>
                    <w:div w:id="27876466">
                      <w:marLeft w:val="0"/>
                      <w:marRight w:val="0"/>
                      <w:marTop w:val="0"/>
                      <w:marBottom w:val="0"/>
                      <w:divBdr>
                        <w:top w:val="none" w:sz="0" w:space="0" w:color="auto"/>
                        <w:left w:val="none" w:sz="0" w:space="0" w:color="auto"/>
                        <w:bottom w:val="none" w:sz="0" w:space="0" w:color="auto"/>
                        <w:right w:val="none" w:sz="0" w:space="0" w:color="auto"/>
                      </w:divBdr>
                    </w:div>
                    <w:div w:id="87118951">
                      <w:marLeft w:val="0"/>
                      <w:marRight w:val="0"/>
                      <w:marTop w:val="0"/>
                      <w:marBottom w:val="0"/>
                      <w:divBdr>
                        <w:top w:val="none" w:sz="0" w:space="0" w:color="auto"/>
                        <w:left w:val="none" w:sz="0" w:space="0" w:color="auto"/>
                        <w:bottom w:val="none" w:sz="0" w:space="0" w:color="auto"/>
                        <w:right w:val="none" w:sz="0" w:space="0" w:color="auto"/>
                      </w:divBdr>
                    </w:div>
                    <w:div w:id="99491090">
                      <w:marLeft w:val="0"/>
                      <w:marRight w:val="0"/>
                      <w:marTop w:val="0"/>
                      <w:marBottom w:val="0"/>
                      <w:divBdr>
                        <w:top w:val="none" w:sz="0" w:space="0" w:color="auto"/>
                        <w:left w:val="none" w:sz="0" w:space="0" w:color="auto"/>
                        <w:bottom w:val="none" w:sz="0" w:space="0" w:color="auto"/>
                        <w:right w:val="none" w:sz="0" w:space="0" w:color="auto"/>
                      </w:divBdr>
                    </w:div>
                    <w:div w:id="171845207">
                      <w:marLeft w:val="0"/>
                      <w:marRight w:val="0"/>
                      <w:marTop w:val="0"/>
                      <w:marBottom w:val="0"/>
                      <w:divBdr>
                        <w:top w:val="none" w:sz="0" w:space="0" w:color="auto"/>
                        <w:left w:val="none" w:sz="0" w:space="0" w:color="auto"/>
                        <w:bottom w:val="none" w:sz="0" w:space="0" w:color="auto"/>
                        <w:right w:val="none" w:sz="0" w:space="0" w:color="auto"/>
                      </w:divBdr>
                    </w:div>
                    <w:div w:id="210580786">
                      <w:marLeft w:val="0"/>
                      <w:marRight w:val="0"/>
                      <w:marTop w:val="0"/>
                      <w:marBottom w:val="0"/>
                      <w:divBdr>
                        <w:top w:val="none" w:sz="0" w:space="0" w:color="auto"/>
                        <w:left w:val="none" w:sz="0" w:space="0" w:color="auto"/>
                        <w:bottom w:val="none" w:sz="0" w:space="0" w:color="auto"/>
                        <w:right w:val="none" w:sz="0" w:space="0" w:color="auto"/>
                      </w:divBdr>
                    </w:div>
                    <w:div w:id="217859303">
                      <w:marLeft w:val="0"/>
                      <w:marRight w:val="0"/>
                      <w:marTop w:val="0"/>
                      <w:marBottom w:val="0"/>
                      <w:divBdr>
                        <w:top w:val="none" w:sz="0" w:space="0" w:color="auto"/>
                        <w:left w:val="none" w:sz="0" w:space="0" w:color="auto"/>
                        <w:bottom w:val="none" w:sz="0" w:space="0" w:color="auto"/>
                        <w:right w:val="none" w:sz="0" w:space="0" w:color="auto"/>
                      </w:divBdr>
                    </w:div>
                    <w:div w:id="238903891">
                      <w:marLeft w:val="0"/>
                      <w:marRight w:val="0"/>
                      <w:marTop w:val="0"/>
                      <w:marBottom w:val="0"/>
                      <w:divBdr>
                        <w:top w:val="none" w:sz="0" w:space="0" w:color="auto"/>
                        <w:left w:val="none" w:sz="0" w:space="0" w:color="auto"/>
                        <w:bottom w:val="none" w:sz="0" w:space="0" w:color="auto"/>
                        <w:right w:val="none" w:sz="0" w:space="0" w:color="auto"/>
                      </w:divBdr>
                    </w:div>
                    <w:div w:id="380983412">
                      <w:marLeft w:val="0"/>
                      <w:marRight w:val="0"/>
                      <w:marTop w:val="0"/>
                      <w:marBottom w:val="0"/>
                      <w:divBdr>
                        <w:top w:val="none" w:sz="0" w:space="0" w:color="auto"/>
                        <w:left w:val="none" w:sz="0" w:space="0" w:color="auto"/>
                        <w:bottom w:val="none" w:sz="0" w:space="0" w:color="auto"/>
                        <w:right w:val="none" w:sz="0" w:space="0" w:color="auto"/>
                      </w:divBdr>
                    </w:div>
                    <w:div w:id="383213693">
                      <w:marLeft w:val="0"/>
                      <w:marRight w:val="0"/>
                      <w:marTop w:val="0"/>
                      <w:marBottom w:val="0"/>
                      <w:divBdr>
                        <w:top w:val="none" w:sz="0" w:space="0" w:color="auto"/>
                        <w:left w:val="none" w:sz="0" w:space="0" w:color="auto"/>
                        <w:bottom w:val="none" w:sz="0" w:space="0" w:color="auto"/>
                        <w:right w:val="none" w:sz="0" w:space="0" w:color="auto"/>
                      </w:divBdr>
                    </w:div>
                    <w:div w:id="490757962">
                      <w:marLeft w:val="0"/>
                      <w:marRight w:val="0"/>
                      <w:marTop w:val="0"/>
                      <w:marBottom w:val="0"/>
                      <w:divBdr>
                        <w:top w:val="none" w:sz="0" w:space="0" w:color="auto"/>
                        <w:left w:val="none" w:sz="0" w:space="0" w:color="auto"/>
                        <w:bottom w:val="none" w:sz="0" w:space="0" w:color="auto"/>
                        <w:right w:val="none" w:sz="0" w:space="0" w:color="auto"/>
                      </w:divBdr>
                    </w:div>
                    <w:div w:id="498689839">
                      <w:marLeft w:val="0"/>
                      <w:marRight w:val="0"/>
                      <w:marTop w:val="0"/>
                      <w:marBottom w:val="0"/>
                      <w:divBdr>
                        <w:top w:val="none" w:sz="0" w:space="0" w:color="auto"/>
                        <w:left w:val="none" w:sz="0" w:space="0" w:color="auto"/>
                        <w:bottom w:val="none" w:sz="0" w:space="0" w:color="auto"/>
                        <w:right w:val="none" w:sz="0" w:space="0" w:color="auto"/>
                      </w:divBdr>
                    </w:div>
                    <w:div w:id="506944288">
                      <w:marLeft w:val="0"/>
                      <w:marRight w:val="0"/>
                      <w:marTop w:val="0"/>
                      <w:marBottom w:val="0"/>
                      <w:divBdr>
                        <w:top w:val="none" w:sz="0" w:space="0" w:color="auto"/>
                        <w:left w:val="none" w:sz="0" w:space="0" w:color="auto"/>
                        <w:bottom w:val="none" w:sz="0" w:space="0" w:color="auto"/>
                        <w:right w:val="none" w:sz="0" w:space="0" w:color="auto"/>
                      </w:divBdr>
                    </w:div>
                    <w:div w:id="606040608">
                      <w:marLeft w:val="0"/>
                      <w:marRight w:val="0"/>
                      <w:marTop w:val="0"/>
                      <w:marBottom w:val="0"/>
                      <w:divBdr>
                        <w:top w:val="none" w:sz="0" w:space="0" w:color="auto"/>
                        <w:left w:val="none" w:sz="0" w:space="0" w:color="auto"/>
                        <w:bottom w:val="none" w:sz="0" w:space="0" w:color="auto"/>
                        <w:right w:val="none" w:sz="0" w:space="0" w:color="auto"/>
                      </w:divBdr>
                    </w:div>
                    <w:div w:id="627663876">
                      <w:marLeft w:val="0"/>
                      <w:marRight w:val="0"/>
                      <w:marTop w:val="0"/>
                      <w:marBottom w:val="0"/>
                      <w:divBdr>
                        <w:top w:val="none" w:sz="0" w:space="0" w:color="auto"/>
                        <w:left w:val="none" w:sz="0" w:space="0" w:color="auto"/>
                        <w:bottom w:val="none" w:sz="0" w:space="0" w:color="auto"/>
                        <w:right w:val="none" w:sz="0" w:space="0" w:color="auto"/>
                      </w:divBdr>
                    </w:div>
                    <w:div w:id="653873942">
                      <w:marLeft w:val="0"/>
                      <w:marRight w:val="0"/>
                      <w:marTop w:val="0"/>
                      <w:marBottom w:val="0"/>
                      <w:divBdr>
                        <w:top w:val="none" w:sz="0" w:space="0" w:color="auto"/>
                        <w:left w:val="none" w:sz="0" w:space="0" w:color="auto"/>
                        <w:bottom w:val="none" w:sz="0" w:space="0" w:color="auto"/>
                        <w:right w:val="none" w:sz="0" w:space="0" w:color="auto"/>
                      </w:divBdr>
                    </w:div>
                    <w:div w:id="717096870">
                      <w:marLeft w:val="0"/>
                      <w:marRight w:val="0"/>
                      <w:marTop w:val="0"/>
                      <w:marBottom w:val="0"/>
                      <w:divBdr>
                        <w:top w:val="none" w:sz="0" w:space="0" w:color="auto"/>
                        <w:left w:val="none" w:sz="0" w:space="0" w:color="auto"/>
                        <w:bottom w:val="none" w:sz="0" w:space="0" w:color="auto"/>
                        <w:right w:val="none" w:sz="0" w:space="0" w:color="auto"/>
                      </w:divBdr>
                    </w:div>
                    <w:div w:id="854416018">
                      <w:marLeft w:val="0"/>
                      <w:marRight w:val="0"/>
                      <w:marTop w:val="0"/>
                      <w:marBottom w:val="0"/>
                      <w:divBdr>
                        <w:top w:val="none" w:sz="0" w:space="0" w:color="auto"/>
                        <w:left w:val="none" w:sz="0" w:space="0" w:color="auto"/>
                        <w:bottom w:val="none" w:sz="0" w:space="0" w:color="auto"/>
                        <w:right w:val="none" w:sz="0" w:space="0" w:color="auto"/>
                      </w:divBdr>
                    </w:div>
                    <w:div w:id="868252741">
                      <w:marLeft w:val="0"/>
                      <w:marRight w:val="0"/>
                      <w:marTop w:val="0"/>
                      <w:marBottom w:val="0"/>
                      <w:divBdr>
                        <w:top w:val="none" w:sz="0" w:space="0" w:color="auto"/>
                        <w:left w:val="none" w:sz="0" w:space="0" w:color="auto"/>
                        <w:bottom w:val="none" w:sz="0" w:space="0" w:color="auto"/>
                        <w:right w:val="none" w:sz="0" w:space="0" w:color="auto"/>
                      </w:divBdr>
                    </w:div>
                    <w:div w:id="874581721">
                      <w:marLeft w:val="0"/>
                      <w:marRight w:val="0"/>
                      <w:marTop w:val="0"/>
                      <w:marBottom w:val="0"/>
                      <w:divBdr>
                        <w:top w:val="none" w:sz="0" w:space="0" w:color="auto"/>
                        <w:left w:val="none" w:sz="0" w:space="0" w:color="auto"/>
                        <w:bottom w:val="none" w:sz="0" w:space="0" w:color="auto"/>
                        <w:right w:val="none" w:sz="0" w:space="0" w:color="auto"/>
                      </w:divBdr>
                    </w:div>
                    <w:div w:id="898856924">
                      <w:marLeft w:val="0"/>
                      <w:marRight w:val="0"/>
                      <w:marTop w:val="0"/>
                      <w:marBottom w:val="0"/>
                      <w:divBdr>
                        <w:top w:val="none" w:sz="0" w:space="0" w:color="auto"/>
                        <w:left w:val="none" w:sz="0" w:space="0" w:color="auto"/>
                        <w:bottom w:val="none" w:sz="0" w:space="0" w:color="auto"/>
                        <w:right w:val="none" w:sz="0" w:space="0" w:color="auto"/>
                      </w:divBdr>
                    </w:div>
                    <w:div w:id="906576713">
                      <w:marLeft w:val="0"/>
                      <w:marRight w:val="0"/>
                      <w:marTop w:val="0"/>
                      <w:marBottom w:val="0"/>
                      <w:divBdr>
                        <w:top w:val="none" w:sz="0" w:space="0" w:color="auto"/>
                        <w:left w:val="none" w:sz="0" w:space="0" w:color="auto"/>
                        <w:bottom w:val="none" w:sz="0" w:space="0" w:color="auto"/>
                        <w:right w:val="none" w:sz="0" w:space="0" w:color="auto"/>
                      </w:divBdr>
                    </w:div>
                    <w:div w:id="1051688763">
                      <w:marLeft w:val="0"/>
                      <w:marRight w:val="0"/>
                      <w:marTop w:val="0"/>
                      <w:marBottom w:val="0"/>
                      <w:divBdr>
                        <w:top w:val="none" w:sz="0" w:space="0" w:color="auto"/>
                        <w:left w:val="none" w:sz="0" w:space="0" w:color="auto"/>
                        <w:bottom w:val="none" w:sz="0" w:space="0" w:color="auto"/>
                        <w:right w:val="none" w:sz="0" w:space="0" w:color="auto"/>
                      </w:divBdr>
                    </w:div>
                    <w:div w:id="1173061445">
                      <w:marLeft w:val="0"/>
                      <w:marRight w:val="0"/>
                      <w:marTop w:val="0"/>
                      <w:marBottom w:val="0"/>
                      <w:divBdr>
                        <w:top w:val="none" w:sz="0" w:space="0" w:color="auto"/>
                        <w:left w:val="none" w:sz="0" w:space="0" w:color="auto"/>
                        <w:bottom w:val="none" w:sz="0" w:space="0" w:color="auto"/>
                        <w:right w:val="none" w:sz="0" w:space="0" w:color="auto"/>
                      </w:divBdr>
                    </w:div>
                    <w:div w:id="1180778048">
                      <w:marLeft w:val="0"/>
                      <w:marRight w:val="0"/>
                      <w:marTop w:val="0"/>
                      <w:marBottom w:val="0"/>
                      <w:divBdr>
                        <w:top w:val="none" w:sz="0" w:space="0" w:color="auto"/>
                        <w:left w:val="none" w:sz="0" w:space="0" w:color="auto"/>
                        <w:bottom w:val="none" w:sz="0" w:space="0" w:color="auto"/>
                        <w:right w:val="none" w:sz="0" w:space="0" w:color="auto"/>
                      </w:divBdr>
                    </w:div>
                    <w:div w:id="1304039863">
                      <w:marLeft w:val="0"/>
                      <w:marRight w:val="0"/>
                      <w:marTop w:val="0"/>
                      <w:marBottom w:val="0"/>
                      <w:divBdr>
                        <w:top w:val="none" w:sz="0" w:space="0" w:color="auto"/>
                        <w:left w:val="none" w:sz="0" w:space="0" w:color="auto"/>
                        <w:bottom w:val="none" w:sz="0" w:space="0" w:color="auto"/>
                        <w:right w:val="none" w:sz="0" w:space="0" w:color="auto"/>
                      </w:divBdr>
                    </w:div>
                    <w:div w:id="1324359839">
                      <w:marLeft w:val="0"/>
                      <w:marRight w:val="0"/>
                      <w:marTop w:val="0"/>
                      <w:marBottom w:val="0"/>
                      <w:divBdr>
                        <w:top w:val="none" w:sz="0" w:space="0" w:color="auto"/>
                        <w:left w:val="none" w:sz="0" w:space="0" w:color="auto"/>
                        <w:bottom w:val="none" w:sz="0" w:space="0" w:color="auto"/>
                        <w:right w:val="none" w:sz="0" w:space="0" w:color="auto"/>
                      </w:divBdr>
                    </w:div>
                    <w:div w:id="1344823319">
                      <w:marLeft w:val="0"/>
                      <w:marRight w:val="0"/>
                      <w:marTop w:val="0"/>
                      <w:marBottom w:val="0"/>
                      <w:divBdr>
                        <w:top w:val="none" w:sz="0" w:space="0" w:color="auto"/>
                        <w:left w:val="none" w:sz="0" w:space="0" w:color="auto"/>
                        <w:bottom w:val="none" w:sz="0" w:space="0" w:color="auto"/>
                        <w:right w:val="none" w:sz="0" w:space="0" w:color="auto"/>
                      </w:divBdr>
                    </w:div>
                    <w:div w:id="1357198122">
                      <w:marLeft w:val="0"/>
                      <w:marRight w:val="0"/>
                      <w:marTop w:val="0"/>
                      <w:marBottom w:val="0"/>
                      <w:divBdr>
                        <w:top w:val="none" w:sz="0" w:space="0" w:color="auto"/>
                        <w:left w:val="none" w:sz="0" w:space="0" w:color="auto"/>
                        <w:bottom w:val="none" w:sz="0" w:space="0" w:color="auto"/>
                        <w:right w:val="none" w:sz="0" w:space="0" w:color="auto"/>
                      </w:divBdr>
                    </w:div>
                    <w:div w:id="1358577998">
                      <w:marLeft w:val="0"/>
                      <w:marRight w:val="0"/>
                      <w:marTop w:val="0"/>
                      <w:marBottom w:val="0"/>
                      <w:divBdr>
                        <w:top w:val="none" w:sz="0" w:space="0" w:color="auto"/>
                        <w:left w:val="none" w:sz="0" w:space="0" w:color="auto"/>
                        <w:bottom w:val="none" w:sz="0" w:space="0" w:color="auto"/>
                        <w:right w:val="none" w:sz="0" w:space="0" w:color="auto"/>
                      </w:divBdr>
                    </w:div>
                    <w:div w:id="1454712220">
                      <w:marLeft w:val="0"/>
                      <w:marRight w:val="0"/>
                      <w:marTop w:val="0"/>
                      <w:marBottom w:val="0"/>
                      <w:divBdr>
                        <w:top w:val="none" w:sz="0" w:space="0" w:color="auto"/>
                        <w:left w:val="none" w:sz="0" w:space="0" w:color="auto"/>
                        <w:bottom w:val="none" w:sz="0" w:space="0" w:color="auto"/>
                        <w:right w:val="none" w:sz="0" w:space="0" w:color="auto"/>
                      </w:divBdr>
                    </w:div>
                    <w:div w:id="1493373145">
                      <w:marLeft w:val="0"/>
                      <w:marRight w:val="0"/>
                      <w:marTop w:val="0"/>
                      <w:marBottom w:val="0"/>
                      <w:divBdr>
                        <w:top w:val="none" w:sz="0" w:space="0" w:color="auto"/>
                        <w:left w:val="none" w:sz="0" w:space="0" w:color="auto"/>
                        <w:bottom w:val="none" w:sz="0" w:space="0" w:color="auto"/>
                        <w:right w:val="none" w:sz="0" w:space="0" w:color="auto"/>
                      </w:divBdr>
                    </w:div>
                    <w:div w:id="1654406426">
                      <w:marLeft w:val="0"/>
                      <w:marRight w:val="0"/>
                      <w:marTop w:val="0"/>
                      <w:marBottom w:val="0"/>
                      <w:divBdr>
                        <w:top w:val="none" w:sz="0" w:space="0" w:color="auto"/>
                        <w:left w:val="none" w:sz="0" w:space="0" w:color="auto"/>
                        <w:bottom w:val="none" w:sz="0" w:space="0" w:color="auto"/>
                        <w:right w:val="none" w:sz="0" w:space="0" w:color="auto"/>
                      </w:divBdr>
                    </w:div>
                    <w:div w:id="1656638981">
                      <w:marLeft w:val="0"/>
                      <w:marRight w:val="0"/>
                      <w:marTop w:val="0"/>
                      <w:marBottom w:val="0"/>
                      <w:divBdr>
                        <w:top w:val="none" w:sz="0" w:space="0" w:color="auto"/>
                        <w:left w:val="none" w:sz="0" w:space="0" w:color="auto"/>
                        <w:bottom w:val="none" w:sz="0" w:space="0" w:color="auto"/>
                        <w:right w:val="none" w:sz="0" w:space="0" w:color="auto"/>
                      </w:divBdr>
                    </w:div>
                    <w:div w:id="1686251820">
                      <w:marLeft w:val="0"/>
                      <w:marRight w:val="0"/>
                      <w:marTop w:val="0"/>
                      <w:marBottom w:val="0"/>
                      <w:divBdr>
                        <w:top w:val="none" w:sz="0" w:space="0" w:color="auto"/>
                        <w:left w:val="none" w:sz="0" w:space="0" w:color="auto"/>
                        <w:bottom w:val="none" w:sz="0" w:space="0" w:color="auto"/>
                        <w:right w:val="none" w:sz="0" w:space="0" w:color="auto"/>
                      </w:divBdr>
                    </w:div>
                    <w:div w:id="1817914954">
                      <w:marLeft w:val="0"/>
                      <w:marRight w:val="0"/>
                      <w:marTop w:val="0"/>
                      <w:marBottom w:val="0"/>
                      <w:divBdr>
                        <w:top w:val="none" w:sz="0" w:space="0" w:color="auto"/>
                        <w:left w:val="none" w:sz="0" w:space="0" w:color="auto"/>
                        <w:bottom w:val="none" w:sz="0" w:space="0" w:color="auto"/>
                        <w:right w:val="none" w:sz="0" w:space="0" w:color="auto"/>
                      </w:divBdr>
                    </w:div>
                    <w:div w:id="1846939305">
                      <w:marLeft w:val="0"/>
                      <w:marRight w:val="0"/>
                      <w:marTop w:val="0"/>
                      <w:marBottom w:val="0"/>
                      <w:divBdr>
                        <w:top w:val="none" w:sz="0" w:space="0" w:color="auto"/>
                        <w:left w:val="none" w:sz="0" w:space="0" w:color="auto"/>
                        <w:bottom w:val="none" w:sz="0" w:space="0" w:color="auto"/>
                        <w:right w:val="none" w:sz="0" w:space="0" w:color="auto"/>
                      </w:divBdr>
                    </w:div>
                    <w:div w:id="1857190053">
                      <w:marLeft w:val="0"/>
                      <w:marRight w:val="0"/>
                      <w:marTop w:val="0"/>
                      <w:marBottom w:val="0"/>
                      <w:divBdr>
                        <w:top w:val="none" w:sz="0" w:space="0" w:color="auto"/>
                        <w:left w:val="none" w:sz="0" w:space="0" w:color="auto"/>
                        <w:bottom w:val="none" w:sz="0" w:space="0" w:color="auto"/>
                        <w:right w:val="none" w:sz="0" w:space="0" w:color="auto"/>
                      </w:divBdr>
                    </w:div>
                    <w:div w:id="1878422621">
                      <w:marLeft w:val="0"/>
                      <w:marRight w:val="0"/>
                      <w:marTop w:val="0"/>
                      <w:marBottom w:val="0"/>
                      <w:divBdr>
                        <w:top w:val="none" w:sz="0" w:space="0" w:color="auto"/>
                        <w:left w:val="none" w:sz="0" w:space="0" w:color="auto"/>
                        <w:bottom w:val="none" w:sz="0" w:space="0" w:color="auto"/>
                        <w:right w:val="none" w:sz="0" w:space="0" w:color="auto"/>
                      </w:divBdr>
                    </w:div>
                    <w:div w:id="1933203308">
                      <w:marLeft w:val="0"/>
                      <w:marRight w:val="0"/>
                      <w:marTop w:val="0"/>
                      <w:marBottom w:val="0"/>
                      <w:divBdr>
                        <w:top w:val="none" w:sz="0" w:space="0" w:color="auto"/>
                        <w:left w:val="none" w:sz="0" w:space="0" w:color="auto"/>
                        <w:bottom w:val="none" w:sz="0" w:space="0" w:color="auto"/>
                        <w:right w:val="none" w:sz="0" w:space="0" w:color="auto"/>
                      </w:divBdr>
                    </w:div>
                    <w:div w:id="2059670309">
                      <w:marLeft w:val="0"/>
                      <w:marRight w:val="0"/>
                      <w:marTop w:val="0"/>
                      <w:marBottom w:val="0"/>
                      <w:divBdr>
                        <w:top w:val="none" w:sz="0" w:space="0" w:color="auto"/>
                        <w:left w:val="none" w:sz="0" w:space="0" w:color="auto"/>
                        <w:bottom w:val="none" w:sz="0" w:space="0" w:color="auto"/>
                        <w:right w:val="none" w:sz="0" w:space="0" w:color="auto"/>
                      </w:divBdr>
                    </w:div>
                    <w:div w:id="2072924556">
                      <w:marLeft w:val="0"/>
                      <w:marRight w:val="0"/>
                      <w:marTop w:val="0"/>
                      <w:marBottom w:val="0"/>
                      <w:divBdr>
                        <w:top w:val="none" w:sz="0" w:space="0" w:color="auto"/>
                        <w:left w:val="none" w:sz="0" w:space="0" w:color="auto"/>
                        <w:bottom w:val="none" w:sz="0" w:space="0" w:color="auto"/>
                        <w:right w:val="none" w:sz="0" w:space="0" w:color="auto"/>
                      </w:divBdr>
                    </w:div>
                    <w:div w:id="2075228920">
                      <w:marLeft w:val="0"/>
                      <w:marRight w:val="0"/>
                      <w:marTop w:val="0"/>
                      <w:marBottom w:val="0"/>
                      <w:divBdr>
                        <w:top w:val="none" w:sz="0" w:space="0" w:color="auto"/>
                        <w:left w:val="none" w:sz="0" w:space="0" w:color="auto"/>
                        <w:bottom w:val="none" w:sz="0" w:space="0" w:color="auto"/>
                        <w:right w:val="none" w:sz="0" w:space="0" w:color="auto"/>
                      </w:divBdr>
                    </w:div>
                    <w:div w:id="2096130422">
                      <w:marLeft w:val="0"/>
                      <w:marRight w:val="0"/>
                      <w:marTop w:val="0"/>
                      <w:marBottom w:val="0"/>
                      <w:divBdr>
                        <w:top w:val="none" w:sz="0" w:space="0" w:color="auto"/>
                        <w:left w:val="none" w:sz="0" w:space="0" w:color="auto"/>
                        <w:bottom w:val="none" w:sz="0" w:space="0" w:color="auto"/>
                        <w:right w:val="none" w:sz="0" w:space="0" w:color="auto"/>
                      </w:divBdr>
                    </w:div>
                    <w:div w:id="2134131524">
                      <w:marLeft w:val="0"/>
                      <w:marRight w:val="0"/>
                      <w:marTop w:val="0"/>
                      <w:marBottom w:val="0"/>
                      <w:divBdr>
                        <w:top w:val="none" w:sz="0" w:space="0" w:color="auto"/>
                        <w:left w:val="none" w:sz="0" w:space="0" w:color="auto"/>
                        <w:bottom w:val="none" w:sz="0" w:space="0" w:color="auto"/>
                        <w:right w:val="none" w:sz="0" w:space="0" w:color="auto"/>
                      </w:divBdr>
                    </w:div>
                  </w:divsChild>
                </w:div>
                <w:div w:id="894048204">
                  <w:marLeft w:val="0"/>
                  <w:marRight w:val="0"/>
                  <w:marTop w:val="0"/>
                  <w:marBottom w:val="0"/>
                  <w:divBdr>
                    <w:top w:val="none" w:sz="0" w:space="0" w:color="auto"/>
                    <w:left w:val="none" w:sz="0" w:space="0" w:color="auto"/>
                    <w:bottom w:val="none" w:sz="0" w:space="0" w:color="auto"/>
                    <w:right w:val="none" w:sz="0" w:space="0" w:color="auto"/>
                  </w:divBdr>
                  <w:divsChild>
                    <w:div w:id="6714146">
                      <w:marLeft w:val="0"/>
                      <w:marRight w:val="0"/>
                      <w:marTop w:val="0"/>
                      <w:marBottom w:val="0"/>
                      <w:divBdr>
                        <w:top w:val="none" w:sz="0" w:space="0" w:color="auto"/>
                        <w:left w:val="none" w:sz="0" w:space="0" w:color="auto"/>
                        <w:bottom w:val="none" w:sz="0" w:space="0" w:color="auto"/>
                        <w:right w:val="none" w:sz="0" w:space="0" w:color="auto"/>
                      </w:divBdr>
                    </w:div>
                    <w:div w:id="53162225">
                      <w:marLeft w:val="0"/>
                      <w:marRight w:val="0"/>
                      <w:marTop w:val="0"/>
                      <w:marBottom w:val="0"/>
                      <w:divBdr>
                        <w:top w:val="none" w:sz="0" w:space="0" w:color="auto"/>
                        <w:left w:val="none" w:sz="0" w:space="0" w:color="auto"/>
                        <w:bottom w:val="none" w:sz="0" w:space="0" w:color="auto"/>
                        <w:right w:val="none" w:sz="0" w:space="0" w:color="auto"/>
                      </w:divBdr>
                    </w:div>
                    <w:div w:id="56052701">
                      <w:marLeft w:val="0"/>
                      <w:marRight w:val="0"/>
                      <w:marTop w:val="0"/>
                      <w:marBottom w:val="0"/>
                      <w:divBdr>
                        <w:top w:val="none" w:sz="0" w:space="0" w:color="auto"/>
                        <w:left w:val="none" w:sz="0" w:space="0" w:color="auto"/>
                        <w:bottom w:val="none" w:sz="0" w:space="0" w:color="auto"/>
                        <w:right w:val="none" w:sz="0" w:space="0" w:color="auto"/>
                      </w:divBdr>
                    </w:div>
                    <w:div w:id="287393276">
                      <w:marLeft w:val="0"/>
                      <w:marRight w:val="0"/>
                      <w:marTop w:val="0"/>
                      <w:marBottom w:val="0"/>
                      <w:divBdr>
                        <w:top w:val="none" w:sz="0" w:space="0" w:color="auto"/>
                        <w:left w:val="none" w:sz="0" w:space="0" w:color="auto"/>
                        <w:bottom w:val="none" w:sz="0" w:space="0" w:color="auto"/>
                        <w:right w:val="none" w:sz="0" w:space="0" w:color="auto"/>
                      </w:divBdr>
                    </w:div>
                    <w:div w:id="319507074">
                      <w:marLeft w:val="0"/>
                      <w:marRight w:val="0"/>
                      <w:marTop w:val="0"/>
                      <w:marBottom w:val="0"/>
                      <w:divBdr>
                        <w:top w:val="none" w:sz="0" w:space="0" w:color="auto"/>
                        <w:left w:val="none" w:sz="0" w:space="0" w:color="auto"/>
                        <w:bottom w:val="none" w:sz="0" w:space="0" w:color="auto"/>
                        <w:right w:val="none" w:sz="0" w:space="0" w:color="auto"/>
                      </w:divBdr>
                    </w:div>
                    <w:div w:id="1543904287">
                      <w:marLeft w:val="0"/>
                      <w:marRight w:val="0"/>
                      <w:marTop w:val="0"/>
                      <w:marBottom w:val="0"/>
                      <w:divBdr>
                        <w:top w:val="none" w:sz="0" w:space="0" w:color="auto"/>
                        <w:left w:val="none" w:sz="0" w:space="0" w:color="auto"/>
                        <w:bottom w:val="none" w:sz="0" w:space="0" w:color="auto"/>
                        <w:right w:val="none" w:sz="0" w:space="0" w:color="auto"/>
                      </w:divBdr>
                    </w:div>
                    <w:div w:id="1898709294">
                      <w:marLeft w:val="0"/>
                      <w:marRight w:val="0"/>
                      <w:marTop w:val="0"/>
                      <w:marBottom w:val="0"/>
                      <w:divBdr>
                        <w:top w:val="none" w:sz="0" w:space="0" w:color="auto"/>
                        <w:left w:val="none" w:sz="0" w:space="0" w:color="auto"/>
                        <w:bottom w:val="none" w:sz="0" w:space="0" w:color="auto"/>
                        <w:right w:val="none" w:sz="0" w:space="0" w:color="auto"/>
                      </w:divBdr>
                    </w:div>
                    <w:div w:id="1956328772">
                      <w:marLeft w:val="0"/>
                      <w:marRight w:val="0"/>
                      <w:marTop w:val="0"/>
                      <w:marBottom w:val="0"/>
                      <w:divBdr>
                        <w:top w:val="none" w:sz="0" w:space="0" w:color="auto"/>
                        <w:left w:val="none" w:sz="0" w:space="0" w:color="auto"/>
                        <w:bottom w:val="none" w:sz="0" w:space="0" w:color="auto"/>
                        <w:right w:val="none" w:sz="0" w:space="0" w:color="auto"/>
                      </w:divBdr>
                    </w:div>
                  </w:divsChild>
                </w:div>
                <w:div w:id="896624486">
                  <w:marLeft w:val="0"/>
                  <w:marRight w:val="0"/>
                  <w:marTop w:val="0"/>
                  <w:marBottom w:val="0"/>
                  <w:divBdr>
                    <w:top w:val="none" w:sz="0" w:space="0" w:color="auto"/>
                    <w:left w:val="none" w:sz="0" w:space="0" w:color="auto"/>
                    <w:bottom w:val="none" w:sz="0" w:space="0" w:color="auto"/>
                    <w:right w:val="none" w:sz="0" w:space="0" w:color="auto"/>
                  </w:divBdr>
                  <w:divsChild>
                    <w:div w:id="40448294">
                      <w:marLeft w:val="0"/>
                      <w:marRight w:val="0"/>
                      <w:marTop w:val="0"/>
                      <w:marBottom w:val="0"/>
                      <w:divBdr>
                        <w:top w:val="none" w:sz="0" w:space="0" w:color="auto"/>
                        <w:left w:val="none" w:sz="0" w:space="0" w:color="auto"/>
                        <w:bottom w:val="none" w:sz="0" w:space="0" w:color="auto"/>
                        <w:right w:val="none" w:sz="0" w:space="0" w:color="auto"/>
                      </w:divBdr>
                    </w:div>
                    <w:div w:id="238561375">
                      <w:marLeft w:val="0"/>
                      <w:marRight w:val="0"/>
                      <w:marTop w:val="0"/>
                      <w:marBottom w:val="0"/>
                      <w:divBdr>
                        <w:top w:val="none" w:sz="0" w:space="0" w:color="auto"/>
                        <w:left w:val="none" w:sz="0" w:space="0" w:color="auto"/>
                        <w:bottom w:val="none" w:sz="0" w:space="0" w:color="auto"/>
                        <w:right w:val="none" w:sz="0" w:space="0" w:color="auto"/>
                      </w:divBdr>
                    </w:div>
                    <w:div w:id="350110426">
                      <w:marLeft w:val="0"/>
                      <w:marRight w:val="0"/>
                      <w:marTop w:val="0"/>
                      <w:marBottom w:val="0"/>
                      <w:divBdr>
                        <w:top w:val="none" w:sz="0" w:space="0" w:color="auto"/>
                        <w:left w:val="none" w:sz="0" w:space="0" w:color="auto"/>
                        <w:bottom w:val="none" w:sz="0" w:space="0" w:color="auto"/>
                        <w:right w:val="none" w:sz="0" w:space="0" w:color="auto"/>
                      </w:divBdr>
                    </w:div>
                    <w:div w:id="774518949">
                      <w:marLeft w:val="0"/>
                      <w:marRight w:val="0"/>
                      <w:marTop w:val="0"/>
                      <w:marBottom w:val="0"/>
                      <w:divBdr>
                        <w:top w:val="none" w:sz="0" w:space="0" w:color="auto"/>
                        <w:left w:val="none" w:sz="0" w:space="0" w:color="auto"/>
                        <w:bottom w:val="none" w:sz="0" w:space="0" w:color="auto"/>
                        <w:right w:val="none" w:sz="0" w:space="0" w:color="auto"/>
                      </w:divBdr>
                    </w:div>
                    <w:div w:id="1740908480">
                      <w:marLeft w:val="0"/>
                      <w:marRight w:val="0"/>
                      <w:marTop w:val="0"/>
                      <w:marBottom w:val="0"/>
                      <w:divBdr>
                        <w:top w:val="none" w:sz="0" w:space="0" w:color="auto"/>
                        <w:left w:val="none" w:sz="0" w:space="0" w:color="auto"/>
                        <w:bottom w:val="none" w:sz="0" w:space="0" w:color="auto"/>
                        <w:right w:val="none" w:sz="0" w:space="0" w:color="auto"/>
                      </w:divBdr>
                    </w:div>
                    <w:div w:id="1765568697">
                      <w:marLeft w:val="0"/>
                      <w:marRight w:val="0"/>
                      <w:marTop w:val="0"/>
                      <w:marBottom w:val="0"/>
                      <w:divBdr>
                        <w:top w:val="none" w:sz="0" w:space="0" w:color="auto"/>
                        <w:left w:val="none" w:sz="0" w:space="0" w:color="auto"/>
                        <w:bottom w:val="none" w:sz="0" w:space="0" w:color="auto"/>
                        <w:right w:val="none" w:sz="0" w:space="0" w:color="auto"/>
                      </w:divBdr>
                    </w:div>
                    <w:div w:id="2043558115">
                      <w:marLeft w:val="0"/>
                      <w:marRight w:val="0"/>
                      <w:marTop w:val="0"/>
                      <w:marBottom w:val="0"/>
                      <w:divBdr>
                        <w:top w:val="none" w:sz="0" w:space="0" w:color="auto"/>
                        <w:left w:val="none" w:sz="0" w:space="0" w:color="auto"/>
                        <w:bottom w:val="none" w:sz="0" w:space="0" w:color="auto"/>
                        <w:right w:val="none" w:sz="0" w:space="0" w:color="auto"/>
                      </w:divBdr>
                    </w:div>
                    <w:div w:id="2129859619">
                      <w:marLeft w:val="0"/>
                      <w:marRight w:val="0"/>
                      <w:marTop w:val="0"/>
                      <w:marBottom w:val="0"/>
                      <w:divBdr>
                        <w:top w:val="none" w:sz="0" w:space="0" w:color="auto"/>
                        <w:left w:val="none" w:sz="0" w:space="0" w:color="auto"/>
                        <w:bottom w:val="none" w:sz="0" w:space="0" w:color="auto"/>
                        <w:right w:val="none" w:sz="0" w:space="0" w:color="auto"/>
                      </w:divBdr>
                    </w:div>
                  </w:divsChild>
                </w:div>
                <w:div w:id="918710297">
                  <w:marLeft w:val="0"/>
                  <w:marRight w:val="0"/>
                  <w:marTop w:val="0"/>
                  <w:marBottom w:val="0"/>
                  <w:divBdr>
                    <w:top w:val="none" w:sz="0" w:space="0" w:color="auto"/>
                    <w:left w:val="none" w:sz="0" w:space="0" w:color="auto"/>
                    <w:bottom w:val="none" w:sz="0" w:space="0" w:color="auto"/>
                    <w:right w:val="none" w:sz="0" w:space="0" w:color="auto"/>
                  </w:divBdr>
                  <w:divsChild>
                    <w:div w:id="6062062">
                      <w:marLeft w:val="0"/>
                      <w:marRight w:val="0"/>
                      <w:marTop w:val="0"/>
                      <w:marBottom w:val="0"/>
                      <w:divBdr>
                        <w:top w:val="none" w:sz="0" w:space="0" w:color="auto"/>
                        <w:left w:val="none" w:sz="0" w:space="0" w:color="auto"/>
                        <w:bottom w:val="none" w:sz="0" w:space="0" w:color="auto"/>
                        <w:right w:val="none" w:sz="0" w:space="0" w:color="auto"/>
                      </w:divBdr>
                    </w:div>
                    <w:div w:id="187837562">
                      <w:marLeft w:val="0"/>
                      <w:marRight w:val="0"/>
                      <w:marTop w:val="0"/>
                      <w:marBottom w:val="0"/>
                      <w:divBdr>
                        <w:top w:val="none" w:sz="0" w:space="0" w:color="auto"/>
                        <w:left w:val="none" w:sz="0" w:space="0" w:color="auto"/>
                        <w:bottom w:val="none" w:sz="0" w:space="0" w:color="auto"/>
                        <w:right w:val="none" w:sz="0" w:space="0" w:color="auto"/>
                      </w:divBdr>
                    </w:div>
                    <w:div w:id="277218821">
                      <w:marLeft w:val="0"/>
                      <w:marRight w:val="0"/>
                      <w:marTop w:val="0"/>
                      <w:marBottom w:val="0"/>
                      <w:divBdr>
                        <w:top w:val="none" w:sz="0" w:space="0" w:color="auto"/>
                        <w:left w:val="none" w:sz="0" w:space="0" w:color="auto"/>
                        <w:bottom w:val="none" w:sz="0" w:space="0" w:color="auto"/>
                        <w:right w:val="none" w:sz="0" w:space="0" w:color="auto"/>
                      </w:divBdr>
                    </w:div>
                    <w:div w:id="291329941">
                      <w:marLeft w:val="0"/>
                      <w:marRight w:val="0"/>
                      <w:marTop w:val="0"/>
                      <w:marBottom w:val="0"/>
                      <w:divBdr>
                        <w:top w:val="none" w:sz="0" w:space="0" w:color="auto"/>
                        <w:left w:val="none" w:sz="0" w:space="0" w:color="auto"/>
                        <w:bottom w:val="none" w:sz="0" w:space="0" w:color="auto"/>
                        <w:right w:val="none" w:sz="0" w:space="0" w:color="auto"/>
                      </w:divBdr>
                    </w:div>
                    <w:div w:id="429159930">
                      <w:marLeft w:val="0"/>
                      <w:marRight w:val="0"/>
                      <w:marTop w:val="0"/>
                      <w:marBottom w:val="0"/>
                      <w:divBdr>
                        <w:top w:val="none" w:sz="0" w:space="0" w:color="auto"/>
                        <w:left w:val="none" w:sz="0" w:space="0" w:color="auto"/>
                        <w:bottom w:val="none" w:sz="0" w:space="0" w:color="auto"/>
                        <w:right w:val="none" w:sz="0" w:space="0" w:color="auto"/>
                      </w:divBdr>
                    </w:div>
                    <w:div w:id="435489753">
                      <w:marLeft w:val="0"/>
                      <w:marRight w:val="0"/>
                      <w:marTop w:val="0"/>
                      <w:marBottom w:val="0"/>
                      <w:divBdr>
                        <w:top w:val="none" w:sz="0" w:space="0" w:color="auto"/>
                        <w:left w:val="none" w:sz="0" w:space="0" w:color="auto"/>
                        <w:bottom w:val="none" w:sz="0" w:space="0" w:color="auto"/>
                        <w:right w:val="none" w:sz="0" w:space="0" w:color="auto"/>
                      </w:divBdr>
                    </w:div>
                    <w:div w:id="456721131">
                      <w:marLeft w:val="0"/>
                      <w:marRight w:val="0"/>
                      <w:marTop w:val="0"/>
                      <w:marBottom w:val="0"/>
                      <w:divBdr>
                        <w:top w:val="none" w:sz="0" w:space="0" w:color="auto"/>
                        <w:left w:val="none" w:sz="0" w:space="0" w:color="auto"/>
                        <w:bottom w:val="none" w:sz="0" w:space="0" w:color="auto"/>
                        <w:right w:val="none" w:sz="0" w:space="0" w:color="auto"/>
                      </w:divBdr>
                    </w:div>
                    <w:div w:id="474832956">
                      <w:marLeft w:val="0"/>
                      <w:marRight w:val="0"/>
                      <w:marTop w:val="0"/>
                      <w:marBottom w:val="0"/>
                      <w:divBdr>
                        <w:top w:val="none" w:sz="0" w:space="0" w:color="auto"/>
                        <w:left w:val="none" w:sz="0" w:space="0" w:color="auto"/>
                        <w:bottom w:val="none" w:sz="0" w:space="0" w:color="auto"/>
                        <w:right w:val="none" w:sz="0" w:space="0" w:color="auto"/>
                      </w:divBdr>
                    </w:div>
                    <w:div w:id="547257667">
                      <w:marLeft w:val="0"/>
                      <w:marRight w:val="0"/>
                      <w:marTop w:val="0"/>
                      <w:marBottom w:val="0"/>
                      <w:divBdr>
                        <w:top w:val="none" w:sz="0" w:space="0" w:color="auto"/>
                        <w:left w:val="none" w:sz="0" w:space="0" w:color="auto"/>
                        <w:bottom w:val="none" w:sz="0" w:space="0" w:color="auto"/>
                        <w:right w:val="none" w:sz="0" w:space="0" w:color="auto"/>
                      </w:divBdr>
                    </w:div>
                    <w:div w:id="561410934">
                      <w:marLeft w:val="0"/>
                      <w:marRight w:val="0"/>
                      <w:marTop w:val="0"/>
                      <w:marBottom w:val="0"/>
                      <w:divBdr>
                        <w:top w:val="none" w:sz="0" w:space="0" w:color="auto"/>
                        <w:left w:val="none" w:sz="0" w:space="0" w:color="auto"/>
                        <w:bottom w:val="none" w:sz="0" w:space="0" w:color="auto"/>
                        <w:right w:val="none" w:sz="0" w:space="0" w:color="auto"/>
                      </w:divBdr>
                    </w:div>
                    <w:div w:id="611716171">
                      <w:marLeft w:val="0"/>
                      <w:marRight w:val="0"/>
                      <w:marTop w:val="0"/>
                      <w:marBottom w:val="0"/>
                      <w:divBdr>
                        <w:top w:val="none" w:sz="0" w:space="0" w:color="auto"/>
                        <w:left w:val="none" w:sz="0" w:space="0" w:color="auto"/>
                        <w:bottom w:val="none" w:sz="0" w:space="0" w:color="auto"/>
                        <w:right w:val="none" w:sz="0" w:space="0" w:color="auto"/>
                      </w:divBdr>
                    </w:div>
                    <w:div w:id="636228922">
                      <w:marLeft w:val="0"/>
                      <w:marRight w:val="0"/>
                      <w:marTop w:val="0"/>
                      <w:marBottom w:val="0"/>
                      <w:divBdr>
                        <w:top w:val="none" w:sz="0" w:space="0" w:color="auto"/>
                        <w:left w:val="none" w:sz="0" w:space="0" w:color="auto"/>
                        <w:bottom w:val="none" w:sz="0" w:space="0" w:color="auto"/>
                        <w:right w:val="none" w:sz="0" w:space="0" w:color="auto"/>
                      </w:divBdr>
                    </w:div>
                    <w:div w:id="642122386">
                      <w:marLeft w:val="0"/>
                      <w:marRight w:val="0"/>
                      <w:marTop w:val="0"/>
                      <w:marBottom w:val="0"/>
                      <w:divBdr>
                        <w:top w:val="none" w:sz="0" w:space="0" w:color="auto"/>
                        <w:left w:val="none" w:sz="0" w:space="0" w:color="auto"/>
                        <w:bottom w:val="none" w:sz="0" w:space="0" w:color="auto"/>
                        <w:right w:val="none" w:sz="0" w:space="0" w:color="auto"/>
                      </w:divBdr>
                    </w:div>
                    <w:div w:id="647591274">
                      <w:marLeft w:val="0"/>
                      <w:marRight w:val="0"/>
                      <w:marTop w:val="0"/>
                      <w:marBottom w:val="0"/>
                      <w:divBdr>
                        <w:top w:val="none" w:sz="0" w:space="0" w:color="auto"/>
                        <w:left w:val="none" w:sz="0" w:space="0" w:color="auto"/>
                        <w:bottom w:val="none" w:sz="0" w:space="0" w:color="auto"/>
                        <w:right w:val="none" w:sz="0" w:space="0" w:color="auto"/>
                      </w:divBdr>
                    </w:div>
                    <w:div w:id="660735632">
                      <w:marLeft w:val="0"/>
                      <w:marRight w:val="0"/>
                      <w:marTop w:val="0"/>
                      <w:marBottom w:val="0"/>
                      <w:divBdr>
                        <w:top w:val="none" w:sz="0" w:space="0" w:color="auto"/>
                        <w:left w:val="none" w:sz="0" w:space="0" w:color="auto"/>
                        <w:bottom w:val="none" w:sz="0" w:space="0" w:color="auto"/>
                        <w:right w:val="none" w:sz="0" w:space="0" w:color="auto"/>
                      </w:divBdr>
                    </w:div>
                    <w:div w:id="699471578">
                      <w:marLeft w:val="0"/>
                      <w:marRight w:val="0"/>
                      <w:marTop w:val="0"/>
                      <w:marBottom w:val="0"/>
                      <w:divBdr>
                        <w:top w:val="none" w:sz="0" w:space="0" w:color="auto"/>
                        <w:left w:val="none" w:sz="0" w:space="0" w:color="auto"/>
                        <w:bottom w:val="none" w:sz="0" w:space="0" w:color="auto"/>
                        <w:right w:val="none" w:sz="0" w:space="0" w:color="auto"/>
                      </w:divBdr>
                    </w:div>
                    <w:div w:id="841897876">
                      <w:marLeft w:val="0"/>
                      <w:marRight w:val="0"/>
                      <w:marTop w:val="0"/>
                      <w:marBottom w:val="0"/>
                      <w:divBdr>
                        <w:top w:val="none" w:sz="0" w:space="0" w:color="auto"/>
                        <w:left w:val="none" w:sz="0" w:space="0" w:color="auto"/>
                        <w:bottom w:val="none" w:sz="0" w:space="0" w:color="auto"/>
                        <w:right w:val="none" w:sz="0" w:space="0" w:color="auto"/>
                      </w:divBdr>
                    </w:div>
                    <w:div w:id="848640432">
                      <w:marLeft w:val="0"/>
                      <w:marRight w:val="0"/>
                      <w:marTop w:val="0"/>
                      <w:marBottom w:val="0"/>
                      <w:divBdr>
                        <w:top w:val="none" w:sz="0" w:space="0" w:color="auto"/>
                        <w:left w:val="none" w:sz="0" w:space="0" w:color="auto"/>
                        <w:bottom w:val="none" w:sz="0" w:space="0" w:color="auto"/>
                        <w:right w:val="none" w:sz="0" w:space="0" w:color="auto"/>
                      </w:divBdr>
                    </w:div>
                    <w:div w:id="875702131">
                      <w:marLeft w:val="0"/>
                      <w:marRight w:val="0"/>
                      <w:marTop w:val="0"/>
                      <w:marBottom w:val="0"/>
                      <w:divBdr>
                        <w:top w:val="none" w:sz="0" w:space="0" w:color="auto"/>
                        <w:left w:val="none" w:sz="0" w:space="0" w:color="auto"/>
                        <w:bottom w:val="none" w:sz="0" w:space="0" w:color="auto"/>
                        <w:right w:val="none" w:sz="0" w:space="0" w:color="auto"/>
                      </w:divBdr>
                    </w:div>
                    <w:div w:id="974069644">
                      <w:marLeft w:val="0"/>
                      <w:marRight w:val="0"/>
                      <w:marTop w:val="0"/>
                      <w:marBottom w:val="0"/>
                      <w:divBdr>
                        <w:top w:val="none" w:sz="0" w:space="0" w:color="auto"/>
                        <w:left w:val="none" w:sz="0" w:space="0" w:color="auto"/>
                        <w:bottom w:val="none" w:sz="0" w:space="0" w:color="auto"/>
                        <w:right w:val="none" w:sz="0" w:space="0" w:color="auto"/>
                      </w:divBdr>
                    </w:div>
                    <w:div w:id="976030196">
                      <w:marLeft w:val="0"/>
                      <w:marRight w:val="0"/>
                      <w:marTop w:val="0"/>
                      <w:marBottom w:val="0"/>
                      <w:divBdr>
                        <w:top w:val="none" w:sz="0" w:space="0" w:color="auto"/>
                        <w:left w:val="none" w:sz="0" w:space="0" w:color="auto"/>
                        <w:bottom w:val="none" w:sz="0" w:space="0" w:color="auto"/>
                        <w:right w:val="none" w:sz="0" w:space="0" w:color="auto"/>
                      </w:divBdr>
                    </w:div>
                    <w:div w:id="994140982">
                      <w:marLeft w:val="0"/>
                      <w:marRight w:val="0"/>
                      <w:marTop w:val="0"/>
                      <w:marBottom w:val="0"/>
                      <w:divBdr>
                        <w:top w:val="none" w:sz="0" w:space="0" w:color="auto"/>
                        <w:left w:val="none" w:sz="0" w:space="0" w:color="auto"/>
                        <w:bottom w:val="none" w:sz="0" w:space="0" w:color="auto"/>
                        <w:right w:val="none" w:sz="0" w:space="0" w:color="auto"/>
                      </w:divBdr>
                    </w:div>
                    <w:div w:id="1052387135">
                      <w:marLeft w:val="0"/>
                      <w:marRight w:val="0"/>
                      <w:marTop w:val="0"/>
                      <w:marBottom w:val="0"/>
                      <w:divBdr>
                        <w:top w:val="none" w:sz="0" w:space="0" w:color="auto"/>
                        <w:left w:val="none" w:sz="0" w:space="0" w:color="auto"/>
                        <w:bottom w:val="none" w:sz="0" w:space="0" w:color="auto"/>
                        <w:right w:val="none" w:sz="0" w:space="0" w:color="auto"/>
                      </w:divBdr>
                    </w:div>
                    <w:div w:id="1086876754">
                      <w:marLeft w:val="0"/>
                      <w:marRight w:val="0"/>
                      <w:marTop w:val="0"/>
                      <w:marBottom w:val="0"/>
                      <w:divBdr>
                        <w:top w:val="none" w:sz="0" w:space="0" w:color="auto"/>
                        <w:left w:val="none" w:sz="0" w:space="0" w:color="auto"/>
                        <w:bottom w:val="none" w:sz="0" w:space="0" w:color="auto"/>
                        <w:right w:val="none" w:sz="0" w:space="0" w:color="auto"/>
                      </w:divBdr>
                    </w:div>
                    <w:div w:id="1134370444">
                      <w:marLeft w:val="0"/>
                      <w:marRight w:val="0"/>
                      <w:marTop w:val="0"/>
                      <w:marBottom w:val="0"/>
                      <w:divBdr>
                        <w:top w:val="none" w:sz="0" w:space="0" w:color="auto"/>
                        <w:left w:val="none" w:sz="0" w:space="0" w:color="auto"/>
                        <w:bottom w:val="none" w:sz="0" w:space="0" w:color="auto"/>
                        <w:right w:val="none" w:sz="0" w:space="0" w:color="auto"/>
                      </w:divBdr>
                    </w:div>
                    <w:div w:id="1139034740">
                      <w:marLeft w:val="0"/>
                      <w:marRight w:val="0"/>
                      <w:marTop w:val="0"/>
                      <w:marBottom w:val="0"/>
                      <w:divBdr>
                        <w:top w:val="none" w:sz="0" w:space="0" w:color="auto"/>
                        <w:left w:val="none" w:sz="0" w:space="0" w:color="auto"/>
                        <w:bottom w:val="none" w:sz="0" w:space="0" w:color="auto"/>
                        <w:right w:val="none" w:sz="0" w:space="0" w:color="auto"/>
                      </w:divBdr>
                    </w:div>
                    <w:div w:id="1305770441">
                      <w:marLeft w:val="0"/>
                      <w:marRight w:val="0"/>
                      <w:marTop w:val="0"/>
                      <w:marBottom w:val="0"/>
                      <w:divBdr>
                        <w:top w:val="none" w:sz="0" w:space="0" w:color="auto"/>
                        <w:left w:val="none" w:sz="0" w:space="0" w:color="auto"/>
                        <w:bottom w:val="none" w:sz="0" w:space="0" w:color="auto"/>
                        <w:right w:val="none" w:sz="0" w:space="0" w:color="auto"/>
                      </w:divBdr>
                    </w:div>
                    <w:div w:id="1345325678">
                      <w:marLeft w:val="0"/>
                      <w:marRight w:val="0"/>
                      <w:marTop w:val="0"/>
                      <w:marBottom w:val="0"/>
                      <w:divBdr>
                        <w:top w:val="none" w:sz="0" w:space="0" w:color="auto"/>
                        <w:left w:val="none" w:sz="0" w:space="0" w:color="auto"/>
                        <w:bottom w:val="none" w:sz="0" w:space="0" w:color="auto"/>
                        <w:right w:val="none" w:sz="0" w:space="0" w:color="auto"/>
                      </w:divBdr>
                    </w:div>
                    <w:div w:id="1370181749">
                      <w:marLeft w:val="0"/>
                      <w:marRight w:val="0"/>
                      <w:marTop w:val="0"/>
                      <w:marBottom w:val="0"/>
                      <w:divBdr>
                        <w:top w:val="none" w:sz="0" w:space="0" w:color="auto"/>
                        <w:left w:val="none" w:sz="0" w:space="0" w:color="auto"/>
                        <w:bottom w:val="none" w:sz="0" w:space="0" w:color="auto"/>
                        <w:right w:val="none" w:sz="0" w:space="0" w:color="auto"/>
                      </w:divBdr>
                    </w:div>
                    <w:div w:id="1384405831">
                      <w:marLeft w:val="0"/>
                      <w:marRight w:val="0"/>
                      <w:marTop w:val="0"/>
                      <w:marBottom w:val="0"/>
                      <w:divBdr>
                        <w:top w:val="none" w:sz="0" w:space="0" w:color="auto"/>
                        <w:left w:val="none" w:sz="0" w:space="0" w:color="auto"/>
                        <w:bottom w:val="none" w:sz="0" w:space="0" w:color="auto"/>
                        <w:right w:val="none" w:sz="0" w:space="0" w:color="auto"/>
                      </w:divBdr>
                    </w:div>
                    <w:div w:id="1426653885">
                      <w:marLeft w:val="0"/>
                      <w:marRight w:val="0"/>
                      <w:marTop w:val="0"/>
                      <w:marBottom w:val="0"/>
                      <w:divBdr>
                        <w:top w:val="none" w:sz="0" w:space="0" w:color="auto"/>
                        <w:left w:val="none" w:sz="0" w:space="0" w:color="auto"/>
                        <w:bottom w:val="none" w:sz="0" w:space="0" w:color="auto"/>
                        <w:right w:val="none" w:sz="0" w:space="0" w:color="auto"/>
                      </w:divBdr>
                    </w:div>
                    <w:div w:id="1467430633">
                      <w:marLeft w:val="0"/>
                      <w:marRight w:val="0"/>
                      <w:marTop w:val="0"/>
                      <w:marBottom w:val="0"/>
                      <w:divBdr>
                        <w:top w:val="none" w:sz="0" w:space="0" w:color="auto"/>
                        <w:left w:val="none" w:sz="0" w:space="0" w:color="auto"/>
                        <w:bottom w:val="none" w:sz="0" w:space="0" w:color="auto"/>
                        <w:right w:val="none" w:sz="0" w:space="0" w:color="auto"/>
                      </w:divBdr>
                    </w:div>
                    <w:div w:id="1585455715">
                      <w:marLeft w:val="0"/>
                      <w:marRight w:val="0"/>
                      <w:marTop w:val="0"/>
                      <w:marBottom w:val="0"/>
                      <w:divBdr>
                        <w:top w:val="none" w:sz="0" w:space="0" w:color="auto"/>
                        <w:left w:val="none" w:sz="0" w:space="0" w:color="auto"/>
                        <w:bottom w:val="none" w:sz="0" w:space="0" w:color="auto"/>
                        <w:right w:val="none" w:sz="0" w:space="0" w:color="auto"/>
                      </w:divBdr>
                    </w:div>
                    <w:div w:id="1723868467">
                      <w:marLeft w:val="0"/>
                      <w:marRight w:val="0"/>
                      <w:marTop w:val="0"/>
                      <w:marBottom w:val="0"/>
                      <w:divBdr>
                        <w:top w:val="none" w:sz="0" w:space="0" w:color="auto"/>
                        <w:left w:val="none" w:sz="0" w:space="0" w:color="auto"/>
                        <w:bottom w:val="none" w:sz="0" w:space="0" w:color="auto"/>
                        <w:right w:val="none" w:sz="0" w:space="0" w:color="auto"/>
                      </w:divBdr>
                    </w:div>
                    <w:div w:id="1781530970">
                      <w:marLeft w:val="0"/>
                      <w:marRight w:val="0"/>
                      <w:marTop w:val="0"/>
                      <w:marBottom w:val="0"/>
                      <w:divBdr>
                        <w:top w:val="none" w:sz="0" w:space="0" w:color="auto"/>
                        <w:left w:val="none" w:sz="0" w:space="0" w:color="auto"/>
                        <w:bottom w:val="none" w:sz="0" w:space="0" w:color="auto"/>
                        <w:right w:val="none" w:sz="0" w:space="0" w:color="auto"/>
                      </w:divBdr>
                    </w:div>
                    <w:div w:id="1853106884">
                      <w:marLeft w:val="0"/>
                      <w:marRight w:val="0"/>
                      <w:marTop w:val="0"/>
                      <w:marBottom w:val="0"/>
                      <w:divBdr>
                        <w:top w:val="none" w:sz="0" w:space="0" w:color="auto"/>
                        <w:left w:val="none" w:sz="0" w:space="0" w:color="auto"/>
                        <w:bottom w:val="none" w:sz="0" w:space="0" w:color="auto"/>
                        <w:right w:val="none" w:sz="0" w:space="0" w:color="auto"/>
                      </w:divBdr>
                    </w:div>
                    <w:div w:id="1912503292">
                      <w:marLeft w:val="0"/>
                      <w:marRight w:val="0"/>
                      <w:marTop w:val="0"/>
                      <w:marBottom w:val="0"/>
                      <w:divBdr>
                        <w:top w:val="none" w:sz="0" w:space="0" w:color="auto"/>
                        <w:left w:val="none" w:sz="0" w:space="0" w:color="auto"/>
                        <w:bottom w:val="none" w:sz="0" w:space="0" w:color="auto"/>
                        <w:right w:val="none" w:sz="0" w:space="0" w:color="auto"/>
                      </w:divBdr>
                    </w:div>
                    <w:div w:id="1915313967">
                      <w:marLeft w:val="0"/>
                      <w:marRight w:val="0"/>
                      <w:marTop w:val="0"/>
                      <w:marBottom w:val="0"/>
                      <w:divBdr>
                        <w:top w:val="none" w:sz="0" w:space="0" w:color="auto"/>
                        <w:left w:val="none" w:sz="0" w:space="0" w:color="auto"/>
                        <w:bottom w:val="none" w:sz="0" w:space="0" w:color="auto"/>
                        <w:right w:val="none" w:sz="0" w:space="0" w:color="auto"/>
                      </w:divBdr>
                    </w:div>
                    <w:div w:id="1916435042">
                      <w:marLeft w:val="0"/>
                      <w:marRight w:val="0"/>
                      <w:marTop w:val="0"/>
                      <w:marBottom w:val="0"/>
                      <w:divBdr>
                        <w:top w:val="none" w:sz="0" w:space="0" w:color="auto"/>
                        <w:left w:val="none" w:sz="0" w:space="0" w:color="auto"/>
                        <w:bottom w:val="none" w:sz="0" w:space="0" w:color="auto"/>
                        <w:right w:val="none" w:sz="0" w:space="0" w:color="auto"/>
                      </w:divBdr>
                    </w:div>
                    <w:div w:id="1967007526">
                      <w:marLeft w:val="0"/>
                      <w:marRight w:val="0"/>
                      <w:marTop w:val="0"/>
                      <w:marBottom w:val="0"/>
                      <w:divBdr>
                        <w:top w:val="none" w:sz="0" w:space="0" w:color="auto"/>
                        <w:left w:val="none" w:sz="0" w:space="0" w:color="auto"/>
                        <w:bottom w:val="none" w:sz="0" w:space="0" w:color="auto"/>
                        <w:right w:val="none" w:sz="0" w:space="0" w:color="auto"/>
                      </w:divBdr>
                    </w:div>
                    <w:div w:id="1993757573">
                      <w:marLeft w:val="0"/>
                      <w:marRight w:val="0"/>
                      <w:marTop w:val="0"/>
                      <w:marBottom w:val="0"/>
                      <w:divBdr>
                        <w:top w:val="none" w:sz="0" w:space="0" w:color="auto"/>
                        <w:left w:val="none" w:sz="0" w:space="0" w:color="auto"/>
                        <w:bottom w:val="none" w:sz="0" w:space="0" w:color="auto"/>
                        <w:right w:val="none" w:sz="0" w:space="0" w:color="auto"/>
                      </w:divBdr>
                    </w:div>
                    <w:div w:id="2035568549">
                      <w:marLeft w:val="0"/>
                      <w:marRight w:val="0"/>
                      <w:marTop w:val="0"/>
                      <w:marBottom w:val="0"/>
                      <w:divBdr>
                        <w:top w:val="none" w:sz="0" w:space="0" w:color="auto"/>
                        <w:left w:val="none" w:sz="0" w:space="0" w:color="auto"/>
                        <w:bottom w:val="none" w:sz="0" w:space="0" w:color="auto"/>
                        <w:right w:val="none" w:sz="0" w:space="0" w:color="auto"/>
                      </w:divBdr>
                    </w:div>
                    <w:div w:id="2087259494">
                      <w:marLeft w:val="0"/>
                      <w:marRight w:val="0"/>
                      <w:marTop w:val="0"/>
                      <w:marBottom w:val="0"/>
                      <w:divBdr>
                        <w:top w:val="none" w:sz="0" w:space="0" w:color="auto"/>
                        <w:left w:val="none" w:sz="0" w:space="0" w:color="auto"/>
                        <w:bottom w:val="none" w:sz="0" w:space="0" w:color="auto"/>
                        <w:right w:val="none" w:sz="0" w:space="0" w:color="auto"/>
                      </w:divBdr>
                    </w:div>
                    <w:div w:id="2142381916">
                      <w:marLeft w:val="0"/>
                      <w:marRight w:val="0"/>
                      <w:marTop w:val="0"/>
                      <w:marBottom w:val="0"/>
                      <w:divBdr>
                        <w:top w:val="none" w:sz="0" w:space="0" w:color="auto"/>
                        <w:left w:val="none" w:sz="0" w:space="0" w:color="auto"/>
                        <w:bottom w:val="none" w:sz="0" w:space="0" w:color="auto"/>
                        <w:right w:val="none" w:sz="0" w:space="0" w:color="auto"/>
                      </w:divBdr>
                    </w:div>
                  </w:divsChild>
                </w:div>
                <w:div w:id="1050347623">
                  <w:marLeft w:val="0"/>
                  <w:marRight w:val="0"/>
                  <w:marTop w:val="0"/>
                  <w:marBottom w:val="0"/>
                  <w:divBdr>
                    <w:top w:val="none" w:sz="0" w:space="0" w:color="auto"/>
                    <w:left w:val="none" w:sz="0" w:space="0" w:color="auto"/>
                    <w:bottom w:val="none" w:sz="0" w:space="0" w:color="auto"/>
                    <w:right w:val="none" w:sz="0" w:space="0" w:color="auto"/>
                  </w:divBdr>
                  <w:divsChild>
                    <w:div w:id="54359159">
                      <w:marLeft w:val="0"/>
                      <w:marRight w:val="0"/>
                      <w:marTop w:val="0"/>
                      <w:marBottom w:val="0"/>
                      <w:divBdr>
                        <w:top w:val="none" w:sz="0" w:space="0" w:color="auto"/>
                        <w:left w:val="none" w:sz="0" w:space="0" w:color="auto"/>
                        <w:bottom w:val="none" w:sz="0" w:space="0" w:color="auto"/>
                        <w:right w:val="none" w:sz="0" w:space="0" w:color="auto"/>
                      </w:divBdr>
                    </w:div>
                    <w:div w:id="332413447">
                      <w:marLeft w:val="0"/>
                      <w:marRight w:val="0"/>
                      <w:marTop w:val="0"/>
                      <w:marBottom w:val="0"/>
                      <w:divBdr>
                        <w:top w:val="none" w:sz="0" w:space="0" w:color="auto"/>
                        <w:left w:val="none" w:sz="0" w:space="0" w:color="auto"/>
                        <w:bottom w:val="none" w:sz="0" w:space="0" w:color="auto"/>
                        <w:right w:val="none" w:sz="0" w:space="0" w:color="auto"/>
                      </w:divBdr>
                    </w:div>
                    <w:div w:id="510295939">
                      <w:marLeft w:val="0"/>
                      <w:marRight w:val="0"/>
                      <w:marTop w:val="0"/>
                      <w:marBottom w:val="0"/>
                      <w:divBdr>
                        <w:top w:val="none" w:sz="0" w:space="0" w:color="auto"/>
                        <w:left w:val="none" w:sz="0" w:space="0" w:color="auto"/>
                        <w:bottom w:val="none" w:sz="0" w:space="0" w:color="auto"/>
                        <w:right w:val="none" w:sz="0" w:space="0" w:color="auto"/>
                      </w:divBdr>
                    </w:div>
                    <w:div w:id="800922733">
                      <w:marLeft w:val="0"/>
                      <w:marRight w:val="0"/>
                      <w:marTop w:val="0"/>
                      <w:marBottom w:val="0"/>
                      <w:divBdr>
                        <w:top w:val="none" w:sz="0" w:space="0" w:color="auto"/>
                        <w:left w:val="none" w:sz="0" w:space="0" w:color="auto"/>
                        <w:bottom w:val="none" w:sz="0" w:space="0" w:color="auto"/>
                        <w:right w:val="none" w:sz="0" w:space="0" w:color="auto"/>
                      </w:divBdr>
                    </w:div>
                    <w:div w:id="907806789">
                      <w:marLeft w:val="0"/>
                      <w:marRight w:val="0"/>
                      <w:marTop w:val="0"/>
                      <w:marBottom w:val="0"/>
                      <w:divBdr>
                        <w:top w:val="none" w:sz="0" w:space="0" w:color="auto"/>
                        <w:left w:val="none" w:sz="0" w:space="0" w:color="auto"/>
                        <w:bottom w:val="none" w:sz="0" w:space="0" w:color="auto"/>
                        <w:right w:val="none" w:sz="0" w:space="0" w:color="auto"/>
                      </w:divBdr>
                    </w:div>
                    <w:div w:id="1126893049">
                      <w:marLeft w:val="0"/>
                      <w:marRight w:val="0"/>
                      <w:marTop w:val="0"/>
                      <w:marBottom w:val="0"/>
                      <w:divBdr>
                        <w:top w:val="none" w:sz="0" w:space="0" w:color="auto"/>
                        <w:left w:val="none" w:sz="0" w:space="0" w:color="auto"/>
                        <w:bottom w:val="none" w:sz="0" w:space="0" w:color="auto"/>
                        <w:right w:val="none" w:sz="0" w:space="0" w:color="auto"/>
                      </w:divBdr>
                    </w:div>
                    <w:div w:id="1489906091">
                      <w:marLeft w:val="0"/>
                      <w:marRight w:val="0"/>
                      <w:marTop w:val="0"/>
                      <w:marBottom w:val="0"/>
                      <w:divBdr>
                        <w:top w:val="none" w:sz="0" w:space="0" w:color="auto"/>
                        <w:left w:val="none" w:sz="0" w:space="0" w:color="auto"/>
                        <w:bottom w:val="none" w:sz="0" w:space="0" w:color="auto"/>
                        <w:right w:val="none" w:sz="0" w:space="0" w:color="auto"/>
                      </w:divBdr>
                    </w:div>
                    <w:div w:id="1809083375">
                      <w:marLeft w:val="0"/>
                      <w:marRight w:val="0"/>
                      <w:marTop w:val="0"/>
                      <w:marBottom w:val="0"/>
                      <w:divBdr>
                        <w:top w:val="none" w:sz="0" w:space="0" w:color="auto"/>
                        <w:left w:val="none" w:sz="0" w:space="0" w:color="auto"/>
                        <w:bottom w:val="none" w:sz="0" w:space="0" w:color="auto"/>
                        <w:right w:val="none" w:sz="0" w:space="0" w:color="auto"/>
                      </w:divBdr>
                    </w:div>
                  </w:divsChild>
                </w:div>
                <w:div w:id="1050616815">
                  <w:marLeft w:val="0"/>
                  <w:marRight w:val="0"/>
                  <w:marTop w:val="0"/>
                  <w:marBottom w:val="0"/>
                  <w:divBdr>
                    <w:top w:val="none" w:sz="0" w:space="0" w:color="auto"/>
                    <w:left w:val="none" w:sz="0" w:space="0" w:color="auto"/>
                    <w:bottom w:val="none" w:sz="0" w:space="0" w:color="auto"/>
                    <w:right w:val="none" w:sz="0" w:space="0" w:color="auto"/>
                  </w:divBdr>
                  <w:divsChild>
                    <w:div w:id="427165323">
                      <w:marLeft w:val="0"/>
                      <w:marRight w:val="0"/>
                      <w:marTop w:val="0"/>
                      <w:marBottom w:val="0"/>
                      <w:divBdr>
                        <w:top w:val="none" w:sz="0" w:space="0" w:color="auto"/>
                        <w:left w:val="none" w:sz="0" w:space="0" w:color="auto"/>
                        <w:bottom w:val="none" w:sz="0" w:space="0" w:color="auto"/>
                        <w:right w:val="none" w:sz="0" w:space="0" w:color="auto"/>
                      </w:divBdr>
                    </w:div>
                    <w:div w:id="504128561">
                      <w:marLeft w:val="0"/>
                      <w:marRight w:val="0"/>
                      <w:marTop w:val="0"/>
                      <w:marBottom w:val="0"/>
                      <w:divBdr>
                        <w:top w:val="none" w:sz="0" w:space="0" w:color="auto"/>
                        <w:left w:val="none" w:sz="0" w:space="0" w:color="auto"/>
                        <w:bottom w:val="none" w:sz="0" w:space="0" w:color="auto"/>
                        <w:right w:val="none" w:sz="0" w:space="0" w:color="auto"/>
                      </w:divBdr>
                    </w:div>
                    <w:div w:id="621961887">
                      <w:marLeft w:val="0"/>
                      <w:marRight w:val="0"/>
                      <w:marTop w:val="0"/>
                      <w:marBottom w:val="0"/>
                      <w:divBdr>
                        <w:top w:val="none" w:sz="0" w:space="0" w:color="auto"/>
                        <w:left w:val="none" w:sz="0" w:space="0" w:color="auto"/>
                        <w:bottom w:val="none" w:sz="0" w:space="0" w:color="auto"/>
                        <w:right w:val="none" w:sz="0" w:space="0" w:color="auto"/>
                      </w:divBdr>
                    </w:div>
                    <w:div w:id="1709989395">
                      <w:marLeft w:val="0"/>
                      <w:marRight w:val="0"/>
                      <w:marTop w:val="0"/>
                      <w:marBottom w:val="0"/>
                      <w:divBdr>
                        <w:top w:val="none" w:sz="0" w:space="0" w:color="auto"/>
                        <w:left w:val="none" w:sz="0" w:space="0" w:color="auto"/>
                        <w:bottom w:val="none" w:sz="0" w:space="0" w:color="auto"/>
                        <w:right w:val="none" w:sz="0" w:space="0" w:color="auto"/>
                      </w:divBdr>
                    </w:div>
                  </w:divsChild>
                </w:div>
                <w:div w:id="1111438036">
                  <w:marLeft w:val="0"/>
                  <w:marRight w:val="0"/>
                  <w:marTop w:val="0"/>
                  <w:marBottom w:val="0"/>
                  <w:divBdr>
                    <w:top w:val="none" w:sz="0" w:space="0" w:color="auto"/>
                    <w:left w:val="none" w:sz="0" w:space="0" w:color="auto"/>
                    <w:bottom w:val="none" w:sz="0" w:space="0" w:color="auto"/>
                    <w:right w:val="none" w:sz="0" w:space="0" w:color="auto"/>
                  </w:divBdr>
                  <w:divsChild>
                    <w:div w:id="1157958241">
                      <w:marLeft w:val="0"/>
                      <w:marRight w:val="0"/>
                      <w:marTop w:val="0"/>
                      <w:marBottom w:val="0"/>
                      <w:divBdr>
                        <w:top w:val="none" w:sz="0" w:space="0" w:color="auto"/>
                        <w:left w:val="none" w:sz="0" w:space="0" w:color="auto"/>
                        <w:bottom w:val="none" w:sz="0" w:space="0" w:color="auto"/>
                        <w:right w:val="none" w:sz="0" w:space="0" w:color="auto"/>
                      </w:divBdr>
                    </w:div>
                  </w:divsChild>
                </w:div>
                <w:div w:id="1122655127">
                  <w:marLeft w:val="0"/>
                  <w:marRight w:val="0"/>
                  <w:marTop w:val="0"/>
                  <w:marBottom w:val="0"/>
                  <w:divBdr>
                    <w:top w:val="none" w:sz="0" w:space="0" w:color="auto"/>
                    <w:left w:val="none" w:sz="0" w:space="0" w:color="auto"/>
                    <w:bottom w:val="none" w:sz="0" w:space="0" w:color="auto"/>
                    <w:right w:val="none" w:sz="0" w:space="0" w:color="auto"/>
                  </w:divBdr>
                  <w:divsChild>
                    <w:div w:id="417991007">
                      <w:marLeft w:val="0"/>
                      <w:marRight w:val="0"/>
                      <w:marTop w:val="0"/>
                      <w:marBottom w:val="0"/>
                      <w:divBdr>
                        <w:top w:val="none" w:sz="0" w:space="0" w:color="auto"/>
                        <w:left w:val="none" w:sz="0" w:space="0" w:color="auto"/>
                        <w:bottom w:val="none" w:sz="0" w:space="0" w:color="auto"/>
                        <w:right w:val="none" w:sz="0" w:space="0" w:color="auto"/>
                      </w:divBdr>
                    </w:div>
                    <w:div w:id="461340362">
                      <w:marLeft w:val="0"/>
                      <w:marRight w:val="0"/>
                      <w:marTop w:val="0"/>
                      <w:marBottom w:val="0"/>
                      <w:divBdr>
                        <w:top w:val="none" w:sz="0" w:space="0" w:color="auto"/>
                        <w:left w:val="none" w:sz="0" w:space="0" w:color="auto"/>
                        <w:bottom w:val="none" w:sz="0" w:space="0" w:color="auto"/>
                        <w:right w:val="none" w:sz="0" w:space="0" w:color="auto"/>
                      </w:divBdr>
                    </w:div>
                    <w:div w:id="985747572">
                      <w:marLeft w:val="0"/>
                      <w:marRight w:val="0"/>
                      <w:marTop w:val="0"/>
                      <w:marBottom w:val="0"/>
                      <w:divBdr>
                        <w:top w:val="none" w:sz="0" w:space="0" w:color="auto"/>
                        <w:left w:val="none" w:sz="0" w:space="0" w:color="auto"/>
                        <w:bottom w:val="none" w:sz="0" w:space="0" w:color="auto"/>
                        <w:right w:val="none" w:sz="0" w:space="0" w:color="auto"/>
                      </w:divBdr>
                    </w:div>
                    <w:div w:id="1371027148">
                      <w:marLeft w:val="0"/>
                      <w:marRight w:val="0"/>
                      <w:marTop w:val="0"/>
                      <w:marBottom w:val="0"/>
                      <w:divBdr>
                        <w:top w:val="none" w:sz="0" w:space="0" w:color="auto"/>
                        <w:left w:val="none" w:sz="0" w:space="0" w:color="auto"/>
                        <w:bottom w:val="none" w:sz="0" w:space="0" w:color="auto"/>
                        <w:right w:val="none" w:sz="0" w:space="0" w:color="auto"/>
                      </w:divBdr>
                    </w:div>
                  </w:divsChild>
                </w:div>
                <w:div w:id="1153179147">
                  <w:marLeft w:val="0"/>
                  <w:marRight w:val="0"/>
                  <w:marTop w:val="0"/>
                  <w:marBottom w:val="0"/>
                  <w:divBdr>
                    <w:top w:val="none" w:sz="0" w:space="0" w:color="auto"/>
                    <w:left w:val="none" w:sz="0" w:space="0" w:color="auto"/>
                    <w:bottom w:val="none" w:sz="0" w:space="0" w:color="auto"/>
                    <w:right w:val="none" w:sz="0" w:space="0" w:color="auto"/>
                  </w:divBdr>
                  <w:divsChild>
                    <w:div w:id="5445757">
                      <w:marLeft w:val="0"/>
                      <w:marRight w:val="0"/>
                      <w:marTop w:val="0"/>
                      <w:marBottom w:val="0"/>
                      <w:divBdr>
                        <w:top w:val="none" w:sz="0" w:space="0" w:color="auto"/>
                        <w:left w:val="none" w:sz="0" w:space="0" w:color="auto"/>
                        <w:bottom w:val="none" w:sz="0" w:space="0" w:color="auto"/>
                        <w:right w:val="none" w:sz="0" w:space="0" w:color="auto"/>
                      </w:divBdr>
                    </w:div>
                    <w:div w:id="39481756">
                      <w:marLeft w:val="0"/>
                      <w:marRight w:val="0"/>
                      <w:marTop w:val="0"/>
                      <w:marBottom w:val="0"/>
                      <w:divBdr>
                        <w:top w:val="none" w:sz="0" w:space="0" w:color="auto"/>
                        <w:left w:val="none" w:sz="0" w:space="0" w:color="auto"/>
                        <w:bottom w:val="none" w:sz="0" w:space="0" w:color="auto"/>
                        <w:right w:val="none" w:sz="0" w:space="0" w:color="auto"/>
                      </w:divBdr>
                    </w:div>
                    <w:div w:id="127090144">
                      <w:marLeft w:val="0"/>
                      <w:marRight w:val="0"/>
                      <w:marTop w:val="0"/>
                      <w:marBottom w:val="0"/>
                      <w:divBdr>
                        <w:top w:val="none" w:sz="0" w:space="0" w:color="auto"/>
                        <w:left w:val="none" w:sz="0" w:space="0" w:color="auto"/>
                        <w:bottom w:val="none" w:sz="0" w:space="0" w:color="auto"/>
                        <w:right w:val="none" w:sz="0" w:space="0" w:color="auto"/>
                      </w:divBdr>
                    </w:div>
                    <w:div w:id="276837249">
                      <w:marLeft w:val="0"/>
                      <w:marRight w:val="0"/>
                      <w:marTop w:val="0"/>
                      <w:marBottom w:val="0"/>
                      <w:divBdr>
                        <w:top w:val="none" w:sz="0" w:space="0" w:color="auto"/>
                        <w:left w:val="none" w:sz="0" w:space="0" w:color="auto"/>
                        <w:bottom w:val="none" w:sz="0" w:space="0" w:color="auto"/>
                        <w:right w:val="none" w:sz="0" w:space="0" w:color="auto"/>
                      </w:divBdr>
                    </w:div>
                    <w:div w:id="280957303">
                      <w:marLeft w:val="0"/>
                      <w:marRight w:val="0"/>
                      <w:marTop w:val="0"/>
                      <w:marBottom w:val="0"/>
                      <w:divBdr>
                        <w:top w:val="none" w:sz="0" w:space="0" w:color="auto"/>
                        <w:left w:val="none" w:sz="0" w:space="0" w:color="auto"/>
                        <w:bottom w:val="none" w:sz="0" w:space="0" w:color="auto"/>
                        <w:right w:val="none" w:sz="0" w:space="0" w:color="auto"/>
                      </w:divBdr>
                    </w:div>
                    <w:div w:id="328681022">
                      <w:marLeft w:val="0"/>
                      <w:marRight w:val="0"/>
                      <w:marTop w:val="0"/>
                      <w:marBottom w:val="0"/>
                      <w:divBdr>
                        <w:top w:val="none" w:sz="0" w:space="0" w:color="auto"/>
                        <w:left w:val="none" w:sz="0" w:space="0" w:color="auto"/>
                        <w:bottom w:val="none" w:sz="0" w:space="0" w:color="auto"/>
                        <w:right w:val="none" w:sz="0" w:space="0" w:color="auto"/>
                      </w:divBdr>
                    </w:div>
                    <w:div w:id="370813238">
                      <w:marLeft w:val="0"/>
                      <w:marRight w:val="0"/>
                      <w:marTop w:val="0"/>
                      <w:marBottom w:val="0"/>
                      <w:divBdr>
                        <w:top w:val="none" w:sz="0" w:space="0" w:color="auto"/>
                        <w:left w:val="none" w:sz="0" w:space="0" w:color="auto"/>
                        <w:bottom w:val="none" w:sz="0" w:space="0" w:color="auto"/>
                        <w:right w:val="none" w:sz="0" w:space="0" w:color="auto"/>
                      </w:divBdr>
                    </w:div>
                    <w:div w:id="471410759">
                      <w:marLeft w:val="0"/>
                      <w:marRight w:val="0"/>
                      <w:marTop w:val="0"/>
                      <w:marBottom w:val="0"/>
                      <w:divBdr>
                        <w:top w:val="none" w:sz="0" w:space="0" w:color="auto"/>
                        <w:left w:val="none" w:sz="0" w:space="0" w:color="auto"/>
                        <w:bottom w:val="none" w:sz="0" w:space="0" w:color="auto"/>
                        <w:right w:val="none" w:sz="0" w:space="0" w:color="auto"/>
                      </w:divBdr>
                    </w:div>
                    <w:div w:id="474879358">
                      <w:marLeft w:val="0"/>
                      <w:marRight w:val="0"/>
                      <w:marTop w:val="0"/>
                      <w:marBottom w:val="0"/>
                      <w:divBdr>
                        <w:top w:val="none" w:sz="0" w:space="0" w:color="auto"/>
                        <w:left w:val="none" w:sz="0" w:space="0" w:color="auto"/>
                        <w:bottom w:val="none" w:sz="0" w:space="0" w:color="auto"/>
                        <w:right w:val="none" w:sz="0" w:space="0" w:color="auto"/>
                      </w:divBdr>
                    </w:div>
                    <w:div w:id="629440308">
                      <w:marLeft w:val="0"/>
                      <w:marRight w:val="0"/>
                      <w:marTop w:val="0"/>
                      <w:marBottom w:val="0"/>
                      <w:divBdr>
                        <w:top w:val="none" w:sz="0" w:space="0" w:color="auto"/>
                        <w:left w:val="none" w:sz="0" w:space="0" w:color="auto"/>
                        <w:bottom w:val="none" w:sz="0" w:space="0" w:color="auto"/>
                        <w:right w:val="none" w:sz="0" w:space="0" w:color="auto"/>
                      </w:divBdr>
                    </w:div>
                    <w:div w:id="635456463">
                      <w:marLeft w:val="0"/>
                      <w:marRight w:val="0"/>
                      <w:marTop w:val="0"/>
                      <w:marBottom w:val="0"/>
                      <w:divBdr>
                        <w:top w:val="none" w:sz="0" w:space="0" w:color="auto"/>
                        <w:left w:val="none" w:sz="0" w:space="0" w:color="auto"/>
                        <w:bottom w:val="none" w:sz="0" w:space="0" w:color="auto"/>
                        <w:right w:val="none" w:sz="0" w:space="0" w:color="auto"/>
                      </w:divBdr>
                    </w:div>
                    <w:div w:id="667442097">
                      <w:marLeft w:val="0"/>
                      <w:marRight w:val="0"/>
                      <w:marTop w:val="0"/>
                      <w:marBottom w:val="0"/>
                      <w:divBdr>
                        <w:top w:val="none" w:sz="0" w:space="0" w:color="auto"/>
                        <w:left w:val="none" w:sz="0" w:space="0" w:color="auto"/>
                        <w:bottom w:val="none" w:sz="0" w:space="0" w:color="auto"/>
                        <w:right w:val="none" w:sz="0" w:space="0" w:color="auto"/>
                      </w:divBdr>
                    </w:div>
                    <w:div w:id="737823747">
                      <w:marLeft w:val="0"/>
                      <w:marRight w:val="0"/>
                      <w:marTop w:val="0"/>
                      <w:marBottom w:val="0"/>
                      <w:divBdr>
                        <w:top w:val="none" w:sz="0" w:space="0" w:color="auto"/>
                        <w:left w:val="none" w:sz="0" w:space="0" w:color="auto"/>
                        <w:bottom w:val="none" w:sz="0" w:space="0" w:color="auto"/>
                        <w:right w:val="none" w:sz="0" w:space="0" w:color="auto"/>
                      </w:divBdr>
                    </w:div>
                    <w:div w:id="764304889">
                      <w:marLeft w:val="0"/>
                      <w:marRight w:val="0"/>
                      <w:marTop w:val="0"/>
                      <w:marBottom w:val="0"/>
                      <w:divBdr>
                        <w:top w:val="none" w:sz="0" w:space="0" w:color="auto"/>
                        <w:left w:val="none" w:sz="0" w:space="0" w:color="auto"/>
                        <w:bottom w:val="none" w:sz="0" w:space="0" w:color="auto"/>
                        <w:right w:val="none" w:sz="0" w:space="0" w:color="auto"/>
                      </w:divBdr>
                    </w:div>
                    <w:div w:id="877282054">
                      <w:marLeft w:val="0"/>
                      <w:marRight w:val="0"/>
                      <w:marTop w:val="0"/>
                      <w:marBottom w:val="0"/>
                      <w:divBdr>
                        <w:top w:val="none" w:sz="0" w:space="0" w:color="auto"/>
                        <w:left w:val="none" w:sz="0" w:space="0" w:color="auto"/>
                        <w:bottom w:val="none" w:sz="0" w:space="0" w:color="auto"/>
                        <w:right w:val="none" w:sz="0" w:space="0" w:color="auto"/>
                      </w:divBdr>
                    </w:div>
                    <w:div w:id="885988903">
                      <w:marLeft w:val="0"/>
                      <w:marRight w:val="0"/>
                      <w:marTop w:val="0"/>
                      <w:marBottom w:val="0"/>
                      <w:divBdr>
                        <w:top w:val="none" w:sz="0" w:space="0" w:color="auto"/>
                        <w:left w:val="none" w:sz="0" w:space="0" w:color="auto"/>
                        <w:bottom w:val="none" w:sz="0" w:space="0" w:color="auto"/>
                        <w:right w:val="none" w:sz="0" w:space="0" w:color="auto"/>
                      </w:divBdr>
                    </w:div>
                    <w:div w:id="943920546">
                      <w:marLeft w:val="0"/>
                      <w:marRight w:val="0"/>
                      <w:marTop w:val="0"/>
                      <w:marBottom w:val="0"/>
                      <w:divBdr>
                        <w:top w:val="none" w:sz="0" w:space="0" w:color="auto"/>
                        <w:left w:val="none" w:sz="0" w:space="0" w:color="auto"/>
                        <w:bottom w:val="none" w:sz="0" w:space="0" w:color="auto"/>
                        <w:right w:val="none" w:sz="0" w:space="0" w:color="auto"/>
                      </w:divBdr>
                    </w:div>
                    <w:div w:id="1005982066">
                      <w:marLeft w:val="0"/>
                      <w:marRight w:val="0"/>
                      <w:marTop w:val="0"/>
                      <w:marBottom w:val="0"/>
                      <w:divBdr>
                        <w:top w:val="none" w:sz="0" w:space="0" w:color="auto"/>
                        <w:left w:val="none" w:sz="0" w:space="0" w:color="auto"/>
                        <w:bottom w:val="none" w:sz="0" w:space="0" w:color="auto"/>
                        <w:right w:val="none" w:sz="0" w:space="0" w:color="auto"/>
                      </w:divBdr>
                    </w:div>
                    <w:div w:id="1012219697">
                      <w:marLeft w:val="0"/>
                      <w:marRight w:val="0"/>
                      <w:marTop w:val="0"/>
                      <w:marBottom w:val="0"/>
                      <w:divBdr>
                        <w:top w:val="none" w:sz="0" w:space="0" w:color="auto"/>
                        <w:left w:val="none" w:sz="0" w:space="0" w:color="auto"/>
                        <w:bottom w:val="none" w:sz="0" w:space="0" w:color="auto"/>
                        <w:right w:val="none" w:sz="0" w:space="0" w:color="auto"/>
                      </w:divBdr>
                    </w:div>
                    <w:div w:id="1034698594">
                      <w:marLeft w:val="0"/>
                      <w:marRight w:val="0"/>
                      <w:marTop w:val="0"/>
                      <w:marBottom w:val="0"/>
                      <w:divBdr>
                        <w:top w:val="none" w:sz="0" w:space="0" w:color="auto"/>
                        <w:left w:val="none" w:sz="0" w:space="0" w:color="auto"/>
                        <w:bottom w:val="none" w:sz="0" w:space="0" w:color="auto"/>
                        <w:right w:val="none" w:sz="0" w:space="0" w:color="auto"/>
                      </w:divBdr>
                    </w:div>
                    <w:div w:id="1145049092">
                      <w:marLeft w:val="0"/>
                      <w:marRight w:val="0"/>
                      <w:marTop w:val="0"/>
                      <w:marBottom w:val="0"/>
                      <w:divBdr>
                        <w:top w:val="none" w:sz="0" w:space="0" w:color="auto"/>
                        <w:left w:val="none" w:sz="0" w:space="0" w:color="auto"/>
                        <w:bottom w:val="none" w:sz="0" w:space="0" w:color="auto"/>
                        <w:right w:val="none" w:sz="0" w:space="0" w:color="auto"/>
                      </w:divBdr>
                    </w:div>
                    <w:div w:id="1178420610">
                      <w:marLeft w:val="0"/>
                      <w:marRight w:val="0"/>
                      <w:marTop w:val="0"/>
                      <w:marBottom w:val="0"/>
                      <w:divBdr>
                        <w:top w:val="none" w:sz="0" w:space="0" w:color="auto"/>
                        <w:left w:val="none" w:sz="0" w:space="0" w:color="auto"/>
                        <w:bottom w:val="none" w:sz="0" w:space="0" w:color="auto"/>
                        <w:right w:val="none" w:sz="0" w:space="0" w:color="auto"/>
                      </w:divBdr>
                    </w:div>
                    <w:div w:id="1178621841">
                      <w:marLeft w:val="0"/>
                      <w:marRight w:val="0"/>
                      <w:marTop w:val="0"/>
                      <w:marBottom w:val="0"/>
                      <w:divBdr>
                        <w:top w:val="none" w:sz="0" w:space="0" w:color="auto"/>
                        <w:left w:val="none" w:sz="0" w:space="0" w:color="auto"/>
                        <w:bottom w:val="none" w:sz="0" w:space="0" w:color="auto"/>
                        <w:right w:val="none" w:sz="0" w:space="0" w:color="auto"/>
                      </w:divBdr>
                    </w:div>
                    <w:div w:id="1228422206">
                      <w:marLeft w:val="0"/>
                      <w:marRight w:val="0"/>
                      <w:marTop w:val="0"/>
                      <w:marBottom w:val="0"/>
                      <w:divBdr>
                        <w:top w:val="none" w:sz="0" w:space="0" w:color="auto"/>
                        <w:left w:val="none" w:sz="0" w:space="0" w:color="auto"/>
                        <w:bottom w:val="none" w:sz="0" w:space="0" w:color="auto"/>
                        <w:right w:val="none" w:sz="0" w:space="0" w:color="auto"/>
                      </w:divBdr>
                    </w:div>
                    <w:div w:id="1334063377">
                      <w:marLeft w:val="0"/>
                      <w:marRight w:val="0"/>
                      <w:marTop w:val="0"/>
                      <w:marBottom w:val="0"/>
                      <w:divBdr>
                        <w:top w:val="none" w:sz="0" w:space="0" w:color="auto"/>
                        <w:left w:val="none" w:sz="0" w:space="0" w:color="auto"/>
                        <w:bottom w:val="none" w:sz="0" w:space="0" w:color="auto"/>
                        <w:right w:val="none" w:sz="0" w:space="0" w:color="auto"/>
                      </w:divBdr>
                    </w:div>
                    <w:div w:id="1361202353">
                      <w:marLeft w:val="0"/>
                      <w:marRight w:val="0"/>
                      <w:marTop w:val="0"/>
                      <w:marBottom w:val="0"/>
                      <w:divBdr>
                        <w:top w:val="none" w:sz="0" w:space="0" w:color="auto"/>
                        <w:left w:val="none" w:sz="0" w:space="0" w:color="auto"/>
                        <w:bottom w:val="none" w:sz="0" w:space="0" w:color="auto"/>
                        <w:right w:val="none" w:sz="0" w:space="0" w:color="auto"/>
                      </w:divBdr>
                    </w:div>
                    <w:div w:id="1370253320">
                      <w:marLeft w:val="0"/>
                      <w:marRight w:val="0"/>
                      <w:marTop w:val="0"/>
                      <w:marBottom w:val="0"/>
                      <w:divBdr>
                        <w:top w:val="none" w:sz="0" w:space="0" w:color="auto"/>
                        <w:left w:val="none" w:sz="0" w:space="0" w:color="auto"/>
                        <w:bottom w:val="none" w:sz="0" w:space="0" w:color="auto"/>
                        <w:right w:val="none" w:sz="0" w:space="0" w:color="auto"/>
                      </w:divBdr>
                    </w:div>
                    <w:div w:id="1432042996">
                      <w:marLeft w:val="0"/>
                      <w:marRight w:val="0"/>
                      <w:marTop w:val="0"/>
                      <w:marBottom w:val="0"/>
                      <w:divBdr>
                        <w:top w:val="none" w:sz="0" w:space="0" w:color="auto"/>
                        <w:left w:val="none" w:sz="0" w:space="0" w:color="auto"/>
                        <w:bottom w:val="none" w:sz="0" w:space="0" w:color="auto"/>
                        <w:right w:val="none" w:sz="0" w:space="0" w:color="auto"/>
                      </w:divBdr>
                    </w:div>
                    <w:div w:id="1447962584">
                      <w:marLeft w:val="0"/>
                      <w:marRight w:val="0"/>
                      <w:marTop w:val="0"/>
                      <w:marBottom w:val="0"/>
                      <w:divBdr>
                        <w:top w:val="none" w:sz="0" w:space="0" w:color="auto"/>
                        <w:left w:val="none" w:sz="0" w:space="0" w:color="auto"/>
                        <w:bottom w:val="none" w:sz="0" w:space="0" w:color="auto"/>
                        <w:right w:val="none" w:sz="0" w:space="0" w:color="auto"/>
                      </w:divBdr>
                    </w:div>
                    <w:div w:id="1475637742">
                      <w:marLeft w:val="0"/>
                      <w:marRight w:val="0"/>
                      <w:marTop w:val="0"/>
                      <w:marBottom w:val="0"/>
                      <w:divBdr>
                        <w:top w:val="none" w:sz="0" w:space="0" w:color="auto"/>
                        <w:left w:val="none" w:sz="0" w:space="0" w:color="auto"/>
                        <w:bottom w:val="none" w:sz="0" w:space="0" w:color="auto"/>
                        <w:right w:val="none" w:sz="0" w:space="0" w:color="auto"/>
                      </w:divBdr>
                    </w:div>
                    <w:div w:id="1561558486">
                      <w:marLeft w:val="0"/>
                      <w:marRight w:val="0"/>
                      <w:marTop w:val="0"/>
                      <w:marBottom w:val="0"/>
                      <w:divBdr>
                        <w:top w:val="none" w:sz="0" w:space="0" w:color="auto"/>
                        <w:left w:val="none" w:sz="0" w:space="0" w:color="auto"/>
                        <w:bottom w:val="none" w:sz="0" w:space="0" w:color="auto"/>
                        <w:right w:val="none" w:sz="0" w:space="0" w:color="auto"/>
                      </w:divBdr>
                    </w:div>
                    <w:div w:id="1660109128">
                      <w:marLeft w:val="0"/>
                      <w:marRight w:val="0"/>
                      <w:marTop w:val="0"/>
                      <w:marBottom w:val="0"/>
                      <w:divBdr>
                        <w:top w:val="none" w:sz="0" w:space="0" w:color="auto"/>
                        <w:left w:val="none" w:sz="0" w:space="0" w:color="auto"/>
                        <w:bottom w:val="none" w:sz="0" w:space="0" w:color="auto"/>
                        <w:right w:val="none" w:sz="0" w:space="0" w:color="auto"/>
                      </w:divBdr>
                    </w:div>
                    <w:div w:id="1735813464">
                      <w:marLeft w:val="0"/>
                      <w:marRight w:val="0"/>
                      <w:marTop w:val="0"/>
                      <w:marBottom w:val="0"/>
                      <w:divBdr>
                        <w:top w:val="none" w:sz="0" w:space="0" w:color="auto"/>
                        <w:left w:val="none" w:sz="0" w:space="0" w:color="auto"/>
                        <w:bottom w:val="none" w:sz="0" w:space="0" w:color="auto"/>
                        <w:right w:val="none" w:sz="0" w:space="0" w:color="auto"/>
                      </w:divBdr>
                    </w:div>
                    <w:div w:id="1773017081">
                      <w:marLeft w:val="0"/>
                      <w:marRight w:val="0"/>
                      <w:marTop w:val="0"/>
                      <w:marBottom w:val="0"/>
                      <w:divBdr>
                        <w:top w:val="none" w:sz="0" w:space="0" w:color="auto"/>
                        <w:left w:val="none" w:sz="0" w:space="0" w:color="auto"/>
                        <w:bottom w:val="none" w:sz="0" w:space="0" w:color="auto"/>
                        <w:right w:val="none" w:sz="0" w:space="0" w:color="auto"/>
                      </w:divBdr>
                    </w:div>
                    <w:div w:id="1807966568">
                      <w:marLeft w:val="0"/>
                      <w:marRight w:val="0"/>
                      <w:marTop w:val="0"/>
                      <w:marBottom w:val="0"/>
                      <w:divBdr>
                        <w:top w:val="none" w:sz="0" w:space="0" w:color="auto"/>
                        <w:left w:val="none" w:sz="0" w:space="0" w:color="auto"/>
                        <w:bottom w:val="none" w:sz="0" w:space="0" w:color="auto"/>
                        <w:right w:val="none" w:sz="0" w:space="0" w:color="auto"/>
                      </w:divBdr>
                    </w:div>
                    <w:div w:id="1830514825">
                      <w:marLeft w:val="0"/>
                      <w:marRight w:val="0"/>
                      <w:marTop w:val="0"/>
                      <w:marBottom w:val="0"/>
                      <w:divBdr>
                        <w:top w:val="none" w:sz="0" w:space="0" w:color="auto"/>
                        <w:left w:val="none" w:sz="0" w:space="0" w:color="auto"/>
                        <w:bottom w:val="none" w:sz="0" w:space="0" w:color="auto"/>
                        <w:right w:val="none" w:sz="0" w:space="0" w:color="auto"/>
                      </w:divBdr>
                    </w:div>
                    <w:div w:id="1845167338">
                      <w:marLeft w:val="0"/>
                      <w:marRight w:val="0"/>
                      <w:marTop w:val="0"/>
                      <w:marBottom w:val="0"/>
                      <w:divBdr>
                        <w:top w:val="none" w:sz="0" w:space="0" w:color="auto"/>
                        <w:left w:val="none" w:sz="0" w:space="0" w:color="auto"/>
                        <w:bottom w:val="none" w:sz="0" w:space="0" w:color="auto"/>
                        <w:right w:val="none" w:sz="0" w:space="0" w:color="auto"/>
                      </w:divBdr>
                    </w:div>
                    <w:div w:id="1847985604">
                      <w:marLeft w:val="0"/>
                      <w:marRight w:val="0"/>
                      <w:marTop w:val="0"/>
                      <w:marBottom w:val="0"/>
                      <w:divBdr>
                        <w:top w:val="none" w:sz="0" w:space="0" w:color="auto"/>
                        <w:left w:val="none" w:sz="0" w:space="0" w:color="auto"/>
                        <w:bottom w:val="none" w:sz="0" w:space="0" w:color="auto"/>
                        <w:right w:val="none" w:sz="0" w:space="0" w:color="auto"/>
                      </w:divBdr>
                    </w:div>
                    <w:div w:id="1859350372">
                      <w:marLeft w:val="0"/>
                      <w:marRight w:val="0"/>
                      <w:marTop w:val="0"/>
                      <w:marBottom w:val="0"/>
                      <w:divBdr>
                        <w:top w:val="none" w:sz="0" w:space="0" w:color="auto"/>
                        <w:left w:val="none" w:sz="0" w:space="0" w:color="auto"/>
                        <w:bottom w:val="none" w:sz="0" w:space="0" w:color="auto"/>
                        <w:right w:val="none" w:sz="0" w:space="0" w:color="auto"/>
                      </w:divBdr>
                    </w:div>
                    <w:div w:id="2031446908">
                      <w:marLeft w:val="0"/>
                      <w:marRight w:val="0"/>
                      <w:marTop w:val="0"/>
                      <w:marBottom w:val="0"/>
                      <w:divBdr>
                        <w:top w:val="none" w:sz="0" w:space="0" w:color="auto"/>
                        <w:left w:val="none" w:sz="0" w:space="0" w:color="auto"/>
                        <w:bottom w:val="none" w:sz="0" w:space="0" w:color="auto"/>
                        <w:right w:val="none" w:sz="0" w:space="0" w:color="auto"/>
                      </w:divBdr>
                    </w:div>
                    <w:div w:id="2087147659">
                      <w:marLeft w:val="0"/>
                      <w:marRight w:val="0"/>
                      <w:marTop w:val="0"/>
                      <w:marBottom w:val="0"/>
                      <w:divBdr>
                        <w:top w:val="none" w:sz="0" w:space="0" w:color="auto"/>
                        <w:left w:val="none" w:sz="0" w:space="0" w:color="auto"/>
                        <w:bottom w:val="none" w:sz="0" w:space="0" w:color="auto"/>
                        <w:right w:val="none" w:sz="0" w:space="0" w:color="auto"/>
                      </w:divBdr>
                    </w:div>
                    <w:div w:id="2112703814">
                      <w:marLeft w:val="0"/>
                      <w:marRight w:val="0"/>
                      <w:marTop w:val="0"/>
                      <w:marBottom w:val="0"/>
                      <w:divBdr>
                        <w:top w:val="none" w:sz="0" w:space="0" w:color="auto"/>
                        <w:left w:val="none" w:sz="0" w:space="0" w:color="auto"/>
                        <w:bottom w:val="none" w:sz="0" w:space="0" w:color="auto"/>
                        <w:right w:val="none" w:sz="0" w:space="0" w:color="auto"/>
                      </w:divBdr>
                    </w:div>
                    <w:div w:id="2113275799">
                      <w:marLeft w:val="0"/>
                      <w:marRight w:val="0"/>
                      <w:marTop w:val="0"/>
                      <w:marBottom w:val="0"/>
                      <w:divBdr>
                        <w:top w:val="none" w:sz="0" w:space="0" w:color="auto"/>
                        <w:left w:val="none" w:sz="0" w:space="0" w:color="auto"/>
                        <w:bottom w:val="none" w:sz="0" w:space="0" w:color="auto"/>
                        <w:right w:val="none" w:sz="0" w:space="0" w:color="auto"/>
                      </w:divBdr>
                    </w:div>
                    <w:div w:id="2118863872">
                      <w:marLeft w:val="0"/>
                      <w:marRight w:val="0"/>
                      <w:marTop w:val="0"/>
                      <w:marBottom w:val="0"/>
                      <w:divBdr>
                        <w:top w:val="none" w:sz="0" w:space="0" w:color="auto"/>
                        <w:left w:val="none" w:sz="0" w:space="0" w:color="auto"/>
                        <w:bottom w:val="none" w:sz="0" w:space="0" w:color="auto"/>
                        <w:right w:val="none" w:sz="0" w:space="0" w:color="auto"/>
                      </w:divBdr>
                    </w:div>
                    <w:div w:id="2123303806">
                      <w:marLeft w:val="0"/>
                      <w:marRight w:val="0"/>
                      <w:marTop w:val="0"/>
                      <w:marBottom w:val="0"/>
                      <w:divBdr>
                        <w:top w:val="none" w:sz="0" w:space="0" w:color="auto"/>
                        <w:left w:val="none" w:sz="0" w:space="0" w:color="auto"/>
                        <w:bottom w:val="none" w:sz="0" w:space="0" w:color="auto"/>
                        <w:right w:val="none" w:sz="0" w:space="0" w:color="auto"/>
                      </w:divBdr>
                    </w:div>
                  </w:divsChild>
                </w:div>
                <w:div w:id="1248150640">
                  <w:marLeft w:val="0"/>
                  <w:marRight w:val="0"/>
                  <w:marTop w:val="0"/>
                  <w:marBottom w:val="0"/>
                  <w:divBdr>
                    <w:top w:val="none" w:sz="0" w:space="0" w:color="auto"/>
                    <w:left w:val="none" w:sz="0" w:space="0" w:color="auto"/>
                    <w:bottom w:val="none" w:sz="0" w:space="0" w:color="auto"/>
                    <w:right w:val="none" w:sz="0" w:space="0" w:color="auto"/>
                  </w:divBdr>
                  <w:divsChild>
                    <w:div w:id="175846472">
                      <w:marLeft w:val="0"/>
                      <w:marRight w:val="0"/>
                      <w:marTop w:val="0"/>
                      <w:marBottom w:val="0"/>
                      <w:divBdr>
                        <w:top w:val="none" w:sz="0" w:space="0" w:color="auto"/>
                        <w:left w:val="none" w:sz="0" w:space="0" w:color="auto"/>
                        <w:bottom w:val="none" w:sz="0" w:space="0" w:color="auto"/>
                        <w:right w:val="none" w:sz="0" w:space="0" w:color="auto"/>
                      </w:divBdr>
                    </w:div>
                    <w:div w:id="368578161">
                      <w:marLeft w:val="0"/>
                      <w:marRight w:val="0"/>
                      <w:marTop w:val="0"/>
                      <w:marBottom w:val="0"/>
                      <w:divBdr>
                        <w:top w:val="none" w:sz="0" w:space="0" w:color="auto"/>
                        <w:left w:val="none" w:sz="0" w:space="0" w:color="auto"/>
                        <w:bottom w:val="none" w:sz="0" w:space="0" w:color="auto"/>
                        <w:right w:val="none" w:sz="0" w:space="0" w:color="auto"/>
                      </w:divBdr>
                    </w:div>
                    <w:div w:id="464011298">
                      <w:marLeft w:val="0"/>
                      <w:marRight w:val="0"/>
                      <w:marTop w:val="0"/>
                      <w:marBottom w:val="0"/>
                      <w:divBdr>
                        <w:top w:val="none" w:sz="0" w:space="0" w:color="auto"/>
                        <w:left w:val="none" w:sz="0" w:space="0" w:color="auto"/>
                        <w:bottom w:val="none" w:sz="0" w:space="0" w:color="auto"/>
                        <w:right w:val="none" w:sz="0" w:space="0" w:color="auto"/>
                      </w:divBdr>
                    </w:div>
                    <w:div w:id="640886590">
                      <w:marLeft w:val="0"/>
                      <w:marRight w:val="0"/>
                      <w:marTop w:val="0"/>
                      <w:marBottom w:val="0"/>
                      <w:divBdr>
                        <w:top w:val="none" w:sz="0" w:space="0" w:color="auto"/>
                        <w:left w:val="none" w:sz="0" w:space="0" w:color="auto"/>
                        <w:bottom w:val="none" w:sz="0" w:space="0" w:color="auto"/>
                        <w:right w:val="none" w:sz="0" w:space="0" w:color="auto"/>
                      </w:divBdr>
                    </w:div>
                    <w:div w:id="1742169448">
                      <w:marLeft w:val="0"/>
                      <w:marRight w:val="0"/>
                      <w:marTop w:val="0"/>
                      <w:marBottom w:val="0"/>
                      <w:divBdr>
                        <w:top w:val="none" w:sz="0" w:space="0" w:color="auto"/>
                        <w:left w:val="none" w:sz="0" w:space="0" w:color="auto"/>
                        <w:bottom w:val="none" w:sz="0" w:space="0" w:color="auto"/>
                        <w:right w:val="none" w:sz="0" w:space="0" w:color="auto"/>
                      </w:divBdr>
                    </w:div>
                    <w:div w:id="1829903742">
                      <w:marLeft w:val="0"/>
                      <w:marRight w:val="0"/>
                      <w:marTop w:val="0"/>
                      <w:marBottom w:val="0"/>
                      <w:divBdr>
                        <w:top w:val="none" w:sz="0" w:space="0" w:color="auto"/>
                        <w:left w:val="none" w:sz="0" w:space="0" w:color="auto"/>
                        <w:bottom w:val="none" w:sz="0" w:space="0" w:color="auto"/>
                        <w:right w:val="none" w:sz="0" w:space="0" w:color="auto"/>
                      </w:divBdr>
                    </w:div>
                    <w:div w:id="1923178240">
                      <w:marLeft w:val="0"/>
                      <w:marRight w:val="0"/>
                      <w:marTop w:val="0"/>
                      <w:marBottom w:val="0"/>
                      <w:divBdr>
                        <w:top w:val="none" w:sz="0" w:space="0" w:color="auto"/>
                        <w:left w:val="none" w:sz="0" w:space="0" w:color="auto"/>
                        <w:bottom w:val="none" w:sz="0" w:space="0" w:color="auto"/>
                        <w:right w:val="none" w:sz="0" w:space="0" w:color="auto"/>
                      </w:divBdr>
                    </w:div>
                    <w:div w:id="2054840544">
                      <w:marLeft w:val="0"/>
                      <w:marRight w:val="0"/>
                      <w:marTop w:val="0"/>
                      <w:marBottom w:val="0"/>
                      <w:divBdr>
                        <w:top w:val="none" w:sz="0" w:space="0" w:color="auto"/>
                        <w:left w:val="none" w:sz="0" w:space="0" w:color="auto"/>
                        <w:bottom w:val="none" w:sz="0" w:space="0" w:color="auto"/>
                        <w:right w:val="none" w:sz="0" w:space="0" w:color="auto"/>
                      </w:divBdr>
                    </w:div>
                  </w:divsChild>
                </w:div>
                <w:div w:id="1261985929">
                  <w:marLeft w:val="0"/>
                  <w:marRight w:val="0"/>
                  <w:marTop w:val="0"/>
                  <w:marBottom w:val="0"/>
                  <w:divBdr>
                    <w:top w:val="none" w:sz="0" w:space="0" w:color="auto"/>
                    <w:left w:val="none" w:sz="0" w:space="0" w:color="auto"/>
                    <w:bottom w:val="none" w:sz="0" w:space="0" w:color="auto"/>
                    <w:right w:val="none" w:sz="0" w:space="0" w:color="auto"/>
                  </w:divBdr>
                  <w:divsChild>
                    <w:div w:id="1641032208">
                      <w:marLeft w:val="0"/>
                      <w:marRight w:val="0"/>
                      <w:marTop w:val="0"/>
                      <w:marBottom w:val="0"/>
                      <w:divBdr>
                        <w:top w:val="none" w:sz="0" w:space="0" w:color="auto"/>
                        <w:left w:val="none" w:sz="0" w:space="0" w:color="auto"/>
                        <w:bottom w:val="none" w:sz="0" w:space="0" w:color="auto"/>
                        <w:right w:val="none" w:sz="0" w:space="0" w:color="auto"/>
                      </w:divBdr>
                    </w:div>
                  </w:divsChild>
                </w:div>
                <w:div w:id="1292399888">
                  <w:marLeft w:val="0"/>
                  <w:marRight w:val="0"/>
                  <w:marTop w:val="0"/>
                  <w:marBottom w:val="0"/>
                  <w:divBdr>
                    <w:top w:val="none" w:sz="0" w:space="0" w:color="auto"/>
                    <w:left w:val="none" w:sz="0" w:space="0" w:color="auto"/>
                    <w:bottom w:val="none" w:sz="0" w:space="0" w:color="auto"/>
                    <w:right w:val="none" w:sz="0" w:space="0" w:color="auto"/>
                  </w:divBdr>
                  <w:divsChild>
                    <w:div w:id="31424309">
                      <w:marLeft w:val="0"/>
                      <w:marRight w:val="0"/>
                      <w:marTop w:val="0"/>
                      <w:marBottom w:val="0"/>
                      <w:divBdr>
                        <w:top w:val="none" w:sz="0" w:space="0" w:color="auto"/>
                        <w:left w:val="none" w:sz="0" w:space="0" w:color="auto"/>
                        <w:bottom w:val="none" w:sz="0" w:space="0" w:color="auto"/>
                        <w:right w:val="none" w:sz="0" w:space="0" w:color="auto"/>
                      </w:divBdr>
                    </w:div>
                    <w:div w:id="60639547">
                      <w:marLeft w:val="0"/>
                      <w:marRight w:val="0"/>
                      <w:marTop w:val="0"/>
                      <w:marBottom w:val="0"/>
                      <w:divBdr>
                        <w:top w:val="none" w:sz="0" w:space="0" w:color="auto"/>
                        <w:left w:val="none" w:sz="0" w:space="0" w:color="auto"/>
                        <w:bottom w:val="none" w:sz="0" w:space="0" w:color="auto"/>
                        <w:right w:val="none" w:sz="0" w:space="0" w:color="auto"/>
                      </w:divBdr>
                    </w:div>
                    <w:div w:id="116028342">
                      <w:marLeft w:val="0"/>
                      <w:marRight w:val="0"/>
                      <w:marTop w:val="0"/>
                      <w:marBottom w:val="0"/>
                      <w:divBdr>
                        <w:top w:val="none" w:sz="0" w:space="0" w:color="auto"/>
                        <w:left w:val="none" w:sz="0" w:space="0" w:color="auto"/>
                        <w:bottom w:val="none" w:sz="0" w:space="0" w:color="auto"/>
                        <w:right w:val="none" w:sz="0" w:space="0" w:color="auto"/>
                      </w:divBdr>
                    </w:div>
                    <w:div w:id="118694925">
                      <w:marLeft w:val="0"/>
                      <w:marRight w:val="0"/>
                      <w:marTop w:val="0"/>
                      <w:marBottom w:val="0"/>
                      <w:divBdr>
                        <w:top w:val="none" w:sz="0" w:space="0" w:color="auto"/>
                        <w:left w:val="none" w:sz="0" w:space="0" w:color="auto"/>
                        <w:bottom w:val="none" w:sz="0" w:space="0" w:color="auto"/>
                        <w:right w:val="none" w:sz="0" w:space="0" w:color="auto"/>
                      </w:divBdr>
                    </w:div>
                    <w:div w:id="142166194">
                      <w:marLeft w:val="0"/>
                      <w:marRight w:val="0"/>
                      <w:marTop w:val="0"/>
                      <w:marBottom w:val="0"/>
                      <w:divBdr>
                        <w:top w:val="none" w:sz="0" w:space="0" w:color="auto"/>
                        <w:left w:val="none" w:sz="0" w:space="0" w:color="auto"/>
                        <w:bottom w:val="none" w:sz="0" w:space="0" w:color="auto"/>
                        <w:right w:val="none" w:sz="0" w:space="0" w:color="auto"/>
                      </w:divBdr>
                    </w:div>
                    <w:div w:id="159002044">
                      <w:marLeft w:val="0"/>
                      <w:marRight w:val="0"/>
                      <w:marTop w:val="0"/>
                      <w:marBottom w:val="0"/>
                      <w:divBdr>
                        <w:top w:val="none" w:sz="0" w:space="0" w:color="auto"/>
                        <w:left w:val="none" w:sz="0" w:space="0" w:color="auto"/>
                        <w:bottom w:val="none" w:sz="0" w:space="0" w:color="auto"/>
                        <w:right w:val="none" w:sz="0" w:space="0" w:color="auto"/>
                      </w:divBdr>
                    </w:div>
                    <w:div w:id="180510604">
                      <w:marLeft w:val="0"/>
                      <w:marRight w:val="0"/>
                      <w:marTop w:val="0"/>
                      <w:marBottom w:val="0"/>
                      <w:divBdr>
                        <w:top w:val="none" w:sz="0" w:space="0" w:color="auto"/>
                        <w:left w:val="none" w:sz="0" w:space="0" w:color="auto"/>
                        <w:bottom w:val="none" w:sz="0" w:space="0" w:color="auto"/>
                        <w:right w:val="none" w:sz="0" w:space="0" w:color="auto"/>
                      </w:divBdr>
                    </w:div>
                    <w:div w:id="244919990">
                      <w:marLeft w:val="0"/>
                      <w:marRight w:val="0"/>
                      <w:marTop w:val="0"/>
                      <w:marBottom w:val="0"/>
                      <w:divBdr>
                        <w:top w:val="none" w:sz="0" w:space="0" w:color="auto"/>
                        <w:left w:val="none" w:sz="0" w:space="0" w:color="auto"/>
                        <w:bottom w:val="none" w:sz="0" w:space="0" w:color="auto"/>
                        <w:right w:val="none" w:sz="0" w:space="0" w:color="auto"/>
                      </w:divBdr>
                    </w:div>
                    <w:div w:id="262155625">
                      <w:marLeft w:val="0"/>
                      <w:marRight w:val="0"/>
                      <w:marTop w:val="0"/>
                      <w:marBottom w:val="0"/>
                      <w:divBdr>
                        <w:top w:val="none" w:sz="0" w:space="0" w:color="auto"/>
                        <w:left w:val="none" w:sz="0" w:space="0" w:color="auto"/>
                        <w:bottom w:val="none" w:sz="0" w:space="0" w:color="auto"/>
                        <w:right w:val="none" w:sz="0" w:space="0" w:color="auto"/>
                      </w:divBdr>
                    </w:div>
                    <w:div w:id="341972399">
                      <w:marLeft w:val="0"/>
                      <w:marRight w:val="0"/>
                      <w:marTop w:val="0"/>
                      <w:marBottom w:val="0"/>
                      <w:divBdr>
                        <w:top w:val="none" w:sz="0" w:space="0" w:color="auto"/>
                        <w:left w:val="none" w:sz="0" w:space="0" w:color="auto"/>
                        <w:bottom w:val="none" w:sz="0" w:space="0" w:color="auto"/>
                        <w:right w:val="none" w:sz="0" w:space="0" w:color="auto"/>
                      </w:divBdr>
                    </w:div>
                    <w:div w:id="357515055">
                      <w:marLeft w:val="0"/>
                      <w:marRight w:val="0"/>
                      <w:marTop w:val="0"/>
                      <w:marBottom w:val="0"/>
                      <w:divBdr>
                        <w:top w:val="none" w:sz="0" w:space="0" w:color="auto"/>
                        <w:left w:val="none" w:sz="0" w:space="0" w:color="auto"/>
                        <w:bottom w:val="none" w:sz="0" w:space="0" w:color="auto"/>
                        <w:right w:val="none" w:sz="0" w:space="0" w:color="auto"/>
                      </w:divBdr>
                    </w:div>
                    <w:div w:id="370962414">
                      <w:marLeft w:val="0"/>
                      <w:marRight w:val="0"/>
                      <w:marTop w:val="0"/>
                      <w:marBottom w:val="0"/>
                      <w:divBdr>
                        <w:top w:val="none" w:sz="0" w:space="0" w:color="auto"/>
                        <w:left w:val="none" w:sz="0" w:space="0" w:color="auto"/>
                        <w:bottom w:val="none" w:sz="0" w:space="0" w:color="auto"/>
                        <w:right w:val="none" w:sz="0" w:space="0" w:color="auto"/>
                      </w:divBdr>
                    </w:div>
                    <w:div w:id="398676140">
                      <w:marLeft w:val="0"/>
                      <w:marRight w:val="0"/>
                      <w:marTop w:val="0"/>
                      <w:marBottom w:val="0"/>
                      <w:divBdr>
                        <w:top w:val="none" w:sz="0" w:space="0" w:color="auto"/>
                        <w:left w:val="none" w:sz="0" w:space="0" w:color="auto"/>
                        <w:bottom w:val="none" w:sz="0" w:space="0" w:color="auto"/>
                        <w:right w:val="none" w:sz="0" w:space="0" w:color="auto"/>
                      </w:divBdr>
                    </w:div>
                    <w:div w:id="413161694">
                      <w:marLeft w:val="0"/>
                      <w:marRight w:val="0"/>
                      <w:marTop w:val="0"/>
                      <w:marBottom w:val="0"/>
                      <w:divBdr>
                        <w:top w:val="none" w:sz="0" w:space="0" w:color="auto"/>
                        <w:left w:val="none" w:sz="0" w:space="0" w:color="auto"/>
                        <w:bottom w:val="none" w:sz="0" w:space="0" w:color="auto"/>
                        <w:right w:val="none" w:sz="0" w:space="0" w:color="auto"/>
                      </w:divBdr>
                    </w:div>
                    <w:div w:id="558394850">
                      <w:marLeft w:val="0"/>
                      <w:marRight w:val="0"/>
                      <w:marTop w:val="0"/>
                      <w:marBottom w:val="0"/>
                      <w:divBdr>
                        <w:top w:val="none" w:sz="0" w:space="0" w:color="auto"/>
                        <w:left w:val="none" w:sz="0" w:space="0" w:color="auto"/>
                        <w:bottom w:val="none" w:sz="0" w:space="0" w:color="auto"/>
                        <w:right w:val="none" w:sz="0" w:space="0" w:color="auto"/>
                      </w:divBdr>
                    </w:div>
                    <w:div w:id="606935689">
                      <w:marLeft w:val="0"/>
                      <w:marRight w:val="0"/>
                      <w:marTop w:val="0"/>
                      <w:marBottom w:val="0"/>
                      <w:divBdr>
                        <w:top w:val="none" w:sz="0" w:space="0" w:color="auto"/>
                        <w:left w:val="none" w:sz="0" w:space="0" w:color="auto"/>
                        <w:bottom w:val="none" w:sz="0" w:space="0" w:color="auto"/>
                        <w:right w:val="none" w:sz="0" w:space="0" w:color="auto"/>
                      </w:divBdr>
                    </w:div>
                    <w:div w:id="772019512">
                      <w:marLeft w:val="0"/>
                      <w:marRight w:val="0"/>
                      <w:marTop w:val="0"/>
                      <w:marBottom w:val="0"/>
                      <w:divBdr>
                        <w:top w:val="none" w:sz="0" w:space="0" w:color="auto"/>
                        <w:left w:val="none" w:sz="0" w:space="0" w:color="auto"/>
                        <w:bottom w:val="none" w:sz="0" w:space="0" w:color="auto"/>
                        <w:right w:val="none" w:sz="0" w:space="0" w:color="auto"/>
                      </w:divBdr>
                    </w:div>
                    <w:div w:id="806236978">
                      <w:marLeft w:val="0"/>
                      <w:marRight w:val="0"/>
                      <w:marTop w:val="0"/>
                      <w:marBottom w:val="0"/>
                      <w:divBdr>
                        <w:top w:val="none" w:sz="0" w:space="0" w:color="auto"/>
                        <w:left w:val="none" w:sz="0" w:space="0" w:color="auto"/>
                        <w:bottom w:val="none" w:sz="0" w:space="0" w:color="auto"/>
                        <w:right w:val="none" w:sz="0" w:space="0" w:color="auto"/>
                      </w:divBdr>
                    </w:div>
                    <w:div w:id="874392621">
                      <w:marLeft w:val="0"/>
                      <w:marRight w:val="0"/>
                      <w:marTop w:val="0"/>
                      <w:marBottom w:val="0"/>
                      <w:divBdr>
                        <w:top w:val="none" w:sz="0" w:space="0" w:color="auto"/>
                        <w:left w:val="none" w:sz="0" w:space="0" w:color="auto"/>
                        <w:bottom w:val="none" w:sz="0" w:space="0" w:color="auto"/>
                        <w:right w:val="none" w:sz="0" w:space="0" w:color="auto"/>
                      </w:divBdr>
                    </w:div>
                    <w:div w:id="879324794">
                      <w:marLeft w:val="0"/>
                      <w:marRight w:val="0"/>
                      <w:marTop w:val="0"/>
                      <w:marBottom w:val="0"/>
                      <w:divBdr>
                        <w:top w:val="none" w:sz="0" w:space="0" w:color="auto"/>
                        <w:left w:val="none" w:sz="0" w:space="0" w:color="auto"/>
                        <w:bottom w:val="none" w:sz="0" w:space="0" w:color="auto"/>
                        <w:right w:val="none" w:sz="0" w:space="0" w:color="auto"/>
                      </w:divBdr>
                    </w:div>
                    <w:div w:id="896357814">
                      <w:marLeft w:val="0"/>
                      <w:marRight w:val="0"/>
                      <w:marTop w:val="0"/>
                      <w:marBottom w:val="0"/>
                      <w:divBdr>
                        <w:top w:val="none" w:sz="0" w:space="0" w:color="auto"/>
                        <w:left w:val="none" w:sz="0" w:space="0" w:color="auto"/>
                        <w:bottom w:val="none" w:sz="0" w:space="0" w:color="auto"/>
                        <w:right w:val="none" w:sz="0" w:space="0" w:color="auto"/>
                      </w:divBdr>
                    </w:div>
                    <w:div w:id="1039158907">
                      <w:marLeft w:val="0"/>
                      <w:marRight w:val="0"/>
                      <w:marTop w:val="0"/>
                      <w:marBottom w:val="0"/>
                      <w:divBdr>
                        <w:top w:val="none" w:sz="0" w:space="0" w:color="auto"/>
                        <w:left w:val="none" w:sz="0" w:space="0" w:color="auto"/>
                        <w:bottom w:val="none" w:sz="0" w:space="0" w:color="auto"/>
                        <w:right w:val="none" w:sz="0" w:space="0" w:color="auto"/>
                      </w:divBdr>
                    </w:div>
                    <w:div w:id="1040739169">
                      <w:marLeft w:val="0"/>
                      <w:marRight w:val="0"/>
                      <w:marTop w:val="0"/>
                      <w:marBottom w:val="0"/>
                      <w:divBdr>
                        <w:top w:val="none" w:sz="0" w:space="0" w:color="auto"/>
                        <w:left w:val="none" w:sz="0" w:space="0" w:color="auto"/>
                        <w:bottom w:val="none" w:sz="0" w:space="0" w:color="auto"/>
                        <w:right w:val="none" w:sz="0" w:space="0" w:color="auto"/>
                      </w:divBdr>
                    </w:div>
                    <w:div w:id="1043404401">
                      <w:marLeft w:val="0"/>
                      <w:marRight w:val="0"/>
                      <w:marTop w:val="0"/>
                      <w:marBottom w:val="0"/>
                      <w:divBdr>
                        <w:top w:val="none" w:sz="0" w:space="0" w:color="auto"/>
                        <w:left w:val="none" w:sz="0" w:space="0" w:color="auto"/>
                        <w:bottom w:val="none" w:sz="0" w:space="0" w:color="auto"/>
                        <w:right w:val="none" w:sz="0" w:space="0" w:color="auto"/>
                      </w:divBdr>
                    </w:div>
                    <w:div w:id="1163938199">
                      <w:marLeft w:val="0"/>
                      <w:marRight w:val="0"/>
                      <w:marTop w:val="0"/>
                      <w:marBottom w:val="0"/>
                      <w:divBdr>
                        <w:top w:val="none" w:sz="0" w:space="0" w:color="auto"/>
                        <w:left w:val="none" w:sz="0" w:space="0" w:color="auto"/>
                        <w:bottom w:val="none" w:sz="0" w:space="0" w:color="auto"/>
                        <w:right w:val="none" w:sz="0" w:space="0" w:color="auto"/>
                      </w:divBdr>
                    </w:div>
                    <w:div w:id="1244215753">
                      <w:marLeft w:val="0"/>
                      <w:marRight w:val="0"/>
                      <w:marTop w:val="0"/>
                      <w:marBottom w:val="0"/>
                      <w:divBdr>
                        <w:top w:val="none" w:sz="0" w:space="0" w:color="auto"/>
                        <w:left w:val="none" w:sz="0" w:space="0" w:color="auto"/>
                        <w:bottom w:val="none" w:sz="0" w:space="0" w:color="auto"/>
                        <w:right w:val="none" w:sz="0" w:space="0" w:color="auto"/>
                      </w:divBdr>
                    </w:div>
                    <w:div w:id="1275868287">
                      <w:marLeft w:val="0"/>
                      <w:marRight w:val="0"/>
                      <w:marTop w:val="0"/>
                      <w:marBottom w:val="0"/>
                      <w:divBdr>
                        <w:top w:val="none" w:sz="0" w:space="0" w:color="auto"/>
                        <w:left w:val="none" w:sz="0" w:space="0" w:color="auto"/>
                        <w:bottom w:val="none" w:sz="0" w:space="0" w:color="auto"/>
                        <w:right w:val="none" w:sz="0" w:space="0" w:color="auto"/>
                      </w:divBdr>
                    </w:div>
                    <w:div w:id="1345207539">
                      <w:marLeft w:val="0"/>
                      <w:marRight w:val="0"/>
                      <w:marTop w:val="0"/>
                      <w:marBottom w:val="0"/>
                      <w:divBdr>
                        <w:top w:val="none" w:sz="0" w:space="0" w:color="auto"/>
                        <w:left w:val="none" w:sz="0" w:space="0" w:color="auto"/>
                        <w:bottom w:val="none" w:sz="0" w:space="0" w:color="auto"/>
                        <w:right w:val="none" w:sz="0" w:space="0" w:color="auto"/>
                      </w:divBdr>
                    </w:div>
                    <w:div w:id="1359164208">
                      <w:marLeft w:val="0"/>
                      <w:marRight w:val="0"/>
                      <w:marTop w:val="0"/>
                      <w:marBottom w:val="0"/>
                      <w:divBdr>
                        <w:top w:val="none" w:sz="0" w:space="0" w:color="auto"/>
                        <w:left w:val="none" w:sz="0" w:space="0" w:color="auto"/>
                        <w:bottom w:val="none" w:sz="0" w:space="0" w:color="auto"/>
                        <w:right w:val="none" w:sz="0" w:space="0" w:color="auto"/>
                      </w:divBdr>
                    </w:div>
                    <w:div w:id="1385182863">
                      <w:marLeft w:val="0"/>
                      <w:marRight w:val="0"/>
                      <w:marTop w:val="0"/>
                      <w:marBottom w:val="0"/>
                      <w:divBdr>
                        <w:top w:val="none" w:sz="0" w:space="0" w:color="auto"/>
                        <w:left w:val="none" w:sz="0" w:space="0" w:color="auto"/>
                        <w:bottom w:val="none" w:sz="0" w:space="0" w:color="auto"/>
                        <w:right w:val="none" w:sz="0" w:space="0" w:color="auto"/>
                      </w:divBdr>
                    </w:div>
                    <w:div w:id="1431775550">
                      <w:marLeft w:val="0"/>
                      <w:marRight w:val="0"/>
                      <w:marTop w:val="0"/>
                      <w:marBottom w:val="0"/>
                      <w:divBdr>
                        <w:top w:val="none" w:sz="0" w:space="0" w:color="auto"/>
                        <w:left w:val="none" w:sz="0" w:space="0" w:color="auto"/>
                        <w:bottom w:val="none" w:sz="0" w:space="0" w:color="auto"/>
                        <w:right w:val="none" w:sz="0" w:space="0" w:color="auto"/>
                      </w:divBdr>
                    </w:div>
                    <w:div w:id="1492717486">
                      <w:marLeft w:val="0"/>
                      <w:marRight w:val="0"/>
                      <w:marTop w:val="0"/>
                      <w:marBottom w:val="0"/>
                      <w:divBdr>
                        <w:top w:val="none" w:sz="0" w:space="0" w:color="auto"/>
                        <w:left w:val="none" w:sz="0" w:space="0" w:color="auto"/>
                        <w:bottom w:val="none" w:sz="0" w:space="0" w:color="auto"/>
                        <w:right w:val="none" w:sz="0" w:space="0" w:color="auto"/>
                      </w:divBdr>
                    </w:div>
                    <w:div w:id="1634557950">
                      <w:marLeft w:val="0"/>
                      <w:marRight w:val="0"/>
                      <w:marTop w:val="0"/>
                      <w:marBottom w:val="0"/>
                      <w:divBdr>
                        <w:top w:val="none" w:sz="0" w:space="0" w:color="auto"/>
                        <w:left w:val="none" w:sz="0" w:space="0" w:color="auto"/>
                        <w:bottom w:val="none" w:sz="0" w:space="0" w:color="auto"/>
                        <w:right w:val="none" w:sz="0" w:space="0" w:color="auto"/>
                      </w:divBdr>
                    </w:div>
                    <w:div w:id="1727294204">
                      <w:marLeft w:val="0"/>
                      <w:marRight w:val="0"/>
                      <w:marTop w:val="0"/>
                      <w:marBottom w:val="0"/>
                      <w:divBdr>
                        <w:top w:val="none" w:sz="0" w:space="0" w:color="auto"/>
                        <w:left w:val="none" w:sz="0" w:space="0" w:color="auto"/>
                        <w:bottom w:val="none" w:sz="0" w:space="0" w:color="auto"/>
                        <w:right w:val="none" w:sz="0" w:space="0" w:color="auto"/>
                      </w:divBdr>
                    </w:div>
                    <w:div w:id="1787583925">
                      <w:marLeft w:val="0"/>
                      <w:marRight w:val="0"/>
                      <w:marTop w:val="0"/>
                      <w:marBottom w:val="0"/>
                      <w:divBdr>
                        <w:top w:val="none" w:sz="0" w:space="0" w:color="auto"/>
                        <w:left w:val="none" w:sz="0" w:space="0" w:color="auto"/>
                        <w:bottom w:val="none" w:sz="0" w:space="0" w:color="auto"/>
                        <w:right w:val="none" w:sz="0" w:space="0" w:color="auto"/>
                      </w:divBdr>
                    </w:div>
                    <w:div w:id="1800880182">
                      <w:marLeft w:val="0"/>
                      <w:marRight w:val="0"/>
                      <w:marTop w:val="0"/>
                      <w:marBottom w:val="0"/>
                      <w:divBdr>
                        <w:top w:val="none" w:sz="0" w:space="0" w:color="auto"/>
                        <w:left w:val="none" w:sz="0" w:space="0" w:color="auto"/>
                        <w:bottom w:val="none" w:sz="0" w:space="0" w:color="auto"/>
                        <w:right w:val="none" w:sz="0" w:space="0" w:color="auto"/>
                      </w:divBdr>
                    </w:div>
                    <w:div w:id="1813328979">
                      <w:marLeft w:val="0"/>
                      <w:marRight w:val="0"/>
                      <w:marTop w:val="0"/>
                      <w:marBottom w:val="0"/>
                      <w:divBdr>
                        <w:top w:val="none" w:sz="0" w:space="0" w:color="auto"/>
                        <w:left w:val="none" w:sz="0" w:space="0" w:color="auto"/>
                        <w:bottom w:val="none" w:sz="0" w:space="0" w:color="auto"/>
                        <w:right w:val="none" w:sz="0" w:space="0" w:color="auto"/>
                      </w:divBdr>
                    </w:div>
                    <w:div w:id="1834833996">
                      <w:marLeft w:val="0"/>
                      <w:marRight w:val="0"/>
                      <w:marTop w:val="0"/>
                      <w:marBottom w:val="0"/>
                      <w:divBdr>
                        <w:top w:val="none" w:sz="0" w:space="0" w:color="auto"/>
                        <w:left w:val="none" w:sz="0" w:space="0" w:color="auto"/>
                        <w:bottom w:val="none" w:sz="0" w:space="0" w:color="auto"/>
                        <w:right w:val="none" w:sz="0" w:space="0" w:color="auto"/>
                      </w:divBdr>
                    </w:div>
                    <w:div w:id="1882132877">
                      <w:marLeft w:val="0"/>
                      <w:marRight w:val="0"/>
                      <w:marTop w:val="0"/>
                      <w:marBottom w:val="0"/>
                      <w:divBdr>
                        <w:top w:val="none" w:sz="0" w:space="0" w:color="auto"/>
                        <w:left w:val="none" w:sz="0" w:space="0" w:color="auto"/>
                        <w:bottom w:val="none" w:sz="0" w:space="0" w:color="auto"/>
                        <w:right w:val="none" w:sz="0" w:space="0" w:color="auto"/>
                      </w:divBdr>
                    </w:div>
                    <w:div w:id="1905990241">
                      <w:marLeft w:val="0"/>
                      <w:marRight w:val="0"/>
                      <w:marTop w:val="0"/>
                      <w:marBottom w:val="0"/>
                      <w:divBdr>
                        <w:top w:val="none" w:sz="0" w:space="0" w:color="auto"/>
                        <w:left w:val="none" w:sz="0" w:space="0" w:color="auto"/>
                        <w:bottom w:val="none" w:sz="0" w:space="0" w:color="auto"/>
                        <w:right w:val="none" w:sz="0" w:space="0" w:color="auto"/>
                      </w:divBdr>
                    </w:div>
                    <w:div w:id="1938059911">
                      <w:marLeft w:val="0"/>
                      <w:marRight w:val="0"/>
                      <w:marTop w:val="0"/>
                      <w:marBottom w:val="0"/>
                      <w:divBdr>
                        <w:top w:val="none" w:sz="0" w:space="0" w:color="auto"/>
                        <w:left w:val="none" w:sz="0" w:space="0" w:color="auto"/>
                        <w:bottom w:val="none" w:sz="0" w:space="0" w:color="auto"/>
                        <w:right w:val="none" w:sz="0" w:space="0" w:color="auto"/>
                      </w:divBdr>
                    </w:div>
                    <w:div w:id="2009670168">
                      <w:marLeft w:val="0"/>
                      <w:marRight w:val="0"/>
                      <w:marTop w:val="0"/>
                      <w:marBottom w:val="0"/>
                      <w:divBdr>
                        <w:top w:val="none" w:sz="0" w:space="0" w:color="auto"/>
                        <w:left w:val="none" w:sz="0" w:space="0" w:color="auto"/>
                        <w:bottom w:val="none" w:sz="0" w:space="0" w:color="auto"/>
                        <w:right w:val="none" w:sz="0" w:space="0" w:color="auto"/>
                      </w:divBdr>
                    </w:div>
                    <w:div w:id="2026513936">
                      <w:marLeft w:val="0"/>
                      <w:marRight w:val="0"/>
                      <w:marTop w:val="0"/>
                      <w:marBottom w:val="0"/>
                      <w:divBdr>
                        <w:top w:val="none" w:sz="0" w:space="0" w:color="auto"/>
                        <w:left w:val="none" w:sz="0" w:space="0" w:color="auto"/>
                        <w:bottom w:val="none" w:sz="0" w:space="0" w:color="auto"/>
                        <w:right w:val="none" w:sz="0" w:space="0" w:color="auto"/>
                      </w:divBdr>
                    </w:div>
                    <w:div w:id="2099397126">
                      <w:marLeft w:val="0"/>
                      <w:marRight w:val="0"/>
                      <w:marTop w:val="0"/>
                      <w:marBottom w:val="0"/>
                      <w:divBdr>
                        <w:top w:val="none" w:sz="0" w:space="0" w:color="auto"/>
                        <w:left w:val="none" w:sz="0" w:space="0" w:color="auto"/>
                        <w:bottom w:val="none" w:sz="0" w:space="0" w:color="auto"/>
                        <w:right w:val="none" w:sz="0" w:space="0" w:color="auto"/>
                      </w:divBdr>
                    </w:div>
                    <w:div w:id="2140568764">
                      <w:marLeft w:val="0"/>
                      <w:marRight w:val="0"/>
                      <w:marTop w:val="0"/>
                      <w:marBottom w:val="0"/>
                      <w:divBdr>
                        <w:top w:val="none" w:sz="0" w:space="0" w:color="auto"/>
                        <w:left w:val="none" w:sz="0" w:space="0" w:color="auto"/>
                        <w:bottom w:val="none" w:sz="0" w:space="0" w:color="auto"/>
                        <w:right w:val="none" w:sz="0" w:space="0" w:color="auto"/>
                      </w:divBdr>
                    </w:div>
                  </w:divsChild>
                </w:div>
                <w:div w:id="1316494366">
                  <w:marLeft w:val="0"/>
                  <w:marRight w:val="0"/>
                  <w:marTop w:val="0"/>
                  <w:marBottom w:val="0"/>
                  <w:divBdr>
                    <w:top w:val="none" w:sz="0" w:space="0" w:color="auto"/>
                    <w:left w:val="none" w:sz="0" w:space="0" w:color="auto"/>
                    <w:bottom w:val="none" w:sz="0" w:space="0" w:color="auto"/>
                    <w:right w:val="none" w:sz="0" w:space="0" w:color="auto"/>
                  </w:divBdr>
                  <w:divsChild>
                    <w:div w:id="410125921">
                      <w:marLeft w:val="0"/>
                      <w:marRight w:val="0"/>
                      <w:marTop w:val="0"/>
                      <w:marBottom w:val="0"/>
                      <w:divBdr>
                        <w:top w:val="none" w:sz="0" w:space="0" w:color="auto"/>
                        <w:left w:val="none" w:sz="0" w:space="0" w:color="auto"/>
                        <w:bottom w:val="none" w:sz="0" w:space="0" w:color="auto"/>
                        <w:right w:val="none" w:sz="0" w:space="0" w:color="auto"/>
                      </w:divBdr>
                    </w:div>
                  </w:divsChild>
                </w:div>
                <w:div w:id="1461337642">
                  <w:marLeft w:val="0"/>
                  <w:marRight w:val="0"/>
                  <w:marTop w:val="0"/>
                  <w:marBottom w:val="0"/>
                  <w:divBdr>
                    <w:top w:val="none" w:sz="0" w:space="0" w:color="auto"/>
                    <w:left w:val="none" w:sz="0" w:space="0" w:color="auto"/>
                    <w:bottom w:val="none" w:sz="0" w:space="0" w:color="auto"/>
                    <w:right w:val="none" w:sz="0" w:space="0" w:color="auto"/>
                  </w:divBdr>
                  <w:divsChild>
                    <w:div w:id="230232650">
                      <w:marLeft w:val="0"/>
                      <w:marRight w:val="0"/>
                      <w:marTop w:val="0"/>
                      <w:marBottom w:val="0"/>
                      <w:divBdr>
                        <w:top w:val="none" w:sz="0" w:space="0" w:color="auto"/>
                        <w:left w:val="none" w:sz="0" w:space="0" w:color="auto"/>
                        <w:bottom w:val="none" w:sz="0" w:space="0" w:color="auto"/>
                        <w:right w:val="none" w:sz="0" w:space="0" w:color="auto"/>
                      </w:divBdr>
                    </w:div>
                    <w:div w:id="565145585">
                      <w:marLeft w:val="0"/>
                      <w:marRight w:val="0"/>
                      <w:marTop w:val="0"/>
                      <w:marBottom w:val="0"/>
                      <w:divBdr>
                        <w:top w:val="none" w:sz="0" w:space="0" w:color="auto"/>
                        <w:left w:val="none" w:sz="0" w:space="0" w:color="auto"/>
                        <w:bottom w:val="none" w:sz="0" w:space="0" w:color="auto"/>
                        <w:right w:val="none" w:sz="0" w:space="0" w:color="auto"/>
                      </w:divBdr>
                    </w:div>
                    <w:div w:id="590311278">
                      <w:marLeft w:val="0"/>
                      <w:marRight w:val="0"/>
                      <w:marTop w:val="0"/>
                      <w:marBottom w:val="0"/>
                      <w:divBdr>
                        <w:top w:val="none" w:sz="0" w:space="0" w:color="auto"/>
                        <w:left w:val="none" w:sz="0" w:space="0" w:color="auto"/>
                        <w:bottom w:val="none" w:sz="0" w:space="0" w:color="auto"/>
                        <w:right w:val="none" w:sz="0" w:space="0" w:color="auto"/>
                      </w:divBdr>
                    </w:div>
                    <w:div w:id="984242721">
                      <w:marLeft w:val="0"/>
                      <w:marRight w:val="0"/>
                      <w:marTop w:val="0"/>
                      <w:marBottom w:val="0"/>
                      <w:divBdr>
                        <w:top w:val="none" w:sz="0" w:space="0" w:color="auto"/>
                        <w:left w:val="none" w:sz="0" w:space="0" w:color="auto"/>
                        <w:bottom w:val="none" w:sz="0" w:space="0" w:color="auto"/>
                        <w:right w:val="none" w:sz="0" w:space="0" w:color="auto"/>
                      </w:divBdr>
                    </w:div>
                    <w:div w:id="1014455171">
                      <w:marLeft w:val="0"/>
                      <w:marRight w:val="0"/>
                      <w:marTop w:val="0"/>
                      <w:marBottom w:val="0"/>
                      <w:divBdr>
                        <w:top w:val="none" w:sz="0" w:space="0" w:color="auto"/>
                        <w:left w:val="none" w:sz="0" w:space="0" w:color="auto"/>
                        <w:bottom w:val="none" w:sz="0" w:space="0" w:color="auto"/>
                        <w:right w:val="none" w:sz="0" w:space="0" w:color="auto"/>
                      </w:divBdr>
                    </w:div>
                    <w:div w:id="1512912538">
                      <w:marLeft w:val="0"/>
                      <w:marRight w:val="0"/>
                      <w:marTop w:val="0"/>
                      <w:marBottom w:val="0"/>
                      <w:divBdr>
                        <w:top w:val="none" w:sz="0" w:space="0" w:color="auto"/>
                        <w:left w:val="none" w:sz="0" w:space="0" w:color="auto"/>
                        <w:bottom w:val="none" w:sz="0" w:space="0" w:color="auto"/>
                        <w:right w:val="none" w:sz="0" w:space="0" w:color="auto"/>
                      </w:divBdr>
                    </w:div>
                    <w:div w:id="1527013189">
                      <w:marLeft w:val="0"/>
                      <w:marRight w:val="0"/>
                      <w:marTop w:val="0"/>
                      <w:marBottom w:val="0"/>
                      <w:divBdr>
                        <w:top w:val="none" w:sz="0" w:space="0" w:color="auto"/>
                        <w:left w:val="none" w:sz="0" w:space="0" w:color="auto"/>
                        <w:bottom w:val="none" w:sz="0" w:space="0" w:color="auto"/>
                        <w:right w:val="none" w:sz="0" w:space="0" w:color="auto"/>
                      </w:divBdr>
                    </w:div>
                    <w:div w:id="2071884119">
                      <w:marLeft w:val="0"/>
                      <w:marRight w:val="0"/>
                      <w:marTop w:val="0"/>
                      <w:marBottom w:val="0"/>
                      <w:divBdr>
                        <w:top w:val="none" w:sz="0" w:space="0" w:color="auto"/>
                        <w:left w:val="none" w:sz="0" w:space="0" w:color="auto"/>
                        <w:bottom w:val="none" w:sz="0" w:space="0" w:color="auto"/>
                        <w:right w:val="none" w:sz="0" w:space="0" w:color="auto"/>
                      </w:divBdr>
                    </w:div>
                  </w:divsChild>
                </w:div>
                <w:div w:id="1464424774">
                  <w:marLeft w:val="0"/>
                  <w:marRight w:val="0"/>
                  <w:marTop w:val="0"/>
                  <w:marBottom w:val="0"/>
                  <w:divBdr>
                    <w:top w:val="none" w:sz="0" w:space="0" w:color="auto"/>
                    <w:left w:val="none" w:sz="0" w:space="0" w:color="auto"/>
                    <w:bottom w:val="none" w:sz="0" w:space="0" w:color="auto"/>
                    <w:right w:val="none" w:sz="0" w:space="0" w:color="auto"/>
                  </w:divBdr>
                  <w:divsChild>
                    <w:div w:id="11490656">
                      <w:marLeft w:val="0"/>
                      <w:marRight w:val="0"/>
                      <w:marTop w:val="0"/>
                      <w:marBottom w:val="0"/>
                      <w:divBdr>
                        <w:top w:val="none" w:sz="0" w:space="0" w:color="auto"/>
                        <w:left w:val="none" w:sz="0" w:space="0" w:color="auto"/>
                        <w:bottom w:val="none" w:sz="0" w:space="0" w:color="auto"/>
                        <w:right w:val="none" w:sz="0" w:space="0" w:color="auto"/>
                      </w:divBdr>
                    </w:div>
                    <w:div w:id="26834124">
                      <w:marLeft w:val="0"/>
                      <w:marRight w:val="0"/>
                      <w:marTop w:val="0"/>
                      <w:marBottom w:val="0"/>
                      <w:divBdr>
                        <w:top w:val="none" w:sz="0" w:space="0" w:color="auto"/>
                        <w:left w:val="none" w:sz="0" w:space="0" w:color="auto"/>
                        <w:bottom w:val="none" w:sz="0" w:space="0" w:color="auto"/>
                        <w:right w:val="none" w:sz="0" w:space="0" w:color="auto"/>
                      </w:divBdr>
                    </w:div>
                    <w:div w:id="45186001">
                      <w:marLeft w:val="0"/>
                      <w:marRight w:val="0"/>
                      <w:marTop w:val="0"/>
                      <w:marBottom w:val="0"/>
                      <w:divBdr>
                        <w:top w:val="none" w:sz="0" w:space="0" w:color="auto"/>
                        <w:left w:val="none" w:sz="0" w:space="0" w:color="auto"/>
                        <w:bottom w:val="none" w:sz="0" w:space="0" w:color="auto"/>
                        <w:right w:val="none" w:sz="0" w:space="0" w:color="auto"/>
                      </w:divBdr>
                    </w:div>
                    <w:div w:id="146020074">
                      <w:marLeft w:val="0"/>
                      <w:marRight w:val="0"/>
                      <w:marTop w:val="0"/>
                      <w:marBottom w:val="0"/>
                      <w:divBdr>
                        <w:top w:val="none" w:sz="0" w:space="0" w:color="auto"/>
                        <w:left w:val="none" w:sz="0" w:space="0" w:color="auto"/>
                        <w:bottom w:val="none" w:sz="0" w:space="0" w:color="auto"/>
                        <w:right w:val="none" w:sz="0" w:space="0" w:color="auto"/>
                      </w:divBdr>
                    </w:div>
                    <w:div w:id="179247868">
                      <w:marLeft w:val="0"/>
                      <w:marRight w:val="0"/>
                      <w:marTop w:val="0"/>
                      <w:marBottom w:val="0"/>
                      <w:divBdr>
                        <w:top w:val="none" w:sz="0" w:space="0" w:color="auto"/>
                        <w:left w:val="none" w:sz="0" w:space="0" w:color="auto"/>
                        <w:bottom w:val="none" w:sz="0" w:space="0" w:color="auto"/>
                        <w:right w:val="none" w:sz="0" w:space="0" w:color="auto"/>
                      </w:divBdr>
                    </w:div>
                    <w:div w:id="380252094">
                      <w:marLeft w:val="0"/>
                      <w:marRight w:val="0"/>
                      <w:marTop w:val="0"/>
                      <w:marBottom w:val="0"/>
                      <w:divBdr>
                        <w:top w:val="none" w:sz="0" w:space="0" w:color="auto"/>
                        <w:left w:val="none" w:sz="0" w:space="0" w:color="auto"/>
                        <w:bottom w:val="none" w:sz="0" w:space="0" w:color="auto"/>
                        <w:right w:val="none" w:sz="0" w:space="0" w:color="auto"/>
                      </w:divBdr>
                    </w:div>
                    <w:div w:id="410851728">
                      <w:marLeft w:val="0"/>
                      <w:marRight w:val="0"/>
                      <w:marTop w:val="0"/>
                      <w:marBottom w:val="0"/>
                      <w:divBdr>
                        <w:top w:val="none" w:sz="0" w:space="0" w:color="auto"/>
                        <w:left w:val="none" w:sz="0" w:space="0" w:color="auto"/>
                        <w:bottom w:val="none" w:sz="0" w:space="0" w:color="auto"/>
                        <w:right w:val="none" w:sz="0" w:space="0" w:color="auto"/>
                      </w:divBdr>
                    </w:div>
                    <w:div w:id="492374110">
                      <w:marLeft w:val="0"/>
                      <w:marRight w:val="0"/>
                      <w:marTop w:val="0"/>
                      <w:marBottom w:val="0"/>
                      <w:divBdr>
                        <w:top w:val="none" w:sz="0" w:space="0" w:color="auto"/>
                        <w:left w:val="none" w:sz="0" w:space="0" w:color="auto"/>
                        <w:bottom w:val="none" w:sz="0" w:space="0" w:color="auto"/>
                        <w:right w:val="none" w:sz="0" w:space="0" w:color="auto"/>
                      </w:divBdr>
                    </w:div>
                    <w:div w:id="657341176">
                      <w:marLeft w:val="0"/>
                      <w:marRight w:val="0"/>
                      <w:marTop w:val="0"/>
                      <w:marBottom w:val="0"/>
                      <w:divBdr>
                        <w:top w:val="none" w:sz="0" w:space="0" w:color="auto"/>
                        <w:left w:val="none" w:sz="0" w:space="0" w:color="auto"/>
                        <w:bottom w:val="none" w:sz="0" w:space="0" w:color="auto"/>
                        <w:right w:val="none" w:sz="0" w:space="0" w:color="auto"/>
                      </w:divBdr>
                    </w:div>
                    <w:div w:id="663047457">
                      <w:marLeft w:val="0"/>
                      <w:marRight w:val="0"/>
                      <w:marTop w:val="0"/>
                      <w:marBottom w:val="0"/>
                      <w:divBdr>
                        <w:top w:val="none" w:sz="0" w:space="0" w:color="auto"/>
                        <w:left w:val="none" w:sz="0" w:space="0" w:color="auto"/>
                        <w:bottom w:val="none" w:sz="0" w:space="0" w:color="auto"/>
                        <w:right w:val="none" w:sz="0" w:space="0" w:color="auto"/>
                      </w:divBdr>
                    </w:div>
                    <w:div w:id="714305860">
                      <w:marLeft w:val="0"/>
                      <w:marRight w:val="0"/>
                      <w:marTop w:val="0"/>
                      <w:marBottom w:val="0"/>
                      <w:divBdr>
                        <w:top w:val="none" w:sz="0" w:space="0" w:color="auto"/>
                        <w:left w:val="none" w:sz="0" w:space="0" w:color="auto"/>
                        <w:bottom w:val="none" w:sz="0" w:space="0" w:color="auto"/>
                        <w:right w:val="none" w:sz="0" w:space="0" w:color="auto"/>
                      </w:divBdr>
                    </w:div>
                    <w:div w:id="744382273">
                      <w:marLeft w:val="0"/>
                      <w:marRight w:val="0"/>
                      <w:marTop w:val="0"/>
                      <w:marBottom w:val="0"/>
                      <w:divBdr>
                        <w:top w:val="none" w:sz="0" w:space="0" w:color="auto"/>
                        <w:left w:val="none" w:sz="0" w:space="0" w:color="auto"/>
                        <w:bottom w:val="none" w:sz="0" w:space="0" w:color="auto"/>
                        <w:right w:val="none" w:sz="0" w:space="0" w:color="auto"/>
                      </w:divBdr>
                    </w:div>
                    <w:div w:id="827404104">
                      <w:marLeft w:val="0"/>
                      <w:marRight w:val="0"/>
                      <w:marTop w:val="0"/>
                      <w:marBottom w:val="0"/>
                      <w:divBdr>
                        <w:top w:val="none" w:sz="0" w:space="0" w:color="auto"/>
                        <w:left w:val="none" w:sz="0" w:space="0" w:color="auto"/>
                        <w:bottom w:val="none" w:sz="0" w:space="0" w:color="auto"/>
                        <w:right w:val="none" w:sz="0" w:space="0" w:color="auto"/>
                      </w:divBdr>
                    </w:div>
                    <w:div w:id="835464013">
                      <w:marLeft w:val="0"/>
                      <w:marRight w:val="0"/>
                      <w:marTop w:val="0"/>
                      <w:marBottom w:val="0"/>
                      <w:divBdr>
                        <w:top w:val="none" w:sz="0" w:space="0" w:color="auto"/>
                        <w:left w:val="none" w:sz="0" w:space="0" w:color="auto"/>
                        <w:bottom w:val="none" w:sz="0" w:space="0" w:color="auto"/>
                        <w:right w:val="none" w:sz="0" w:space="0" w:color="auto"/>
                      </w:divBdr>
                    </w:div>
                    <w:div w:id="876041996">
                      <w:marLeft w:val="0"/>
                      <w:marRight w:val="0"/>
                      <w:marTop w:val="0"/>
                      <w:marBottom w:val="0"/>
                      <w:divBdr>
                        <w:top w:val="none" w:sz="0" w:space="0" w:color="auto"/>
                        <w:left w:val="none" w:sz="0" w:space="0" w:color="auto"/>
                        <w:bottom w:val="none" w:sz="0" w:space="0" w:color="auto"/>
                        <w:right w:val="none" w:sz="0" w:space="0" w:color="auto"/>
                      </w:divBdr>
                    </w:div>
                    <w:div w:id="904029642">
                      <w:marLeft w:val="0"/>
                      <w:marRight w:val="0"/>
                      <w:marTop w:val="0"/>
                      <w:marBottom w:val="0"/>
                      <w:divBdr>
                        <w:top w:val="none" w:sz="0" w:space="0" w:color="auto"/>
                        <w:left w:val="none" w:sz="0" w:space="0" w:color="auto"/>
                        <w:bottom w:val="none" w:sz="0" w:space="0" w:color="auto"/>
                        <w:right w:val="none" w:sz="0" w:space="0" w:color="auto"/>
                      </w:divBdr>
                    </w:div>
                    <w:div w:id="953633886">
                      <w:marLeft w:val="0"/>
                      <w:marRight w:val="0"/>
                      <w:marTop w:val="0"/>
                      <w:marBottom w:val="0"/>
                      <w:divBdr>
                        <w:top w:val="none" w:sz="0" w:space="0" w:color="auto"/>
                        <w:left w:val="none" w:sz="0" w:space="0" w:color="auto"/>
                        <w:bottom w:val="none" w:sz="0" w:space="0" w:color="auto"/>
                        <w:right w:val="none" w:sz="0" w:space="0" w:color="auto"/>
                      </w:divBdr>
                    </w:div>
                    <w:div w:id="1054816969">
                      <w:marLeft w:val="0"/>
                      <w:marRight w:val="0"/>
                      <w:marTop w:val="0"/>
                      <w:marBottom w:val="0"/>
                      <w:divBdr>
                        <w:top w:val="none" w:sz="0" w:space="0" w:color="auto"/>
                        <w:left w:val="none" w:sz="0" w:space="0" w:color="auto"/>
                        <w:bottom w:val="none" w:sz="0" w:space="0" w:color="auto"/>
                        <w:right w:val="none" w:sz="0" w:space="0" w:color="auto"/>
                      </w:divBdr>
                    </w:div>
                    <w:div w:id="1077441832">
                      <w:marLeft w:val="0"/>
                      <w:marRight w:val="0"/>
                      <w:marTop w:val="0"/>
                      <w:marBottom w:val="0"/>
                      <w:divBdr>
                        <w:top w:val="none" w:sz="0" w:space="0" w:color="auto"/>
                        <w:left w:val="none" w:sz="0" w:space="0" w:color="auto"/>
                        <w:bottom w:val="none" w:sz="0" w:space="0" w:color="auto"/>
                        <w:right w:val="none" w:sz="0" w:space="0" w:color="auto"/>
                      </w:divBdr>
                    </w:div>
                    <w:div w:id="1079903422">
                      <w:marLeft w:val="0"/>
                      <w:marRight w:val="0"/>
                      <w:marTop w:val="0"/>
                      <w:marBottom w:val="0"/>
                      <w:divBdr>
                        <w:top w:val="none" w:sz="0" w:space="0" w:color="auto"/>
                        <w:left w:val="none" w:sz="0" w:space="0" w:color="auto"/>
                        <w:bottom w:val="none" w:sz="0" w:space="0" w:color="auto"/>
                        <w:right w:val="none" w:sz="0" w:space="0" w:color="auto"/>
                      </w:divBdr>
                    </w:div>
                    <w:div w:id="1108353952">
                      <w:marLeft w:val="0"/>
                      <w:marRight w:val="0"/>
                      <w:marTop w:val="0"/>
                      <w:marBottom w:val="0"/>
                      <w:divBdr>
                        <w:top w:val="none" w:sz="0" w:space="0" w:color="auto"/>
                        <w:left w:val="none" w:sz="0" w:space="0" w:color="auto"/>
                        <w:bottom w:val="none" w:sz="0" w:space="0" w:color="auto"/>
                        <w:right w:val="none" w:sz="0" w:space="0" w:color="auto"/>
                      </w:divBdr>
                    </w:div>
                    <w:div w:id="1186947248">
                      <w:marLeft w:val="0"/>
                      <w:marRight w:val="0"/>
                      <w:marTop w:val="0"/>
                      <w:marBottom w:val="0"/>
                      <w:divBdr>
                        <w:top w:val="none" w:sz="0" w:space="0" w:color="auto"/>
                        <w:left w:val="none" w:sz="0" w:space="0" w:color="auto"/>
                        <w:bottom w:val="none" w:sz="0" w:space="0" w:color="auto"/>
                        <w:right w:val="none" w:sz="0" w:space="0" w:color="auto"/>
                      </w:divBdr>
                    </w:div>
                    <w:div w:id="1189298610">
                      <w:marLeft w:val="0"/>
                      <w:marRight w:val="0"/>
                      <w:marTop w:val="0"/>
                      <w:marBottom w:val="0"/>
                      <w:divBdr>
                        <w:top w:val="none" w:sz="0" w:space="0" w:color="auto"/>
                        <w:left w:val="none" w:sz="0" w:space="0" w:color="auto"/>
                        <w:bottom w:val="none" w:sz="0" w:space="0" w:color="auto"/>
                        <w:right w:val="none" w:sz="0" w:space="0" w:color="auto"/>
                      </w:divBdr>
                    </w:div>
                    <w:div w:id="1298144518">
                      <w:marLeft w:val="0"/>
                      <w:marRight w:val="0"/>
                      <w:marTop w:val="0"/>
                      <w:marBottom w:val="0"/>
                      <w:divBdr>
                        <w:top w:val="none" w:sz="0" w:space="0" w:color="auto"/>
                        <w:left w:val="none" w:sz="0" w:space="0" w:color="auto"/>
                        <w:bottom w:val="none" w:sz="0" w:space="0" w:color="auto"/>
                        <w:right w:val="none" w:sz="0" w:space="0" w:color="auto"/>
                      </w:divBdr>
                    </w:div>
                    <w:div w:id="1351948548">
                      <w:marLeft w:val="0"/>
                      <w:marRight w:val="0"/>
                      <w:marTop w:val="0"/>
                      <w:marBottom w:val="0"/>
                      <w:divBdr>
                        <w:top w:val="none" w:sz="0" w:space="0" w:color="auto"/>
                        <w:left w:val="none" w:sz="0" w:space="0" w:color="auto"/>
                        <w:bottom w:val="none" w:sz="0" w:space="0" w:color="auto"/>
                        <w:right w:val="none" w:sz="0" w:space="0" w:color="auto"/>
                      </w:divBdr>
                    </w:div>
                    <w:div w:id="1355571652">
                      <w:marLeft w:val="0"/>
                      <w:marRight w:val="0"/>
                      <w:marTop w:val="0"/>
                      <w:marBottom w:val="0"/>
                      <w:divBdr>
                        <w:top w:val="none" w:sz="0" w:space="0" w:color="auto"/>
                        <w:left w:val="none" w:sz="0" w:space="0" w:color="auto"/>
                        <w:bottom w:val="none" w:sz="0" w:space="0" w:color="auto"/>
                        <w:right w:val="none" w:sz="0" w:space="0" w:color="auto"/>
                      </w:divBdr>
                    </w:div>
                    <w:div w:id="1368215309">
                      <w:marLeft w:val="0"/>
                      <w:marRight w:val="0"/>
                      <w:marTop w:val="0"/>
                      <w:marBottom w:val="0"/>
                      <w:divBdr>
                        <w:top w:val="none" w:sz="0" w:space="0" w:color="auto"/>
                        <w:left w:val="none" w:sz="0" w:space="0" w:color="auto"/>
                        <w:bottom w:val="none" w:sz="0" w:space="0" w:color="auto"/>
                        <w:right w:val="none" w:sz="0" w:space="0" w:color="auto"/>
                      </w:divBdr>
                    </w:div>
                    <w:div w:id="1372221150">
                      <w:marLeft w:val="0"/>
                      <w:marRight w:val="0"/>
                      <w:marTop w:val="0"/>
                      <w:marBottom w:val="0"/>
                      <w:divBdr>
                        <w:top w:val="none" w:sz="0" w:space="0" w:color="auto"/>
                        <w:left w:val="none" w:sz="0" w:space="0" w:color="auto"/>
                        <w:bottom w:val="none" w:sz="0" w:space="0" w:color="auto"/>
                        <w:right w:val="none" w:sz="0" w:space="0" w:color="auto"/>
                      </w:divBdr>
                    </w:div>
                    <w:div w:id="1383601282">
                      <w:marLeft w:val="0"/>
                      <w:marRight w:val="0"/>
                      <w:marTop w:val="0"/>
                      <w:marBottom w:val="0"/>
                      <w:divBdr>
                        <w:top w:val="none" w:sz="0" w:space="0" w:color="auto"/>
                        <w:left w:val="none" w:sz="0" w:space="0" w:color="auto"/>
                        <w:bottom w:val="none" w:sz="0" w:space="0" w:color="auto"/>
                        <w:right w:val="none" w:sz="0" w:space="0" w:color="auto"/>
                      </w:divBdr>
                    </w:div>
                    <w:div w:id="1388258343">
                      <w:marLeft w:val="0"/>
                      <w:marRight w:val="0"/>
                      <w:marTop w:val="0"/>
                      <w:marBottom w:val="0"/>
                      <w:divBdr>
                        <w:top w:val="none" w:sz="0" w:space="0" w:color="auto"/>
                        <w:left w:val="none" w:sz="0" w:space="0" w:color="auto"/>
                        <w:bottom w:val="none" w:sz="0" w:space="0" w:color="auto"/>
                        <w:right w:val="none" w:sz="0" w:space="0" w:color="auto"/>
                      </w:divBdr>
                    </w:div>
                    <w:div w:id="1459765070">
                      <w:marLeft w:val="0"/>
                      <w:marRight w:val="0"/>
                      <w:marTop w:val="0"/>
                      <w:marBottom w:val="0"/>
                      <w:divBdr>
                        <w:top w:val="none" w:sz="0" w:space="0" w:color="auto"/>
                        <w:left w:val="none" w:sz="0" w:space="0" w:color="auto"/>
                        <w:bottom w:val="none" w:sz="0" w:space="0" w:color="auto"/>
                        <w:right w:val="none" w:sz="0" w:space="0" w:color="auto"/>
                      </w:divBdr>
                    </w:div>
                    <w:div w:id="1527711673">
                      <w:marLeft w:val="0"/>
                      <w:marRight w:val="0"/>
                      <w:marTop w:val="0"/>
                      <w:marBottom w:val="0"/>
                      <w:divBdr>
                        <w:top w:val="none" w:sz="0" w:space="0" w:color="auto"/>
                        <w:left w:val="none" w:sz="0" w:space="0" w:color="auto"/>
                        <w:bottom w:val="none" w:sz="0" w:space="0" w:color="auto"/>
                        <w:right w:val="none" w:sz="0" w:space="0" w:color="auto"/>
                      </w:divBdr>
                    </w:div>
                    <w:div w:id="1536625269">
                      <w:marLeft w:val="0"/>
                      <w:marRight w:val="0"/>
                      <w:marTop w:val="0"/>
                      <w:marBottom w:val="0"/>
                      <w:divBdr>
                        <w:top w:val="none" w:sz="0" w:space="0" w:color="auto"/>
                        <w:left w:val="none" w:sz="0" w:space="0" w:color="auto"/>
                        <w:bottom w:val="none" w:sz="0" w:space="0" w:color="auto"/>
                        <w:right w:val="none" w:sz="0" w:space="0" w:color="auto"/>
                      </w:divBdr>
                    </w:div>
                    <w:div w:id="1552427530">
                      <w:marLeft w:val="0"/>
                      <w:marRight w:val="0"/>
                      <w:marTop w:val="0"/>
                      <w:marBottom w:val="0"/>
                      <w:divBdr>
                        <w:top w:val="none" w:sz="0" w:space="0" w:color="auto"/>
                        <w:left w:val="none" w:sz="0" w:space="0" w:color="auto"/>
                        <w:bottom w:val="none" w:sz="0" w:space="0" w:color="auto"/>
                        <w:right w:val="none" w:sz="0" w:space="0" w:color="auto"/>
                      </w:divBdr>
                    </w:div>
                    <w:div w:id="1575511206">
                      <w:marLeft w:val="0"/>
                      <w:marRight w:val="0"/>
                      <w:marTop w:val="0"/>
                      <w:marBottom w:val="0"/>
                      <w:divBdr>
                        <w:top w:val="none" w:sz="0" w:space="0" w:color="auto"/>
                        <w:left w:val="none" w:sz="0" w:space="0" w:color="auto"/>
                        <w:bottom w:val="none" w:sz="0" w:space="0" w:color="auto"/>
                        <w:right w:val="none" w:sz="0" w:space="0" w:color="auto"/>
                      </w:divBdr>
                    </w:div>
                    <w:div w:id="1597864139">
                      <w:marLeft w:val="0"/>
                      <w:marRight w:val="0"/>
                      <w:marTop w:val="0"/>
                      <w:marBottom w:val="0"/>
                      <w:divBdr>
                        <w:top w:val="none" w:sz="0" w:space="0" w:color="auto"/>
                        <w:left w:val="none" w:sz="0" w:space="0" w:color="auto"/>
                        <w:bottom w:val="none" w:sz="0" w:space="0" w:color="auto"/>
                        <w:right w:val="none" w:sz="0" w:space="0" w:color="auto"/>
                      </w:divBdr>
                    </w:div>
                    <w:div w:id="1702511951">
                      <w:marLeft w:val="0"/>
                      <w:marRight w:val="0"/>
                      <w:marTop w:val="0"/>
                      <w:marBottom w:val="0"/>
                      <w:divBdr>
                        <w:top w:val="none" w:sz="0" w:space="0" w:color="auto"/>
                        <w:left w:val="none" w:sz="0" w:space="0" w:color="auto"/>
                        <w:bottom w:val="none" w:sz="0" w:space="0" w:color="auto"/>
                        <w:right w:val="none" w:sz="0" w:space="0" w:color="auto"/>
                      </w:divBdr>
                    </w:div>
                    <w:div w:id="1734699774">
                      <w:marLeft w:val="0"/>
                      <w:marRight w:val="0"/>
                      <w:marTop w:val="0"/>
                      <w:marBottom w:val="0"/>
                      <w:divBdr>
                        <w:top w:val="none" w:sz="0" w:space="0" w:color="auto"/>
                        <w:left w:val="none" w:sz="0" w:space="0" w:color="auto"/>
                        <w:bottom w:val="none" w:sz="0" w:space="0" w:color="auto"/>
                        <w:right w:val="none" w:sz="0" w:space="0" w:color="auto"/>
                      </w:divBdr>
                    </w:div>
                    <w:div w:id="1747338327">
                      <w:marLeft w:val="0"/>
                      <w:marRight w:val="0"/>
                      <w:marTop w:val="0"/>
                      <w:marBottom w:val="0"/>
                      <w:divBdr>
                        <w:top w:val="none" w:sz="0" w:space="0" w:color="auto"/>
                        <w:left w:val="none" w:sz="0" w:space="0" w:color="auto"/>
                        <w:bottom w:val="none" w:sz="0" w:space="0" w:color="auto"/>
                        <w:right w:val="none" w:sz="0" w:space="0" w:color="auto"/>
                      </w:divBdr>
                    </w:div>
                    <w:div w:id="1827630310">
                      <w:marLeft w:val="0"/>
                      <w:marRight w:val="0"/>
                      <w:marTop w:val="0"/>
                      <w:marBottom w:val="0"/>
                      <w:divBdr>
                        <w:top w:val="none" w:sz="0" w:space="0" w:color="auto"/>
                        <w:left w:val="none" w:sz="0" w:space="0" w:color="auto"/>
                        <w:bottom w:val="none" w:sz="0" w:space="0" w:color="auto"/>
                        <w:right w:val="none" w:sz="0" w:space="0" w:color="auto"/>
                      </w:divBdr>
                    </w:div>
                    <w:div w:id="1922906397">
                      <w:marLeft w:val="0"/>
                      <w:marRight w:val="0"/>
                      <w:marTop w:val="0"/>
                      <w:marBottom w:val="0"/>
                      <w:divBdr>
                        <w:top w:val="none" w:sz="0" w:space="0" w:color="auto"/>
                        <w:left w:val="none" w:sz="0" w:space="0" w:color="auto"/>
                        <w:bottom w:val="none" w:sz="0" w:space="0" w:color="auto"/>
                        <w:right w:val="none" w:sz="0" w:space="0" w:color="auto"/>
                      </w:divBdr>
                    </w:div>
                    <w:div w:id="1964267014">
                      <w:marLeft w:val="0"/>
                      <w:marRight w:val="0"/>
                      <w:marTop w:val="0"/>
                      <w:marBottom w:val="0"/>
                      <w:divBdr>
                        <w:top w:val="none" w:sz="0" w:space="0" w:color="auto"/>
                        <w:left w:val="none" w:sz="0" w:space="0" w:color="auto"/>
                        <w:bottom w:val="none" w:sz="0" w:space="0" w:color="auto"/>
                        <w:right w:val="none" w:sz="0" w:space="0" w:color="auto"/>
                      </w:divBdr>
                    </w:div>
                    <w:div w:id="2042171431">
                      <w:marLeft w:val="0"/>
                      <w:marRight w:val="0"/>
                      <w:marTop w:val="0"/>
                      <w:marBottom w:val="0"/>
                      <w:divBdr>
                        <w:top w:val="none" w:sz="0" w:space="0" w:color="auto"/>
                        <w:left w:val="none" w:sz="0" w:space="0" w:color="auto"/>
                        <w:bottom w:val="none" w:sz="0" w:space="0" w:color="auto"/>
                        <w:right w:val="none" w:sz="0" w:space="0" w:color="auto"/>
                      </w:divBdr>
                    </w:div>
                    <w:div w:id="2085880953">
                      <w:marLeft w:val="0"/>
                      <w:marRight w:val="0"/>
                      <w:marTop w:val="0"/>
                      <w:marBottom w:val="0"/>
                      <w:divBdr>
                        <w:top w:val="none" w:sz="0" w:space="0" w:color="auto"/>
                        <w:left w:val="none" w:sz="0" w:space="0" w:color="auto"/>
                        <w:bottom w:val="none" w:sz="0" w:space="0" w:color="auto"/>
                        <w:right w:val="none" w:sz="0" w:space="0" w:color="auto"/>
                      </w:divBdr>
                    </w:div>
                  </w:divsChild>
                </w:div>
                <w:div w:id="1466503378">
                  <w:marLeft w:val="0"/>
                  <w:marRight w:val="0"/>
                  <w:marTop w:val="0"/>
                  <w:marBottom w:val="0"/>
                  <w:divBdr>
                    <w:top w:val="none" w:sz="0" w:space="0" w:color="auto"/>
                    <w:left w:val="none" w:sz="0" w:space="0" w:color="auto"/>
                    <w:bottom w:val="none" w:sz="0" w:space="0" w:color="auto"/>
                    <w:right w:val="none" w:sz="0" w:space="0" w:color="auto"/>
                  </w:divBdr>
                  <w:divsChild>
                    <w:div w:id="610821610">
                      <w:marLeft w:val="0"/>
                      <w:marRight w:val="0"/>
                      <w:marTop w:val="0"/>
                      <w:marBottom w:val="0"/>
                      <w:divBdr>
                        <w:top w:val="none" w:sz="0" w:space="0" w:color="auto"/>
                        <w:left w:val="none" w:sz="0" w:space="0" w:color="auto"/>
                        <w:bottom w:val="none" w:sz="0" w:space="0" w:color="auto"/>
                        <w:right w:val="none" w:sz="0" w:space="0" w:color="auto"/>
                      </w:divBdr>
                    </w:div>
                    <w:div w:id="1187408529">
                      <w:marLeft w:val="0"/>
                      <w:marRight w:val="0"/>
                      <w:marTop w:val="0"/>
                      <w:marBottom w:val="0"/>
                      <w:divBdr>
                        <w:top w:val="none" w:sz="0" w:space="0" w:color="auto"/>
                        <w:left w:val="none" w:sz="0" w:space="0" w:color="auto"/>
                        <w:bottom w:val="none" w:sz="0" w:space="0" w:color="auto"/>
                        <w:right w:val="none" w:sz="0" w:space="0" w:color="auto"/>
                      </w:divBdr>
                    </w:div>
                    <w:div w:id="1663704059">
                      <w:marLeft w:val="0"/>
                      <w:marRight w:val="0"/>
                      <w:marTop w:val="0"/>
                      <w:marBottom w:val="0"/>
                      <w:divBdr>
                        <w:top w:val="none" w:sz="0" w:space="0" w:color="auto"/>
                        <w:left w:val="none" w:sz="0" w:space="0" w:color="auto"/>
                        <w:bottom w:val="none" w:sz="0" w:space="0" w:color="auto"/>
                        <w:right w:val="none" w:sz="0" w:space="0" w:color="auto"/>
                      </w:divBdr>
                    </w:div>
                    <w:div w:id="1906836399">
                      <w:marLeft w:val="0"/>
                      <w:marRight w:val="0"/>
                      <w:marTop w:val="0"/>
                      <w:marBottom w:val="0"/>
                      <w:divBdr>
                        <w:top w:val="none" w:sz="0" w:space="0" w:color="auto"/>
                        <w:left w:val="none" w:sz="0" w:space="0" w:color="auto"/>
                        <w:bottom w:val="none" w:sz="0" w:space="0" w:color="auto"/>
                        <w:right w:val="none" w:sz="0" w:space="0" w:color="auto"/>
                      </w:divBdr>
                    </w:div>
                  </w:divsChild>
                </w:div>
                <w:div w:id="1510483725">
                  <w:marLeft w:val="0"/>
                  <w:marRight w:val="0"/>
                  <w:marTop w:val="0"/>
                  <w:marBottom w:val="0"/>
                  <w:divBdr>
                    <w:top w:val="none" w:sz="0" w:space="0" w:color="auto"/>
                    <w:left w:val="none" w:sz="0" w:space="0" w:color="auto"/>
                    <w:bottom w:val="none" w:sz="0" w:space="0" w:color="auto"/>
                    <w:right w:val="none" w:sz="0" w:space="0" w:color="auto"/>
                  </w:divBdr>
                  <w:divsChild>
                    <w:div w:id="1515801457">
                      <w:marLeft w:val="0"/>
                      <w:marRight w:val="0"/>
                      <w:marTop w:val="0"/>
                      <w:marBottom w:val="0"/>
                      <w:divBdr>
                        <w:top w:val="none" w:sz="0" w:space="0" w:color="auto"/>
                        <w:left w:val="none" w:sz="0" w:space="0" w:color="auto"/>
                        <w:bottom w:val="none" w:sz="0" w:space="0" w:color="auto"/>
                        <w:right w:val="none" w:sz="0" w:space="0" w:color="auto"/>
                      </w:divBdr>
                    </w:div>
                  </w:divsChild>
                </w:div>
                <w:div w:id="1578130505">
                  <w:marLeft w:val="0"/>
                  <w:marRight w:val="0"/>
                  <w:marTop w:val="0"/>
                  <w:marBottom w:val="0"/>
                  <w:divBdr>
                    <w:top w:val="none" w:sz="0" w:space="0" w:color="auto"/>
                    <w:left w:val="none" w:sz="0" w:space="0" w:color="auto"/>
                    <w:bottom w:val="none" w:sz="0" w:space="0" w:color="auto"/>
                    <w:right w:val="none" w:sz="0" w:space="0" w:color="auto"/>
                  </w:divBdr>
                  <w:divsChild>
                    <w:div w:id="309403229">
                      <w:marLeft w:val="0"/>
                      <w:marRight w:val="0"/>
                      <w:marTop w:val="0"/>
                      <w:marBottom w:val="0"/>
                      <w:divBdr>
                        <w:top w:val="none" w:sz="0" w:space="0" w:color="auto"/>
                        <w:left w:val="none" w:sz="0" w:space="0" w:color="auto"/>
                        <w:bottom w:val="none" w:sz="0" w:space="0" w:color="auto"/>
                        <w:right w:val="none" w:sz="0" w:space="0" w:color="auto"/>
                      </w:divBdr>
                    </w:div>
                    <w:div w:id="832259790">
                      <w:marLeft w:val="0"/>
                      <w:marRight w:val="0"/>
                      <w:marTop w:val="0"/>
                      <w:marBottom w:val="0"/>
                      <w:divBdr>
                        <w:top w:val="none" w:sz="0" w:space="0" w:color="auto"/>
                        <w:left w:val="none" w:sz="0" w:space="0" w:color="auto"/>
                        <w:bottom w:val="none" w:sz="0" w:space="0" w:color="auto"/>
                        <w:right w:val="none" w:sz="0" w:space="0" w:color="auto"/>
                      </w:divBdr>
                    </w:div>
                    <w:div w:id="1542546418">
                      <w:marLeft w:val="0"/>
                      <w:marRight w:val="0"/>
                      <w:marTop w:val="0"/>
                      <w:marBottom w:val="0"/>
                      <w:divBdr>
                        <w:top w:val="none" w:sz="0" w:space="0" w:color="auto"/>
                        <w:left w:val="none" w:sz="0" w:space="0" w:color="auto"/>
                        <w:bottom w:val="none" w:sz="0" w:space="0" w:color="auto"/>
                        <w:right w:val="none" w:sz="0" w:space="0" w:color="auto"/>
                      </w:divBdr>
                    </w:div>
                    <w:div w:id="1880628463">
                      <w:marLeft w:val="0"/>
                      <w:marRight w:val="0"/>
                      <w:marTop w:val="0"/>
                      <w:marBottom w:val="0"/>
                      <w:divBdr>
                        <w:top w:val="none" w:sz="0" w:space="0" w:color="auto"/>
                        <w:left w:val="none" w:sz="0" w:space="0" w:color="auto"/>
                        <w:bottom w:val="none" w:sz="0" w:space="0" w:color="auto"/>
                        <w:right w:val="none" w:sz="0" w:space="0" w:color="auto"/>
                      </w:divBdr>
                    </w:div>
                  </w:divsChild>
                </w:div>
                <w:div w:id="1654027120">
                  <w:marLeft w:val="0"/>
                  <w:marRight w:val="0"/>
                  <w:marTop w:val="0"/>
                  <w:marBottom w:val="0"/>
                  <w:divBdr>
                    <w:top w:val="none" w:sz="0" w:space="0" w:color="auto"/>
                    <w:left w:val="none" w:sz="0" w:space="0" w:color="auto"/>
                    <w:bottom w:val="none" w:sz="0" w:space="0" w:color="auto"/>
                    <w:right w:val="none" w:sz="0" w:space="0" w:color="auto"/>
                  </w:divBdr>
                  <w:divsChild>
                    <w:div w:id="558637768">
                      <w:marLeft w:val="0"/>
                      <w:marRight w:val="0"/>
                      <w:marTop w:val="0"/>
                      <w:marBottom w:val="0"/>
                      <w:divBdr>
                        <w:top w:val="none" w:sz="0" w:space="0" w:color="auto"/>
                        <w:left w:val="none" w:sz="0" w:space="0" w:color="auto"/>
                        <w:bottom w:val="none" w:sz="0" w:space="0" w:color="auto"/>
                        <w:right w:val="none" w:sz="0" w:space="0" w:color="auto"/>
                      </w:divBdr>
                    </w:div>
                  </w:divsChild>
                </w:div>
                <w:div w:id="1712920258">
                  <w:marLeft w:val="0"/>
                  <w:marRight w:val="0"/>
                  <w:marTop w:val="0"/>
                  <w:marBottom w:val="0"/>
                  <w:divBdr>
                    <w:top w:val="none" w:sz="0" w:space="0" w:color="auto"/>
                    <w:left w:val="none" w:sz="0" w:space="0" w:color="auto"/>
                    <w:bottom w:val="none" w:sz="0" w:space="0" w:color="auto"/>
                    <w:right w:val="none" w:sz="0" w:space="0" w:color="auto"/>
                  </w:divBdr>
                  <w:divsChild>
                    <w:div w:id="1012952154">
                      <w:marLeft w:val="0"/>
                      <w:marRight w:val="0"/>
                      <w:marTop w:val="0"/>
                      <w:marBottom w:val="0"/>
                      <w:divBdr>
                        <w:top w:val="none" w:sz="0" w:space="0" w:color="auto"/>
                        <w:left w:val="none" w:sz="0" w:space="0" w:color="auto"/>
                        <w:bottom w:val="none" w:sz="0" w:space="0" w:color="auto"/>
                        <w:right w:val="none" w:sz="0" w:space="0" w:color="auto"/>
                      </w:divBdr>
                    </w:div>
                  </w:divsChild>
                </w:div>
                <w:div w:id="1788502698">
                  <w:marLeft w:val="0"/>
                  <w:marRight w:val="0"/>
                  <w:marTop w:val="0"/>
                  <w:marBottom w:val="0"/>
                  <w:divBdr>
                    <w:top w:val="none" w:sz="0" w:space="0" w:color="auto"/>
                    <w:left w:val="none" w:sz="0" w:space="0" w:color="auto"/>
                    <w:bottom w:val="none" w:sz="0" w:space="0" w:color="auto"/>
                    <w:right w:val="none" w:sz="0" w:space="0" w:color="auto"/>
                  </w:divBdr>
                  <w:divsChild>
                    <w:div w:id="68118164">
                      <w:marLeft w:val="0"/>
                      <w:marRight w:val="0"/>
                      <w:marTop w:val="0"/>
                      <w:marBottom w:val="0"/>
                      <w:divBdr>
                        <w:top w:val="none" w:sz="0" w:space="0" w:color="auto"/>
                        <w:left w:val="none" w:sz="0" w:space="0" w:color="auto"/>
                        <w:bottom w:val="none" w:sz="0" w:space="0" w:color="auto"/>
                        <w:right w:val="none" w:sz="0" w:space="0" w:color="auto"/>
                      </w:divBdr>
                    </w:div>
                    <w:div w:id="925041262">
                      <w:marLeft w:val="0"/>
                      <w:marRight w:val="0"/>
                      <w:marTop w:val="0"/>
                      <w:marBottom w:val="0"/>
                      <w:divBdr>
                        <w:top w:val="none" w:sz="0" w:space="0" w:color="auto"/>
                        <w:left w:val="none" w:sz="0" w:space="0" w:color="auto"/>
                        <w:bottom w:val="none" w:sz="0" w:space="0" w:color="auto"/>
                        <w:right w:val="none" w:sz="0" w:space="0" w:color="auto"/>
                      </w:divBdr>
                    </w:div>
                    <w:div w:id="1286502204">
                      <w:marLeft w:val="0"/>
                      <w:marRight w:val="0"/>
                      <w:marTop w:val="0"/>
                      <w:marBottom w:val="0"/>
                      <w:divBdr>
                        <w:top w:val="none" w:sz="0" w:space="0" w:color="auto"/>
                        <w:left w:val="none" w:sz="0" w:space="0" w:color="auto"/>
                        <w:bottom w:val="none" w:sz="0" w:space="0" w:color="auto"/>
                        <w:right w:val="none" w:sz="0" w:space="0" w:color="auto"/>
                      </w:divBdr>
                    </w:div>
                    <w:div w:id="1334797946">
                      <w:marLeft w:val="0"/>
                      <w:marRight w:val="0"/>
                      <w:marTop w:val="0"/>
                      <w:marBottom w:val="0"/>
                      <w:divBdr>
                        <w:top w:val="none" w:sz="0" w:space="0" w:color="auto"/>
                        <w:left w:val="none" w:sz="0" w:space="0" w:color="auto"/>
                        <w:bottom w:val="none" w:sz="0" w:space="0" w:color="auto"/>
                        <w:right w:val="none" w:sz="0" w:space="0" w:color="auto"/>
                      </w:divBdr>
                    </w:div>
                    <w:div w:id="1391688927">
                      <w:marLeft w:val="0"/>
                      <w:marRight w:val="0"/>
                      <w:marTop w:val="0"/>
                      <w:marBottom w:val="0"/>
                      <w:divBdr>
                        <w:top w:val="none" w:sz="0" w:space="0" w:color="auto"/>
                        <w:left w:val="none" w:sz="0" w:space="0" w:color="auto"/>
                        <w:bottom w:val="none" w:sz="0" w:space="0" w:color="auto"/>
                        <w:right w:val="none" w:sz="0" w:space="0" w:color="auto"/>
                      </w:divBdr>
                    </w:div>
                    <w:div w:id="1520001598">
                      <w:marLeft w:val="0"/>
                      <w:marRight w:val="0"/>
                      <w:marTop w:val="0"/>
                      <w:marBottom w:val="0"/>
                      <w:divBdr>
                        <w:top w:val="none" w:sz="0" w:space="0" w:color="auto"/>
                        <w:left w:val="none" w:sz="0" w:space="0" w:color="auto"/>
                        <w:bottom w:val="none" w:sz="0" w:space="0" w:color="auto"/>
                        <w:right w:val="none" w:sz="0" w:space="0" w:color="auto"/>
                      </w:divBdr>
                    </w:div>
                    <w:div w:id="2022705405">
                      <w:marLeft w:val="0"/>
                      <w:marRight w:val="0"/>
                      <w:marTop w:val="0"/>
                      <w:marBottom w:val="0"/>
                      <w:divBdr>
                        <w:top w:val="none" w:sz="0" w:space="0" w:color="auto"/>
                        <w:left w:val="none" w:sz="0" w:space="0" w:color="auto"/>
                        <w:bottom w:val="none" w:sz="0" w:space="0" w:color="auto"/>
                        <w:right w:val="none" w:sz="0" w:space="0" w:color="auto"/>
                      </w:divBdr>
                    </w:div>
                    <w:div w:id="2054109655">
                      <w:marLeft w:val="0"/>
                      <w:marRight w:val="0"/>
                      <w:marTop w:val="0"/>
                      <w:marBottom w:val="0"/>
                      <w:divBdr>
                        <w:top w:val="none" w:sz="0" w:space="0" w:color="auto"/>
                        <w:left w:val="none" w:sz="0" w:space="0" w:color="auto"/>
                        <w:bottom w:val="none" w:sz="0" w:space="0" w:color="auto"/>
                        <w:right w:val="none" w:sz="0" w:space="0" w:color="auto"/>
                      </w:divBdr>
                    </w:div>
                  </w:divsChild>
                </w:div>
                <w:div w:id="1881163692">
                  <w:marLeft w:val="0"/>
                  <w:marRight w:val="0"/>
                  <w:marTop w:val="0"/>
                  <w:marBottom w:val="0"/>
                  <w:divBdr>
                    <w:top w:val="none" w:sz="0" w:space="0" w:color="auto"/>
                    <w:left w:val="none" w:sz="0" w:space="0" w:color="auto"/>
                    <w:bottom w:val="none" w:sz="0" w:space="0" w:color="auto"/>
                    <w:right w:val="none" w:sz="0" w:space="0" w:color="auto"/>
                  </w:divBdr>
                  <w:divsChild>
                    <w:div w:id="19475669">
                      <w:marLeft w:val="0"/>
                      <w:marRight w:val="0"/>
                      <w:marTop w:val="0"/>
                      <w:marBottom w:val="0"/>
                      <w:divBdr>
                        <w:top w:val="none" w:sz="0" w:space="0" w:color="auto"/>
                        <w:left w:val="none" w:sz="0" w:space="0" w:color="auto"/>
                        <w:bottom w:val="none" w:sz="0" w:space="0" w:color="auto"/>
                        <w:right w:val="none" w:sz="0" w:space="0" w:color="auto"/>
                      </w:divBdr>
                    </w:div>
                    <w:div w:id="25646413">
                      <w:marLeft w:val="0"/>
                      <w:marRight w:val="0"/>
                      <w:marTop w:val="0"/>
                      <w:marBottom w:val="0"/>
                      <w:divBdr>
                        <w:top w:val="none" w:sz="0" w:space="0" w:color="auto"/>
                        <w:left w:val="none" w:sz="0" w:space="0" w:color="auto"/>
                        <w:bottom w:val="none" w:sz="0" w:space="0" w:color="auto"/>
                        <w:right w:val="none" w:sz="0" w:space="0" w:color="auto"/>
                      </w:divBdr>
                    </w:div>
                    <w:div w:id="122769726">
                      <w:marLeft w:val="0"/>
                      <w:marRight w:val="0"/>
                      <w:marTop w:val="0"/>
                      <w:marBottom w:val="0"/>
                      <w:divBdr>
                        <w:top w:val="none" w:sz="0" w:space="0" w:color="auto"/>
                        <w:left w:val="none" w:sz="0" w:space="0" w:color="auto"/>
                        <w:bottom w:val="none" w:sz="0" w:space="0" w:color="auto"/>
                        <w:right w:val="none" w:sz="0" w:space="0" w:color="auto"/>
                      </w:divBdr>
                    </w:div>
                    <w:div w:id="158622183">
                      <w:marLeft w:val="0"/>
                      <w:marRight w:val="0"/>
                      <w:marTop w:val="0"/>
                      <w:marBottom w:val="0"/>
                      <w:divBdr>
                        <w:top w:val="none" w:sz="0" w:space="0" w:color="auto"/>
                        <w:left w:val="none" w:sz="0" w:space="0" w:color="auto"/>
                        <w:bottom w:val="none" w:sz="0" w:space="0" w:color="auto"/>
                        <w:right w:val="none" w:sz="0" w:space="0" w:color="auto"/>
                      </w:divBdr>
                    </w:div>
                    <w:div w:id="370112455">
                      <w:marLeft w:val="0"/>
                      <w:marRight w:val="0"/>
                      <w:marTop w:val="0"/>
                      <w:marBottom w:val="0"/>
                      <w:divBdr>
                        <w:top w:val="none" w:sz="0" w:space="0" w:color="auto"/>
                        <w:left w:val="none" w:sz="0" w:space="0" w:color="auto"/>
                        <w:bottom w:val="none" w:sz="0" w:space="0" w:color="auto"/>
                        <w:right w:val="none" w:sz="0" w:space="0" w:color="auto"/>
                      </w:divBdr>
                    </w:div>
                    <w:div w:id="498885587">
                      <w:marLeft w:val="0"/>
                      <w:marRight w:val="0"/>
                      <w:marTop w:val="0"/>
                      <w:marBottom w:val="0"/>
                      <w:divBdr>
                        <w:top w:val="none" w:sz="0" w:space="0" w:color="auto"/>
                        <w:left w:val="none" w:sz="0" w:space="0" w:color="auto"/>
                        <w:bottom w:val="none" w:sz="0" w:space="0" w:color="auto"/>
                        <w:right w:val="none" w:sz="0" w:space="0" w:color="auto"/>
                      </w:divBdr>
                    </w:div>
                    <w:div w:id="531697350">
                      <w:marLeft w:val="0"/>
                      <w:marRight w:val="0"/>
                      <w:marTop w:val="0"/>
                      <w:marBottom w:val="0"/>
                      <w:divBdr>
                        <w:top w:val="none" w:sz="0" w:space="0" w:color="auto"/>
                        <w:left w:val="none" w:sz="0" w:space="0" w:color="auto"/>
                        <w:bottom w:val="none" w:sz="0" w:space="0" w:color="auto"/>
                        <w:right w:val="none" w:sz="0" w:space="0" w:color="auto"/>
                      </w:divBdr>
                    </w:div>
                    <w:div w:id="535195113">
                      <w:marLeft w:val="0"/>
                      <w:marRight w:val="0"/>
                      <w:marTop w:val="0"/>
                      <w:marBottom w:val="0"/>
                      <w:divBdr>
                        <w:top w:val="none" w:sz="0" w:space="0" w:color="auto"/>
                        <w:left w:val="none" w:sz="0" w:space="0" w:color="auto"/>
                        <w:bottom w:val="none" w:sz="0" w:space="0" w:color="auto"/>
                        <w:right w:val="none" w:sz="0" w:space="0" w:color="auto"/>
                      </w:divBdr>
                    </w:div>
                    <w:div w:id="595484129">
                      <w:marLeft w:val="0"/>
                      <w:marRight w:val="0"/>
                      <w:marTop w:val="0"/>
                      <w:marBottom w:val="0"/>
                      <w:divBdr>
                        <w:top w:val="none" w:sz="0" w:space="0" w:color="auto"/>
                        <w:left w:val="none" w:sz="0" w:space="0" w:color="auto"/>
                        <w:bottom w:val="none" w:sz="0" w:space="0" w:color="auto"/>
                        <w:right w:val="none" w:sz="0" w:space="0" w:color="auto"/>
                      </w:divBdr>
                    </w:div>
                    <w:div w:id="616760849">
                      <w:marLeft w:val="0"/>
                      <w:marRight w:val="0"/>
                      <w:marTop w:val="0"/>
                      <w:marBottom w:val="0"/>
                      <w:divBdr>
                        <w:top w:val="none" w:sz="0" w:space="0" w:color="auto"/>
                        <w:left w:val="none" w:sz="0" w:space="0" w:color="auto"/>
                        <w:bottom w:val="none" w:sz="0" w:space="0" w:color="auto"/>
                        <w:right w:val="none" w:sz="0" w:space="0" w:color="auto"/>
                      </w:divBdr>
                    </w:div>
                    <w:div w:id="643122244">
                      <w:marLeft w:val="0"/>
                      <w:marRight w:val="0"/>
                      <w:marTop w:val="0"/>
                      <w:marBottom w:val="0"/>
                      <w:divBdr>
                        <w:top w:val="none" w:sz="0" w:space="0" w:color="auto"/>
                        <w:left w:val="none" w:sz="0" w:space="0" w:color="auto"/>
                        <w:bottom w:val="none" w:sz="0" w:space="0" w:color="auto"/>
                        <w:right w:val="none" w:sz="0" w:space="0" w:color="auto"/>
                      </w:divBdr>
                    </w:div>
                    <w:div w:id="648095203">
                      <w:marLeft w:val="0"/>
                      <w:marRight w:val="0"/>
                      <w:marTop w:val="0"/>
                      <w:marBottom w:val="0"/>
                      <w:divBdr>
                        <w:top w:val="none" w:sz="0" w:space="0" w:color="auto"/>
                        <w:left w:val="none" w:sz="0" w:space="0" w:color="auto"/>
                        <w:bottom w:val="none" w:sz="0" w:space="0" w:color="auto"/>
                        <w:right w:val="none" w:sz="0" w:space="0" w:color="auto"/>
                      </w:divBdr>
                    </w:div>
                    <w:div w:id="714936959">
                      <w:marLeft w:val="0"/>
                      <w:marRight w:val="0"/>
                      <w:marTop w:val="0"/>
                      <w:marBottom w:val="0"/>
                      <w:divBdr>
                        <w:top w:val="none" w:sz="0" w:space="0" w:color="auto"/>
                        <w:left w:val="none" w:sz="0" w:space="0" w:color="auto"/>
                        <w:bottom w:val="none" w:sz="0" w:space="0" w:color="auto"/>
                        <w:right w:val="none" w:sz="0" w:space="0" w:color="auto"/>
                      </w:divBdr>
                    </w:div>
                    <w:div w:id="717321500">
                      <w:marLeft w:val="0"/>
                      <w:marRight w:val="0"/>
                      <w:marTop w:val="0"/>
                      <w:marBottom w:val="0"/>
                      <w:divBdr>
                        <w:top w:val="none" w:sz="0" w:space="0" w:color="auto"/>
                        <w:left w:val="none" w:sz="0" w:space="0" w:color="auto"/>
                        <w:bottom w:val="none" w:sz="0" w:space="0" w:color="auto"/>
                        <w:right w:val="none" w:sz="0" w:space="0" w:color="auto"/>
                      </w:divBdr>
                    </w:div>
                    <w:div w:id="724380463">
                      <w:marLeft w:val="0"/>
                      <w:marRight w:val="0"/>
                      <w:marTop w:val="0"/>
                      <w:marBottom w:val="0"/>
                      <w:divBdr>
                        <w:top w:val="none" w:sz="0" w:space="0" w:color="auto"/>
                        <w:left w:val="none" w:sz="0" w:space="0" w:color="auto"/>
                        <w:bottom w:val="none" w:sz="0" w:space="0" w:color="auto"/>
                        <w:right w:val="none" w:sz="0" w:space="0" w:color="auto"/>
                      </w:divBdr>
                    </w:div>
                    <w:div w:id="782267595">
                      <w:marLeft w:val="0"/>
                      <w:marRight w:val="0"/>
                      <w:marTop w:val="0"/>
                      <w:marBottom w:val="0"/>
                      <w:divBdr>
                        <w:top w:val="none" w:sz="0" w:space="0" w:color="auto"/>
                        <w:left w:val="none" w:sz="0" w:space="0" w:color="auto"/>
                        <w:bottom w:val="none" w:sz="0" w:space="0" w:color="auto"/>
                        <w:right w:val="none" w:sz="0" w:space="0" w:color="auto"/>
                      </w:divBdr>
                    </w:div>
                    <w:div w:id="889072092">
                      <w:marLeft w:val="0"/>
                      <w:marRight w:val="0"/>
                      <w:marTop w:val="0"/>
                      <w:marBottom w:val="0"/>
                      <w:divBdr>
                        <w:top w:val="none" w:sz="0" w:space="0" w:color="auto"/>
                        <w:left w:val="none" w:sz="0" w:space="0" w:color="auto"/>
                        <w:bottom w:val="none" w:sz="0" w:space="0" w:color="auto"/>
                        <w:right w:val="none" w:sz="0" w:space="0" w:color="auto"/>
                      </w:divBdr>
                    </w:div>
                    <w:div w:id="897472104">
                      <w:marLeft w:val="0"/>
                      <w:marRight w:val="0"/>
                      <w:marTop w:val="0"/>
                      <w:marBottom w:val="0"/>
                      <w:divBdr>
                        <w:top w:val="none" w:sz="0" w:space="0" w:color="auto"/>
                        <w:left w:val="none" w:sz="0" w:space="0" w:color="auto"/>
                        <w:bottom w:val="none" w:sz="0" w:space="0" w:color="auto"/>
                        <w:right w:val="none" w:sz="0" w:space="0" w:color="auto"/>
                      </w:divBdr>
                    </w:div>
                    <w:div w:id="913009134">
                      <w:marLeft w:val="0"/>
                      <w:marRight w:val="0"/>
                      <w:marTop w:val="0"/>
                      <w:marBottom w:val="0"/>
                      <w:divBdr>
                        <w:top w:val="none" w:sz="0" w:space="0" w:color="auto"/>
                        <w:left w:val="none" w:sz="0" w:space="0" w:color="auto"/>
                        <w:bottom w:val="none" w:sz="0" w:space="0" w:color="auto"/>
                        <w:right w:val="none" w:sz="0" w:space="0" w:color="auto"/>
                      </w:divBdr>
                    </w:div>
                    <w:div w:id="962272447">
                      <w:marLeft w:val="0"/>
                      <w:marRight w:val="0"/>
                      <w:marTop w:val="0"/>
                      <w:marBottom w:val="0"/>
                      <w:divBdr>
                        <w:top w:val="none" w:sz="0" w:space="0" w:color="auto"/>
                        <w:left w:val="none" w:sz="0" w:space="0" w:color="auto"/>
                        <w:bottom w:val="none" w:sz="0" w:space="0" w:color="auto"/>
                        <w:right w:val="none" w:sz="0" w:space="0" w:color="auto"/>
                      </w:divBdr>
                    </w:div>
                    <w:div w:id="963466344">
                      <w:marLeft w:val="0"/>
                      <w:marRight w:val="0"/>
                      <w:marTop w:val="0"/>
                      <w:marBottom w:val="0"/>
                      <w:divBdr>
                        <w:top w:val="none" w:sz="0" w:space="0" w:color="auto"/>
                        <w:left w:val="none" w:sz="0" w:space="0" w:color="auto"/>
                        <w:bottom w:val="none" w:sz="0" w:space="0" w:color="auto"/>
                        <w:right w:val="none" w:sz="0" w:space="0" w:color="auto"/>
                      </w:divBdr>
                    </w:div>
                    <w:div w:id="1046956186">
                      <w:marLeft w:val="0"/>
                      <w:marRight w:val="0"/>
                      <w:marTop w:val="0"/>
                      <w:marBottom w:val="0"/>
                      <w:divBdr>
                        <w:top w:val="none" w:sz="0" w:space="0" w:color="auto"/>
                        <w:left w:val="none" w:sz="0" w:space="0" w:color="auto"/>
                        <w:bottom w:val="none" w:sz="0" w:space="0" w:color="auto"/>
                        <w:right w:val="none" w:sz="0" w:space="0" w:color="auto"/>
                      </w:divBdr>
                    </w:div>
                    <w:div w:id="1090813914">
                      <w:marLeft w:val="0"/>
                      <w:marRight w:val="0"/>
                      <w:marTop w:val="0"/>
                      <w:marBottom w:val="0"/>
                      <w:divBdr>
                        <w:top w:val="none" w:sz="0" w:space="0" w:color="auto"/>
                        <w:left w:val="none" w:sz="0" w:space="0" w:color="auto"/>
                        <w:bottom w:val="none" w:sz="0" w:space="0" w:color="auto"/>
                        <w:right w:val="none" w:sz="0" w:space="0" w:color="auto"/>
                      </w:divBdr>
                    </w:div>
                    <w:div w:id="1181552691">
                      <w:marLeft w:val="0"/>
                      <w:marRight w:val="0"/>
                      <w:marTop w:val="0"/>
                      <w:marBottom w:val="0"/>
                      <w:divBdr>
                        <w:top w:val="none" w:sz="0" w:space="0" w:color="auto"/>
                        <w:left w:val="none" w:sz="0" w:space="0" w:color="auto"/>
                        <w:bottom w:val="none" w:sz="0" w:space="0" w:color="auto"/>
                        <w:right w:val="none" w:sz="0" w:space="0" w:color="auto"/>
                      </w:divBdr>
                    </w:div>
                    <w:div w:id="1183520391">
                      <w:marLeft w:val="0"/>
                      <w:marRight w:val="0"/>
                      <w:marTop w:val="0"/>
                      <w:marBottom w:val="0"/>
                      <w:divBdr>
                        <w:top w:val="none" w:sz="0" w:space="0" w:color="auto"/>
                        <w:left w:val="none" w:sz="0" w:space="0" w:color="auto"/>
                        <w:bottom w:val="none" w:sz="0" w:space="0" w:color="auto"/>
                        <w:right w:val="none" w:sz="0" w:space="0" w:color="auto"/>
                      </w:divBdr>
                    </w:div>
                    <w:div w:id="1206067037">
                      <w:marLeft w:val="0"/>
                      <w:marRight w:val="0"/>
                      <w:marTop w:val="0"/>
                      <w:marBottom w:val="0"/>
                      <w:divBdr>
                        <w:top w:val="none" w:sz="0" w:space="0" w:color="auto"/>
                        <w:left w:val="none" w:sz="0" w:space="0" w:color="auto"/>
                        <w:bottom w:val="none" w:sz="0" w:space="0" w:color="auto"/>
                        <w:right w:val="none" w:sz="0" w:space="0" w:color="auto"/>
                      </w:divBdr>
                    </w:div>
                    <w:div w:id="1215696453">
                      <w:marLeft w:val="0"/>
                      <w:marRight w:val="0"/>
                      <w:marTop w:val="0"/>
                      <w:marBottom w:val="0"/>
                      <w:divBdr>
                        <w:top w:val="none" w:sz="0" w:space="0" w:color="auto"/>
                        <w:left w:val="none" w:sz="0" w:space="0" w:color="auto"/>
                        <w:bottom w:val="none" w:sz="0" w:space="0" w:color="auto"/>
                        <w:right w:val="none" w:sz="0" w:space="0" w:color="auto"/>
                      </w:divBdr>
                    </w:div>
                    <w:div w:id="1220097752">
                      <w:marLeft w:val="0"/>
                      <w:marRight w:val="0"/>
                      <w:marTop w:val="0"/>
                      <w:marBottom w:val="0"/>
                      <w:divBdr>
                        <w:top w:val="none" w:sz="0" w:space="0" w:color="auto"/>
                        <w:left w:val="none" w:sz="0" w:space="0" w:color="auto"/>
                        <w:bottom w:val="none" w:sz="0" w:space="0" w:color="auto"/>
                        <w:right w:val="none" w:sz="0" w:space="0" w:color="auto"/>
                      </w:divBdr>
                    </w:div>
                    <w:div w:id="1233007402">
                      <w:marLeft w:val="0"/>
                      <w:marRight w:val="0"/>
                      <w:marTop w:val="0"/>
                      <w:marBottom w:val="0"/>
                      <w:divBdr>
                        <w:top w:val="none" w:sz="0" w:space="0" w:color="auto"/>
                        <w:left w:val="none" w:sz="0" w:space="0" w:color="auto"/>
                        <w:bottom w:val="none" w:sz="0" w:space="0" w:color="auto"/>
                        <w:right w:val="none" w:sz="0" w:space="0" w:color="auto"/>
                      </w:divBdr>
                    </w:div>
                    <w:div w:id="1322075866">
                      <w:marLeft w:val="0"/>
                      <w:marRight w:val="0"/>
                      <w:marTop w:val="0"/>
                      <w:marBottom w:val="0"/>
                      <w:divBdr>
                        <w:top w:val="none" w:sz="0" w:space="0" w:color="auto"/>
                        <w:left w:val="none" w:sz="0" w:space="0" w:color="auto"/>
                        <w:bottom w:val="none" w:sz="0" w:space="0" w:color="auto"/>
                        <w:right w:val="none" w:sz="0" w:space="0" w:color="auto"/>
                      </w:divBdr>
                    </w:div>
                    <w:div w:id="1333945620">
                      <w:marLeft w:val="0"/>
                      <w:marRight w:val="0"/>
                      <w:marTop w:val="0"/>
                      <w:marBottom w:val="0"/>
                      <w:divBdr>
                        <w:top w:val="none" w:sz="0" w:space="0" w:color="auto"/>
                        <w:left w:val="none" w:sz="0" w:space="0" w:color="auto"/>
                        <w:bottom w:val="none" w:sz="0" w:space="0" w:color="auto"/>
                        <w:right w:val="none" w:sz="0" w:space="0" w:color="auto"/>
                      </w:divBdr>
                    </w:div>
                    <w:div w:id="1351299815">
                      <w:marLeft w:val="0"/>
                      <w:marRight w:val="0"/>
                      <w:marTop w:val="0"/>
                      <w:marBottom w:val="0"/>
                      <w:divBdr>
                        <w:top w:val="none" w:sz="0" w:space="0" w:color="auto"/>
                        <w:left w:val="none" w:sz="0" w:space="0" w:color="auto"/>
                        <w:bottom w:val="none" w:sz="0" w:space="0" w:color="auto"/>
                        <w:right w:val="none" w:sz="0" w:space="0" w:color="auto"/>
                      </w:divBdr>
                    </w:div>
                    <w:div w:id="1414162785">
                      <w:marLeft w:val="0"/>
                      <w:marRight w:val="0"/>
                      <w:marTop w:val="0"/>
                      <w:marBottom w:val="0"/>
                      <w:divBdr>
                        <w:top w:val="none" w:sz="0" w:space="0" w:color="auto"/>
                        <w:left w:val="none" w:sz="0" w:space="0" w:color="auto"/>
                        <w:bottom w:val="none" w:sz="0" w:space="0" w:color="auto"/>
                        <w:right w:val="none" w:sz="0" w:space="0" w:color="auto"/>
                      </w:divBdr>
                    </w:div>
                    <w:div w:id="1457143895">
                      <w:marLeft w:val="0"/>
                      <w:marRight w:val="0"/>
                      <w:marTop w:val="0"/>
                      <w:marBottom w:val="0"/>
                      <w:divBdr>
                        <w:top w:val="none" w:sz="0" w:space="0" w:color="auto"/>
                        <w:left w:val="none" w:sz="0" w:space="0" w:color="auto"/>
                        <w:bottom w:val="none" w:sz="0" w:space="0" w:color="auto"/>
                        <w:right w:val="none" w:sz="0" w:space="0" w:color="auto"/>
                      </w:divBdr>
                    </w:div>
                    <w:div w:id="1503395997">
                      <w:marLeft w:val="0"/>
                      <w:marRight w:val="0"/>
                      <w:marTop w:val="0"/>
                      <w:marBottom w:val="0"/>
                      <w:divBdr>
                        <w:top w:val="none" w:sz="0" w:space="0" w:color="auto"/>
                        <w:left w:val="none" w:sz="0" w:space="0" w:color="auto"/>
                        <w:bottom w:val="none" w:sz="0" w:space="0" w:color="auto"/>
                        <w:right w:val="none" w:sz="0" w:space="0" w:color="auto"/>
                      </w:divBdr>
                    </w:div>
                    <w:div w:id="1549300632">
                      <w:marLeft w:val="0"/>
                      <w:marRight w:val="0"/>
                      <w:marTop w:val="0"/>
                      <w:marBottom w:val="0"/>
                      <w:divBdr>
                        <w:top w:val="none" w:sz="0" w:space="0" w:color="auto"/>
                        <w:left w:val="none" w:sz="0" w:space="0" w:color="auto"/>
                        <w:bottom w:val="none" w:sz="0" w:space="0" w:color="auto"/>
                        <w:right w:val="none" w:sz="0" w:space="0" w:color="auto"/>
                      </w:divBdr>
                    </w:div>
                    <w:div w:id="1621764056">
                      <w:marLeft w:val="0"/>
                      <w:marRight w:val="0"/>
                      <w:marTop w:val="0"/>
                      <w:marBottom w:val="0"/>
                      <w:divBdr>
                        <w:top w:val="none" w:sz="0" w:space="0" w:color="auto"/>
                        <w:left w:val="none" w:sz="0" w:space="0" w:color="auto"/>
                        <w:bottom w:val="none" w:sz="0" w:space="0" w:color="auto"/>
                        <w:right w:val="none" w:sz="0" w:space="0" w:color="auto"/>
                      </w:divBdr>
                    </w:div>
                    <w:div w:id="1709144536">
                      <w:marLeft w:val="0"/>
                      <w:marRight w:val="0"/>
                      <w:marTop w:val="0"/>
                      <w:marBottom w:val="0"/>
                      <w:divBdr>
                        <w:top w:val="none" w:sz="0" w:space="0" w:color="auto"/>
                        <w:left w:val="none" w:sz="0" w:space="0" w:color="auto"/>
                        <w:bottom w:val="none" w:sz="0" w:space="0" w:color="auto"/>
                        <w:right w:val="none" w:sz="0" w:space="0" w:color="auto"/>
                      </w:divBdr>
                    </w:div>
                    <w:div w:id="1837570968">
                      <w:marLeft w:val="0"/>
                      <w:marRight w:val="0"/>
                      <w:marTop w:val="0"/>
                      <w:marBottom w:val="0"/>
                      <w:divBdr>
                        <w:top w:val="none" w:sz="0" w:space="0" w:color="auto"/>
                        <w:left w:val="none" w:sz="0" w:space="0" w:color="auto"/>
                        <w:bottom w:val="none" w:sz="0" w:space="0" w:color="auto"/>
                        <w:right w:val="none" w:sz="0" w:space="0" w:color="auto"/>
                      </w:divBdr>
                    </w:div>
                    <w:div w:id="1889028259">
                      <w:marLeft w:val="0"/>
                      <w:marRight w:val="0"/>
                      <w:marTop w:val="0"/>
                      <w:marBottom w:val="0"/>
                      <w:divBdr>
                        <w:top w:val="none" w:sz="0" w:space="0" w:color="auto"/>
                        <w:left w:val="none" w:sz="0" w:space="0" w:color="auto"/>
                        <w:bottom w:val="none" w:sz="0" w:space="0" w:color="auto"/>
                        <w:right w:val="none" w:sz="0" w:space="0" w:color="auto"/>
                      </w:divBdr>
                    </w:div>
                    <w:div w:id="1929843944">
                      <w:marLeft w:val="0"/>
                      <w:marRight w:val="0"/>
                      <w:marTop w:val="0"/>
                      <w:marBottom w:val="0"/>
                      <w:divBdr>
                        <w:top w:val="none" w:sz="0" w:space="0" w:color="auto"/>
                        <w:left w:val="none" w:sz="0" w:space="0" w:color="auto"/>
                        <w:bottom w:val="none" w:sz="0" w:space="0" w:color="auto"/>
                        <w:right w:val="none" w:sz="0" w:space="0" w:color="auto"/>
                      </w:divBdr>
                    </w:div>
                    <w:div w:id="1939679863">
                      <w:marLeft w:val="0"/>
                      <w:marRight w:val="0"/>
                      <w:marTop w:val="0"/>
                      <w:marBottom w:val="0"/>
                      <w:divBdr>
                        <w:top w:val="none" w:sz="0" w:space="0" w:color="auto"/>
                        <w:left w:val="none" w:sz="0" w:space="0" w:color="auto"/>
                        <w:bottom w:val="none" w:sz="0" w:space="0" w:color="auto"/>
                        <w:right w:val="none" w:sz="0" w:space="0" w:color="auto"/>
                      </w:divBdr>
                    </w:div>
                    <w:div w:id="2073501364">
                      <w:marLeft w:val="0"/>
                      <w:marRight w:val="0"/>
                      <w:marTop w:val="0"/>
                      <w:marBottom w:val="0"/>
                      <w:divBdr>
                        <w:top w:val="none" w:sz="0" w:space="0" w:color="auto"/>
                        <w:left w:val="none" w:sz="0" w:space="0" w:color="auto"/>
                        <w:bottom w:val="none" w:sz="0" w:space="0" w:color="auto"/>
                        <w:right w:val="none" w:sz="0" w:space="0" w:color="auto"/>
                      </w:divBdr>
                    </w:div>
                    <w:div w:id="2091265401">
                      <w:marLeft w:val="0"/>
                      <w:marRight w:val="0"/>
                      <w:marTop w:val="0"/>
                      <w:marBottom w:val="0"/>
                      <w:divBdr>
                        <w:top w:val="none" w:sz="0" w:space="0" w:color="auto"/>
                        <w:left w:val="none" w:sz="0" w:space="0" w:color="auto"/>
                        <w:bottom w:val="none" w:sz="0" w:space="0" w:color="auto"/>
                        <w:right w:val="none" w:sz="0" w:space="0" w:color="auto"/>
                      </w:divBdr>
                    </w:div>
                    <w:div w:id="2097896305">
                      <w:marLeft w:val="0"/>
                      <w:marRight w:val="0"/>
                      <w:marTop w:val="0"/>
                      <w:marBottom w:val="0"/>
                      <w:divBdr>
                        <w:top w:val="none" w:sz="0" w:space="0" w:color="auto"/>
                        <w:left w:val="none" w:sz="0" w:space="0" w:color="auto"/>
                        <w:bottom w:val="none" w:sz="0" w:space="0" w:color="auto"/>
                        <w:right w:val="none" w:sz="0" w:space="0" w:color="auto"/>
                      </w:divBdr>
                    </w:div>
                  </w:divsChild>
                </w:div>
                <w:div w:id="1898586986">
                  <w:marLeft w:val="0"/>
                  <w:marRight w:val="0"/>
                  <w:marTop w:val="0"/>
                  <w:marBottom w:val="0"/>
                  <w:divBdr>
                    <w:top w:val="none" w:sz="0" w:space="0" w:color="auto"/>
                    <w:left w:val="none" w:sz="0" w:space="0" w:color="auto"/>
                    <w:bottom w:val="none" w:sz="0" w:space="0" w:color="auto"/>
                    <w:right w:val="none" w:sz="0" w:space="0" w:color="auto"/>
                  </w:divBdr>
                  <w:divsChild>
                    <w:div w:id="1097872194">
                      <w:marLeft w:val="0"/>
                      <w:marRight w:val="0"/>
                      <w:marTop w:val="0"/>
                      <w:marBottom w:val="0"/>
                      <w:divBdr>
                        <w:top w:val="none" w:sz="0" w:space="0" w:color="auto"/>
                        <w:left w:val="none" w:sz="0" w:space="0" w:color="auto"/>
                        <w:bottom w:val="none" w:sz="0" w:space="0" w:color="auto"/>
                        <w:right w:val="none" w:sz="0" w:space="0" w:color="auto"/>
                      </w:divBdr>
                    </w:div>
                  </w:divsChild>
                </w:div>
                <w:div w:id="1929079357">
                  <w:marLeft w:val="0"/>
                  <w:marRight w:val="0"/>
                  <w:marTop w:val="0"/>
                  <w:marBottom w:val="0"/>
                  <w:divBdr>
                    <w:top w:val="none" w:sz="0" w:space="0" w:color="auto"/>
                    <w:left w:val="none" w:sz="0" w:space="0" w:color="auto"/>
                    <w:bottom w:val="none" w:sz="0" w:space="0" w:color="auto"/>
                    <w:right w:val="none" w:sz="0" w:space="0" w:color="auto"/>
                  </w:divBdr>
                  <w:divsChild>
                    <w:div w:id="2145081687">
                      <w:marLeft w:val="0"/>
                      <w:marRight w:val="0"/>
                      <w:marTop w:val="0"/>
                      <w:marBottom w:val="0"/>
                      <w:divBdr>
                        <w:top w:val="none" w:sz="0" w:space="0" w:color="auto"/>
                        <w:left w:val="none" w:sz="0" w:space="0" w:color="auto"/>
                        <w:bottom w:val="none" w:sz="0" w:space="0" w:color="auto"/>
                        <w:right w:val="none" w:sz="0" w:space="0" w:color="auto"/>
                      </w:divBdr>
                    </w:div>
                  </w:divsChild>
                </w:div>
                <w:div w:id="1953246587">
                  <w:marLeft w:val="0"/>
                  <w:marRight w:val="0"/>
                  <w:marTop w:val="0"/>
                  <w:marBottom w:val="0"/>
                  <w:divBdr>
                    <w:top w:val="none" w:sz="0" w:space="0" w:color="auto"/>
                    <w:left w:val="none" w:sz="0" w:space="0" w:color="auto"/>
                    <w:bottom w:val="none" w:sz="0" w:space="0" w:color="auto"/>
                    <w:right w:val="none" w:sz="0" w:space="0" w:color="auto"/>
                  </w:divBdr>
                  <w:divsChild>
                    <w:div w:id="1702707207">
                      <w:marLeft w:val="0"/>
                      <w:marRight w:val="0"/>
                      <w:marTop w:val="0"/>
                      <w:marBottom w:val="0"/>
                      <w:divBdr>
                        <w:top w:val="none" w:sz="0" w:space="0" w:color="auto"/>
                        <w:left w:val="none" w:sz="0" w:space="0" w:color="auto"/>
                        <w:bottom w:val="none" w:sz="0" w:space="0" w:color="auto"/>
                        <w:right w:val="none" w:sz="0" w:space="0" w:color="auto"/>
                      </w:divBdr>
                    </w:div>
                  </w:divsChild>
                </w:div>
                <w:div w:id="1979678316">
                  <w:marLeft w:val="0"/>
                  <w:marRight w:val="0"/>
                  <w:marTop w:val="0"/>
                  <w:marBottom w:val="0"/>
                  <w:divBdr>
                    <w:top w:val="none" w:sz="0" w:space="0" w:color="auto"/>
                    <w:left w:val="none" w:sz="0" w:space="0" w:color="auto"/>
                    <w:bottom w:val="none" w:sz="0" w:space="0" w:color="auto"/>
                    <w:right w:val="none" w:sz="0" w:space="0" w:color="auto"/>
                  </w:divBdr>
                  <w:divsChild>
                    <w:div w:id="59450940">
                      <w:marLeft w:val="0"/>
                      <w:marRight w:val="0"/>
                      <w:marTop w:val="0"/>
                      <w:marBottom w:val="0"/>
                      <w:divBdr>
                        <w:top w:val="none" w:sz="0" w:space="0" w:color="auto"/>
                        <w:left w:val="none" w:sz="0" w:space="0" w:color="auto"/>
                        <w:bottom w:val="none" w:sz="0" w:space="0" w:color="auto"/>
                        <w:right w:val="none" w:sz="0" w:space="0" w:color="auto"/>
                      </w:divBdr>
                    </w:div>
                    <w:div w:id="70930548">
                      <w:marLeft w:val="0"/>
                      <w:marRight w:val="0"/>
                      <w:marTop w:val="0"/>
                      <w:marBottom w:val="0"/>
                      <w:divBdr>
                        <w:top w:val="none" w:sz="0" w:space="0" w:color="auto"/>
                        <w:left w:val="none" w:sz="0" w:space="0" w:color="auto"/>
                        <w:bottom w:val="none" w:sz="0" w:space="0" w:color="auto"/>
                        <w:right w:val="none" w:sz="0" w:space="0" w:color="auto"/>
                      </w:divBdr>
                    </w:div>
                    <w:div w:id="90668518">
                      <w:marLeft w:val="0"/>
                      <w:marRight w:val="0"/>
                      <w:marTop w:val="0"/>
                      <w:marBottom w:val="0"/>
                      <w:divBdr>
                        <w:top w:val="none" w:sz="0" w:space="0" w:color="auto"/>
                        <w:left w:val="none" w:sz="0" w:space="0" w:color="auto"/>
                        <w:bottom w:val="none" w:sz="0" w:space="0" w:color="auto"/>
                        <w:right w:val="none" w:sz="0" w:space="0" w:color="auto"/>
                      </w:divBdr>
                    </w:div>
                    <w:div w:id="92209369">
                      <w:marLeft w:val="0"/>
                      <w:marRight w:val="0"/>
                      <w:marTop w:val="0"/>
                      <w:marBottom w:val="0"/>
                      <w:divBdr>
                        <w:top w:val="none" w:sz="0" w:space="0" w:color="auto"/>
                        <w:left w:val="none" w:sz="0" w:space="0" w:color="auto"/>
                        <w:bottom w:val="none" w:sz="0" w:space="0" w:color="auto"/>
                        <w:right w:val="none" w:sz="0" w:space="0" w:color="auto"/>
                      </w:divBdr>
                    </w:div>
                    <w:div w:id="186868742">
                      <w:marLeft w:val="0"/>
                      <w:marRight w:val="0"/>
                      <w:marTop w:val="0"/>
                      <w:marBottom w:val="0"/>
                      <w:divBdr>
                        <w:top w:val="none" w:sz="0" w:space="0" w:color="auto"/>
                        <w:left w:val="none" w:sz="0" w:space="0" w:color="auto"/>
                        <w:bottom w:val="none" w:sz="0" w:space="0" w:color="auto"/>
                        <w:right w:val="none" w:sz="0" w:space="0" w:color="auto"/>
                      </w:divBdr>
                    </w:div>
                    <w:div w:id="202407109">
                      <w:marLeft w:val="0"/>
                      <w:marRight w:val="0"/>
                      <w:marTop w:val="0"/>
                      <w:marBottom w:val="0"/>
                      <w:divBdr>
                        <w:top w:val="none" w:sz="0" w:space="0" w:color="auto"/>
                        <w:left w:val="none" w:sz="0" w:space="0" w:color="auto"/>
                        <w:bottom w:val="none" w:sz="0" w:space="0" w:color="auto"/>
                        <w:right w:val="none" w:sz="0" w:space="0" w:color="auto"/>
                      </w:divBdr>
                    </w:div>
                    <w:div w:id="256718633">
                      <w:marLeft w:val="0"/>
                      <w:marRight w:val="0"/>
                      <w:marTop w:val="0"/>
                      <w:marBottom w:val="0"/>
                      <w:divBdr>
                        <w:top w:val="none" w:sz="0" w:space="0" w:color="auto"/>
                        <w:left w:val="none" w:sz="0" w:space="0" w:color="auto"/>
                        <w:bottom w:val="none" w:sz="0" w:space="0" w:color="auto"/>
                        <w:right w:val="none" w:sz="0" w:space="0" w:color="auto"/>
                      </w:divBdr>
                    </w:div>
                    <w:div w:id="387847243">
                      <w:marLeft w:val="0"/>
                      <w:marRight w:val="0"/>
                      <w:marTop w:val="0"/>
                      <w:marBottom w:val="0"/>
                      <w:divBdr>
                        <w:top w:val="none" w:sz="0" w:space="0" w:color="auto"/>
                        <w:left w:val="none" w:sz="0" w:space="0" w:color="auto"/>
                        <w:bottom w:val="none" w:sz="0" w:space="0" w:color="auto"/>
                        <w:right w:val="none" w:sz="0" w:space="0" w:color="auto"/>
                      </w:divBdr>
                    </w:div>
                    <w:div w:id="414859186">
                      <w:marLeft w:val="0"/>
                      <w:marRight w:val="0"/>
                      <w:marTop w:val="0"/>
                      <w:marBottom w:val="0"/>
                      <w:divBdr>
                        <w:top w:val="none" w:sz="0" w:space="0" w:color="auto"/>
                        <w:left w:val="none" w:sz="0" w:space="0" w:color="auto"/>
                        <w:bottom w:val="none" w:sz="0" w:space="0" w:color="auto"/>
                        <w:right w:val="none" w:sz="0" w:space="0" w:color="auto"/>
                      </w:divBdr>
                    </w:div>
                    <w:div w:id="433283589">
                      <w:marLeft w:val="0"/>
                      <w:marRight w:val="0"/>
                      <w:marTop w:val="0"/>
                      <w:marBottom w:val="0"/>
                      <w:divBdr>
                        <w:top w:val="none" w:sz="0" w:space="0" w:color="auto"/>
                        <w:left w:val="none" w:sz="0" w:space="0" w:color="auto"/>
                        <w:bottom w:val="none" w:sz="0" w:space="0" w:color="auto"/>
                        <w:right w:val="none" w:sz="0" w:space="0" w:color="auto"/>
                      </w:divBdr>
                    </w:div>
                    <w:div w:id="455955626">
                      <w:marLeft w:val="0"/>
                      <w:marRight w:val="0"/>
                      <w:marTop w:val="0"/>
                      <w:marBottom w:val="0"/>
                      <w:divBdr>
                        <w:top w:val="none" w:sz="0" w:space="0" w:color="auto"/>
                        <w:left w:val="none" w:sz="0" w:space="0" w:color="auto"/>
                        <w:bottom w:val="none" w:sz="0" w:space="0" w:color="auto"/>
                        <w:right w:val="none" w:sz="0" w:space="0" w:color="auto"/>
                      </w:divBdr>
                    </w:div>
                    <w:div w:id="559101091">
                      <w:marLeft w:val="0"/>
                      <w:marRight w:val="0"/>
                      <w:marTop w:val="0"/>
                      <w:marBottom w:val="0"/>
                      <w:divBdr>
                        <w:top w:val="none" w:sz="0" w:space="0" w:color="auto"/>
                        <w:left w:val="none" w:sz="0" w:space="0" w:color="auto"/>
                        <w:bottom w:val="none" w:sz="0" w:space="0" w:color="auto"/>
                        <w:right w:val="none" w:sz="0" w:space="0" w:color="auto"/>
                      </w:divBdr>
                    </w:div>
                    <w:div w:id="577859193">
                      <w:marLeft w:val="0"/>
                      <w:marRight w:val="0"/>
                      <w:marTop w:val="0"/>
                      <w:marBottom w:val="0"/>
                      <w:divBdr>
                        <w:top w:val="none" w:sz="0" w:space="0" w:color="auto"/>
                        <w:left w:val="none" w:sz="0" w:space="0" w:color="auto"/>
                        <w:bottom w:val="none" w:sz="0" w:space="0" w:color="auto"/>
                        <w:right w:val="none" w:sz="0" w:space="0" w:color="auto"/>
                      </w:divBdr>
                    </w:div>
                    <w:div w:id="587858359">
                      <w:marLeft w:val="0"/>
                      <w:marRight w:val="0"/>
                      <w:marTop w:val="0"/>
                      <w:marBottom w:val="0"/>
                      <w:divBdr>
                        <w:top w:val="none" w:sz="0" w:space="0" w:color="auto"/>
                        <w:left w:val="none" w:sz="0" w:space="0" w:color="auto"/>
                        <w:bottom w:val="none" w:sz="0" w:space="0" w:color="auto"/>
                        <w:right w:val="none" w:sz="0" w:space="0" w:color="auto"/>
                      </w:divBdr>
                    </w:div>
                    <w:div w:id="701512636">
                      <w:marLeft w:val="0"/>
                      <w:marRight w:val="0"/>
                      <w:marTop w:val="0"/>
                      <w:marBottom w:val="0"/>
                      <w:divBdr>
                        <w:top w:val="none" w:sz="0" w:space="0" w:color="auto"/>
                        <w:left w:val="none" w:sz="0" w:space="0" w:color="auto"/>
                        <w:bottom w:val="none" w:sz="0" w:space="0" w:color="auto"/>
                        <w:right w:val="none" w:sz="0" w:space="0" w:color="auto"/>
                      </w:divBdr>
                    </w:div>
                    <w:div w:id="736172327">
                      <w:marLeft w:val="0"/>
                      <w:marRight w:val="0"/>
                      <w:marTop w:val="0"/>
                      <w:marBottom w:val="0"/>
                      <w:divBdr>
                        <w:top w:val="none" w:sz="0" w:space="0" w:color="auto"/>
                        <w:left w:val="none" w:sz="0" w:space="0" w:color="auto"/>
                        <w:bottom w:val="none" w:sz="0" w:space="0" w:color="auto"/>
                        <w:right w:val="none" w:sz="0" w:space="0" w:color="auto"/>
                      </w:divBdr>
                    </w:div>
                    <w:div w:id="769857251">
                      <w:marLeft w:val="0"/>
                      <w:marRight w:val="0"/>
                      <w:marTop w:val="0"/>
                      <w:marBottom w:val="0"/>
                      <w:divBdr>
                        <w:top w:val="none" w:sz="0" w:space="0" w:color="auto"/>
                        <w:left w:val="none" w:sz="0" w:space="0" w:color="auto"/>
                        <w:bottom w:val="none" w:sz="0" w:space="0" w:color="auto"/>
                        <w:right w:val="none" w:sz="0" w:space="0" w:color="auto"/>
                      </w:divBdr>
                    </w:div>
                    <w:div w:id="817378644">
                      <w:marLeft w:val="0"/>
                      <w:marRight w:val="0"/>
                      <w:marTop w:val="0"/>
                      <w:marBottom w:val="0"/>
                      <w:divBdr>
                        <w:top w:val="none" w:sz="0" w:space="0" w:color="auto"/>
                        <w:left w:val="none" w:sz="0" w:space="0" w:color="auto"/>
                        <w:bottom w:val="none" w:sz="0" w:space="0" w:color="auto"/>
                        <w:right w:val="none" w:sz="0" w:space="0" w:color="auto"/>
                      </w:divBdr>
                    </w:div>
                    <w:div w:id="880169004">
                      <w:marLeft w:val="0"/>
                      <w:marRight w:val="0"/>
                      <w:marTop w:val="0"/>
                      <w:marBottom w:val="0"/>
                      <w:divBdr>
                        <w:top w:val="none" w:sz="0" w:space="0" w:color="auto"/>
                        <w:left w:val="none" w:sz="0" w:space="0" w:color="auto"/>
                        <w:bottom w:val="none" w:sz="0" w:space="0" w:color="auto"/>
                        <w:right w:val="none" w:sz="0" w:space="0" w:color="auto"/>
                      </w:divBdr>
                    </w:div>
                    <w:div w:id="936404697">
                      <w:marLeft w:val="0"/>
                      <w:marRight w:val="0"/>
                      <w:marTop w:val="0"/>
                      <w:marBottom w:val="0"/>
                      <w:divBdr>
                        <w:top w:val="none" w:sz="0" w:space="0" w:color="auto"/>
                        <w:left w:val="none" w:sz="0" w:space="0" w:color="auto"/>
                        <w:bottom w:val="none" w:sz="0" w:space="0" w:color="auto"/>
                        <w:right w:val="none" w:sz="0" w:space="0" w:color="auto"/>
                      </w:divBdr>
                    </w:div>
                    <w:div w:id="1014914971">
                      <w:marLeft w:val="0"/>
                      <w:marRight w:val="0"/>
                      <w:marTop w:val="0"/>
                      <w:marBottom w:val="0"/>
                      <w:divBdr>
                        <w:top w:val="none" w:sz="0" w:space="0" w:color="auto"/>
                        <w:left w:val="none" w:sz="0" w:space="0" w:color="auto"/>
                        <w:bottom w:val="none" w:sz="0" w:space="0" w:color="auto"/>
                        <w:right w:val="none" w:sz="0" w:space="0" w:color="auto"/>
                      </w:divBdr>
                    </w:div>
                    <w:div w:id="1049113697">
                      <w:marLeft w:val="0"/>
                      <w:marRight w:val="0"/>
                      <w:marTop w:val="0"/>
                      <w:marBottom w:val="0"/>
                      <w:divBdr>
                        <w:top w:val="none" w:sz="0" w:space="0" w:color="auto"/>
                        <w:left w:val="none" w:sz="0" w:space="0" w:color="auto"/>
                        <w:bottom w:val="none" w:sz="0" w:space="0" w:color="auto"/>
                        <w:right w:val="none" w:sz="0" w:space="0" w:color="auto"/>
                      </w:divBdr>
                    </w:div>
                    <w:div w:id="1085303337">
                      <w:marLeft w:val="0"/>
                      <w:marRight w:val="0"/>
                      <w:marTop w:val="0"/>
                      <w:marBottom w:val="0"/>
                      <w:divBdr>
                        <w:top w:val="none" w:sz="0" w:space="0" w:color="auto"/>
                        <w:left w:val="none" w:sz="0" w:space="0" w:color="auto"/>
                        <w:bottom w:val="none" w:sz="0" w:space="0" w:color="auto"/>
                        <w:right w:val="none" w:sz="0" w:space="0" w:color="auto"/>
                      </w:divBdr>
                    </w:div>
                    <w:div w:id="1149324244">
                      <w:marLeft w:val="0"/>
                      <w:marRight w:val="0"/>
                      <w:marTop w:val="0"/>
                      <w:marBottom w:val="0"/>
                      <w:divBdr>
                        <w:top w:val="none" w:sz="0" w:space="0" w:color="auto"/>
                        <w:left w:val="none" w:sz="0" w:space="0" w:color="auto"/>
                        <w:bottom w:val="none" w:sz="0" w:space="0" w:color="auto"/>
                        <w:right w:val="none" w:sz="0" w:space="0" w:color="auto"/>
                      </w:divBdr>
                    </w:div>
                    <w:div w:id="1155268874">
                      <w:marLeft w:val="0"/>
                      <w:marRight w:val="0"/>
                      <w:marTop w:val="0"/>
                      <w:marBottom w:val="0"/>
                      <w:divBdr>
                        <w:top w:val="none" w:sz="0" w:space="0" w:color="auto"/>
                        <w:left w:val="none" w:sz="0" w:space="0" w:color="auto"/>
                        <w:bottom w:val="none" w:sz="0" w:space="0" w:color="auto"/>
                        <w:right w:val="none" w:sz="0" w:space="0" w:color="auto"/>
                      </w:divBdr>
                    </w:div>
                    <w:div w:id="1187984509">
                      <w:marLeft w:val="0"/>
                      <w:marRight w:val="0"/>
                      <w:marTop w:val="0"/>
                      <w:marBottom w:val="0"/>
                      <w:divBdr>
                        <w:top w:val="none" w:sz="0" w:space="0" w:color="auto"/>
                        <w:left w:val="none" w:sz="0" w:space="0" w:color="auto"/>
                        <w:bottom w:val="none" w:sz="0" w:space="0" w:color="auto"/>
                        <w:right w:val="none" w:sz="0" w:space="0" w:color="auto"/>
                      </w:divBdr>
                    </w:div>
                    <w:div w:id="1208489706">
                      <w:marLeft w:val="0"/>
                      <w:marRight w:val="0"/>
                      <w:marTop w:val="0"/>
                      <w:marBottom w:val="0"/>
                      <w:divBdr>
                        <w:top w:val="none" w:sz="0" w:space="0" w:color="auto"/>
                        <w:left w:val="none" w:sz="0" w:space="0" w:color="auto"/>
                        <w:bottom w:val="none" w:sz="0" w:space="0" w:color="auto"/>
                        <w:right w:val="none" w:sz="0" w:space="0" w:color="auto"/>
                      </w:divBdr>
                    </w:div>
                    <w:div w:id="1218014045">
                      <w:marLeft w:val="0"/>
                      <w:marRight w:val="0"/>
                      <w:marTop w:val="0"/>
                      <w:marBottom w:val="0"/>
                      <w:divBdr>
                        <w:top w:val="none" w:sz="0" w:space="0" w:color="auto"/>
                        <w:left w:val="none" w:sz="0" w:space="0" w:color="auto"/>
                        <w:bottom w:val="none" w:sz="0" w:space="0" w:color="auto"/>
                        <w:right w:val="none" w:sz="0" w:space="0" w:color="auto"/>
                      </w:divBdr>
                    </w:div>
                    <w:div w:id="1266155663">
                      <w:marLeft w:val="0"/>
                      <w:marRight w:val="0"/>
                      <w:marTop w:val="0"/>
                      <w:marBottom w:val="0"/>
                      <w:divBdr>
                        <w:top w:val="none" w:sz="0" w:space="0" w:color="auto"/>
                        <w:left w:val="none" w:sz="0" w:space="0" w:color="auto"/>
                        <w:bottom w:val="none" w:sz="0" w:space="0" w:color="auto"/>
                        <w:right w:val="none" w:sz="0" w:space="0" w:color="auto"/>
                      </w:divBdr>
                    </w:div>
                    <w:div w:id="1383020386">
                      <w:marLeft w:val="0"/>
                      <w:marRight w:val="0"/>
                      <w:marTop w:val="0"/>
                      <w:marBottom w:val="0"/>
                      <w:divBdr>
                        <w:top w:val="none" w:sz="0" w:space="0" w:color="auto"/>
                        <w:left w:val="none" w:sz="0" w:space="0" w:color="auto"/>
                        <w:bottom w:val="none" w:sz="0" w:space="0" w:color="auto"/>
                        <w:right w:val="none" w:sz="0" w:space="0" w:color="auto"/>
                      </w:divBdr>
                    </w:div>
                    <w:div w:id="1413697889">
                      <w:marLeft w:val="0"/>
                      <w:marRight w:val="0"/>
                      <w:marTop w:val="0"/>
                      <w:marBottom w:val="0"/>
                      <w:divBdr>
                        <w:top w:val="none" w:sz="0" w:space="0" w:color="auto"/>
                        <w:left w:val="none" w:sz="0" w:space="0" w:color="auto"/>
                        <w:bottom w:val="none" w:sz="0" w:space="0" w:color="auto"/>
                        <w:right w:val="none" w:sz="0" w:space="0" w:color="auto"/>
                      </w:divBdr>
                    </w:div>
                    <w:div w:id="1413745460">
                      <w:marLeft w:val="0"/>
                      <w:marRight w:val="0"/>
                      <w:marTop w:val="0"/>
                      <w:marBottom w:val="0"/>
                      <w:divBdr>
                        <w:top w:val="none" w:sz="0" w:space="0" w:color="auto"/>
                        <w:left w:val="none" w:sz="0" w:space="0" w:color="auto"/>
                        <w:bottom w:val="none" w:sz="0" w:space="0" w:color="auto"/>
                        <w:right w:val="none" w:sz="0" w:space="0" w:color="auto"/>
                      </w:divBdr>
                    </w:div>
                    <w:div w:id="1422870560">
                      <w:marLeft w:val="0"/>
                      <w:marRight w:val="0"/>
                      <w:marTop w:val="0"/>
                      <w:marBottom w:val="0"/>
                      <w:divBdr>
                        <w:top w:val="none" w:sz="0" w:space="0" w:color="auto"/>
                        <w:left w:val="none" w:sz="0" w:space="0" w:color="auto"/>
                        <w:bottom w:val="none" w:sz="0" w:space="0" w:color="auto"/>
                        <w:right w:val="none" w:sz="0" w:space="0" w:color="auto"/>
                      </w:divBdr>
                    </w:div>
                    <w:div w:id="1455521547">
                      <w:marLeft w:val="0"/>
                      <w:marRight w:val="0"/>
                      <w:marTop w:val="0"/>
                      <w:marBottom w:val="0"/>
                      <w:divBdr>
                        <w:top w:val="none" w:sz="0" w:space="0" w:color="auto"/>
                        <w:left w:val="none" w:sz="0" w:space="0" w:color="auto"/>
                        <w:bottom w:val="none" w:sz="0" w:space="0" w:color="auto"/>
                        <w:right w:val="none" w:sz="0" w:space="0" w:color="auto"/>
                      </w:divBdr>
                    </w:div>
                    <w:div w:id="1514148373">
                      <w:marLeft w:val="0"/>
                      <w:marRight w:val="0"/>
                      <w:marTop w:val="0"/>
                      <w:marBottom w:val="0"/>
                      <w:divBdr>
                        <w:top w:val="none" w:sz="0" w:space="0" w:color="auto"/>
                        <w:left w:val="none" w:sz="0" w:space="0" w:color="auto"/>
                        <w:bottom w:val="none" w:sz="0" w:space="0" w:color="auto"/>
                        <w:right w:val="none" w:sz="0" w:space="0" w:color="auto"/>
                      </w:divBdr>
                    </w:div>
                    <w:div w:id="1591499984">
                      <w:marLeft w:val="0"/>
                      <w:marRight w:val="0"/>
                      <w:marTop w:val="0"/>
                      <w:marBottom w:val="0"/>
                      <w:divBdr>
                        <w:top w:val="none" w:sz="0" w:space="0" w:color="auto"/>
                        <w:left w:val="none" w:sz="0" w:space="0" w:color="auto"/>
                        <w:bottom w:val="none" w:sz="0" w:space="0" w:color="auto"/>
                        <w:right w:val="none" w:sz="0" w:space="0" w:color="auto"/>
                      </w:divBdr>
                    </w:div>
                    <w:div w:id="1626886551">
                      <w:marLeft w:val="0"/>
                      <w:marRight w:val="0"/>
                      <w:marTop w:val="0"/>
                      <w:marBottom w:val="0"/>
                      <w:divBdr>
                        <w:top w:val="none" w:sz="0" w:space="0" w:color="auto"/>
                        <w:left w:val="none" w:sz="0" w:space="0" w:color="auto"/>
                        <w:bottom w:val="none" w:sz="0" w:space="0" w:color="auto"/>
                        <w:right w:val="none" w:sz="0" w:space="0" w:color="auto"/>
                      </w:divBdr>
                    </w:div>
                    <w:div w:id="1692141154">
                      <w:marLeft w:val="0"/>
                      <w:marRight w:val="0"/>
                      <w:marTop w:val="0"/>
                      <w:marBottom w:val="0"/>
                      <w:divBdr>
                        <w:top w:val="none" w:sz="0" w:space="0" w:color="auto"/>
                        <w:left w:val="none" w:sz="0" w:space="0" w:color="auto"/>
                        <w:bottom w:val="none" w:sz="0" w:space="0" w:color="auto"/>
                        <w:right w:val="none" w:sz="0" w:space="0" w:color="auto"/>
                      </w:divBdr>
                    </w:div>
                    <w:div w:id="1828280524">
                      <w:marLeft w:val="0"/>
                      <w:marRight w:val="0"/>
                      <w:marTop w:val="0"/>
                      <w:marBottom w:val="0"/>
                      <w:divBdr>
                        <w:top w:val="none" w:sz="0" w:space="0" w:color="auto"/>
                        <w:left w:val="none" w:sz="0" w:space="0" w:color="auto"/>
                        <w:bottom w:val="none" w:sz="0" w:space="0" w:color="auto"/>
                        <w:right w:val="none" w:sz="0" w:space="0" w:color="auto"/>
                      </w:divBdr>
                    </w:div>
                    <w:div w:id="1881169529">
                      <w:marLeft w:val="0"/>
                      <w:marRight w:val="0"/>
                      <w:marTop w:val="0"/>
                      <w:marBottom w:val="0"/>
                      <w:divBdr>
                        <w:top w:val="none" w:sz="0" w:space="0" w:color="auto"/>
                        <w:left w:val="none" w:sz="0" w:space="0" w:color="auto"/>
                        <w:bottom w:val="none" w:sz="0" w:space="0" w:color="auto"/>
                        <w:right w:val="none" w:sz="0" w:space="0" w:color="auto"/>
                      </w:divBdr>
                    </w:div>
                    <w:div w:id="2008901189">
                      <w:marLeft w:val="0"/>
                      <w:marRight w:val="0"/>
                      <w:marTop w:val="0"/>
                      <w:marBottom w:val="0"/>
                      <w:divBdr>
                        <w:top w:val="none" w:sz="0" w:space="0" w:color="auto"/>
                        <w:left w:val="none" w:sz="0" w:space="0" w:color="auto"/>
                        <w:bottom w:val="none" w:sz="0" w:space="0" w:color="auto"/>
                        <w:right w:val="none" w:sz="0" w:space="0" w:color="auto"/>
                      </w:divBdr>
                    </w:div>
                    <w:div w:id="2050641667">
                      <w:marLeft w:val="0"/>
                      <w:marRight w:val="0"/>
                      <w:marTop w:val="0"/>
                      <w:marBottom w:val="0"/>
                      <w:divBdr>
                        <w:top w:val="none" w:sz="0" w:space="0" w:color="auto"/>
                        <w:left w:val="none" w:sz="0" w:space="0" w:color="auto"/>
                        <w:bottom w:val="none" w:sz="0" w:space="0" w:color="auto"/>
                        <w:right w:val="none" w:sz="0" w:space="0" w:color="auto"/>
                      </w:divBdr>
                    </w:div>
                    <w:div w:id="2079666711">
                      <w:marLeft w:val="0"/>
                      <w:marRight w:val="0"/>
                      <w:marTop w:val="0"/>
                      <w:marBottom w:val="0"/>
                      <w:divBdr>
                        <w:top w:val="none" w:sz="0" w:space="0" w:color="auto"/>
                        <w:left w:val="none" w:sz="0" w:space="0" w:color="auto"/>
                        <w:bottom w:val="none" w:sz="0" w:space="0" w:color="auto"/>
                        <w:right w:val="none" w:sz="0" w:space="0" w:color="auto"/>
                      </w:divBdr>
                    </w:div>
                    <w:div w:id="2121532391">
                      <w:marLeft w:val="0"/>
                      <w:marRight w:val="0"/>
                      <w:marTop w:val="0"/>
                      <w:marBottom w:val="0"/>
                      <w:divBdr>
                        <w:top w:val="none" w:sz="0" w:space="0" w:color="auto"/>
                        <w:left w:val="none" w:sz="0" w:space="0" w:color="auto"/>
                        <w:bottom w:val="none" w:sz="0" w:space="0" w:color="auto"/>
                        <w:right w:val="none" w:sz="0" w:space="0" w:color="auto"/>
                      </w:divBdr>
                    </w:div>
                    <w:div w:id="2130463953">
                      <w:marLeft w:val="0"/>
                      <w:marRight w:val="0"/>
                      <w:marTop w:val="0"/>
                      <w:marBottom w:val="0"/>
                      <w:divBdr>
                        <w:top w:val="none" w:sz="0" w:space="0" w:color="auto"/>
                        <w:left w:val="none" w:sz="0" w:space="0" w:color="auto"/>
                        <w:bottom w:val="none" w:sz="0" w:space="0" w:color="auto"/>
                        <w:right w:val="none" w:sz="0" w:space="0" w:color="auto"/>
                      </w:divBdr>
                    </w:div>
                  </w:divsChild>
                </w:div>
                <w:div w:id="2023509015">
                  <w:marLeft w:val="0"/>
                  <w:marRight w:val="0"/>
                  <w:marTop w:val="0"/>
                  <w:marBottom w:val="0"/>
                  <w:divBdr>
                    <w:top w:val="none" w:sz="0" w:space="0" w:color="auto"/>
                    <w:left w:val="none" w:sz="0" w:space="0" w:color="auto"/>
                    <w:bottom w:val="none" w:sz="0" w:space="0" w:color="auto"/>
                    <w:right w:val="none" w:sz="0" w:space="0" w:color="auto"/>
                  </w:divBdr>
                  <w:divsChild>
                    <w:div w:id="240067746">
                      <w:marLeft w:val="0"/>
                      <w:marRight w:val="0"/>
                      <w:marTop w:val="0"/>
                      <w:marBottom w:val="0"/>
                      <w:divBdr>
                        <w:top w:val="none" w:sz="0" w:space="0" w:color="auto"/>
                        <w:left w:val="none" w:sz="0" w:space="0" w:color="auto"/>
                        <w:bottom w:val="none" w:sz="0" w:space="0" w:color="auto"/>
                        <w:right w:val="none" w:sz="0" w:space="0" w:color="auto"/>
                      </w:divBdr>
                    </w:div>
                    <w:div w:id="763459866">
                      <w:marLeft w:val="0"/>
                      <w:marRight w:val="0"/>
                      <w:marTop w:val="0"/>
                      <w:marBottom w:val="0"/>
                      <w:divBdr>
                        <w:top w:val="none" w:sz="0" w:space="0" w:color="auto"/>
                        <w:left w:val="none" w:sz="0" w:space="0" w:color="auto"/>
                        <w:bottom w:val="none" w:sz="0" w:space="0" w:color="auto"/>
                        <w:right w:val="none" w:sz="0" w:space="0" w:color="auto"/>
                      </w:divBdr>
                    </w:div>
                    <w:div w:id="1274829438">
                      <w:marLeft w:val="0"/>
                      <w:marRight w:val="0"/>
                      <w:marTop w:val="0"/>
                      <w:marBottom w:val="0"/>
                      <w:divBdr>
                        <w:top w:val="none" w:sz="0" w:space="0" w:color="auto"/>
                        <w:left w:val="none" w:sz="0" w:space="0" w:color="auto"/>
                        <w:bottom w:val="none" w:sz="0" w:space="0" w:color="auto"/>
                        <w:right w:val="none" w:sz="0" w:space="0" w:color="auto"/>
                      </w:divBdr>
                    </w:div>
                    <w:div w:id="1524130555">
                      <w:marLeft w:val="0"/>
                      <w:marRight w:val="0"/>
                      <w:marTop w:val="0"/>
                      <w:marBottom w:val="0"/>
                      <w:divBdr>
                        <w:top w:val="none" w:sz="0" w:space="0" w:color="auto"/>
                        <w:left w:val="none" w:sz="0" w:space="0" w:color="auto"/>
                        <w:bottom w:val="none" w:sz="0" w:space="0" w:color="auto"/>
                        <w:right w:val="none" w:sz="0" w:space="0" w:color="auto"/>
                      </w:divBdr>
                    </w:div>
                  </w:divsChild>
                </w:div>
                <w:div w:id="2027363718">
                  <w:marLeft w:val="0"/>
                  <w:marRight w:val="0"/>
                  <w:marTop w:val="0"/>
                  <w:marBottom w:val="0"/>
                  <w:divBdr>
                    <w:top w:val="none" w:sz="0" w:space="0" w:color="auto"/>
                    <w:left w:val="none" w:sz="0" w:space="0" w:color="auto"/>
                    <w:bottom w:val="none" w:sz="0" w:space="0" w:color="auto"/>
                    <w:right w:val="none" w:sz="0" w:space="0" w:color="auto"/>
                  </w:divBdr>
                  <w:divsChild>
                    <w:div w:id="673533809">
                      <w:marLeft w:val="0"/>
                      <w:marRight w:val="0"/>
                      <w:marTop w:val="0"/>
                      <w:marBottom w:val="0"/>
                      <w:divBdr>
                        <w:top w:val="none" w:sz="0" w:space="0" w:color="auto"/>
                        <w:left w:val="none" w:sz="0" w:space="0" w:color="auto"/>
                        <w:bottom w:val="none" w:sz="0" w:space="0" w:color="auto"/>
                        <w:right w:val="none" w:sz="0" w:space="0" w:color="auto"/>
                      </w:divBdr>
                    </w:div>
                    <w:div w:id="958610990">
                      <w:marLeft w:val="0"/>
                      <w:marRight w:val="0"/>
                      <w:marTop w:val="0"/>
                      <w:marBottom w:val="0"/>
                      <w:divBdr>
                        <w:top w:val="none" w:sz="0" w:space="0" w:color="auto"/>
                        <w:left w:val="none" w:sz="0" w:space="0" w:color="auto"/>
                        <w:bottom w:val="none" w:sz="0" w:space="0" w:color="auto"/>
                        <w:right w:val="none" w:sz="0" w:space="0" w:color="auto"/>
                      </w:divBdr>
                    </w:div>
                    <w:div w:id="1123307096">
                      <w:marLeft w:val="0"/>
                      <w:marRight w:val="0"/>
                      <w:marTop w:val="0"/>
                      <w:marBottom w:val="0"/>
                      <w:divBdr>
                        <w:top w:val="none" w:sz="0" w:space="0" w:color="auto"/>
                        <w:left w:val="none" w:sz="0" w:space="0" w:color="auto"/>
                        <w:bottom w:val="none" w:sz="0" w:space="0" w:color="auto"/>
                        <w:right w:val="none" w:sz="0" w:space="0" w:color="auto"/>
                      </w:divBdr>
                    </w:div>
                    <w:div w:id="137260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034919">
      <w:bodyDiv w:val="1"/>
      <w:marLeft w:val="0"/>
      <w:marRight w:val="0"/>
      <w:marTop w:val="0"/>
      <w:marBottom w:val="0"/>
      <w:divBdr>
        <w:top w:val="none" w:sz="0" w:space="0" w:color="auto"/>
        <w:left w:val="none" w:sz="0" w:space="0" w:color="auto"/>
        <w:bottom w:val="none" w:sz="0" w:space="0" w:color="auto"/>
        <w:right w:val="none" w:sz="0" w:space="0" w:color="auto"/>
      </w:divBdr>
      <w:divsChild>
        <w:div w:id="503595753">
          <w:marLeft w:val="0"/>
          <w:marRight w:val="0"/>
          <w:marTop w:val="0"/>
          <w:marBottom w:val="0"/>
          <w:divBdr>
            <w:top w:val="none" w:sz="0" w:space="0" w:color="auto"/>
            <w:left w:val="none" w:sz="0" w:space="0" w:color="auto"/>
            <w:bottom w:val="none" w:sz="0" w:space="0" w:color="auto"/>
            <w:right w:val="none" w:sz="0" w:space="0" w:color="auto"/>
          </w:divBdr>
        </w:div>
        <w:div w:id="510218270">
          <w:marLeft w:val="0"/>
          <w:marRight w:val="0"/>
          <w:marTop w:val="0"/>
          <w:marBottom w:val="0"/>
          <w:divBdr>
            <w:top w:val="none" w:sz="0" w:space="0" w:color="auto"/>
            <w:left w:val="none" w:sz="0" w:space="0" w:color="auto"/>
            <w:bottom w:val="none" w:sz="0" w:space="0" w:color="auto"/>
            <w:right w:val="none" w:sz="0" w:space="0" w:color="auto"/>
          </w:divBdr>
        </w:div>
        <w:div w:id="573013308">
          <w:marLeft w:val="0"/>
          <w:marRight w:val="0"/>
          <w:marTop w:val="0"/>
          <w:marBottom w:val="0"/>
          <w:divBdr>
            <w:top w:val="none" w:sz="0" w:space="0" w:color="auto"/>
            <w:left w:val="none" w:sz="0" w:space="0" w:color="auto"/>
            <w:bottom w:val="none" w:sz="0" w:space="0" w:color="auto"/>
            <w:right w:val="none" w:sz="0" w:space="0" w:color="auto"/>
          </w:divBdr>
        </w:div>
        <w:div w:id="576863254">
          <w:marLeft w:val="0"/>
          <w:marRight w:val="0"/>
          <w:marTop w:val="0"/>
          <w:marBottom w:val="0"/>
          <w:divBdr>
            <w:top w:val="none" w:sz="0" w:space="0" w:color="auto"/>
            <w:left w:val="none" w:sz="0" w:space="0" w:color="auto"/>
            <w:bottom w:val="none" w:sz="0" w:space="0" w:color="auto"/>
            <w:right w:val="none" w:sz="0" w:space="0" w:color="auto"/>
          </w:divBdr>
        </w:div>
        <w:div w:id="607589023">
          <w:marLeft w:val="0"/>
          <w:marRight w:val="0"/>
          <w:marTop w:val="0"/>
          <w:marBottom w:val="0"/>
          <w:divBdr>
            <w:top w:val="none" w:sz="0" w:space="0" w:color="auto"/>
            <w:left w:val="none" w:sz="0" w:space="0" w:color="auto"/>
            <w:bottom w:val="none" w:sz="0" w:space="0" w:color="auto"/>
            <w:right w:val="none" w:sz="0" w:space="0" w:color="auto"/>
          </w:divBdr>
        </w:div>
        <w:div w:id="614294729">
          <w:marLeft w:val="0"/>
          <w:marRight w:val="0"/>
          <w:marTop w:val="0"/>
          <w:marBottom w:val="0"/>
          <w:divBdr>
            <w:top w:val="none" w:sz="0" w:space="0" w:color="auto"/>
            <w:left w:val="none" w:sz="0" w:space="0" w:color="auto"/>
            <w:bottom w:val="none" w:sz="0" w:space="0" w:color="auto"/>
            <w:right w:val="none" w:sz="0" w:space="0" w:color="auto"/>
          </w:divBdr>
        </w:div>
        <w:div w:id="688991130">
          <w:marLeft w:val="0"/>
          <w:marRight w:val="0"/>
          <w:marTop w:val="0"/>
          <w:marBottom w:val="0"/>
          <w:divBdr>
            <w:top w:val="none" w:sz="0" w:space="0" w:color="auto"/>
            <w:left w:val="none" w:sz="0" w:space="0" w:color="auto"/>
            <w:bottom w:val="none" w:sz="0" w:space="0" w:color="auto"/>
            <w:right w:val="none" w:sz="0" w:space="0" w:color="auto"/>
          </w:divBdr>
        </w:div>
        <w:div w:id="760638527">
          <w:marLeft w:val="0"/>
          <w:marRight w:val="0"/>
          <w:marTop w:val="0"/>
          <w:marBottom w:val="0"/>
          <w:divBdr>
            <w:top w:val="none" w:sz="0" w:space="0" w:color="auto"/>
            <w:left w:val="none" w:sz="0" w:space="0" w:color="auto"/>
            <w:bottom w:val="none" w:sz="0" w:space="0" w:color="auto"/>
            <w:right w:val="none" w:sz="0" w:space="0" w:color="auto"/>
          </w:divBdr>
        </w:div>
        <w:div w:id="815222874">
          <w:marLeft w:val="0"/>
          <w:marRight w:val="0"/>
          <w:marTop w:val="0"/>
          <w:marBottom w:val="0"/>
          <w:divBdr>
            <w:top w:val="none" w:sz="0" w:space="0" w:color="auto"/>
            <w:left w:val="none" w:sz="0" w:space="0" w:color="auto"/>
            <w:bottom w:val="none" w:sz="0" w:space="0" w:color="auto"/>
            <w:right w:val="none" w:sz="0" w:space="0" w:color="auto"/>
          </w:divBdr>
        </w:div>
        <w:div w:id="983512996">
          <w:marLeft w:val="0"/>
          <w:marRight w:val="0"/>
          <w:marTop w:val="0"/>
          <w:marBottom w:val="0"/>
          <w:divBdr>
            <w:top w:val="none" w:sz="0" w:space="0" w:color="auto"/>
            <w:left w:val="none" w:sz="0" w:space="0" w:color="auto"/>
            <w:bottom w:val="none" w:sz="0" w:space="0" w:color="auto"/>
            <w:right w:val="none" w:sz="0" w:space="0" w:color="auto"/>
          </w:divBdr>
        </w:div>
        <w:div w:id="1196965701">
          <w:marLeft w:val="0"/>
          <w:marRight w:val="0"/>
          <w:marTop w:val="0"/>
          <w:marBottom w:val="0"/>
          <w:divBdr>
            <w:top w:val="none" w:sz="0" w:space="0" w:color="auto"/>
            <w:left w:val="none" w:sz="0" w:space="0" w:color="auto"/>
            <w:bottom w:val="none" w:sz="0" w:space="0" w:color="auto"/>
            <w:right w:val="none" w:sz="0" w:space="0" w:color="auto"/>
          </w:divBdr>
        </w:div>
        <w:div w:id="1398893745">
          <w:marLeft w:val="0"/>
          <w:marRight w:val="0"/>
          <w:marTop w:val="0"/>
          <w:marBottom w:val="0"/>
          <w:divBdr>
            <w:top w:val="none" w:sz="0" w:space="0" w:color="auto"/>
            <w:left w:val="none" w:sz="0" w:space="0" w:color="auto"/>
            <w:bottom w:val="none" w:sz="0" w:space="0" w:color="auto"/>
            <w:right w:val="none" w:sz="0" w:space="0" w:color="auto"/>
          </w:divBdr>
        </w:div>
        <w:div w:id="1593277030">
          <w:marLeft w:val="0"/>
          <w:marRight w:val="0"/>
          <w:marTop w:val="0"/>
          <w:marBottom w:val="0"/>
          <w:divBdr>
            <w:top w:val="none" w:sz="0" w:space="0" w:color="auto"/>
            <w:left w:val="none" w:sz="0" w:space="0" w:color="auto"/>
            <w:bottom w:val="none" w:sz="0" w:space="0" w:color="auto"/>
            <w:right w:val="none" w:sz="0" w:space="0" w:color="auto"/>
          </w:divBdr>
        </w:div>
        <w:div w:id="1816871553">
          <w:marLeft w:val="0"/>
          <w:marRight w:val="0"/>
          <w:marTop w:val="0"/>
          <w:marBottom w:val="0"/>
          <w:divBdr>
            <w:top w:val="none" w:sz="0" w:space="0" w:color="auto"/>
            <w:left w:val="none" w:sz="0" w:space="0" w:color="auto"/>
            <w:bottom w:val="none" w:sz="0" w:space="0" w:color="auto"/>
            <w:right w:val="none" w:sz="0" w:space="0" w:color="auto"/>
          </w:divBdr>
        </w:div>
      </w:divsChild>
    </w:div>
    <w:div w:id="1577594182">
      <w:bodyDiv w:val="1"/>
      <w:marLeft w:val="0"/>
      <w:marRight w:val="0"/>
      <w:marTop w:val="0"/>
      <w:marBottom w:val="0"/>
      <w:divBdr>
        <w:top w:val="none" w:sz="0" w:space="0" w:color="auto"/>
        <w:left w:val="none" w:sz="0" w:space="0" w:color="auto"/>
        <w:bottom w:val="none" w:sz="0" w:space="0" w:color="auto"/>
        <w:right w:val="none" w:sz="0" w:space="0" w:color="auto"/>
      </w:divBdr>
      <w:divsChild>
        <w:div w:id="16007040">
          <w:marLeft w:val="0"/>
          <w:marRight w:val="0"/>
          <w:marTop w:val="0"/>
          <w:marBottom w:val="0"/>
          <w:divBdr>
            <w:top w:val="none" w:sz="0" w:space="0" w:color="auto"/>
            <w:left w:val="none" w:sz="0" w:space="0" w:color="auto"/>
            <w:bottom w:val="none" w:sz="0" w:space="0" w:color="auto"/>
            <w:right w:val="none" w:sz="0" w:space="0" w:color="auto"/>
          </w:divBdr>
          <w:divsChild>
            <w:div w:id="250823097">
              <w:marLeft w:val="0"/>
              <w:marRight w:val="0"/>
              <w:marTop w:val="0"/>
              <w:marBottom w:val="0"/>
              <w:divBdr>
                <w:top w:val="none" w:sz="0" w:space="0" w:color="auto"/>
                <w:left w:val="none" w:sz="0" w:space="0" w:color="auto"/>
                <w:bottom w:val="none" w:sz="0" w:space="0" w:color="auto"/>
                <w:right w:val="none" w:sz="0" w:space="0" w:color="auto"/>
              </w:divBdr>
            </w:div>
            <w:div w:id="561983897">
              <w:marLeft w:val="0"/>
              <w:marRight w:val="0"/>
              <w:marTop w:val="0"/>
              <w:marBottom w:val="0"/>
              <w:divBdr>
                <w:top w:val="none" w:sz="0" w:space="0" w:color="auto"/>
                <w:left w:val="none" w:sz="0" w:space="0" w:color="auto"/>
                <w:bottom w:val="none" w:sz="0" w:space="0" w:color="auto"/>
                <w:right w:val="none" w:sz="0" w:space="0" w:color="auto"/>
              </w:divBdr>
            </w:div>
            <w:div w:id="592783196">
              <w:marLeft w:val="0"/>
              <w:marRight w:val="0"/>
              <w:marTop w:val="0"/>
              <w:marBottom w:val="0"/>
              <w:divBdr>
                <w:top w:val="none" w:sz="0" w:space="0" w:color="auto"/>
                <w:left w:val="none" w:sz="0" w:space="0" w:color="auto"/>
                <w:bottom w:val="none" w:sz="0" w:space="0" w:color="auto"/>
                <w:right w:val="none" w:sz="0" w:space="0" w:color="auto"/>
              </w:divBdr>
            </w:div>
            <w:div w:id="601761249">
              <w:marLeft w:val="0"/>
              <w:marRight w:val="0"/>
              <w:marTop w:val="0"/>
              <w:marBottom w:val="0"/>
              <w:divBdr>
                <w:top w:val="none" w:sz="0" w:space="0" w:color="auto"/>
                <w:left w:val="none" w:sz="0" w:space="0" w:color="auto"/>
                <w:bottom w:val="none" w:sz="0" w:space="0" w:color="auto"/>
                <w:right w:val="none" w:sz="0" w:space="0" w:color="auto"/>
              </w:divBdr>
            </w:div>
            <w:div w:id="695816241">
              <w:marLeft w:val="0"/>
              <w:marRight w:val="0"/>
              <w:marTop w:val="0"/>
              <w:marBottom w:val="0"/>
              <w:divBdr>
                <w:top w:val="none" w:sz="0" w:space="0" w:color="auto"/>
                <w:left w:val="none" w:sz="0" w:space="0" w:color="auto"/>
                <w:bottom w:val="none" w:sz="0" w:space="0" w:color="auto"/>
                <w:right w:val="none" w:sz="0" w:space="0" w:color="auto"/>
              </w:divBdr>
            </w:div>
            <w:div w:id="1236549713">
              <w:marLeft w:val="0"/>
              <w:marRight w:val="0"/>
              <w:marTop w:val="0"/>
              <w:marBottom w:val="0"/>
              <w:divBdr>
                <w:top w:val="none" w:sz="0" w:space="0" w:color="auto"/>
                <w:left w:val="none" w:sz="0" w:space="0" w:color="auto"/>
                <w:bottom w:val="none" w:sz="0" w:space="0" w:color="auto"/>
                <w:right w:val="none" w:sz="0" w:space="0" w:color="auto"/>
              </w:divBdr>
            </w:div>
            <w:div w:id="1885940820">
              <w:marLeft w:val="0"/>
              <w:marRight w:val="0"/>
              <w:marTop w:val="0"/>
              <w:marBottom w:val="0"/>
              <w:divBdr>
                <w:top w:val="none" w:sz="0" w:space="0" w:color="auto"/>
                <w:left w:val="none" w:sz="0" w:space="0" w:color="auto"/>
                <w:bottom w:val="none" w:sz="0" w:space="0" w:color="auto"/>
                <w:right w:val="none" w:sz="0" w:space="0" w:color="auto"/>
              </w:divBdr>
            </w:div>
            <w:div w:id="1995448089">
              <w:marLeft w:val="0"/>
              <w:marRight w:val="0"/>
              <w:marTop w:val="0"/>
              <w:marBottom w:val="0"/>
              <w:divBdr>
                <w:top w:val="none" w:sz="0" w:space="0" w:color="auto"/>
                <w:left w:val="none" w:sz="0" w:space="0" w:color="auto"/>
                <w:bottom w:val="none" w:sz="0" w:space="0" w:color="auto"/>
                <w:right w:val="none" w:sz="0" w:space="0" w:color="auto"/>
              </w:divBdr>
            </w:div>
          </w:divsChild>
        </w:div>
        <w:div w:id="48234692">
          <w:marLeft w:val="0"/>
          <w:marRight w:val="0"/>
          <w:marTop w:val="0"/>
          <w:marBottom w:val="0"/>
          <w:divBdr>
            <w:top w:val="none" w:sz="0" w:space="0" w:color="auto"/>
            <w:left w:val="none" w:sz="0" w:space="0" w:color="auto"/>
            <w:bottom w:val="none" w:sz="0" w:space="0" w:color="auto"/>
            <w:right w:val="none" w:sz="0" w:space="0" w:color="auto"/>
          </w:divBdr>
          <w:divsChild>
            <w:div w:id="1093165990">
              <w:marLeft w:val="0"/>
              <w:marRight w:val="0"/>
              <w:marTop w:val="0"/>
              <w:marBottom w:val="0"/>
              <w:divBdr>
                <w:top w:val="none" w:sz="0" w:space="0" w:color="auto"/>
                <w:left w:val="none" w:sz="0" w:space="0" w:color="auto"/>
                <w:bottom w:val="none" w:sz="0" w:space="0" w:color="auto"/>
                <w:right w:val="none" w:sz="0" w:space="0" w:color="auto"/>
              </w:divBdr>
            </w:div>
          </w:divsChild>
        </w:div>
        <w:div w:id="63530065">
          <w:marLeft w:val="0"/>
          <w:marRight w:val="0"/>
          <w:marTop w:val="0"/>
          <w:marBottom w:val="0"/>
          <w:divBdr>
            <w:top w:val="none" w:sz="0" w:space="0" w:color="auto"/>
            <w:left w:val="none" w:sz="0" w:space="0" w:color="auto"/>
            <w:bottom w:val="none" w:sz="0" w:space="0" w:color="auto"/>
            <w:right w:val="none" w:sz="0" w:space="0" w:color="auto"/>
          </w:divBdr>
          <w:divsChild>
            <w:div w:id="205527192">
              <w:marLeft w:val="0"/>
              <w:marRight w:val="0"/>
              <w:marTop w:val="0"/>
              <w:marBottom w:val="0"/>
              <w:divBdr>
                <w:top w:val="none" w:sz="0" w:space="0" w:color="auto"/>
                <w:left w:val="none" w:sz="0" w:space="0" w:color="auto"/>
                <w:bottom w:val="none" w:sz="0" w:space="0" w:color="auto"/>
                <w:right w:val="none" w:sz="0" w:space="0" w:color="auto"/>
              </w:divBdr>
            </w:div>
            <w:div w:id="334115346">
              <w:marLeft w:val="0"/>
              <w:marRight w:val="0"/>
              <w:marTop w:val="0"/>
              <w:marBottom w:val="0"/>
              <w:divBdr>
                <w:top w:val="none" w:sz="0" w:space="0" w:color="auto"/>
                <w:left w:val="none" w:sz="0" w:space="0" w:color="auto"/>
                <w:bottom w:val="none" w:sz="0" w:space="0" w:color="auto"/>
                <w:right w:val="none" w:sz="0" w:space="0" w:color="auto"/>
              </w:divBdr>
            </w:div>
            <w:div w:id="1554384577">
              <w:marLeft w:val="0"/>
              <w:marRight w:val="0"/>
              <w:marTop w:val="0"/>
              <w:marBottom w:val="0"/>
              <w:divBdr>
                <w:top w:val="none" w:sz="0" w:space="0" w:color="auto"/>
                <w:left w:val="none" w:sz="0" w:space="0" w:color="auto"/>
                <w:bottom w:val="none" w:sz="0" w:space="0" w:color="auto"/>
                <w:right w:val="none" w:sz="0" w:space="0" w:color="auto"/>
              </w:divBdr>
            </w:div>
            <w:div w:id="1854953689">
              <w:marLeft w:val="0"/>
              <w:marRight w:val="0"/>
              <w:marTop w:val="0"/>
              <w:marBottom w:val="0"/>
              <w:divBdr>
                <w:top w:val="none" w:sz="0" w:space="0" w:color="auto"/>
                <w:left w:val="none" w:sz="0" w:space="0" w:color="auto"/>
                <w:bottom w:val="none" w:sz="0" w:space="0" w:color="auto"/>
                <w:right w:val="none" w:sz="0" w:space="0" w:color="auto"/>
              </w:divBdr>
            </w:div>
          </w:divsChild>
        </w:div>
        <w:div w:id="95176653">
          <w:marLeft w:val="0"/>
          <w:marRight w:val="0"/>
          <w:marTop w:val="0"/>
          <w:marBottom w:val="0"/>
          <w:divBdr>
            <w:top w:val="none" w:sz="0" w:space="0" w:color="auto"/>
            <w:left w:val="none" w:sz="0" w:space="0" w:color="auto"/>
            <w:bottom w:val="none" w:sz="0" w:space="0" w:color="auto"/>
            <w:right w:val="none" w:sz="0" w:space="0" w:color="auto"/>
          </w:divBdr>
          <w:divsChild>
            <w:div w:id="1786730699">
              <w:marLeft w:val="0"/>
              <w:marRight w:val="0"/>
              <w:marTop w:val="0"/>
              <w:marBottom w:val="0"/>
              <w:divBdr>
                <w:top w:val="none" w:sz="0" w:space="0" w:color="auto"/>
                <w:left w:val="none" w:sz="0" w:space="0" w:color="auto"/>
                <w:bottom w:val="none" w:sz="0" w:space="0" w:color="auto"/>
                <w:right w:val="none" w:sz="0" w:space="0" w:color="auto"/>
              </w:divBdr>
            </w:div>
          </w:divsChild>
        </w:div>
        <w:div w:id="165369492">
          <w:marLeft w:val="0"/>
          <w:marRight w:val="0"/>
          <w:marTop w:val="0"/>
          <w:marBottom w:val="0"/>
          <w:divBdr>
            <w:top w:val="none" w:sz="0" w:space="0" w:color="auto"/>
            <w:left w:val="none" w:sz="0" w:space="0" w:color="auto"/>
            <w:bottom w:val="none" w:sz="0" w:space="0" w:color="auto"/>
            <w:right w:val="none" w:sz="0" w:space="0" w:color="auto"/>
          </w:divBdr>
          <w:divsChild>
            <w:div w:id="785584359">
              <w:marLeft w:val="0"/>
              <w:marRight w:val="0"/>
              <w:marTop w:val="0"/>
              <w:marBottom w:val="0"/>
              <w:divBdr>
                <w:top w:val="none" w:sz="0" w:space="0" w:color="auto"/>
                <w:left w:val="none" w:sz="0" w:space="0" w:color="auto"/>
                <w:bottom w:val="none" w:sz="0" w:space="0" w:color="auto"/>
                <w:right w:val="none" w:sz="0" w:space="0" w:color="auto"/>
              </w:divBdr>
            </w:div>
          </w:divsChild>
        </w:div>
        <w:div w:id="212736377">
          <w:marLeft w:val="0"/>
          <w:marRight w:val="0"/>
          <w:marTop w:val="0"/>
          <w:marBottom w:val="0"/>
          <w:divBdr>
            <w:top w:val="none" w:sz="0" w:space="0" w:color="auto"/>
            <w:left w:val="none" w:sz="0" w:space="0" w:color="auto"/>
            <w:bottom w:val="none" w:sz="0" w:space="0" w:color="auto"/>
            <w:right w:val="none" w:sz="0" w:space="0" w:color="auto"/>
          </w:divBdr>
          <w:divsChild>
            <w:div w:id="23293068">
              <w:marLeft w:val="0"/>
              <w:marRight w:val="0"/>
              <w:marTop w:val="0"/>
              <w:marBottom w:val="0"/>
              <w:divBdr>
                <w:top w:val="none" w:sz="0" w:space="0" w:color="auto"/>
                <w:left w:val="none" w:sz="0" w:space="0" w:color="auto"/>
                <w:bottom w:val="none" w:sz="0" w:space="0" w:color="auto"/>
                <w:right w:val="none" w:sz="0" w:space="0" w:color="auto"/>
              </w:divBdr>
            </w:div>
            <w:div w:id="77142778">
              <w:marLeft w:val="0"/>
              <w:marRight w:val="0"/>
              <w:marTop w:val="0"/>
              <w:marBottom w:val="0"/>
              <w:divBdr>
                <w:top w:val="none" w:sz="0" w:space="0" w:color="auto"/>
                <w:left w:val="none" w:sz="0" w:space="0" w:color="auto"/>
                <w:bottom w:val="none" w:sz="0" w:space="0" w:color="auto"/>
                <w:right w:val="none" w:sz="0" w:space="0" w:color="auto"/>
              </w:divBdr>
            </w:div>
            <w:div w:id="117991049">
              <w:marLeft w:val="0"/>
              <w:marRight w:val="0"/>
              <w:marTop w:val="0"/>
              <w:marBottom w:val="0"/>
              <w:divBdr>
                <w:top w:val="none" w:sz="0" w:space="0" w:color="auto"/>
                <w:left w:val="none" w:sz="0" w:space="0" w:color="auto"/>
                <w:bottom w:val="none" w:sz="0" w:space="0" w:color="auto"/>
                <w:right w:val="none" w:sz="0" w:space="0" w:color="auto"/>
              </w:divBdr>
            </w:div>
            <w:div w:id="224418566">
              <w:marLeft w:val="0"/>
              <w:marRight w:val="0"/>
              <w:marTop w:val="0"/>
              <w:marBottom w:val="0"/>
              <w:divBdr>
                <w:top w:val="none" w:sz="0" w:space="0" w:color="auto"/>
                <w:left w:val="none" w:sz="0" w:space="0" w:color="auto"/>
                <w:bottom w:val="none" w:sz="0" w:space="0" w:color="auto"/>
                <w:right w:val="none" w:sz="0" w:space="0" w:color="auto"/>
              </w:divBdr>
            </w:div>
            <w:div w:id="247887692">
              <w:marLeft w:val="0"/>
              <w:marRight w:val="0"/>
              <w:marTop w:val="0"/>
              <w:marBottom w:val="0"/>
              <w:divBdr>
                <w:top w:val="none" w:sz="0" w:space="0" w:color="auto"/>
                <w:left w:val="none" w:sz="0" w:space="0" w:color="auto"/>
                <w:bottom w:val="none" w:sz="0" w:space="0" w:color="auto"/>
                <w:right w:val="none" w:sz="0" w:space="0" w:color="auto"/>
              </w:divBdr>
            </w:div>
            <w:div w:id="278343537">
              <w:marLeft w:val="0"/>
              <w:marRight w:val="0"/>
              <w:marTop w:val="0"/>
              <w:marBottom w:val="0"/>
              <w:divBdr>
                <w:top w:val="none" w:sz="0" w:space="0" w:color="auto"/>
                <w:left w:val="none" w:sz="0" w:space="0" w:color="auto"/>
                <w:bottom w:val="none" w:sz="0" w:space="0" w:color="auto"/>
                <w:right w:val="none" w:sz="0" w:space="0" w:color="auto"/>
              </w:divBdr>
            </w:div>
            <w:div w:id="375277426">
              <w:marLeft w:val="0"/>
              <w:marRight w:val="0"/>
              <w:marTop w:val="0"/>
              <w:marBottom w:val="0"/>
              <w:divBdr>
                <w:top w:val="none" w:sz="0" w:space="0" w:color="auto"/>
                <w:left w:val="none" w:sz="0" w:space="0" w:color="auto"/>
                <w:bottom w:val="none" w:sz="0" w:space="0" w:color="auto"/>
                <w:right w:val="none" w:sz="0" w:space="0" w:color="auto"/>
              </w:divBdr>
            </w:div>
            <w:div w:id="442723787">
              <w:marLeft w:val="0"/>
              <w:marRight w:val="0"/>
              <w:marTop w:val="0"/>
              <w:marBottom w:val="0"/>
              <w:divBdr>
                <w:top w:val="none" w:sz="0" w:space="0" w:color="auto"/>
                <w:left w:val="none" w:sz="0" w:space="0" w:color="auto"/>
                <w:bottom w:val="none" w:sz="0" w:space="0" w:color="auto"/>
                <w:right w:val="none" w:sz="0" w:space="0" w:color="auto"/>
              </w:divBdr>
            </w:div>
            <w:div w:id="447705562">
              <w:marLeft w:val="0"/>
              <w:marRight w:val="0"/>
              <w:marTop w:val="0"/>
              <w:marBottom w:val="0"/>
              <w:divBdr>
                <w:top w:val="none" w:sz="0" w:space="0" w:color="auto"/>
                <w:left w:val="none" w:sz="0" w:space="0" w:color="auto"/>
                <w:bottom w:val="none" w:sz="0" w:space="0" w:color="auto"/>
                <w:right w:val="none" w:sz="0" w:space="0" w:color="auto"/>
              </w:divBdr>
            </w:div>
            <w:div w:id="483855935">
              <w:marLeft w:val="0"/>
              <w:marRight w:val="0"/>
              <w:marTop w:val="0"/>
              <w:marBottom w:val="0"/>
              <w:divBdr>
                <w:top w:val="none" w:sz="0" w:space="0" w:color="auto"/>
                <w:left w:val="none" w:sz="0" w:space="0" w:color="auto"/>
                <w:bottom w:val="none" w:sz="0" w:space="0" w:color="auto"/>
                <w:right w:val="none" w:sz="0" w:space="0" w:color="auto"/>
              </w:divBdr>
            </w:div>
            <w:div w:id="534582953">
              <w:marLeft w:val="0"/>
              <w:marRight w:val="0"/>
              <w:marTop w:val="0"/>
              <w:marBottom w:val="0"/>
              <w:divBdr>
                <w:top w:val="none" w:sz="0" w:space="0" w:color="auto"/>
                <w:left w:val="none" w:sz="0" w:space="0" w:color="auto"/>
                <w:bottom w:val="none" w:sz="0" w:space="0" w:color="auto"/>
                <w:right w:val="none" w:sz="0" w:space="0" w:color="auto"/>
              </w:divBdr>
            </w:div>
            <w:div w:id="698508642">
              <w:marLeft w:val="0"/>
              <w:marRight w:val="0"/>
              <w:marTop w:val="0"/>
              <w:marBottom w:val="0"/>
              <w:divBdr>
                <w:top w:val="none" w:sz="0" w:space="0" w:color="auto"/>
                <w:left w:val="none" w:sz="0" w:space="0" w:color="auto"/>
                <w:bottom w:val="none" w:sz="0" w:space="0" w:color="auto"/>
                <w:right w:val="none" w:sz="0" w:space="0" w:color="auto"/>
              </w:divBdr>
            </w:div>
            <w:div w:id="752430048">
              <w:marLeft w:val="0"/>
              <w:marRight w:val="0"/>
              <w:marTop w:val="0"/>
              <w:marBottom w:val="0"/>
              <w:divBdr>
                <w:top w:val="none" w:sz="0" w:space="0" w:color="auto"/>
                <w:left w:val="none" w:sz="0" w:space="0" w:color="auto"/>
                <w:bottom w:val="none" w:sz="0" w:space="0" w:color="auto"/>
                <w:right w:val="none" w:sz="0" w:space="0" w:color="auto"/>
              </w:divBdr>
            </w:div>
            <w:div w:id="786004031">
              <w:marLeft w:val="0"/>
              <w:marRight w:val="0"/>
              <w:marTop w:val="0"/>
              <w:marBottom w:val="0"/>
              <w:divBdr>
                <w:top w:val="none" w:sz="0" w:space="0" w:color="auto"/>
                <w:left w:val="none" w:sz="0" w:space="0" w:color="auto"/>
                <w:bottom w:val="none" w:sz="0" w:space="0" w:color="auto"/>
                <w:right w:val="none" w:sz="0" w:space="0" w:color="auto"/>
              </w:divBdr>
            </w:div>
            <w:div w:id="822089098">
              <w:marLeft w:val="0"/>
              <w:marRight w:val="0"/>
              <w:marTop w:val="0"/>
              <w:marBottom w:val="0"/>
              <w:divBdr>
                <w:top w:val="none" w:sz="0" w:space="0" w:color="auto"/>
                <w:left w:val="none" w:sz="0" w:space="0" w:color="auto"/>
                <w:bottom w:val="none" w:sz="0" w:space="0" w:color="auto"/>
                <w:right w:val="none" w:sz="0" w:space="0" w:color="auto"/>
              </w:divBdr>
            </w:div>
            <w:div w:id="864170915">
              <w:marLeft w:val="0"/>
              <w:marRight w:val="0"/>
              <w:marTop w:val="0"/>
              <w:marBottom w:val="0"/>
              <w:divBdr>
                <w:top w:val="none" w:sz="0" w:space="0" w:color="auto"/>
                <w:left w:val="none" w:sz="0" w:space="0" w:color="auto"/>
                <w:bottom w:val="none" w:sz="0" w:space="0" w:color="auto"/>
                <w:right w:val="none" w:sz="0" w:space="0" w:color="auto"/>
              </w:divBdr>
            </w:div>
            <w:div w:id="912155982">
              <w:marLeft w:val="0"/>
              <w:marRight w:val="0"/>
              <w:marTop w:val="0"/>
              <w:marBottom w:val="0"/>
              <w:divBdr>
                <w:top w:val="none" w:sz="0" w:space="0" w:color="auto"/>
                <w:left w:val="none" w:sz="0" w:space="0" w:color="auto"/>
                <w:bottom w:val="none" w:sz="0" w:space="0" w:color="auto"/>
                <w:right w:val="none" w:sz="0" w:space="0" w:color="auto"/>
              </w:divBdr>
            </w:div>
            <w:div w:id="936017105">
              <w:marLeft w:val="0"/>
              <w:marRight w:val="0"/>
              <w:marTop w:val="0"/>
              <w:marBottom w:val="0"/>
              <w:divBdr>
                <w:top w:val="none" w:sz="0" w:space="0" w:color="auto"/>
                <w:left w:val="none" w:sz="0" w:space="0" w:color="auto"/>
                <w:bottom w:val="none" w:sz="0" w:space="0" w:color="auto"/>
                <w:right w:val="none" w:sz="0" w:space="0" w:color="auto"/>
              </w:divBdr>
            </w:div>
            <w:div w:id="962930253">
              <w:marLeft w:val="0"/>
              <w:marRight w:val="0"/>
              <w:marTop w:val="0"/>
              <w:marBottom w:val="0"/>
              <w:divBdr>
                <w:top w:val="none" w:sz="0" w:space="0" w:color="auto"/>
                <w:left w:val="none" w:sz="0" w:space="0" w:color="auto"/>
                <w:bottom w:val="none" w:sz="0" w:space="0" w:color="auto"/>
                <w:right w:val="none" w:sz="0" w:space="0" w:color="auto"/>
              </w:divBdr>
            </w:div>
            <w:div w:id="970553475">
              <w:marLeft w:val="0"/>
              <w:marRight w:val="0"/>
              <w:marTop w:val="0"/>
              <w:marBottom w:val="0"/>
              <w:divBdr>
                <w:top w:val="none" w:sz="0" w:space="0" w:color="auto"/>
                <w:left w:val="none" w:sz="0" w:space="0" w:color="auto"/>
                <w:bottom w:val="none" w:sz="0" w:space="0" w:color="auto"/>
                <w:right w:val="none" w:sz="0" w:space="0" w:color="auto"/>
              </w:divBdr>
            </w:div>
            <w:div w:id="994256616">
              <w:marLeft w:val="0"/>
              <w:marRight w:val="0"/>
              <w:marTop w:val="0"/>
              <w:marBottom w:val="0"/>
              <w:divBdr>
                <w:top w:val="none" w:sz="0" w:space="0" w:color="auto"/>
                <w:left w:val="none" w:sz="0" w:space="0" w:color="auto"/>
                <w:bottom w:val="none" w:sz="0" w:space="0" w:color="auto"/>
                <w:right w:val="none" w:sz="0" w:space="0" w:color="auto"/>
              </w:divBdr>
            </w:div>
            <w:div w:id="996496592">
              <w:marLeft w:val="0"/>
              <w:marRight w:val="0"/>
              <w:marTop w:val="0"/>
              <w:marBottom w:val="0"/>
              <w:divBdr>
                <w:top w:val="none" w:sz="0" w:space="0" w:color="auto"/>
                <w:left w:val="none" w:sz="0" w:space="0" w:color="auto"/>
                <w:bottom w:val="none" w:sz="0" w:space="0" w:color="auto"/>
                <w:right w:val="none" w:sz="0" w:space="0" w:color="auto"/>
              </w:divBdr>
            </w:div>
            <w:div w:id="1002929459">
              <w:marLeft w:val="0"/>
              <w:marRight w:val="0"/>
              <w:marTop w:val="0"/>
              <w:marBottom w:val="0"/>
              <w:divBdr>
                <w:top w:val="none" w:sz="0" w:space="0" w:color="auto"/>
                <w:left w:val="none" w:sz="0" w:space="0" w:color="auto"/>
                <w:bottom w:val="none" w:sz="0" w:space="0" w:color="auto"/>
                <w:right w:val="none" w:sz="0" w:space="0" w:color="auto"/>
              </w:divBdr>
            </w:div>
            <w:div w:id="1202551349">
              <w:marLeft w:val="0"/>
              <w:marRight w:val="0"/>
              <w:marTop w:val="0"/>
              <w:marBottom w:val="0"/>
              <w:divBdr>
                <w:top w:val="none" w:sz="0" w:space="0" w:color="auto"/>
                <w:left w:val="none" w:sz="0" w:space="0" w:color="auto"/>
                <w:bottom w:val="none" w:sz="0" w:space="0" w:color="auto"/>
                <w:right w:val="none" w:sz="0" w:space="0" w:color="auto"/>
              </w:divBdr>
            </w:div>
            <w:div w:id="1331641415">
              <w:marLeft w:val="0"/>
              <w:marRight w:val="0"/>
              <w:marTop w:val="0"/>
              <w:marBottom w:val="0"/>
              <w:divBdr>
                <w:top w:val="none" w:sz="0" w:space="0" w:color="auto"/>
                <w:left w:val="none" w:sz="0" w:space="0" w:color="auto"/>
                <w:bottom w:val="none" w:sz="0" w:space="0" w:color="auto"/>
                <w:right w:val="none" w:sz="0" w:space="0" w:color="auto"/>
              </w:divBdr>
            </w:div>
            <w:div w:id="1373462353">
              <w:marLeft w:val="0"/>
              <w:marRight w:val="0"/>
              <w:marTop w:val="0"/>
              <w:marBottom w:val="0"/>
              <w:divBdr>
                <w:top w:val="none" w:sz="0" w:space="0" w:color="auto"/>
                <w:left w:val="none" w:sz="0" w:space="0" w:color="auto"/>
                <w:bottom w:val="none" w:sz="0" w:space="0" w:color="auto"/>
                <w:right w:val="none" w:sz="0" w:space="0" w:color="auto"/>
              </w:divBdr>
            </w:div>
            <w:div w:id="1406103243">
              <w:marLeft w:val="0"/>
              <w:marRight w:val="0"/>
              <w:marTop w:val="0"/>
              <w:marBottom w:val="0"/>
              <w:divBdr>
                <w:top w:val="none" w:sz="0" w:space="0" w:color="auto"/>
                <w:left w:val="none" w:sz="0" w:space="0" w:color="auto"/>
                <w:bottom w:val="none" w:sz="0" w:space="0" w:color="auto"/>
                <w:right w:val="none" w:sz="0" w:space="0" w:color="auto"/>
              </w:divBdr>
            </w:div>
            <w:div w:id="1409964534">
              <w:marLeft w:val="0"/>
              <w:marRight w:val="0"/>
              <w:marTop w:val="0"/>
              <w:marBottom w:val="0"/>
              <w:divBdr>
                <w:top w:val="none" w:sz="0" w:space="0" w:color="auto"/>
                <w:left w:val="none" w:sz="0" w:space="0" w:color="auto"/>
                <w:bottom w:val="none" w:sz="0" w:space="0" w:color="auto"/>
                <w:right w:val="none" w:sz="0" w:space="0" w:color="auto"/>
              </w:divBdr>
            </w:div>
            <w:div w:id="1476993013">
              <w:marLeft w:val="0"/>
              <w:marRight w:val="0"/>
              <w:marTop w:val="0"/>
              <w:marBottom w:val="0"/>
              <w:divBdr>
                <w:top w:val="none" w:sz="0" w:space="0" w:color="auto"/>
                <w:left w:val="none" w:sz="0" w:space="0" w:color="auto"/>
                <w:bottom w:val="none" w:sz="0" w:space="0" w:color="auto"/>
                <w:right w:val="none" w:sz="0" w:space="0" w:color="auto"/>
              </w:divBdr>
            </w:div>
            <w:div w:id="1487473978">
              <w:marLeft w:val="0"/>
              <w:marRight w:val="0"/>
              <w:marTop w:val="0"/>
              <w:marBottom w:val="0"/>
              <w:divBdr>
                <w:top w:val="none" w:sz="0" w:space="0" w:color="auto"/>
                <w:left w:val="none" w:sz="0" w:space="0" w:color="auto"/>
                <w:bottom w:val="none" w:sz="0" w:space="0" w:color="auto"/>
                <w:right w:val="none" w:sz="0" w:space="0" w:color="auto"/>
              </w:divBdr>
            </w:div>
            <w:div w:id="1491755044">
              <w:marLeft w:val="0"/>
              <w:marRight w:val="0"/>
              <w:marTop w:val="0"/>
              <w:marBottom w:val="0"/>
              <w:divBdr>
                <w:top w:val="none" w:sz="0" w:space="0" w:color="auto"/>
                <w:left w:val="none" w:sz="0" w:space="0" w:color="auto"/>
                <w:bottom w:val="none" w:sz="0" w:space="0" w:color="auto"/>
                <w:right w:val="none" w:sz="0" w:space="0" w:color="auto"/>
              </w:divBdr>
            </w:div>
            <w:div w:id="1535532808">
              <w:marLeft w:val="0"/>
              <w:marRight w:val="0"/>
              <w:marTop w:val="0"/>
              <w:marBottom w:val="0"/>
              <w:divBdr>
                <w:top w:val="none" w:sz="0" w:space="0" w:color="auto"/>
                <w:left w:val="none" w:sz="0" w:space="0" w:color="auto"/>
                <w:bottom w:val="none" w:sz="0" w:space="0" w:color="auto"/>
                <w:right w:val="none" w:sz="0" w:space="0" w:color="auto"/>
              </w:divBdr>
            </w:div>
            <w:div w:id="1536888399">
              <w:marLeft w:val="0"/>
              <w:marRight w:val="0"/>
              <w:marTop w:val="0"/>
              <w:marBottom w:val="0"/>
              <w:divBdr>
                <w:top w:val="none" w:sz="0" w:space="0" w:color="auto"/>
                <w:left w:val="none" w:sz="0" w:space="0" w:color="auto"/>
                <w:bottom w:val="none" w:sz="0" w:space="0" w:color="auto"/>
                <w:right w:val="none" w:sz="0" w:space="0" w:color="auto"/>
              </w:divBdr>
            </w:div>
            <w:div w:id="1611357292">
              <w:marLeft w:val="0"/>
              <w:marRight w:val="0"/>
              <w:marTop w:val="0"/>
              <w:marBottom w:val="0"/>
              <w:divBdr>
                <w:top w:val="none" w:sz="0" w:space="0" w:color="auto"/>
                <w:left w:val="none" w:sz="0" w:space="0" w:color="auto"/>
                <w:bottom w:val="none" w:sz="0" w:space="0" w:color="auto"/>
                <w:right w:val="none" w:sz="0" w:space="0" w:color="auto"/>
              </w:divBdr>
            </w:div>
            <w:div w:id="1654068845">
              <w:marLeft w:val="0"/>
              <w:marRight w:val="0"/>
              <w:marTop w:val="0"/>
              <w:marBottom w:val="0"/>
              <w:divBdr>
                <w:top w:val="none" w:sz="0" w:space="0" w:color="auto"/>
                <w:left w:val="none" w:sz="0" w:space="0" w:color="auto"/>
                <w:bottom w:val="none" w:sz="0" w:space="0" w:color="auto"/>
                <w:right w:val="none" w:sz="0" w:space="0" w:color="auto"/>
              </w:divBdr>
            </w:div>
            <w:div w:id="1669823232">
              <w:marLeft w:val="0"/>
              <w:marRight w:val="0"/>
              <w:marTop w:val="0"/>
              <w:marBottom w:val="0"/>
              <w:divBdr>
                <w:top w:val="none" w:sz="0" w:space="0" w:color="auto"/>
                <w:left w:val="none" w:sz="0" w:space="0" w:color="auto"/>
                <w:bottom w:val="none" w:sz="0" w:space="0" w:color="auto"/>
                <w:right w:val="none" w:sz="0" w:space="0" w:color="auto"/>
              </w:divBdr>
            </w:div>
            <w:div w:id="1730305204">
              <w:marLeft w:val="0"/>
              <w:marRight w:val="0"/>
              <w:marTop w:val="0"/>
              <w:marBottom w:val="0"/>
              <w:divBdr>
                <w:top w:val="none" w:sz="0" w:space="0" w:color="auto"/>
                <w:left w:val="none" w:sz="0" w:space="0" w:color="auto"/>
                <w:bottom w:val="none" w:sz="0" w:space="0" w:color="auto"/>
                <w:right w:val="none" w:sz="0" w:space="0" w:color="auto"/>
              </w:divBdr>
            </w:div>
            <w:div w:id="1736858018">
              <w:marLeft w:val="0"/>
              <w:marRight w:val="0"/>
              <w:marTop w:val="0"/>
              <w:marBottom w:val="0"/>
              <w:divBdr>
                <w:top w:val="none" w:sz="0" w:space="0" w:color="auto"/>
                <w:left w:val="none" w:sz="0" w:space="0" w:color="auto"/>
                <w:bottom w:val="none" w:sz="0" w:space="0" w:color="auto"/>
                <w:right w:val="none" w:sz="0" w:space="0" w:color="auto"/>
              </w:divBdr>
            </w:div>
            <w:div w:id="1772361664">
              <w:marLeft w:val="0"/>
              <w:marRight w:val="0"/>
              <w:marTop w:val="0"/>
              <w:marBottom w:val="0"/>
              <w:divBdr>
                <w:top w:val="none" w:sz="0" w:space="0" w:color="auto"/>
                <w:left w:val="none" w:sz="0" w:space="0" w:color="auto"/>
                <w:bottom w:val="none" w:sz="0" w:space="0" w:color="auto"/>
                <w:right w:val="none" w:sz="0" w:space="0" w:color="auto"/>
              </w:divBdr>
            </w:div>
            <w:div w:id="1856070328">
              <w:marLeft w:val="0"/>
              <w:marRight w:val="0"/>
              <w:marTop w:val="0"/>
              <w:marBottom w:val="0"/>
              <w:divBdr>
                <w:top w:val="none" w:sz="0" w:space="0" w:color="auto"/>
                <w:left w:val="none" w:sz="0" w:space="0" w:color="auto"/>
                <w:bottom w:val="none" w:sz="0" w:space="0" w:color="auto"/>
                <w:right w:val="none" w:sz="0" w:space="0" w:color="auto"/>
              </w:divBdr>
            </w:div>
            <w:div w:id="1946385218">
              <w:marLeft w:val="0"/>
              <w:marRight w:val="0"/>
              <w:marTop w:val="0"/>
              <w:marBottom w:val="0"/>
              <w:divBdr>
                <w:top w:val="none" w:sz="0" w:space="0" w:color="auto"/>
                <w:left w:val="none" w:sz="0" w:space="0" w:color="auto"/>
                <w:bottom w:val="none" w:sz="0" w:space="0" w:color="auto"/>
                <w:right w:val="none" w:sz="0" w:space="0" w:color="auto"/>
              </w:divBdr>
            </w:div>
            <w:div w:id="2013755825">
              <w:marLeft w:val="0"/>
              <w:marRight w:val="0"/>
              <w:marTop w:val="0"/>
              <w:marBottom w:val="0"/>
              <w:divBdr>
                <w:top w:val="none" w:sz="0" w:space="0" w:color="auto"/>
                <w:left w:val="none" w:sz="0" w:space="0" w:color="auto"/>
                <w:bottom w:val="none" w:sz="0" w:space="0" w:color="auto"/>
                <w:right w:val="none" w:sz="0" w:space="0" w:color="auto"/>
              </w:divBdr>
            </w:div>
            <w:div w:id="2047018652">
              <w:marLeft w:val="0"/>
              <w:marRight w:val="0"/>
              <w:marTop w:val="0"/>
              <w:marBottom w:val="0"/>
              <w:divBdr>
                <w:top w:val="none" w:sz="0" w:space="0" w:color="auto"/>
                <w:left w:val="none" w:sz="0" w:space="0" w:color="auto"/>
                <w:bottom w:val="none" w:sz="0" w:space="0" w:color="auto"/>
                <w:right w:val="none" w:sz="0" w:space="0" w:color="auto"/>
              </w:divBdr>
            </w:div>
            <w:div w:id="2122063938">
              <w:marLeft w:val="0"/>
              <w:marRight w:val="0"/>
              <w:marTop w:val="0"/>
              <w:marBottom w:val="0"/>
              <w:divBdr>
                <w:top w:val="none" w:sz="0" w:space="0" w:color="auto"/>
                <w:left w:val="none" w:sz="0" w:space="0" w:color="auto"/>
                <w:bottom w:val="none" w:sz="0" w:space="0" w:color="auto"/>
                <w:right w:val="none" w:sz="0" w:space="0" w:color="auto"/>
              </w:divBdr>
            </w:div>
            <w:div w:id="2124113688">
              <w:marLeft w:val="0"/>
              <w:marRight w:val="0"/>
              <w:marTop w:val="0"/>
              <w:marBottom w:val="0"/>
              <w:divBdr>
                <w:top w:val="none" w:sz="0" w:space="0" w:color="auto"/>
                <w:left w:val="none" w:sz="0" w:space="0" w:color="auto"/>
                <w:bottom w:val="none" w:sz="0" w:space="0" w:color="auto"/>
                <w:right w:val="none" w:sz="0" w:space="0" w:color="auto"/>
              </w:divBdr>
            </w:div>
          </w:divsChild>
        </w:div>
        <w:div w:id="286739910">
          <w:marLeft w:val="0"/>
          <w:marRight w:val="0"/>
          <w:marTop w:val="0"/>
          <w:marBottom w:val="0"/>
          <w:divBdr>
            <w:top w:val="none" w:sz="0" w:space="0" w:color="auto"/>
            <w:left w:val="none" w:sz="0" w:space="0" w:color="auto"/>
            <w:bottom w:val="none" w:sz="0" w:space="0" w:color="auto"/>
            <w:right w:val="none" w:sz="0" w:space="0" w:color="auto"/>
          </w:divBdr>
          <w:divsChild>
            <w:div w:id="745029361">
              <w:marLeft w:val="0"/>
              <w:marRight w:val="0"/>
              <w:marTop w:val="0"/>
              <w:marBottom w:val="0"/>
              <w:divBdr>
                <w:top w:val="none" w:sz="0" w:space="0" w:color="auto"/>
                <w:left w:val="none" w:sz="0" w:space="0" w:color="auto"/>
                <w:bottom w:val="none" w:sz="0" w:space="0" w:color="auto"/>
                <w:right w:val="none" w:sz="0" w:space="0" w:color="auto"/>
              </w:divBdr>
            </w:div>
            <w:div w:id="1181941789">
              <w:marLeft w:val="0"/>
              <w:marRight w:val="0"/>
              <w:marTop w:val="0"/>
              <w:marBottom w:val="0"/>
              <w:divBdr>
                <w:top w:val="none" w:sz="0" w:space="0" w:color="auto"/>
                <w:left w:val="none" w:sz="0" w:space="0" w:color="auto"/>
                <w:bottom w:val="none" w:sz="0" w:space="0" w:color="auto"/>
                <w:right w:val="none" w:sz="0" w:space="0" w:color="auto"/>
              </w:divBdr>
            </w:div>
            <w:div w:id="1325209474">
              <w:marLeft w:val="0"/>
              <w:marRight w:val="0"/>
              <w:marTop w:val="0"/>
              <w:marBottom w:val="0"/>
              <w:divBdr>
                <w:top w:val="none" w:sz="0" w:space="0" w:color="auto"/>
                <w:left w:val="none" w:sz="0" w:space="0" w:color="auto"/>
                <w:bottom w:val="none" w:sz="0" w:space="0" w:color="auto"/>
                <w:right w:val="none" w:sz="0" w:space="0" w:color="auto"/>
              </w:divBdr>
            </w:div>
            <w:div w:id="1973779989">
              <w:marLeft w:val="0"/>
              <w:marRight w:val="0"/>
              <w:marTop w:val="0"/>
              <w:marBottom w:val="0"/>
              <w:divBdr>
                <w:top w:val="none" w:sz="0" w:space="0" w:color="auto"/>
                <w:left w:val="none" w:sz="0" w:space="0" w:color="auto"/>
                <w:bottom w:val="none" w:sz="0" w:space="0" w:color="auto"/>
                <w:right w:val="none" w:sz="0" w:space="0" w:color="auto"/>
              </w:divBdr>
            </w:div>
          </w:divsChild>
        </w:div>
        <w:div w:id="411438232">
          <w:marLeft w:val="0"/>
          <w:marRight w:val="0"/>
          <w:marTop w:val="0"/>
          <w:marBottom w:val="0"/>
          <w:divBdr>
            <w:top w:val="none" w:sz="0" w:space="0" w:color="auto"/>
            <w:left w:val="none" w:sz="0" w:space="0" w:color="auto"/>
            <w:bottom w:val="none" w:sz="0" w:space="0" w:color="auto"/>
            <w:right w:val="none" w:sz="0" w:space="0" w:color="auto"/>
          </w:divBdr>
          <w:divsChild>
            <w:div w:id="1156724427">
              <w:marLeft w:val="0"/>
              <w:marRight w:val="0"/>
              <w:marTop w:val="0"/>
              <w:marBottom w:val="0"/>
              <w:divBdr>
                <w:top w:val="none" w:sz="0" w:space="0" w:color="auto"/>
                <w:left w:val="none" w:sz="0" w:space="0" w:color="auto"/>
                <w:bottom w:val="none" w:sz="0" w:space="0" w:color="auto"/>
                <w:right w:val="none" w:sz="0" w:space="0" w:color="auto"/>
              </w:divBdr>
            </w:div>
          </w:divsChild>
        </w:div>
        <w:div w:id="519701172">
          <w:marLeft w:val="0"/>
          <w:marRight w:val="0"/>
          <w:marTop w:val="0"/>
          <w:marBottom w:val="0"/>
          <w:divBdr>
            <w:top w:val="none" w:sz="0" w:space="0" w:color="auto"/>
            <w:left w:val="none" w:sz="0" w:space="0" w:color="auto"/>
            <w:bottom w:val="none" w:sz="0" w:space="0" w:color="auto"/>
            <w:right w:val="none" w:sz="0" w:space="0" w:color="auto"/>
          </w:divBdr>
          <w:divsChild>
            <w:div w:id="102847062">
              <w:marLeft w:val="0"/>
              <w:marRight w:val="0"/>
              <w:marTop w:val="0"/>
              <w:marBottom w:val="0"/>
              <w:divBdr>
                <w:top w:val="none" w:sz="0" w:space="0" w:color="auto"/>
                <w:left w:val="none" w:sz="0" w:space="0" w:color="auto"/>
                <w:bottom w:val="none" w:sz="0" w:space="0" w:color="auto"/>
                <w:right w:val="none" w:sz="0" w:space="0" w:color="auto"/>
              </w:divBdr>
            </w:div>
            <w:div w:id="159086036">
              <w:marLeft w:val="0"/>
              <w:marRight w:val="0"/>
              <w:marTop w:val="0"/>
              <w:marBottom w:val="0"/>
              <w:divBdr>
                <w:top w:val="none" w:sz="0" w:space="0" w:color="auto"/>
                <w:left w:val="none" w:sz="0" w:space="0" w:color="auto"/>
                <w:bottom w:val="none" w:sz="0" w:space="0" w:color="auto"/>
                <w:right w:val="none" w:sz="0" w:space="0" w:color="auto"/>
              </w:divBdr>
            </w:div>
            <w:div w:id="1060903900">
              <w:marLeft w:val="0"/>
              <w:marRight w:val="0"/>
              <w:marTop w:val="0"/>
              <w:marBottom w:val="0"/>
              <w:divBdr>
                <w:top w:val="none" w:sz="0" w:space="0" w:color="auto"/>
                <w:left w:val="none" w:sz="0" w:space="0" w:color="auto"/>
                <w:bottom w:val="none" w:sz="0" w:space="0" w:color="auto"/>
                <w:right w:val="none" w:sz="0" w:space="0" w:color="auto"/>
              </w:divBdr>
            </w:div>
            <w:div w:id="1231771177">
              <w:marLeft w:val="0"/>
              <w:marRight w:val="0"/>
              <w:marTop w:val="0"/>
              <w:marBottom w:val="0"/>
              <w:divBdr>
                <w:top w:val="none" w:sz="0" w:space="0" w:color="auto"/>
                <w:left w:val="none" w:sz="0" w:space="0" w:color="auto"/>
                <w:bottom w:val="none" w:sz="0" w:space="0" w:color="auto"/>
                <w:right w:val="none" w:sz="0" w:space="0" w:color="auto"/>
              </w:divBdr>
            </w:div>
            <w:div w:id="1352803039">
              <w:marLeft w:val="0"/>
              <w:marRight w:val="0"/>
              <w:marTop w:val="0"/>
              <w:marBottom w:val="0"/>
              <w:divBdr>
                <w:top w:val="none" w:sz="0" w:space="0" w:color="auto"/>
                <w:left w:val="none" w:sz="0" w:space="0" w:color="auto"/>
                <w:bottom w:val="none" w:sz="0" w:space="0" w:color="auto"/>
                <w:right w:val="none" w:sz="0" w:space="0" w:color="auto"/>
              </w:divBdr>
            </w:div>
            <w:div w:id="1535145272">
              <w:marLeft w:val="0"/>
              <w:marRight w:val="0"/>
              <w:marTop w:val="0"/>
              <w:marBottom w:val="0"/>
              <w:divBdr>
                <w:top w:val="none" w:sz="0" w:space="0" w:color="auto"/>
                <w:left w:val="none" w:sz="0" w:space="0" w:color="auto"/>
                <w:bottom w:val="none" w:sz="0" w:space="0" w:color="auto"/>
                <w:right w:val="none" w:sz="0" w:space="0" w:color="auto"/>
              </w:divBdr>
            </w:div>
            <w:div w:id="2063017303">
              <w:marLeft w:val="0"/>
              <w:marRight w:val="0"/>
              <w:marTop w:val="0"/>
              <w:marBottom w:val="0"/>
              <w:divBdr>
                <w:top w:val="none" w:sz="0" w:space="0" w:color="auto"/>
                <w:left w:val="none" w:sz="0" w:space="0" w:color="auto"/>
                <w:bottom w:val="none" w:sz="0" w:space="0" w:color="auto"/>
                <w:right w:val="none" w:sz="0" w:space="0" w:color="auto"/>
              </w:divBdr>
            </w:div>
            <w:div w:id="2131313307">
              <w:marLeft w:val="0"/>
              <w:marRight w:val="0"/>
              <w:marTop w:val="0"/>
              <w:marBottom w:val="0"/>
              <w:divBdr>
                <w:top w:val="none" w:sz="0" w:space="0" w:color="auto"/>
                <w:left w:val="none" w:sz="0" w:space="0" w:color="auto"/>
                <w:bottom w:val="none" w:sz="0" w:space="0" w:color="auto"/>
                <w:right w:val="none" w:sz="0" w:space="0" w:color="auto"/>
              </w:divBdr>
            </w:div>
          </w:divsChild>
        </w:div>
        <w:div w:id="580259269">
          <w:marLeft w:val="0"/>
          <w:marRight w:val="0"/>
          <w:marTop w:val="0"/>
          <w:marBottom w:val="0"/>
          <w:divBdr>
            <w:top w:val="none" w:sz="0" w:space="0" w:color="auto"/>
            <w:left w:val="none" w:sz="0" w:space="0" w:color="auto"/>
            <w:bottom w:val="none" w:sz="0" w:space="0" w:color="auto"/>
            <w:right w:val="none" w:sz="0" w:space="0" w:color="auto"/>
          </w:divBdr>
          <w:divsChild>
            <w:div w:id="35468633">
              <w:marLeft w:val="0"/>
              <w:marRight w:val="0"/>
              <w:marTop w:val="0"/>
              <w:marBottom w:val="0"/>
              <w:divBdr>
                <w:top w:val="none" w:sz="0" w:space="0" w:color="auto"/>
                <w:left w:val="none" w:sz="0" w:space="0" w:color="auto"/>
                <w:bottom w:val="none" w:sz="0" w:space="0" w:color="auto"/>
                <w:right w:val="none" w:sz="0" w:space="0" w:color="auto"/>
              </w:divBdr>
            </w:div>
            <w:div w:id="38552114">
              <w:marLeft w:val="0"/>
              <w:marRight w:val="0"/>
              <w:marTop w:val="0"/>
              <w:marBottom w:val="0"/>
              <w:divBdr>
                <w:top w:val="none" w:sz="0" w:space="0" w:color="auto"/>
                <w:left w:val="none" w:sz="0" w:space="0" w:color="auto"/>
                <w:bottom w:val="none" w:sz="0" w:space="0" w:color="auto"/>
                <w:right w:val="none" w:sz="0" w:space="0" w:color="auto"/>
              </w:divBdr>
            </w:div>
            <w:div w:id="50231322">
              <w:marLeft w:val="0"/>
              <w:marRight w:val="0"/>
              <w:marTop w:val="0"/>
              <w:marBottom w:val="0"/>
              <w:divBdr>
                <w:top w:val="none" w:sz="0" w:space="0" w:color="auto"/>
                <w:left w:val="none" w:sz="0" w:space="0" w:color="auto"/>
                <w:bottom w:val="none" w:sz="0" w:space="0" w:color="auto"/>
                <w:right w:val="none" w:sz="0" w:space="0" w:color="auto"/>
              </w:divBdr>
            </w:div>
            <w:div w:id="73355201">
              <w:marLeft w:val="0"/>
              <w:marRight w:val="0"/>
              <w:marTop w:val="0"/>
              <w:marBottom w:val="0"/>
              <w:divBdr>
                <w:top w:val="none" w:sz="0" w:space="0" w:color="auto"/>
                <w:left w:val="none" w:sz="0" w:space="0" w:color="auto"/>
                <w:bottom w:val="none" w:sz="0" w:space="0" w:color="auto"/>
                <w:right w:val="none" w:sz="0" w:space="0" w:color="auto"/>
              </w:divBdr>
            </w:div>
            <w:div w:id="112600556">
              <w:marLeft w:val="0"/>
              <w:marRight w:val="0"/>
              <w:marTop w:val="0"/>
              <w:marBottom w:val="0"/>
              <w:divBdr>
                <w:top w:val="none" w:sz="0" w:space="0" w:color="auto"/>
                <w:left w:val="none" w:sz="0" w:space="0" w:color="auto"/>
                <w:bottom w:val="none" w:sz="0" w:space="0" w:color="auto"/>
                <w:right w:val="none" w:sz="0" w:space="0" w:color="auto"/>
              </w:divBdr>
            </w:div>
            <w:div w:id="278028278">
              <w:marLeft w:val="0"/>
              <w:marRight w:val="0"/>
              <w:marTop w:val="0"/>
              <w:marBottom w:val="0"/>
              <w:divBdr>
                <w:top w:val="none" w:sz="0" w:space="0" w:color="auto"/>
                <w:left w:val="none" w:sz="0" w:space="0" w:color="auto"/>
                <w:bottom w:val="none" w:sz="0" w:space="0" w:color="auto"/>
                <w:right w:val="none" w:sz="0" w:space="0" w:color="auto"/>
              </w:divBdr>
            </w:div>
            <w:div w:id="321743386">
              <w:marLeft w:val="0"/>
              <w:marRight w:val="0"/>
              <w:marTop w:val="0"/>
              <w:marBottom w:val="0"/>
              <w:divBdr>
                <w:top w:val="none" w:sz="0" w:space="0" w:color="auto"/>
                <w:left w:val="none" w:sz="0" w:space="0" w:color="auto"/>
                <w:bottom w:val="none" w:sz="0" w:space="0" w:color="auto"/>
                <w:right w:val="none" w:sz="0" w:space="0" w:color="auto"/>
              </w:divBdr>
            </w:div>
            <w:div w:id="339043196">
              <w:marLeft w:val="0"/>
              <w:marRight w:val="0"/>
              <w:marTop w:val="0"/>
              <w:marBottom w:val="0"/>
              <w:divBdr>
                <w:top w:val="none" w:sz="0" w:space="0" w:color="auto"/>
                <w:left w:val="none" w:sz="0" w:space="0" w:color="auto"/>
                <w:bottom w:val="none" w:sz="0" w:space="0" w:color="auto"/>
                <w:right w:val="none" w:sz="0" w:space="0" w:color="auto"/>
              </w:divBdr>
            </w:div>
            <w:div w:id="493104074">
              <w:marLeft w:val="0"/>
              <w:marRight w:val="0"/>
              <w:marTop w:val="0"/>
              <w:marBottom w:val="0"/>
              <w:divBdr>
                <w:top w:val="none" w:sz="0" w:space="0" w:color="auto"/>
                <w:left w:val="none" w:sz="0" w:space="0" w:color="auto"/>
                <w:bottom w:val="none" w:sz="0" w:space="0" w:color="auto"/>
                <w:right w:val="none" w:sz="0" w:space="0" w:color="auto"/>
              </w:divBdr>
            </w:div>
            <w:div w:id="507913046">
              <w:marLeft w:val="0"/>
              <w:marRight w:val="0"/>
              <w:marTop w:val="0"/>
              <w:marBottom w:val="0"/>
              <w:divBdr>
                <w:top w:val="none" w:sz="0" w:space="0" w:color="auto"/>
                <w:left w:val="none" w:sz="0" w:space="0" w:color="auto"/>
                <w:bottom w:val="none" w:sz="0" w:space="0" w:color="auto"/>
                <w:right w:val="none" w:sz="0" w:space="0" w:color="auto"/>
              </w:divBdr>
            </w:div>
            <w:div w:id="544829117">
              <w:marLeft w:val="0"/>
              <w:marRight w:val="0"/>
              <w:marTop w:val="0"/>
              <w:marBottom w:val="0"/>
              <w:divBdr>
                <w:top w:val="none" w:sz="0" w:space="0" w:color="auto"/>
                <w:left w:val="none" w:sz="0" w:space="0" w:color="auto"/>
                <w:bottom w:val="none" w:sz="0" w:space="0" w:color="auto"/>
                <w:right w:val="none" w:sz="0" w:space="0" w:color="auto"/>
              </w:divBdr>
            </w:div>
            <w:div w:id="614750452">
              <w:marLeft w:val="0"/>
              <w:marRight w:val="0"/>
              <w:marTop w:val="0"/>
              <w:marBottom w:val="0"/>
              <w:divBdr>
                <w:top w:val="none" w:sz="0" w:space="0" w:color="auto"/>
                <w:left w:val="none" w:sz="0" w:space="0" w:color="auto"/>
                <w:bottom w:val="none" w:sz="0" w:space="0" w:color="auto"/>
                <w:right w:val="none" w:sz="0" w:space="0" w:color="auto"/>
              </w:divBdr>
            </w:div>
            <w:div w:id="649527851">
              <w:marLeft w:val="0"/>
              <w:marRight w:val="0"/>
              <w:marTop w:val="0"/>
              <w:marBottom w:val="0"/>
              <w:divBdr>
                <w:top w:val="none" w:sz="0" w:space="0" w:color="auto"/>
                <w:left w:val="none" w:sz="0" w:space="0" w:color="auto"/>
                <w:bottom w:val="none" w:sz="0" w:space="0" w:color="auto"/>
                <w:right w:val="none" w:sz="0" w:space="0" w:color="auto"/>
              </w:divBdr>
            </w:div>
            <w:div w:id="661465946">
              <w:marLeft w:val="0"/>
              <w:marRight w:val="0"/>
              <w:marTop w:val="0"/>
              <w:marBottom w:val="0"/>
              <w:divBdr>
                <w:top w:val="none" w:sz="0" w:space="0" w:color="auto"/>
                <w:left w:val="none" w:sz="0" w:space="0" w:color="auto"/>
                <w:bottom w:val="none" w:sz="0" w:space="0" w:color="auto"/>
                <w:right w:val="none" w:sz="0" w:space="0" w:color="auto"/>
              </w:divBdr>
            </w:div>
            <w:div w:id="663239806">
              <w:marLeft w:val="0"/>
              <w:marRight w:val="0"/>
              <w:marTop w:val="0"/>
              <w:marBottom w:val="0"/>
              <w:divBdr>
                <w:top w:val="none" w:sz="0" w:space="0" w:color="auto"/>
                <w:left w:val="none" w:sz="0" w:space="0" w:color="auto"/>
                <w:bottom w:val="none" w:sz="0" w:space="0" w:color="auto"/>
                <w:right w:val="none" w:sz="0" w:space="0" w:color="auto"/>
              </w:divBdr>
            </w:div>
            <w:div w:id="679821285">
              <w:marLeft w:val="0"/>
              <w:marRight w:val="0"/>
              <w:marTop w:val="0"/>
              <w:marBottom w:val="0"/>
              <w:divBdr>
                <w:top w:val="none" w:sz="0" w:space="0" w:color="auto"/>
                <w:left w:val="none" w:sz="0" w:space="0" w:color="auto"/>
                <w:bottom w:val="none" w:sz="0" w:space="0" w:color="auto"/>
                <w:right w:val="none" w:sz="0" w:space="0" w:color="auto"/>
              </w:divBdr>
            </w:div>
            <w:div w:id="681710942">
              <w:marLeft w:val="0"/>
              <w:marRight w:val="0"/>
              <w:marTop w:val="0"/>
              <w:marBottom w:val="0"/>
              <w:divBdr>
                <w:top w:val="none" w:sz="0" w:space="0" w:color="auto"/>
                <w:left w:val="none" w:sz="0" w:space="0" w:color="auto"/>
                <w:bottom w:val="none" w:sz="0" w:space="0" w:color="auto"/>
                <w:right w:val="none" w:sz="0" w:space="0" w:color="auto"/>
              </w:divBdr>
            </w:div>
            <w:div w:id="735585775">
              <w:marLeft w:val="0"/>
              <w:marRight w:val="0"/>
              <w:marTop w:val="0"/>
              <w:marBottom w:val="0"/>
              <w:divBdr>
                <w:top w:val="none" w:sz="0" w:space="0" w:color="auto"/>
                <w:left w:val="none" w:sz="0" w:space="0" w:color="auto"/>
                <w:bottom w:val="none" w:sz="0" w:space="0" w:color="auto"/>
                <w:right w:val="none" w:sz="0" w:space="0" w:color="auto"/>
              </w:divBdr>
            </w:div>
            <w:div w:id="748693424">
              <w:marLeft w:val="0"/>
              <w:marRight w:val="0"/>
              <w:marTop w:val="0"/>
              <w:marBottom w:val="0"/>
              <w:divBdr>
                <w:top w:val="none" w:sz="0" w:space="0" w:color="auto"/>
                <w:left w:val="none" w:sz="0" w:space="0" w:color="auto"/>
                <w:bottom w:val="none" w:sz="0" w:space="0" w:color="auto"/>
                <w:right w:val="none" w:sz="0" w:space="0" w:color="auto"/>
              </w:divBdr>
            </w:div>
            <w:div w:id="843125471">
              <w:marLeft w:val="0"/>
              <w:marRight w:val="0"/>
              <w:marTop w:val="0"/>
              <w:marBottom w:val="0"/>
              <w:divBdr>
                <w:top w:val="none" w:sz="0" w:space="0" w:color="auto"/>
                <w:left w:val="none" w:sz="0" w:space="0" w:color="auto"/>
                <w:bottom w:val="none" w:sz="0" w:space="0" w:color="auto"/>
                <w:right w:val="none" w:sz="0" w:space="0" w:color="auto"/>
              </w:divBdr>
            </w:div>
            <w:div w:id="867182613">
              <w:marLeft w:val="0"/>
              <w:marRight w:val="0"/>
              <w:marTop w:val="0"/>
              <w:marBottom w:val="0"/>
              <w:divBdr>
                <w:top w:val="none" w:sz="0" w:space="0" w:color="auto"/>
                <w:left w:val="none" w:sz="0" w:space="0" w:color="auto"/>
                <w:bottom w:val="none" w:sz="0" w:space="0" w:color="auto"/>
                <w:right w:val="none" w:sz="0" w:space="0" w:color="auto"/>
              </w:divBdr>
            </w:div>
            <w:div w:id="908613931">
              <w:marLeft w:val="0"/>
              <w:marRight w:val="0"/>
              <w:marTop w:val="0"/>
              <w:marBottom w:val="0"/>
              <w:divBdr>
                <w:top w:val="none" w:sz="0" w:space="0" w:color="auto"/>
                <w:left w:val="none" w:sz="0" w:space="0" w:color="auto"/>
                <w:bottom w:val="none" w:sz="0" w:space="0" w:color="auto"/>
                <w:right w:val="none" w:sz="0" w:space="0" w:color="auto"/>
              </w:divBdr>
            </w:div>
            <w:div w:id="1075473570">
              <w:marLeft w:val="0"/>
              <w:marRight w:val="0"/>
              <w:marTop w:val="0"/>
              <w:marBottom w:val="0"/>
              <w:divBdr>
                <w:top w:val="none" w:sz="0" w:space="0" w:color="auto"/>
                <w:left w:val="none" w:sz="0" w:space="0" w:color="auto"/>
                <w:bottom w:val="none" w:sz="0" w:space="0" w:color="auto"/>
                <w:right w:val="none" w:sz="0" w:space="0" w:color="auto"/>
              </w:divBdr>
            </w:div>
            <w:div w:id="1081103398">
              <w:marLeft w:val="0"/>
              <w:marRight w:val="0"/>
              <w:marTop w:val="0"/>
              <w:marBottom w:val="0"/>
              <w:divBdr>
                <w:top w:val="none" w:sz="0" w:space="0" w:color="auto"/>
                <w:left w:val="none" w:sz="0" w:space="0" w:color="auto"/>
                <w:bottom w:val="none" w:sz="0" w:space="0" w:color="auto"/>
                <w:right w:val="none" w:sz="0" w:space="0" w:color="auto"/>
              </w:divBdr>
            </w:div>
            <w:div w:id="1084838289">
              <w:marLeft w:val="0"/>
              <w:marRight w:val="0"/>
              <w:marTop w:val="0"/>
              <w:marBottom w:val="0"/>
              <w:divBdr>
                <w:top w:val="none" w:sz="0" w:space="0" w:color="auto"/>
                <w:left w:val="none" w:sz="0" w:space="0" w:color="auto"/>
                <w:bottom w:val="none" w:sz="0" w:space="0" w:color="auto"/>
                <w:right w:val="none" w:sz="0" w:space="0" w:color="auto"/>
              </w:divBdr>
            </w:div>
            <w:div w:id="1129667884">
              <w:marLeft w:val="0"/>
              <w:marRight w:val="0"/>
              <w:marTop w:val="0"/>
              <w:marBottom w:val="0"/>
              <w:divBdr>
                <w:top w:val="none" w:sz="0" w:space="0" w:color="auto"/>
                <w:left w:val="none" w:sz="0" w:space="0" w:color="auto"/>
                <w:bottom w:val="none" w:sz="0" w:space="0" w:color="auto"/>
                <w:right w:val="none" w:sz="0" w:space="0" w:color="auto"/>
              </w:divBdr>
            </w:div>
            <w:div w:id="1216547196">
              <w:marLeft w:val="0"/>
              <w:marRight w:val="0"/>
              <w:marTop w:val="0"/>
              <w:marBottom w:val="0"/>
              <w:divBdr>
                <w:top w:val="none" w:sz="0" w:space="0" w:color="auto"/>
                <w:left w:val="none" w:sz="0" w:space="0" w:color="auto"/>
                <w:bottom w:val="none" w:sz="0" w:space="0" w:color="auto"/>
                <w:right w:val="none" w:sz="0" w:space="0" w:color="auto"/>
              </w:divBdr>
            </w:div>
            <w:div w:id="1249071172">
              <w:marLeft w:val="0"/>
              <w:marRight w:val="0"/>
              <w:marTop w:val="0"/>
              <w:marBottom w:val="0"/>
              <w:divBdr>
                <w:top w:val="none" w:sz="0" w:space="0" w:color="auto"/>
                <w:left w:val="none" w:sz="0" w:space="0" w:color="auto"/>
                <w:bottom w:val="none" w:sz="0" w:space="0" w:color="auto"/>
                <w:right w:val="none" w:sz="0" w:space="0" w:color="auto"/>
              </w:divBdr>
            </w:div>
            <w:div w:id="1267157004">
              <w:marLeft w:val="0"/>
              <w:marRight w:val="0"/>
              <w:marTop w:val="0"/>
              <w:marBottom w:val="0"/>
              <w:divBdr>
                <w:top w:val="none" w:sz="0" w:space="0" w:color="auto"/>
                <w:left w:val="none" w:sz="0" w:space="0" w:color="auto"/>
                <w:bottom w:val="none" w:sz="0" w:space="0" w:color="auto"/>
                <w:right w:val="none" w:sz="0" w:space="0" w:color="auto"/>
              </w:divBdr>
            </w:div>
            <w:div w:id="1273710615">
              <w:marLeft w:val="0"/>
              <w:marRight w:val="0"/>
              <w:marTop w:val="0"/>
              <w:marBottom w:val="0"/>
              <w:divBdr>
                <w:top w:val="none" w:sz="0" w:space="0" w:color="auto"/>
                <w:left w:val="none" w:sz="0" w:space="0" w:color="auto"/>
                <w:bottom w:val="none" w:sz="0" w:space="0" w:color="auto"/>
                <w:right w:val="none" w:sz="0" w:space="0" w:color="auto"/>
              </w:divBdr>
            </w:div>
            <w:div w:id="1324897186">
              <w:marLeft w:val="0"/>
              <w:marRight w:val="0"/>
              <w:marTop w:val="0"/>
              <w:marBottom w:val="0"/>
              <w:divBdr>
                <w:top w:val="none" w:sz="0" w:space="0" w:color="auto"/>
                <w:left w:val="none" w:sz="0" w:space="0" w:color="auto"/>
                <w:bottom w:val="none" w:sz="0" w:space="0" w:color="auto"/>
                <w:right w:val="none" w:sz="0" w:space="0" w:color="auto"/>
              </w:divBdr>
            </w:div>
            <w:div w:id="1332837151">
              <w:marLeft w:val="0"/>
              <w:marRight w:val="0"/>
              <w:marTop w:val="0"/>
              <w:marBottom w:val="0"/>
              <w:divBdr>
                <w:top w:val="none" w:sz="0" w:space="0" w:color="auto"/>
                <w:left w:val="none" w:sz="0" w:space="0" w:color="auto"/>
                <w:bottom w:val="none" w:sz="0" w:space="0" w:color="auto"/>
                <w:right w:val="none" w:sz="0" w:space="0" w:color="auto"/>
              </w:divBdr>
            </w:div>
            <w:div w:id="1347907093">
              <w:marLeft w:val="0"/>
              <w:marRight w:val="0"/>
              <w:marTop w:val="0"/>
              <w:marBottom w:val="0"/>
              <w:divBdr>
                <w:top w:val="none" w:sz="0" w:space="0" w:color="auto"/>
                <w:left w:val="none" w:sz="0" w:space="0" w:color="auto"/>
                <w:bottom w:val="none" w:sz="0" w:space="0" w:color="auto"/>
                <w:right w:val="none" w:sz="0" w:space="0" w:color="auto"/>
              </w:divBdr>
            </w:div>
            <w:div w:id="1348097129">
              <w:marLeft w:val="0"/>
              <w:marRight w:val="0"/>
              <w:marTop w:val="0"/>
              <w:marBottom w:val="0"/>
              <w:divBdr>
                <w:top w:val="none" w:sz="0" w:space="0" w:color="auto"/>
                <w:left w:val="none" w:sz="0" w:space="0" w:color="auto"/>
                <w:bottom w:val="none" w:sz="0" w:space="0" w:color="auto"/>
                <w:right w:val="none" w:sz="0" w:space="0" w:color="auto"/>
              </w:divBdr>
            </w:div>
            <w:div w:id="1459833042">
              <w:marLeft w:val="0"/>
              <w:marRight w:val="0"/>
              <w:marTop w:val="0"/>
              <w:marBottom w:val="0"/>
              <w:divBdr>
                <w:top w:val="none" w:sz="0" w:space="0" w:color="auto"/>
                <w:left w:val="none" w:sz="0" w:space="0" w:color="auto"/>
                <w:bottom w:val="none" w:sz="0" w:space="0" w:color="auto"/>
                <w:right w:val="none" w:sz="0" w:space="0" w:color="auto"/>
              </w:divBdr>
            </w:div>
            <w:div w:id="1484807947">
              <w:marLeft w:val="0"/>
              <w:marRight w:val="0"/>
              <w:marTop w:val="0"/>
              <w:marBottom w:val="0"/>
              <w:divBdr>
                <w:top w:val="none" w:sz="0" w:space="0" w:color="auto"/>
                <w:left w:val="none" w:sz="0" w:space="0" w:color="auto"/>
                <w:bottom w:val="none" w:sz="0" w:space="0" w:color="auto"/>
                <w:right w:val="none" w:sz="0" w:space="0" w:color="auto"/>
              </w:divBdr>
            </w:div>
            <w:div w:id="1543131642">
              <w:marLeft w:val="0"/>
              <w:marRight w:val="0"/>
              <w:marTop w:val="0"/>
              <w:marBottom w:val="0"/>
              <w:divBdr>
                <w:top w:val="none" w:sz="0" w:space="0" w:color="auto"/>
                <w:left w:val="none" w:sz="0" w:space="0" w:color="auto"/>
                <w:bottom w:val="none" w:sz="0" w:space="0" w:color="auto"/>
                <w:right w:val="none" w:sz="0" w:space="0" w:color="auto"/>
              </w:divBdr>
            </w:div>
            <w:div w:id="1572429262">
              <w:marLeft w:val="0"/>
              <w:marRight w:val="0"/>
              <w:marTop w:val="0"/>
              <w:marBottom w:val="0"/>
              <w:divBdr>
                <w:top w:val="none" w:sz="0" w:space="0" w:color="auto"/>
                <w:left w:val="none" w:sz="0" w:space="0" w:color="auto"/>
                <w:bottom w:val="none" w:sz="0" w:space="0" w:color="auto"/>
                <w:right w:val="none" w:sz="0" w:space="0" w:color="auto"/>
              </w:divBdr>
            </w:div>
            <w:div w:id="1600990679">
              <w:marLeft w:val="0"/>
              <w:marRight w:val="0"/>
              <w:marTop w:val="0"/>
              <w:marBottom w:val="0"/>
              <w:divBdr>
                <w:top w:val="none" w:sz="0" w:space="0" w:color="auto"/>
                <w:left w:val="none" w:sz="0" w:space="0" w:color="auto"/>
                <w:bottom w:val="none" w:sz="0" w:space="0" w:color="auto"/>
                <w:right w:val="none" w:sz="0" w:space="0" w:color="auto"/>
              </w:divBdr>
            </w:div>
            <w:div w:id="1615401616">
              <w:marLeft w:val="0"/>
              <w:marRight w:val="0"/>
              <w:marTop w:val="0"/>
              <w:marBottom w:val="0"/>
              <w:divBdr>
                <w:top w:val="none" w:sz="0" w:space="0" w:color="auto"/>
                <w:left w:val="none" w:sz="0" w:space="0" w:color="auto"/>
                <w:bottom w:val="none" w:sz="0" w:space="0" w:color="auto"/>
                <w:right w:val="none" w:sz="0" w:space="0" w:color="auto"/>
              </w:divBdr>
            </w:div>
            <w:div w:id="1773159480">
              <w:marLeft w:val="0"/>
              <w:marRight w:val="0"/>
              <w:marTop w:val="0"/>
              <w:marBottom w:val="0"/>
              <w:divBdr>
                <w:top w:val="none" w:sz="0" w:space="0" w:color="auto"/>
                <w:left w:val="none" w:sz="0" w:space="0" w:color="auto"/>
                <w:bottom w:val="none" w:sz="0" w:space="0" w:color="auto"/>
                <w:right w:val="none" w:sz="0" w:space="0" w:color="auto"/>
              </w:divBdr>
            </w:div>
            <w:div w:id="1882664513">
              <w:marLeft w:val="0"/>
              <w:marRight w:val="0"/>
              <w:marTop w:val="0"/>
              <w:marBottom w:val="0"/>
              <w:divBdr>
                <w:top w:val="none" w:sz="0" w:space="0" w:color="auto"/>
                <w:left w:val="none" w:sz="0" w:space="0" w:color="auto"/>
                <w:bottom w:val="none" w:sz="0" w:space="0" w:color="auto"/>
                <w:right w:val="none" w:sz="0" w:space="0" w:color="auto"/>
              </w:divBdr>
            </w:div>
            <w:div w:id="2027518381">
              <w:marLeft w:val="0"/>
              <w:marRight w:val="0"/>
              <w:marTop w:val="0"/>
              <w:marBottom w:val="0"/>
              <w:divBdr>
                <w:top w:val="none" w:sz="0" w:space="0" w:color="auto"/>
                <w:left w:val="none" w:sz="0" w:space="0" w:color="auto"/>
                <w:bottom w:val="none" w:sz="0" w:space="0" w:color="auto"/>
                <w:right w:val="none" w:sz="0" w:space="0" w:color="auto"/>
              </w:divBdr>
            </w:div>
            <w:div w:id="2081631357">
              <w:marLeft w:val="0"/>
              <w:marRight w:val="0"/>
              <w:marTop w:val="0"/>
              <w:marBottom w:val="0"/>
              <w:divBdr>
                <w:top w:val="none" w:sz="0" w:space="0" w:color="auto"/>
                <w:left w:val="none" w:sz="0" w:space="0" w:color="auto"/>
                <w:bottom w:val="none" w:sz="0" w:space="0" w:color="auto"/>
                <w:right w:val="none" w:sz="0" w:space="0" w:color="auto"/>
              </w:divBdr>
            </w:div>
            <w:div w:id="2115318635">
              <w:marLeft w:val="0"/>
              <w:marRight w:val="0"/>
              <w:marTop w:val="0"/>
              <w:marBottom w:val="0"/>
              <w:divBdr>
                <w:top w:val="none" w:sz="0" w:space="0" w:color="auto"/>
                <w:left w:val="none" w:sz="0" w:space="0" w:color="auto"/>
                <w:bottom w:val="none" w:sz="0" w:space="0" w:color="auto"/>
                <w:right w:val="none" w:sz="0" w:space="0" w:color="auto"/>
              </w:divBdr>
            </w:div>
          </w:divsChild>
        </w:div>
        <w:div w:id="605968932">
          <w:marLeft w:val="0"/>
          <w:marRight w:val="0"/>
          <w:marTop w:val="0"/>
          <w:marBottom w:val="0"/>
          <w:divBdr>
            <w:top w:val="none" w:sz="0" w:space="0" w:color="auto"/>
            <w:left w:val="none" w:sz="0" w:space="0" w:color="auto"/>
            <w:bottom w:val="none" w:sz="0" w:space="0" w:color="auto"/>
            <w:right w:val="none" w:sz="0" w:space="0" w:color="auto"/>
          </w:divBdr>
          <w:divsChild>
            <w:div w:id="613946957">
              <w:marLeft w:val="0"/>
              <w:marRight w:val="0"/>
              <w:marTop w:val="0"/>
              <w:marBottom w:val="0"/>
              <w:divBdr>
                <w:top w:val="none" w:sz="0" w:space="0" w:color="auto"/>
                <w:left w:val="none" w:sz="0" w:space="0" w:color="auto"/>
                <w:bottom w:val="none" w:sz="0" w:space="0" w:color="auto"/>
                <w:right w:val="none" w:sz="0" w:space="0" w:color="auto"/>
              </w:divBdr>
            </w:div>
          </w:divsChild>
        </w:div>
        <w:div w:id="632833668">
          <w:marLeft w:val="0"/>
          <w:marRight w:val="0"/>
          <w:marTop w:val="0"/>
          <w:marBottom w:val="0"/>
          <w:divBdr>
            <w:top w:val="none" w:sz="0" w:space="0" w:color="auto"/>
            <w:left w:val="none" w:sz="0" w:space="0" w:color="auto"/>
            <w:bottom w:val="none" w:sz="0" w:space="0" w:color="auto"/>
            <w:right w:val="none" w:sz="0" w:space="0" w:color="auto"/>
          </w:divBdr>
          <w:divsChild>
            <w:div w:id="193157208">
              <w:marLeft w:val="0"/>
              <w:marRight w:val="0"/>
              <w:marTop w:val="0"/>
              <w:marBottom w:val="0"/>
              <w:divBdr>
                <w:top w:val="none" w:sz="0" w:space="0" w:color="auto"/>
                <w:left w:val="none" w:sz="0" w:space="0" w:color="auto"/>
                <w:bottom w:val="none" w:sz="0" w:space="0" w:color="auto"/>
                <w:right w:val="none" w:sz="0" w:space="0" w:color="auto"/>
              </w:divBdr>
            </w:div>
            <w:div w:id="1069764646">
              <w:marLeft w:val="0"/>
              <w:marRight w:val="0"/>
              <w:marTop w:val="0"/>
              <w:marBottom w:val="0"/>
              <w:divBdr>
                <w:top w:val="none" w:sz="0" w:space="0" w:color="auto"/>
                <w:left w:val="none" w:sz="0" w:space="0" w:color="auto"/>
                <w:bottom w:val="none" w:sz="0" w:space="0" w:color="auto"/>
                <w:right w:val="none" w:sz="0" w:space="0" w:color="auto"/>
              </w:divBdr>
            </w:div>
            <w:div w:id="1322389116">
              <w:marLeft w:val="0"/>
              <w:marRight w:val="0"/>
              <w:marTop w:val="0"/>
              <w:marBottom w:val="0"/>
              <w:divBdr>
                <w:top w:val="none" w:sz="0" w:space="0" w:color="auto"/>
                <w:left w:val="none" w:sz="0" w:space="0" w:color="auto"/>
                <w:bottom w:val="none" w:sz="0" w:space="0" w:color="auto"/>
                <w:right w:val="none" w:sz="0" w:space="0" w:color="auto"/>
              </w:divBdr>
            </w:div>
            <w:div w:id="1503666856">
              <w:marLeft w:val="0"/>
              <w:marRight w:val="0"/>
              <w:marTop w:val="0"/>
              <w:marBottom w:val="0"/>
              <w:divBdr>
                <w:top w:val="none" w:sz="0" w:space="0" w:color="auto"/>
                <w:left w:val="none" w:sz="0" w:space="0" w:color="auto"/>
                <w:bottom w:val="none" w:sz="0" w:space="0" w:color="auto"/>
                <w:right w:val="none" w:sz="0" w:space="0" w:color="auto"/>
              </w:divBdr>
            </w:div>
          </w:divsChild>
        </w:div>
        <w:div w:id="639532170">
          <w:marLeft w:val="0"/>
          <w:marRight w:val="0"/>
          <w:marTop w:val="0"/>
          <w:marBottom w:val="0"/>
          <w:divBdr>
            <w:top w:val="none" w:sz="0" w:space="0" w:color="auto"/>
            <w:left w:val="none" w:sz="0" w:space="0" w:color="auto"/>
            <w:bottom w:val="none" w:sz="0" w:space="0" w:color="auto"/>
            <w:right w:val="none" w:sz="0" w:space="0" w:color="auto"/>
          </w:divBdr>
          <w:divsChild>
            <w:div w:id="970399168">
              <w:marLeft w:val="0"/>
              <w:marRight w:val="0"/>
              <w:marTop w:val="0"/>
              <w:marBottom w:val="0"/>
              <w:divBdr>
                <w:top w:val="none" w:sz="0" w:space="0" w:color="auto"/>
                <w:left w:val="none" w:sz="0" w:space="0" w:color="auto"/>
                <w:bottom w:val="none" w:sz="0" w:space="0" w:color="auto"/>
                <w:right w:val="none" w:sz="0" w:space="0" w:color="auto"/>
              </w:divBdr>
            </w:div>
            <w:div w:id="1500928614">
              <w:marLeft w:val="0"/>
              <w:marRight w:val="0"/>
              <w:marTop w:val="0"/>
              <w:marBottom w:val="0"/>
              <w:divBdr>
                <w:top w:val="none" w:sz="0" w:space="0" w:color="auto"/>
                <w:left w:val="none" w:sz="0" w:space="0" w:color="auto"/>
                <w:bottom w:val="none" w:sz="0" w:space="0" w:color="auto"/>
                <w:right w:val="none" w:sz="0" w:space="0" w:color="auto"/>
              </w:divBdr>
            </w:div>
            <w:div w:id="1869876197">
              <w:marLeft w:val="0"/>
              <w:marRight w:val="0"/>
              <w:marTop w:val="0"/>
              <w:marBottom w:val="0"/>
              <w:divBdr>
                <w:top w:val="none" w:sz="0" w:space="0" w:color="auto"/>
                <w:left w:val="none" w:sz="0" w:space="0" w:color="auto"/>
                <w:bottom w:val="none" w:sz="0" w:space="0" w:color="auto"/>
                <w:right w:val="none" w:sz="0" w:space="0" w:color="auto"/>
              </w:divBdr>
            </w:div>
            <w:div w:id="1887595539">
              <w:marLeft w:val="0"/>
              <w:marRight w:val="0"/>
              <w:marTop w:val="0"/>
              <w:marBottom w:val="0"/>
              <w:divBdr>
                <w:top w:val="none" w:sz="0" w:space="0" w:color="auto"/>
                <w:left w:val="none" w:sz="0" w:space="0" w:color="auto"/>
                <w:bottom w:val="none" w:sz="0" w:space="0" w:color="auto"/>
                <w:right w:val="none" w:sz="0" w:space="0" w:color="auto"/>
              </w:divBdr>
            </w:div>
          </w:divsChild>
        </w:div>
        <w:div w:id="726925508">
          <w:marLeft w:val="0"/>
          <w:marRight w:val="0"/>
          <w:marTop w:val="0"/>
          <w:marBottom w:val="0"/>
          <w:divBdr>
            <w:top w:val="none" w:sz="0" w:space="0" w:color="auto"/>
            <w:left w:val="none" w:sz="0" w:space="0" w:color="auto"/>
            <w:bottom w:val="none" w:sz="0" w:space="0" w:color="auto"/>
            <w:right w:val="none" w:sz="0" w:space="0" w:color="auto"/>
          </w:divBdr>
          <w:divsChild>
            <w:div w:id="68701448">
              <w:marLeft w:val="0"/>
              <w:marRight w:val="0"/>
              <w:marTop w:val="0"/>
              <w:marBottom w:val="0"/>
              <w:divBdr>
                <w:top w:val="none" w:sz="0" w:space="0" w:color="auto"/>
                <w:left w:val="none" w:sz="0" w:space="0" w:color="auto"/>
                <w:bottom w:val="none" w:sz="0" w:space="0" w:color="auto"/>
                <w:right w:val="none" w:sz="0" w:space="0" w:color="auto"/>
              </w:divBdr>
            </w:div>
            <w:div w:id="95560184">
              <w:marLeft w:val="0"/>
              <w:marRight w:val="0"/>
              <w:marTop w:val="0"/>
              <w:marBottom w:val="0"/>
              <w:divBdr>
                <w:top w:val="none" w:sz="0" w:space="0" w:color="auto"/>
                <w:left w:val="none" w:sz="0" w:space="0" w:color="auto"/>
                <w:bottom w:val="none" w:sz="0" w:space="0" w:color="auto"/>
                <w:right w:val="none" w:sz="0" w:space="0" w:color="auto"/>
              </w:divBdr>
            </w:div>
            <w:div w:id="209541302">
              <w:marLeft w:val="0"/>
              <w:marRight w:val="0"/>
              <w:marTop w:val="0"/>
              <w:marBottom w:val="0"/>
              <w:divBdr>
                <w:top w:val="none" w:sz="0" w:space="0" w:color="auto"/>
                <w:left w:val="none" w:sz="0" w:space="0" w:color="auto"/>
                <w:bottom w:val="none" w:sz="0" w:space="0" w:color="auto"/>
                <w:right w:val="none" w:sz="0" w:space="0" w:color="auto"/>
              </w:divBdr>
            </w:div>
            <w:div w:id="342974286">
              <w:marLeft w:val="0"/>
              <w:marRight w:val="0"/>
              <w:marTop w:val="0"/>
              <w:marBottom w:val="0"/>
              <w:divBdr>
                <w:top w:val="none" w:sz="0" w:space="0" w:color="auto"/>
                <w:left w:val="none" w:sz="0" w:space="0" w:color="auto"/>
                <w:bottom w:val="none" w:sz="0" w:space="0" w:color="auto"/>
                <w:right w:val="none" w:sz="0" w:space="0" w:color="auto"/>
              </w:divBdr>
            </w:div>
            <w:div w:id="469127501">
              <w:marLeft w:val="0"/>
              <w:marRight w:val="0"/>
              <w:marTop w:val="0"/>
              <w:marBottom w:val="0"/>
              <w:divBdr>
                <w:top w:val="none" w:sz="0" w:space="0" w:color="auto"/>
                <w:left w:val="none" w:sz="0" w:space="0" w:color="auto"/>
                <w:bottom w:val="none" w:sz="0" w:space="0" w:color="auto"/>
                <w:right w:val="none" w:sz="0" w:space="0" w:color="auto"/>
              </w:divBdr>
            </w:div>
            <w:div w:id="523904030">
              <w:marLeft w:val="0"/>
              <w:marRight w:val="0"/>
              <w:marTop w:val="0"/>
              <w:marBottom w:val="0"/>
              <w:divBdr>
                <w:top w:val="none" w:sz="0" w:space="0" w:color="auto"/>
                <w:left w:val="none" w:sz="0" w:space="0" w:color="auto"/>
                <w:bottom w:val="none" w:sz="0" w:space="0" w:color="auto"/>
                <w:right w:val="none" w:sz="0" w:space="0" w:color="auto"/>
              </w:divBdr>
            </w:div>
            <w:div w:id="560823476">
              <w:marLeft w:val="0"/>
              <w:marRight w:val="0"/>
              <w:marTop w:val="0"/>
              <w:marBottom w:val="0"/>
              <w:divBdr>
                <w:top w:val="none" w:sz="0" w:space="0" w:color="auto"/>
                <w:left w:val="none" w:sz="0" w:space="0" w:color="auto"/>
                <w:bottom w:val="none" w:sz="0" w:space="0" w:color="auto"/>
                <w:right w:val="none" w:sz="0" w:space="0" w:color="auto"/>
              </w:divBdr>
            </w:div>
            <w:div w:id="591358812">
              <w:marLeft w:val="0"/>
              <w:marRight w:val="0"/>
              <w:marTop w:val="0"/>
              <w:marBottom w:val="0"/>
              <w:divBdr>
                <w:top w:val="none" w:sz="0" w:space="0" w:color="auto"/>
                <w:left w:val="none" w:sz="0" w:space="0" w:color="auto"/>
                <w:bottom w:val="none" w:sz="0" w:space="0" w:color="auto"/>
                <w:right w:val="none" w:sz="0" w:space="0" w:color="auto"/>
              </w:divBdr>
            </w:div>
            <w:div w:id="676201251">
              <w:marLeft w:val="0"/>
              <w:marRight w:val="0"/>
              <w:marTop w:val="0"/>
              <w:marBottom w:val="0"/>
              <w:divBdr>
                <w:top w:val="none" w:sz="0" w:space="0" w:color="auto"/>
                <w:left w:val="none" w:sz="0" w:space="0" w:color="auto"/>
                <w:bottom w:val="none" w:sz="0" w:space="0" w:color="auto"/>
                <w:right w:val="none" w:sz="0" w:space="0" w:color="auto"/>
              </w:divBdr>
            </w:div>
            <w:div w:id="763843345">
              <w:marLeft w:val="0"/>
              <w:marRight w:val="0"/>
              <w:marTop w:val="0"/>
              <w:marBottom w:val="0"/>
              <w:divBdr>
                <w:top w:val="none" w:sz="0" w:space="0" w:color="auto"/>
                <w:left w:val="none" w:sz="0" w:space="0" w:color="auto"/>
                <w:bottom w:val="none" w:sz="0" w:space="0" w:color="auto"/>
                <w:right w:val="none" w:sz="0" w:space="0" w:color="auto"/>
              </w:divBdr>
            </w:div>
            <w:div w:id="791170192">
              <w:marLeft w:val="0"/>
              <w:marRight w:val="0"/>
              <w:marTop w:val="0"/>
              <w:marBottom w:val="0"/>
              <w:divBdr>
                <w:top w:val="none" w:sz="0" w:space="0" w:color="auto"/>
                <w:left w:val="none" w:sz="0" w:space="0" w:color="auto"/>
                <w:bottom w:val="none" w:sz="0" w:space="0" w:color="auto"/>
                <w:right w:val="none" w:sz="0" w:space="0" w:color="auto"/>
              </w:divBdr>
            </w:div>
            <w:div w:id="865675879">
              <w:marLeft w:val="0"/>
              <w:marRight w:val="0"/>
              <w:marTop w:val="0"/>
              <w:marBottom w:val="0"/>
              <w:divBdr>
                <w:top w:val="none" w:sz="0" w:space="0" w:color="auto"/>
                <w:left w:val="none" w:sz="0" w:space="0" w:color="auto"/>
                <w:bottom w:val="none" w:sz="0" w:space="0" w:color="auto"/>
                <w:right w:val="none" w:sz="0" w:space="0" w:color="auto"/>
              </w:divBdr>
            </w:div>
            <w:div w:id="938947893">
              <w:marLeft w:val="0"/>
              <w:marRight w:val="0"/>
              <w:marTop w:val="0"/>
              <w:marBottom w:val="0"/>
              <w:divBdr>
                <w:top w:val="none" w:sz="0" w:space="0" w:color="auto"/>
                <w:left w:val="none" w:sz="0" w:space="0" w:color="auto"/>
                <w:bottom w:val="none" w:sz="0" w:space="0" w:color="auto"/>
                <w:right w:val="none" w:sz="0" w:space="0" w:color="auto"/>
              </w:divBdr>
            </w:div>
            <w:div w:id="972368108">
              <w:marLeft w:val="0"/>
              <w:marRight w:val="0"/>
              <w:marTop w:val="0"/>
              <w:marBottom w:val="0"/>
              <w:divBdr>
                <w:top w:val="none" w:sz="0" w:space="0" w:color="auto"/>
                <w:left w:val="none" w:sz="0" w:space="0" w:color="auto"/>
                <w:bottom w:val="none" w:sz="0" w:space="0" w:color="auto"/>
                <w:right w:val="none" w:sz="0" w:space="0" w:color="auto"/>
              </w:divBdr>
            </w:div>
            <w:div w:id="1004436106">
              <w:marLeft w:val="0"/>
              <w:marRight w:val="0"/>
              <w:marTop w:val="0"/>
              <w:marBottom w:val="0"/>
              <w:divBdr>
                <w:top w:val="none" w:sz="0" w:space="0" w:color="auto"/>
                <w:left w:val="none" w:sz="0" w:space="0" w:color="auto"/>
                <w:bottom w:val="none" w:sz="0" w:space="0" w:color="auto"/>
                <w:right w:val="none" w:sz="0" w:space="0" w:color="auto"/>
              </w:divBdr>
            </w:div>
            <w:div w:id="1062172193">
              <w:marLeft w:val="0"/>
              <w:marRight w:val="0"/>
              <w:marTop w:val="0"/>
              <w:marBottom w:val="0"/>
              <w:divBdr>
                <w:top w:val="none" w:sz="0" w:space="0" w:color="auto"/>
                <w:left w:val="none" w:sz="0" w:space="0" w:color="auto"/>
                <w:bottom w:val="none" w:sz="0" w:space="0" w:color="auto"/>
                <w:right w:val="none" w:sz="0" w:space="0" w:color="auto"/>
              </w:divBdr>
            </w:div>
            <w:div w:id="1131361153">
              <w:marLeft w:val="0"/>
              <w:marRight w:val="0"/>
              <w:marTop w:val="0"/>
              <w:marBottom w:val="0"/>
              <w:divBdr>
                <w:top w:val="none" w:sz="0" w:space="0" w:color="auto"/>
                <w:left w:val="none" w:sz="0" w:space="0" w:color="auto"/>
                <w:bottom w:val="none" w:sz="0" w:space="0" w:color="auto"/>
                <w:right w:val="none" w:sz="0" w:space="0" w:color="auto"/>
              </w:divBdr>
            </w:div>
            <w:div w:id="1142042641">
              <w:marLeft w:val="0"/>
              <w:marRight w:val="0"/>
              <w:marTop w:val="0"/>
              <w:marBottom w:val="0"/>
              <w:divBdr>
                <w:top w:val="none" w:sz="0" w:space="0" w:color="auto"/>
                <w:left w:val="none" w:sz="0" w:space="0" w:color="auto"/>
                <w:bottom w:val="none" w:sz="0" w:space="0" w:color="auto"/>
                <w:right w:val="none" w:sz="0" w:space="0" w:color="auto"/>
              </w:divBdr>
            </w:div>
            <w:div w:id="1153176093">
              <w:marLeft w:val="0"/>
              <w:marRight w:val="0"/>
              <w:marTop w:val="0"/>
              <w:marBottom w:val="0"/>
              <w:divBdr>
                <w:top w:val="none" w:sz="0" w:space="0" w:color="auto"/>
                <w:left w:val="none" w:sz="0" w:space="0" w:color="auto"/>
                <w:bottom w:val="none" w:sz="0" w:space="0" w:color="auto"/>
                <w:right w:val="none" w:sz="0" w:space="0" w:color="auto"/>
              </w:divBdr>
            </w:div>
            <w:div w:id="1165164851">
              <w:marLeft w:val="0"/>
              <w:marRight w:val="0"/>
              <w:marTop w:val="0"/>
              <w:marBottom w:val="0"/>
              <w:divBdr>
                <w:top w:val="none" w:sz="0" w:space="0" w:color="auto"/>
                <w:left w:val="none" w:sz="0" w:space="0" w:color="auto"/>
                <w:bottom w:val="none" w:sz="0" w:space="0" w:color="auto"/>
                <w:right w:val="none" w:sz="0" w:space="0" w:color="auto"/>
              </w:divBdr>
            </w:div>
            <w:div w:id="1242760160">
              <w:marLeft w:val="0"/>
              <w:marRight w:val="0"/>
              <w:marTop w:val="0"/>
              <w:marBottom w:val="0"/>
              <w:divBdr>
                <w:top w:val="none" w:sz="0" w:space="0" w:color="auto"/>
                <w:left w:val="none" w:sz="0" w:space="0" w:color="auto"/>
                <w:bottom w:val="none" w:sz="0" w:space="0" w:color="auto"/>
                <w:right w:val="none" w:sz="0" w:space="0" w:color="auto"/>
              </w:divBdr>
            </w:div>
            <w:div w:id="1267663565">
              <w:marLeft w:val="0"/>
              <w:marRight w:val="0"/>
              <w:marTop w:val="0"/>
              <w:marBottom w:val="0"/>
              <w:divBdr>
                <w:top w:val="none" w:sz="0" w:space="0" w:color="auto"/>
                <w:left w:val="none" w:sz="0" w:space="0" w:color="auto"/>
                <w:bottom w:val="none" w:sz="0" w:space="0" w:color="auto"/>
                <w:right w:val="none" w:sz="0" w:space="0" w:color="auto"/>
              </w:divBdr>
            </w:div>
            <w:div w:id="1344935661">
              <w:marLeft w:val="0"/>
              <w:marRight w:val="0"/>
              <w:marTop w:val="0"/>
              <w:marBottom w:val="0"/>
              <w:divBdr>
                <w:top w:val="none" w:sz="0" w:space="0" w:color="auto"/>
                <w:left w:val="none" w:sz="0" w:space="0" w:color="auto"/>
                <w:bottom w:val="none" w:sz="0" w:space="0" w:color="auto"/>
                <w:right w:val="none" w:sz="0" w:space="0" w:color="auto"/>
              </w:divBdr>
            </w:div>
            <w:div w:id="1397703489">
              <w:marLeft w:val="0"/>
              <w:marRight w:val="0"/>
              <w:marTop w:val="0"/>
              <w:marBottom w:val="0"/>
              <w:divBdr>
                <w:top w:val="none" w:sz="0" w:space="0" w:color="auto"/>
                <w:left w:val="none" w:sz="0" w:space="0" w:color="auto"/>
                <w:bottom w:val="none" w:sz="0" w:space="0" w:color="auto"/>
                <w:right w:val="none" w:sz="0" w:space="0" w:color="auto"/>
              </w:divBdr>
            </w:div>
            <w:div w:id="1426196486">
              <w:marLeft w:val="0"/>
              <w:marRight w:val="0"/>
              <w:marTop w:val="0"/>
              <w:marBottom w:val="0"/>
              <w:divBdr>
                <w:top w:val="none" w:sz="0" w:space="0" w:color="auto"/>
                <w:left w:val="none" w:sz="0" w:space="0" w:color="auto"/>
                <w:bottom w:val="none" w:sz="0" w:space="0" w:color="auto"/>
                <w:right w:val="none" w:sz="0" w:space="0" w:color="auto"/>
              </w:divBdr>
            </w:div>
            <w:div w:id="1441071447">
              <w:marLeft w:val="0"/>
              <w:marRight w:val="0"/>
              <w:marTop w:val="0"/>
              <w:marBottom w:val="0"/>
              <w:divBdr>
                <w:top w:val="none" w:sz="0" w:space="0" w:color="auto"/>
                <w:left w:val="none" w:sz="0" w:space="0" w:color="auto"/>
                <w:bottom w:val="none" w:sz="0" w:space="0" w:color="auto"/>
                <w:right w:val="none" w:sz="0" w:space="0" w:color="auto"/>
              </w:divBdr>
            </w:div>
            <w:div w:id="1462916026">
              <w:marLeft w:val="0"/>
              <w:marRight w:val="0"/>
              <w:marTop w:val="0"/>
              <w:marBottom w:val="0"/>
              <w:divBdr>
                <w:top w:val="none" w:sz="0" w:space="0" w:color="auto"/>
                <w:left w:val="none" w:sz="0" w:space="0" w:color="auto"/>
                <w:bottom w:val="none" w:sz="0" w:space="0" w:color="auto"/>
                <w:right w:val="none" w:sz="0" w:space="0" w:color="auto"/>
              </w:divBdr>
            </w:div>
            <w:div w:id="1485003601">
              <w:marLeft w:val="0"/>
              <w:marRight w:val="0"/>
              <w:marTop w:val="0"/>
              <w:marBottom w:val="0"/>
              <w:divBdr>
                <w:top w:val="none" w:sz="0" w:space="0" w:color="auto"/>
                <w:left w:val="none" w:sz="0" w:space="0" w:color="auto"/>
                <w:bottom w:val="none" w:sz="0" w:space="0" w:color="auto"/>
                <w:right w:val="none" w:sz="0" w:space="0" w:color="auto"/>
              </w:divBdr>
            </w:div>
            <w:div w:id="1496192300">
              <w:marLeft w:val="0"/>
              <w:marRight w:val="0"/>
              <w:marTop w:val="0"/>
              <w:marBottom w:val="0"/>
              <w:divBdr>
                <w:top w:val="none" w:sz="0" w:space="0" w:color="auto"/>
                <w:left w:val="none" w:sz="0" w:space="0" w:color="auto"/>
                <w:bottom w:val="none" w:sz="0" w:space="0" w:color="auto"/>
                <w:right w:val="none" w:sz="0" w:space="0" w:color="auto"/>
              </w:divBdr>
            </w:div>
            <w:div w:id="1508399378">
              <w:marLeft w:val="0"/>
              <w:marRight w:val="0"/>
              <w:marTop w:val="0"/>
              <w:marBottom w:val="0"/>
              <w:divBdr>
                <w:top w:val="none" w:sz="0" w:space="0" w:color="auto"/>
                <w:left w:val="none" w:sz="0" w:space="0" w:color="auto"/>
                <w:bottom w:val="none" w:sz="0" w:space="0" w:color="auto"/>
                <w:right w:val="none" w:sz="0" w:space="0" w:color="auto"/>
              </w:divBdr>
            </w:div>
            <w:div w:id="1533608887">
              <w:marLeft w:val="0"/>
              <w:marRight w:val="0"/>
              <w:marTop w:val="0"/>
              <w:marBottom w:val="0"/>
              <w:divBdr>
                <w:top w:val="none" w:sz="0" w:space="0" w:color="auto"/>
                <w:left w:val="none" w:sz="0" w:space="0" w:color="auto"/>
                <w:bottom w:val="none" w:sz="0" w:space="0" w:color="auto"/>
                <w:right w:val="none" w:sz="0" w:space="0" w:color="auto"/>
              </w:divBdr>
            </w:div>
            <w:div w:id="1548952067">
              <w:marLeft w:val="0"/>
              <w:marRight w:val="0"/>
              <w:marTop w:val="0"/>
              <w:marBottom w:val="0"/>
              <w:divBdr>
                <w:top w:val="none" w:sz="0" w:space="0" w:color="auto"/>
                <w:left w:val="none" w:sz="0" w:space="0" w:color="auto"/>
                <w:bottom w:val="none" w:sz="0" w:space="0" w:color="auto"/>
                <w:right w:val="none" w:sz="0" w:space="0" w:color="auto"/>
              </w:divBdr>
            </w:div>
            <w:div w:id="1562475464">
              <w:marLeft w:val="0"/>
              <w:marRight w:val="0"/>
              <w:marTop w:val="0"/>
              <w:marBottom w:val="0"/>
              <w:divBdr>
                <w:top w:val="none" w:sz="0" w:space="0" w:color="auto"/>
                <w:left w:val="none" w:sz="0" w:space="0" w:color="auto"/>
                <w:bottom w:val="none" w:sz="0" w:space="0" w:color="auto"/>
                <w:right w:val="none" w:sz="0" w:space="0" w:color="auto"/>
              </w:divBdr>
            </w:div>
            <w:div w:id="1585147123">
              <w:marLeft w:val="0"/>
              <w:marRight w:val="0"/>
              <w:marTop w:val="0"/>
              <w:marBottom w:val="0"/>
              <w:divBdr>
                <w:top w:val="none" w:sz="0" w:space="0" w:color="auto"/>
                <w:left w:val="none" w:sz="0" w:space="0" w:color="auto"/>
                <w:bottom w:val="none" w:sz="0" w:space="0" w:color="auto"/>
                <w:right w:val="none" w:sz="0" w:space="0" w:color="auto"/>
              </w:divBdr>
            </w:div>
            <w:div w:id="1651864067">
              <w:marLeft w:val="0"/>
              <w:marRight w:val="0"/>
              <w:marTop w:val="0"/>
              <w:marBottom w:val="0"/>
              <w:divBdr>
                <w:top w:val="none" w:sz="0" w:space="0" w:color="auto"/>
                <w:left w:val="none" w:sz="0" w:space="0" w:color="auto"/>
                <w:bottom w:val="none" w:sz="0" w:space="0" w:color="auto"/>
                <w:right w:val="none" w:sz="0" w:space="0" w:color="auto"/>
              </w:divBdr>
            </w:div>
            <w:div w:id="1673099174">
              <w:marLeft w:val="0"/>
              <w:marRight w:val="0"/>
              <w:marTop w:val="0"/>
              <w:marBottom w:val="0"/>
              <w:divBdr>
                <w:top w:val="none" w:sz="0" w:space="0" w:color="auto"/>
                <w:left w:val="none" w:sz="0" w:space="0" w:color="auto"/>
                <w:bottom w:val="none" w:sz="0" w:space="0" w:color="auto"/>
                <w:right w:val="none" w:sz="0" w:space="0" w:color="auto"/>
              </w:divBdr>
            </w:div>
            <w:div w:id="1758986692">
              <w:marLeft w:val="0"/>
              <w:marRight w:val="0"/>
              <w:marTop w:val="0"/>
              <w:marBottom w:val="0"/>
              <w:divBdr>
                <w:top w:val="none" w:sz="0" w:space="0" w:color="auto"/>
                <w:left w:val="none" w:sz="0" w:space="0" w:color="auto"/>
                <w:bottom w:val="none" w:sz="0" w:space="0" w:color="auto"/>
                <w:right w:val="none" w:sz="0" w:space="0" w:color="auto"/>
              </w:divBdr>
            </w:div>
            <w:div w:id="1783262697">
              <w:marLeft w:val="0"/>
              <w:marRight w:val="0"/>
              <w:marTop w:val="0"/>
              <w:marBottom w:val="0"/>
              <w:divBdr>
                <w:top w:val="none" w:sz="0" w:space="0" w:color="auto"/>
                <w:left w:val="none" w:sz="0" w:space="0" w:color="auto"/>
                <w:bottom w:val="none" w:sz="0" w:space="0" w:color="auto"/>
                <w:right w:val="none" w:sz="0" w:space="0" w:color="auto"/>
              </w:divBdr>
            </w:div>
            <w:div w:id="1858420490">
              <w:marLeft w:val="0"/>
              <w:marRight w:val="0"/>
              <w:marTop w:val="0"/>
              <w:marBottom w:val="0"/>
              <w:divBdr>
                <w:top w:val="none" w:sz="0" w:space="0" w:color="auto"/>
                <w:left w:val="none" w:sz="0" w:space="0" w:color="auto"/>
                <w:bottom w:val="none" w:sz="0" w:space="0" w:color="auto"/>
                <w:right w:val="none" w:sz="0" w:space="0" w:color="auto"/>
              </w:divBdr>
            </w:div>
            <w:div w:id="1932465818">
              <w:marLeft w:val="0"/>
              <w:marRight w:val="0"/>
              <w:marTop w:val="0"/>
              <w:marBottom w:val="0"/>
              <w:divBdr>
                <w:top w:val="none" w:sz="0" w:space="0" w:color="auto"/>
                <w:left w:val="none" w:sz="0" w:space="0" w:color="auto"/>
                <w:bottom w:val="none" w:sz="0" w:space="0" w:color="auto"/>
                <w:right w:val="none" w:sz="0" w:space="0" w:color="auto"/>
              </w:divBdr>
            </w:div>
            <w:div w:id="1971664608">
              <w:marLeft w:val="0"/>
              <w:marRight w:val="0"/>
              <w:marTop w:val="0"/>
              <w:marBottom w:val="0"/>
              <w:divBdr>
                <w:top w:val="none" w:sz="0" w:space="0" w:color="auto"/>
                <w:left w:val="none" w:sz="0" w:space="0" w:color="auto"/>
                <w:bottom w:val="none" w:sz="0" w:space="0" w:color="auto"/>
                <w:right w:val="none" w:sz="0" w:space="0" w:color="auto"/>
              </w:divBdr>
            </w:div>
            <w:div w:id="2047099264">
              <w:marLeft w:val="0"/>
              <w:marRight w:val="0"/>
              <w:marTop w:val="0"/>
              <w:marBottom w:val="0"/>
              <w:divBdr>
                <w:top w:val="none" w:sz="0" w:space="0" w:color="auto"/>
                <w:left w:val="none" w:sz="0" w:space="0" w:color="auto"/>
                <w:bottom w:val="none" w:sz="0" w:space="0" w:color="auto"/>
                <w:right w:val="none" w:sz="0" w:space="0" w:color="auto"/>
              </w:divBdr>
            </w:div>
            <w:div w:id="2084450859">
              <w:marLeft w:val="0"/>
              <w:marRight w:val="0"/>
              <w:marTop w:val="0"/>
              <w:marBottom w:val="0"/>
              <w:divBdr>
                <w:top w:val="none" w:sz="0" w:space="0" w:color="auto"/>
                <w:left w:val="none" w:sz="0" w:space="0" w:color="auto"/>
                <w:bottom w:val="none" w:sz="0" w:space="0" w:color="auto"/>
                <w:right w:val="none" w:sz="0" w:space="0" w:color="auto"/>
              </w:divBdr>
            </w:div>
            <w:div w:id="2142071127">
              <w:marLeft w:val="0"/>
              <w:marRight w:val="0"/>
              <w:marTop w:val="0"/>
              <w:marBottom w:val="0"/>
              <w:divBdr>
                <w:top w:val="none" w:sz="0" w:space="0" w:color="auto"/>
                <w:left w:val="none" w:sz="0" w:space="0" w:color="auto"/>
                <w:bottom w:val="none" w:sz="0" w:space="0" w:color="auto"/>
                <w:right w:val="none" w:sz="0" w:space="0" w:color="auto"/>
              </w:divBdr>
            </w:div>
          </w:divsChild>
        </w:div>
        <w:div w:id="749699024">
          <w:marLeft w:val="0"/>
          <w:marRight w:val="0"/>
          <w:marTop w:val="0"/>
          <w:marBottom w:val="0"/>
          <w:divBdr>
            <w:top w:val="none" w:sz="0" w:space="0" w:color="auto"/>
            <w:left w:val="none" w:sz="0" w:space="0" w:color="auto"/>
            <w:bottom w:val="none" w:sz="0" w:space="0" w:color="auto"/>
            <w:right w:val="none" w:sz="0" w:space="0" w:color="auto"/>
          </w:divBdr>
          <w:divsChild>
            <w:div w:id="195772121">
              <w:marLeft w:val="0"/>
              <w:marRight w:val="0"/>
              <w:marTop w:val="0"/>
              <w:marBottom w:val="0"/>
              <w:divBdr>
                <w:top w:val="none" w:sz="0" w:space="0" w:color="auto"/>
                <w:left w:val="none" w:sz="0" w:space="0" w:color="auto"/>
                <w:bottom w:val="none" w:sz="0" w:space="0" w:color="auto"/>
                <w:right w:val="none" w:sz="0" w:space="0" w:color="auto"/>
              </w:divBdr>
            </w:div>
            <w:div w:id="372929134">
              <w:marLeft w:val="0"/>
              <w:marRight w:val="0"/>
              <w:marTop w:val="0"/>
              <w:marBottom w:val="0"/>
              <w:divBdr>
                <w:top w:val="none" w:sz="0" w:space="0" w:color="auto"/>
                <w:left w:val="none" w:sz="0" w:space="0" w:color="auto"/>
                <w:bottom w:val="none" w:sz="0" w:space="0" w:color="auto"/>
                <w:right w:val="none" w:sz="0" w:space="0" w:color="auto"/>
              </w:divBdr>
            </w:div>
            <w:div w:id="923492165">
              <w:marLeft w:val="0"/>
              <w:marRight w:val="0"/>
              <w:marTop w:val="0"/>
              <w:marBottom w:val="0"/>
              <w:divBdr>
                <w:top w:val="none" w:sz="0" w:space="0" w:color="auto"/>
                <w:left w:val="none" w:sz="0" w:space="0" w:color="auto"/>
                <w:bottom w:val="none" w:sz="0" w:space="0" w:color="auto"/>
                <w:right w:val="none" w:sz="0" w:space="0" w:color="auto"/>
              </w:divBdr>
            </w:div>
            <w:div w:id="1040516774">
              <w:marLeft w:val="0"/>
              <w:marRight w:val="0"/>
              <w:marTop w:val="0"/>
              <w:marBottom w:val="0"/>
              <w:divBdr>
                <w:top w:val="none" w:sz="0" w:space="0" w:color="auto"/>
                <w:left w:val="none" w:sz="0" w:space="0" w:color="auto"/>
                <w:bottom w:val="none" w:sz="0" w:space="0" w:color="auto"/>
                <w:right w:val="none" w:sz="0" w:space="0" w:color="auto"/>
              </w:divBdr>
            </w:div>
            <w:div w:id="1117991307">
              <w:marLeft w:val="0"/>
              <w:marRight w:val="0"/>
              <w:marTop w:val="0"/>
              <w:marBottom w:val="0"/>
              <w:divBdr>
                <w:top w:val="none" w:sz="0" w:space="0" w:color="auto"/>
                <w:left w:val="none" w:sz="0" w:space="0" w:color="auto"/>
                <w:bottom w:val="none" w:sz="0" w:space="0" w:color="auto"/>
                <w:right w:val="none" w:sz="0" w:space="0" w:color="auto"/>
              </w:divBdr>
            </w:div>
            <w:div w:id="1574468541">
              <w:marLeft w:val="0"/>
              <w:marRight w:val="0"/>
              <w:marTop w:val="0"/>
              <w:marBottom w:val="0"/>
              <w:divBdr>
                <w:top w:val="none" w:sz="0" w:space="0" w:color="auto"/>
                <w:left w:val="none" w:sz="0" w:space="0" w:color="auto"/>
                <w:bottom w:val="none" w:sz="0" w:space="0" w:color="auto"/>
                <w:right w:val="none" w:sz="0" w:space="0" w:color="auto"/>
              </w:divBdr>
            </w:div>
            <w:div w:id="2065131842">
              <w:marLeft w:val="0"/>
              <w:marRight w:val="0"/>
              <w:marTop w:val="0"/>
              <w:marBottom w:val="0"/>
              <w:divBdr>
                <w:top w:val="none" w:sz="0" w:space="0" w:color="auto"/>
                <w:left w:val="none" w:sz="0" w:space="0" w:color="auto"/>
                <w:bottom w:val="none" w:sz="0" w:space="0" w:color="auto"/>
                <w:right w:val="none" w:sz="0" w:space="0" w:color="auto"/>
              </w:divBdr>
            </w:div>
            <w:div w:id="2140953921">
              <w:marLeft w:val="0"/>
              <w:marRight w:val="0"/>
              <w:marTop w:val="0"/>
              <w:marBottom w:val="0"/>
              <w:divBdr>
                <w:top w:val="none" w:sz="0" w:space="0" w:color="auto"/>
                <w:left w:val="none" w:sz="0" w:space="0" w:color="auto"/>
                <w:bottom w:val="none" w:sz="0" w:space="0" w:color="auto"/>
                <w:right w:val="none" w:sz="0" w:space="0" w:color="auto"/>
              </w:divBdr>
            </w:div>
          </w:divsChild>
        </w:div>
        <w:div w:id="818041292">
          <w:marLeft w:val="0"/>
          <w:marRight w:val="0"/>
          <w:marTop w:val="0"/>
          <w:marBottom w:val="0"/>
          <w:divBdr>
            <w:top w:val="none" w:sz="0" w:space="0" w:color="auto"/>
            <w:left w:val="none" w:sz="0" w:space="0" w:color="auto"/>
            <w:bottom w:val="none" w:sz="0" w:space="0" w:color="auto"/>
            <w:right w:val="none" w:sz="0" w:space="0" w:color="auto"/>
          </w:divBdr>
          <w:divsChild>
            <w:div w:id="37900222">
              <w:marLeft w:val="0"/>
              <w:marRight w:val="0"/>
              <w:marTop w:val="0"/>
              <w:marBottom w:val="0"/>
              <w:divBdr>
                <w:top w:val="none" w:sz="0" w:space="0" w:color="auto"/>
                <w:left w:val="none" w:sz="0" w:space="0" w:color="auto"/>
                <w:bottom w:val="none" w:sz="0" w:space="0" w:color="auto"/>
                <w:right w:val="none" w:sz="0" w:space="0" w:color="auto"/>
              </w:divBdr>
            </w:div>
            <w:div w:id="100149836">
              <w:marLeft w:val="0"/>
              <w:marRight w:val="0"/>
              <w:marTop w:val="0"/>
              <w:marBottom w:val="0"/>
              <w:divBdr>
                <w:top w:val="none" w:sz="0" w:space="0" w:color="auto"/>
                <w:left w:val="none" w:sz="0" w:space="0" w:color="auto"/>
                <w:bottom w:val="none" w:sz="0" w:space="0" w:color="auto"/>
                <w:right w:val="none" w:sz="0" w:space="0" w:color="auto"/>
              </w:divBdr>
            </w:div>
            <w:div w:id="105318197">
              <w:marLeft w:val="0"/>
              <w:marRight w:val="0"/>
              <w:marTop w:val="0"/>
              <w:marBottom w:val="0"/>
              <w:divBdr>
                <w:top w:val="none" w:sz="0" w:space="0" w:color="auto"/>
                <w:left w:val="none" w:sz="0" w:space="0" w:color="auto"/>
                <w:bottom w:val="none" w:sz="0" w:space="0" w:color="auto"/>
                <w:right w:val="none" w:sz="0" w:space="0" w:color="auto"/>
              </w:divBdr>
            </w:div>
            <w:div w:id="137767668">
              <w:marLeft w:val="0"/>
              <w:marRight w:val="0"/>
              <w:marTop w:val="0"/>
              <w:marBottom w:val="0"/>
              <w:divBdr>
                <w:top w:val="none" w:sz="0" w:space="0" w:color="auto"/>
                <w:left w:val="none" w:sz="0" w:space="0" w:color="auto"/>
                <w:bottom w:val="none" w:sz="0" w:space="0" w:color="auto"/>
                <w:right w:val="none" w:sz="0" w:space="0" w:color="auto"/>
              </w:divBdr>
            </w:div>
            <w:div w:id="138154134">
              <w:marLeft w:val="0"/>
              <w:marRight w:val="0"/>
              <w:marTop w:val="0"/>
              <w:marBottom w:val="0"/>
              <w:divBdr>
                <w:top w:val="none" w:sz="0" w:space="0" w:color="auto"/>
                <w:left w:val="none" w:sz="0" w:space="0" w:color="auto"/>
                <w:bottom w:val="none" w:sz="0" w:space="0" w:color="auto"/>
                <w:right w:val="none" w:sz="0" w:space="0" w:color="auto"/>
              </w:divBdr>
            </w:div>
            <w:div w:id="183524596">
              <w:marLeft w:val="0"/>
              <w:marRight w:val="0"/>
              <w:marTop w:val="0"/>
              <w:marBottom w:val="0"/>
              <w:divBdr>
                <w:top w:val="none" w:sz="0" w:space="0" w:color="auto"/>
                <w:left w:val="none" w:sz="0" w:space="0" w:color="auto"/>
                <w:bottom w:val="none" w:sz="0" w:space="0" w:color="auto"/>
                <w:right w:val="none" w:sz="0" w:space="0" w:color="auto"/>
              </w:divBdr>
            </w:div>
            <w:div w:id="212086347">
              <w:marLeft w:val="0"/>
              <w:marRight w:val="0"/>
              <w:marTop w:val="0"/>
              <w:marBottom w:val="0"/>
              <w:divBdr>
                <w:top w:val="none" w:sz="0" w:space="0" w:color="auto"/>
                <w:left w:val="none" w:sz="0" w:space="0" w:color="auto"/>
                <w:bottom w:val="none" w:sz="0" w:space="0" w:color="auto"/>
                <w:right w:val="none" w:sz="0" w:space="0" w:color="auto"/>
              </w:divBdr>
            </w:div>
            <w:div w:id="233126927">
              <w:marLeft w:val="0"/>
              <w:marRight w:val="0"/>
              <w:marTop w:val="0"/>
              <w:marBottom w:val="0"/>
              <w:divBdr>
                <w:top w:val="none" w:sz="0" w:space="0" w:color="auto"/>
                <w:left w:val="none" w:sz="0" w:space="0" w:color="auto"/>
                <w:bottom w:val="none" w:sz="0" w:space="0" w:color="auto"/>
                <w:right w:val="none" w:sz="0" w:space="0" w:color="auto"/>
              </w:divBdr>
            </w:div>
            <w:div w:id="236718850">
              <w:marLeft w:val="0"/>
              <w:marRight w:val="0"/>
              <w:marTop w:val="0"/>
              <w:marBottom w:val="0"/>
              <w:divBdr>
                <w:top w:val="none" w:sz="0" w:space="0" w:color="auto"/>
                <w:left w:val="none" w:sz="0" w:space="0" w:color="auto"/>
                <w:bottom w:val="none" w:sz="0" w:space="0" w:color="auto"/>
                <w:right w:val="none" w:sz="0" w:space="0" w:color="auto"/>
              </w:divBdr>
            </w:div>
            <w:div w:id="362562088">
              <w:marLeft w:val="0"/>
              <w:marRight w:val="0"/>
              <w:marTop w:val="0"/>
              <w:marBottom w:val="0"/>
              <w:divBdr>
                <w:top w:val="none" w:sz="0" w:space="0" w:color="auto"/>
                <w:left w:val="none" w:sz="0" w:space="0" w:color="auto"/>
                <w:bottom w:val="none" w:sz="0" w:space="0" w:color="auto"/>
                <w:right w:val="none" w:sz="0" w:space="0" w:color="auto"/>
              </w:divBdr>
            </w:div>
            <w:div w:id="384565265">
              <w:marLeft w:val="0"/>
              <w:marRight w:val="0"/>
              <w:marTop w:val="0"/>
              <w:marBottom w:val="0"/>
              <w:divBdr>
                <w:top w:val="none" w:sz="0" w:space="0" w:color="auto"/>
                <w:left w:val="none" w:sz="0" w:space="0" w:color="auto"/>
                <w:bottom w:val="none" w:sz="0" w:space="0" w:color="auto"/>
                <w:right w:val="none" w:sz="0" w:space="0" w:color="auto"/>
              </w:divBdr>
            </w:div>
            <w:div w:id="392776917">
              <w:marLeft w:val="0"/>
              <w:marRight w:val="0"/>
              <w:marTop w:val="0"/>
              <w:marBottom w:val="0"/>
              <w:divBdr>
                <w:top w:val="none" w:sz="0" w:space="0" w:color="auto"/>
                <w:left w:val="none" w:sz="0" w:space="0" w:color="auto"/>
                <w:bottom w:val="none" w:sz="0" w:space="0" w:color="auto"/>
                <w:right w:val="none" w:sz="0" w:space="0" w:color="auto"/>
              </w:divBdr>
            </w:div>
            <w:div w:id="401416551">
              <w:marLeft w:val="0"/>
              <w:marRight w:val="0"/>
              <w:marTop w:val="0"/>
              <w:marBottom w:val="0"/>
              <w:divBdr>
                <w:top w:val="none" w:sz="0" w:space="0" w:color="auto"/>
                <w:left w:val="none" w:sz="0" w:space="0" w:color="auto"/>
                <w:bottom w:val="none" w:sz="0" w:space="0" w:color="auto"/>
                <w:right w:val="none" w:sz="0" w:space="0" w:color="auto"/>
              </w:divBdr>
            </w:div>
            <w:div w:id="464661375">
              <w:marLeft w:val="0"/>
              <w:marRight w:val="0"/>
              <w:marTop w:val="0"/>
              <w:marBottom w:val="0"/>
              <w:divBdr>
                <w:top w:val="none" w:sz="0" w:space="0" w:color="auto"/>
                <w:left w:val="none" w:sz="0" w:space="0" w:color="auto"/>
                <w:bottom w:val="none" w:sz="0" w:space="0" w:color="auto"/>
                <w:right w:val="none" w:sz="0" w:space="0" w:color="auto"/>
              </w:divBdr>
            </w:div>
            <w:div w:id="471484540">
              <w:marLeft w:val="0"/>
              <w:marRight w:val="0"/>
              <w:marTop w:val="0"/>
              <w:marBottom w:val="0"/>
              <w:divBdr>
                <w:top w:val="none" w:sz="0" w:space="0" w:color="auto"/>
                <w:left w:val="none" w:sz="0" w:space="0" w:color="auto"/>
                <w:bottom w:val="none" w:sz="0" w:space="0" w:color="auto"/>
                <w:right w:val="none" w:sz="0" w:space="0" w:color="auto"/>
              </w:divBdr>
            </w:div>
            <w:div w:id="533277461">
              <w:marLeft w:val="0"/>
              <w:marRight w:val="0"/>
              <w:marTop w:val="0"/>
              <w:marBottom w:val="0"/>
              <w:divBdr>
                <w:top w:val="none" w:sz="0" w:space="0" w:color="auto"/>
                <w:left w:val="none" w:sz="0" w:space="0" w:color="auto"/>
                <w:bottom w:val="none" w:sz="0" w:space="0" w:color="auto"/>
                <w:right w:val="none" w:sz="0" w:space="0" w:color="auto"/>
              </w:divBdr>
            </w:div>
            <w:div w:id="562371523">
              <w:marLeft w:val="0"/>
              <w:marRight w:val="0"/>
              <w:marTop w:val="0"/>
              <w:marBottom w:val="0"/>
              <w:divBdr>
                <w:top w:val="none" w:sz="0" w:space="0" w:color="auto"/>
                <w:left w:val="none" w:sz="0" w:space="0" w:color="auto"/>
                <w:bottom w:val="none" w:sz="0" w:space="0" w:color="auto"/>
                <w:right w:val="none" w:sz="0" w:space="0" w:color="auto"/>
              </w:divBdr>
            </w:div>
            <w:div w:id="686056348">
              <w:marLeft w:val="0"/>
              <w:marRight w:val="0"/>
              <w:marTop w:val="0"/>
              <w:marBottom w:val="0"/>
              <w:divBdr>
                <w:top w:val="none" w:sz="0" w:space="0" w:color="auto"/>
                <w:left w:val="none" w:sz="0" w:space="0" w:color="auto"/>
                <w:bottom w:val="none" w:sz="0" w:space="0" w:color="auto"/>
                <w:right w:val="none" w:sz="0" w:space="0" w:color="auto"/>
              </w:divBdr>
            </w:div>
            <w:div w:id="781221375">
              <w:marLeft w:val="0"/>
              <w:marRight w:val="0"/>
              <w:marTop w:val="0"/>
              <w:marBottom w:val="0"/>
              <w:divBdr>
                <w:top w:val="none" w:sz="0" w:space="0" w:color="auto"/>
                <w:left w:val="none" w:sz="0" w:space="0" w:color="auto"/>
                <w:bottom w:val="none" w:sz="0" w:space="0" w:color="auto"/>
                <w:right w:val="none" w:sz="0" w:space="0" w:color="auto"/>
              </w:divBdr>
            </w:div>
            <w:div w:id="808942786">
              <w:marLeft w:val="0"/>
              <w:marRight w:val="0"/>
              <w:marTop w:val="0"/>
              <w:marBottom w:val="0"/>
              <w:divBdr>
                <w:top w:val="none" w:sz="0" w:space="0" w:color="auto"/>
                <w:left w:val="none" w:sz="0" w:space="0" w:color="auto"/>
                <w:bottom w:val="none" w:sz="0" w:space="0" w:color="auto"/>
                <w:right w:val="none" w:sz="0" w:space="0" w:color="auto"/>
              </w:divBdr>
            </w:div>
            <w:div w:id="966858787">
              <w:marLeft w:val="0"/>
              <w:marRight w:val="0"/>
              <w:marTop w:val="0"/>
              <w:marBottom w:val="0"/>
              <w:divBdr>
                <w:top w:val="none" w:sz="0" w:space="0" w:color="auto"/>
                <w:left w:val="none" w:sz="0" w:space="0" w:color="auto"/>
                <w:bottom w:val="none" w:sz="0" w:space="0" w:color="auto"/>
                <w:right w:val="none" w:sz="0" w:space="0" w:color="auto"/>
              </w:divBdr>
            </w:div>
            <w:div w:id="1058893144">
              <w:marLeft w:val="0"/>
              <w:marRight w:val="0"/>
              <w:marTop w:val="0"/>
              <w:marBottom w:val="0"/>
              <w:divBdr>
                <w:top w:val="none" w:sz="0" w:space="0" w:color="auto"/>
                <w:left w:val="none" w:sz="0" w:space="0" w:color="auto"/>
                <w:bottom w:val="none" w:sz="0" w:space="0" w:color="auto"/>
                <w:right w:val="none" w:sz="0" w:space="0" w:color="auto"/>
              </w:divBdr>
            </w:div>
            <w:div w:id="1149327275">
              <w:marLeft w:val="0"/>
              <w:marRight w:val="0"/>
              <w:marTop w:val="0"/>
              <w:marBottom w:val="0"/>
              <w:divBdr>
                <w:top w:val="none" w:sz="0" w:space="0" w:color="auto"/>
                <w:left w:val="none" w:sz="0" w:space="0" w:color="auto"/>
                <w:bottom w:val="none" w:sz="0" w:space="0" w:color="auto"/>
                <w:right w:val="none" w:sz="0" w:space="0" w:color="auto"/>
              </w:divBdr>
            </w:div>
            <w:div w:id="1180391537">
              <w:marLeft w:val="0"/>
              <w:marRight w:val="0"/>
              <w:marTop w:val="0"/>
              <w:marBottom w:val="0"/>
              <w:divBdr>
                <w:top w:val="none" w:sz="0" w:space="0" w:color="auto"/>
                <w:left w:val="none" w:sz="0" w:space="0" w:color="auto"/>
                <w:bottom w:val="none" w:sz="0" w:space="0" w:color="auto"/>
                <w:right w:val="none" w:sz="0" w:space="0" w:color="auto"/>
              </w:divBdr>
            </w:div>
            <w:div w:id="1278443219">
              <w:marLeft w:val="0"/>
              <w:marRight w:val="0"/>
              <w:marTop w:val="0"/>
              <w:marBottom w:val="0"/>
              <w:divBdr>
                <w:top w:val="none" w:sz="0" w:space="0" w:color="auto"/>
                <w:left w:val="none" w:sz="0" w:space="0" w:color="auto"/>
                <w:bottom w:val="none" w:sz="0" w:space="0" w:color="auto"/>
                <w:right w:val="none" w:sz="0" w:space="0" w:color="auto"/>
              </w:divBdr>
            </w:div>
            <w:div w:id="1286810062">
              <w:marLeft w:val="0"/>
              <w:marRight w:val="0"/>
              <w:marTop w:val="0"/>
              <w:marBottom w:val="0"/>
              <w:divBdr>
                <w:top w:val="none" w:sz="0" w:space="0" w:color="auto"/>
                <w:left w:val="none" w:sz="0" w:space="0" w:color="auto"/>
                <w:bottom w:val="none" w:sz="0" w:space="0" w:color="auto"/>
                <w:right w:val="none" w:sz="0" w:space="0" w:color="auto"/>
              </w:divBdr>
            </w:div>
            <w:div w:id="1298532817">
              <w:marLeft w:val="0"/>
              <w:marRight w:val="0"/>
              <w:marTop w:val="0"/>
              <w:marBottom w:val="0"/>
              <w:divBdr>
                <w:top w:val="none" w:sz="0" w:space="0" w:color="auto"/>
                <w:left w:val="none" w:sz="0" w:space="0" w:color="auto"/>
                <w:bottom w:val="none" w:sz="0" w:space="0" w:color="auto"/>
                <w:right w:val="none" w:sz="0" w:space="0" w:color="auto"/>
              </w:divBdr>
            </w:div>
            <w:div w:id="1313827895">
              <w:marLeft w:val="0"/>
              <w:marRight w:val="0"/>
              <w:marTop w:val="0"/>
              <w:marBottom w:val="0"/>
              <w:divBdr>
                <w:top w:val="none" w:sz="0" w:space="0" w:color="auto"/>
                <w:left w:val="none" w:sz="0" w:space="0" w:color="auto"/>
                <w:bottom w:val="none" w:sz="0" w:space="0" w:color="auto"/>
                <w:right w:val="none" w:sz="0" w:space="0" w:color="auto"/>
              </w:divBdr>
            </w:div>
            <w:div w:id="1406298240">
              <w:marLeft w:val="0"/>
              <w:marRight w:val="0"/>
              <w:marTop w:val="0"/>
              <w:marBottom w:val="0"/>
              <w:divBdr>
                <w:top w:val="none" w:sz="0" w:space="0" w:color="auto"/>
                <w:left w:val="none" w:sz="0" w:space="0" w:color="auto"/>
                <w:bottom w:val="none" w:sz="0" w:space="0" w:color="auto"/>
                <w:right w:val="none" w:sz="0" w:space="0" w:color="auto"/>
              </w:divBdr>
            </w:div>
            <w:div w:id="1431244899">
              <w:marLeft w:val="0"/>
              <w:marRight w:val="0"/>
              <w:marTop w:val="0"/>
              <w:marBottom w:val="0"/>
              <w:divBdr>
                <w:top w:val="none" w:sz="0" w:space="0" w:color="auto"/>
                <w:left w:val="none" w:sz="0" w:space="0" w:color="auto"/>
                <w:bottom w:val="none" w:sz="0" w:space="0" w:color="auto"/>
                <w:right w:val="none" w:sz="0" w:space="0" w:color="auto"/>
              </w:divBdr>
            </w:div>
            <w:div w:id="1493526855">
              <w:marLeft w:val="0"/>
              <w:marRight w:val="0"/>
              <w:marTop w:val="0"/>
              <w:marBottom w:val="0"/>
              <w:divBdr>
                <w:top w:val="none" w:sz="0" w:space="0" w:color="auto"/>
                <w:left w:val="none" w:sz="0" w:space="0" w:color="auto"/>
                <w:bottom w:val="none" w:sz="0" w:space="0" w:color="auto"/>
                <w:right w:val="none" w:sz="0" w:space="0" w:color="auto"/>
              </w:divBdr>
            </w:div>
            <w:div w:id="1494762941">
              <w:marLeft w:val="0"/>
              <w:marRight w:val="0"/>
              <w:marTop w:val="0"/>
              <w:marBottom w:val="0"/>
              <w:divBdr>
                <w:top w:val="none" w:sz="0" w:space="0" w:color="auto"/>
                <w:left w:val="none" w:sz="0" w:space="0" w:color="auto"/>
                <w:bottom w:val="none" w:sz="0" w:space="0" w:color="auto"/>
                <w:right w:val="none" w:sz="0" w:space="0" w:color="auto"/>
              </w:divBdr>
            </w:div>
            <w:div w:id="1544364334">
              <w:marLeft w:val="0"/>
              <w:marRight w:val="0"/>
              <w:marTop w:val="0"/>
              <w:marBottom w:val="0"/>
              <w:divBdr>
                <w:top w:val="none" w:sz="0" w:space="0" w:color="auto"/>
                <w:left w:val="none" w:sz="0" w:space="0" w:color="auto"/>
                <w:bottom w:val="none" w:sz="0" w:space="0" w:color="auto"/>
                <w:right w:val="none" w:sz="0" w:space="0" w:color="auto"/>
              </w:divBdr>
            </w:div>
            <w:div w:id="1557743308">
              <w:marLeft w:val="0"/>
              <w:marRight w:val="0"/>
              <w:marTop w:val="0"/>
              <w:marBottom w:val="0"/>
              <w:divBdr>
                <w:top w:val="none" w:sz="0" w:space="0" w:color="auto"/>
                <w:left w:val="none" w:sz="0" w:space="0" w:color="auto"/>
                <w:bottom w:val="none" w:sz="0" w:space="0" w:color="auto"/>
                <w:right w:val="none" w:sz="0" w:space="0" w:color="auto"/>
              </w:divBdr>
            </w:div>
            <w:div w:id="1566408675">
              <w:marLeft w:val="0"/>
              <w:marRight w:val="0"/>
              <w:marTop w:val="0"/>
              <w:marBottom w:val="0"/>
              <w:divBdr>
                <w:top w:val="none" w:sz="0" w:space="0" w:color="auto"/>
                <w:left w:val="none" w:sz="0" w:space="0" w:color="auto"/>
                <w:bottom w:val="none" w:sz="0" w:space="0" w:color="auto"/>
                <w:right w:val="none" w:sz="0" w:space="0" w:color="auto"/>
              </w:divBdr>
            </w:div>
            <w:div w:id="1605072633">
              <w:marLeft w:val="0"/>
              <w:marRight w:val="0"/>
              <w:marTop w:val="0"/>
              <w:marBottom w:val="0"/>
              <w:divBdr>
                <w:top w:val="none" w:sz="0" w:space="0" w:color="auto"/>
                <w:left w:val="none" w:sz="0" w:space="0" w:color="auto"/>
                <w:bottom w:val="none" w:sz="0" w:space="0" w:color="auto"/>
                <w:right w:val="none" w:sz="0" w:space="0" w:color="auto"/>
              </w:divBdr>
            </w:div>
            <w:div w:id="1733238736">
              <w:marLeft w:val="0"/>
              <w:marRight w:val="0"/>
              <w:marTop w:val="0"/>
              <w:marBottom w:val="0"/>
              <w:divBdr>
                <w:top w:val="none" w:sz="0" w:space="0" w:color="auto"/>
                <w:left w:val="none" w:sz="0" w:space="0" w:color="auto"/>
                <w:bottom w:val="none" w:sz="0" w:space="0" w:color="auto"/>
                <w:right w:val="none" w:sz="0" w:space="0" w:color="auto"/>
              </w:divBdr>
            </w:div>
            <w:div w:id="1787501676">
              <w:marLeft w:val="0"/>
              <w:marRight w:val="0"/>
              <w:marTop w:val="0"/>
              <w:marBottom w:val="0"/>
              <w:divBdr>
                <w:top w:val="none" w:sz="0" w:space="0" w:color="auto"/>
                <w:left w:val="none" w:sz="0" w:space="0" w:color="auto"/>
                <w:bottom w:val="none" w:sz="0" w:space="0" w:color="auto"/>
                <w:right w:val="none" w:sz="0" w:space="0" w:color="auto"/>
              </w:divBdr>
            </w:div>
            <w:div w:id="1788696593">
              <w:marLeft w:val="0"/>
              <w:marRight w:val="0"/>
              <w:marTop w:val="0"/>
              <w:marBottom w:val="0"/>
              <w:divBdr>
                <w:top w:val="none" w:sz="0" w:space="0" w:color="auto"/>
                <w:left w:val="none" w:sz="0" w:space="0" w:color="auto"/>
                <w:bottom w:val="none" w:sz="0" w:space="0" w:color="auto"/>
                <w:right w:val="none" w:sz="0" w:space="0" w:color="auto"/>
              </w:divBdr>
            </w:div>
            <w:div w:id="1871674989">
              <w:marLeft w:val="0"/>
              <w:marRight w:val="0"/>
              <w:marTop w:val="0"/>
              <w:marBottom w:val="0"/>
              <w:divBdr>
                <w:top w:val="none" w:sz="0" w:space="0" w:color="auto"/>
                <w:left w:val="none" w:sz="0" w:space="0" w:color="auto"/>
                <w:bottom w:val="none" w:sz="0" w:space="0" w:color="auto"/>
                <w:right w:val="none" w:sz="0" w:space="0" w:color="auto"/>
              </w:divBdr>
            </w:div>
            <w:div w:id="1877237730">
              <w:marLeft w:val="0"/>
              <w:marRight w:val="0"/>
              <w:marTop w:val="0"/>
              <w:marBottom w:val="0"/>
              <w:divBdr>
                <w:top w:val="none" w:sz="0" w:space="0" w:color="auto"/>
                <w:left w:val="none" w:sz="0" w:space="0" w:color="auto"/>
                <w:bottom w:val="none" w:sz="0" w:space="0" w:color="auto"/>
                <w:right w:val="none" w:sz="0" w:space="0" w:color="auto"/>
              </w:divBdr>
            </w:div>
            <w:div w:id="1907109391">
              <w:marLeft w:val="0"/>
              <w:marRight w:val="0"/>
              <w:marTop w:val="0"/>
              <w:marBottom w:val="0"/>
              <w:divBdr>
                <w:top w:val="none" w:sz="0" w:space="0" w:color="auto"/>
                <w:left w:val="none" w:sz="0" w:space="0" w:color="auto"/>
                <w:bottom w:val="none" w:sz="0" w:space="0" w:color="auto"/>
                <w:right w:val="none" w:sz="0" w:space="0" w:color="auto"/>
              </w:divBdr>
            </w:div>
            <w:div w:id="1921404252">
              <w:marLeft w:val="0"/>
              <w:marRight w:val="0"/>
              <w:marTop w:val="0"/>
              <w:marBottom w:val="0"/>
              <w:divBdr>
                <w:top w:val="none" w:sz="0" w:space="0" w:color="auto"/>
                <w:left w:val="none" w:sz="0" w:space="0" w:color="auto"/>
                <w:bottom w:val="none" w:sz="0" w:space="0" w:color="auto"/>
                <w:right w:val="none" w:sz="0" w:space="0" w:color="auto"/>
              </w:divBdr>
            </w:div>
            <w:div w:id="2069911274">
              <w:marLeft w:val="0"/>
              <w:marRight w:val="0"/>
              <w:marTop w:val="0"/>
              <w:marBottom w:val="0"/>
              <w:divBdr>
                <w:top w:val="none" w:sz="0" w:space="0" w:color="auto"/>
                <w:left w:val="none" w:sz="0" w:space="0" w:color="auto"/>
                <w:bottom w:val="none" w:sz="0" w:space="0" w:color="auto"/>
                <w:right w:val="none" w:sz="0" w:space="0" w:color="auto"/>
              </w:divBdr>
            </w:div>
            <w:div w:id="2095399886">
              <w:marLeft w:val="0"/>
              <w:marRight w:val="0"/>
              <w:marTop w:val="0"/>
              <w:marBottom w:val="0"/>
              <w:divBdr>
                <w:top w:val="none" w:sz="0" w:space="0" w:color="auto"/>
                <w:left w:val="none" w:sz="0" w:space="0" w:color="auto"/>
                <w:bottom w:val="none" w:sz="0" w:space="0" w:color="auto"/>
                <w:right w:val="none" w:sz="0" w:space="0" w:color="auto"/>
              </w:divBdr>
            </w:div>
          </w:divsChild>
        </w:div>
        <w:div w:id="827675857">
          <w:marLeft w:val="0"/>
          <w:marRight w:val="0"/>
          <w:marTop w:val="0"/>
          <w:marBottom w:val="0"/>
          <w:divBdr>
            <w:top w:val="none" w:sz="0" w:space="0" w:color="auto"/>
            <w:left w:val="none" w:sz="0" w:space="0" w:color="auto"/>
            <w:bottom w:val="none" w:sz="0" w:space="0" w:color="auto"/>
            <w:right w:val="none" w:sz="0" w:space="0" w:color="auto"/>
          </w:divBdr>
          <w:divsChild>
            <w:div w:id="77138993">
              <w:marLeft w:val="0"/>
              <w:marRight w:val="0"/>
              <w:marTop w:val="0"/>
              <w:marBottom w:val="0"/>
              <w:divBdr>
                <w:top w:val="none" w:sz="0" w:space="0" w:color="auto"/>
                <w:left w:val="none" w:sz="0" w:space="0" w:color="auto"/>
                <w:bottom w:val="none" w:sz="0" w:space="0" w:color="auto"/>
                <w:right w:val="none" w:sz="0" w:space="0" w:color="auto"/>
              </w:divBdr>
            </w:div>
            <w:div w:id="128130595">
              <w:marLeft w:val="0"/>
              <w:marRight w:val="0"/>
              <w:marTop w:val="0"/>
              <w:marBottom w:val="0"/>
              <w:divBdr>
                <w:top w:val="none" w:sz="0" w:space="0" w:color="auto"/>
                <w:left w:val="none" w:sz="0" w:space="0" w:color="auto"/>
                <w:bottom w:val="none" w:sz="0" w:space="0" w:color="auto"/>
                <w:right w:val="none" w:sz="0" w:space="0" w:color="auto"/>
              </w:divBdr>
            </w:div>
            <w:div w:id="247731828">
              <w:marLeft w:val="0"/>
              <w:marRight w:val="0"/>
              <w:marTop w:val="0"/>
              <w:marBottom w:val="0"/>
              <w:divBdr>
                <w:top w:val="none" w:sz="0" w:space="0" w:color="auto"/>
                <w:left w:val="none" w:sz="0" w:space="0" w:color="auto"/>
                <w:bottom w:val="none" w:sz="0" w:space="0" w:color="auto"/>
                <w:right w:val="none" w:sz="0" w:space="0" w:color="auto"/>
              </w:divBdr>
            </w:div>
            <w:div w:id="302659700">
              <w:marLeft w:val="0"/>
              <w:marRight w:val="0"/>
              <w:marTop w:val="0"/>
              <w:marBottom w:val="0"/>
              <w:divBdr>
                <w:top w:val="none" w:sz="0" w:space="0" w:color="auto"/>
                <w:left w:val="none" w:sz="0" w:space="0" w:color="auto"/>
                <w:bottom w:val="none" w:sz="0" w:space="0" w:color="auto"/>
                <w:right w:val="none" w:sz="0" w:space="0" w:color="auto"/>
              </w:divBdr>
            </w:div>
            <w:div w:id="379474569">
              <w:marLeft w:val="0"/>
              <w:marRight w:val="0"/>
              <w:marTop w:val="0"/>
              <w:marBottom w:val="0"/>
              <w:divBdr>
                <w:top w:val="none" w:sz="0" w:space="0" w:color="auto"/>
                <w:left w:val="none" w:sz="0" w:space="0" w:color="auto"/>
                <w:bottom w:val="none" w:sz="0" w:space="0" w:color="auto"/>
                <w:right w:val="none" w:sz="0" w:space="0" w:color="auto"/>
              </w:divBdr>
            </w:div>
            <w:div w:id="486092369">
              <w:marLeft w:val="0"/>
              <w:marRight w:val="0"/>
              <w:marTop w:val="0"/>
              <w:marBottom w:val="0"/>
              <w:divBdr>
                <w:top w:val="none" w:sz="0" w:space="0" w:color="auto"/>
                <w:left w:val="none" w:sz="0" w:space="0" w:color="auto"/>
                <w:bottom w:val="none" w:sz="0" w:space="0" w:color="auto"/>
                <w:right w:val="none" w:sz="0" w:space="0" w:color="auto"/>
              </w:divBdr>
            </w:div>
            <w:div w:id="529538159">
              <w:marLeft w:val="0"/>
              <w:marRight w:val="0"/>
              <w:marTop w:val="0"/>
              <w:marBottom w:val="0"/>
              <w:divBdr>
                <w:top w:val="none" w:sz="0" w:space="0" w:color="auto"/>
                <w:left w:val="none" w:sz="0" w:space="0" w:color="auto"/>
                <w:bottom w:val="none" w:sz="0" w:space="0" w:color="auto"/>
                <w:right w:val="none" w:sz="0" w:space="0" w:color="auto"/>
              </w:divBdr>
            </w:div>
            <w:div w:id="599751787">
              <w:marLeft w:val="0"/>
              <w:marRight w:val="0"/>
              <w:marTop w:val="0"/>
              <w:marBottom w:val="0"/>
              <w:divBdr>
                <w:top w:val="none" w:sz="0" w:space="0" w:color="auto"/>
                <w:left w:val="none" w:sz="0" w:space="0" w:color="auto"/>
                <w:bottom w:val="none" w:sz="0" w:space="0" w:color="auto"/>
                <w:right w:val="none" w:sz="0" w:space="0" w:color="auto"/>
              </w:divBdr>
            </w:div>
            <w:div w:id="697202044">
              <w:marLeft w:val="0"/>
              <w:marRight w:val="0"/>
              <w:marTop w:val="0"/>
              <w:marBottom w:val="0"/>
              <w:divBdr>
                <w:top w:val="none" w:sz="0" w:space="0" w:color="auto"/>
                <w:left w:val="none" w:sz="0" w:space="0" w:color="auto"/>
                <w:bottom w:val="none" w:sz="0" w:space="0" w:color="auto"/>
                <w:right w:val="none" w:sz="0" w:space="0" w:color="auto"/>
              </w:divBdr>
            </w:div>
            <w:div w:id="733747337">
              <w:marLeft w:val="0"/>
              <w:marRight w:val="0"/>
              <w:marTop w:val="0"/>
              <w:marBottom w:val="0"/>
              <w:divBdr>
                <w:top w:val="none" w:sz="0" w:space="0" w:color="auto"/>
                <w:left w:val="none" w:sz="0" w:space="0" w:color="auto"/>
                <w:bottom w:val="none" w:sz="0" w:space="0" w:color="auto"/>
                <w:right w:val="none" w:sz="0" w:space="0" w:color="auto"/>
              </w:divBdr>
            </w:div>
            <w:div w:id="803155953">
              <w:marLeft w:val="0"/>
              <w:marRight w:val="0"/>
              <w:marTop w:val="0"/>
              <w:marBottom w:val="0"/>
              <w:divBdr>
                <w:top w:val="none" w:sz="0" w:space="0" w:color="auto"/>
                <w:left w:val="none" w:sz="0" w:space="0" w:color="auto"/>
                <w:bottom w:val="none" w:sz="0" w:space="0" w:color="auto"/>
                <w:right w:val="none" w:sz="0" w:space="0" w:color="auto"/>
              </w:divBdr>
            </w:div>
            <w:div w:id="842626267">
              <w:marLeft w:val="0"/>
              <w:marRight w:val="0"/>
              <w:marTop w:val="0"/>
              <w:marBottom w:val="0"/>
              <w:divBdr>
                <w:top w:val="none" w:sz="0" w:space="0" w:color="auto"/>
                <w:left w:val="none" w:sz="0" w:space="0" w:color="auto"/>
                <w:bottom w:val="none" w:sz="0" w:space="0" w:color="auto"/>
                <w:right w:val="none" w:sz="0" w:space="0" w:color="auto"/>
              </w:divBdr>
            </w:div>
            <w:div w:id="856163395">
              <w:marLeft w:val="0"/>
              <w:marRight w:val="0"/>
              <w:marTop w:val="0"/>
              <w:marBottom w:val="0"/>
              <w:divBdr>
                <w:top w:val="none" w:sz="0" w:space="0" w:color="auto"/>
                <w:left w:val="none" w:sz="0" w:space="0" w:color="auto"/>
                <w:bottom w:val="none" w:sz="0" w:space="0" w:color="auto"/>
                <w:right w:val="none" w:sz="0" w:space="0" w:color="auto"/>
              </w:divBdr>
            </w:div>
            <w:div w:id="880825409">
              <w:marLeft w:val="0"/>
              <w:marRight w:val="0"/>
              <w:marTop w:val="0"/>
              <w:marBottom w:val="0"/>
              <w:divBdr>
                <w:top w:val="none" w:sz="0" w:space="0" w:color="auto"/>
                <w:left w:val="none" w:sz="0" w:space="0" w:color="auto"/>
                <w:bottom w:val="none" w:sz="0" w:space="0" w:color="auto"/>
                <w:right w:val="none" w:sz="0" w:space="0" w:color="auto"/>
              </w:divBdr>
            </w:div>
            <w:div w:id="902104057">
              <w:marLeft w:val="0"/>
              <w:marRight w:val="0"/>
              <w:marTop w:val="0"/>
              <w:marBottom w:val="0"/>
              <w:divBdr>
                <w:top w:val="none" w:sz="0" w:space="0" w:color="auto"/>
                <w:left w:val="none" w:sz="0" w:space="0" w:color="auto"/>
                <w:bottom w:val="none" w:sz="0" w:space="0" w:color="auto"/>
                <w:right w:val="none" w:sz="0" w:space="0" w:color="auto"/>
              </w:divBdr>
            </w:div>
            <w:div w:id="947355120">
              <w:marLeft w:val="0"/>
              <w:marRight w:val="0"/>
              <w:marTop w:val="0"/>
              <w:marBottom w:val="0"/>
              <w:divBdr>
                <w:top w:val="none" w:sz="0" w:space="0" w:color="auto"/>
                <w:left w:val="none" w:sz="0" w:space="0" w:color="auto"/>
                <w:bottom w:val="none" w:sz="0" w:space="0" w:color="auto"/>
                <w:right w:val="none" w:sz="0" w:space="0" w:color="auto"/>
              </w:divBdr>
            </w:div>
            <w:div w:id="964506734">
              <w:marLeft w:val="0"/>
              <w:marRight w:val="0"/>
              <w:marTop w:val="0"/>
              <w:marBottom w:val="0"/>
              <w:divBdr>
                <w:top w:val="none" w:sz="0" w:space="0" w:color="auto"/>
                <w:left w:val="none" w:sz="0" w:space="0" w:color="auto"/>
                <w:bottom w:val="none" w:sz="0" w:space="0" w:color="auto"/>
                <w:right w:val="none" w:sz="0" w:space="0" w:color="auto"/>
              </w:divBdr>
            </w:div>
            <w:div w:id="980112224">
              <w:marLeft w:val="0"/>
              <w:marRight w:val="0"/>
              <w:marTop w:val="0"/>
              <w:marBottom w:val="0"/>
              <w:divBdr>
                <w:top w:val="none" w:sz="0" w:space="0" w:color="auto"/>
                <w:left w:val="none" w:sz="0" w:space="0" w:color="auto"/>
                <w:bottom w:val="none" w:sz="0" w:space="0" w:color="auto"/>
                <w:right w:val="none" w:sz="0" w:space="0" w:color="auto"/>
              </w:divBdr>
            </w:div>
            <w:div w:id="1031303272">
              <w:marLeft w:val="0"/>
              <w:marRight w:val="0"/>
              <w:marTop w:val="0"/>
              <w:marBottom w:val="0"/>
              <w:divBdr>
                <w:top w:val="none" w:sz="0" w:space="0" w:color="auto"/>
                <w:left w:val="none" w:sz="0" w:space="0" w:color="auto"/>
                <w:bottom w:val="none" w:sz="0" w:space="0" w:color="auto"/>
                <w:right w:val="none" w:sz="0" w:space="0" w:color="auto"/>
              </w:divBdr>
            </w:div>
            <w:div w:id="1056851967">
              <w:marLeft w:val="0"/>
              <w:marRight w:val="0"/>
              <w:marTop w:val="0"/>
              <w:marBottom w:val="0"/>
              <w:divBdr>
                <w:top w:val="none" w:sz="0" w:space="0" w:color="auto"/>
                <w:left w:val="none" w:sz="0" w:space="0" w:color="auto"/>
                <w:bottom w:val="none" w:sz="0" w:space="0" w:color="auto"/>
                <w:right w:val="none" w:sz="0" w:space="0" w:color="auto"/>
              </w:divBdr>
            </w:div>
            <w:div w:id="1064984135">
              <w:marLeft w:val="0"/>
              <w:marRight w:val="0"/>
              <w:marTop w:val="0"/>
              <w:marBottom w:val="0"/>
              <w:divBdr>
                <w:top w:val="none" w:sz="0" w:space="0" w:color="auto"/>
                <w:left w:val="none" w:sz="0" w:space="0" w:color="auto"/>
                <w:bottom w:val="none" w:sz="0" w:space="0" w:color="auto"/>
                <w:right w:val="none" w:sz="0" w:space="0" w:color="auto"/>
              </w:divBdr>
            </w:div>
            <w:div w:id="1106997919">
              <w:marLeft w:val="0"/>
              <w:marRight w:val="0"/>
              <w:marTop w:val="0"/>
              <w:marBottom w:val="0"/>
              <w:divBdr>
                <w:top w:val="none" w:sz="0" w:space="0" w:color="auto"/>
                <w:left w:val="none" w:sz="0" w:space="0" w:color="auto"/>
                <w:bottom w:val="none" w:sz="0" w:space="0" w:color="auto"/>
                <w:right w:val="none" w:sz="0" w:space="0" w:color="auto"/>
              </w:divBdr>
            </w:div>
            <w:div w:id="1137456236">
              <w:marLeft w:val="0"/>
              <w:marRight w:val="0"/>
              <w:marTop w:val="0"/>
              <w:marBottom w:val="0"/>
              <w:divBdr>
                <w:top w:val="none" w:sz="0" w:space="0" w:color="auto"/>
                <w:left w:val="none" w:sz="0" w:space="0" w:color="auto"/>
                <w:bottom w:val="none" w:sz="0" w:space="0" w:color="auto"/>
                <w:right w:val="none" w:sz="0" w:space="0" w:color="auto"/>
              </w:divBdr>
            </w:div>
            <w:div w:id="1228998931">
              <w:marLeft w:val="0"/>
              <w:marRight w:val="0"/>
              <w:marTop w:val="0"/>
              <w:marBottom w:val="0"/>
              <w:divBdr>
                <w:top w:val="none" w:sz="0" w:space="0" w:color="auto"/>
                <w:left w:val="none" w:sz="0" w:space="0" w:color="auto"/>
                <w:bottom w:val="none" w:sz="0" w:space="0" w:color="auto"/>
                <w:right w:val="none" w:sz="0" w:space="0" w:color="auto"/>
              </w:divBdr>
            </w:div>
            <w:div w:id="1505048851">
              <w:marLeft w:val="0"/>
              <w:marRight w:val="0"/>
              <w:marTop w:val="0"/>
              <w:marBottom w:val="0"/>
              <w:divBdr>
                <w:top w:val="none" w:sz="0" w:space="0" w:color="auto"/>
                <w:left w:val="none" w:sz="0" w:space="0" w:color="auto"/>
                <w:bottom w:val="none" w:sz="0" w:space="0" w:color="auto"/>
                <w:right w:val="none" w:sz="0" w:space="0" w:color="auto"/>
              </w:divBdr>
            </w:div>
            <w:div w:id="1579049450">
              <w:marLeft w:val="0"/>
              <w:marRight w:val="0"/>
              <w:marTop w:val="0"/>
              <w:marBottom w:val="0"/>
              <w:divBdr>
                <w:top w:val="none" w:sz="0" w:space="0" w:color="auto"/>
                <w:left w:val="none" w:sz="0" w:space="0" w:color="auto"/>
                <w:bottom w:val="none" w:sz="0" w:space="0" w:color="auto"/>
                <w:right w:val="none" w:sz="0" w:space="0" w:color="auto"/>
              </w:divBdr>
            </w:div>
            <w:div w:id="1598293600">
              <w:marLeft w:val="0"/>
              <w:marRight w:val="0"/>
              <w:marTop w:val="0"/>
              <w:marBottom w:val="0"/>
              <w:divBdr>
                <w:top w:val="none" w:sz="0" w:space="0" w:color="auto"/>
                <w:left w:val="none" w:sz="0" w:space="0" w:color="auto"/>
                <w:bottom w:val="none" w:sz="0" w:space="0" w:color="auto"/>
                <w:right w:val="none" w:sz="0" w:space="0" w:color="auto"/>
              </w:divBdr>
            </w:div>
            <w:div w:id="1643928403">
              <w:marLeft w:val="0"/>
              <w:marRight w:val="0"/>
              <w:marTop w:val="0"/>
              <w:marBottom w:val="0"/>
              <w:divBdr>
                <w:top w:val="none" w:sz="0" w:space="0" w:color="auto"/>
                <w:left w:val="none" w:sz="0" w:space="0" w:color="auto"/>
                <w:bottom w:val="none" w:sz="0" w:space="0" w:color="auto"/>
                <w:right w:val="none" w:sz="0" w:space="0" w:color="auto"/>
              </w:divBdr>
            </w:div>
            <w:div w:id="1665083565">
              <w:marLeft w:val="0"/>
              <w:marRight w:val="0"/>
              <w:marTop w:val="0"/>
              <w:marBottom w:val="0"/>
              <w:divBdr>
                <w:top w:val="none" w:sz="0" w:space="0" w:color="auto"/>
                <w:left w:val="none" w:sz="0" w:space="0" w:color="auto"/>
                <w:bottom w:val="none" w:sz="0" w:space="0" w:color="auto"/>
                <w:right w:val="none" w:sz="0" w:space="0" w:color="auto"/>
              </w:divBdr>
            </w:div>
            <w:div w:id="1719468875">
              <w:marLeft w:val="0"/>
              <w:marRight w:val="0"/>
              <w:marTop w:val="0"/>
              <w:marBottom w:val="0"/>
              <w:divBdr>
                <w:top w:val="none" w:sz="0" w:space="0" w:color="auto"/>
                <w:left w:val="none" w:sz="0" w:space="0" w:color="auto"/>
                <w:bottom w:val="none" w:sz="0" w:space="0" w:color="auto"/>
                <w:right w:val="none" w:sz="0" w:space="0" w:color="auto"/>
              </w:divBdr>
            </w:div>
            <w:div w:id="1737701476">
              <w:marLeft w:val="0"/>
              <w:marRight w:val="0"/>
              <w:marTop w:val="0"/>
              <w:marBottom w:val="0"/>
              <w:divBdr>
                <w:top w:val="none" w:sz="0" w:space="0" w:color="auto"/>
                <w:left w:val="none" w:sz="0" w:space="0" w:color="auto"/>
                <w:bottom w:val="none" w:sz="0" w:space="0" w:color="auto"/>
                <w:right w:val="none" w:sz="0" w:space="0" w:color="auto"/>
              </w:divBdr>
            </w:div>
            <w:div w:id="1749571596">
              <w:marLeft w:val="0"/>
              <w:marRight w:val="0"/>
              <w:marTop w:val="0"/>
              <w:marBottom w:val="0"/>
              <w:divBdr>
                <w:top w:val="none" w:sz="0" w:space="0" w:color="auto"/>
                <w:left w:val="none" w:sz="0" w:space="0" w:color="auto"/>
                <w:bottom w:val="none" w:sz="0" w:space="0" w:color="auto"/>
                <w:right w:val="none" w:sz="0" w:space="0" w:color="auto"/>
              </w:divBdr>
            </w:div>
            <w:div w:id="1751343306">
              <w:marLeft w:val="0"/>
              <w:marRight w:val="0"/>
              <w:marTop w:val="0"/>
              <w:marBottom w:val="0"/>
              <w:divBdr>
                <w:top w:val="none" w:sz="0" w:space="0" w:color="auto"/>
                <w:left w:val="none" w:sz="0" w:space="0" w:color="auto"/>
                <w:bottom w:val="none" w:sz="0" w:space="0" w:color="auto"/>
                <w:right w:val="none" w:sz="0" w:space="0" w:color="auto"/>
              </w:divBdr>
            </w:div>
            <w:div w:id="1758474091">
              <w:marLeft w:val="0"/>
              <w:marRight w:val="0"/>
              <w:marTop w:val="0"/>
              <w:marBottom w:val="0"/>
              <w:divBdr>
                <w:top w:val="none" w:sz="0" w:space="0" w:color="auto"/>
                <w:left w:val="none" w:sz="0" w:space="0" w:color="auto"/>
                <w:bottom w:val="none" w:sz="0" w:space="0" w:color="auto"/>
                <w:right w:val="none" w:sz="0" w:space="0" w:color="auto"/>
              </w:divBdr>
            </w:div>
            <w:div w:id="1764767140">
              <w:marLeft w:val="0"/>
              <w:marRight w:val="0"/>
              <w:marTop w:val="0"/>
              <w:marBottom w:val="0"/>
              <w:divBdr>
                <w:top w:val="none" w:sz="0" w:space="0" w:color="auto"/>
                <w:left w:val="none" w:sz="0" w:space="0" w:color="auto"/>
                <w:bottom w:val="none" w:sz="0" w:space="0" w:color="auto"/>
                <w:right w:val="none" w:sz="0" w:space="0" w:color="auto"/>
              </w:divBdr>
            </w:div>
            <w:div w:id="1768882896">
              <w:marLeft w:val="0"/>
              <w:marRight w:val="0"/>
              <w:marTop w:val="0"/>
              <w:marBottom w:val="0"/>
              <w:divBdr>
                <w:top w:val="none" w:sz="0" w:space="0" w:color="auto"/>
                <w:left w:val="none" w:sz="0" w:space="0" w:color="auto"/>
                <w:bottom w:val="none" w:sz="0" w:space="0" w:color="auto"/>
                <w:right w:val="none" w:sz="0" w:space="0" w:color="auto"/>
              </w:divBdr>
            </w:div>
            <w:div w:id="1779567254">
              <w:marLeft w:val="0"/>
              <w:marRight w:val="0"/>
              <w:marTop w:val="0"/>
              <w:marBottom w:val="0"/>
              <w:divBdr>
                <w:top w:val="none" w:sz="0" w:space="0" w:color="auto"/>
                <w:left w:val="none" w:sz="0" w:space="0" w:color="auto"/>
                <w:bottom w:val="none" w:sz="0" w:space="0" w:color="auto"/>
                <w:right w:val="none" w:sz="0" w:space="0" w:color="auto"/>
              </w:divBdr>
            </w:div>
            <w:div w:id="1812626846">
              <w:marLeft w:val="0"/>
              <w:marRight w:val="0"/>
              <w:marTop w:val="0"/>
              <w:marBottom w:val="0"/>
              <w:divBdr>
                <w:top w:val="none" w:sz="0" w:space="0" w:color="auto"/>
                <w:left w:val="none" w:sz="0" w:space="0" w:color="auto"/>
                <w:bottom w:val="none" w:sz="0" w:space="0" w:color="auto"/>
                <w:right w:val="none" w:sz="0" w:space="0" w:color="auto"/>
              </w:divBdr>
            </w:div>
            <w:div w:id="1879780769">
              <w:marLeft w:val="0"/>
              <w:marRight w:val="0"/>
              <w:marTop w:val="0"/>
              <w:marBottom w:val="0"/>
              <w:divBdr>
                <w:top w:val="none" w:sz="0" w:space="0" w:color="auto"/>
                <w:left w:val="none" w:sz="0" w:space="0" w:color="auto"/>
                <w:bottom w:val="none" w:sz="0" w:space="0" w:color="auto"/>
                <w:right w:val="none" w:sz="0" w:space="0" w:color="auto"/>
              </w:divBdr>
            </w:div>
            <w:div w:id="1995181904">
              <w:marLeft w:val="0"/>
              <w:marRight w:val="0"/>
              <w:marTop w:val="0"/>
              <w:marBottom w:val="0"/>
              <w:divBdr>
                <w:top w:val="none" w:sz="0" w:space="0" w:color="auto"/>
                <w:left w:val="none" w:sz="0" w:space="0" w:color="auto"/>
                <w:bottom w:val="none" w:sz="0" w:space="0" w:color="auto"/>
                <w:right w:val="none" w:sz="0" w:space="0" w:color="auto"/>
              </w:divBdr>
            </w:div>
            <w:div w:id="2021157289">
              <w:marLeft w:val="0"/>
              <w:marRight w:val="0"/>
              <w:marTop w:val="0"/>
              <w:marBottom w:val="0"/>
              <w:divBdr>
                <w:top w:val="none" w:sz="0" w:space="0" w:color="auto"/>
                <w:left w:val="none" w:sz="0" w:space="0" w:color="auto"/>
                <w:bottom w:val="none" w:sz="0" w:space="0" w:color="auto"/>
                <w:right w:val="none" w:sz="0" w:space="0" w:color="auto"/>
              </w:divBdr>
            </w:div>
            <w:div w:id="2081444425">
              <w:marLeft w:val="0"/>
              <w:marRight w:val="0"/>
              <w:marTop w:val="0"/>
              <w:marBottom w:val="0"/>
              <w:divBdr>
                <w:top w:val="none" w:sz="0" w:space="0" w:color="auto"/>
                <w:left w:val="none" w:sz="0" w:space="0" w:color="auto"/>
                <w:bottom w:val="none" w:sz="0" w:space="0" w:color="auto"/>
                <w:right w:val="none" w:sz="0" w:space="0" w:color="auto"/>
              </w:divBdr>
            </w:div>
            <w:div w:id="2126656236">
              <w:marLeft w:val="0"/>
              <w:marRight w:val="0"/>
              <w:marTop w:val="0"/>
              <w:marBottom w:val="0"/>
              <w:divBdr>
                <w:top w:val="none" w:sz="0" w:space="0" w:color="auto"/>
                <w:left w:val="none" w:sz="0" w:space="0" w:color="auto"/>
                <w:bottom w:val="none" w:sz="0" w:space="0" w:color="auto"/>
                <w:right w:val="none" w:sz="0" w:space="0" w:color="auto"/>
              </w:divBdr>
            </w:div>
            <w:div w:id="2127457803">
              <w:marLeft w:val="0"/>
              <w:marRight w:val="0"/>
              <w:marTop w:val="0"/>
              <w:marBottom w:val="0"/>
              <w:divBdr>
                <w:top w:val="none" w:sz="0" w:space="0" w:color="auto"/>
                <w:left w:val="none" w:sz="0" w:space="0" w:color="auto"/>
                <w:bottom w:val="none" w:sz="0" w:space="0" w:color="auto"/>
                <w:right w:val="none" w:sz="0" w:space="0" w:color="auto"/>
              </w:divBdr>
            </w:div>
          </w:divsChild>
        </w:div>
        <w:div w:id="959071187">
          <w:marLeft w:val="0"/>
          <w:marRight w:val="0"/>
          <w:marTop w:val="0"/>
          <w:marBottom w:val="0"/>
          <w:divBdr>
            <w:top w:val="none" w:sz="0" w:space="0" w:color="auto"/>
            <w:left w:val="none" w:sz="0" w:space="0" w:color="auto"/>
            <w:bottom w:val="none" w:sz="0" w:space="0" w:color="auto"/>
            <w:right w:val="none" w:sz="0" w:space="0" w:color="auto"/>
          </w:divBdr>
          <w:divsChild>
            <w:div w:id="49155244">
              <w:marLeft w:val="0"/>
              <w:marRight w:val="0"/>
              <w:marTop w:val="0"/>
              <w:marBottom w:val="0"/>
              <w:divBdr>
                <w:top w:val="none" w:sz="0" w:space="0" w:color="auto"/>
                <w:left w:val="none" w:sz="0" w:space="0" w:color="auto"/>
                <w:bottom w:val="none" w:sz="0" w:space="0" w:color="auto"/>
                <w:right w:val="none" w:sz="0" w:space="0" w:color="auto"/>
              </w:divBdr>
            </w:div>
          </w:divsChild>
        </w:div>
        <w:div w:id="1008602066">
          <w:marLeft w:val="0"/>
          <w:marRight w:val="0"/>
          <w:marTop w:val="0"/>
          <w:marBottom w:val="0"/>
          <w:divBdr>
            <w:top w:val="none" w:sz="0" w:space="0" w:color="auto"/>
            <w:left w:val="none" w:sz="0" w:space="0" w:color="auto"/>
            <w:bottom w:val="none" w:sz="0" w:space="0" w:color="auto"/>
            <w:right w:val="none" w:sz="0" w:space="0" w:color="auto"/>
          </w:divBdr>
          <w:divsChild>
            <w:div w:id="4332557">
              <w:marLeft w:val="0"/>
              <w:marRight w:val="0"/>
              <w:marTop w:val="0"/>
              <w:marBottom w:val="0"/>
              <w:divBdr>
                <w:top w:val="none" w:sz="0" w:space="0" w:color="auto"/>
                <w:left w:val="none" w:sz="0" w:space="0" w:color="auto"/>
                <w:bottom w:val="none" w:sz="0" w:space="0" w:color="auto"/>
                <w:right w:val="none" w:sz="0" w:space="0" w:color="auto"/>
              </w:divBdr>
            </w:div>
            <w:div w:id="18360752">
              <w:marLeft w:val="0"/>
              <w:marRight w:val="0"/>
              <w:marTop w:val="0"/>
              <w:marBottom w:val="0"/>
              <w:divBdr>
                <w:top w:val="none" w:sz="0" w:space="0" w:color="auto"/>
                <w:left w:val="none" w:sz="0" w:space="0" w:color="auto"/>
                <w:bottom w:val="none" w:sz="0" w:space="0" w:color="auto"/>
                <w:right w:val="none" w:sz="0" w:space="0" w:color="auto"/>
              </w:divBdr>
            </w:div>
            <w:div w:id="1763717176">
              <w:marLeft w:val="0"/>
              <w:marRight w:val="0"/>
              <w:marTop w:val="0"/>
              <w:marBottom w:val="0"/>
              <w:divBdr>
                <w:top w:val="none" w:sz="0" w:space="0" w:color="auto"/>
                <w:left w:val="none" w:sz="0" w:space="0" w:color="auto"/>
                <w:bottom w:val="none" w:sz="0" w:space="0" w:color="auto"/>
                <w:right w:val="none" w:sz="0" w:space="0" w:color="auto"/>
              </w:divBdr>
            </w:div>
            <w:div w:id="1811358936">
              <w:marLeft w:val="0"/>
              <w:marRight w:val="0"/>
              <w:marTop w:val="0"/>
              <w:marBottom w:val="0"/>
              <w:divBdr>
                <w:top w:val="none" w:sz="0" w:space="0" w:color="auto"/>
                <w:left w:val="none" w:sz="0" w:space="0" w:color="auto"/>
                <w:bottom w:val="none" w:sz="0" w:space="0" w:color="auto"/>
                <w:right w:val="none" w:sz="0" w:space="0" w:color="auto"/>
              </w:divBdr>
            </w:div>
          </w:divsChild>
        </w:div>
        <w:div w:id="1099369853">
          <w:marLeft w:val="0"/>
          <w:marRight w:val="0"/>
          <w:marTop w:val="0"/>
          <w:marBottom w:val="0"/>
          <w:divBdr>
            <w:top w:val="none" w:sz="0" w:space="0" w:color="auto"/>
            <w:left w:val="none" w:sz="0" w:space="0" w:color="auto"/>
            <w:bottom w:val="none" w:sz="0" w:space="0" w:color="auto"/>
            <w:right w:val="none" w:sz="0" w:space="0" w:color="auto"/>
          </w:divBdr>
          <w:divsChild>
            <w:div w:id="458230142">
              <w:marLeft w:val="0"/>
              <w:marRight w:val="0"/>
              <w:marTop w:val="0"/>
              <w:marBottom w:val="0"/>
              <w:divBdr>
                <w:top w:val="none" w:sz="0" w:space="0" w:color="auto"/>
                <w:left w:val="none" w:sz="0" w:space="0" w:color="auto"/>
                <w:bottom w:val="none" w:sz="0" w:space="0" w:color="auto"/>
                <w:right w:val="none" w:sz="0" w:space="0" w:color="auto"/>
              </w:divBdr>
            </w:div>
            <w:div w:id="492646234">
              <w:marLeft w:val="0"/>
              <w:marRight w:val="0"/>
              <w:marTop w:val="0"/>
              <w:marBottom w:val="0"/>
              <w:divBdr>
                <w:top w:val="none" w:sz="0" w:space="0" w:color="auto"/>
                <w:left w:val="none" w:sz="0" w:space="0" w:color="auto"/>
                <w:bottom w:val="none" w:sz="0" w:space="0" w:color="auto"/>
                <w:right w:val="none" w:sz="0" w:space="0" w:color="auto"/>
              </w:divBdr>
            </w:div>
            <w:div w:id="846021561">
              <w:marLeft w:val="0"/>
              <w:marRight w:val="0"/>
              <w:marTop w:val="0"/>
              <w:marBottom w:val="0"/>
              <w:divBdr>
                <w:top w:val="none" w:sz="0" w:space="0" w:color="auto"/>
                <w:left w:val="none" w:sz="0" w:space="0" w:color="auto"/>
                <w:bottom w:val="none" w:sz="0" w:space="0" w:color="auto"/>
                <w:right w:val="none" w:sz="0" w:space="0" w:color="auto"/>
              </w:divBdr>
            </w:div>
            <w:div w:id="1015690306">
              <w:marLeft w:val="0"/>
              <w:marRight w:val="0"/>
              <w:marTop w:val="0"/>
              <w:marBottom w:val="0"/>
              <w:divBdr>
                <w:top w:val="none" w:sz="0" w:space="0" w:color="auto"/>
                <w:left w:val="none" w:sz="0" w:space="0" w:color="auto"/>
                <w:bottom w:val="none" w:sz="0" w:space="0" w:color="auto"/>
                <w:right w:val="none" w:sz="0" w:space="0" w:color="auto"/>
              </w:divBdr>
            </w:div>
            <w:div w:id="1056124242">
              <w:marLeft w:val="0"/>
              <w:marRight w:val="0"/>
              <w:marTop w:val="0"/>
              <w:marBottom w:val="0"/>
              <w:divBdr>
                <w:top w:val="none" w:sz="0" w:space="0" w:color="auto"/>
                <w:left w:val="none" w:sz="0" w:space="0" w:color="auto"/>
                <w:bottom w:val="none" w:sz="0" w:space="0" w:color="auto"/>
                <w:right w:val="none" w:sz="0" w:space="0" w:color="auto"/>
              </w:divBdr>
            </w:div>
            <w:div w:id="1322391191">
              <w:marLeft w:val="0"/>
              <w:marRight w:val="0"/>
              <w:marTop w:val="0"/>
              <w:marBottom w:val="0"/>
              <w:divBdr>
                <w:top w:val="none" w:sz="0" w:space="0" w:color="auto"/>
                <w:left w:val="none" w:sz="0" w:space="0" w:color="auto"/>
                <w:bottom w:val="none" w:sz="0" w:space="0" w:color="auto"/>
                <w:right w:val="none" w:sz="0" w:space="0" w:color="auto"/>
              </w:divBdr>
            </w:div>
            <w:div w:id="1884170826">
              <w:marLeft w:val="0"/>
              <w:marRight w:val="0"/>
              <w:marTop w:val="0"/>
              <w:marBottom w:val="0"/>
              <w:divBdr>
                <w:top w:val="none" w:sz="0" w:space="0" w:color="auto"/>
                <w:left w:val="none" w:sz="0" w:space="0" w:color="auto"/>
                <w:bottom w:val="none" w:sz="0" w:space="0" w:color="auto"/>
                <w:right w:val="none" w:sz="0" w:space="0" w:color="auto"/>
              </w:divBdr>
            </w:div>
            <w:div w:id="1925383780">
              <w:marLeft w:val="0"/>
              <w:marRight w:val="0"/>
              <w:marTop w:val="0"/>
              <w:marBottom w:val="0"/>
              <w:divBdr>
                <w:top w:val="none" w:sz="0" w:space="0" w:color="auto"/>
                <w:left w:val="none" w:sz="0" w:space="0" w:color="auto"/>
                <w:bottom w:val="none" w:sz="0" w:space="0" w:color="auto"/>
                <w:right w:val="none" w:sz="0" w:space="0" w:color="auto"/>
              </w:divBdr>
            </w:div>
          </w:divsChild>
        </w:div>
        <w:div w:id="1189759744">
          <w:marLeft w:val="0"/>
          <w:marRight w:val="0"/>
          <w:marTop w:val="0"/>
          <w:marBottom w:val="0"/>
          <w:divBdr>
            <w:top w:val="none" w:sz="0" w:space="0" w:color="auto"/>
            <w:left w:val="none" w:sz="0" w:space="0" w:color="auto"/>
            <w:bottom w:val="none" w:sz="0" w:space="0" w:color="auto"/>
            <w:right w:val="none" w:sz="0" w:space="0" w:color="auto"/>
          </w:divBdr>
          <w:divsChild>
            <w:div w:id="869339140">
              <w:marLeft w:val="0"/>
              <w:marRight w:val="0"/>
              <w:marTop w:val="0"/>
              <w:marBottom w:val="0"/>
              <w:divBdr>
                <w:top w:val="none" w:sz="0" w:space="0" w:color="auto"/>
                <w:left w:val="none" w:sz="0" w:space="0" w:color="auto"/>
                <w:bottom w:val="none" w:sz="0" w:space="0" w:color="auto"/>
                <w:right w:val="none" w:sz="0" w:space="0" w:color="auto"/>
              </w:divBdr>
            </w:div>
            <w:div w:id="889535817">
              <w:marLeft w:val="0"/>
              <w:marRight w:val="0"/>
              <w:marTop w:val="0"/>
              <w:marBottom w:val="0"/>
              <w:divBdr>
                <w:top w:val="none" w:sz="0" w:space="0" w:color="auto"/>
                <w:left w:val="none" w:sz="0" w:space="0" w:color="auto"/>
                <w:bottom w:val="none" w:sz="0" w:space="0" w:color="auto"/>
                <w:right w:val="none" w:sz="0" w:space="0" w:color="auto"/>
              </w:divBdr>
            </w:div>
            <w:div w:id="963845924">
              <w:marLeft w:val="0"/>
              <w:marRight w:val="0"/>
              <w:marTop w:val="0"/>
              <w:marBottom w:val="0"/>
              <w:divBdr>
                <w:top w:val="none" w:sz="0" w:space="0" w:color="auto"/>
                <w:left w:val="none" w:sz="0" w:space="0" w:color="auto"/>
                <w:bottom w:val="none" w:sz="0" w:space="0" w:color="auto"/>
                <w:right w:val="none" w:sz="0" w:space="0" w:color="auto"/>
              </w:divBdr>
            </w:div>
            <w:div w:id="1983581273">
              <w:marLeft w:val="0"/>
              <w:marRight w:val="0"/>
              <w:marTop w:val="0"/>
              <w:marBottom w:val="0"/>
              <w:divBdr>
                <w:top w:val="none" w:sz="0" w:space="0" w:color="auto"/>
                <w:left w:val="none" w:sz="0" w:space="0" w:color="auto"/>
                <w:bottom w:val="none" w:sz="0" w:space="0" w:color="auto"/>
                <w:right w:val="none" w:sz="0" w:space="0" w:color="auto"/>
              </w:divBdr>
            </w:div>
          </w:divsChild>
        </w:div>
        <w:div w:id="1219896052">
          <w:marLeft w:val="0"/>
          <w:marRight w:val="0"/>
          <w:marTop w:val="0"/>
          <w:marBottom w:val="0"/>
          <w:divBdr>
            <w:top w:val="none" w:sz="0" w:space="0" w:color="auto"/>
            <w:left w:val="none" w:sz="0" w:space="0" w:color="auto"/>
            <w:bottom w:val="none" w:sz="0" w:space="0" w:color="auto"/>
            <w:right w:val="none" w:sz="0" w:space="0" w:color="auto"/>
          </w:divBdr>
          <w:divsChild>
            <w:div w:id="1646276831">
              <w:marLeft w:val="0"/>
              <w:marRight w:val="0"/>
              <w:marTop w:val="0"/>
              <w:marBottom w:val="0"/>
              <w:divBdr>
                <w:top w:val="none" w:sz="0" w:space="0" w:color="auto"/>
                <w:left w:val="none" w:sz="0" w:space="0" w:color="auto"/>
                <w:bottom w:val="none" w:sz="0" w:space="0" w:color="auto"/>
                <w:right w:val="none" w:sz="0" w:space="0" w:color="auto"/>
              </w:divBdr>
            </w:div>
            <w:div w:id="1758482914">
              <w:marLeft w:val="0"/>
              <w:marRight w:val="0"/>
              <w:marTop w:val="0"/>
              <w:marBottom w:val="0"/>
              <w:divBdr>
                <w:top w:val="none" w:sz="0" w:space="0" w:color="auto"/>
                <w:left w:val="none" w:sz="0" w:space="0" w:color="auto"/>
                <w:bottom w:val="none" w:sz="0" w:space="0" w:color="auto"/>
                <w:right w:val="none" w:sz="0" w:space="0" w:color="auto"/>
              </w:divBdr>
            </w:div>
            <w:div w:id="1774086764">
              <w:marLeft w:val="0"/>
              <w:marRight w:val="0"/>
              <w:marTop w:val="0"/>
              <w:marBottom w:val="0"/>
              <w:divBdr>
                <w:top w:val="none" w:sz="0" w:space="0" w:color="auto"/>
                <w:left w:val="none" w:sz="0" w:space="0" w:color="auto"/>
                <w:bottom w:val="none" w:sz="0" w:space="0" w:color="auto"/>
                <w:right w:val="none" w:sz="0" w:space="0" w:color="auto"/>
              </w:divBdr>
            </w:div>
            <w:div w:id="1818303839">
              <w:marLeft w:val="0"/>
              <w:marRight w:val="0"/>
              <w:marTop w:val="0"/>
              <w:marBottom w:val="0"/>
              <w:divBdr>
                <w:top w:val="none" w:sz="0" w:space="0" w:color="auto"/>
                <w:left w:val="none" w:sz="0" w:space="0" w:color="auto"/>
                <w:bottom w:val="none" w:sz="0" w:space="0" w:color="auto"/>
                <w:right w:val="none" w:sz="0" w:space="0" w:color="auto"/>
              </w:divBdr>
            </w:div>
          </w:divsChild>
        </w:div>
        <w:div w:id="1285768210">
          <w:marLeft w:val="0"/>
          <w:marRight w:val="0"/>
          <w:marTop w:val="0"/>
          <w:marBottom w:val="0"/>
          <w:divBdr>
            <w:top w:val="none" w:sz="0" w:space="0" w:color="auto"/>
            <w:left w:val="none" w:sz="0" w:space="0" w:color="auto"/>
            <w:bottom w:val="none" w:sz="0" w:space="0" w:color="auto"/>
            <w:right w:val="none" w:sz="0" w:space="0" w:color="auto"/>
          </w:divBdr>
          <w:divsChild>
            <w:div w:id="546264677">
              <w:marLeft w:val="0"/>
              <w:marRight w:val="0"/>
              <w:marTop w:val="0"/>
              <w:marBottom w:val="0"/>
              <w:divBdr>
                <w:top w:val="none" w:sz="0" w:space="0" w:color="auto"/>
                <w:left w:val="none" w:sz="0" w:space="0" w:color="auto"/>
                <w:bottom w:val="none" w:sz="0" w:space="0" w:color="auto"/>
                <w:right w:val="none" w:sz="0" w:space="0" w:color="auto"/>
              </w:divBdr>
            </w:div>
            <w:div w:id="595753262">
              <w:marLeft w:val="0"/>
              <w:marRight w:val="0"/>
              <w:marTop w:val="0"/>
              <w:marBottom w:val="0"/>
              <w:divBdr>
                <w:top w:val="none" w:sz="0" w:space="0" w:color="auto"/>
                <w:left w:val="none" w:sz="0" w:space="0" w:color="auto"/>
                <w:bottom w:val="none" w:sz="0" w:space="0" w:color="auto"/>
                <w:right w:val="none" w:sz="0" w:space="0" w:color="auto"/>
              </w:divBdr>
            </w:div>
            <w:div w:id="710499946">
              <w:marLeft w:val="0"/>
              <w:marRight w:val="0"/>
              <w:marTop w:val="0"/>
              <w:marBottom w:val="0"/>
              <w:divBdr>
                <w:top w:val="none" w:sz="0" w:space="0" w:color="auto"/>
                <w:left w:val="none" w:sz="0" w:space="0" w:color="auto"/>
                <w:bottom w:val="none" w:sz="0" w:space="0" w:color="auto"/>
                <w:right w:val="none" w:sz="0" w:space="0" w:color="auto"/>
              </w:divBdr>
            </w:div>
            <w:div w:id="785197969">
              <w:marLeft w:val="0"/>
              <w:marRight w:val="0"/>
              <w:marTop w:val="0"/>
              <w:marBottom w:val="0"/>
              <w:divBdr>
                <w:top w:val="none" w:sz="0" w:space="0" w:color="auto"/>
                <w:left w:val="none" w:sz="0" w:space="0" w:color="auto"/>
                <w:bottom w:val="none" w:sz="0" w:space="0" w:color="auto"/>
                <w:right w:val="none" w:sz="0" w:space="0" w:color="auto"/>
              </w:divBdr>
            </w:div>
            <w:div w:id="1191603192">
              <w:marLeft w:val="0"/>
              <w:marRight w:val="0"/>
              <w:marTop w:val="0"/>
              <w:marBottom w:val="0"/>
              <w:divBdr>
                <w:top w:val="none" w:sz="0" w:space="0" w:color="auto"/>
                <w:left w:val="none" w:sz="0" w:space="0" w:color="auto"/>
                <w:bottom w:val="none" w:sz="0" w:space="0" w:color="auto"/>
                <w:right w:val="none" w:sz="0" w:space="0" w:color="auto"/>
              </w:divBdr>
            </w:div>
            <w:div w:id="1562982618">
              <w:marLeft w:val="0"/>
              <w:marRight w:val="0"/>
              <w:marTop w:val="0"/>
              <w:marBottom w:val="0"/>
              <w:divBdr>
                <w:top w:val="none" w:sz="0" w:space="0" w:color="auto"/>
                <w:left w:val="none" w:sz="0" w:space="0" w:color="auto"/>
                <w:bottom w:val="none" w:sz="0" w:space="0" w:color="auto"/>
                <w:right w:val="none" w:sz="0" w:space="0" w:color="auto"/>
              </w:divBdr>
            </w:div>
            <w:div w:id="1921518661">
              <w:marLeft w:val="0"/>
              <w:marRight w:val="0"/>
              <w:marTop w:val="0"/>
              <w:marBottom w:val="0"/>
              <w:divBdr>
                <w:top w:val="none" w:sz="0" w:space="0" w:color="auto"/>
                <w:left w:val="none" w:sz="0" w:space="0" w:color="auto"/>
                <w:bottom w:val="none" w:sz="0" w:space="0" w:color="auto"/>
                <w:right w:val="none" w:sz="0" w:space="0" w:color="auto"/>
              </w:divBdr>
            </w:div>
            <w:div w:id="2101683138">
              <w:marLeft w:val="0"/>
              <w:marRight w:val="0"/>
              <w:marTop w:val="0"/>
              <w:marBottom w:val="0"/>
              <w:divBdr>
                <w:top w:val="none" w:sz="0" w:space="0" w:color="auto"/>
                <w:left w:val="none" w:sz="0" w:space="0" w:color="auto"/>
                <w:bottom w:val="none" w:sz="0" w:space="0" w:color="auto"/>
                <w:right w:val="none" w:sz="0" w:space="0" w:color="auto"/>
              </w:divBdr>
            </w:div>
          </w:divsChild>
        </w:div>
        <w:div w:id="1476993150">
          <w:marLeft w:val="0"/>
          <w:marRight w:val="0"/>
          <w:marTop w:val="0"/>
          <w:marBottom w:val="0"/>
          <w:divBdr>
            <w:top w:val="none" w:sz="0" w:space="0" w:color="auto"/>
            <w:left w:val="none" w:sz="0" w:space="0" w:color="auto"/>
            <w:bottom w:val="none" w:sz="0" w:space="0" w:color="auto"/>
            <w:right w:val="none" w:sz="0" w:space="0" w:color="auto"/>
          </w:divBdr>
          <w:divsChild>
            <w:div w:id="512182982">
              <w:marLeft w:val="0"/>
              <w:marRight w:val="0"/>
              <w:marTop w:val="0"/>
              <w:marBottom w:val="0"/>
              <w:divBdr>
                <w:top w:val="none" w:sz="0" w:space="0" w:color="auto"/>
                <w:left w:val="none" w:sz="0" w:space="0" w:color="auto"/>
                <w:bottom w:val="none" w:sz="0" w:space="0" w:color="auto"/>
                <w:right w:val="none" w:sz="0" w:space="0" w:color="auto"/>
              </w:divBdr>
            </w:div>
            <w:div w:id="634218782">
              <w:marLeft w:val="0"/>
              <w:marRight w:val="0"/>
              <w:marTop w:val="0"/>
              <w:marBottom w:val="0"/>
              <w:divBdr>
                <w:top w:val="none" w:sz="0" w:space="0" w:color="auto"/>
                <w:left w:val="none" w:sz="0" w:space="0" w:color="auto"/>
                <w:bottom w:val="none" w:sz="0" w:space="0" w:color="auto"/>
                <w:right w:val="none" w:sz="0" w:space="0" w:color="auto"/>
              </w:divBdr>
            </w:div>
            <w:div w:id="847014206">
              <w:marLeft w:val="0"/>
              <w:marRight w:val="0"/>
              <w:marTop w:val="0"/>
              <w:marBottom w:val="0"/>
              <w:divBdr>
                <w:top w:val="none" w:sz="0" w:space="0" w:color="auto"/>
                <w:left w:val="none" w:sz="0" w:space="0" w:color="auto"/>
                <w:bottom w:val="none" w:sz="0" w:space="0" w:color="auto"/>
                <w:right w:val="none" w:sz="0" w:space="0" w:color="auto"/>
              </w:divBdr>
            </w:div>
            <w:div w:id="1642540383">
              <w:marLeft w:val="0"/>
              <w:marRight w:val="0"/>
              <w:marTop w:val="0"/>
              <w:marBottom w:val="0"/>
              <w:divBdr>
                <w:top w:val="none" w:sz="0" w:space="0" w:color="auto"/>
                <w:left w:val="none" w:sz="0" w:space="0" w:color="auto"/>
                <w:bottom w:val="none" w:sz="0" w:space="0" w:color="auto"/>
                <w:right w:val="none" w:sz="0" w:space="0" w:color="auto"/>
              </w:divBdr>
            </w:div>
          </w:divsChild>
        </w:div>
        <w:div w:id="1527525468">
          <w:marLeft w:val="0"/>
          <w:marRight w:val="0"/>
          <w:marTop w:val="0"/>
          <w:marBottom w:val="0"/>
          <w:divBdr>
            <w:top w:val="none" w:sz="0" w:space="0" w:color="auto"/>
            <w:left w:val="none" w:sz="0" w:space="0" w:color="auto"/>
            <w:bottom w:val="none" w:sz="0" w:space="0" w:color="auto"/>
            <w:right w:val="none" w:sz="0" w:space="0" w:color="auto"/>
          </w:divBdr>
          <w:divsChild>
            <w:div w:id="9256713">
              <w:marLeft w:val="0"/>
              <w:marRight w:val="0"/>
              <w:marTop w:val="0"/>
              <w:marBottom w:val="0"/>
              <w:divBdr>
                <w:top w:val="none" w:sz="0" w:space="0" w:color="auto"/>
                <w:left w:val="none" w:sz="0" w:space="0" w:color="auto"/>
                <w:bottom w:val="none" w:sz="0" w:space="0" w:color="auto"/>
                <w:right w:val="none" w:sz="0" w:space="0" w:color="auto"/>
              </w:divBdr>
            </w:div>
            <w:div w:id="63381361">
              <w:marLeft w:val="0"/>
              <w:marRight w:val="0"/>
              <w:marTop w:val="0"/>
              <w:marBottom w:val="0"/>
              <w:divBdr>
                <w:top w:val="none" w:sz="0" w:space="0" w:color="auto"/>
                <w:left w:val="none" w:sz="0" w:space="0" w:color="auto"/>
                <w:bottom w:val="none" w:sz="0" w:space="0" w:color="auto"/>
                <w:right w:val="none" w:sz="0" w:space="0" w:color="auto"/>
              </w:divBdr>
            </w:div>
            <w:div w:id="87507399">
              <w:marLeft w:val="0"/>
              <w:marRight w:val="0"/>
              <w:marTop w:val="0"/>
              <w:marBottom w:val="0"/>
              <w:divBdr>
                <w:top w:val="none" w:sz="0" w:space="0" w:color="auto"/>
                <w:left w:val="none" w:sz="0" w:space="0" w:color="auto"/>
                <w:bottom w:val="none" w:sz="0" w:space="0" w:color="auto"/>
                <w:right w:val="none" w:sz="0" w:space="0" w:color="auto"/>
              </w:divBdr>
            </w:div>
            <w:div w:id="204948916">
              <w:marLeft w:val="0"/>
              <w:marRight w:val="0"/>
              <w:marTop w:val="0"/>
              <w:marBottom w:val="0"/>
              <w:divBdr>
                <w:top w:val="none" w:sz="0" w:space="0" w:color="auto"/>
                <w:left w:val="none" w:sz="0" w:space="0" w:color="auto"/>
                <w:bottom w:val="none" w:sz="0" w:space="0" w:color="auto"/>
                <w:right w:val="none" w:sz="0" w:space="0" w:color="auto"/>
              </w:divBdr>
            </w:div>
            <w:div w:id="214895171">
              <w:marLeft w:val="0"/>
              <w:marRight w:val="0"/>
              <w:marTop w:val="0"/>
              <w:marBottom w:val="0"/>
              <w:divBdr>
                <w:top w:val="none" w:sz="0" w:space="0" w:color="auto"/>
                <w:left w:val="none" w:sz="0" w:space="0" w:color="auto"/>
                <w:bottom w:val="none" w:sz="0" w:space="0" w:color="auto"/>
                <w:right w:val="none" w:sz="0" w:space="0" w:color="auto"/>
              </w:divBdr>
            </w:div>
            <w:div w:id="280382063">
              <w:marLeft w:val="0"/>
              <w:marRight w:val="0"/>
              <w:marTop w:val="0"/>
              <w:marBottom w:val="0"/>
              <w:divBdr>
                <w:top w:val="none" w:sz="0" w:space="0" w:color="auto"/>
                <w:left w:val="none" w:sz="0" w:space="0" w:color="auto"/>
                <w:bottom w:val="none" w:sz="0" w:space="0" w:color="auto"/>
                <w:right w:val="none" w:sz="0" w:space="0" w:color="auto"/>
              </w:divBdr>
            </w:div>
            <w:div w:id="289943173">
              <w:marLeft w:val="0"/>
              <w:marRight w:val="0"/>
              <w:marTop w:val="0"/>
              <w:marBottom w:val="0"/>
              <w:divBdr>
                <w:top w:val="none" w:sz="0" w:space="0" w:color="auto"/>
                <w:left w:val="none" w:sz="0" w:space="0" w:color="auto"/>
                <w:bottom w:val="none" w:sz="0" w:space="0" w:color="auto"/>
                <w:right w:val="none" w:sz="0" w:space="0" w:color="auto"/>
              </w:divBdr>
            </w:div>
            <w:div w:id="344211977">
              <w:marLeft w:val="0"/>
              <w:marRight w:val="0"/>
              <w:marTop w:val="0"/>
              <w:marBottom w:val="0"/>
              <w:divBdr>
                <w:top w:val="none" w:sz="0" w:space="0" w:color="auto"/>
                <w:left w:val="none" w:sz="0" w:space="0" w:color="auto"/>
                <w:bottom w:val="none" w:sz="0" w:space="0" w:color="auto"/>
                <w:right w:val="none" w:sz="0" w:space="0" w:color="auto"/>
              </w:divBdr>
            </w:div>
            <w:div w:id="361826218">
              <w:marLeft w:val="0"/>
              <w:marRight w:val="0"/>
              <w:marTop w:val="0"/>
              <w:marBottom w:val="0"/>
              <w:divBdr>
                <w:top w:val="none" w:sz="0" w:space="0" w:color="auto"/>
                <w:left w:val="none" w:sz="0" w:space="0" w:color="auto"/>
                <w:bottom w:val="none" w:sz="0" w:space="0" w:color="auto"/>
                <w:right w:val="none" w:sz="0" w:space="0" w:color="auto"/>
              </w:divBdr>
            </w:div>
            <w:div w:id="470294886">
              <w:marLeft w:val="0"/>
              <w:marRight w:val="0"/>
              <w:marTop w:val="0"/>
              <w:marBottom w:val="0"/>
              <w:divBdr>
                <w:top w:val="none" w:sz="0" w:space="0" w:color="auto"/>
                <w:left w:val="none" w:sz="0" w:space="0" w:color="auto"/>
                <w:bottom w:val="none" w:sz="0" w:space="0" w:color="auto"/>
                <w:right w:val="none" w:sz="0" w:space="0" w:color="auto"/>
              </w:divBdr>
            </w:div>
            <w:div w:id="525407509">
              <w:marLeft w:val="0"/>
              <w:marRight w:val="0"/>
              <w:marTop w:val="0"/>
              <w:marBottom w:val="0"/>
              <w:divBdr>
                <w:top w:val="none" w:sz="0" w:space="0" w:color="auto"/>
                <w:left w:val="none" w:sz="0" w:space="0" w:color="auto"/>
                <w:bottom w:val="none" w:sz="0" w:space="0" w:color="auto"/>
                <w:right w:val="none" w:sz="0" w:space="0" w:color="auto"/>
              </w:divBdr>
            </w:div>
            <w:div w:id="549918662">
              <w:marLeft w:val="0"/>
              <w:marRight w:val="0"/>
              <w:marTop w:val="0"/>
              <w:marBottom w:val="0"/>
              <w:divBdr>
                <w:top w:val="none" w:sz="0" w:space="0" w:color="auto"/>
                <w:left w:val="none" w:sz="0" w:space="0" w:color="auto"/>
                <w:bottom w:val="none" w:sz="0" w:space="0" w:color="auto"/>
                <w:right w:val="none" w:sz="0" w:space="0" w:color="auto"/>
              </w:divBdr>
            </w:div>
            <w:div w:id="573049998">
              <w:marLeft w:val="0"/>
              <w:marRight w:val="0"/>
              <w:marTop w:val="0"/>
              <w:marBottom w:val="0"/>
              <w:divBdr>
                <w:top w:val="none" w:sz="0" w:space="0" w:color="auto"/>
                <w:left w:val="none" w:sz="0" w:space="0" w:color="auto"/>
                <w:bottom w:val="none" w:sz="0" w:space="0" w:color="auto"/>
                <w:right w:val="none" w:sz="0" w:space="0" w:color="auto"/>
              </w:divBdr>
            </w:div>
            <w:div w:id="578254615">
              <w:marLeft w:val="0"/>
              <w:marRight w:val="0"/>
              <w:marTop w:val="0"/>
              <w:marBottom w:val="0"/>
              <w:divBdr>
                <w:top w:val="none" w:sz="0" w:space="0" w:color="auto"/>
                <w:left w:val="none" w:sz="0" w:space="0" w:color="auto"/>
                <w:bottom w:val="none" w:sz="0" w:space="0" w:color="auto"/>
                <w:right w:val="none" w:sz="0" w:space="0" w:color="auto"/>
              </w:divBdr>
            </w:div>
            <w:div w:id="617612428">
              <w:marLeft w:val="0"/>
              <w:marRight w:val="0"/>
              <w:marTop w:val="0"/>
              <w:marBottom w:val="0"/>
              <w:divBdr>
                <w:top w:val="none" w:sz="0" w:space="0" w:color="auto"/>
                <w:left w:val="none" w:sz="0" w:space="0" w:color="auto"/>
                <w:bottom w:val="none" w:sz="0" w:space="0" w:color="auto"/>
                <w:right w:val="none" w:sz="0" w:space="0" w:color="auto"/>
              </w:divBdr>
            </w:div>
            <w:div w:id="669020971">
              <w:marLeft w:val="0"/>
              <w:marRight w:val="0"/>
              <w:marTop w:val="0"/>
              <w:marBottom w:val="0"/>
              <w:divBdr>
                <w:top w:val="none" w:sz="0" w:space="0" w:color="auto"/>
                <w:left w:val="none" w:sz="0" w:space="0" w:color="auto"/>
                <w:bottom w:val="none" w:sz="0" w:space="0" w:color="auto"/>
                <w:right w:val="none" w:sz="0" w:space="0" w:color="auto"/>
              </w:divBdr>
            </w:div>
            <w:div w:id="713695145">
              <w:marLeft w:val="0"/>
              <w:marRight w:val="0"/>
              <w:marTop w:val="0"/>
              <w:marBottom w:val="0"/>
              <w:divBdr>
                <w:top w:val="none" w:sz="0" w:space="0" w:color="auto"/>
                <w:left w:val="none" w:sz="0" w:space="0" w:color="auto"/>
                <w:bottom w:val="none" w:sz="0" w:space="0" w:color="auto"/>
                <w:right w:val="none" w:sz="0" w:space="0" w:color="auto"/>
              </w:divBdr>
            </w:div>
            <w:div w:id="857237227">
              <w:marLeft w:val="0"/>
              <w:marRight w:val="0"/>
              <w:marTop w:val="0"/>
              <w:marBottom w:val="0"/>
              <w:divBdr>
                <w:top w:val="none" w:sz="0" w:space="0" w:color="auto"/>
                <w:left w:val="none" w:sz="0" w:space="0" w:color="auto"/>
                <w:bottom w:val="none" w:sz="0" w:space="0" w:color="auto"/>
                <w:right w:val="none" w:sz="0" w:space="0" w:color="auto"/>
              </w:divBdr>
            </w:div>
            <w:div w:id="867371406">
              <w:marLeft w:val="0"/>
              <w:marRight w:val="0"/>
              <w:marTop w:val="0"/>
              <w:marBottom w:val="0"/>
              <w:divBdr>
                <w:top w:val="none" w:sz="0" w:space="0" w:color="auto"/>
                <w:left w:val="none" w:sz="0" w:space="0" w:color="auto"/>
                <w:bottom w:val="none" w:sz="0" w:space="0" w:color="auto"/>
                <w:right w:val="none" w:sz="0" w:space="0" w:color="auto"/>
              </w:divBdr>
            </w:div>
            <w:div w:id="970137284">
              <w:marLeft w:val="0"/>
              <w:marRight w:val="0"/>
              <w:marTop w:val="0"/>
              <w:marBottom w:val="0"/>
              <w:divBdr>
                <w:top w:val="none" w:sz="0" w:space="0" w:color="auto"/>
                <w:left w:val="none" w:sz="0" w:space="0" w:color="auto"/>
                <w:bottom w:val="none" w:sz="0" w:space="0" w:color="auto"/>
                <w:right w:val="none" w:sz="0" w:space="0" w:color="auto"/>
              </w:divBdr>
            </w:div>
            <w:div w:id="989749889">
              <w:marLeft w:val="0"/>
              <w:marRight w:val="0"/>
              <w:marTop w:val="0"/>
              <w:marBottom w:val="0"/>
              <w:divBdr>
                <w:top w:val="none" w:sz="0" w:space="0" w:color="auto"/>
                <w:left w:val="none" w:sz="0" w:space="0" w:color="auto"/>
                <w:bottom w:val="none" w:sz="0" w:space="0" w:color="auto"/>
                <w:right w:val="none" w:sz="0" w:space="0" w:color="auto"/>
              </w:divBdr>
            </w:div>
            <w:div w:id="1034228318">
              <w:marLeft w:val="0"/>
              <w:marRight w:val="0"/>
              <w:marTop w:val="0"/>
              <w:marBottom w:val="0"/>
              <w:divBdr>
                <w:top w:val="none" w:sz="0" w:space="0" w:color="auto"/>
                <w:left w:val="none" w:sz="0" w:space="0" w:color="auto"/>
                <w:bottom w:val="none" w:sz="0" w:space="0" w:color="auto"/>
                <w:right w:val="none" w:sz="0" w:space="0" w:color="auto"/>
              </w:divBdr>
            </w:div>
            <w:div w:id="1050418124">
              <w:marLeft w:val="0"/>
              <w:marRight w:val="0"/>
              <w:marTop w:val="0"/>
              <w:marBottom w:val="0"/>
              <w:divBdr>
                <w:top w:val="none" w:sz="0" w:space="0" w:color="auto"/>
                <w:left w:val="none" w:sz="0" w:space="0" w:color="auto"/>
                <w:bottom w:val="none" w:sz="0" w:space="0" w:color="auto"/>
                <w:right w:val="none" w:sz="0" w:space="0" w:color="auto"/>
              </w:divBdr>
            </w:div>
            <w:div w:id="1064331722">
              <w:marLeft w:val="0"/>
              <w:marRight w:val="0"/>
              <w:marTop w:val="0"/>
              <w:marBottom w:val="0"/>
              <w:divBdr>
                <w:top w:val="none" w:sz="0" w:space="0" w:color="auto"/>
                <w:left w:val="none" w:sz="0" w:space="0" w:color="auto"/>
                <w:bottom w:val="none" w:sz="0" w:space="0" w:color="auto"/>
                <w:right w:val="none" w:sz="0" w:space="0" w:color="auto"/>
              </w:divBdr>
            </w:div>
            <w:div w:id="1110587785">
              <w:marLeft w:val="0"/>
              <w:marRight w:val="0"/>
              <w:marTop w:val="0"/>
              <w:marBottom w:val="0"/>
              <w:divBdr>
                <w:top w:val="none" w:sz="0" w:space="0" w:color="auto"/>
                <w:left w:val="none" w:sz="0" w:space="0" w:color="auto"/>
                <w:bottom w:val="none" w:sz="0" w:space="0" w:color="auto"/>
                <w:right w:val="none" w:sz="0" w:space="0" w:color="auto"/>
              </w:divBdr>
            </w:div>
            <w:div w:id="1284848825">
              <w:marLeft w:val="0"/>
              <w:marRight w:val="0"/>
              <w:marTop w:val="0"/>
              <w:marBottom w:val="0"/>
              <w:divBdr>
                <w:top w:val="none" w:sz="0" w:space="0" w:color="auto"/>
                <w:left w:val="none" w:sz="0" w:space="0" w:color="auto"/>
                <w:bottom w:val="none" w:sz="0" w:space="0" w:color="auto"/>
                <w:right w:val="none" w:sz="0" w:space="0" w:color="auto"/>
              </w:divBdr>
            </w:div>
            <w:div w:id="1300460291">
              <w:marLeft w:val="0"/>
              <w:marRight w:val="0"/>
              <w:marTop w:val="0"/>
              <w:marBottom w:val="0"/>
              <w:divBdr>
                <w:top w:val="none" w:sz="0" w:space="0" w:color="auto"/>
                <w:left w:val="none" w:sz="0" w:space="0" w:color="auto"/>
                <w:bottom w:val="none" w:sz="0" w:space="0" w:color="auto"/>
                <w:right w:val="none" w:sz="0" w:space="0" w:color="auto"/>
              </w:divBdr>
            </w:div>
            <w:div w:id="1381707949">
              <w:marLeft w:val="0"/>
              <w:marRight w:val="0"/>
              <w:marTop w:val="0"/>
              <w:marBottom w:val="0"/>
              <w:divBdr>
                <w:top w:val="none" w:sz="0" w:space="0" w:color="auto"/>
                <w:left w:val="none" w:sz="0" w:space="0" w:color="auto"/>
                <w:bottom w:val="none" w:sz="0" w:space="0" w:color="auto"/>
                <w:right w:val="none" w:sz="0" w:space="0" w:color="auto"/>
              </w:divBdr>
            </w:div>
            <w:div w:id="1453476861">
              <w:marLeft w:val="0"/>
              <w:marRight w:val="0"/>
              <w:marTop w:val="0"/>
              <w:marBottom w:val="0"/>
              <w:divBdr>
                <w:top w:val="none" w:sz="0" w:space="0" w:color="auto"/>
                <w:left w:val="none" w:sz="0" w:space="0" w:color="auto"/>
                <w:bottom w:val="none" w:sz="0" w:space="0" w:color="auto"/>
                <w:right w:val="none" w:sz="0" w:space="0" w:color="auto"/>
              </w:divBdr>
            </w:div>
            <w:div w:id="1501968345">
              <w:marLeft w:val="0"/>
              <w:marRight w:val="0"/>
              <w:marTop w:val="0"/>
              <w:marBottom w:val="0"/>
              <w:divBdr>
                <w:top w:val="none" w:sz="0" w:space="0" w:color="auto"/>
                <w:left w:val="none" w:sz="0" w:space="0" w:color="auto"/>
                <w:bottom w:val="none" w:sz="0" w:space="0" w:color="auto"/>
                <w:right w:val="none" w:sz="0" w:space="0" w:color="auto"/>
              </w:divBdr>
            </w:div>
            <w:div w:id="1549104300">
              <w:marLeft w:val="0"/>
              <w:marRight w:val="0"/>
              <w:marTop w:val="0"/>
              <w:marBottom w:val="0"/>
              <w:divBdr>
                <w:top w:val="none" w:sz="0" w:space="0" w:color="auto"/>
                <w:left w:val="none" w:sz="0" w:space="0" w:color="auto"/>
                <w:bottom w:val="none" w:sz="0" w:space="0" w:color="auto"/>
                <w:right w:val="none" w:sz="0" w:space="0" w:color="auto"/>
              </w:divBdr>
            </w:div>
            <w:div w:id="1559632619">
              <w:marLeft w:val="0"/>
              <w:marRight w:val="0"/>
              <w:marTop w:val="0"/>
              <w:marBottom w:val="0"/>
              <w:divBdr>
                <w:top w:val="none" w:sz="0" w:space="0" w:color="auto"/>
                <w:left w:val="none" w:sz="0" w:space="0" w:color="auto"/>
                <w:bottom w:val="none" w:sz="0" w:space="0" w:color="auto"/>
                <w:right w:val="none" w:sz="0" w:space="0" w:color="auto"/>
              </w:divBdr>
            </w:div>
            <w:div w:id="1583175980">
              <w:marLeft w:val="0"/>
              <w:marRight w:val="0"/>
              <w:marTop w:val="0"/>
              <w:marBottom w:val="0"/>
              <w:divBdr>
                <w:top w:val="none" w:sz="0" w:space="0" w:color="auto"/>
                <w:left w:val="none" w:sz="0" w:space="0" w:color="auto"/>
                <w:bottom w:val="none" w:sz="0" w:space="0" w:color="auto"/>
                <w:right w:val="none" w:sz="0" w:space="0" w:color="auto"/>
              </w:divBdr>
            </w:div>
            <w:div w:id="1635864612">
              <w:marLeft w:val="0"/>
              <w:marRight w:val="0"/>
              <w:marTop w:val="0"/>
              <w:marBottom w:val="0"/>
              <w:divBdr>
                <w:top w:val="none" w:sz="0" w:space="0" w:color="auto"/>
                <w:left w:val="none" w:sz="0" w:space="0" w:color="auto"/>
                <w:bottom w:val="none" w:sz="0" w:space="0" w:color="auto"/>
                <w:right w:val="none" w:sz="0" w:space="0" w:color="auto"/>
              </w:divBdr>
            </w:div>
            <w:div w:id="1697465612">
              <w:marLeft w:val="0"/>
              <w:marRight w:val="0"/>
              <w:marTop w:val="0"/>
              <w:marBottom w:val="0"/>
              <w:divBdr>
                <w:top w:val="none" w:sz="0" w:space="0" w:color="auto"/>
                <w:left w:val="none" w:sz="0" w:space="0" w:color="auto"/>
                <w:bottom w:val="none" w:sz="0" w:space="0" w:color="auto"/>
                <w:right w:val="none" w:sz="0" w:space="0" w:color="auto"/>
              </w:divBdr>
            </w:div>
            <w:div w:id="1789622084">
              <w:marLeft w:val="0"/>
              <w:marRight w:val="0"/>
              <w:marTop w:val="0"/>
              <w:marBottom w:val="0"/>
              <w:divBdr>
                <w:top w:val="none" w:sz="0" w:space="0" w:color="auto"/>
                <w:left w:val="none" w:sz="0" w:space="0" w:color="auto"/>
                <w:bottom w:val="none" w:sz="0" w:space="0" w:color="auto"/>
                <w:right w:val="none" w:sz="0" w:space="0" w:color="auto"/>
              </w:divBdr>
            </w:div>
            <w:div w:id="1808473874">
              <w:marLeft w:val="0"/>
              <w:marRight w:val="0"/>
              <w:marTop w:val="0"/>
              <w:marBottom w:val="0"/>
              <w:divBdr>
                <w:top w:val="none" w:sz="0" w:space="0" w:color="auto"/>
                <w:left w:val="none" w:sz="0" w:space="0" w:color="auto"/>
                <w:bottom w:val="none" w:sz="0" w:space="0" w:color="auto"/>
                <w:right w:val="none" w:sz="0" w:space="0" w:color="auto"/>
              </w:divBdr>
            </w:div>
            <w:div w:id="1816877385">
              <w:marLeft w:val="0"/>
              <w:marRight w:val="0"/>
              <w:marTop w:val="0"/>
              <w:marBottom w:val="0"/>
              <w:divBdr>
                <w:top w:val="none" w:sz="0" w:space="0" w:color="auto"/>
                <w:left w:val="none" w:sz="0" w:space="0" w:color="auto"/>
                <w:bottom w:val="none" w:sz="0" w:space="0" w:color="auto"/>
                <w:right w:val="none" w:sz="0" w:space="0" w:color="auto"/>
              </w:divBdr>
            </w:div>
            <w:div w:id="1822381518">
              <w:marLeft w:val="0"/>
              <w:marRight w:val="0"/>
              <w:marTop w:val="0"/>
              <w:marBottom w:val="0"/>
              <w:divBdr>
                <w:top w:val="none" w:sz="0" w:space="0" w:color="auto"/>
                <w:left w:val="none" w:sz="0" w:space="0" w:color="auto"/>
                <w:bottom w:val="none" w:sz="0" w:space="0" w:color="auto"/>
                <w:right w:val="none" w:sz="0" w:space="0" w:color="auto"/>
              </w:divBdr>
            </w:div>
            <w:div w:id="1829250098">
              <w:marLeft w:val="0"/>
              <w:marRight w:val="0"/>
              <w:marTop w:val="0"/>
              <w:marBottom w:val="0"/>
              <w:divBdr>
                <w:top w:val="none" w:sz="0" w:space="0" w:color="auto"/>
                <w:left w:val="none" w:sz="0" w:space="0" w:color="auto"/>
                <w:bottom w:val="none" w:sz="0" w:space="0" w:color="auto"/>
                <w:right w:val="none" w:sz="0" w:space="0" w:color="auto"/>
              </w:divBdr>
            </w:div>
            <w:div w:id="1889300984">
              <w:marLeft w:val="0"/>
              <w:marRight w:val="0"/>
              <w:marTop w:val="0"/>
              <w:marBottom w:val="0"/>
              <w:divBdr>
                <w:top w:val="none" w:sz="0" w:space="0" w:color="auto"/>
                <w:left w:val="none" w:sz="0" w:space="0" w:color="auto"/>
                <w:bottom w:val="none" w:sz="0" w:space="0" w:color="auto"/>
                <w:right w:val="none" w:sz="0" w:space="0" w:color="auto"/>
              </w:divBdr>
            </w:div>
            <w:div w:id="1976596938">
              <w:marLeft w:val="0"/>
              <w:marRight w:val="0"/>
              <w:marTop w:val="0"/>
              <w:marBottom w:val="0"/>
              <w:divBdr>
                <w:top w:val="none" w:sz="0" w:space="0" w:color="auto"/>
                <w:left w:val="none" w:sz="0" w:space="0" w:color="auto"/>
                <w:bottom w:val="none" w:sz="0" w:space="0" w:color="auto"/>
                <w:right w:val="none" w:sz="0" w:space="0" w:color="auto"/>
              </w:divBdr>
            </w:div>
            <w:div w:id="2064866352">
              <w:marLeft w:val="0"/>
              <w:marRight w:val="0"/>
              <w:marTop w:val="0"/>
              <w:marBottom w:val="0"/>
              <w:divBdr>
                <w:top w:val="none" w:sz="0" w:space="0" w:color="auto"/>
                <w:left w:val="none" w:sz="0" w:space="0" w:color="auto"/>
                <w:bottom w:val="none" w:sz="0" w:space="0" w:color="auto"/>
                <w:right w:val="none" w:sz="0" w:space="0" w:color="auto"/>
              </w:divBdr>
            </w:div>
            <w:div w:id="2085907042">
              <w:marLeft w:val="0"/>
              <w:marRight w:val="0"/>
              <w:marTop w:val="0"/>
              <w:marBottom w:val="0"/>
              <w:divBdr>
                <w:top w:val="none" w:sz="0" w:space="0" w:color="auto"/>
                <w:left w:val="none" w:sz="0" w:space="0" w:color="auto"/>
                <w:bottom w:val="none" w:sz="0" w:space="0" w:color="auto"/>
                <w:right w:val="none" w:sz="0" w:space="0" w:color="auto"/>
              </w:divBdr>
            </w:div>
            <w:div w:id="2109158612">
              <w:marLeft w:val="0"/>
              <w:marRight w:val="0"/>
              <w:marTop w:val="0"/>
              <w:marBottom w:val="0"/>
              <w:divBdr>
                <w:top w:val="none" w:sz="0" w:space="0" w:color="auto"/>
                <w:left w:val="none" w:sz="0" w:space="0" w:color="auto"/>
                <w:bottom w:val="none" w:sz="0" w:space="0" w:color="auto"/>
                <w:right w:val="none" w:sz="0" w:space="0" w:color="auto"/>
              </w:divBdr>
            </w:div>
          </w:divsChild>
        </w:div>
        <w:div w:id="1530489138">
          <w:marLeft w:val="0"/>
          <w:marRight w:val="0"/>
          <w:marTop w:val="0"/>
          <w:marBottom w:val="0"/>
          <w:divBdr>
            <w:top w:val="none" w:sz="0" w:space="0" w:color="auto"/>
            <w:left w:val="none" w:sz="0" w:space="0" w:color="auto"/>
            <w:bottom w:val="none" w:sz="0" w:space="0" w:color="auto"/>
            <w:right w:val="none" w:sz="0" w:space="0" w:color="auto"/>
          </w:divBdr>
          <w:divsChild>
            <w:div w:id="772284324">
              <w:marLeft w:val="0"/>
              <w:marRight w:val="0"/>
              <w:marTop w:val="0"/>
              <w:marBottom w:val="0"/>
              <w:divBdr>
                <w:top w:val="none" w:sz="0" w:space="0" w:color="auto"/>
                <w:left w:val="none" w:sz="0" w:space="0" w:color="auto"/>
                <w:bottom w:val="none" w:sz="0" w:space="0" w:color="auto"/>
                <w:right w:val="none" w:sz="0" w:space="0" w:color="auto"/>
              </w:divBdr>
            </w:div>
          </w:divsChild>
        </w:div>
        <w:div w:id="1546797977">
          <w:marLeft w:val="0"/>
          <w:marRight w:val="0"/>
          <w:marTop w:val="0"/>
          <w:marBottom w:val="0"/>
          <w:divBdr>
            <w:top w:val="none" w:sz="0" w:space="0" w:color="auto"/>
            <w:left w:val="none" w:sz="0" w:space="0" w:color="auto"/>
            <w:bottom w:val="none" w:sz="0" w:space="0" w:color="auto"/>
            <w:right w:val="none" w:sz="0" w:space="0" w:color="auto"/>
          </w:divBdr>
          <w:divsChild>
            <w:div w:id="89009068">
              <w:marLeft w:val="0"/>
              <w:marRight w:val="0"/>
              <w:marTop w:val="0"/>
              <w:marBottom w:val="0"/>
              <w:divBdr>
                <w:top w:val="none" w:sz="0" w:space="0" w:color="auto"/>
                <w:left w:val="none" w:sz="0" w:space="0" w:color="auto"/>
                <w:bottom w:val="none" w:sz="0" w:space="0" w:color="auto"/>
                <w:right w:val="none" w:sz="0" w:space="0" w:color="auto"/>
              </w:divBdr>
            </w:div>
            <w:div w:id="122384951">
              <w:marLeft w:val="0"/>
              <w:marRight w:val="0"/>
              <w:marTop w:val="0"/>
              <w:marBottom w:val="0"/>
              <w:divBdr>
                <w:top w:val="none" w:sz="0" w:space="0" w:color="auto"/>
                <w:left w:val="none" w:sz="0" w:space="0" w:color="auto"/>
                <w:bottom w:val="none" w:sz="0" w:space="0" w:color="auto"/>
                <w:right w:val="none" w:sz="0" w:space="0" w:color="auto"/>
              </w:divBdr>
            </w:div>
            <w:div w:id="169415529">
              <w:marLeft w:val="0"/>
              <w:marRight w:val="0"/>
              <w:marTop w:val="0"/>
              <w:marBottom w:val="0"/>
              <w:divBdr>
                <w:top w:val="none" w:sz="0" w:space="0" w:color="auto"/>
                <w:left w:val="none" w:sz="0" w:space="0" w:color="auto"/>
                <w:bottom w:val="none" w:sz="0" w:space="0" w:color="auto"/>
                <w:right w:val="none" w:sz="0" w:space="0" w:color="auto"/>
              </w:divBdr>
            </w:div>
            <w:div w:id="293296117">
              <w:marLeft w:val="0"/>
              <w:marRight w:val="0"/>
              <w:marTop w:val="0"/>
              <w:marBottom w:val="0"/>
              <w:divBdr>
                <w:top w:val="none" w:sz="0" w:space="0" w:color="auto"/>
                <w:left w:val="none" w:sz="0" w:space="0" w:color="auto"/>
                <w:bottom w:val="none" w:sz="0" w:space="0" w:color="auto"/>
                <w:right w:val="none" w:sz="0" w:space="0" w:color="auto"/>
              </w:divBdr>
            </w:div>
            <w:div w:id="348726727">
              <w:marLeft w:val="0"/>
              <w:marRight w:val="0"/>
              <w:marTop w:val="0"/>
              <w:marBottom w:val="0"/>
              <w:divBdr>
                <w:top w:val="none" w:sz="0" w:space="0" w:color="auto"/>
                <w:left w:val="none" w:sz="0" w:space="0" w:color="auto"/>
                <w:bottom w:val="none" w:sz="0" w:space="0" w:color="auto"/>
                <w:right w:val="none" w:sz="0" w:space="0" w:color="auto"/>
              </w:divBdr>
            </w:div>
            <w:div w:id="367411399">
              <w:marLeft w:val="0"/>
              <w:marRight w:val="0"/>
              <w:marTop w:val="0"/>
              <w:marBottom w:val="0"/>
              <w:divBdr>
                <w:top w:val="none" w:sz="0" w:space="0" w:color="auto"/>
                <w:left w:val="none" w:sz="0" w:space="0" w:color="auto"/>
                <w:bottom w:val="none" w:sz="0" w:space="0" w:color="auto"/>
                <w:right w:val="none" w:sz="0" w:space="0" w:color="auto"/>
              </w:divBdr>
            </w:div>
            <w:div w:id="423184363">
              <w:marLeft w:val="0"/>
              <w:marRight w:val="0"/>
              <w:marTop w:val="0"/>
              <w:marBottom w:val="0"/>
              <w:divBdr>
                <w:top w:val="none" w:sz="0" w:space="0" w:color="auto"/>
                <w:left w:val="none" w:sz="0" w:space="0" w:color="auto"/>
                <w:bottom w:val="none" w:sz="0" w:space="0" w:color="auto"/>
                <w:right w:val="none" w:sz="0" w:space="0" w:color="auto"/>
              </w:divBdr>
            </w:div>
            <w:div w:id="460196764">
              <w:marLeft w:val="0"/>
              <w:marRight w:val="0"/>
              <w:marTop w:val="0"/>
              <w:marBottom w:val="0"/>
              <w:divBdr>
                <w:top w:val="none" w:sz="0" w:space="0" w:color="auto"/>
                <w:left w:val="none" w:sz="0" w:space="0" w:color="auto"/>
                <w:bottom w:val="none" w:sz="0" w:space="0" w:color="auto"/>
                <w:right w:val="none" w:sz="0" w:space="0" w:color="auto"/>
              </w:divBdr>
            </w:div>
            <w:div w:id="551309910">
              <w:marLeft w:val="0"/>
              <w:marRight w:val="0"/>
              <w:marTop w:val="0"/>
              <w:marBottom w:val="0"/>
              <w:divBdr>
                <w:top w:val="none" w:sz="0" w:space="0" w:color="auto"/>
                <w:left w:val="none" w:sz="0" w:space="0" w:color="auto"/>
                <w:bottom w:val="none" w:sz="0" w:space="0" w:color="auto"/>
                <w:right w:val="none" w:sz="0" w:space="0" w:color="auto"/>
              </w:divBdr>
            </w:div>
            <w:div w:id="571815189">
              <w:marLeft w:val="0"/>
              <w:marRight w:val="0"/>
              <w:marTop w:val="0"/>
              <w:marBottom w:val="0"/>
              <w:divBdr>
                <w:top w:val="none" w:sz="0" w:space="0" w:color="auto"/>
                <w:left w:val="none" w:sz="0" w:space="0" w:color="auto"/>
                <w:bottom w:val="none" w:sz="0" w:space="0" w:color="auto"/>
                <w:right w:val="none" w:sz="0" w:space="0" w:color="auto"/>
              </w:divBdr>
            </w:div>
            <w:div w:id="608971933">
              <w:marLeft w:val="0"/>
              <w:marRight w:val="0"/>
              <w:marTop w:val="0"/>
              <w:marBottom w:val="0"/>
              <w:divBdr>
                <w:top w:val="none" w:sz="0" w:space="0" w:color="auto"/>
                <w:left w:val="none" w:sz="0" w:space="0" w:color="auto"/>
                <w:bottom w:val="none" w:sz="0" w:space="0" w:color="auto"/>
                <w:right w:val="none" w:sz="0" w:space="0" w:color="auto"/>
              </w:divBdr>
            </w:div>
            <w:div w:id="638917403">
              <w:marLeft w:val="0"/>
              <w:marRight w:val="0"/>
              <w:marTop w:val="0"/>
              <w:marBottom w:val="0"/>
              <w:divBdr>
                <w:top w:val="none" w:sz="0" w:space="0" w:color="auto"/>
                <w:left w:val="none" w:sz="0" w:space="0" w:color="auto"/>
                <w:bottom w:val="none" w:sz="0" w:space="0" w:color="auto"/>
                <w:right w:val="none" w:sz="0" w:space="0" w:color="auto"/>
              </w:divBdr>
            </w:div>
            <w:div w:id="659623912">
              <w:marLeft w:val="0"/>
              <w:marRight w:val="0"/>
              <w:marTop w:val="0"/>
              <w:marBottom w:val="0"/>
              <w:divBdr>
                <w:top w:val="none" w:sz="0" w:space="0" w:color="auto"/>
                <w:left w:val="none" w:sz="0" w:space="0" w:color="auto"/>
                <w:bottom w:val="none" w:sz="0" w:space="0" w:color="auto"/>
                <w:right w:val="none" w:sz="0" w:space="0" w:color="auto"/>
              </w:divBdr>
            </w:div>
            <w:div w:id="671449071">
              <w:marLeft w:val="0"/>
              <w:marRight w:val="0"/>
              <w:marTop w:val="0"/>
              <w:marBottom w:val="0"/>
              <w:divBdr>
                <w:top w:val="none" w:sz="0" w:space="0" w:color="auto"/>
                <w:left w:val="none" w:sz="0" w:space="0" w:color="auto"/>
                <w:bottom w:val="none" w:sz="0" w:space="0" w:color="auto"/>
                <w:right w:val="none" w:sz="0" w:space="0" w:color="auto"/>
              </w:divBdr>
            </w:div>
            <w:div w:id="676006245">
              <w:marLeft w:val="0"/>
              <w:marRight w:val="0"/>
              <w:marTop w:val="0"/>
              <w:marBottom w:val="0"/>
              <w:divBdr>
                <w:top w:val="none" w:sz="0" w:space="0" w:color="auto"/>
                <w:left w:val="none" w:sz="0" w:space="0" w:color="auto"/>
                <w:bottom w:val="none" w:sz="0" w:space="0" w:color="auto"/>
                <w:right w:val="none" w:sz="0" w:space="0" w:color="auto"/>
              </w:divBdr>
            </w:div>
            <w:div w:id="676620242">
              <w:marLeft w:val="0"/>
              <w:marRight w:val="0"/>
              <w:marTop w:val="0"/>
              <w:marBottom w:val="0"/>
              <w:divBdr>
                <w:top w:val="none" w:sz="0" w:space="0" w:color="auto"/>
                <w:left w:val="none" w:sz="0" w:space="0" w:color="auto"/>
                <w:bottom w:val="none" w:sz="0" w:space="0" w:color="auto"/>
                <w:right w:val="none" w:sz="0" w:space="0" w:color="auto"/>
              </w:divBdr>
            </w:div>
            <w:div w:id="703484711">
              <w:marLeft w:val="0"/>
              <w:marRight w:val="0"/>
              <w:marTop w:val="0"/>
              <w:marBottom w:val="0"/>
              <w:divBdr>
                <w:top w:val="none" w:sz="0" w:space="0" w:color="auto"/>
                <w:left w:val="none" w:sz="0" w:space="0" w:color="auto"/>
                <w:bottom w:val="none" w:sz="0" w:space="0" w:color="auto"/>
                <w:right w:val="none" w:sz="0" w:space="0" w:color="auto"/>
              </w:divBdr>
            </w:div>
            <w:div w:id="707997635">
              <w:marLeft w:val="0"/>
              <w:marRight w:val="0"/>
              <w:marTop w:val="0"/>
              <w:marBottom w:val="0"/>
              <w:divBdr>
                <w:top w:val="none" w:sz="0" w:space="0" w:color="auto"/>
                <w:left w:val="none" w:sz="0" w:space="0" w:color="auto"/>
                <w:bottom w:val="none" w:sz="0" w:space="0" w:color="auto"/>
                <w:right w:val="none" w:sz="0" w:space="0" w:color="auto"/>
              </w:divBdr>
            </w:div>
            <w:div w:id="751052987">
              <w:marLeft w:val="0"/>
              <w:marRight w:val="0"/>
              <w:marTop w:val="0"/>
              <w:marBottom w:val="0"/>
              <w:divBdr>
                <w:top w:val="none" w:sz="0" w:space="0" w:color="auto"/>
                <w:left w:val="none" w:sz="0" w:space="0" w:color="auto"/>
                <w:bottom w:val="none" w:sz="0" w:space="0" w:color="auto"/>
                <w:right w:val="none" w:sz="0" w:space="0" w:color="auto"/>
              </w:divBdr>
            </w:div>
            <w:div w:id="767434903">
              <w:marLeft w:val="0"/>
              <w:marRight w:val="0"/>
              <w:marTop w:val="0"/>
              <w:marBottom w:val="0"/>
              <w:divBdr>
                <w:top w:val="none" w:sz="0" w:space="0" w:color="auto"/>
                <w:left w:val="none" w:sz="0" w:space="0" w:color="auto"/>
                <w:bottom w:val="none" w:sz="0" w:space="0" w:color="auto"/>
                <w:right w:val="none" w:sz="0" w:space="0" w:color="auto"/>
              </w:divBdr>
            </w:div>
            <w:div w:id="833184144">
              <w:marLeft w:val="0"/>
              <w:marRight w:val="0"/>
              <w:marTop w:val="0"/>
              <w:marBottom w:val="0"/>
              <w:divBdr>
                <w:top w:val="none" w:sz="0" w:space="0" w:color="auto"/>
                <w:left w:val="none" w:sz="0" w:space="0" w:color="auto"/>
                <w:bottom w:val="none" w:sz="0" w:space="0" w:color="auto"/>
                <w:right w:val="none" w:sz="0" w:space="0" w:color="auto"/>
              </w:divBdr>
            </w:div>
            <w:div w:id="834147836">
              <w:marLeft w:val="0"/>
              <w:marRight w:val="0"/>
              <w:marTop w:val="0"/>
              <w:marBottom w:val="0"/>
              <w:divBdr>
                <w:top w:val="none" w:sz="0" w:space="0" w:color="auto"/>
                <w:left w:val="none" w:sz="0" w:space="0" w:color="auto"/>
                <w:bottom w:val="none" w:sz="0" w:space="0" w:color="auto"/>
                <w:right w:val="none" w:sz="0" w:space="0" w:color="auto"/>
              </w:divBdr>
            </w:div>
            <w:div w:id="900596927">
              <w:marLeft w:val="0"/>
              <w:marRight w:val="0"/>
              <w:marTop w:val="0"/>
              <w:marBottom w:val="0"/>
              <w:divBdr>
                <w:top w:val="none" w:sz="0" w:space="0" w:color="auto"/>
                <w:left w:val="none" w:sz="0" w:space="0" w:color="auto"/>
                <w:bottom w:val="none" w:sz="0" w:space="0" w:color="auto"/>
                <w:right w:val="none" w:sz="0" w:space="0" w:color="auto"/>
              </w:divBdr>
            </w:div>
            <w:div w:id="1126897030">
              <w:marLeft w:val="0"/>
              <w:marRight w:val="0"/>
              <w:marTop w:val="0"/>
              <w:marBottom w:val="0"/>
              <w:divBdr>
                <w:top w:val="none" w:sz="0" w:space="0" w:color="auto"/>
                <w:left w:val="none" w:sz="0" w:space="0" w:color="auto"/>
                <w:bottom w:val="none" w:sz="0" w:space="0" w:color="auto"/>
                <w:right w:val="none" w:sz="0" w:space="0" w:color="auto"/>
              </w:divBdr>
            </w:div>
            <w:div w:id="1130171822">
              <w:marLeft w:val="0"/>
              <w:marRight w:val="0"/>
              <w:marTop w:val="0"/>
              <w:marBottom w:val="0"/>
              <w:divBdr>
                <w:top w:val="none" w:sz="0" w:space="0" w:color="auto"/>
                <w:left w:val="none" w:sz="0" w:space="0" w:color="auto"/>
                <w:bottom w:val="none" w:sz="0" w:space="0" w:color="auto"/>
                <w:right w:val="none" w:sz="0" w:space="0" w:color="auto"/>
              </w:divBdr>
            </w:div>
            <w:div w:id="1176379993">
              <w:marLeft w:val="0"/>
              <w:marRight w:val="0"/>
              <w:marTop w:val="0"/>
              <w:marBottom w:val="0"/>
              <w:divBdr>
                <w:top w:val="none" w:sz="0" w:space="0" w:color="auto"/>
                <w:left w:val="none" w:sz="0" w:space="0" w:color="auto"/>
                <w:bottom w:val="none" w:sz="0" w:space="0" w:color="auto"/>
                <w:right w:val="none" w:sz="0" w:space="0" w:color="auto"/>
              </w:divBdr>
            </w:div>
            <w:div w:id="1203981760">
              <w:marLeft w:val="0"/>
              <w:marRight w:val="0"/>
              <w:marTop w:val="0"/>
              <w:marBottom w:val="0"/>
              <w:divBdr>
                <w:top w:val="none" w:sz="0" w:space="0" w:color="auto"/>
                <w:left w:val="none" w:sz="0" w:space="0" w:color="auto"/>
                <w:bottom w:val="none" w:sz="0" w:space="0" w:color="auto"/>
                <w:right w:val="none" w:sz="0" w:space="0" w:color="auto"/>
              </w:divBdr>
            </w:div>
            <w:div w:id="1282960399">
              <w:marLeft w:val="0"/>
              <w:marRight w:val="0"/>
              <w:marTop w:val="0"/>
              <w:marBottom w:val="0"/>
              <w:divBdr>
                <w:top w:val="none" w:sz="0" w:space="0" w:color="auto"/>
                <w:left w:val="none" w:sz="0" w:space="0" w:color="auto"/>
                <w:bottom w:val="none" w:sz="0" w:space="0" w:color="auto"/>
                <w:right w:val="none" w:sz="0" w:space="0" w:color="auto"/>
              </w:divBdr>
            </w:div>
            <w:div w:id="1424571211">
              <w:marLeft w:val="0"/>
              <w:marRight w:val="0"/>
              <w:marTop w:val="0"/>
              <w:marBottom w:val="0"/>
              <w:divBdr>
                <w:top w:val="none" w:sz="0" w:space="0" w:color="auto"/>
                <w:left w:val="none" w:sz="0" w:space="0" w:color="auto"/>
                <w:bottom w:val="none" w:sz="0" w:space="0" w:color="auto"/>
                <w:right w:val="none" w:sz="0" w:space="0" w:color="auto"/>
              </w:divBdr>
            </w:div>
            <w:div w:id="1467509272">
              <w:marLeft w:val="0"/>
              <w:marRight w:val="0"/>
              <w:marTop w:val="0"/>
              <w:marBottom w:val="0"/>
              <w:divBdr>
                <w:top w:val="none" w:sz="0" w:space="0" w:color="auto"/>
                <w:left w:val="none" w:sz="0" w:space="0" w:color="auto"/>
                <w:bottom w:val="none" w:sz="0" w:space="0" w:color="auto"/>
                <w:right w:val="none" w:sz="0" w:space="0" w:color="auto"/>
              </w:divBdr>
            </w:div>
            <w:div w:id="1487357097">
              <w:marLeft w:val="0"/>
              <w:marRight w:val="0"/>
              <w:marTop w:val="0"/>
              <w:marBottom w:val="0"/>
              <w:divBdr>
                <w:top w:val="none" w:sz="0" w:space="0" w:color="auto"/>
                <w:left w:val="none" w:sz="0" w:space="0" w:color="auto"/>
                <w:bottom w:val="none" w:sz="0" w:space="0" w:color="auto"/>
                <w:right w:val="none" w:sz="0" w:space="0" w:color="auto"/>
              </w:divBdr>
            </w:div>
            <w:div w:id="1565948741">
              <w:marLeft w:val="0"/>
              <w:marRight w:val="0"/>
              <w:marTop w:val="0"/>
              <w:marBottom w:val="0"/>
              <w:divBdr>
                <w:top w:val="none" w:sz="0" w:space="0" w:color="auto"/>
                <w:left w:val="none" w:sz="0" w:space="0" w:color="auto"/>
                <w:bottom w:val="none" w:sz="0" w:space="0" w:color="auto"/>
                <w:right w:val="none" w:sz="0" w:space="0" w:color="auto"/>
              </w:divBdr>
            </w:div>
            <w:div w:id="1566259405">
              <w:marLeft w:val="0"/>
              <w:marRight w:val="0"/>
              <w:marTop w:val="0"/>
              <w:marBottom w:val="0"/>
              <w:divBdr>
                <w:top w:val="none" w:sz="0" w:space="0" w:color="auto"/>
                <w:left w:val="none" w:sz="0" w:space="0" w:color="auto"/>
                <w:bottom w:val="none" w:sz="0" w:space="0" w:color="auto"/>
                <w:right w:val="none" w:sz="0" w:space="0" w:color="auto"/>
              </w:divBdr>
            </w:div>
            <w:div w:id="1586648486">
              <w:marLeft w:val="0"/>
              <w:marRight w:val="0"/>
              <w:marTop w:val="0"/>
              <w:marBottom w:val="0"/>
              <w:divBdr>
                <w:top w:val="none" w:sz="0" w:space="0" w:color="auto"/>
                <w:left w:val="none" w:sz="0" w:space="0" w:color="auto"/>
                <w:bottom w:val="none" w:sz="0" w:space="0" w:color="auto"/>
                <w:right w:val="none" w:sz="0" w:space="0" w:color="auto"/>
              </w:divBdr>
            </w:div>
            <w:div w:id="1621185329">
              <w:marLeft w:val="0"/>
              <w:marRight w:val="0"/>
              <w:marTop w:val="0"/>
              <w:marBottom w:val="0"/>
              <w:divBdr>
                <w:top w:val="none" w:sz="0" w:space="0" w:color="auto"/>
                <w:left w:val="none" w:sz="0" w:space="0" w:color="auto"/>
                <w:bottom w:val="none" w:sz="0" w:space="0" w:color="auto"/>
                <w:right w:val="none" w:sz="0" w:space="0" w:color="auto"/>
              </w:divBdr>
            </w:div>
            <w:div w:id="1642542381">
              <w:marLeft w:val="0"/>
              <w:marRight w:val="0"/>
              <w:marTop w:val="0"/>
              <w:marBottom w:val="0"/>
              <w:divBdr>
                <w:top w:val="none" w:sz="0" w:space="0" w:color="auto"/>
                <w:left w:val="none" w:sz="0" w:space="0" w:color="auto"/>
                <w:bottom w:val="none" w:sz="0" w:space="0" w:color="auto"/>
                <w:right w:val="none" w:sz="0" w:space="0" w:color="auto"/>
              </w:divBdr>
            </w:div>
            <w:div w:id="1715740011">
              <w:marLeft w:val="0"/>
              <w:marRight w:val="0"/>
              <w:marTop w:val="0"/>
              <w:marBottom w:val="0"/>
              <w:divBdr>
                <w:top w:val="none" w:sz="0" w:space="0" w:color="auto"/>
                <w:left w:val="none" w:sz="0" w:space="0" w:color="auto"/>
                <w:bottom w:val="none" w:sz="0" w:space="0" w:color="auto"/>
                <w:right w:val="none" w:sz="0" w:space="0" w:color="auto"/>
              </w:divBdr>
            </w:div>
            <w:div w:id="1717847231">
              <w:marLeft w:val="0"/>
              <w:marRight w:val="0"/>
              <w:marTop w:val="0"/>
              <w:marBottom w:val="0"/>
              <w:divBdr>
                <w:top w:val="none" w:sz="0" w:space="0" w:color="auto"/>
                <w:left w:val="none" w:sz="0" w:space="0" w:color="auto"/>
                <w:bottom w:val="none" w:sz="0" w:space="0" w:color="auto"/>
                <w:right w:val="none" w:sz="0" w:space="0" w:color="auto"/>
              </w:divBdr>
            </w:div>
            <w:div w:id="1727141551">
              <w:marLeft w:val="0"/>
              <w:marRight w:val="0"/>
              <w:marTop w:val="0"/>
              <w:marBottom w:val="0"/>
              <w:divBdr>
                <w:top w:val="none" w:sz="0" w:space="0" w:color="auto"/>
                <w:left w:val="none" w:sz="0" w:space="0" w:color="auto"/>
                <w:bottom w:val="none" w:sz="0" w:space="0" w:color="auto"/>
                <w:right w:val="none" w:sz="0" w:space="0" w:color="auto"/>
              </w:divBdr>
            </w:div>
            <w:div w:id="1753352843">
              <w:marLeft w:val="0"/>
              <w:marRight w:val="0"/>
              <w:marTop w:val="0"/>
              <w:marBottom w:val="0"/>
              <w:divBdr>
                <w:top w:val="none" w:sz="0" w:space="0" w:color="auto"/>
                <w:left w:val="none" w:sz="0" w:space="0" w:color="auto"/>
                <w:bottom w:val="none" w:sz="0" w:space="0" w:color="auto"/>
                <w:right w:val="none" w:sz="0" w:space="0" w:color="auto"/>
              </w:divBdr>
            </w:div>
            <w:div w:id="1774936982">
              <w:marLeft w:val="0"/>
              <w:marRight w:val="0"/>
              <w:marTop w:val="0"/>
              <w:marBottom w:val="0"/>
              <w:divBdr>
                <w:top w:val="none" w:sz="0" w:space="0" w:color="auto"/>
                <w:left w:val="none" w:sz="0" w:space="0" w:color="auto"/>
                <w:bottom w:val="none" w:sz="0" w:space="0" w:color="auto"/>
                <w:right w:val="none" w:sz="0" w:space="0" w:color="auto"/>
              </w:divBdr>
            </w:div>
            <w:div w:id="1798914859">
              <w:marLeft w:val="0"/>
              <w:marRight w:val="0"/>
              <w:marTop w:val="0"/>
              <w:marBottom w:val="0"/>
              <w:divBdr>
                <w:top w:val="none" w:sz="0" w:space="0" w:color="auto"/>
                <w:left w:val="none" w:sz="0" w:space="0" w:color="auto"/>
                <w:bottom w:val="none" w:sz="0" w:space="0" w:color="auto"/>
                <w:right w:val="none" w:sz="0" w:space="0" w:color="auto"/>
              </w:divBdr>
            </w:div>
            <w:div w:id="1816874000">
              <w:marLeft w:val="0"/>
              <w:marRight w:val="0"/>
              <w:marTop w:val="0"/>
              <w:marBottom w:val="0"/>
              <w:divBdr>
                <w:top w:val="none" w:sz="0" w:space="0" w:color="auto"/>
                <w:left w:val="none" w:sz="0" w:space="0" w:color="auto"/>
                <w:bottom w:val="none" w:sz="0" w:space="0" w:color="auto"/>
                <w:right w:val="none" w:sz="0" w:space="0" w:color="auto"/>
              </w:divBdr>
            </w:div>
            <w:div w:id="1910844266">
              <w:marLeft w:val="0"/>
              <w:marRight w:val="0"/>
              <w:marTop w:val="0"/>
              <w:marBottom w:val="0"/>
              <w:divBdr>
                <w:top w:val="none" w:sz="0" w:space="0" w:color="auto"/>
                <w:left w:val="none" w:sz="0" w:space="0" w:color="auto"/>
                <w:bottom w:val="none" w:sz="0" w:space="0" w:color="auto"/>
                <w:right w:val="none" w:sz="0" w:space="0" w:color="auto"/>
              </w:divBdr>
            </w:div>
            <w:div w:id="2145615356">
              <w:marLeft w:val="0"/>
              <w:marRight w:val="0"/>
              <w:marTop w:val="0"/>
              <w:marBottom w:val="0"/>
              <w:divBdr>
                <w:top w:val="none" w:sz="0" w:space="0" w:color="auto"/>
                <w:left w:val="none" w:sz="0" w:space="0" w:color="auto"/>
                <w:bottom w:val="none" w:sz="0" w:space="0" w:color="auto"/>
                <w:right w:val="none" w:sz="0" w:space="0" w:color="auto"/>
              </w:divBdr>
            </w:div>
          </w:divsChild>
        </w:div>
        <w:div w:id="1703090859">
          <w:marLeft w:val="0"/>
          <w:marRight w:val="0"/>
          <w:marTop w:val="0"/>
          <w:marBottom w:val="0"/>
          <w:divBdr>
            <w:top w:val="none" w:sz="0" w:space="0" w:color="auto"/>
            <w:left w:val="none" w:sz="0" w:space="0" w:color="auto"/>
            <w:bottom w:val="none" w:sz="0" w:space="0" w:color="auto"/>
            <w:right w:val="none" w:sz="0" w:space="0" w:color="auto"/>
          </w:divBdr>
          <w:divsChild>
            <w:div w:id="904147680">
              <w:marLeft w:val="0"/>
              <w:marRight w:val="0"/>
              <w:marTop w:val="0"/>
              <w:marBottom w:val="0"/>
              <w:divBdr>
                <w:top w:val="none" w:sz="0" w:space="0" w:color="auto"/>
                <w:left w:val="none" w:sz="0" w:space="0" w:color="auto"/>
                <w:bottom w:val="none" w:sz="0" w:space="0" w:color="auto"/>
                <w:right w:val="none" w:sz="0" w:space="0" w:color="auto"/>
              </w:divBdr>
            </w:div>
          </w:divsChild>
        </w:div>
        <w:div w:id="1725325998">
          <w:marLeft w:val="0"/>
          <w:marRight w:val="0"/>
          <w:marTop w:val="0"/>
          <w:marBottom w:val="0"/>
          <w:divBdr>
            <w:top w:val="none" w:sz="0" w:space="0" w:color="auto"/>
            <w:left w:val="none" w:sz="0" w:space="0" w:color="auto"/>
            <w:bottom w:val="none" w:sz="0" w:space="0" w:color="auto"/>
            <w:right w:val="none" w:sz="0" w:space="0" w:color="auto"/>
          </w:divBdr>
          <w:divsChild>
            <w:div w:id="48386897">
              <w:marLeft w:val="0"/>
              <w:marRight w:val="0"/>
              <w:marTop w:val="0"/>
              <w:marBottom w:val="0"/>
              <w:divBdr>
                <w:top w:val="none" w:sz="0" w:space="0" w:color="auto"/>
                <w:left w:val="none" w:sz="0" w:space="0" w:color="auto"/>
                <w:bottom w:val="none" w:sz="0" w:space="0" w:color="auto"/>
                <w:right w:val="none" w:sz="0" w:space="0" w:color="auto"/>
              </w:divBdr>
            </w:div>
            <w:div w:id="289483198">
              <w:marLeft w:val="0"/>
              <w:marRight w:val="0"/>
              <w:marTop w:val="0"/>
              <w:marBottom w:val="0"/>
              <w:divBdr>
                <w:top w:val="none" w:sz="0" w:space="0" w:color="auto"/>
                <w:left w:val="none" w:sz="0" w:space="0" w:color="auto"/>
                <w:bottom w:val="none" w:sz="0" w:space="0" w:color="auto"/>
                <w:right w:val="none" w:sz="0" w:space="0" w:color="auto"/>
              </w:divBdr>
            </w:div>
            <w:div w:id="358361336">
              <w:marLeft w:val="0"/>
              <w:marRight w:val="0"/>
              <w:marTop w:val="0"/>
              <w:marBottom w:val="0"/>
              <w:divBdr>
                <w:top w:val="none" w:sz="0" w:space="0" w:color="auto"/>
                <w:left w:val="none" w:sz="0" w:space="0" w:color="auto"/>
                <w:bottom w:val="none" w:sz="0" w:space="0" w:color="auto"/>
                <w:right w:val="none" w:sz="0" w:space="0" w:color="auto"/>
              </w:divBdr>
            </w:div>
            <w:div w:id="377125367">
              <w:marLeft w:val="0"/>
              <w:marRight w:val="0"/>
              <w:marTop w:val="0"/>
              <w:marBottom w:val="0"/>
              <w:divBdr>
                <w:top w:val="none" w:sz="0" w:space="0" w:color="auto"/>
                <w:left w:val="none" w:sz="0" w:space="0" w:color="auto"/>
                <w:bottom w:val="none" w:sz="0" w:space="0" w:color="auto"/>
                <w:right w:val="none" w:sz="0" w:space="0" w:color="auto"/>
              </w:divBdr>
            </w:div>
            <w:div w:id="1029572699">
              <w:marLeft w:val="0"/>
              <w:marRight w:val="0"/>
              <w:marTop w:val="0"/>
              <w:marBottom w:val="0"/>
              <w:divBdr>
                <w:top w:val="none" w:sz="0" w:space="0" w:color="auto"/>
                <w:left w:val="none" w:sz="0" w:space="0" w:color="auto"/>
                <w:bottom w:val="none" w:sz="0" w:space="0" w:color="auto"/>
                <w:right w:val="none" w:sz="0" w:space="0" w:color="auto"/>
              </w:divBdr>
            </w:div>
            <w:div w:id="1679625016">
              <w:marLeft w:val="0"/>
              <w:marRight w:val="0"/>
              <w:marTop w:val="0"/>
              <w:marBottom w:val="0"/>
              <w:divBdr>
                <w:top w:val="none" w:sz="0" w:space="0" w:color="auto"/>
                <w:left w:val="none" w:sz="0" w:space="0" w:color="auto"/>
                <w:bottom w:val="none" w:sz="0" w:space="0" w:color="auto"/>
                <w:right w:val="none" w:sz="0" w:space="0" w:color="auto"/>
              </w:divBdr>
            </w:div>
            <w:div w:id="1766152489">
              <w:marLeft w:val="0"/>
              <w:marRight w:val="0"/>
              <w:marTop w:val="0"/>
              <w:marBottom w:val="0"/>
              <w:divBdr>
                <w:top w:val="none" w:sz="0" w:space="0" w:color="auto"/>
                <w:left w:val="none" w:sz="0" w:space="0" w:color="auto"/>
                <w:bottom w:val="none" w:sz="0" w:space="0" w:color="auto"/>
                <w:right w:val="none" w:sz="0" w:space="0" w:color="auto"/>
              </w:divBdr>
            </w:div>
            <w:div w:id="2098012309">
              <w:marLeft w:val="0"/>
              <w:marRight w:val="0"/>
              <w:marTop w:val="0"/>
              <w:marBottom w:val="0"/>
              <w:divBdr>
                <w:top w:val="none" w:sz="0" w:space="0" w:color="auto"/>
                <w:left w:val="none" w:sz="0" w:space="0" w:color="auto"/>
                <w:bottom w:val="none" w:sz="0" w:space="0" w:color="auto"/>
                <w:right w:val="none" w:sz="0" w:space="0" w:color="auto"/>
              </w:divBdr>
            </w:div>
          </w:divsChild>
        </w:div>
        <w:div w:id="1730692200">
          <w:marLeft w:val="0"/>
          <w:marRight w:val="0"/>
          <w:marTop w:val="0"/>
          <w:marBottom w:val="0"/>
          <w:divBdr>
            <w:top w:val="none" w:sz="0" w:space="0" w:color="auto"/>
            <w:left w:val="none" w:sz="0" w:space="0" w:color="auto"/>
            <w:bottom w:val="none" w:sz="0" w:space="0" w:color="auto"/>
            <w:right w:val="none" w:sz="0" w:space="0" w:color="auto"/>
          </w:divBdr>
          <w:divsChild>
            <w:div w:id="7106412">
              <w:marLeft w:val="0"/>
              <w:marRight w:val="0"/>
              <w:marTop w:val="0"/>
              <w:marBottom w:val="0"/>
              <w:divBdr>
                <w:top w:val="none" w:sz="0" w:space="0" w:color="auto"/>
                <w:left w:val="none" w:sz="0" w:space="0" w:color="auto"/>
                <w:bottom w:val="none" w:sz="0" w:space="0" w:color="auto"/>
                <w:right w:val="none" w:sz="0" w:space="0" w:color="auto"/>
              </w:divBdr>
            </w:div>
            <w:div w:id="148061353">
              <w:marLeft w:val="0"/>
              <w:marRight w:val="0"/>
              <w:marTop w:val="0"/>
              <w:marBottom w:val="0"/>
              <w:divBdr>
                <w:top w:val="none" w:sz="0" w:space="0" w:color="auto"/>
                <w:left w:val="none" w:sz="0" w:space="0" w:color="auto"/>
                <w:bottom w:val="none" w:sz="0" w:space="0" w:color="auto"/>
                <w:right w:val="none" w:sz="0" w:space="0" w:color="auto"/>
              </w:divBdr>
            </w:div>
            <w:div w:id="156385269">
              <w:marLeft w:val="0"/>
              <w:marRight w:val="0"/>
              <w:marTop w:val="0"/>
              <w:marBottom w:val="0"/>
              <w:divBdr>
                <w:top w:val="none" w:sz="0" w:space="0" w:color="auto"/>
                <w:left w:val="none" w:sz="0" w:space="0" w:color="auto"/>
                <w:bottom w:val="none" w:sz="0" w:space="0" w:color="auto"/>
                <w:right w:val="none" w:sz="0" w:space="0" w:color="auto"/>
              </w:divBdr>
            </w:div>
            <w:div w:id="157814692">
              <w:marLeft w:val="0"/>
              <w:marRight w:val="0"/>
              <w:marTop w:val="0"/>
              <w:marBottom w:val="0"/>
              <w:divBdr>
                <w:top w:val="none" w:sz="0" w:space="0" w:color="auto"/>
                <w:left w:val="none" w:sz="0" w:space="0" w:color="auto"/>
                <w:bottom w:val="none" w:sz="0" w:space="0" w:color="auto"/>
                <w:right w:val="none" w:sz="0" w:space="0" w:color="auto"/>
              </w:divBdr>
            </w:div>
            <w:div w:id="247812183">
              <w:marLeft w:val="0"/>
              <w:marRight w:val="0"/>
              <w:marTop w:val="0"/>
              <w:marBottom w:val="0"/>
              <w:divBdr>
                <w:top w:val="none" w:sz="0" w:space="0" w:color="auto"/>
                <w:left w:val="none" w:sz="0" w:space="0" w:color="auto"/>
                <w:bottom w:val="none" w:sz="0" w:space="0" w:color="auto"/>
                <w:right w:val="none" w:sz="0" w:space="0" w:color="auto"/>
              </w:divBdr>
            </w:div>
            <w:div w:id="293022677">
              <w:marLeft w:val="0"/>
              <w:marRight w:val="0"/>
              <w:marTop w:val="0"/>
              <w:marBottom w:val="0"/>
              <w:divBdr>
                <w:top w:val="none" w:sz="0" w:space="0" w:color="auto"/>
                <w:left w:val="none" w:sz="0" w:space="0" w:color="auto"/>
                <w:bottom w:val="none" w:sz="0" w:space="0" w:color="auto"/>
                <w:right w:val="none" w:sz="0" w:space="0" w:color="auto"/>
              </w:divBdr>
            </w:div>
            <w:div w:id="533346371">
              <w:marLeft w:val="0"/>
              <w:marRight w:val="0"/>
              <w:marTop w:val="0"/>
              <w:marBottom w:val="0"/>
              <w:divBdr>
                <w:top w:val="none" w:sz="0" w:space="0" w:color="auto"/>
                <w:left w:val="none" w:sz="0" w:space="0" w:color="auto"/>
                <w:bottom w:val="none" w:sz="0" w:space="0" w:color="auto"/>
                <w:right w:val="none" w:sz="0" w:space="0" w:color="auto"/>
              </w:divBdr>
            </w:div>
            <w:div w:id="537133936">
              <w:marLeft w:val="0"/>
              <w:marRight w:val="0"/>
              <w:marTop w:val="0"/>
              <w:marBottom w:val="0"/>
              <w:divBdr>
                <w:top w:val="none" w:sz="0" w:space="0" w:color="auto"/>
                <w:left w:val="none" w:sz="0" w:space="0" w:color="auto"/>
                <w:bottom w:val="none" w:sz="0" w:space="0" w:color="auto"/>
                <w:right w:val="none" w:sz="0" w:space="0" w:color="auto"/>
              </w:divBdr>
            </w:div>
            <w:div w:id="594627935">
              <w:marLeft w:val="0"/>
              <w:marRight w:val="0"/>
              <w:marTop w:val="0"/>
              <w:marBottom w:val="0"/>
              <w:divBdr>
                <w:top w:val="none" w:sz="0" w:space="0" w:color="auto"/>
                <w:left w:val="none" w:sz="0" w:space="0" w:color="auto"/>
                <w:bottom w:val="none" w:sz="0" w:space="0" w:color="auto"/>
                <w:right w:val="none" w:sz="0" w:space="0" w:color="auto"/>
              </w:divBdr>
            </w:div>
            <w:div w:id="680397356">
              <w:marLeft w:val="0"/>
              <w:marRight w:val="0"/>
              <w:marTop w:val="0"/>
              <w:marBottom w:val="0"/>
              <w:divBdr>
                <w:top w:val="none" w:sz="0" w:space="0" w:color="auto"/>
                <w:left w:val="none" w:sz="0" w:space="0" w:color="auto"/>
                <w:bottom w:val="none" w:sz="0" w:space="0" w:color="auto"/>
                <w:right w:val="none" w:sz="0" w:space="0" w:color="auto"/>
              </w:divBdr>
            </w:div>
            <w:div w:id="721754575">
              <w:marLeft w:val="0"/>
              <w:marRight w:val="0"/>
              <w:marTop w:val="0"/>
              <w:marBottom w:val="0"/>
              <w:divBdr>
                <w:top w:val="none" w:sz="0" w:space="0" w:color="auto"/>
                <w:left w:val="none" w:sz="0" w:space="0" w:color="auto"/>
                <w:bottom w:val="none" w:sz="0" w:space="0" w:color="auto"/>
                <w:right w:val="none" w:sz="0" w:space="0" w:color="auto"/>
              </w:divBdr>
            </w:div>
            <w:div w:id="734162689">
              <w:marLeft w:val="0"/>
              <w:marRight w:val="0"/>
              <w:marTop w:val="0"/>
              <w:marBottom w:val="0"/>
              <w:divBdr>
                <w:top w:val="none" w:sz="0" w:space="0" w:color="auto"/>
                <w:left w:val="none" w:sz="0" w:space="0" w:color="auto"/>
                <w:bottom w:val="none" w:sz="0" w:space="0" w:color="auto"/>
                <w:right w:val="none" w:sz="0" w:space="0" w:color="auto"/>
              </w:divBdr>
            </w:div>
            <w:div w:id="736167855">
              <w:marLeft w:val="0"/>
              <w:marRight w:val="0"/>
              <w:marTop w:val="0"/>
              <w:marBottom w:val="0"/>
              <w:divBdr>
                <w:top w:val="none" w:sz="0" w:space="0" w:color="auto"/>
                <w:left w:val="none" w:sz="0" w:space="0" w:color="auto"/>
                <w:bottom w:val="none" w:sz="0" w:space="0" w:color="auto"/>
                <w:right w:val="none" w:sz="0" w:space="0" w:color="auto"/>
              </w:divBdr>
            </w:div>
            <w:div w:id="749423275">
              <w:marLeft w:val="0"/>
              <w:marRight w:val="0"/>
              <w:marTop w:val="0"/>
              <w:marBottom w:val="0"/>
              <w:divBdr>
                <w:top w:val="none" w:sz="0" w:space="0" w:color="auto"/>
                <w:left w:val="none" w:sz="0" w:space="0" w:color="auto"/>
                <w:bottom w:val="none" w:sz="0" w:space="0" w:color="auto"/>
                <w:right w:val="none" w:sz="0" w:space="0" w:color="auto"/>
              </w:divBdr>
            </w:div>
            <w:div w:id="791359537">
              <w:marLeft w:val="0"/>
              <w:marRight w:val="0"/>
              <w:marTop w:val="0"/>
              <w:marBottom w:val="0"/>
              <w:divBdr>
                <w:top w:val="none" w:sz="0" w:space="0" w:color="auto"/>
                <w:left w:val="none" w:sz="0" w:space="0" w:color="auto"/>
                <w:bottom w:val="none" w:sz="0" w:space="0" w:color="auto"/>
                <w:right w:val="none" w:sz="0" w:space="0" w:color="auto"/>
              </w:divBdr>
            </w:div>
            <w:div w:id="827481296">
              <w:marLeft w:val="0"/>
              <w:marRight w:val="0"/>
              <w:marTop w:val="0"/>
              <w:marBottom w:val="0"/>
              <w:divBdr>
                <w:top w:val="none" w:sz="0" w:space="0" w:color="auto"/>
                <w:left w:val="none" w:sz="0" w:space="0" w:color="auto"/>
                <w:bottom w:val="none" w:sz="0" w:space="0" w:color="auto"/>
                <w:right w:val="none" w:sz="0" w:space="0" w:color="auto"/>
              </w:divBdr>
            </w:div>
            <w:div w:id="850727651">
              <w:marLeft w:val="0"/>
              <w:marRight w:val="0"/>
              <w:marTop w:val="0"/>
              <w:marBottom w:val="0"/>
              <w:divBdr>
                <w:top w:val="none" w:sz="0" w:space="0" w:color="auto"/>
                <w:left w:val="none" w:sz="0" w:space="0" w:color="auto"/>
                <w:bottom w:val="none" w:sz="0" w:space="0" w:color="auto"/>
                <w:right w:val="none" w:sz="0" w:space="0" w:color="auto"/>
              </w:divBdr>
            </w:div>
            <w:div w:id="980115589">
              <w:marLeft w:val="0"/>
              <w:marRight w:val="0"/>
              <w:marTop w:val="0"/>
              <w:marBottom w:val="0"/>
              <w:divBdr>
                <w:top w:val="none" w:sz="0" w:space="0" w:color="auto"/>
                <w:left w:val="none" w:sz="0" w:space="0" w:color="auto"/>
                <w:bottom w:val="none" w:sz="0" w:space="0" w:color="auto"/>
                <w:right w:val="none" w:sz="0" w:space="0" w:color="auto"/>
              </w:divBdr>
            </w:div>
            <w:div w:id="1000086645">
              <w:marLeft w:val="0"/>
              <w:marRight w:val="0"/>
              <w:marTop w:val="0"/>
              <w:marBottom w:val="0"/>
              <w:divBdr>
                <w:top w:val="none" w:sz="0" w:space="0" w:color="auto"/>
                <w:left w:val="none" w:sz="0" w:space="0" w:color="auto"/>
                <w:bottom w:val="none" w:sz="0" w:space="0" w:color="auto"/>
                <w:right w:val="none" w:sz="0" w:space="0" w:color="auto"/>
              </w:divBdr>
            </w:div>
            <w:div w:id="1008094677">
              <w:marLeft w:val="0"/>
              <w:marRight w:val="0"/>
              <w:marTop w:val="0"/>
              <w:marBottom w:val="0"/>
              <w:divBdr>
                <w:top w:val="none" w:sz="0" w:space="0" w:color="auto"/>
                <w:left w:val="none" w:sz="0" w:space="0" w:color="auto"/>
                <w:bottom w:val="none" w:sz="0" w:space="0" w:color="auto"/>
                <w:right w:val="none" w:sz="0" w:space="0" w:color="auto"/>
              </w:divBdr>
            </w:div>
            <w:div w:id="1009866524">
              <w:marLeft w:val="0"/>
              <w:marRight w:val="0"/>
              <w:marTop w:val="0"/>
              <w:marBottom w:val="0"/>
              <w:divBdr>
                <w:top w:val="none" w:sz="0" w:space="0" w:color="auto"/>
                <w:left w:val="none" w:sz="0" w:space="0" w:color="auto"/>
                <w:bottom w:val="none" w:sz="0" w:space="0" w:color="auto"/>
                <w:right w:val="none" w:sz="0" w:space="0" w:color="auto"/>
              </w:divBdr>
            </w:div>
            <w:div w:id="1122269685">
              <w:marLeft w:val="0"/>
              <w:marRight w:val="0"/>
              <w:marTop w:val="0"/>
              <w:marBottom w:val="0"/>
              <w:divBdr>
                <w:top w:val="none" w:sz="0" w:space="0" w:color="auto"/>
                <w:left w:val="none" w:sz="0" w:space="0" w:color="auto"/>
                <w:bottom w:val="none" w:sz="0" w:space="0" w:color="auto"/>
                <w:right w:val="none" w:sz="0" w:space="0" w:color="auto"/>
              </w:divBdr>
            </w:div>
            <w:div w:id="1157724667">
              <w:marLeft w:val="0"/>
              <w:marRight w:val="0"/>
              <w:marTop w:val="0"/>
              <w:marBottom w:val="0"/>
              <w:divBdr>
                <w:top w:val="none" w:sz="0" w:space="0" w:color="auto"/>
                <w:left w:val="none" w:sz="0" w:space="0" w:color="auto"/>
                <w:bottom w:val="none" w:sz="0" w:space="0" w:color="auto"/>
                <w:right w:val="none" w:sz="0" w:space="0" w:color="auto"/>
              </w:divBdr>
            </w:div>
            <w:div w:id="1170297067">
              <w:marLeft w:val="0"/>
              <w:marRight w:val="0"/>
              <w:marTop w:val="0"/>
              <w:marBottom w:val="0"/>
              <w:divBdr>
                <w:top w:val="none" w:sz="0" w:space="0" w:color="auto"/>
                <w:left w:val="none" w:sz="0" w:space="0" w:color="auto"/>
                <w:bottom w:val="none" w:sz="0" w:space="0" w:color="auto"/>
                <w:right w:val="none" w:sz="0" w:space="0" w:color="auto"/>
              </w:divBdr>
            </w:div>
            <w:div w:id="1201866165">
              <w:marLeft w:val="0"/>
              <w:marRight w:val="0"/>
              <w:marTop w:val="0"/>
              <w:marBottom w:val="0"/>
              <w:divBdr>
                <w:top w:val="none" w:sz="0" w:space="0" w:color="auto"/>
                <w:left w:val="none" w:sz="0" w:space="0" w:color="auto"/>
                <w:bottom w:val="none" w:sz="0" w:space="0" w:color="auto"/>
                <w:right w:val="none" w:sz="0" w:space="0" w:color="auto"/>
              </w:divBdr>
            </w:div>
            <w:div w:id="1330593955">
              <w:marLeft w:val="0"/>
              <w:marRight w:val="0"/>
              <w:marTop w:val="0"/>
              <w:marBottom w:val="0"/>
              <w:divBdr>
                <w:top w:val="none" w:sz="0" w:space="0" w:color="auto"/>
                <w:left w:val="none" w:sz="0" w:space="0" w:color="auto"/>
                <w:bottom w:val="none" w:sz="0" w:space="0" w:color="auto"/>
                <w:right w:val="none" w:sz="0" w:space="0" w:color="auto"/>
              </w:divBdr>
            </w:div>
            <w:div w:id="1337078693">
              <w:marLeft w:val="0"/>
              <w:marRight w:val="0"/>
              <w:marTop w:val="0"/>
              <w:marBottom w:val="0"/>
              <w:divBdr>
                <w:top w:val="none" w:sz="0" w:space="0" w:color="auto"/>
                <w:left w:val="none" w:sz="0" w:space="0" w:color="auto"/>
                <w:bottom w:val="none" w:sz="0" w:space="0" w:color="auto"/>
                <w:right w:val="none" w:sz="0" w:space="0" w:color="auto"/>
              </w:divBdr>
            </w:div>
            <w:div w:id="1347176459">
              <w:marLeft w:val="0"/>
              <w:marRight w:val="0"/>
              <w:marTop w:val="0"/>
              <w:marBottom w:val="0"/>
              <w:divBdr>
                <w:top w:val="none" w:sz="0" w:space="0" w:color="auto"/>
                <w:left w:val="none" w:sz="0" w:space="0" w:color="auto"/>
                <w:bottom w:val="none" w:sz="0" w:space="0" w:color="auto"/>
                <w:right w:val="none" w:sz="0" w:space="0" w:color="auto"/>
              </w:divBdr>
            </w:div>
            <w:div w:id="1355962686">
              <w:marLeft w:val="0"/>
              <w:marRight w:val="0"/>
              <w:marTop w:val="0"/>
              <w:marBottom w:val="0"/>
              <w:divBdr>
                <w:top w:val="none" w:sz="0" w:space="0" w:color="auto"/>
                <w:left w:val="none" w:sz="0" w:space="0" w:color="auto"/>
                <w:bottom w:val="none" w:sz="0" w:space="0" w:color="auto"/>
                <w:right w:val="none" w:sz="0" w:space="0" w:color="auto"/>
              </w:divBdr>
            </w:div>
            <w:div w:id="1408651773">
              <w:marLeft w:val="0"/>
              <w:marRight w:val="0"/>
              <w:marTop w:val="0"/>
              <w:marBottom w:val="0"/>
              <w:divBdr>
                <w:top w:val="none" w:sz="0" w:space="0" w:color="auto"/>
                <w:left w:val="none" w:sz="0" w:space="0" w:color="auto"/>
                <w:bottom w:val="none" w:sz="0" w:space="0" w:color="auto"/>
                <w:right w:val="none" w:sz="0" w:space="0" w:color="auto"/>
              </w:divBdr>
            </w:div>
            <w:div w:id="1431781363">
              <w:marLeft w:val="0"/>
              <w:marRight w:val="0"/>
              <w:marTop w:val="0"/>
              <w:marBottom w:val="0"/>
              <w:divBdr>
                <w:top w:val="none" w:sz="0" w:space="0" w:color="auto"/>
                <w:left w:val="none" w:sz="0" w:space="0" w:color="auto"/>
                <w:bottom w:val="none" w:sz="0" w:space="0" w:color="auto"/>
                <w:right w:val="none" w:sz="0" w:space="0" w:color="auto"/>
              </w:divBdr>
            </w:div>
            <w:div w:id="1502311550">
              <w:marLeft w:val="0"/>
              <w:marRight w:val="0"/>
              <w:marTop w:val="0"/>
              <w:marBottom w:val="0"/>
              <w:divBdr>
                <w:top w:val="none" w:sz="0" w:space="0" w:color="auto"/>
                <w:left w:val="none" w:sz="0" w:space="0" w:color="auto"/>
                <w:bottom w:val="none" w:sz="0" w:space="0" w:color="auto"/>
                <w:right w:val="none" w:sz="0" w:space="0" w:color="auto"/>
              </w:divBdr>
            </w:div>
            <w:div w:id="1509170835">
              <w:marLeft w:val="0"/>
              <w:marRight w:val="0"/>
              <w:marTop w:val="0"/>
              <w:marBottom w:val="0"/>
              <w:divBdr>
                <w:top w:val="none" w:sz="0" w:space="0" w:color="auto"/>
                <w:left w:val="none" w:sz="0" w:space="0" w:color="auto"/>
                <w:bottom w:val="none" w:sz="0" w:space="0" w:color="auto"/>
                <w:right w:val="none" w:sz="0" w:space="0" w:color="auto"/>
              </w:divBdr>
            </w:div>
            <w:div w:id="1512258386">
              <w:marLeft w:val="0"/>
              <w:marRight w:val="0"/>
              <w:marTop w:val="0"/>
              <w:marBottom w:val="0"/>
              <w:divBdr>
                <w:top w:val="none" w:sz="0" w:space="0" w:color="auto"/>
                <w:left w:val="none" w:sz="0" w:space="0" w:color="auto"/>
                <w:bottom w:val="none" w:sz="0" w:space="0" w:color="auto"/>
                <w:right w:val="none" w:sz="0" w:space="0" w:color="auto"/>
              </w:divBdr>
            </w:div>
            <w:div w:id="1527329576">
              <w:marLeft w:val="0"/>
              <w:marRight w:val="0"/>
              <w:marTop w:val="0"/>
              <w:marBottom w:val="0"/>
              <w:divBdr>
                <w:top w:val="none" w:sz="0" w:space="0" w:color="auto"/>
                <w:left w:val="none" w:sz="0" w:space="0" w:color="auto"/>
                <w:bottom w:val="none" w:sz="0" w:space="0" w:color="auto"/>
                <w:right w:val="none" w:sz="0" w:space="0" w:color="auto"/>
              </w:divBdr>
            </w:div>
            <w:div w:id="1549953205">
              <w:marLeft w:val="0"/>
              <w:marRight w:val="0"/>
              <w:marTop w:val="0"/>
              <w:marBottom w:val="0"/>
              <w:divBdr>
                <w:top w:val="none" w:sz="0" w:space="0" w:color="auto"/>
                <w:left w:val="none" w:sz="0" w:space="0" w:color="auto"/>
                <w:bottom w:val="none" w:sz="0" w:space="0" w:color="auto"/>
                <w:right w:val="none" w:sz="0" w:space="0" w:color="auto"/>
              </w:divBdr>
            </w:div>
            <w:div w:id="1678383561">
              <w:marLeft w:val="0"/>
              <w:marRight w:val="0"/>
              <w:marTop w:val="0"/>
              <w:marBottom w:val="0"/>
              <w:divBdr>
                <w:top w:val="none" w:sz="0" w:space="0" w:color="auto"/>
                <w:left w:val="none" w:sz="0" w:space="0" w:color="auto"/>
                <w:bottom w:val="none" w:sz="0" w:space="0" w:color="auto"/>
                <w:right w:val="none" w:sz="0" w:space="0" w:color="auto"/>
              </w:divBdr>
            </w:div>
            <w:div w:id="1735424704">
              <w:marLeft w:val="0"/>
              <w:marRight w:val="0"/>
              <w:marTop w:val="0"/>
              <w:marBottom w:val="0"/>
              <w:divBdr>
                <w:top w:val="none" w:sz="0" w:space="0" w:color="auto"/>
                <w:left w:val="none" w:sz="0" w:space="0" w:color="auto"/>
                <w:bottom w:val="none" w:sz="0" w:space="0" w:color="auto"/>
                <w:right w:val="none" w:sz="0" w:space="0" w:color="auto"/>
              </w:divBdr>
            </w:div>
            <w:div w:id="1743018507">
              <w:marLeft w:val="0"/>
              <w:marRight w:val="0"/>
              <w:marTop w:val="0"/>
              <w:marBottom w:val="0"/>
              <w:divBdr>
                <w:top w:val="none" w:sz="0" w:space="0" w:color="auto"/>
                <w:left w:val="none" w:sz="0" w:space="0" w:color="auto"/>
                <w:bottom w:val="none" w:sz="0" w:space="0" w:color="auto"/>
                <w:right w:val="none" w:sz="0" w:space="0" w:color="auto"/>
              </w:divBdr>
            </w:div>
            <w:div w:id="1769959934">
              <w:marLeft w:val="0"/>
              <w:marRight w:val="0"/>
              <w:marTop w:val="0"/>
              <w:marBottom w:val="0"/>
              <w:divBdr>
                <w:top w:val="none" w:sz="0" w:space="0" w:color="auto"/>
                <w:left w:val="none" w:sz="0" w:space="0" w:color="auto"/>
                <w:bottom w:val="none" w:sz="0" w:space="0" w:color="auto"/>
                <w:right w:val="none" w:sz="0" w:space="0" w:color="auto"/>
              </w:divBdr>
            </w:div>
            <w:div w:id="1778258623">
              <w:marLeft w:val="0"/>
              <w:marRight w:val="0"/>
              <w:marTop w:val="0"/>
              <w:marBottom w:val="0"/>
              <w:divBdr>
                <w:top w:val="none" w:sz="0" w:space="0" w:color="auto"/>
                <w:left w:val="none" w:sz="0" w:space="0" w:color="auto"/>
                <w:bottom w:val="none" w:sz="0" w:space="0" w:color="auto"/>
                <w:right w:val="none" w:sz="0" w:space="0" w:color="auto"/>
              </w:divBdr>
            </w:div>
            <w:div w:id="2039967486">
              <w:marLeft w:val="0"/>
              <w:marRight w:val="0"/>
              <w:marTop w:val="0"/>
              <w:marBottom w:val="0"/>
              <w:divBdr>
                <w:top w:val="none" w:sz="0" w:space="0" w:color="auto"/>
                <w:left w:val="none" w:sz="0" w:space="0" w:color="auto"/>
                <w:bottom w:val="none" w:sz="0" w:space="0" w:color="auto"/>
                <w:right w:val="none" w:sz="0" w:space="0" w:color="auto"/>
              </w:divBdr>
            </w:div>
            <w:div w:id="2047870960">
              <w:marLeft w:val="0"/>
              <w:marRight w:val="0"/>
              <w:marTop w:val="0"/>
              <w:marBottom w:val="0"/>
              <w:divBdr>
                <w:top w:val="none" w:sz="0" w:space="0" w:color="auto"/>
                <w:left w:val="none" w:sz="0" w:space="0" w:color="auto"/>
                <w:bottom w:val="none" w:sz="0" w:space="0" w:color="auto"/>
                <w:right w:val="none" w:sz="0" w:space="0" w:color="auto"/>
              </w:divBdr>
            </w:div>
            <w:div w:id="2101370085">
              <w:marLeft w:val="0"/>
              <w:marRight w:val="0"/>
              <w:marTop w:val="0"/>
              <w:marBottom w:val="0"/>
              <w:divBdr>
                <w:top w:val="none" w:sz="0" w:space="0" w:color="auto"/>
                <w:left w:val="none" w:sz="0" w:space="0" w:color="auto"/>
                <w:bottom w:val="none" w:sz="0" w:space="0" w:color="auto"/>
                <w:right w:val="none" w:sz="0" w:space="0" w:color="auto"/>
              </w:divBdr>
            </w:div>
            <w:div w:id="2103135588">
              <w:marLeft w:val="0"/>
              <w:marRight w:val="0"/>
              <w:marTop w:val="0"/>
              <w:marBottom w:val="0"/>
              <w:divBdr>
                <w:top w:val="none" w:sz="0" w:space="0" w:color="auto"/>
                <w:left w:val="none" w:sz="0" w:space="0" w:color="auto"/>
                <w:bottom w:val="none" w:sz="0" w:space="0" w:color="auto"/>
                <w:right w:val="none" w:sz="0" w:space="0" w:color="auto"/>
              </w:divBdr>
            </w:div>
          </w:divsChild>
        </w:div>
        <w:div w:id="1756321824">
          <w:marLeft w:val="0"/>
          <w:marRight w:val="0"/>
          <w:marTop w:val="0"/>
          <w:marBottom w:val="0"/>
          <w:divBdr>
            <w:top w:val="none" w:sz="0" w:space="0" w:color="auto"/>
            <w:left w:val="none" w:sz="0" w:space="0" w:color="auto"/>
            <w:bottom w:val="none" w:sz="0" w:space="0" w:color="auto"/>
            <w:right w:val="none" w:sz="0" w:space="0" w:color="auto"/>
          </w:divBdr>
          <w:divsChild>
            <w:div w:id="2086606358">
              <w:marLeft w:val="0"/>
              <w:marRight w:val="0"/>
              <w:marTop w:val="0"/>
              <w:marBottom w:val="0"/>
              <w:divBdr>
                <w:top w:val="none" w:sz="0" w:space="0" w:color="auto"/>
                <w:left w:val="none" w:sz="0" w:space="0" w:color="auto"/>
                <w:bottom w:val="none" w:sz="0" w:space="0" w:color="auto"/>
                <w:right w:val="none" w:sz="0" w:space="0" w:color="auto"/>
              </w:divBdr>
            </w:div>
          </w:divsChild>
        </w:div>
        <w:div w:id="1786533766">
          <w:marLeft w:val="0"/>
          <w:marRight w:val="0"/>
          <w:marTop w:val="0"/>
          <w:marBottom w:val="0"/>
          <w:divBdr>
            <w:top w:val="none" w:sz="0" w:space="0" w:color="auto"/>
            <w:left w:val="none" w:sz="0" w:space="0" w:color="auto"/>
            <w:bottom w:val="none" w:sz="0" w:space="0" w:color="auto"/>
            <w:right w:val="none" w:sz="0" w:space="0" w:color="auto"/>
          </w:divBdr>
          <w:divsChild>
            <w:div w:id="105973620">
              <w:marLeft w:val="0"/>
              <w:marRight w:val="0"/>
              <w:marTop w:val="0"/>
              <w:marBottom w:val="0"/>
              <w:divBdr>
                <w:top w:val="none" w:sz="0" w:space="0" w:color="auto"/>
                <w:left w:val="none" w:sz="0" w:space="0" w:color="auto"/>
                <w:bottom w:val="none" w:sz="0" w:space="0" w:color="auto"/>
                <w:right w:val="none" w:sz="0" w:space="0" w:color="auto"/>
              </w:divBdr>
            </w:div>
            <w:div w:id="167408004">
              <w:marLeft w:val="0"/>
              <w:marRight w:val="0"/>
              <w:marTop w:val="0"/>
              <w:marBottom w:val="0"/>
              <w:divBdr>
                <w:top w:val="none" w:sz="0" w:space="0" w:color="auto"/>
                <w:left w:val="none" w:sz="0" w:space="0" w:color="auto"/>
                <w:bottom w:val="none" w:sz="0" w:space="0" w:color="auto"/>
                <w:right w:val="none" w:sz="0" w:space="0" w:color="auto"/>
              </w:divBdr>
            </w:div>
            <w:div w:id="273706488">
              <w:marLeft w:val="0"/>
              <w:marRight w:val="0"/>
              <w:marTop w:val="0"/>
              <w:marBottom w:val="0"/>
              <w:divBdr>
                <w:top w:val="none" w:sz="0" w:space="0" w:color="auto"/>
                <w:left w:val="none" w:sz="0" w:space="0" w:color="auto"/>
                <w:bottom w:val="none" w:sz="0" w:space="0" w:color="auto"/>
                <w:right w:val="none" w:sz="0" w:space="0" w:color="auto"/>
              </w:divBdr>
            </w:div>
            <w:div w:id="1136603206">
              <w:marLeft w:val="0"/>
              <w:marRight w:val="0"/>
              <w:marTop w:val="0"/>
              <w:marBottom w:val="0"/>
              <w:divBdr>
                <w:top w:val="none" w:sz="0" w:space="0" w:color="auto"/>
                <w:left w:val="none" w:sz="0" w:space="0" w:color="auto"/>
                <w:bottom w:val="none" w:sz="0" w:space="0" w:color="auto"/>
                <w:right w:val="none" w:sz="0" w:space="0" w:color="auto"/>
              </w:divBdr>
            </w:div>
            <w:div w:id="1233278495">
              <w:marLeft w:val="0"/>
              <w:marRight w:val="0"/>
              <w:marTop w:val="0"/>
              <w:marBottom w:val="0"/>
              <w:divBdr>
                <w:top w:val="none" w:sz="0" w:space="0" w:color="auto"/>
                <w:left w:val="none" w:sz="0" w:space="0" w:color="auto"/>
                <w:bottom w:val="none" w:sz="0" w:space="0" w:color="auto"/>
                <w:right w:val="none" w:sz="0" w:space="0" w:color="auto"/>
              </w:divBdr>
            </w:div>
            <w:div w:id="1929146995">
              <w:marLeft w:val="0"/>
              <w:marRight w:val="0"/>
              <w:marTop w:val="0"/>
              <w:marBottom w:val="0"/>
              <w:divBdr>
                <w:top w:val="none" w:sz="0" w:space="0" w:color="auto"/>
                <w:left w:val="none" w:sz="0" w:space="0" w:color="auto"/>
                <w:bottom w:val="none" w:sz="0" w:space="0" w:color="auto"/>
                <w:right w:val="none" w:sz="0" w:space="0" w:color="auto"/>
              </w:divBdr>
            </w:div>
            <w:div w:id="2018799344">
              <w:marLeft w:val="0"/>
              <w:marRight w:val="0"/>
              <w:marTop w:val="0"/>
              <w:marBottom w:val="0"/>
              <w:divBdr>
                <w:top w:val="none" w:sz="0" w:space="0" w:color="auto"/>
                <w:left w:val="none" w:sz="0" w:space="0" w:color="auto"/>
                <w:bottom w:val="none" w:sz="0" w:space="0" w:color="auto"/>
                <w:right w:val="none" w:sz="0" w:space="0" w:color="auto"/>
              </w:divBdr>
            </w:div>
            <w:div w:id="2041084611">
              <w:marLeft w:val="0"/>
              <w:marRight w:val="0"/>
              <w:marTop w:val="0"/>
              <w:marBottom w:val="0"/>
              <w:divBdr>
                <w:top w:val="none" w:sz="0" w:space="0" w:color="auto"/>
                <w:left w:val="none" w:sz="0" w:space="0" w:color="auto"/>
                <w:bottom w:val="none" w:sz="0" w:space="0" w:color="auto"/>
                <w:right w:val="none" w:sz="0" w:space="0" w:color="auto"/>
              </w:divBdr>
            </w:div>
          </w:divsChild>
        </w:div>
        <w:div w:id="2030832291">
          <w:marLeft w:val="0"/>
          <w:marRight w:val="0"/>
          <w:marTop w:val="0"/>
          <w:marBottom w:val="0"/>
          <w:divBdr>
            <w:top w:val="none" w:sz="0" w:space="0" w:color="auto"/>
            <w:left w:val="none" w:sz="0" w:space="0" w:color="auto"/>
            <w:bottom w:val="none" w:sz="0" w:space="0" w:color="auto"/>
            <w:right w:val="none" w:sz="0" w:space="0" w:color="auto"/>
          </w:divBdr>
          <w:divsChild>
            <w:div w:id="681129297">
              <w:marLeft w:val="0"/>
              <w:marRight w:val="0"/>
              <w:marTop w:val="0"/>
              <w:marBottom w:val="0"/>
              <w:divBdr>
                <w:top w:val="none" w:sz="0" w:space="0" w:color="auto"/>
                <w:left w:val="none" w:sz="0" w:space="0" w:color="auto"/>
                <w:bottom w:val="none" w:sz="0" w:space="0" w:color="auto"/>
                <w:right w:val="none" w:sz="0" w:space="0" w:color="auto"/>
              </w:divBdr>
            </w:div>
            <w:div w:id="741178659">
              <w:marLeft w:val="0"/>
              <w:marRight w:val="0"/>
              <w:marTop w:val="0"/>
              <w:marBottom w:val="0"/>
              <w:divBdr>
                <w:top w:val="none" w:sz="0" w:space="0" w:color="auto"/>
                <w:left w:val="none" w:sz="0" w:space="0" w:color="auto"/>
                <w:bottom w:val="none" w:sz="0" w:space="0" w:color="auto"/>
                <w:right w:val="none" w:sz="0" w:space="0" w:color="auto"/>
              </w:divBdr>
            </w:div>
            <w:div w:id="1031879927">
              <w:marLeft w:val="0"/>
              <w:marRight w:val="0"/>
              <w:marTop w:val="0"/>
              <w:marBottom w:val="0"/>
              <w:divBdr>
                <w:top w:val="none" w:sz="0" w:space="0" w:color="auto"/>
                <w:left w:val="none" w:sz="0" w:space="0" w:color="auto"/>
                <w:bottom w:val="none" w:sz="0" w:space="0" w:color="auto"/>
                <w:right w:val="none" w:sz="0" w:space="0" w:color="auto"/>
              </w:divBdr>
            </w:div>
            <w:div w:id="1463307557">
              <w:marLeft w:val="0"/>
              <w:marRight w:val="0"/>
              <w:marTop w:val="0"/>
              <w:marBottom w:val="0"/>
              <w:divBdr>
                <w:top w:val="none" w:sz="0" w:space="0" w:color="auto"/>
                <w:left w:val="none" w:sz="0" w:space="0" w:color="auto"/>
                <w:bottom w:val="none" w:sz="0" w:space="0" w:color="auto"/>
                <w:right w:val="none" w:sz="0" w:space="0" w:color="auto"/>
              </w:divBdr>
            </w:div>
            <w:div w:id="1594783702">
              <w:marLeft w:val="0"/>
              <w:marRight w:val="0"/>
              <w:marTop w:val="0"/>
              <w:marBottom w:val="0"/>
              <w:divBdr>
                <w:top w:val="none" w:sz="0" w:space="0" w:color="auto"/>
                <w:left w:val="none" w:sz="0" w:space="0" w:color="auto"/>
                <w:bottom w:val="none" w:sz="0" w:space="0" w:color="auto"/>
                <w:right w:val="none" w:sz="0" w:space="0" w:color="auto"/>
              </w:divBdr>
            </w:div>
            <w:div w:id="1614440948">
              <w:marLeft w:val="0"/>
              <w:marRight w:val="0"/>
              <w:marTop w:val="0"/>
              <w:marBottom w:val="0"/>
              <w:divBdr>
                <w:top w:val="none" w:sz="0" w:space="0" w:color="auto"/>
                <w:left w:val="none" w:sz="0" w:space="0" w:color="auto"/>
                <w:bottom w:val="none" w:sz="0" w:space="0" w:color="auto"/>
                <w:right w:val="none" w:sz="0" w:space="0" w:color="auto"/>
              </w:divBdr>
            </w:div>
            <w:div w:id="1961496037">
              <w:marLeft w:val="0"/>
              <w:marRight w:val="0"/>
              <w:marTop w:val="0"/>
              <w:marBottom w:val="0"/>
              <w:divBdr>
                <w:top w:val="none" w:sz="0" w:space="0" w:color="auto"/>
                <w:left w:val="none" w:sz="0" w:space="0" w:color="auto"/>
                <w:bottom w:val="none" w:sz="0" w:space="0" w:color="auto"/>
                <w:right w:val="none" w:sz="0" w:space="0" w:color="auto"/>
              </w:divBdr>
            </w:div>
            <w:div w:id="1972634520">
              <w:marLeft w:val="0"/>
              <w:marRight w:val="0"/>
              <w:marTop w:val="0"/>
              <w:marBottom w:val="0"/>
              <w:divBdr>
                <w:top w:val="none" w:sz="0" w:space="0" w:color="auto"/>
                <w:left w:val="none" w:sz="0" w:space="0" w:color="auto"/>
                <w:bottom w:val="none" w:sz="0" w:space="0" w:color="auto"/>
                <w:right w:val="none" w:sz="0" w:space="0" w:color="auto"/>
              </w:divBdr>
            </w:div>
          </w:divsChild>
        </w:div>
        <w:div w:id="2051294400">
          <w:marLeft w:val="0"/>
          <w:marRight w:val="0"/>
          <w:marTop w:val="0"/>
          <w:marBottom w:val="0"/>
          <w:divBdr>
            <w:top w:val="none" w:sz="0" w:space="0" w:color="auto"/>
            <w:left w:val="none" w:sz="0" w:space="0" w:color="auto"/>
            <w:bottom w:val="none" w:sz="0" w:space="0" w:color="auto"/>
            <w:right w:val="none" w:sz="0" w:space="0" w:color="auto"/>
          </w:divBdr>
          <w:divsChild>
            <w:div w:id="2014724150">
              <w:marLeft w:val="0"/>
              <w:marRight w:val="0"/>
              <w:marTop w:val="0"/>
              <w:marBottom w:val="0"/>
              <w:divBdr>
                <w:top w:val="none" w:sz="0" w:space="0" w:color="auto"/>
                <w:left w:val="none" w:sz="0" w:space="0" w:color="auto"/>
                <w:bottom w:val="none" w:sz="0" w:space="0" w:color="auto"/>
                <w:right w:val="none" w:sz="0" w:space="0" w:color="auto"/>
              </w:divBdr>
            </w:div>
          </w:divsChild>
        </w:div>
        <w:div w:id="2061516664">
          <w:marLeft w:val="0"/>
          <w:marRight w:val="0"/>
          <w:marTop w:val="0"/>
          <w:marBottom w:val="0"/>
          <w:divBdr>
            <w:top w:val="none" w:sz="0" w:space="0" w:color="auto"/>
            <w:left w:val="none" w:sz="0" w:space="0" w:color="auto"/>
            <w:bottom w:val="none" w:sz="0" w:space="0" w:color="auto"/>
            <w:right w:val="none" w:sz="0" w:space="0" w:color="auto"/>
          </w:divBdr>
          <w:divsChild>
            <w:div w:id="379521868">
              <w:marLeft w:val="0"/>
              <w:marRight w:val="0"/>
              <w:marTop w:val="0"/>
              <w:marBottom w:val="0"/>
              <w:divBdr>
                <w:top w:val="none" w:sz="0" w:space="0" w:color="auto"/>
                <w:left w:val="none" w:sz="0" w:space="0" w:color="auto"/>
                <w:bottom w:val="none" w:sz="0" w:space="0" w:color="auto"/>
                <w:right w:val="none" w:sz="0" w:space="0" w:color="auto"/>
              </w:divBdr>
            </w:div>
          </w:divsChild>
        </w:div>
        <w:div w:id="2107529581">
          <w:marLeft w:val="0"/>
          <w:marRight w:val="0"/>
          <w:marTop w:val="0"/>
          <w:marBottom w:val="0"/>
          <w:divBdr>
            <w:top w:val="none" w:sz="0" w:space="0" w:color="auto"/>
            <w:left w:val="none" w:sz="0" w:space="0" w:color="auto"/>
            <w:bottom w:val="none" w:sz="0" w:space="0" w:color="auto"/>
            <w:right w:val="none" w:sz="0" w:space="0" w:color="auto"/>
          </w:divBdr>
          <w:divsChild>
            <w:div w:id="140588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905115">
      <w:bodyDiv w:val="1"/>
      <w:marLeft w:val="0"/>
      <w:marRight w:val="0"/>
      <w:marTop w:val="0"/>
      <w:marBottom w:val="0"/>
      <w:divBdr>
        <w:top w:val="none" w:sz="0" w:space="0" w:color="auto"/>
        <w:left w:val="none" w:sz="0" w:space="0" w:color="auto"/>
        <w:bottom w:val="none" w:sz="0" w:space="0" w:color="auto"/>
        <w:right w:val="none" w:sz="0" w:space="0" w:color="auto"/>
      </w:divBdr>
      <w:divsChild>
        <w:div w:id="395008827">
          <w:marLeft w:val="0"/>
          <w:marRight w:val="0"/>
          <w:marTop w:val="0"/>
          <w:marBottom w:val="0"/>
          <w:divBdr>
            <w:top w:val="none" w:sz="0" w:space="0" w:color="auto"/>
            <w:left w:val="none" w:sz="0" w:space="0" w:color="auto"/>
            <w:bottom w:val="none" w:sz="0" w:space="0" w:color="auto"/>
            <w:right w:val="none" w:sz="0" w:space="0" w:color="auto"/>
          </w:divBdr>
        </w:div>
        <w:div w:id="502472865">
          <w:marLeft w:val="0"/>
          <w:marRight w:val="0"/>
          <w:marTop w:val="0"/>
          <w:marBottom w:val="0"/>
          <w:divBdr>
            <w:top w:val="none" w:sz="0" w:space="0" w:color="auto"/>
            <w:left w:val="none" w:sz="0" w:space="0" w:color="auto"/>
            <w:bottom w:val="none" w:sz="0" w:space="0" w:color="auto"/>
            <w:right w:val="none" w:sz="0" w:space="0" w:color="auto"/>
          </w:divBdr>
        </w:div>
        <w:div w:id="764813351">
          <w:marLeft w:val="0"/>
          <w:marRight w:val="0"/>
          <w:marTop w:val="0"/>
          <w:marBottom w:val="0"/>
          <w:divBdr>
            <w:top w:val="none" w:sz="0" w:space="0" w:color="auto"/>
            <w:left w:val="none" w:sz="0" w:space="0" w:color="auto"/>
            <w:bottom w:val="none" w:sz="0" w:space="0" w:color="auto"/>
            <w:right w:val="none" w:sz="0" w:space="0" w:color="auto"/>
          </w:divBdr>
        </w:div>
        <w:div w:id="803159623">
          <w:marLeft w:val="0"/>
          <w:marRight w:val="0"/>
          <w:marTop w:val="0"/>
          <w:marBottom w:val="0"/>
          <w:divBdr>
            <w:top w:val="none" w:sz="0" w:space="0" w:color="auto"/>
            <w:left w:val="none" w:sz="0" w:space="0" w:color="auto"/>
            <w:bottom w:val="none" w:sz="0" w:space="0" w:color="auto"/>
            <w:right w:val="none" w:sz="0" w:space="0" w:color="auto"/>
          </w:divBdr>
        </w:div>
        <w:div w:id="1073628181">
          <w:marLeft w:val="0"/>
          <w:marRight w:val="0"/>
          <w:marTop w:val="0"/>
          <w:marBottom w:val="0"/>
          <w:divBdr>
            <w:top w:val="none" w:sz="0" w:space="0" w:color="auto"/>
            <w:left w:val="none" w:sz="0" w:space="0" w:color="auto"/>
            <w:bottom w:val="none" w:sz="0" w:space="0" w:color="auto"/>
            <w:right w:val="none" w:sz="0" w:space="0" w:color="auto"/>
          </w:divBdr>
        </w:div>
        <w:div w:id="1179006010">
          <w:marLeft w:val="0"/>
          <w:marRight w:val="0"/>
          <w:marTop w:val="0"/>
          <w:marBottom w:val="0"/>
          <w:divBdr>
            <w:top w:val="none" w:sz="0" w:space="0" w:color="auto"/>
            <w:left w:val="none" w:sz="0" w:space="0" w:color="auto"/>
            <w:bottom w:val="none" w:sz="0" w:space="0" w:color="auto"/>
            <w:right w:val="none" w:sz="0" w:space="0" w:color="auto"/>
          </w:divBdr>
        </w:div>
        <w:div w:id="1683779265">
          <w:marLeft w:val="0"/>
          <w:marRight w:val="0"/>
          <w:marTop w:val="0"/>
          <w:marBottom w:val="0"/>
          <w:divBdr>
            <w:top w:val="none" w:sz="0" w:space="0" w:color="auto"/>
            <w:left w:val="none" w:sz="0" w:space="0" w:color="auto"/>
            <w:bottom w:val="none" w:sz="0" w:space="0" w:color="auto"/>
            <w:right w:val="none" w:sz="0" w:space="0" w:color="auto"/>
          </w:divBdr>
        </w:div>
        <w:div w:id="1830365486">
          <w:marLeft w:val="0"/>
          <w:marRight w:val="0"/>
          <w:marTop w:val="0"/>
          <w:marBottom w:val="0"/>
          <w:divBdr>
            <w:top w:val="none" w:sz="0" w:space="0" w:color="auto"/>
            <w:left w:val="none" w:sz="0" w:space="0" w:color="auto"/>
            <w:bottom w:val="none" w:sz="0" w:space="0" w:color="auto"/>
            <w:right w:val="none" w:sz="0" w:space="0" w:color="auto"/>
          </w:divBdr>
        </w:div>
        <w:div w:id="1935017950">
          <w:marLeft w:val="0"/>
          <w:marRight w:val="0"/>
          <w:marTop w:val="0"/>
          <w:marBottom w:val="0"/>
          <w:divBdr>
            <w:top w:val="none" w:sz="0" w:space="0" w:color="auto"/>
            <w:left w:val="none" w:sz="0" w:space="0" w:color="auto"/>
            <w:bottom w:val="none" w:sz="0" w:space="0" w:color="auto"/>
            <w:right w:val="none" w:sz="0" w:space="0" w:color="auto"/>
          </w:divBdr>
        </w:div>
        <w:div w:id="1987003858">
          <w:marLeft w:val="0"/>
          <w:marRight w:val="0"/>
          <w:marTop w:val="0"/>
          <w:marBottom w:val="0"/>
          <w:divBdr>
            <w:top w:val="none" w:sz="0" w:space="0" w:color="auto"/>
            <w:left w:val="none" w:sz="0" w:space="0" w:color="auto"/>
            <w:bottom w:val="none" w:sz="0" w:space="0" w:color="auto"/>
            <w:right w:val="none" w:sz="0" w:space="0" w:color="auto"/>
          </w:divBdr>
        </w:div>
        <w:div w:id="2053575839">
          <w:marLeft w:val="0"/>
          <w:marRight w:val="0"/>
          <w:marTop w:val="0"/>
          <w:marBottom w:val="0"/>
          <w:divBdr>
            <w:top w:val="none" w:sz="0" w:space="0" w:color="auto"/>
            <w:left w:val="none" w:sz="0" w:space="0" w:color="auto"/>
            <w:bottom w:val="none" w:sz="0" w:space="0" w:color="auto"/>
            <w:right w:val="none" w:sz="0" w:space="0" w:color="auto"/>
          </w:divBdr>
        </w:div>
      </w:divsChild>
    </w:div>
    <w:div w:id="1668170516">
      <w:bodyDiv w:val="1"/>
      <w:marLeft w:val="0"/>
      <w:marRight w:val="0"/>
      <w:marTop w:val="0"/>
      <w:marBottom w:val="0"/>
      <w:divBdr>
        <w:top w:val="none" w:sz="0" w:space="0" w:color="auto"/>
        <w:left w:val="none" w:sz="0" w:space="0" w:color="auto"/>
        <w:bottom w:val="none" w:sz="0" w:space="0" w:color="auto"/>
        <w:right w:val="none" w:sz="0" w:space="0" w:color="auto"/>
      </w:divBdr>
    </w:div>
    <w:div w:id="1700743634">
      <w:bodyDiv w:val="1"/>
      <w:marLeft w:val="0"/>
      <w:marRight w:val="0"/>
      <w:marTop w:val="0"/>
      <w:marBottom w:val="0"/>
      <w:divBdr>
        <w:top w:val="none" w:sz="0" w:space="0" w:color="auto"/>
        <w:left w:val="none" w:sz="0" w:space="0" w:color="auto"/>
        <w:bottom w:val="none" w:sz="0" w:space="0" w:color="auto"/>
        <w:right w:val="none" w:sz="0" w:space="0" w:color="auto"/>
      </w:divBdr>
      <w:divsChild>
        <w:div w:id="737283453">
          <w:marLeft w:val="0"/>
          <w:marRight w:val="0"/>
          <w:marTop w:val="0"/>
          <w:marBottom w:val="0"/>
          <w:divBdr>
            <w:top w:val="none" w:sz="0" w:space="0" w:color="auto"/>
            <w:left w:val="none" w:sz="0" w:space="0" w:color="auto"/>
            <w:bottom w:val="none" w:sz="0" w:space="0" w:color="auto"/>
            <w:right w:val="none" w:sz="0" w:space="0" w:color="auto"/>
          </w:divBdr>
        </w:div>
        <w:div w:id="1245605658">
          <w:marLeft w:val="0"/>
          <w:marRight w:val="0"/>
          <w:marTop w:val="0"/>
          <w:marBottom w:val="0"/>
          <w:divBdr>
            <w:top w:val="none" w:sz="0" w:space="0" w:color="auto"/>
            <w:left w:val="none" w:sz="0" w:space="0" w:color="auto"/>
            <w:bottom w:val="none" w:sz="0" w:space="0" w:color="auto"/>
            <w:right w:val="none" w:sz="0" w:space="0" w:color="auto"/>
          </w:divBdr>
          <w:divsChild>
            <w:div w:id="626856019">
              <w:marLeft w:val="0"/>
              <w:marRight w:val="0"/>
              <w:marTop w:val="0"/>
              <w:marBottom w:val="0"/>
              <w:divBdr>
                <w:top w:val="none" w:sz="0" w:space="0" w:color="auto"/>
                <w:left w:val="none" w:sz="0" w:space="0" w:color="auto"/>
                <w:bottom w:val="none" w:sz="0" w:space="0" w:color="auto"/>
                <w:right w:val="none" w:sz="0" w:space="0" w:color="auto"/>
              </w:divBdr>
            </w:div>
            <w:div w:id="711266900">
              <w:marLeft w:val="0"/>
              <w:marRight w:val="0"/>
              <w:marTop w:val="0"/>
              <w:marBottom w:val="0"/>
              <w:divBdr>
                <w:top w:val="none" w:sz="0" w:space="0" w:color="auto"/>
                <w:left w:val="none" w:sz="0" w:space="0" w:color="auto"/>
                <w:bottom w:val="none" w:sz="0" w:space="0" w:color="auto"/>
                <w:right w:val="none" w:sz="0" w:space="0" w:color="auto"/>
              </w:divBdr>
            </w:div>
            <w:div w:id="932666751">
              <w:marLeft w:val="0"/>
              <w:marRight w:val="0"/>
              <w:marTop w:val="0"/>
              <w:marBottom w:val="0"/>
              <w:divBdr>
                <w:top w:val="none" w:sz="0" w:space="0" w:color="auto"/>
                <w:left w:val="none" w:sz="0" w:space="0" w:color="auto"/>
                <w:bottom w:val="none" w:sz="0" w:space="0" w:color="auto"/>
                <w:right w:val="none" w:sz="0" w:space="0" w:color="auto"/>
              </w:divBdr>
            </w:div>
            <w:div w:id="992176366">
              <w:marLeft w:val="0"/>
              <w:marRight w:val="0"/>
              <w:marTop w:val="0"/>
              <w:marBottom w:val="0"/>
              <w:divBdr>
                <w:top w:val="none" w:sz="0" w:space="0" w:color="auto"/>
                <w:left w:val="none" w:sz="0" w:space="0" w:color="auto"/>
                <w:bottom w:val="none" w:sz="0" w:space="0" w:color="auto"/>
                <w:right w:val="none" w:sz="0" w:space="0" w:color="auto"/>
              </w:divBdr>
            </w:div>
            <w:div w:id="1996062193">
              <w:marLeft w:val="0"/>
              <w:marRight w:val="0"/>
              <w:marTop w:val="0"/>
              <w:marBottom w:val="0"/>
              <w:divBdr>
                <w:top w:val="none" w:sz="0" w:space="0" w:color="auto"/>
                <w:left w:val="none" w:sz="0" w:space="0" w:color="auto"/>
                <w:bottom w:val="none" w:sz="0" w:space="0" w:color="auto"/>
                <w:right w:val="none" w:sz="0" w:space="0" w:color="auto"/>
              </w:divBdr>
            </w:div>
          </w:divsChild>
        </w:div>
        <w:div w:id="1786535308">
          <w:marLeft w:val="0"/>
          <w:marRight w:val="0"/>
          <w:marTop w:val="0"/>
          <w:marBottom w:val="0"/>
          <w:divBdr>
            <w:top w:val="none" w:sz="0" w:space="0" w:color="auto"/>
            <w:left w:val="none" w:sz="0" w:space="0" w:color="auto"/>
            <w:bottom w:val="none" w:sz="0" w:space="0" w:color="auto"/>
            <w:right w:val="none" w:sz="0" w:space="0" w:color="auto"/>
          </w:divBdr>
          <w:divsChild>
            <w:div w:id="937520151">
              <w:marLeft w:val="0"/>
              <w:marRight w:val="0"/>
              <w:marTop w:val="0"/>
              <w:marBottom w:val="0"/>
              <w:divBdr>
                <w:top w:val="none" w:sz="0" w:space="0" w:color="auto"/>
                <w:left w:val="none" w:sz="0" w:space="0" w:color="auto"/>
                <w:bottom w:val="none" w:sz="0" w:space="0" w:color="auto"/>
                <w:right w:val="none" w:sz="0" w:space="0" w:color="auto"/>
              </w:divBdr>
            </w:div>
            <w:div w:id="1829126725">
              <w:marLeft w:val="0"/>
              <w:marRight w:val="0"/>
              <w:marTop w:val="0"/>
              <w:marBottom w:val="0"/>
              <w:divBdr>
                <w:top w:val="none" w:sz="0" w:space="0" w:color="auto"/>
                <w:left w:val="none" w:sz="0" w:space="0" w:color="auto"/>
                <w:bottom w:val="none" w:sz="0" w:space="0" w:color="auto"/>
                <w:right w:val="none" w:sz="0" w:space="0" w:color="auto"/>
              </w:divBdr>
            </w:div>
            <w:div w:id="188521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84684">
      <w:bodyDiv w:val="1"/>
      <w:marLeft w:val="0"/>
      <w:marRight w:val="0"/>
      <w:marTop w:val="0"/>
      <w:marBottom w:val="0"/>
      <w:divBdr>
        <w:top w:val="none" w:sz="0" w:space="0" w:color="auto"/>
        <w:left w:val="none" w:sz="0" w:space="0" w:color="auto"/>
        <w:bottom w:val="none" w:sz="0" w:space="0" w:color="auto"/>
        <w:right w:val="none" w:sz="0" w:space="0" w:color="auto"/>
      </w:divBdr>
      <w:divsChild>
        <w:div w:id="349380112">
          <w:marLeft w:val="0"/>
          <w:marRight w:val="0"/>
          <w:marTop w:val="0"/>
          <w:marBottom w:val="0"/>
          <w:divBdr>
            <w:top w:val="none" w:sz="0" w:space="0" w:color="auto"/>
            <w:left w:val="none" w:sz="0" w:space="0" w:color="auto"/>
            <w:bottom w:val="none" w:sz="0" w:space="0" w:color="auto"/>
            <w:right w:val="none" w:sz="0" w:space="0" w:color="auto"/>
          </w:divBdr>
        </w:div>
        <w:div w:id="404454448">
          <w:marLeft w:val="0"/>
          <w:marRight w:val="0"/>
          <w:marTop w:val="0"/>
          <w:marBottom w:val="0"/>
          <w:divBdr>
            <w:top w:val="none" w:sz="0" w:space="0" w:color="auto"/>
            <w:left w:val="none" w:sz="0" w:space="0" w:color="auto"/>
            <w:bottom w:val="none" w:sz="0" w:space="0" w:color="auto"/>
            <w:right w:val="none" w:sz="0" w:space="0" w:color="auto"/>
          </w:divBdr>
        </w:div>
        <w:div w:id="692193173">
          <w:marLeft w:val="0"/>
          <w:marRight w:val="0"/>
          <w:marTop w:val="0"/>
          <w:marBottom w:val="0"/>
          <w:divBdr>
            <w:top w:val="none" w:sz="0" w:space="0" w:color="auto"/>
            <w:left w:val="none" w:sz="0" w:space="0" w:color="auto"/>
            <w:bottom w:val="none" w:sz="0" w:space="0" w:color="auto"/>
            <w:right w:val="none" w:sz="0" w:space="0" w:color="auto"/>
          </w:divBdr>
        </w:div>
        <w:div w:id="1263732424">
          <w:marLeft w:val="0"/>
          <w:marRight w:val="0"/>
          <w:marTop w:val="0"/>
          <w:marBottom w:val="0"/>
          <w:divBdr>
            <w:top w:val="none" w:sz="0" w:space="0" w:color="auto"/>
            <w:left w:val="none" w:sz="0" w:space="0" w:color="auto"/>
            <w:bottom w:val="none" w:sz="0" w:space="0" w:color="auto"/>
            <w:right w:val="none" w:sz="0" w:space="0" w:color="auto"/>
          </w:divBdr>
        </w:div>
        <w:div w:id="1634407488">
          <w:marLeft w:val="0"/>
          <w:marRight w:val="0"/>
          <w:marTop w:val="0"/>
          <w:marBottom w:val="0"/>
          <w:divBdr>
            <w:top w:val="none" w:sz="0" w:space="0" w:color="auto"/>
            <w:left w:val="none" w:sz="0" w:space="0" w:color="auto"/>
            <w:bottom w:val="none" w:sz="0" w:space="0" w:color="auto"/>
            <w:right w:val="none" w:sz="0" w:space="0" w:color="auto"/>
          </w:divBdr>
        </w:div>
        <w:div w:id="1635596154">
          <w:marLeft w:val="0"/>
          <w:marRight w:val="0"/>
          <w:marTop w:val="0"/>
          <w:marBottom w:val="0"/>
          <w:divBdr>
            <w:top w:val="none" w:sz="0" w:space="0" w:color="auto"/>
            <w:left w:val="none" w:sz="0" w:space="0" w:color="auto"/>
            <w:bottom w:val="none" w:sz="0" w:space="0" w:color="auto"/>
            <w:right w:val="none" w:sz="0" w:space="0" w:color="auto"/>
          </w:divBdr>
        </w:div>
        <w:div w:id="1761369827">
          <w:marLeft w:val="0"/>
          <w:marRight w:val="0"/>
          <w:marTop w:val="0"/>
          <w:marBottom w:val="0"/>
          <w:divBdr>
            <w:top w:val="none" w:sz="0" w:space="0" w:color="auto"/>
            <w:left w:val="none" w:sz="0" w:space="0" w:color="auto"/>
            <w:bottom w:val="none" w:sz="0" w:space="0" w:color="auto"/>
            <w:right w:val="none" w:sz="0" w:space="0" w:color="auto"/>
          </w:divBdr>
        </w:div>
        <w:div w:id="1957785235">
          <w:marLeft w:val="0"/>
          <w:marRight w:val="0"/>
          <w:marTop w:val="0"/>
          <w:marBottom w:val="0"/>
          <w:divBdr>
            <w:top w:val="none" w:sz="0" w:space="0" w:color="auto"/>
            <w:left w:val="none" w:sz="0" w:space="0" w:color="auto"/>
            <w:bottom w:val="none" w:sz="0" w:space="0" w:color="auto"/>
            <w:right w:val="none" w:sz="0" w:space="0" w:color="auto"/>
          </w:divBdr>
        </w:div>
        <w:div w:id="2008822052">
          <w:marLeft w:val="0"/>
          <w:marRight w:val="0"/>
          <w:marTop w:val="0"/>
          <w:marBottom w:val="0"/>
          <w:divBdr>
            <w:top w:val="none" w:sz="0" w:space="0" w:color="auto"/>
            <w:left w:val="none" w:sz="0" w:space="0" w:color="auto"/>
            <w:bottom w:val="none" w:sz="0" w:space="0" w:color="auto"/>
            <w:right w:val="none" w:sz="0" w:space="0" w:color="auto"/>
          </w:divBdr>
        </w:div>
      </w:divsChild>
    </w:div>
    <w:div w:id="1736707099">
      <w:bodyDiv w:val="1"/>
      <w:marLeft w:val="0"/>
      <w:marRight w:val="0"/>
      <w:marTop w:val="0"/>
      <w:marBottom w:val="0"/>
      <w:divBdr>
        <w:top w:val="none" w:sz="0" w:space="0" w:color="auto"/>
        <w:left w:val="none" w:sz="0" w:space="0" w:color="auto"/>
        <w:bottom w:val="none" w:sz="0" w:space="0" w:color="auto"/>
        <w:right w:val="none" w:sz="0" w:space="0" w:color="auto"/>
      </w:divBdr>
    </w:div>
    <w:div w:id="1803116112">
      <w:bodyDiv w:val="1"/>
      <w:marLeft w:val="0"/>
      <w:marRight w:val="0"/>
      <w:marTop w:val="0"/>
      <w:marBottom w:val="0"/>
      <w:divBdr>
        <w:top w:val="none" w:sz="0" w:space="0" w:color="auto"/>
        <w:left w:val="none" w:sz="0" w:space="0" w:color="auto"/>
        <w:bottom w:val="none" w:sz="0" w:space="0" w:color="auto"/>
        <w:right w:val="none" w:sz="0" w:space="0" w:color="auto"/>
      </w:divBdr>
    </w:div>
    <w:div w:id="1817990245">
      <w:bodyDiv w:val="1"/>
      <w:marLeft w:val="0"/>
      <w:marRight w:val="0"/>
      <w:marTop w:val="0"/>
      <w:marBottom w:val="0"/>
      <w:divBdr>
        <w:top w:val="none" w:sz="0" w:space="0" w:color="auto"/>
        <w:left w:val="none" w:sz="0" w:space="0" w:color="auto"/>
        <w:bottom w:val="none" w:sz="0" w:space="0" w:color="auto"/>
        <w:right w:val="none" w:sz="0" w:space="0" w:color="auto"/>
      </w:divBdr>
      <w:divsChild>
        <w:div w:id="424153947">
          <w:marLeft w:val="0"/>
          <w:marRight w:val="0"/>
          <w:marTop w:val="0"/>
          <w:marBottom w:val="0"/>
          <w:divBdr>
            <w:top w:val="none" w:sz="0" w:space="0" w:color="auto"/>
            <w:left w:val="none" w:sz="0" w:space="0" w:color="auto"/>
            <w:bottom w:val="none" w:sz="0" w:space="0" w:color="auto"/>
            <w:right w:val="none" w:sz="0" w:space="0" w:color="auto"/>
          </w:divBdr>
        </w:div>
        <w:div w:id="959458435">
          <w:marLeft w:val="0"/>
          <w:marRight w:val="0"/>
          <w:marTop w:val="0"/>
          <w:marBottom w:val="0"/>
          <w:divBdr>
            <w:top w:val="none" w:sz="0" w:space="0" w:color="auto"/>
            <w:left w:val="none" w:sz="0" w:space="0" w:color="auto"/>
            <w:bottom w:val="none" w:sz="0" w:space="0" w:color="auto"/>
            <w:right w:val="none" w:sz="0" w:space="0" w:color="auto"/>
          </w:divBdr>
        </w:div>
        <w:div w:id="1395741741">
          <w:marLeft w:val="0"/>
          <w:marRight w:val="0"/>
          <w:marTop w:val="0"/>
          <w:marBottom w:val="0"/>
          <w:divBdr>
            <w:top w:val="none" w:sz="0" w:space="0" w:color="auto"/>
            <w:left w:val="none" w:sz="0" w:space="0" w:color="auto"/>
            <w:bottom w:val="none" w:sz="0" w:space="0" w:color="auto"/>
            <w:right w:val="none" w:sz="0" w:space="0" w:color="auto"/>
          </w:divBdr>
        </w:div>
      </w:divsChild>
    </w:div>
    <w:div w:id="1908493536">
      <w:bodyDiv w:val="1"/>
      <w:marLeft w:val="0"/>
      <w:marRight w:val="0"/>
      <w:marTop w:val="0"/>
      <w:marBottom w:val="0"/>
      <w:divBdr>
        <w:top w:val="none" w:sz="0" w:space="0" w:color="auto"/>
        <w:left w:val="none" w:sz="0" w:space="0" w:color="auto"/>
        <w:bottom w:val="none" w:sz="0" w:space="0" w:color="auto"/>
        <w:right w:val="none" w:sz="0" w:space="0" w:color="auto"/>
      </w:divBdr>
      <w:divsChild>
        <w:div w:id="2704909">
          <w:marLeft w:val="0"/>
          <w:marRight w:val="0"/>
          <w:marTop w:val="0"/>
          <w:marBottom w:val="0"/>
          <w:divBdr>
            <w:top w:val="none" w:sz="0" w:space="0" w:color="auto"/>
            <w:left w:val="none" w:sz="0" w:space="0" w:color="auto"/>
            <w:bottom w:val="none" w:sz="0" w:space="0" w:color="auto"/>
            <w:right w:val="none" w:sz="0" w:space="0" w:color="auto"/>
          </w:divBdr>
        </w:div>
        <w:div w:id="6373623">
          <w:marLeft w:val="0"/>
          <w:marRight w:val="0"/>
          <w:marTop w:val="0"/>
          <w:marBottom w:val="0"/>
          <w:divBdr>
            <w:top w:val="none" w:sz="0" w:space="0" w:color="auto"/>
            <w:left w:val="none" w:sz="0" w:space="0" w:color="auto"/>
            <w:bottom w:val="none" w:sz="0" w:space="0" w:color="auto"/>
            <w:right w:val="none" w:sz="0" w:space="0" w:color="auto"/>
          </w:divBdr>
        </w:div>
        <w:div w:id="10573563">
          <w:marLeft w:val="0"/>
          <w:marRight w:val="0"/>
          <w:marTop w:val="0"/>
          <w:marBottom w:val="0"/>
          <w:divBdr>
            <w:top w:val="none" w:sz="0" w:space="0" w:color="auto"/>
            <w:left w:val="none" w:sz="0" w:space="0" w:color="auto"/>
            <w:bottom w:val="none" w:sz="0" w:space="0" w:color="auto"/>
            <w:right w:val="none" w:sz="0" w:space="0" w:color="auto"/>
          </w:divBdr>
        </w:div>
        <w:div w:id="11540717">
          <w:marLeft w:val="0"/>
          <w:marRight w:val="0"/>
          <w:marTop w:val="0"/>
          <w:marBottom w:val="0"/>
          <w:divBdr>
            <w:top w:val="none" w:sz="0" w:space="0" w:color="auto"/>
            <w:left w:val="none" w:sz="0" w:space="0" w:color="auto"/>
            <w:bottom w:val="none" w:sz="0" w:space="0" w:color="auto"/>
            <w:right w:val="none" w:sz="0" w:space="0" w:color="auto"/>
          </w:divBdr>
        </w:div>
        <w:div w:id="12925866">
          <w:marLeft w:val="0"/>
          <w:marRight w:val="0"/>
          <w:marTop w:val="0"/>
          <w:marBottom w:val="0"/>
          <w:divBdr>
            <w:top w:val="none" w:sz="0" w:space="0" w:color="auto"/>
            <w:left w:val="none" w:sz="0" w:space="0" w:color="auto"/>
            <w:bottom w:val="none" w:sz="0" w:space="0" w:color="auto"/>
            <w:right w:val="none" w:sz="0" w:space="0" w:color="auto"/>
          </w:divBdr>
        </w:div>
        <w:div w:id="15470520">
          <w:marLeft w:val="0"/>
          <w:marRight w:val="0"/>
          <w:marTop w:val="0"/>
          <w:marBottom w:val="0"/>
          <w:divBdr>
            <w:top w:val="none" w:sz="0" w:space="0" w:color="auto"/>
            <w:left w:val="none" w:sz="0" w:space="0" w:color="auto"/>
            <w:bottom w:val="none" w:sz="0" w:space="0" w:color="auto"/>
            <w:right w:val="none" w:sz="0" w:space="0" w:color="auto"/>
          </w:divBdr>
        </w:div>
        <w:div w:id="25301153">
          <w:marLeft w:val="0"/>
          <w:marRight w:val="0"/>
          <w:marTop w:val="0"/>
          <w:marBottom w:val="0"/>
          <w:divBdr>
            <w:top w:val="none" w:sz="0" w:space="0" w:color="auto"/>
            <w:left w:val="none" w:sz="0" w:space="0" w:color="auto"/>
            <w:bottom w:val="none" w:sz="0" w:space="0" w:color="auto"/>
            <w:right w:val="none" w:sz="0" w:space="0" w:color="auto"/>
          </w:divBdr>
        </w:div>
        <w:div w:id="28144126">
          <w:marLeft w:val="0"/>
          <w:marRight w:val="0"/>
          <w:marTop w:val="0"/>
          <w:marBottom w:val="0"/>
          <w:divBdr>
            <w:top w:val="none" w:sz="0" w:space="0" w:color="auto"/>
            <w:left w:val="none" w:sz="0" w:space="0" w:color="auto"/>
            <w:bottom w:val="none" w:sz="0" w:space="0" w:color="auto"/>
            <w:right w:val="none" w:sz="0" w:space="0" w:color="auto"/>
          </w:divBdr>
        </w:div>
        <w:div w:id="29653632">
          <w:marLeft w:val="0"/>
          <w:marRight w:val="0"/>
          <w:marTop w:val="0"/>
          <w:marBottom w:val="0"/>
          <w:divBdr>
            <w:top w:val="none" w:sz="0" w:space="0" w:color="auto"/>
            <w:left w:val="none" w:sz="0" w:space="0" w:color="auto"/>
            <w:bottom w:val="none" w:sz="0" w:space="0" w:color="auto"/>
            <w:right w:val="none" w:sz="0" w:space="0" w:color="auto"/>
          </w:divBdr>
        </w:div>
        <w:div w:id="37634405">
          <w:marLeft w:val="0"/>
          <w:marRight w:val="0"/>
          <w:marTop w:val="0"/>
          <w:marBottom w:val="0"/>
          <w:divBdr>
            <w:top w:val="none" w:sz="0" w:space="0" w:color="auto"/>
            <w:left w:val="none" w:sz="0" w:space="0" w:color="auto"/>
            <w:bottom w:val="none" w:sz="0" w:space="0" w:color="auto"/>
            <w:right w:val="none" w:sz="0" w:space="0" w:color="auto"/>
          </w:divBdr>
        </w:div>
        <w:div w:id="40057535">
          <w:marLeft w:val="0"/>
          <w:marRight w:val="0"/>
          <w:marTop w:val="0"/>
          <w:marBottom w:val="0"/>
          <w:divBdr>
            <w:top w:val="none" w:sz="0" w:space="0" w:color="auto"/>
            <w:left w:val="none" w:sz="0" w:space="0" w:color="auto"/>
            <w:bottom w:val="none" w:sz="0" w:space="0" w:color="auto"/>
            <w:right w:val="none" w:sz="0" w:space="0" w:color="auto"/>
          </w:divBdr>
        </w:div>
        <w:div w:id="46801902">
          <w:marLeft w:val="0"/>
          <w:marRight w:val="0"/>
          <w:marTop w:val="0"/>
          <w:marBottom w:val="0"/>
          <w:divBdr>
            <w:top w:val="none" w:sz="0" w:space="0" w:color="auto"/>
            <w:left w:val="none" w:sz="0" w:space="0" w:color="auto"/>
            <w:bottom w:val="none" w:sz="0" w:space="0" w:color="auto"/>
            <w:right w:val="none" w:sz="0" w:space="0" w:color="auto"/>
          </w:divBdr>
        </w:div>
        <w:div w:id="62221524">
          <w:marLeft w:val="0"/>
          <w:marRight w:val="0"/>
          <w:marTop w:val="0"/>
          <w:marBottom w:val="0"/>
          <w:divBdr>
            <w:top w:val="none" w:sz="0" w:space="0" w:color="auto"/>
            <w:left w:val="none" w:sz="0" w:space="0" w:color="auto"/>
            <w:bottom w:val="none" w:sz="0" w:space="0" w:color="auto"/>
            <w:right w:val="none" w:sz="0" w:space="0" w:color="auto"/>
          </w:divBdr>
        </w:div>
        <w:div w:id="66609661">
          <w:marLeft w:val="0"/>
          <w:marRight w:val="0"/>
          <w:marTop w:val="0"/>
          <w:marBottom w:val="0"/>
          <w:divBdr>
            <w:top w:val="none" w:sz="0" w:space="0" w:color="auto"/>
            <w:left w:val="none" w:sz="0" w:space="0" w:color="auto"/>
            <w:bottom w:val="none" w:sz="0" w:space="0" w:color="auto"/>
            <w:right w:val="none" w:sz="0" w:space="0" w:color="auto"/>
          </w:divBdr>
        </w:div>
        <w:div w:id="74133586">
          <w:marLeft w:val="0"/>
          <w:marRight w:val="0"/>
          <w:marTop w:val="0"/>
          <w:marBottom w:val="0"/>
          <w:divBdr>
            <w:top w:val="none" w:sz="0" w:space="0" w:color="auto"/>
            <w:left w:val="none" w:sz="0" w:space="0" w:color="auto"/>
            <w:bottom w:val="none" w:sz="0" w:space="0" w:color="auto"/>
            <w:right w:val="none" w:sz="0" w:space="0" w:color="auto"/>
          </w:divBdr>
        </w:div>
        <w:div w:id="75984071">
          <w:marLeft w:val="0"/>
          <w:marRight w:val="0"/>
          <w:marTop w:val="0"/>
          <w:marBottom w:val="0"/>
          <w:divBdr>
            <w:top w:val="none" w:sz="0" w:space="0" w:color="auto"/>
            <w:left w:val="none" w:sz="0" w:space="0" w:color="auto"/>
            <w:bottom w:val="none" w:sz="0" w:space="0" w:color="auto"/>
            <w:right w:val="none" w:sz="0" w:space="0" w:color="auto"/>
          </w:divBdr>
        </w:div>
        <w:div w:id="76875383">
          <w:marLeft w:val="0"/>
          <w:marRight w:val="0"/>
          <w:marTop w:val="0"/>
          <w:marBottom w:val="0"/>
          <w:divBdr>
            <w:top w:val="none" w:sz="0" w:space="0" w:color="auto"/>
            <w:left w:val="none" w:sz="0" w:space="0" w:color="auto"/>
            <w:bottom w:val="none" w:sz="0" w:space="0" w:color="auto"/>
            <w:right w:val="none" w:sz="0" w:space="0" w:color="auto"/>
          </w:divBdr>
        </w:div>
        <w:div w:id="90516431">
          <w:marLeft w:val="0"/>
          <w:marRight w:val="0"/>
          <w:marTop w:val="0"/>
          <w:marBottom w:val="0"/>
          <w:divBdr>
            <w:top w:val="none" w:sz="0" w:space="0" w:color="auto"/>
            <w:left w:val="none" w:sz="0" w:space="0" w:color="auto"/>
            <w:bottom w:val="none" w:sz="0" w:space="0" w:color="auto"/>
            <w:right w:val="none" w:sz="0" w:space="0" w:color="auto"/>
          </w:divBdr>
        </w:div>
        <w:div w:id="95290451">
          <w:marLeft w:val="0"/>
          <w:marRight w:val="0"/>
          <w:marTop w:val="0"/>
          <w:marBottom w:val="0"/>
          <w:divBdr>
            <w:top w:val="none" w:sz="0" w:space="0" w:color="auto"/>
            <w:left w:val="none" w:sz="0" w:space="0" w:color="auto"/>
            <w:bottom w:val="none" w:sz="0" w:space="0" w:color="auto"/>
            <w:right w:val="none" w:sz="0" w:space="0" w:color="auto"/>
          </w:divBdr>
        </w:div>
        <w:div w:id="95441977">
          <w:marLeft w:val="0"/>
          <w:marRight w:val="0"/>
          <w:marTop w:val="0"/>
          <w:marBottom w:val="0"/>
          <w:divBdr>
            <w:top w:val="none" w:sz="0" w:space="0" w:color="auto"/>
            <w:left w:val="none" w:sz="0" w:space="0" w:color="auto"/>
            <w:bottom w:val="none" w:sz="0" w:space="0" w:color="auto"/>
            <w:right w:val="none" w:sz="0" w:space="0" w:color="auto"/>
          </w:divBdr>
        </w:div>
        <w:div w:id="100105344">
          <w:marLeft w:val="0"/>
          <w:marRight w:val="0"/>
          <w:marTop w:val="0"/>
          <w:marBottom w:val="0"/>
          <w:divBdr>
            <w:top w:val="none" w:sz="0" w:space="0" w:color="auto"/>
            <w:left w:val="none" w:sz="0" w:space="0" w:color="auto"/>
            <w:bottom w:val="none" w:sz="0" w:space="0" w:color="auto"/>
            <w:right w:val="none" w:sz="0" w:space="0" w:color="auto"/>
          </w:divBdr>
        </w:div>
        <w:div w:id="101653200">
          <w:marLeft w:val="0"/>
          <w:marRight w:val="0"/>
          <w:marTop w:val="0"/>
          <w:marBottom w:val="0"/>
          <w:divBdr>
            <w:top w:val="none" w:sz="0" w:space="0" w:color="auto"/>
            <w:left w:val="none" w:sz="0" w:space="0" w:color="auto"/>
            <w:bottom w:val="none" w:sz="0" w:space="0" w:color="auto"/>
            <w:right w:val="none" w:sz="0" w:space="0" w:color="auto"/>
          </w:divBdr>
        </w:div>
        <w:div w:id="120074325">
          <w:marLeft w:val="0"/>
          <w:marRight w:val="0"/>
          <w:marTop w:val="0"/>
          <w:marBottom w:val="0"/>
          <w:divBdr>
            <w:top w:val="none" w:sz="0" w:space="0" w:color="auto"/>
            <w:left w:val="none" w:sz="0" w:space="0" w:color="auto"/>
            <w:bottom w:val="none" w:sz="0" w:space="0" w:color="auto"/>
            <w:right w:val="none" w:sz="0" w:space="0" w:color="auto"/>
          </w:divBdr>
        </w:div>
        <w:div w:id="127482641">
          <w:marLeft w:val="0"/>
          <w:marRight w:val="0"/>
          <w:marTop w:val="0"/>
          <w:marBottom w:val="0"/>
          <w:divBdr>
            <w:top w:val="none" w:sz="0" w:space="0" w:color="auto"/>
            <w:left w:val="none" w:sz="0" w:space="0" w:color="auto"/>
            <w:bottom w:val="none" w:sz="0" w:space="0" w:color="auto"/>
            <w:right w:val="none" w:sz="0" w:space="0" w:color="auto"/>
          </w:divBdr>
        </w:div>
        <w:div w:id="136194060">
          <w:marLeft w:val="0"/>
          <w:marRight w:val="0"/>
          <w:marTop w:val="0"/>
          <w:marBottom w:val="0"/>
          <w:divBdr>
            <w:top w:val="none" w:sz="0" w:space="0" w:color="auto"/>
            <w:left w:val="none" w:sz="0" w:space="0" w:color="auto"/>
            <w:bottom w:val="none" w:sz="0" w:space="0" w:color="auto"/>
            <w:right w:val="none" w:sz="0" w:space="0" w:color="auto"/>
          </w:divBdr>
        </w:div>
        <w:div w:id="148641863">
          <w:marLeft w:val="0"/>
          <w:marRight w:val="0"/>
          <w:marTop w:val="0"/>
          <w:marBottom w:val="0"/>
          <w:divBdr>
            <w:top w:val="none" w:sz="0" w:space="0" w:color="auto"/>
            <w:left w:val="none" w:sz="0" w:space="0" w:color="auto"/>
            <w:bottom w:val="none" w:sz="0" w:space="0" w:color="auto"/>
            <w:right w:val="none" w:sz="0" w:space="0" w:color="auto"/>
          </w:divBdr>
        </w:div>
        <w:div w:id="151872160">
          <w:marLeft w:val="0"/>
          <w:marRight w:val="0"/>
          <w:marTop w:val="0"/>
          <w:marBottom w:val="0"/>
          <w:divBdr>
            <w:top w:val="none" w:sz="0" w:space="0" w:color="auto"/>
            <w:left w:val="none" w:sz="0" w:space="0" w:color="auto"/>
            <w:bottom w:val="none" w:sz="0" w:space="0" w:color="auto"/>
            <w:right w:val="none" w:sz="0" w:space="0" w:color="auto"/>
          </w:divBdr>
        </w:div>
        <w:div w:id="156842464">
          <w:marLeft w:val="0"/>
          <w:marRight w:val="0"/>
          <w:marTop w:val="0"/>
          <w:marBottom w:val="0"/>
          <w:divBdr>
            <w:top w:val="none" w:sz="0" w:space="0" w:color="auto"/>
            <w:left w:val="none" w:sz="0" w:space="0" w:color="auto"/>
            <w:bottom w:val="none" w:sz="0" w:space="0" w:color="auto"/>
            <w:right w:val="none" w:sz="0" w:space="0" w:color="auto"/>
          </w:divBdr>
        </w:div>
        <w:div w:id="158355665">
          <w:marLeft w:val="0"/>
          <w:marRight w:val="0"/>
          <w:marTop w:val="0"/>
          <w:marBottom w:val="0"/>
          <w:divBdr>
            <w:top w:val="none" w:sz="0" w:space="0" w:color="auto"/>
            <w:left w:val="none" w:sz="0" w:space="0" w:color="auto"/>
            <w:bottom w:val="none" w:sz="0" w:space="0" w:color="auto"/>
            <w:right w:val="none" w:sz="0" w:space="0" w:color="auto"/>
          </w:divBdr>
        </w:div>
        <w:div w:id="159274384">
          <w:marLeft w:val="0"/>
          <w:marRight w:val="0"/>
          <w:marTop w:val="0"/>
          <w:marBottom w:val="0"/>
          <w:divBdr>
            <w:top w:val="none" w:sz="0" w:space="0" w:color="auto"/>
            <w:left w:val="none" w:sz="0" w:space="0" w:color="auto"/>
            <w:bottom w:val="none" w:sz="0" w:space="0" w:color="auto"/>
            <w:right w:val="none" w:sz="0" w:space="0" w:color="auto"/>
          </w:divBdr>
        </w:div>
        <w:div w:id="161742967">
          <w:marLeft w:val="0"/>
          <w:marRight w:val="0"/>
          <w:marTop w:val="0"/>
          <w:marBottom w:val="0"/>
          <w:divBdr>
            <w:top w:val="none" w:sz="0" w:space="0" w:color="auto"/>
            <w:left w:val="none" w:sz="0" w:space="0" w:color="auto"/>
            <w:bottom w:val="none" w:sz="0" w:space="0" w:color="auto"/>
            <w:right w:val="none" w:sz="0" w:space="0" w:color="auto"/>
          </w:divBdr>
        </w:div>
        <w:div w:id="162360718">
          <w:marLeft w:val="0"/>
          <w:marRight w:val="0"/>
          <w:marTop w:val="0"/>
          <w:marBottom w:val="0"/>
          <w:divBdr>
            <w:top w:val="none" w:sz="0" w:space="0" w:color="auto"/>
            <w:left w:val="none" w:sz="0" w:space="0" w:color="auto"/>
            <w:bottom w:val="none" w:sz="0" w:space="0" w:color="auto"/>
            <w:right w:val="none" w:sz="0" w:space="0" w:color="auto"/>
          </w:divBdr>
        </w:div>
        <w:div w:id="174344741">
          <w:marLeft w:val="0"/>
          <w:marRight w:val="0"/>
          <w:marTop w:val="0"/>
          <w:marBottom w:val="0"/>
          <w:divBdr>
            <w:top w:val="none" w:sz="0" w:space="0" w:color="auto"/>
            <w:left w:val="none" w:sz="0" w:space="0" w:color="auto"/>
            <w:bottom w:val="none" w:sz="0" w:space="0" w:color="auto"/>
            <w:right w:val="none" w:sz="0" w:space="0" w:color="auto"/>
          </w:divBdr>
        </w:div>
        <w:div w:id="178279143">
          <w:marLeft w:val="0"/>
          <w:marRight w:val="0"/>
          <w:marTop w:val="0"/>
          <w:marBottom w:val="0"/>
          <w:divBdr>
            <w:top w:val="none" w:sz="0" w:space="0" w:color="auto"/>
            <w:left w:val="none" w:sz="0" w:space="0" w:color="auto"/>
            <w:bottom w:val="none" w:sz="0" w:space="0" w:color="auto"/>
            <w:right w:val="none" w:sz="0" w:space="0" w:color="auto"/>
          </w:divBdr>
        </w:div>
        <w:div w:id="179707301">
          <w:marLeft w:val="0"/>
          <w:marRight w:val="0"/>
          <w:marTop w:val="0"/>
          <w:marBottom w:val="0"/>
          <w:divBdr>
            <w:top w:val="none" w:sz="0" w:space="0" w:color="auto"/>
            <w:left w:val="none" w:sz="0" w:space="0" w:color="auto"/>
            <w:bottom w:val="none" w:sz="0" w:space="0" w:color="auto"/>
            <w:right w:val="none" w:sz="0" w:space="0" w:color="auto"/>
          </w:divBdr>
        </w:div>
        <w:div w:id="183909460">
          <w:marLeft w:val="0"/>
          <w:marRight w:val="0"/>
          <w:marTop w:val="0"/>
          <w:marBottom w:val="0"/>
          <w:divBdr>
            <w:top w:val="none" w:sz="0" w:space="0" w:color="auto"/>
            <w:left w:val="none" w:sz="0" w:space="0" w:color="auto"/>
            <w:bottom w:val="none" w:sz="0" w:space="0" w:color="auto"/>
            <w:right w:val="none" w:sz="0" w:space="0" w:color="auto"/>
          </w:divBdr>
        </w:div>
        <w:div w:id="185213639">
          <w:marLeft w:val="0"/>
          <w:marRight w:val="0"/>
          <w:marTop w:val="0"/>
          <w:marBottom w:val="0"/>
          <w:divBdr>
            <w:top w:val="none" w:sz="0" w:space="0" w:color="auto"/>
            <w:left w:val="none" w:sz="0" w:space="0" w:color="auto"/>
            <w:bottom w:val="none" w:sz="0" w:space="0" w:color="auto"/>
            <w:right w:val="none" w:sz="0" w:space="0" w:color="auto"/>
          </w:divBdr>
        </w:div>
        <w:div w:id="196312835">
          <w:marLeft w:val="0"/>
          <w:marRight w:val="0"/>
          <w:marTop w:val="0"/>
          <w:marBottom w:val="0"/>
          <w:divBdr>
            <w:top w:val="none" w:sz="0" w:space="0" w:color="auto"/>
            <w:left w:val="none" w:sz="0" w:space="0" w:color="auto"/>
            <w:bottom w:val="none" w:sz="0" w:space="0" w:color="auto"/>
            <w:right w:val="none" w:sz="0" w:space="0" w:color="auto"/>
          </w:divBdr>
        </w:div>
        <w:div w:id="198276049">
          <w:marLeft w:val="0"/>
          <w:marRight w:val="0"/>
          <w:marTop w:val="0"/>
          <w:marBottom w:val="0"/>
          <w:divBdr>
            <w:top w:val="none" w:sz="0" w:space="0" w:color="auto"/>
            <w:left w:val="none" w:sz="0" w:space="0" w:color="auto"/>
            <w:bottom w:val="none" w:sz="0" w:space="0" w:color="auto"/>
            <w:right w:val="none" w:sz="0" w:space="0" w:color="auto"/>
          </w:divBdr>
        </w:div>
        <w:div w:id="206187088">
          <w:marLeft w:val="0"/>
          <w:marRight w:val="0"/>
          <w:marTop w:val="0"/>
          <w:marBottom w:val="0"/>
          <w:divBdr>
            <w:top w:val="none" w:sz="0" w:space="0" w:color="auto"/>
            <w:left w:val="none" w:sz="0" w:space="0" w:color="auto"/>
            <w:bottom w:val="none" w:sz="0" w:space="0" w:color="auto"/>
            <w:right w:val="none" w:sz="0" w:space="0" w:color="auto"/>
          </w:divBdr>
        </w:div>
        <w:div w:id="215050165">
          <w:marLeft w:val="0"/>
          <w:marRight w:val="0"/>
          <w:marTop w:val="0"/>
          <w:marBottom w:val="0"/>
          <w:divBdr>
            <w:top w:val="none" w:sz="0" w:space="0" w:color="auto"/>
            <w:left w:val="none" w:sz="0" w:space="0" w:color="auto"/>
            <w:bottom w:val="none" w:sz="0" w:space="0" w:color="auto"/>
            <w:right w:val="none" w:sz="0" w:space="0" w:color="auto"/>
          </w:divBdr>
        </w:div>
        <w:div w:id="224992123">
          <w:marLeft w:val="0"/>
          <w:marRight w:val="0"/>
          <w:marTop w:val="0"/>
          <w:marBottom w:val="0"/>
          <w:divBdr>
            <w:top w:val="none" w:sz="0" w:space="0" w:color="auto"/>
            <w:left w:val="none" w:sz="0" w:space="0" w:color="auto"/>
            <w:bottom w:val="none" w:sz="0" w:space="0" w:color="auto"/>
            <w:right w:val="none" w:sz="0" w:space="0" w:color="auto"/>
          </w:divBdr>
        </w:div>
        <w:div w:id="242107583">
          <w:marLeft w:val="0"/>
          <w:marRight w:val="0"/>
          <w:marTop w:val="0"/>
          <w:marBottom w:val="0"/>
          <w:divBdr>
            <w:top w:val="none" w:sz="0" w:space="0" w:color="auto"/>
            <w:left w:val="none" w:sz="0" w:space="0" w:color="auto"/>
            <w:bottom w:val="none" w:sz="0" w:space="0" w:color="auto"/>
            <w:right w:val="none" w:sz="0" w:space="0" w:color="auto"/>
          </w:divBdr>
        </w:div>
        <w:div w:id="250625039">
          <w:marLeft w:val="0"/>
          <w:marRight w:val="0"/>
          <w:marTop w:val="0"/>
          <w:marBottom w:val="0"/>
          <w:divBdr>
            <w:top w:val="none" w:sz="0" w:space="0" w:color="auto"/>
            <w:left w:val="none" w:sz="0" w:space="0" w:color="auto"/>
            <w:bottom w:val="none" w:sz="0" w:space="0" w:color="auto"/>
            <w:right w:val="none" w:sz="0" w:space="0" w:color="auto"/>
          </w:divBdr>
        </w:div>
        <w:div w:id="254873320">
          <w:marLeft w:val="0"/>
          <w:marRight w:val="0"/>
          <w:marTop w:val="0"/>
          <w:marBottom w:val="0"/>
          <w:divBdr>
            <w:top w:val="none" w:sz="0" w:space="0" w:color="auto"/>
            <w:left w:val="none" w:sz="0" w:space="0" w:color="auto"/>
            <w:bottom w:val="none" w:sz="0" w:space="0" w:color="auto"/>
            <w:right w:val="none" w:sz="0" w:space="0" w:color="auto"/>
          </w:divBdr>
        </w:div>
        <w:div w:id="261257334">
          <w:marLeft w:val="0"/>
          <w:marRight w:val="0"/>
          <w:marTop w:val="0"/>
          <w:marBottom w:val="0"/>
          <w:divBdr>
            <w:top w:val="none" w:sz="0" w:space="0" w:color="auto"/>
            <w:left w:val="none" w:sz="0" w:space="0" w:color="auto"/>
            <w:bottom w:val="none" w:sz="0" w:space="0" w:color="auto"/>
            <w:right w:val="none" w:sz="0" w:space="0" w:color="auto"/>
          </w:divBdr>
        </w:div>
        <w:div w:id="274751014">
          <w:marLeft w:val="0"/>
          <w:marRight w:val="0"/>
          <w:marTop w:val="0"/>
          <w:marBottom w:val="0"/>
          <w:divBdr>
            <w:top w:val="none" w:sz="0" w:space="0" w:color="auto"/>
            <w:left w:val="none" w:sz="0" w:space="0" w:color="auto"/>
            <w:bottom w:val="none" w:sz="0" w:space="0" w:color="auto"/>
            <w:right w:val="none" w:sz="0" w:space="0" w:color="auto"/>
          </w:divBdr>
        </w:div>
        <w:div w:id="277565758">
          <w:marLeft w:val="0"/>
          <w:marRight w:val="0"/>
          <w:marTop w:val="0"/>
          <w:marBottom w:val="0"/>
          <w:divBdr>
            <w:top w:val="none" w:sz="0" w:space="0" w:color="auto"/>
            <w:left w:val="none" w:sz="0" w:space="0" w:color="auto"/>
            <w:bottom w:val="none" w:sz="0" w:space="0" w:color="auto"/>
            <w:right w:val="none" w:sz="0" w:space="0" w:color="auto"/>
          </w:divBdr>
        </w:div>
        <w:div w:id="280843577">
          <w:marLeft w:val="0"/>
          <w:marRight w:val="0"/>
          <w:marTop w:val="0"/>
          <w:marBottom w:val="0"/>
          <w:divBdr>
            <w:top w:val="none" w:sz="0" w:space="0" w:color="auto"/>
            <w:left w:val="none" w:sz="0" w:space="0" w:color="auto"/>
            <w:bottom w:val="none" w:sz="0" w:space="0" w:color="auto"/>
            <w:right w:val="none" w:sz="0" w:space="0" w:color="auto"/>
          </w:divBdr>
        </w:div>
        <w:div w:id="281307766">
          <w:marLeft w:val="0"/>
          <w:marRight w:val="0"/>
          <w:marTop w:val="0"/>
          <w:marBottom w:val="0"/>
          <w:divBdr>
            <w:top w:val="none" w:sz="0" w:space="0" w:color="auto"/>
            <w:left w:val="none" w:sz="0" w:space="0" w:color="auto"/>
            <w:bottom w:val="none" w:sz="0" w:space="0" w:color="auto"/>
            <w:right w:val="none" w:sz="0" w:space="0" w:color="auto"/>
          </w:divBdr>
        </w:div>
        <w:div w:id="295765490">
          <w:marLeft w:val="0"/>
          <w:marRight w:val="0"/>
          <w:marTop w:val="0"/>
          <w:marBottom w:val="0"/>
          <w:divBdr>
            <w:top w:val="none" w:sz="0" w:space="0" w:color="auto"/>
            <w:left w:val="none" w:sz="0" w:space="0" w:color="auto"/>
            <w:bottom w:val="none" w:sz="0" w:space="0" w:color="auto"/>
            <w:right w:val="none" w:sz="0" w:space="0" w:color="auto"/>
          </w:divBdr>
        </w:div>
        <w:div w:id="296300766">
          <w:marLeft w:val="0"/>
          <w:marRight w:val="0"/>
          <w:marTop w:val="0"/>
          <w:marBottom w:val="0"/>
          <w:divBdr>
            <w:top w:val="none" w:sz="0" w:space="0" w:color="auto"/>
            <w:left w:val="none" w:sz="0" w:space="0" w:color="auto"/>
            <w:bottom w:val="none" w:sz="0" w:space="0" w:color="auto"/>
            <w:right w:val="none" w:sz="0" w:space="0" w:color="auto"/>
          </w:divBdr>
        </w:div>
        <w:div w:id="303245608">
          <w:marLeft w:val="0"/>
          <w:marRight w:val="0"/>
          <w:marTop w:val="0"/>
          <w:marBottom w:val="0"/>
          <w:divBdr>
            <w:top w:val="none" w:sz="0" w:space="0" w:color="auto"/>
            <w:left w:val="none" w:sz="0" w:space="0" w:color="auto"/>
            <w:bottom w:val="none" w:sz="0" w:space="0" w:color="auto"/>
            <w:right w:val="none" w:sz="0" w:space="0" w:color="auto"/>
          </w:divBdr>
        </w:div>
        <w:div w:id="306592197">
          <w:marLeft w:val="0"/>
          <w:marRight w:val="0"/>
          <w:marTop w:val="0"/>
          <w:marBottom w:val="0"/>
          <w:divBdr>
            <w:top w:val="none" w:sz="0" w:space="0" w:color="auto"/>
            <w:left w:val="none" w:sz="0" w:space="0" w:color="auto"/>
            <w:bottom w:val="none" w:sz="0" w:space="0" w:color="auto"/>
            <w:right w:val="none" w:sz="0" w:space="0" w:color="auto"/>
          </w:divBdr>
        </w:div>
        <w:div w:id="307132958">
          <w:marLeft w:val="0"/>
          <w:marRight w:val="0"/>
          <w:marTop w:val="0"/>
          <w:marBottom w:val="0"/>
          <w:divBdr>
            <w:top w:val="none" w:sz="0" w:space="0" w:color="auto"/>
            <w:left w:val="none" w:sz="0" w:space="0" w:color="auto"/>
            <w:bottom w:val="none" w:sz="0" w:space="0" w:color="auto"/>
            <w:right w:val="none" w:sz="0" w:space="0" w:color="auto"/>
          </w:divBdr>
        </w:div>
        <w:div w:id="314342671">
          <w:marLeft w:val="0"/>
          <w:marRight w:val="0"/>
          <w:marTop w:val="0"/>
          <w:marBottom w:val="0"/>
          <w:divBdr>
            <w:top w:val="none" w:sz="0" w:space="0" w:color="auto"/>
            <w:left w:val="none" w:sz="0" w:space="0" w:color="auto"/>
            <w:bottom w:val="none" w:sz="0" w:space="0" w:color="auto"/>
            <w:right w:val="none" w:sz="0" w:space="0" w:color="auto"/>
          </w:divBdr>
        </w:div>
        <w:div w:id="316418056">
          <w:marLeft w:val="0"/>
          <w:marRight w:val="0"/>
          <w:marTop w:val="0"/>
          <w:marBottom w:val="0"/>
          <w:divBdr>
            <w:top w:val="none" w:sz="0" w:space="0" w:color="auto"/>
            <w:left w:val="none" w:sz="0" w:space="0" w:color="auto"/>
            <w:bottom w:val="none" w:sz="0" w:space="0" w:color="auto"/>
            <w:right w:val="none" w:sz="0" w:space="0" w:color="auto"/>
          </w:divBdr>
        </w:div>
        <w:div w:id="324407044">
          <w:marLeft w:val="0"/>
          <w:marRight w:val="0"/>
          <w:marTop w:val="0"/>
          <w:marBottom w:val="0"/>
          <w:divBdr>
            <w:top w:val="none" w:sz="0" w:space="0" w:color="auto"/>
            <w:left w:val="none" w:sz="0" w:space="0" w:color="auto"/>
            <w:bottom w:val="none" w:sz="0" w:space="0" w:color="auto"/>
            <w:right w:val="none" w:sz="0" w:space="0" w:color="auto"/>
          </w:divBdr>
        </w:div>
        <w:div w:id="331376217">
          <w:marLeft w:val="0"/>
          <w:marRight w:val="0"/>
          <w:marTop w:val="0"/>
          <w:marBottom w:val="0"/>
          <w:divBdr>
            <w:top w:val="none" w:sz="0" w:space="0" w:color="auto"/>
            <w:left w:val="none" w:sz="0" w:space="0" w:color="auto"/>
            <w:bottom w:val="none" w:sz="0" w:space="0" w:color="auto"/>
            <w:right w:val="none" w:sz="0" w:space="0" w:color="auto"/>
          </w:divBdr>
        </w:div>
        <w:div w:id="335957889">
          <w:marLeft w:val="0"/>
          <w:marRight w:val="0"/>
          <w:marTop w:val="0"/>
          <w:marBottom w:val="0"/>
          <w:divBdr>
            <w:top w:val="none" w:sz="0" w:space="0" w:color="auto"/>
            <w:left w:val="none" w:sz="0" w:space="0" w:color="auto"/>
            <w:bottom w:val="none" w:sz="0" w:space="0" w:color="auto"/>
            <w:right w:val="none" w:sz="0" w:space="0" w:color="auto"/>
          </w:divBdr>
        </w:div>
        <w:div w:id="344868615">
          <w:marLeft w:val="0"/>
          <w:marRight w:val="0"/>
          <w:marTop w:val="0"/>
          <w:marBottom w:val="0"/>
          <w:divBdr>
            <w:top w:val="none" w:sz="0" w:space="0" w:color="auto"/>
            <w:left w:val="none" w:sz="0" w:space="0" w:color="auto"/>
            <w:bottom w:val="none" w:sz="0" w:space="0" w:color="auto"/>
            <w:right w:val="none" w:sz="0" w:space="0" w:color="auto"/>
          </w:divBdr>
        </w:div>
        <w:div w:id="344986110">
          <w:marLeft w:val="0"/>
          <w:marRight w:val="0"/>
          <w:marTop w:val="0"/>
          <w:marBottom w:val="0"/>
          <w:divBdr>
            <w:top w:val="none" w:sz="0" w:space="0" w:color="auto"/>
            <w:left w:val="none" w:sz="0" w:space="0" w:color="auto"/>
            <w:bottom w:val="none" w:sz="0" w:space="0" w:color="auto"/>
            <w:right w:val="none" w:sz="0" w:space="0" w:color="auto"/>
          </w:divBdr>
        </w:div>
        <w:div w:id="346181068">
          <w:marLeft w:val="0"/>
          <w:marRight w:val="0"/>
          <w:marTop w:val="0"/>
          <w:marBottom w:val="0"/>
          <w:divBdr>
            <w:top w:val="none" w:sz="0" w:space="0" w:color="auto"/>
            <w:left w:val="none" w:sz="0" w:space="0" w:color="auto"/>
            <w:bottom w:val="none" w:sz="0" w:space="0" w:color="auto"/>
            <w:right w:val="none" w:sz="0" w:space="0" w:color="auto"/>
          </w:divBdr>
        </w:div>
        <w:div w:id="346833780">
          <w:marLeft w:val="0"/>
          <w:marRight w:val="0"/>
          <w:marTop w:val="0"/>
          <w:marBottom w:val="0"/>
          <w:divBdr>
            <w:top w:val="none" w:sz="0" w:space="0" w:color="auto"/>
            <w:left w:val="none" w:sz="0" w:space="0" w:color="auto"/>
            <w:bottom w:val="none" w:sz="0" w:space="0" w:color="auto"/>
            <w:right w:val="none" w:sz="0" w:space="0" w:color="auto"/>
          </w:divBdr>
        </w:div>
        <w:div w:id="359206834">
          <w:marLeft w:val="0"/>
          <w:marRight w:val="0"/>
          <w:marTop w:val="0"/>
          <w:marBottom w:val="0"/>
          <w:divBdr>
            <w:top w:val="none" w:sz="0" w:space="0" w:color="auto"/>
            <w:left w:val="none" w:sz="0" w:space="0" w:color="auto"/>
            <w:bottom w:val="none" w:sz="0" w:space="0" w:color="auto"/>
            <w:right w:val="none" w:sz="0" w:space="0" w:color="auto"/>
          </w:divBdr>
        </w:div>
        <w:div w:id="369648166">
          <w:marLeft w:val="0"/>
          <w:marRight w:val="0"/>
          <w:marTop w:val="0"/>
          <w:marBottom w:val="0"/>
          <w:divBdr>
            <w:top w:val="none" w:sz="0" w:space="0" w:color="auto"/>
            <w:left w:val="none" w:sz="0" w:space="0" w:color="auto"/>
            <w:bottom w:val="none" w:sz="0" w:space="0" w:color="auto"/>
            <w:right w:val="none" w:sz="0" w:space="0" w:color="auto"/>
          </w:divBdr>
        </w:div>
        <w:div w:id="371153125">
          <w:marLeft w:val="0"/>
          <w:marRight w:val="0"/>
          <w:marTop w:val="0"/>
          <w:marBottom w:val="0"/>
          <w:divBdr>
            <w:top w:val="none" w:sz="0" w:space="0" w:color="auto"/>
            <w:left w:val="none" w:sz="0" w:space="0" w:color="auto"/>
            <w:bottom w:val="none" w:sz="0" w:space="0" w:color="auto"/>
            <w:right w:val="none" w:sz="0" w:space="0" w:color="auto"/>
          </w:divBdr>
        </w:div>
        <w:div w:id="378937163">
          <w:marLeft w:val="0"/>
          <w:marRight w:val="0"/>
          <w:marTop w:val="0"/>
          <w:marBottom w:val="0"/>
          <w:divBdr>
            <w:top w:val="none" w:sz="0" w:space="0" w:color="auto"/>
            <w:left w:val="none" w:sz="0" w:space="0" w:color="auto"/>
            <w:bottom w:val="none" w:sz="0" w:space="0" w:color="auto"/>
            <w:right w:val="none" w:sz="0" w:space="0" w:color="auto"/>
          </w:divBdr>
        </w:div>
        <w:div w:id="380176477">
          <w:marLeft w:val="0"/>
          <w:marRight w:val="0"/>
          <w:marTop w:val="0"/>
          <w:marBottom w:val="0"/>
          <w:divBdr>
            <w:top w:val="none" w:sz="0" w:space="0" w:color="auto"/>
            <w:left w:val="none" w:sz="0" w:space="0" w:color="auto"/>
            <w:bottom w:val="none" w:sz="0" w:space="0" w:color="auto"/>
            <w:right w:val="none" w:sz="0" w:space="0" w:color="auto"/>
          </w:divBdr>
        </w:div>
        <w:div w:id="381910382">
          <w:marLeft w:val="0"/>
          <w:marRight w:val="0"/>
          <w:marTop w:val="0"/>
          <w:marBottom w:val="0"/>
          <w:divBdr>
            <w:top w:val="none" w:sz="0" w:space="0" w:color="auto"/>
            <w:left w:val="none" w:sz="0" w:space="0" w:color="auto"/>
            <w:bottom w:val="none" w:sz="0" w:space="0" w:color="auto"/>
            <w:right w:val="none" w:sz="0" w:space="0" w:color="auto"/>
          </w:divBdr>
        </w:div>
        <w:div w:id="395015616">
          <w:marLeft w:val="0"/>
          <w:marRight w:val="0"/>
          <w:marTop w:val="0"/>
          <w:marBottom w:val="0"/>
          <w:divBdr>
            <w:top w:val="none" w:sz="0" w:space="0" w:color="auto"/>
            <w:left w:val="none" w:sz="0" w:space="0" w:color="auto"/>
            <w:bottom w:val="none" w:sz="0" w:space="0" w:color="auto"/>
            <w:right w:val="none" w:sz="0" w:space="0" w:color="auto"/>
          </w:divBdr>
        </w:div>
        <w:div w:id="412970073">
          <w:marLeft w:val="0"/>
          <w:marRight w:val="0"/>
          <w:marTop w:val="0"/>
          <w:marBottom w:val="0"/>
          <w:divBdr>
            <w:top w:val="none" w:sz="0" w:space="0" w:color="auto"/>
            <w:left w:val="none" w:sz="0" w:space="0" w:color="auto"/>
            <w:bottom w:val="none" w:sz="0" w:space="0" w:color="auto"/>
            <w:right w:val="none" w:sz="0" w:space="0" w:color="auto"/>
          </w:divBdr>
        </w:div>
        <w:div w:id="413933970">
          <w:marLeft w:val="0"/>
          <w:marRight w:val="0"/>
          <w:marTop w:val="0"/>
          <w:marBottom w:val="0"/>
          <w:divBdr>
            <w:top w:val="none" w:sz="0" w:space="0" w:color="auto"/>
            <w:left w:val="none" w:sz="0" w:space="0" w:color="auto"/>
            <w:bottom w:val="none" w:sz="0" w:space="0" w:color="auto"/>
            <w:right w:val="none" w:sz="0" w:space="0" w:color="auto"/>
          </w:divBdr>
        </w:div>
        <w:div w:id="423838293">
          <w:marLeft w:val="0"/>
          <w:marRight w:val="0"/>
          <w:marTop w:val="0"/>
          <w:marBottom w:val="0"/>
          <w:divBdr>
            <w:top w:val="none" w:sz="0" w:space="0" w:color="auto"/>
            <w:left w:val="none" w:sz="0" w:space="0" w:color="auto"/>
            <w:bottom w:val="none" w:sz="0" w:space="0" w:color="auto"/>
            <w:right w:val="none" w:sz="0" w:space="0" w:color="auto"/>
          </w:divBdr>
        </w:div>
        <w:div w:id="427390920">
          <w:marLeft w:val="0"/>
          <w:marRight w:val="0"/>
          <w:marTop w:val="0"/>
          <w:marBottom w:val="0"/>
          <w:divBdr>
            <w:top w:val="none" w:sz="0" w:space="0" w:color="auto"/>
            <w:left w:val="none" w:sz="0" w:space="0" w:color="auto"/>
            <w:bottom w:val="none" w:sz="0" w:space="0" w:color="auto"/>
            <w:right w:val="none" w:sz="0" w:space="0" w:color="auto"/>
          </w:divBdr>
        </w:div>
        <w:div w:id="435105024">
          <w:marLeft w:val="0"/>
          <w:marRight w:val="0"/>
          <w:marTop w:val="0"/>
          <w:marBottom w:val="0"/>
          <w:divBdr>
            <w:top w:val="none" w:sz="0" w:space="0" w:color="auto"/>
            <w:left w:val="none" w:sz="0" w:space="0" w:color="auto"/>
            <w:bottom w:val="none" w:sz="0" w:space="0" w:color="auto"/>
            <w:right w:val="none" w:sz="0" w:space="0" w:color="auto"/>
          </w:divBdr>
        </w:div>
        <w:div w:id="437263523">
          <w:marLeft w:val="0"/>
          <w:marRight w:val="0"/>
          <w:marTop w:val="0"/>
          <w:marBottom w:val="0"/>
          <w:divBdr>
            <w:top w:val="none" w:sz="0" w:space="0" w:color="auto"/>
            <w:left w:val="none" w:sz="0" w:space="0" w:color="auto"/>
            <w:bottom w:val="none" w:sz="0" w:space="0" w:color="auto"/>
            <w:right w:val="none" w:sz="0" w:space="0" w:color="auto"/>
          </w:divBdr>
        </w:div>
        <w:div w:id="439842480">
          <w:marLeft w:val="0"/>
          <w:marRight w:val="0"/>
          <w:marTop w:val="0"/>
          <w:marBottom w:val="0"/>
          <w:divBdr>
            <w:top w:val="none" w:sz="0" w:space="0" w:color="auto"/>
            <w:left w:val="none" w:sz="0" w:space="0" w:color="auto"/>
            <w:bottom w:val="none" w:sz="0" w:space="0" w:color="auto"/>
            <w:right w:val="none" w:sz="0" w:space="0" w:color="auto"/>
          </w:divBdr>
        </w:div>
        <w:div w:id="444890362">
          <w:marLeft w:val="0"/>
          <w:marRight w:val="0"/>
          <w:marTop w:val="0"/>
          <w:marBottom w:val="0"/>
          <w:divBdr>
            <w:top w:val="none" w:sz="0" w:space="0" w:color="auto"/>
            <w:left w:val="none" w:sz="0" w:space="0" w:color="auto"/>
            <w:bottom w:val="none" w:sz="0" w:space="0" w:color="auto"/>
            <w:right w:val="none" w:sz="0" w:space="0" w:color="auto"/>
          </w:divBdr>
        </w:div>
        <w:div w:id="445855368">
          <w:marLeft w:val="0"/>
          <w:marRight w:val="0"/>
          <w:marTop w:val="0"/>
          <w:marBottom w:val="0"/>
          <w:divBdr>
            <w:top w:val="none" w:sz="0" w:space="0" w:color="auto"/>
            <w:left w:val="none" w:sz="0" w:space="0" w:color="auto"/>
            <w:bottom w:val="none" w:sz="0" w:space="0" w:color="auto"/>
            <w:right w:val="none" w:sz="0" w:space="0" w:color="auto"/>
          </w:divBdr>
        </w:div>
        <w:div w:id="447436448">
          <w:marLeft w:val="0"/>
          <w:marRight w:val="0"/>
          <w:marTop w:val="0"/>
          <w:marBottom w:val="0"/>
          <w:divBdr>
            <w:top w:val="none" w:sz="0" w:space="0" w:color="auto"/>
            <w:left w:val="none" w:sz="0" w:space="0" w:color="auto"/>
            <w:bottom w:val="none" w:sz="0" w:space="0" w:color="auto"/>
            <w:right w:val="none" w:sz="0" w:space="0" w:color="auto"/>
          </w:divBdr>
        </w:div>
        <w:div w:id="452213542">
          <w:marLeft w:val="0"/>
          <w:marRight w:val="0"/>
          <w:marTop w:val="0"/>
          <w:marBottom w:val="0"/>
          <w:divBdr>
            <w:top w:val="none" w:sz="0" w:space="0" w:color="auto"/>
            <w:left w:val="none" w:sz="0" w:space="0" w:color="auto"/>
            <w:bottom w:val="none" w:sz="0" w:space="0" w:color="auto"/>
            <w:right w:val="none" w:sz="0" w:space="0" w:color="auto"/>
          </w:divBdr>
        </w:div>
        <w:div w:id="460616806">
          <w:marLeft w:val="0"/>
          <w:marRight w:val="0"/>
          <w:marTop w:val="0"/>
          <w:marBottom w:val="0"/>
          <w:divBdr>
            <w:top w:val="none" w:sz="0" w:space="0" w:color="auto"/>
            <w:left w:val="none" w:sz="0" w:space="0" w:color="auto"/>
            <w:bottom w:val="none" w:sz="0" w:space="0" w:color="auto"/>
            <w:right w:val="none" w:sz="0" w:space="0" w:color="auto"/>
          </w:divBdr>
        </w:div>
        <w:div w:id="462618762">
          <w:marLeft w:val="0"/>
          <w:marRight w:val="0"/>
          <w:marTop w:val="0"/>
          <w:marBottom w:val="0"/>
          <w:divBdr>
            <w:top w:val="none" w:sz="0" w:space="0" w:color="auto"/>
            <w:left w:val="none" w:sz="0" w:space="0" w:color="auto"/>
            <w:bottom w:val="none" w:sz="0" w:space="0" w:color="auto"/>
            <w:right w:val="none" w:sz="0" w:space="0" w:color="auto"/>
          </w:divBdr>
        </w:div>
        <w:div w:id="466899235">
          <w:marLeft w:val="0"/>
          <w:marRight w:val="0"/>
          <w:marTop w:val="0"/>
          <w:marBottom w:val="0"/>
          <w:divBdr>
            <w:top w:val="none" w:sz="0" w:space="0" w:color="auto"/>
            <w:left w:val="none" w:sz="0" w:space="0" w:color="auto"/>
            <w:bottom w:val="none" w:sz="0" w:space="0" w:color="auto"/>
            <w:right w:val="none" w:sz="0" w:space="0" w:color="auto"/>
          </w:divBdr>
        </w:div>
        <w:div w:id="470287650">
          <w:marLeft w:val="0"/>
          <w:marRight w:val="0"/>
          <w:marTop w:val="0"/>
          <w:marBottom w:val="0"/>
          <w:divBdr>
            <w:top w:val="none" w:sz="0" w:space="0" w:color="auto"/>
            <w:left w:val="none" w:sz="0" w:space="0" w:color="auto"/>
            <w:bottom w:val="none" w:sz="0" w:space="0" w:color="auto"/>
            <w:right w:val="none" w:sz="0" w:space="0" w:color="auto"/>
          </w:divBdr>
        </w:div>
        <w:div w:id="475727220">
          <w:marLeft w:val="0"/>
          <w:marRight w:val="0"/>
          <w:marTop w:val="0"/>
          <w:marBottom w:val="0"/>
          <w:divBdr>
            <w:top w:val="none" w:sz="0" w:space="0" w:color="auto"/>
            <w:left w:val="none" w:sz="0" w:space="0" w:color="auto"/>
            <w:bottom w:val="none" w:sz="0" w:space="0" w:color="auto"/>
            <w:right w:val="none" w:sz="0" w:space="0" w:color="auto"/>
          </w:divBdr>
        </w:div>
        <w:div w:id="480856118">
          <w:marLeft w:val="0"/>
          <w:marRight w:val="0"/>
          <w:marTop w:val="0"/>
          <w:marBottom w:val="0"/>
          <w:divBdr>
            <w:top w:val="none" w:sz="0" w:space="0" w:color="auto"/>
            <w:left w:val="none" w:sz="0" w:space="0" w:color="auto"/>
            <w:bottom w:val="none" w:sz="0" w:space="0" w:color="auto"/>
            <w:right w:val="none" w:sz="0" w:space="0" w:color="auto"/>
          </w:divBdr>
        </w:div>
        <w:div w:id="481779904">
          <w:marLeft w:val="0"/>
          <w:marRight w:val="0"/>
          <w:marTop w:val="0"/>
          <w:marBottom w:val="0"/>
          <w:divBdr>
            <w:top w:val="none" w:sz="0" w:space="0" w:color="auto"/>
            <w:left w:val="none" w:sz="0" w:space="0" w:color="auto"/>
            <w:bottom w:val="none" w:sz="0" w:space="0" w:color="auto"/>
            <w:right w:val="none" w:sz="0" w:space="0" w:color="auto"/>
          </w:divBdr>
        </w:div>
        <w:div w:id="482040809">
          <w:marLeft w:val="0"/>
          <w:marRight w:val="0"/>
          <w:marTop w:val="0"/>
          <w:marBottom w:val="0"/>
          <w:divBdr>
            <w:top w:val="none" w:sz="0" w:space="0" w:color="auto"/>
            <w:left w:val="none" w:sz="0" w:space="0" w:color="auto"/>
            <w:bottom w:val="none" w:sz="0" w:space="0" w:color="auto"/>
            <w:right w:val="none" w:sz="0" w:space="0" w:color="auto"/>
          </w:divBdr>
        </w:div>
        <w:div w:id="492335399">
          <w:marLeft w:val="0"/>
          <w:marRight w:val="0"/>
          <w:marTop w:val="0"/>
          <w:marBottom w:val="0"/>
          <w:divBdr>
            <w:top w:val="none" w:sz="0" w:space="0" w:color="auto"/>
            <w:left w:val="none" w:sz="0" w:space="0" w:color="auto"/>
            <w:bottom w:val="none" w:sz="0" w:space="0" w:color="auto"/>
            <w:right w:val="none" w:sz="0" w:space="0" w:color="auto"/>
          </w:divBdr>
        </w:div>
        <w:div w:id="497381756">
          <w:marLeft w:val="0"/>
          <w:marRight w:val="0"/>
          <w:marTop w:val="0"/>
          <w:marBottom w:val="0"/>
          <w:divBdr>
            <w:top w:val="none" w:sz="0" w:space="0" w:color="auto"/>
            <w:left w:val="none" w:sz="0" w:space="0" w:color="auto"/>
            <w:bottom w:val="none" w:sz="0" w:space="0" w:color="auto"/>
            <w:right w:val="none" w:sz="0" w:space="0" w:color="auto"/>
          </w:divBdr>
        </w:div>
        <w:div w:id="500051359">
          <w:marLeft w:val="0"/>
          <w:marRight w:val="0"/>
          <w:marTop w:val="0"/>
          <w:marBottom w:val="0"/>
          <w:divBdr>
            <w:top w:val="none" w:sz="0" w:space="0" w:color="auto"/>
            <w:left w:val="none" w:sz="0" w:space="0" w:color="auto"/>
            <w:bottom w:val="none" w:sz="0" w:space="0" w:color="auto"/>
            <w:right w:val="none" w:sz="0" w:space="0" w:color="auto"/>
          </w:divBdr>
        </w:div>
        <w:div w:id="501744600">
          <w:marLeft w:val="0"/>
          <w:marRight w:val="0"/>
          <w:marTop w:val="0"/>
          <w:marBottom w:val="0"/>
          <w:divBdr>
            <w:top w:val="none" w:sz="0" w:space="0" w:color="auto"/>
            <w:left w:val="none" w:sz="0" w:space="0" w:color="auto"/>
            <w:bottom w:val="none" w:sz="0" w:space="0" w:color="auto"/>
            <w:right w:val="none" w:sz="0" w:space="0" w:color="auto"/>
          </w:divBdr>
        </w:div>
        <w:div w:id="506361467">
          <w:marLeft w:val="0"/>
          <w:marRight w:val="0"/>
          <w:marTop w:val="0"/>
          <w:marBottom w:val="0"/>
          <w:divBdr>
            <w:top w:val="none" w:sz="0" w:space="0" w:color="auto"/>
            <w:left w:val="none" w:sz="0" w:space="0" w:color="auto"/>
            <w:bottom w:val="none" w:sz="0" w:space="0" w:color="auto"/>
            <w:right w:val="none" w:sz="0" w:space="0" w:color="auto"/>
          </w:divBdr>
        </w:div>
        <w:div w:id="508713099">
          <w:marLeft w:val="0"/>
          <w:marRight w:val="0"/>
          <w:marTop w:val="0"/>
          <w:marBottom w:val="0"/>
          <w:divBdr>
            <w:top w:val="none" w:sz="0" w:space="0" w:color="auto"/>
            <w:left w:val="none" w:sz="0" w:space="0" w:color="auto"/>
            <w:bottom w:val="none" w:sz="0" w:space="0" w:color="auto"/>
            <w:right w:val="none" w:sz="0" w:space="0" w:color="auto"/>
          </w:divBdr>
        </w:div>
        <w:div w:id="508836707">
          <w:marLeft w:val="0"/>
          <w:marRight w:val="0"/>
          <w:marTop w:val="0"/>
          <w:marBottom w:val="0"/>
          <w:divBdr>
            <w:top w:val="none" w:sz="0" w:space="0" w:color="auto"/>
            <w:left w:val="none" w:sz="0" w:space="0" w:color="auto"/>
            <w:bottom w:val="none" w:sz="0" w:space="0" w:color="auto"/>
            <w:right w:val="none" w:sz="0" w:space="0" w:color="auto"/>
          </w:divBdr>
        </w:div>
        <w:div w:id="514031365">
          <w:marLeft w:val="0"/>
          <w:marRight w:val="0"/>
          <w:marTop w:val="0"/>
          <w:marBottom w:val="0"/>
          <w:divBdr>
            <w:top w:val="none" w:sz="0" w:space="0" w:color="auto"/>
            <w:left w:val="none" w:sz="0" w:space="0" w:color="auto"/>
            <w:bottom w:val="none" w:sz="0" w:space="0" w:color="auto"/>
            <w:right w:val="none" w:sz="0" w:space="0" w:color="auto"/>
          </w:divBdr>
        </w:div>
        <w:div w:id="515191928">
          <w:marLeft w:val="0"/>
          <w:marRight w:val="0"/>
          <w:marTop w:val="0"/>
          <w:marBottom w:val="0"/>
          <w:divBdr>
            <w:top w:val="none" w:sz="0" w:space="0" w:color="auto"/>
            <w:left w:val="none" w:sz="0" w:space="0" w:color="auto"/>
            <w:bottom w:val="none" w:sz="0" w:space="0" w:color="auto"/>
            <w:right w:val="none" w:sz="0" w:space="0" w:color="auto"/>
          </w:divBdr>
        </w:div>
        <w:div w:id="517428451">
          <w:marLeft w:val="0"/>
          <w:marRight w:val="0"/>
          <w:marTop w:val="0"/>
          <w:marBottom w:val="0"/>
          <w:divBdr>
            <w:top w:val="none" w:sz="0" w:space="0" w:color="auto"/>
            <w:left w:val="none" w:sz="0" w:space="0" w:color="auto"/>
            <w:bottom w:val="none" w:sz="0" w:space="0" w:color="auto"/>
            <w:right w:val="none" w:sz="0" w:space="0" w:color="auto"/>
          </w:divBdr>
        </w:div>
        <w:div w:id="518203341">
          <w:marLeft w:val="0"/>
          <w:marRight w:val="0"/>
          <w:marTop w:val="0"/>
          <w:marBottom w:val="0"/>
          <w:divBdr>
            <w:top w:val="none" w:sz="0" w:space="0" w:color="auto"/>
            <w:left w:val="none" w:sz="0" w:space="0" w:color="auto"/>
            <w:bottom w:val="none" w:sz="0" w:space="0" w:color="auto"/>
            <w:right w:val="none" w:sz="0" w:space="0" w:color="auto"/>
          </w:divBdr>
        </w:div>
        <w:div w:id="520121963">
          <w:marLeft w:val="0"/>
          <w:marRight w:val="0"/>
          <w:marTop w:val="0"/>
          <w:marBottom w:val="0"/>
          <w:divBdr>
            <w:top w:val="none" w:sz="0" w:space="0" w:color="auto"/>
            <w:left w:val="none" w:sz="0" w:space="0" w:color="auto"/>
            <w:bottom w:val="none" w:sz="0" w:space="0" w:color="auto"/>
            <w:right w:val="none" w:sz="0" w:space="0" w:color="auto"/>
          </w:divBdr>
        </w:div>
        <w:div w:id="525557365">
          <w:marLeft w:val="0"/>
          <w:marRight w:val="0"/>
          <w:marTop w:val="0"/>
          <w:marBottom w:val="0"/>
          <w:divBdr>
            <w:top w:val="none" w:sz="0" w:space="0" w:color="auto"/>
            <w:left w:val="none" w:sz="0" w:space="0" w:color="auto"/>
            <w:bottom w:val="none" w:sz="0" w:space="0" w:color="auto"/>
            <w:right w:val="none" w:sz="0" w:space="0" w:color="auto"/>
          </w:divBdr>
        </w:div>
        <w:div w:id="527258694">
          <w:marLeft w:val="0"/>
          <w:marRight w:val="0"/>
          <w:marTop w:val="0"/>
          <w:marBottom w:val="0"/>
          <w:divBdr>
            <w:top w:val="none" w:sz="0" w:space="0" w:color="auto"/>
            <w:left w:val="none" w:sz="0" w:space="0" w:color="auto"/>
            <w:bottom w:val="none" w:sz="0" w:space="0" w:color="auto"/>
            <w:right w:val="none" w:sz="0" w:space="0" w:color="auto"/>
          </w:divBdr>
        </w:div>
        <w:div w:id="534198797">
          <w:marLeft w:val="0"/>
          <w:marRight w:val="0"/>
          <w:marTop w:val="0"/>
          <w:marBottom w:val="0"/>
          <w:divBdr>
            <w:top w:val="none" w:sz="0" w:space="0" w:color="auto"/>
            <w:left w:val="none" w:sz="0" w:space="0" w:color="auto"/>
            <w:bottom w:val="none" w:sz="0" w:space="0" w:color="auto"/>
            <w:right w:val="none" w:sz="0" w:space="0" w:color="auto"/>
          </w:divBdr>
        </w:div>
        <w:div w:id="537469751">
          <w:marLeft w:val="0"/>
          <w:marRight w:val="0"/>
          <w:marTop w:val="0"/>
          <w:marBottom w:val="0"/>
          <w:divBdr>
            <w:top w:val="none" w:sz="0" w:space="0" w:color="auto"/>
            <w:left w:val="none" w:sz="0" w:space="0" w:color="auto"/>
            <w:bottom w:val="none" w:sz="0" w:space="0" w:color="auto"/>
            <w:right w:val="none" w:sz="0" w:space="0" w:color="auto"/>
          </w:divBdr>
        </w:div>
        <w:div w:id="537812719">
          <w:marLeft w:val="0"/>
          <w:marRight w:val="0"/>
          <w:marTop w:val="0"/>
          <w:marBottom w:val="0"/>
          <w:divBdr>
            <w:top w:val="none" w:sz="0" w:space="0" w:color="auto"/>
            <w:left w:val="none" w:sz="0" w:space="0" w:color="auto"/>
            <w:bottom w:val="none" w:sz="0" w:space="0" w:color="auto"/>
            <w:right w:val="none" w:sz="0" w:space="0" w:color="auto"/>
          </w:divBdr>
        </w:div>
        <w:div w:id="539365305">
          <w:marLeft w:val="0"/>
          <w:marRight w:val="0"/>
          <w:marTop w:val="0"/>
          <w:marBottom w:val="0"/>
          <w:divBdr>
            <w:top w:val="none" w:sz="0" w:space="0" w:color="auto"/>
            <w:left w:val="none" w:sz="0" w:space="0" w:color="auto"/>
            <w:bottom w:val="none" w:sz="0" w:space="0" w:color="auto"/>
            <w:right w:val="none" w:sz="0" w:space="0" w:color="auto"/>
          </w:divBdr>
        </w:div>
        <w:div w:id="540939027">
          <w:marLeft w:val="0"/>
          <w:marRight w:val="0"/>
          <w:marTop w:val="0"/>
          <w:marBottom w:val="0"/>
          <w:divBdr>
            <w:top w:val="none" w:sz="0" w:space="0" w:color="auto"/>
            <w:left w:val="none" w:sz="0" w:space="0" w:color="auto"/>
            <w:bottom w:val="none" w:sz="0" w:space="0" w:color="auto"/>
            <w:right w:val="none" w:sz="0" w:space="0" w:color="auto"/>
          </w:divBdr>
        </w:div>
        <w:div w:id="545408824">
          <w:marLeft w:val="0"/>
          <w:marRight w:val="0"/>
          <w:marTop w:val="0"/>
          <w:marBottom w:val="0"/>
          <w:divBdr>
            <w:top w:val="none" w:sz="0" w:space="0" w:color="auto"/>
            <w:left w:val="none" w:sz="0" w:space="0" w:color="auto"/>
            <w:bottom w:val="none" w:sz="0" w:space="0" w:color="auto"/>
            <w:right w:val="none" w:sz="0" w:space="0" w:color="auto"/>
          </w:divBdr>
        </w:div>
        <w:div w:id="548028993">
          <w:marLeft w:val="0"/>
          <w:marRight w:val="0"/>
          <w:marTop w:val="0"/>
          <w:marBottom w:val="0"/>
          <w:divBdr>
            <w:top w:val="none" w:sz="0" w:space="0" w:color="auto"/>
            <w:left w:val="none" w:sz="0" w:space="0" w:color="auto"/>
            <w:bottom w:val="none" w:sz="0" w:space="0" w:color="auto"/>
            <w:right w:val="none" w:sz="0" w:space="0" w:color="auto"/>
          </w:divBdr>
        </w:div>
        <w:div w:id="556942904">
          <w:marLeft w:val="0"/>
          <w:marRight w:val="0"/>
          <w:marTop w:val="0"/>
          <w:marBottom w:val="0"/>
          <w:divBdr>
            <w:top w:val="none" w:sz="0" w:space="0" w:color="auto"/>
            <w:left w:val="none" w:sz="0" w:space="0" w:color="auto"/>
            <w:bottom w:val="none" w:sz="0" w:space="0" w:color="auto"/>
            <w:right w:val="none" w:sz="0" w:space="0" w:color="auto"/>
          </w:divBdr>
        </w:div>
        <w:div w:id="559248491">
          <w:marLeft w:val="0"/>
          <w:marRight w:val="0"/>
          <w:marTop w:val="0"/>
          <w:marBottom w:val="0"/>
          <w:divBdr>
            <w:top w:val="none" w:sz="0" w:space="0" w:color="auto"/>
            <w:left w:val="none" w:sz="0" w:space="0" w:color="auto"/>
            <w:bottom w:val="none" w:sz="0" w:space="0" w:color="auto"/>
            <w:right w:val="none" w:sz="0" w:space="0" w:color="auto"/>
          </w:divBdr>
        </w:div>
        <w:div w:id="566915178">
          <w:marLeft w:val="0"/>
          <w:marRight w:val="0"/>
          <w:marTop w:val="0"/>
          <w:marBottom w:val="0"/>
          <w:divBdr>
            <w:top w:val="none" w:sz="0" w:space="0" w:color="auto"/>
            <w:left w:val="none" w:sz="0" w:space="0" w:color="auto"/>
            <w:bottom w:val="none" w:sz="0" w:space="0" w:color="auto"/>
            <w:right w:val="none" w:sz="0" w:space="0" w:color="auto"/>
          </w:divBdr>
        </w:div>
        <w:div w:id="573247638">
          <w:marLeft w:val="0"/>
          <w:marRight w:val="0"/>
          <w:marTop w:val="0"/>
          <w:marBottom w:val="0"/>
          <w:divBdr>
            <w:top w:val="none" w:sz="0" w:space="0" w:color="auto"/>
            <w:left w:val="none" w:sz="0" w:space="0" w:color="auto"/>
            <w:bottom w:val="none" w:sz="0" w:space="0" w:color="auto"/>
            <w:right w:val="none" w:sz="0" w:space="0" w:color="auto"/>
          </w:divBdr>
        </w:div>
        <w:div w:id="581260894">
          <w:marLeft w:val="0"/>
          <w:marRight w:val="0"/>
          <w:marTop w:val="0"/>
          <w:marBottom w:val="0"/>
          <w:divBdr>
            <w:top w:val="none" w:sz="0" w:space="0" w:color="auto"/>
            <w:left w:val="none" w:sz="0" w:space="0" w:color="auto"/>
            <w:bottom w:val="none" w:sz="0" w:space="0" w:color="auto"/>
            <w:right w:val="none" w:sz="0" w:space="0" w:color="auto"/>
          </w:divBdr>
        </w:div>
        <w:div w:id="584412995">
          <w:marLeft w:val="0"/>
          <w:marRight w:val="0"/>
          <w:marTop w:val="0"/>
          <w:marBottom w:val="0"/>
          <w:divBdr>
            <w:top w:val="none" w:sz="0" w:space="0" w:color="auto"/>
            <w:left w:val="none" w:sz="0" w:space="0" w:color="auto"/>
            <w:bottom w:val="none" w:sz="0" w:space="0" w:color="auto"/>
            <w:right w:val="none" w:sz="0" w:space="0" w:color="auto"/>
          </w:divBdr>
        </w:div>
        <w:div w:id="589781605">
          <w:marLeft w:val="0"/>
          <w:marRight w:val="0"/>
          <w:marTop w:val="0"/>
          <w:marBottom w:val="0"/>
          <w:divBdr>
            <w:top w:val="none" w:sz="0" w:space="0" w:color="auto"/>
            <w:left w:val="none" w:sz="0" w:space="0" w:color="auto"/>
            <w:bottom w:val="none" w:sz="0" w:space="0" w:color="auto"/>
            <w:right w:val="none" w:sz="0" w:space="0" w:color="auto"/>
          </w:divBdr>
        </w:div>
        <w:div w:id="590162574">
          <w:marLeft w:val="0"/>
          <w:marRight w:val="0"/>
          <w:marTop w:val="0"/>
          <w:marBottom w:val="0"/>
          <w:divBdr>
            <w:top w:val="none" w:sz="0" w:space="0" w:color="auto"/>
            <w:left w:val="none" w:sz="0" w:space="0" w:color="auto"/>
            <w:bottom w:val="none" w:sz="0" w:space="0" w:color="auto"/>
            <w:right w:val="none" w:sz="0" w:space="0" w:color="auto"/>
          </w:divBdr>
        </w:div>
        <w:div w:id="593561312">
          <w:marLeft w:val="0"/>
          <w:marRight w:val="0"/>
          <w:marTop w:val="0"/>
          <w:marBottom w:val="0"/>
          <w:divBdr>
            <w:top w:val="none" w:sz="0" w:space="0" w:color="auto"/>
            <w:left w:val="none" w:sz="0" w:space="0" w:color="auto"/>
            <w:bottom w:val="none" w:sz="0" w:space="0" w:color="auto"/>
            <w:right w:val="none" w:sz="0" w:space="0" w:color="auto"/>
          </w:divBdr>
        </w:div>
        <w:div w:id="594290770">
          <w:marLeft w:val="0"/>
          <w:marRight w:val="0"/>
          <w:marTop w:val="0"/>
          <w:marBottom w:val="0"/>
          <w:divBdr>
            <w:top w:val="none" w:sz="0" w:space="0" w:color="auto"/>
            <w:left w:val="none" w:sz="0" w:space="0" w:color="auto"/>
            <w:bottom w:val="none" w:sz="0" w:space="0" w:color="auto"/>
            <w:right w:val="none" w:sz="0" w:space="0" w:color="auto"/>
          </w:divBdr>
        </w:div>
        <w:div w:id="594824168">
          <w:marLeft w:val="0"/>
          <w:marRight w:val="0"/>
          <w:marTop w:val="0"/>
          <w:marBottom w:val="0"/>
          <w:divBdr>
            <w:top w:val="none" w:sz="0" w:space="0" w:color="auto"/>
            <w:left w:val="none" w:sz="0" w:space="0" w:color="auto"/>
            <w:bottom w:val="none" w:sz="0" w:space="0" w:color="auto"/>
            <w:right w:val="none" w:sz="0" w:space="0" w:color="auto"/>
          </w:divBdr>
        </w:div>
        <w:div w:id="602343460">
          <w:marLeft w:val="0"/>
          <w:marRight w:val="0"/>
          <w:marTop w:val="0"/>
          <w:marBottom w:val="0"/>
          <w:divBdr>
            <w:top w:val="none" w:sz="0" w:space="0" w:color="auto"/>
            <w:left w:val="none" w:sz="0" w:space="0" w:color="auto"/>
            <w:bottom w:val="none" w:sz="0" w:space="0" w:color="auto"/>
            <w:right w:val="none" w:sz="0" w:space="0" w:color="auto"/>
          </w:divBdr>
        </w:div>
        <w:div w:id="607080154">
          <w:marLeft w:val="0"/>
          <w:marRight w:val="0"/>
          <w:marTop w:val="0"/>
          <w:marBottom w:val="0"/>
          <w:divBdr>
            <w:top w:val="none" w:sz="0" w:space="0" w:color="auto"/>
            <w:left w:val="none" w:sz="0" w:space="0" w:color="auto"/>
            <w:bottom w:val="none" w:sz="0" w:space="0" w:color="auto"/>
            <w:right w:val="none" w:sz="0" w:space="0" w:color="auto"/>
          </w:divBdr>
        </w:div>
        <w:div w:id="622346163">
          <w:marLeft w:val="0"/>
          <w:marRight w:val="0"/>
          <w:marTop w:val="0"/>
          <w:marBottom w:val="0"/>
          <w:divBdr>
            <w:top w:val="none" w:sz="0" w:space="0" w:color="auto"/>
            <w:left w:val="none" w:sz="0" w:space="0" w:color="auto"/>
            <w:bottom w:val="none" w:sz="0" w:space="0" w:color="auto"/>
            <w:right w:val="none" w:sz="0" w:space="0" w:color="auto"/>
          </w:divBdr>
        </w:div>
        <w:div w:id="622613439">
          <w:marLeft w:val="0"/>
          <w:marRight w:val="0"/>
          <w:marTop w:val="0"/>
          <w:marBottom w:val="0"/>
          <w:divBdr>
            <w:top w:val="none" w:sz="0" w:space="0" w:color="auto"/>
            <w:left w:val="none" w:sz="0" w:space="0" w:color="auto"/>
            <w:bottom w:val="none" w:sz="0" w:space="0" w:color="auto"/>
            <w:right w:val="none" w:sz="0" w:space="0" w:color="auto"/>
          </w:divBdr>
        </w:div>
        <w:div w:id="623468452">
          <w:marLeft w:val="0"/>
          <w:marRight w:val="0"/>
          <w:marTop w:val="0"/>
          <w:marBottom w:val="0"/>
          <w:divBdr>
            <w:top w:val="none" w:sz="0" w:space="0" w:color="auto"/>
            <w:left w:val="none" w:sz="0" w:space="0" w:color="auto"/>
            <w:bottom w:val="none" w:sz="0" w:space="0" w:color="auto"/>
            <w:right w:val="none" w:sz="0" w:space="0" w:color="auto"/>
          </w:divBdr>
        </w:div>
        <w:div w:id="626549132">
          <w:marLeft w:val="0"/>
          <w:marRight w:val="0"/>
          <w:marTop w:val="0"/>
          <w:marBottom w:val="0"/>
          <w:divBdr>
            <w:top w:val="none" w:sz="0" w:space="0" w:color="auto"/>
            <w:left w:val="none" w:sz="0" w:space="0" w:color="auto"/>
            <w:bottom w:val="none" w:sz="0" w:space="0" w:color="auto"/>
            <w:right w:val="none" w:sz="0" w:space="0" w:color="auto"/>
          </w:divBdr>
        </w:div>
        <w:div w:id="630021835">
          <w:marLeft w:val="0"/>
          <w:marRight w:val="0"/>
          <w:marTop w:val="0"/>
          <w:marBottom w:val="0"/>
          <w:divBdr>
            <w:top w:val="none" w:sz="0" w:space="0" w:color="auto"/>
            <w:left w:val="none" w:sz="0" w:space="0" w:color="auto"/>
            <w:bottom w:val="none" w:sz="0" w:space="0" w:color="auto"/>
            <w:right w:val="none" w:sz="0" w:space="0" w:color="auto"/>
          </w:divBdr>
        </w:div>
        <w:div w:id="632291966">
          <w:marLeft w:val="0"/>
          <w:marRight w:val="0"/>
          <w:marTop w:val="0"/>
          <w:marBottom w:val="0"/>
          <w:divBdr>
            <w:top w:val="none" w:sz="0" w:space="0" w:color="auto"/>
            <w:left w:val="none" w:sz="0" w:space="0" w:color="auto"/>
            <w:bottom w:val="none" w:sz="0" w:space="0" w:color="auto"/>
            <w:right w:val="none" w:sz="0" w:space="0" w:color="auto"/>
          </w:divBdr>
        </w:div>
        <w:div w:id="646202658">
          <w:marLeft w:val="0"/>
          <w:marRight w:val="0"/>
          <w:marTop w:val="0"/>
          <w:marBottom w:val="0"/>
          <w:divBdr>
            <w:top w:val="none" w:sz="0" w:space="0" w:color="auto"/>
            <w:left w:val="none" w:sz="0" w:space="0" w:color="auto"/>
            <w:bottom w:val="none" w:sz="0" w:space="0" w:color="auto"/>
            <w:right w:val="none" w:sz="0" w:space="0" w:color="auto"/>
          </w:divBdr>
        </w:div>
        <w:div w:id="648099436">
          <w:marLeft w:val="0"/>
          <w:marRight w:val="0"/>
          <w:marTop w:val="0"/>
          <w:marBottom w:val="0"/>
          <w:divBdr>
            <w:top w:val="none" w:sz="0" w:space="0" w:color="auto"/>
            <w:left w:val="none" w:sz="0" w:space="0" w:color="auto"/>
            <w:bottom w:val="none" w:sz="0" w:space="0" w:color="auto"/>
            <w:right w:val="none" w:sz="0" w:space="0" w:color="auto"/>
          </w:divBdr>
        </w:div>
        <w:div w:id="652104619">
          <w:marLeft w:val="0"/>
          <w:marRight w:val="0"/>
          <w:marTop w:val="0"/>
          <w:marBottom w:val="0"/>
          <w:divBdr>
            <w:top w:val="none" w:sz="0" w:space="0" w:color="auto"/>
            <w:left w:val="none" w:sz="0" w:space="0" w:color="auto"/>
            <w:bottom w:val="none" w:sz="0" w:space="0" w:color="auto"/>
            <w:right w:val="none" w:sz="0" w:space="0" w:color="auto"/>
          </w:divBdr>
        </w:div>
        <w:div w:id="655377441">
          <w:marLeft w:val="0"/>
          <w:marRight w:val="0"/>
          <w:marTop w:val="0"/>
          <w:marBottom w:val="0"/>
          <w:divBdr>
            <w:top w:val="none" w:sz="0" w:space="0" w:color="auto"/>
            <w:left w:val="none" w:sz="0" w:space="0" w:color="auto"/>
            <w:bottom w:val="none" w:sz="0" w:space="0" w:color="auto"/>
            <w:right w:val="none" w:sz="0" w:space="0" w:color="auto"/>
          </w:divBdr>
        </w:div>
        <w:div w:id="656685777">
          <w:marLeft w:val="0"/>
          <w:marRight w:val="0"/>
          <w:marTop w:val="0"/>
          <w:marBottom w:val="0"/>
          <w:divBdr>
            <w:top w:val="none" w:sz="0" w:space="0" w:color="auto"/>
            <w:left w:val="none" w:sz="0" w:space="0" w:color="auto"/>
            <w:bottom w:val="none" w:sz="0" w:space="0" w:color="auto"/>
            <w:right w:val="none" w:sz="0" w:space="0" w:color="auto"/>
          </w:divBdr>
        </w:div>
        <w:div w:id="658384628">
          <w:marLeft w:val="0"/>
          <w:marRight w:val="0"/>
          <w:marTop w:val="0"/>
          <w:marBottom w:val="0"/>
          <w:divBdr>
            <w:top w:val="none" w:sz="0" w:space="0" w:color="auto"/>
            <w:left w:val="none" w:sz="0" w:space="0" w:color="auto"/>
            <w:bottom w:val="none" w:sz="0" w:space="0" w:color="auto"/>
            <w:right w:val="none" w:sz="0" w:space="0" w:color="auto"/>
          </w:divBdr>
        </w:div>
        <w:div w:id="665666169">
          <w:marLeft w:val="0"/>
          <w:marRight w:val="0"/>
          <w:marTop w:val="0"/>
          <w:marBottom w:val="0"/>
          <w:divBdr>
            <w:top w:val="none" w:sz="0" w:space="0" w:color="auto"/>
            <w:left w:val="none" w:sz="0" w:space="0" w:color="auto"/>
            <w:bottom w:val="none" w:sz="0" w:space="0" w:color="auto"/>
            <w:right w:val="none" w:sz="0" w:space="0" w:color="auto"/>
          </w:divBdr>
        </w:div>
        <w:div w:id="672877148">
          <w:marLeft w:val="0"/>
          <w:marRight w:val="0"/>
          <w:marTop w:val="0"/>
          <w:marBottom w:val="0"/>
          <w:divBdr>
            <w:top w:val="none" w:sz="0" w:space="0" w:color="auto"/>
            <w:left w:val="none" w:sz="0" w:space="0" w:color="auto"/>
            <w:bottom w:val="none" w:sz="0" w:space="0" w:color="auto"/>
            <w:right w:val="none" w:sz="0" w:space="0" w:color="auto"/>
          </w:divBdr>
        </w:div>
        <w:div w:id="682976146">
          <w:marLeft w:val="0"/>
          <w:marRight w:val="0"/>
          <w:marTop w:val="0"/>
          <w:marBottom w:val="0"/>
          <w:divBdr>
            <w:top w:val="none" w:sz="0" w:space="0" w:color="auto"/>
            <w:left w:val="none" w:sz="0" w:space="0" w:color="auto"/>
            <w:bottom w:val="none" w:sz="0" w:space="0" w:color="auto"/>
            <w:right w:val="none" w:sz="0" w:space="0" w:color="auto"/>
          </w:divBdr>
        </w:div>
        <w:div w:id="686831967">
          <w:marLeft w:val="0"/>
          <w:marRight w:val="0"/>
          <w:marTop w:val="0"/>
          <w:marBottom w:val="0"/>
          <w:divBdr>
            <w:top w:val="none" w:sz="0" w:space="0" w:color="auto"/>
            <w:left w:val="none" w:sz="0" w:space="0" w:color="auto"/>
            <w:bottom w:val="none" w:sz="0" w:space="0" w:color="auto"/>
            <w:right w:val="none" w:sz="0" w:space="0" w:color="auto"/>
          </w:divBdr>
        </w:div>
        <w:div w:id="692146991">
          <w:marLeft w:val="0"/>
          <w:marRight w:val="0"/>
          <w:marTop w:val="0"/>
          <w:marBottom w:val="0"/>
          <w:divBdr>
            <w:top w:val="none" w:sz="0" w:space="0" w:color="auto"/>
            <w:left w:val="none" w:sz="0" w:space="0" w:color="auto"/>
            <w:bottom w:val="none" w:sz="0" w:space="0" w:color="auto"/>
            <w:right w:val="none" w:sz="0" w:space="0" w:color="auto"/>
          </w:divBdr>
        </w:div>
        <w:div w:id="693773458">
          <w:marLeft w:val="0"/>
          <w:marRight w:val="0"/>
          <w:marTop w:val="0"/>
          <w:marBottom w:val="0"/>
          <w:divBdr>
            <w:top w:val="none" w:sz="0" w:space="0" w:color="auto"/>
            <w:left w:val="none" w:sz="0" w:space="0" w:color="auto"/>
            <w:bottom w:val="none" w:sz="0" w:space="0" w:color="auto"/>
            <w:right w:val="none" w:sz="0" w:space="0" w:color="auto"/>
          </w:divBdr>
        </w:div>
        <w:div w:id="695614875">
          <w:marLeft w:val="0"/>
          <w:marRight w:val="0"/>
          <w:marTop w:val="0"/>
          <w:marBottom w:val="0"/>
          <w:divBdr>
            <w:top w:val="none" w:sz="0" w:space="0" w:color="auto"/>
            <w:left w:val="none" w:sz="0" w:space="0" w:color="auto"/>
            <w:bottom w:val="none" w:sz="0" w:space="0" w:color="auto"/>
            <w:right w:val="none" w:sz="0" w:space="0" w:color="auto"/>
          </w:divBdr>
        </w:div>
        <w:div w:id="700277619">
          <w:marLeft w:val="0"/>
          <w:marRight w:val="0"/>
          <w:marTop w:val="0"/>
          <w:marBottom w:val="0"/>
          <w:divBdr>
            <w:top w:val="none" w:sz="0" w:space="0" w:color="auto"/>
            <w:left w:val="none" w:sz="0" w:space="0" w:color="auto"/>
            <w:bottom w:val="none" w:sz="0" w:space="0" w:color="auto"/>
            <w:right w:val="none" w:sz="0" w:space="0" w:color="auto"/>
          </w:divBdr>
        </w:div>
        <w:div w:id="710686077">
          <w:marLeft w:val="0"/>
          <w:marRight w:val="0"/>
          <w:marTop w:val="0"/>
          <w:marBottom w:val="0"/>
          <w:divBdr>
            <w:top w:val="none" w:sz="0" w:space="0" w:color="auto"/>
            <w:left w:val="none" w:sz="0" w:space="0" w:color="auto"/>
            <w:bottom w:val="none" w:sz="0" w:space="0" w:color="auto"/>
            <w:right w:val="none" w:sz="0" w:space="0" w:color="auto"/>
          </w:divBdr>
        </w:div>
        <w:div w:id="711226833">
          <w:marLeft w:val="0"/>
          <w:marRight w:val="0"/>
          <w:marTop w:val="0"/>
          <w:marBottom w:val="0"/>
          <w:divBdr>
            <w:top w:val="none" w:sz="0" w:space="0" w:color="auto"/>
            <w:left w:val="none" w:sz="0" w:space="0" w:color="auto"/>
            <w:bottom w:val="none" w:sz="0" w:space="0" w:color="auto"/>
            <w:right w:val="none" w:sz="0" w:space="0" w:color="auto"/>
          </w:divBdr>
        </w:div>
        <w:div w:id="715275426">
          <w:marLeft w:val="0"/>
          <w:marRight w:val="0"/>
          <w:marTop w:val="0"/>
          <w:marBottom w:val="0"/>
          <w:divBdr>
            <w:top w:val="none" w:sz="0" w:space="0" w:color="auto"/>
            <w:left w:val="none" w:sz="0" w:space="0" w:color="auto"/>
            <w:bottom w:val="none" w:sz="0" w:space="0" w:color="auto"/>
            <w:right w:val="none" w:sz="0" w:space="0" w:color="auto"/>
          </w:divBdr>
        </w:div>
        <w:div w:id="716126997">
          <w:marLeft w:val="0"/>
          <w:marRight w:val="0"/>
          <w:marTop w:val="0"/>
          <w:marBottom w:val="0"/>
          <w:divBdr>
            <w:top w:val="none" w:sz="0" w:space="0" w:color="auto"/>
            <w:left w:val="none" w:sz="0" w:space="0" w:color="auto"/>
            <w:bottom w:val="none" w:sz="0" w:space="0" w:color="auto"/>
            <w:right w:val="none" w:sz="0" w:space="0" w:color="auto"/>
          </w:divBdr>
        </w:div>
        <w:div w:id="718825598">
          <w:marLeft w:val="0"/>
          <w:marRight w:val="0"/>
          <w:marTop w:val="0"/>
          <w:marBottom w:val="0"/>
          <w:divBdr>
            <w:top w:val="none" w:sz="0" w:space="0" w:color="auto"/>
            <w:left w:val="none" w:sz="0" w:space="0" w:color="auto"/>
            <w:bottom w:val="none" w:sz="0" w:space="0" w:color="auto"/>
            <w:right w:val="none" w:sz="0" w:space="0" w:color="auto"/>
          </w:divBdr>
        </w:div>
        <w:div w:id="726880754">
          <w:marLeft w:val="0"/>
          <w:marRight w:val="0"/>
          <w:marTop w:val="0"/>
          <w:marBottom w:val="0"/>
          <w:divBdr>
            <w:top w:val="none" w:sz="0" w:space="0" w:color="auto"/>
            <w:left w:val="none" w:sz="0" w:space="0" w:color="auto"/>
            <w:bottom w:val="none" w:sz="0" w:space="0" w:color="auto"/>
            <w:right w:val="none" w:sz="0" w:space="0" w:color="auto"/>
          </w:divBdr>
        </w:div>
        <w:div w:id="728963471">
          <w:marLeft w:val="0"/>
          <w:marRight w:val="0"/>
          <w:marTop w:val="0"/>
          <w:marBottom w:val="0"/>
          <w:divBdr>
            <w:top w:val="none" w:sz="0" w:space="0" w:color="auto"/>
            <w:left w:val="none" w:sz="0" w:space="0" w:color="auto"/>
            <w:bottom w:val="none" w:sz="0" w:space="0" w:color="auto"/>
            <w:right w:val="none" w:sz="0" w:space="0" w:color="auto"/>
          </w:divBdr>
        </w:div>
        <w:div w:id="732002388">
          <w:marLeft w:val="0"/>
          <w:marRight w:val="0"/>
          <w:marTop w:val="0"/>
          <w:marBottom w:val="0"/>
          <w:divBdr>
            <w:top w:val="none" w:sz="0" w:space="0" w:color="auto"/>
            <w:left w:val="none" w:sz="0" w:space="0" w:color="auto"/>
            <w:bottom w:val="none" w:sz="0" w:space="0" w:color="auto"/>
            <w:right w:val="none" w:sz="0" w:space="0" w:color="auto"/>
          </w:divBdr>
        </w:div>
        <w:div w:id="733938198">
          <w:marLeft w:val="0"/>
          <w:marRight w:val="0"/>
          <w:marTop w:val="0"/>
          <w:marBottom w:val="0"/>
          <w:divBdr>
            <w:top w:val="none" w:sz="0" w:space="0" w:color="auto"/>
            <w:left w:val="none" w:sz="0" w:space="0" w:color="auto"/>
            <w:bottom w:val="none" w:sz="0" w:space="0" w:color="auto"/>
            <w:right w:val="none" w:sz="0" w:space="0" w:color="auto"/>
          </w:divBdr>
        </w:div>
        <w:div w:id="735519545">
          <w:marLeft w:val="0"/>
          <w:marRight w:val="0"/>
          <w:marTop w:val="0"/>
          <w:marBottom w:val="0"/>
          <w:divBdr>
            <w:top w:val="none" w:sz="0" w:space="0" w:color="auto"/>
            <w:left w:val="none" w:sz="0" w:space="0" w:color="auto"/>
            <w:bottom w:val="none" w:sz="0" w:space="0" w:color="auto"/>
            <w:right w:val="none" w:sz="0" w:space="0" w:color="auto"/>
          </w:divBdr>
        </w:div>
        <w:div w:id="735780811">
          <w:marLeft w:val="0"/>
          <w:marRight w:val="0"/>
          <w:marTop w:val="0"/>
          <w:marBottom w:val="0"/>
          <w:divBdr>
            <w:top w:val="none" w:sz="0" w:space="0" w:color="auto"/>
            <w:left w:val="none" w:sz="0" w:space="0" w:color="auto"/>
            <w:bottom w:val="none" w:sz="0" w:space="0" w:color="auto"/>
            <w:right w:val="none" w:sz="0" w:space="0" w:color="auto"/>
          </w:divBdr>
        </w:div>
        <w:div w:id="736250788">
          <w:marLeft w:val="0"/>
          <w:marRight w:val="0"/>
          <w:marTop w:val="0"/>
          <w:marBottom w:val="0"/>
          <w:divBdr>
            <w:top w:val="none" w:sz="0" w:space="0" w:color="auto"/>
            <w:left w:val="none" w:sz="0" w:space="0" w:color="auto"/>
            <w:bottom w:val="none" w:sz="0" w:space="0" w:color="auto"/>
            <w:right w:val="none" w:sz="0" w:space="0" w:color="auto"/>
          </w:divBdr>
        </w:div>
        <w:div w:id="736971615">
          <w:marLeft w:val="0"/>
          <w:marRight w:val="0"/>
          <w:marTop w:val="0"/>
          <w:marBottom w:val="0"/>
          <w:divBdr>
            <w:top w:val="none" w:sz="0" w:space="0" w:color="auto"/>
            <w:left w:val="none" w:sz="0" w:space="0" w:color="auto"/>
            <w:bottom w:val="none" w:sz="0" w:space="0" w:color="auto"/>
            <w:right w:val="none" w:sz="0" w:space="0" w:color="auto"/>
          </w:divBdr>
        </w:div>
        <w:div w:id="740295166">
          <w:marLeft w:val="0"/>
          <w:marRight w:val="0"/>
          <w:marTop w:val="0"/>
          <w:marBottom w:val="0"/>
          <w:divBdr>
            <w:top w:val="none" w:sz="0" w:space="0" w:color="auto"/>
            <w:left w:val="none" w:sz="0" w:space="0" w:color="auto"/>
            <w:bottom w:val="none" w:sz="0" w:space="0" w:color="auto"/>
            <w:right w:val="none" w:sz="0" w:space="0" w:color="auto"/>
          </w:divBdr>
        </w:div>
        <w:div w:id="744572941">
          <w:marLeft w:val="0"/>
          <w:marRight w:val="0"/>
          <w:marTop w:val="0"/>
          <w:marBottom w:val="0"/>
          <w:divBdr>
            <w:top w:val="none" w:sz="0" w:space="0" w:color="auto"/>
            <w:left w:val="none" w:sz="0" w:space="0" w:color="auto"/>
            <w:bottom w:val="none" w:sz="0" w:space="0" w:color="auto"/>
            <w:right w:val="none" w:sz="0" w:space="0" w:color="auto"/>
          </w:divBdr>
        </w:div>
        <w:div w:id="749011628">
          <w:marLeft w:val="0"/>
          <w:marRight w:val="0"/>
          <w:marTop w:val="0"/>
          <w:marBottom w:val="0"/>
          <w:divBdr>
            <w:top w:val="none" w:sz="0" w:space="0" w:color="auto"/>
            <w:left w:val="none" w:sz="0" w:space="0" w:color="auto"/>
            <w:bottom w:val="none" w:sz="0" w:space="0" w:color="auto"/>
            <w:right w:val="none" w:sz="0" w:space="0" w:color="auto"/>
          </w:divBdr>
        </w:div>
        <w:div w:id="764887512">
          <w:marLeft w:val="0"/>
          <w:marRight w:val="0"/>
          <w:marTop w:val="0"/>
          <w:marBottom w:val="0"/>
          <w:divBdr>
            <w:top w:val="none" w:sz="0" w:space="0" w:color="auto"/>
            <w:left w:val="none" w:sz="0" w:space="0" w:color="auto"/>
            <w:bottom w:val="none" w:sz="0" w:space="0" w:color="auto"/>
            <w:right w:val="none" w:sz="0" w:space="0" w:color="auto"/>
          </w:divBdr>
        </w:div>
        <w:div w:id="765733081">
          <w:marLeft w:val="0"/>
          <w:marRight w:val="0"/>
          <w:marTop w:val="0"/>
          <w:marBottom w:val="0"/>
          <w:divBdr>
            <w:top w:val="none" w:sz="0" w:space="0" w:color="auto"/>
            <w:left w:val="none" w:sz="0" w:space="0" w:color="auto"/>
            <w:bottom w:val="none" w:sz="0" w:space="0" w:color="auto"/>
            <w:right w:val="none" w:sz="0" w:space="0" w:color="auto"/>
          </w:divBdr>
        </w:div>
        <w:div w:id="770664621">
          <w:marLeft w:val="0"/>
          <w:marRight w:val="0"/>
          <w:marTop w:val="0"/>
          <w:marBottom w:val="0"/>
          <w:divBdr>
            <w:top w:val="none" w:sz="0" w:space="0" w:color="auto"/>
            <w:left w:val="none" w:sz="0" w:space="0" w:color="auto"/>
            <w:bottom w:val="none" w:sz="0" w:space="0" w:color="auto"/>
            <w:right w:val="none" w:sz="0" w:space="0" w:color="auto"/>
          </w:divBdr>
        </w:div>
        <w:div w:id="770854646">
          <w:marLeft w:val="0"/>
          <w:marRight w:val="0"/>
          <w:marTop w:val="0"/>
          <w:marBottom w:val="0"/>
          <w:divBdr>
            <w:top w:val="none" w:sz="0" w:space="0" w:color="auto"/>
            <w:left w:val="none" w:sz="0" w:space="0" w:color="auto"/>
            <w:bottom w:val="none" w:sz="0" w:space="0" w:color="auto"/>
            <w:right w:val="none" w:sz="0" w:space="0" w:color="auto"/>
          </w:divBdr>
        </w:div>
        <w:div w:id="771167157">
          <w:marLeft w:val="0"/>
          <w:marRight w:val="0"/>
          <w:marTop w:val="0"/>
          <w:marBottom w:val="0"/>
          <w:divBdr>
            <w:top w:val="none" w:sz="0" w:space="0" w:color="auto"/>
            <w:left w:val="none" w:sz="0" w:space="0" w:color="auto"/>
            <w:bottom w:val="none" w:sz="0" w:space="0" w:color="auto"/>
            <w:right w:val="none" w:sz="0" w:space="0" w:color="auto"/>
          </w:divBdr>
        </w:div>
        <w:div w:id="776143894">
          <w:marLeft w:val="0"/>
          <w:marRight w:val="0"/>
          <w:marTop w:val="0"/>
          <w:marBottom w:val="0"/>
          <w:divBdr>
            <w:top w:val="none" w:sz="0" w:space="0" w:color="auto"/>
            <w:left w:val="none" w:sz="0" w:space="0" w:color="auto"/>
            <w:bottom w:val="none" w:sz="0" w:space="0" w:color="auto"/>
            <w:right w:val="none" w:sz="0" w:space="0" w:color="auto"/>
          </w:divBdr>
        </w:div>
        <w:div w:id="777217852">
          <w:marLeft w:val="0"/>
          <w:marRight w:val="0"/>
          <w:marTop w:val="0"/>
          <w:marBottom w:val="0"/>
          <w:divBdr>
            <w:top w:val="none" w:sz="0" w:space="0" w:color="auto"/>
            <w:left w:val="none" w:sz="0" w:space="0" w:color="auto"/>
            <w:bottom w:val="none" w:sz="0" w:space="0" w:color="auto"/>
            <w:right w:val="none" w:sz="0" w:space="0" w:color="auto"/>
          </w:divBdr>
        </w:div>
        <w:div w:id="779687310">
          <w:marLeft w:val="0"/>
          <w:marRight w:val="0"/>
          <w:marTop w:val="0"/>
          <w:marBottom w:val="0"/>
          <w:divBdr>
            <w:top w:val="none" w:sz="0" w:space="0" w:color="auto"/>
            <w:left w:val="none" w:sz="0" w:space="0" w:color="auto"/>
            <w:bottom w:val="none" w:sz="0" w:space="0" w:color="auto"/>
            <w:right w:val="none" w:sz="0" w:space="0" w:color="auto"/>
          </w:divBdr>
        </w:div>
        <w:div w:id="784275187">
          <w:marLeft w:val="0"/>
          <w:marRight w:val="0"/>
          <w:marTop w:val="0"/>
          <w:marBottom w:val="0"/>
          <w:divBdr>
            <w:top w:val="none" w:sz="0" w:space="0" w:color="auto"/>
            <w:left w:val="none" w:sz="0" w:space="0" w:color="auto"/>
            <w:bottom w:val="none" w:sz="0" w:space="0" w:color="auto"/>
            <w:right w:val="none" w:sz="0" w:space="0" w:color="auto"/>
          </w:divBdr>
        </w:div>
        <w:div w:id="789278347">
          <w:marLeft w:val="0"/>
          <w:marRight w:val="0"/>
          <w:marTop w:val="0"/>
          <w:marBottom w:val="0"/>
          <w:divBdr>
            <w:top w:val="none" w:sz="0" w:space="0" w:color="auto"/>
            <w:left w:val="none" w:sz="0" w:space="0" w:color="auto"/>
            <w:bottom w:val="none" w:sz="0" w:space="0" w:color="auto"/>
            <w:right w:val="none" w:sz="0" w:space="0" w:color="auto"/>
          </w:divBdr>
        </w:div>
        <w:div w:id="791754652">
          <w:marLeft w:val="0"/>
          <w:marRight w:val="0"/>
          <w:marTop w:val="0"/>
          <w:marBottom w:val="0"/>
          <w:divBdr>
            <w:top w:val="none" w:sz="0" w:space="0" w:color="auto"/>
            <w:left w:val="none" w:sz="0" w:space="0" w:color="auto"/>
            <w:bottom w:val="none" w:sz="0" w:space="0" w:color="auto"/>
            <w:right w:val="none" w:sz="0" w:space="0" w:color="auto"/>
          </w:divBdr>
        </w:div>
        <w:div w:id="801534781">
          <w:marLeft w:val="0"/>
          <w:marRight w:val="0"/>
          <w:marTop w:val="0"/>
          <w:marBottom w:val="0"/>
          <w:divBdr>
            <w:top w:val="none" w:sz="0" w:space="0" w:color="auto"/>
            <w:left w:val="none" w:sz="0" w:space="0" w:color="auto"/>
            <w:bottom w:val="none" w:sz="0" w:space="0" w:color="auto"/>
            <w:right w:val="none" w:sz="0" w:space="0" w:color="auto"/>
          </w:divBdr>
        </w:div>
        <w:div w:id="801581837">
          <w:marLeft w:val="0"/>
          <w:marRight w:val="0"/>
          <w:marTop w:val="0"/>
          <w:marBottom w:val="0"/>
          <w:divBdr>
            <w:top w:val="none" w:sz="0" w:space="0" w:color="auto"/>
            <w:left w:val="none" w:sz="0" w:space="0" w:color="auto"/>
            <w:bottom w:val="none" w:sz="0" w:space="0" w:color="auto"/>
            <w:right w:val="none" w:sz="0" w:space="0" w:color="auto"/>
          </w:divBdr>
        </w:div>
        <w:div w:id="803500913">
          <w:marLeft w:val="0"/>
          <w:marRight w:val="0"/>
          <w:marTop w:val="0"/>
          <w:marBottom w:val="0"/>
          <w:divBdr>
            <w:top w:val="none" w:sz="0" w:space="0" w:color="auto"/>
            <w:left w:val="none" w:sz="0" w:space="0" w:color="auto"/>
            <w:bottom w:val="none" w:sz="0" w:space="0" w:color="auto"/>
            <w:right w:val="none" w:sz="0" w:space="0" w:color="auto"/>
          </w:divBdr>
        </w:div>
        <w:div w:id="804930956">
          <w:marLeft w:val="0"/>
          <w:marRight w:val="0"/>
          <w:marTop w:val="0"/>
          <w:marBottom w:val="0"/>
          <w:divBdr>
            <w:top w:val="none" w:sz="0" w:space="0" w:color="auto"/>
            <w:left w:val="none" w:sz="0" w:space="0" w:color="auto"/>
            <w:bottom w:val="none" w:sz="0" w:space="0" w:color="auto"/>
            <w:right w:val="none" w:sz="0" w:space="0" w:color="auto"/>
          </w:divBdr>
        </w:div>
        <w:div w:id="805203671">
          <w:marLeft w:val="0"/>
          <w:marRight w:val="0"/>
          <w:marTop w:val="0"/>
          <w:marBottom w:val="0"/>
          <w:divBdr>
            <w:top w:val="none" w:sz="0" w:space="0" w:color="auto"/>
            <w:left w:val="none" w:sz="0" w:space="0" w:color="auto"/>
            <w:bottom w:val="none" w:sz="0" w:space="0" w:color="auto"/>
            <w:right w:val="none" w:sz="0" w:space="0" w:color="auto"/>
          </w:divBdr>
        </w:div>
        <w:div w:id="809593551">
          <w:marLeft w:val="0"/>
          <w:marRight w:val="0"/>
          <w:marTop w:val="0"/>
          <w:marBottom w:val="0"/>
          <w:divBdr>
            <w:top w:val="none" w:sz="0" w:space="0" w:color="auto"/>
            <w:left w:val="none" w:sz="0" w:space="0" w:color="auto"/>
            <w:bottom w:val="none" w:sz="0" w:space="0" w:color="auto"/>
            <w:right w:val="none" w:sz="0" w:space="0" w:color="auto"/>
          </w:divBdr>
        </w:div>
        <w:div w:id="813255670">
          <w:marLeft w:val="0"/>
          <w:marRight w:val="0"/>
          <w:marTop w:val="0"/>
          <w:marBottom w:val="0"/>
          <w:divBdr>
            <w:top w:val="none" w:sz="0" w:space="0" w:color="auto"/>
            <w:left w:val="none" w:sz="0" w:space="0" w:color="auto"/>
            <w:bottom w:val="none" w:sz="0" w:space="0" w:color="auto"/>
            <w:right w:val="none" w:sz="0" w:space="0" w:color="auto"/>
          </w:divBdr>
        </w:div>
        <w:div w:id="816071769">
          <w:marLeft w:val="0"/>
          <w:marRight w:val="0"/>
          <w:marTop w:val="0"/>
          <w:marBottom w:val="0"/>
          <w:divBdr>
            <w:top w:val="none" w:sz="0" w:space="0" w:color="auto"/>
            <w:left w:val="none" w:sz="0" w:space="0" w:color="auto"/>
            <w:bottom w:val="none" w:sz="0" w:space="0" w:color="auto"/>
            <w:right w:val="none" w:sz="0" w:space="0" w:color="auto"/>
          </w:divBdr>
        </w:div>
        <w:div w:id="824203156">
          <w:marLeft w:val="0"/>
          <w:marRight w:val="0"/>
          <w:marTop w:val="0"/>
          <w:marBottom w:val="0"/>
          <w:divBdr>
            <w:top w:val="none" w:sz="0" w:space="0" w:color="auto"/>
            <w:left w:val="none" w:sz="0" w:space="0" w:color="auto"/>
            <w:bottom w:val="none" w:sz="0" w:space="0" w:color="auto"/>
            <w:right w:val="none" w:sz="0" w:space="0" w:color="auto"/>
          </w:divBdr>
        </w:div>
        <w:div w:id="830366170">
          <w:marLeft w:val="0"/>
          <w:marRight w:val="0"/>
          <w:marTop w:val="0"/>
          <w:marBottom w:val="0"/>
          <w:divBdr>
            <w:top w:val="none" w:sz="0" w:space="0" w:color="auto"/>
            <w:left w:val="none" w:sz="0" w:space="0" w:color="auto"/>
            <w:bottom w:val="none" w:sz="0" w:space="0" w:color="auto"/>
            <w:right w:val="none" w:sz="0" w:space="0" w:color="auto"/>
          </w:divBdr>
        </w:div>
        <w:div w:id="834876614">
          <w:marLeft w:val="0"/>
          <w:marRight w:val="0"/>
          <w:marTop w:val="0"/>
          <w:marBottom w:val="0"/>
          <w:divBdr>
            <w:top w:val="none" w:sz="0" w:space="0" w:color="auto"/>
            <w:left w:val="none" w:sz="0" w:space="0" w:color="auto"/>
            <w:bottom w:val="none" w:sz="0" w:space="0" w:color="auto"/>
            <w:right w:val="none" w:sz="0" w:space="0" w:color="auto"/>
          </w:divBdr>
        </w:div>
        <w:div w:id="843056000">
          <w:marLeft w:val="0"/>
          <w:marRight w:val="0"/>
          <w:marTop w:val="0"/>
          <w:marBottom w:val="0"/>
          <w:divBdr>
            <w:top w:val="none" w:sz="0" w:space="0" w:color="auto"/>
            <w:left w:val="none" w:sz="0" w:space="0" w:color="auto"/>
            <w:bottom w:val="none" w:sz="0" w:space="0" w:color="auto"/>
            <w:right w:val="none" w:sz="0" w:space="0" w:color="auto"/>
          </w:divBdr>
        </w:div>
        <w:div w:id="850795694">
          <w:marLeft w:val="0"/>
          <w:marRight w:val="0"/>
          <w:marTop w:val="0"/>
          <w:marBottom w:val="0"/>
          <w:divBdr>
            <w:top w:val="none" w:sz="0" w:space="0" w:color="auto"/>
            <w:left w:val="none" w:sz="0" w:space="0" w:color="auto"/>
            <w:bottom w:val="none" w:sz="0" w:space="0" w:color="auto"/>
            <w:right w:val="none" w:sz="0" w:space="0" w:color="auto"/>
          </w:divBdr>
        </w:div>
        <w:div w:id="852761705">
          <w:marLeft w:val="0"/>
          <w:marRight w:val="0"/>
          <w:marTop w:val="0"/>
          <w:marBottom w:val="0"/>
          <w:divBdr>
            <w:top w:val="none" w:sz="0" w:space="0" w:color="auto"/>
            <w:left w:val="none" w:sz="0" w:space="0" w:color="auto"/>
            <w:bottom w:val="none" w:sz="0" w:space="0" w:color="auto"/>
            <w:right w:val="none" w:sz="0" w:space="0" w:color="auto"/>
          </w:divBdr>
        </w:div>
        <w:div w:id="852838016">
          <w:marLeft w:val="0"/>
          <w:marRight w:val="0"/>
          <w:marTop w:val="0"/>
          <w:marBottom w:val="0"/>
          <w:divBdr>
            <w:top w:val="none" w:sz="0" w:space="0" w:color="auto"/>
            <w:left w:val="none" w:sz="0" w:space="0" w:color="auto"/>
            <w:bottom w:val="none" w:sz="0" w:space="0" w:color="auto"/>
            <w:right w:val="none" w:sz="0" w:space="0" w:color="auto"/>
          </w:divBdr>
        </w:div>
        <w:div w:id="854227637">
          <w:marLeft w:val="0"/>
          <w:marRight w:val="0"/>
          <w:marTop w:val="0"/>
          <w:marBottom w:val="0"/>
          <w:divBdr>
            <w:top w:val="none" w:sz="0" w:space="0" w:color="auto"/>
            <w:left w:val="none" w:sz="0" w:space="0" w:color="auto"/>
            <w:bottom w:val="none" w:sz="0" w:space="0" w:color="auto"/>
            <w:right w:val="none" w:sz="0" w:space="0" w:color="auto"/>
          </w:divBdr>
        </w:div>
        <w:div w:id="854616201">
          <w:marLeft w:val="0"/>
          <w:marRight w:val="0"/>
          <w:marTop w:val="0"/>
          <w:marBottom w:val="0"/>
          <w:divBdr>
            <w:top w:val="none" w:sz="0" w:space="0" w:color="auto"/>
            <w:left w:val="none" w:sz="0" w:space="0" w:color="auto"/>
            <w:bottom w:val="none" w:sz="0" w:space="0" w:color="auto"/>
            <w:right w:val="none" w:sz="0" w:space="0" w:color="auto"/>
          </w:divBdr>
        </w:div>
        <w:div w:id="856893156">
          <w:marLeft w:val="0"/>
          <w:marRight w:val="0"/>
          <w:marTop w:val="0"/>
          <w:marBottom w:val="0"/>
          <w:divBdr>
            <w:top w:val="none" w:sz="0" w:space="0" w:color="auto"/>
            <w:left w:val="none" w:sz="0" w:space="0" w:color="auto"/>
            <w:bottom w:val="none" w:sz="0" w:space="0" w:color="auto"/>
            <w:right w:val="none" w:sz="0" w:space="0" w:color="auto"/>
          </w:divBdr>
        </w:div>
        <w:div w:id="863329392">
          <w:marLeft w:val="0"/>
          <w:marRight w:val="0"/>
          <w:marTop w:val="0"/>
          <w:marBottom w:val="0"/>
          <w:divBdr>
            <w:top w:val="none" w:sz="0" w:space="0" w:color="auto"/>
            <w:left w:val="none" w:sz="0" w:space="0" w:color="auto"/>
            <w:bottom w:val="none" w:sz="0" w:space="0" w:color="auto"/>
            <w:right w:val="none" w:sz="0" w:space="0" w:color="auto"/>
          </w:divBdr>
        </w:div>
        <w:div w:id="863715613">
          <w:marLeft w:val="0"/>
          <w:marRight w:val="0"/>
          <w:marTop w:val="0"/>
          <w:marBottom w:val="0"/>
          <w:divBdr>
            <w:top w:val="none" w:sz="0" w:space="0" w:color="auto"/>
            <w:left w:val="none" w:sz="0" w:space="0" w:color="auto"/>
            <w:bottom w:val="none" w:sz="0" w:space="0" w:color="auto"/>
            <w:right w:val="none" w:sz="0" w:space="0" w:color="auto"/>
          </w:divBdr>
        </w:div>
        <w:div w:id="880632418">
          <w:marLeft w:val="0"/>
          <w:marRight w:val="0"/>
          <w:marTop w:val="0"/>
          <w:marBottom w:val="0"/>
          <w:divBdr>
            <w:top w:val="none" w:sz="0" w:space="0" w:color="auto"/>
            <w:left w:val="none" w:sz="0" w:space="0" w:color="auto"/>
            <w:bottom w:val="none" w:sz="0" w:space="0" w:color="auto"/>
            <w:right w:val="none" w:sz="0" w:space="0" w:color="auto"/>
          </w:divBdr>
        </w:div>
        <w:div w:id="884950197">
          <w:marLeft w:val="0"/>
          <w:marRight w:val="0"/>
          <w:marTop w:val="0"/>
          <w:marBottom w:val="0"/>
          <w:divBdr>
            <w:top w:val="none" w:sz="0" w:space="0" w:color="auto"/>
            <w:left w:val="none" w:sz="0" w:space="0" w:color="auto"/>
            <w:bottom w:val="none" w:sz="0" w:space="0" w:color="auto"/>
            <w:right w:val="none" w:sz="0" w:space="0" w:color="auto"/>
          </w:divBdr>
        </w:div>
        <w:div w:id="886376190">
          <w:marLeft w:val="0"/>
          <w:marRight w:val="0"/>
          <w:marTop w:val="0"/>
          <w:marBottom w:val="0"/>
          <w:divBdr>
            <w:top w:val="none" w:sz="0" w:space="0" w:color="auto"/>
            <w:left w:val="none" w:sz="0" w:space="0" w:color="auto"/>
            <w:bottom w:val="none" w:sz="0" w:space="0" w:color="auto"/>
            <w:right w:val="none" w:sz="0" w:space="0" w:color="auto"/>
          </w:divBdr>
        </w:div>
        <w:div w:id="890266814">
          <w:marLeft w:val="0"/>
          <w:marRight w:val="0"/>
          <w:marTop w:val="0"/>
          <w:marBottom w:val="0"/>
          <w:divBdr>
            <w:top w:val="none" w:sz="0" w:space="0" w:color="auto"/>
            <w:left w:val="none" w:sz="0" w:space="0" w:color="auto"/>
            <w:bottom w:val="none" w:sz="0" w:space="0" w:color="auto"/>
            <w:right w:val="none" w:sz="0" w:space="0" w:color="auto"/>
          </w:divBdr>
        </w:div>
        <w:div w:id="894244293">
          <w:marLeft w:val="0"/>
          <w:marRight w:val="0"/>
          <w:marTop w:val="0"/>
          <w:marBottom w:val="0"/>
          <w:divBdr>
            <w:top w:val="none" w:sz="0" w:space="0" w:color="auto"/>
            <w:left w:val="none" w:sz="0" w:space="0" w:color="auto"/>
            <w:bottom w:val="none" w:sz="0" w:space="0" w:color="auto"/>
            <w:right w:val="none" w:sz="0" w:space="0" w:color="auto"/>
          </w:divBdr>
        </w:div>
        <w:div w:id="904612025">
          <w:marLeft w:val="0"/>
          <w:marRight w:val="0"/>
          <w:marTop w:val="0"/>
          <w:marBottom w:val="0"/>
          <w:divBdr>
            <w:top w:val="none" w:sz="0" w:space="0" w:color="auto"/>
            <w:left w:val="none" w:sz="0" w:space="0" w:color="auto"/>
            <w:bottom w:val="none" w:sz="0" w:space="0" w:color="auto"/>
            <w:right w:val="none" w:sz="0" w:space="0" w:color="auto"/>
          </w:divBdr>
        </w:div>
        <w:div w:id="906384527">
          <w:marLeft w:val="0"/>
          <w:marRight w:val="0"/>
          <w:marTop w:val="0"/>
          <w:marBottom w:val="0"/>
          <w:divBdr>
            <w:top w:val="none" w:sz="0" w:space="0" w:color="auto"/>
            <w:left w:val="none" w:sz="0" w:space="0" w:color="auto"/>
            <w:bottom w:val="none" w:sz="0" w:space="0" w:color="auto"/>
            <w:right w:val="none" w:sz="0" w:space="0" w:color="auto"/>
          </w:divBdr>
        </w:div>
        <w:div w:id="912663069">
          <w:marLeft w:val="0"/>
          <w:marRight w:val="0"/>
          <w:marTop w:val="0"/>
          <w:marBottom w:val="0"/>
          <w:divBdr>
            <w:top w:val="none" w:sz="0" w:space="0" w:color="auto"/>
            <w:left w:val="none" w:sz="0" w:space="0" w:color="auto"/>
            <w:bottom w:val="none" w:sz="0" w:space="0" w:color="auto"/>
            <w:right w:val="none" w:sz="0" w:space="0" w:color="auto"/>
          </w:divBdr>
        </w:div>
        <w:div w:id="921842066">
          <w:marLeft w:val="0"/>
          <w:marRight w:val="0"/>
          <w:marTop w:val="0"/>
          <w:marBottom w:val="0"/>
          <w:divBdr>
            <w:top w:val="none" w:sz="0" w:space="0" w:color="auto"/>
            <w:left w:val="none" w:sz="0" w:space="0" w:color="auto"/>
            <w:bottom w:val="none" w:sz="0" w:space="0" w:color="auto"/>
            <w:right w:val="none" w:sz="0" w:space="0" w:color="auto"/>
          </w:divBdr>
        </w:div>
        <w:div w:id="923297315">
          <w:marLeft w:val="0"/>
          <w:marRight w:val="0"/>
          <w:marTop w:val="0"/>
          <w:marBottom w:val="0"/>
          <w:divBdr>
            <w:top w:val="none" w:sz="0" w:space="0" w:color="auto"/>
            <w:left w:val="none" w:sz="0" w:space="0" w:color="auto"/>
            <w:bottom w:val="none" w:sz="0" w:space="0" w:color="auto"/>
            <w:right w:val="none" w:sz="0" w:space="0" w:color="auto"/>
          </w:divBdr>
        </w:div>
        <w:div w:id="926812860">
          <w:marLeft w:val="0"/>
          <w:marRight w:val="0"/>
          <w:marTop w:val="0"/>
          <w:marBottom w:val="0"/>
          <w:divBdr>
            <w:top w:val="none" w:sz="0" w:space="0" w:color="auto"/>
            <w:left w:val="none" w:sz="0" w:space="0" w:color="auto"/>
            <w:bottom w:val="none" w:sz="0" w:space="0" w:color="auto"/>
            <w:right w:val="none" w:sz="0" w:space="0" w:color="auto"/>
          </w:divBdr>
        </w:div>
        <w:div w:id="934435136">
          <w:marLeft w:val="0"/>
          <w:marRight w:val="0"/>
          <w:marTop w:val="0"/>
          <w:marBottom w:val="0"/>
          <w:divBdr>
            <w:top w:val="none" w:sz="0" w:space="0" w:color="auto"/>
            <w:left w:val="none" w:sz="0" w:space="0" w:color="auto"/>
            <w:bottom w:val="none" w:sz="0" w:space="0" w:color="auto"/>
            <w:right w:val="none" w:sz="0" w:space="0" w:color="auto"/>
          </w:divBdr>
        </w:div>
        <w:div w:id="938372897">
          <w:marLeft w:val="0"/>
          <w:marRight w:val="0"/>
          <w:marTop w:val="0"/>
          <w:marBottom w:val="0"/>
          <w:divBdr>
            <w:top w:val="none" w:sz="0" w:space="0" w:color="auto"/>
            <w:left w:val="none" w:sz="0" w:space="0" w:color="auto"/>
            <w:bottom w:val="none" w:sz="0" w:space="0" w:color="auto"/>
            <w:right w:val="none" w:sz="0" w:space="0" w:color="auto"/>
          </w:divBdr>
        </w:div>
        <w:div w:id="938491264">
          <w:marLeft w:val="0"/>
          <w:marRight w:val="0"/>
          <w:marTop w:val="0"/>
          <w:marBottom w:val="0"/>
          <w:divBdr>
            <w:top w:val="none" w:sz="0" w:space="0" w:color="auto"/>
            <w:left w:val="none" w:sz="0" w:space="0" w:color="auto"/>
            <w:bottom w:val="none" w:sz="0" w:space="0" w:color="auto"/>
            <w:right w:val="none" w:sz="0" w:space="0" w:color="auto"/>
          </w:divBdr>
        </w:div>
        <w:div w:id="939681938">
          <w:marLeft w:val="0"/>
          <w:marRight w:val="0"/>
          <w:marTop w:val="0"/>
          <w:marBottom w:val="0"/>
          <w:divBdr>
            <w:top w:val="none" w:sz="0" w:space="0" w:color="auto"/>
            <w:left w:val="none" w:sz="0" w:space="0" w:color="auto"/>
            <w:bottom w:val="none" w:sz="0" w:space="0" w:color="auto"/>
            <w:right w:val="none" w:sz="0" w:space="0" w:color="auto"/>
          </w:divBdr>
        </w:div>
        <w:div w:id="946892612">
          <w:marLeft w:val="0"/>
          <w:marRight w:val="0"/>
          <w:marTop w:val="0"/>
          <w:marBottom w:val="0"/>
          <w:divBdr>
            <w:top w:val="none" w:sz="0" w:space="0" w:color="auto"/>
            <w:left w:val="none" w:sz="0" w:space="0" w:color="auto"/>
            <w:bottom w:val="none" w:sz="0" w:space="0" w:color="auto"/>
            <w:right w:val="none" w:sz="0" w:space="0" w:color="auto"/>
          </w:divBdr>
        </w:div>
        <w:div w:id="950430709">
          <w:marLeft w:val="0"/>
          <w:marRight w:val="0"/>
          <w:marTop w:val="0"/>
          <w:marBottom w:val="0"/>
          <w:divBdr>
            <w:top w:val="none" w:sz="0" w:space="0" w:color="auto"/>
            <w:left w:val="none" w:sz="0" w:space="0" w:color="auto"/>
            <w:bottom w:val="none" w:sz="0" w:space="0" w:color="auto"/>
            <w:right w:val="none" w:sz="0" w:space="0" w:color="auto"/>
          </w:divBdr>
        </w:div>
        <w:div w:id="972633954">
          <w:marLeft w:val="0"/>
          <w:marRight w:val="0"/>
          <w:marTop w:val="0"/>
          <w:marBottom w:val="0"/>
          <w:divBdr>
            <w:top w:val="none" w:sz="0" w:space="0" w:color="auto"/>
            <w:left w:val="none" w:sz="0" w:space="0" w:color="auto"/>
            <w:bottom w:val="none" w:sz="0" w:space="0" w:color="auto"/>
            <w:right w:val="none" w:sz="0" w:space="0" w:color="auto"/>
          </w:divBdr>
        </w:div>
        <w:div w:id="974987837">
          <w:marLeft w:val="0"/>
          <w:marRight w:val="0"/>
          <w:marTop w:val="0"/>
          <w:marBottom w:val="0"/>
          <w:divBdr>
            <w:top w:val="none" w:sz="0" w:space="0" w:color="auto"/>
            <w:left w:val="none" w:sz="0" w:space="0" w:color="auto"/>
            <w:bottom w:val="none" w:sz="0" w:space="0" w:color="auto"/>
            <w:right w:val="none" w:sz="0" w:space="0" w:color="auto"/>
          </w:divBdr>
        </w:div>
        <w:div w:id="975767344">
          <w:marLeft w:val="0"/>
          <w:marRight w:val="0"/>
          <w:marTop w:val="0"/>
          <w:marBottom w:val="0"/>
          <w:divBdr>
            <w:top w:val="none" w:sz="0" w:space="0" w:color="auto"/>
            <w:left w:val="none" w:sz="0" w:space="0" w:color="auto"/>
            <w:bottom w:val="none" w:sz="0" w:space="0" w:color="auto"/>
            <w:right w:val="none" w:sz="0" w:space="0" w:color="auto"/>
          </w:divBdr>
        </w:div>
        <w:div w:id="988552483">
          <w:marLeft w:val="0"/>
          <w:marRight w:val="0"/>
          <w:marTop w:val="0"/>
          <w:marBottom w:val="0"/>
          <w:divBdr>
            <w:top w:val="none" w:sz="0" w:space="0" w:color="auto"/>
            <w:left w:val="none" w:sz="0" w:space="0" w:color="auto"/>
            <w:bottom w:val="none" w:sz="0" w:space="0" w:color="auto"/>
            <w:right w:val="none" w:sz="0" w:space="0" w:color="auto"/>
          </w:divBdr>
        </w:div>
        <w:div w:id="989791154">
          <w:marLeft w:val="0"/>
          <w:marRight w:val="0"/>
          <w:marTop w:val="0"/>
          <w:marBottom w:val="0"/>
          <w:divBdr>
            <w:top w:val="none" w:sz="0" w:space="0" w:color="auto"/>
            <w:left w:val="none" w:sz="0" w:space="0" w:color="auto"/>
            <w:bottom w:val="none" w:sz="0" w:space="0" w:color="auto"/>
            <w:right w:val="none" w:sz="0" w:space="0" w:color="auto"/>
          </w:divBdr>
        </w:div>
        <w:div w:id="1000230381">
          <w:marLeft w:val="0"/>
          <w:marRight w:val="0"/>
          <w:marTop w:val="0"/>
          <w:marBottom w:val="0"/>
          <w:divBdr>
            <w:top w:val="none" w:sz="0" w:space="0" w:color="auto"/>
            <w:left w:val="none" w:sz="0" w:space="0" w:color="auto"/>
            <w:bottom w:val="none" w:sz="0" w:space="0" w:color="auto"/>
            <w:right w:val="none" w:sz="0" w:space="0" w:color="auto"/>
          </w:divBdr>
        </w:div>
        <w:div w:id="1000306967">
          <w:marLeft w:val="0"/>
          <w:marRight w:val="0"/>
          <w:marTop w:val="0"/>
          <w:marBottom w:val="0"/>
          <w:divBdr>
            <w:top w:val="none" w:sz="0" w:space="0" w:color="auto"/>
            <w:left w:val="none" w:sz="0" w:space="0" w:color="auto"/>
            <w:bottom w:val="none" w:sz="0" w:space="0" w:color="auto"/>
            <w:right w:val="none" w:sz="0" w:space="0" w:color="auto"/>
          </w:divBdr>
        </w:div>
        <w:div w:id="1001003855">
          <w:marLeft w:val="0"/>
          <w:marRight w:val="0"/>
          <w:marTop w:val="0"/>
          <w:marBottom w:val="0"/>
          <w:divBdr>
            <w:top w:val="none" w:sz="0" w:space="0" w:color="auto"/>
            <w:left w:val="none" w:sz="0" w:space="0" w:color="auto"/>
            <w:bottom w:val="none" w:sz="0" w:space="0" w:color="auto"/>
            <w:right w:val="none" w:sz="0" w:space="0" w:color="auto"/>
          </w:divBdr>
        </w:div>
        <w:div w:id="1003824439">
          <w:marLeft w:val="0"/>
          <w:marRight w:val="0"/>
          <w:marTop w:val="0"/>
          <w:marBottom w:val="0"/>
          <w:divBdr>
            <w:top w:val="none" w:sz="0" w:space="0" w:color="auto"/>
            <w:left w:val="none" w:sz="0" w:space="0" w:color="auto"/>
            <w:bottom w:val="none" w:sz="0" w:space="0" w:color="auto"/>
            <w:right w:val="none" w:sz="0" w:space="0" w:color="auto"/>
          </w:divBdr>
        </w:div>
        <w:div w:id="1011683536">
          <w:marLeft w:val="0"/>
          <w:marRight w:val="0"/>
          <w:marTop w:val="0"/>
          <w:marBottom w:val="0"/>
          <w:divBdr>
            <w:top w:val="none" w:sz="0" w:space="0" w:color="auto"/>
            <w:left w:val="none" w:sz="0" w:space="0" w:color="auto"/>
            <w:bottom w:val="none" w:sz="0" w:space="0" w:color="auto"/>
            <w:right w:val="none" w:sz="0" w:space="0" w:color="auto"/>
          </w:divBdr>
        </w:div>
        <w:div w:id="1020200921">
          <w:marLeft w:val="0"/>
          <w:marRight w:val="0"/>
          <w:marTop w:val="0"/>
          <w:marBottom w:val="0"/>
          <w:divBdr>
            <w:top w:val="none" w:sz="0" w:space="0" w:color="auto"/>
            <w:left w:val="none" w:sz="0" w:space="0" w:color="auto"/>
            <w:bottom w:val="none" w:sz="0" w:space="0" w:color="auto"/>
            <w:right w:val="none" w:sz="0" w:space="0" w:color="auto"/>
          </w:divBdr>
        </w:div>
        <w:div w:id="1021130459">
          <w:marLeft w:val="0"/>
          <w:marRight w:val="0"/>
          <w:marTop w:val="0"/>
          <w:marBottom w:val="0"/>
          <w:divBdr>
            <w:top w:val="none" w:sz="0" w:space="0" w:color="auto"/>
            <w:left w:val="none" w:sz="0" w:space="0" w:color="auto"/>
            <w:bottom w:val="none" w:sz="0" w:space="0" w:color="auto"/>
            <w:right w:val="none" w:sz="0" w:space="0" w:color="auto"/>
          </w:divBdr>
        </w:div>
        <w:div w:id="1022392381">
          <w:marLeft w:val="0"/>
          <w:marRight w:val="0"/>
          <w:marTop w:val="0"/>
          <w:marBottom w:val="0"/>
          <w:divBdr>
            <w:top w:val="none" w:sz="0" w:space="0" w:color="auto"/>
            <w:left w:val="none" w:sz="0" w:space="0" w:color="auto"/>
            <w:bottom w:val="none" w:sz="0" w:space="0" w:color="auto"/>
            <w:right w:val="none" w:sz="0" w:space="0" w:color="auto"/>
          </w:divBdr>
        </w:div>
        <w:div w:id="1032457420">
          <w:marLeft w:val="0"/>
          <w:marRight w:val="0"/>
          <w:marTop w:val="0"/>
          <w:marBottom w:val="0"/>
          <w:divBdr>
            <w:top w:val="none" w:sz="0" w:space="0" w:color="auto"/>
            <w:left w:val="none" w:sz="0" w:space="0" w:color="auto"/>
            <w:bottom w:val="none" w:sz="0" w:space="0" w:color="auto"/>
            <w:right w:val="none" w:sz="0" w:space="0" w:color="auto"/>
          </w:divBdr>
        </w:div>
        <w:div w:id="1039819483">
          <w:marLeft w:val="0"/>
          <w:marRight w:val="0"/>
          <w:marTop w:val="0"/>
          <w:marBottom w:val="0"/>
          <w:divBdr>
            <w:top w:val="none" w:sz="0" w:space="0" w:color="auto"/>
            <w:left w:val="none" w:sz="0" w:space="0" w:color="auto"/>
            <w:bottom w:val="none" w:sz="0" w:space="0" w:color="auto"/>
            <w:right w:val="none" w:sz="0" w:space="0" w:color="auto"/>
          </w:divBdr>
        </w:div>
        <w:div w:id="1040978702">
          <w:marLeft w:val="0"/>
          <w:marRight w:val="0"/>
          <w:marTop w:val="0"/>
          <w:marBottom w:val="0"/>
          <w:divBdr>
            <w:top w:val="none" w:sz="0" w:space="0" w:color="auto"/>
            <w:left w:val="none" w:sz="0" w:space="0" w:color="auto"/>
            <w:bottom w:val="none" w:sz="0" w:space="0" w:color="auto"/>
            <w:right w:val="none" w:sz="0" w:space="0" w:color="auto"/>
          </w:divBdr>
        </w:div>
        <w:div w:id="1042286078">
          <w:marLeft w:val="0"/>
          <w:marRight w:val="0"/>
          <w:marTop w:val="0"/>
          <w:marBottom w:val="0"/>
          <w:divBdr>
            <w:top w:val="none" w:sz="0" w:space="0" w:color="auto"/>
            <w:left w:val="none" w:sz="0" w:space="0" w:color="auto"/>
            <w:bottom w:val="none" w:sz="0" w:space="0" w:color="auto"/>
            <w:right w:val="none" w:sz="0" w:space="0" w:color="auto"/>
          </w:divBdr>
        </w:div>
        <w:div w:id="1060058464">
          <w:marLeft w:val="0"/>
          <w:marRight w:val="0"/>
          <w:marTop w:val="0"/>
          <w:marBottom w:val="0"/>
          <w:divBdr>
            <w:top w:val="none" w:sz="0" w:space="0" w:color="auto"/>
            <w:left w:val="none" w:sz="0" w:space="0" w:color="auto"/>
            <w:bottom w:val="none" w:sz="0" w:space="0" w:color="auto"/>
            <w:right w:val="none" w:sz="0" w:space="0" w:color="auto"/>
          </w:divBdr>
        </w:div>
        <w:div w:id="1060638960">
          <w:marLeft w:val="0"/>
          <w:marRight w:val="0"/>
          <w:marTop w:val="0"/>
          <w:marBottom w:val="0"/>
          <w:divBdr>
            <w:top w:val="none" w:sz="0" w:space="0" w:color="auto"/>
            <w:left w:val="none" w:sz="0" w:space="0" w:color="auto"/>
            <w:bottom w:val="none" w:sz="0" w:space="0" w:color="auto"/>
            <w:right w:val="none" w:sz="0" w:space="0" w:color="auto"/>
          </w:divBdr>
        </w:div>
        <w:div w:id="1074551530">
          <w:marLeft w:val="0"/>
          <w:marRight w:val="0"/>
          <w:marTop w:val="0"/>
          <w:marBottom w:val="0"/>
          <w:divBdr>
            <w:top w:val="none" w:sz="0" w:space="0" w:color="auto"/>
            <w:left w:val="none" w:sz="0" w:space="0" w:color="auto"/>
            <w:bottom w:val="none" w:sz="0" w:space="0" w:color="auto"/>
            <w:right w:val="none" w:sz="0" w:space="0" w:color="auto"/>
          </w:divBdr>
        </w:div>
        <w:div w:id="1078361150">
          <w:marLeft w:val="0"/>
          <w:marRight w:val="0"/>
          <w:marTop w:val="0"/>
          <w:marBottom w:val="0"/>
          <w:divBdr>
            <w:top w:val="none" w:sz="0" w:space="0" w:color="auto"/>
            <w:left w:val="none" w:sz="0" w:space="0" w:color="auto"/>
            <w:bottom w:val="none" w:sz="0" w:space="0" w:color="auto"/>
            <w:right w:val="none" w:sz="0" w:space="0" w:color="auto"/>
          </w:divBdr>
        </w:div>
        <w:div w:id="1087579897">
          <w:marLeft w:val="0"/>
          <w:marRight w:val="0"/>
          <w:marTop w:val="0"/>
          <w:marBottom w:val="0"/>
          <w:divBdr>
            <w:top w:val="none" w:sz="0" w:space="0" w:color="auto"/>
            <w:left w:val="none" w:sz="0" w:space="0" w:color="auto"/>
            <w:bottom w:val="none" w:sz="0" w:space="0" w:color="auto"/>
            <w:right w:val="none" w:sz="0" w:space="0" w:color="auto"/>
          </w:divBdr>
        </w:div>
        <w:div w:id="1087965289">
          <w:marLeft w:val="0"/>
          <w:marRight w:val="0"/>
          <w:marTop w:val="0"/>
          <w:marBottom w:val="0"/>
          <w:divBdr>
            <w:top w:val="none" w:sz="0" w:space="0" w:color="auto"/>
            <w:left w:val="none" w:sz="0" w:space="0" w:color="auto"/>
            <w:bottom w:val="none" w:sz="0" w:space="0" w:color="auto"/>
            <w:right w:val="none" w:sz="0" w:space="0" w:color="auto"/>
          </w:divBdr>
        </w:div>
        <w:div w:id="1091046567">
          <w:marLeft w:val="0"/>
          <w:marRight w:val="0"/>
          <w:marTop w:val="0"/>
          <w:marBottom w:val="0"/>
          <w:divBdr>
            <w:top w:val="none" w:sz="0" w:space="0" w:color="auto"/>
            <w:left w:val="none" w:sz="0" w:space="0" w:color="auto"/>
            <w:bottom w:val="none" w:sz="0" w:space="0" w:color="auto"/>
            <w:right w:val="none" w:sz="0" w:space="0" w:color="auto"/>
          </w:divBdr>
        </w:div>
        <w:div w:id="1108890941">
          <w:marLeft w:val="0"/>
          <w:marRight w:val="0"/>
          <w:marTop w:val="0"/>
          <w:marBottom w:val="0"/>
          <w:divBdr>
            <w:top w:val="none" w:sz="0" w:space="0" w:color="auto"/>
            <w:left w:val="none" w:sz="0" w:space="0" w:color="auto"/>
            <w:bottom w:val="none" w:sz="0" w:space="0" w:color="auto"/>
            <w:right w:val="none" w:sz="0" w:space="0" w:color="auto"/>
          </w:divBdr>
        </w:div>
        <w:div w:id="1109084311">
          <w:marLeft w:val="0"/>
          <w:marRight w:val="0"/>
          <w:marTop w:val="0"/>
          <w:marBottom w:val="0"/>
          <w:divBdr>
            <w:top w:val="none" w:sz="0" w:space="0" w:color="auto"/>
            <w:left w:val="none" w:sz="0" w:space="0" w:color="auto"/>
            <w:bottom w:val="none" w:sz="0" w:space="0" w:color="auto"/>
            <w:right w:val="none" w:sz="0" w:space="0" w:color="auto"/>
          </w:divBdr>
        </w:div>
        <w:div w:id="1113551455">
          <w:marLeft w:val="0"/>
          <w:marRight w:val="0"/>
          <w:marTop w:val="0"/>
          <w:marBottom w:val="0"/>
          <w:divBdr>
            <w:top w:val="none" w:sz="0" w:space="0" w:color="auto"/>
            <w:left w:val="none" w:sz="0" w:space="0" w:color="auto"/>
            <w:bottom w:val="none" w:sz="0" w:space="0" w:color="auto"/>
            <w:right w:val="none" w:sz="0" w:space="0" w:color="auto"/>
          </w:divBdr>
        </w:div>
        <w:div w:id="1124273022">
          <w:marLeft w:val="0"/>
          <w:marRight w:val="0"/>
          <w:marTop w:val="0"/>
          <w:marBottom w:val="0"/>
          <w:divBdr>
            <w:top w:val="none" w:sz="0" w:space="0" w:color="auto"/>
            <w:left w:val="none" w:sz="0" w:space="0" w:color="auto"/>
            <w:bottom w:val="none" w:sz="0" w:space="0" w:color="auto"/>
            <w:right w:val="none" w:sz="0" w:space="0" w:color="auto"/>
          </w:divBdr>
        </w:div>
        <w:div w:id="1126924173">
          <w:marLeft w:val="0"/>
          <w:marRight w:val="0"/>
          <w:marTop w:val="0"/>
          <w:marBottom w:val="0"/>
          <w:divBdr>
            <w:top w:val="none" w:sz="0" w:space="0" w:color="auto"/>
            <w:left w:val="none" w:sz="0" w:space="0" w:color="auto"/>
            <w:bottom w:val="none" w:sz="0" w:space="0" w:color="auto"/>
            <w:right w:val="none" w:sz="0" w:space="0" w:color="auto"/>
          </w:divBdr>
        </w:div>
        <w:div w:id="1139499674">
          <w:marLeft w:val="0"/>
          <w:marRight w:val="0"/>
          <w:marTop w:val="0"/>
          <w:marBottom w:val="0"/>
          <w:divBdr>
            <w:top w:val="none" w:sz="0" w:space="0" w:color="auto"/>
            <w:left w:val="none" w:sz="0" w:space="0" w:color="auto"/>
            <w:bottom w:val="none" w:sz="0" w:space="0" w:color="auto"/>
            <w:right w:val="none" w:sz="0" w:space="0" w:color="auto"/>
          </w:divBdr>
        </w:div>
        <w:div w:id="1140415420">
          <w:marLeft w:val="0"/>
          <w:marRight w:val="0"/>
          <w:marTop w:val="0"/>
          <w:marBottom w:val="0"/>
          <w:divBdr>
            <w:top w:val="none" w:sz="0" w:space="0" w:color="auto"/>
            <w:left w:val="none" w:sz="0" w:space="0" w:color="auto"/>
            <w:bottom w:val="none" w:sz="0" w:space="0" w:color="auto"/>
            <w:right w:val="none" w:sz="0" w:space="0" w:color="auto"/>
          </w:divBdr>
        </w:div>
        <w:div w:id="1146166199">
          <w:marLeft w:val="0"/>
          <w:marRight w:val="0"/>
          <w:marTop w:val="0"/>
          <w:marBottom w:val="0"/>
          <w:divBdr>
            <w:top w:val="none" w:sz="0" w:space="0" w:color="auto"/>
            <w:left w:val="none" w:sz="0" w:space="0" w:color="auto"/>
            <w:bottom w:val="none" w:sz="0" w:space="0" w:color="auto"/>
            <w:right w:val="none" w:sz="0" w:space="0" w:color="auto"/>
          </w:divBdr>
        </w:div>
        <w:div w:id="1149714371">
          <w:marLeft w:val="0"/>
          <w:marRight w:val="0"/>
          <w:marTop w:val="0"/>
          <w:marBottom w:val="0"/>
          <w:divBdr>
            <w:top w:val="none" w:sz="0" w:space="0" w:color="auto"/>
            <w:left w:val="none" w:sz="0" w:space="0" w:color="auto"/>
            <w:bottom w:val="none" w:sz="0" w:space="0" w:color="auto"/>
            <w:right w:val="none" w:sz="0" w:space="0" w:color="auto"/>
          </w:divBdr>
        </w:div>
        <w:div w:id="1157650426">
          <w:marLeft w:val="0"/>
          <w:marRight w:val="0"/>
          <w:marTop w:val="0"/>
          <w:marBottom w:val="0"/>
          <w:divBdr>
            <w:top w:val="none" w:sz="0" w:space="0" w:color="auto"/>
            <w:left w:val="none" w:sz="0" w:space="0" w:color="auto"/>
            <w:bottom w:val="none" w:sz="0" w:space="0" w:color="auto"/>
            <w:right w:val="none" w:sz="0" w:space="0" w:color="auto"/>
          </w:divBdr>
        </w:div>
        <w:div w:id="1162504592">
          <w:marLeft w:val="0"/>
          <w:marRight w:val="0"/>
          <w:marTop w:val="0"/>
          <w:marBottom w:val="0"/>
          <w:divBdr>
            <w:top w:val="none" w:sz="0" w:space="0" w:color="auto"/>
            <w:left w:val="none" w:sz="0" w:space="0" w:color="auto"/>
            <w:bottom w:val="none" w:sz="0" w:space="0" w:color="auto"/>
            <w:right w:val="none" w:sz="0" w:space="0" w:color="auto"/>
          </w:divBdr>
        </w:div>
        <w:div w:id="1173642864">
          <w:marLeft w:val="0"/>
          <w:marRight w:val="0"/>
          <w:marTop w:val="0"/>
          <w:marBottom w:val="0"/>
          <w:divBdr>
            <w:top w:val="none" w:sz="0" w:space="0" w:color="auto"/>
            <w:left w:val="none" w:sz="0" w:space="0" w:color="auto"/>
            <w:bottom w:val="none" w:sz="0" w:space="0" w:color="auto"/>
            <w:right w:val="none" w:sz="0" w:space="0" w:color="auto"/>
          </w:divBdr>
        </w:div>
        <w:div w:id="1178890162">
          <w:marLeft w:val="0"/>
          <w:marRight w:val="0"/>
          <w:marTop w:val="0"/>
          <w:marBottom w:val="0"/>
          <w:divBdr>
            <w:top w:val="none" w:sz="0" w:space="0" w:color="auto"/>
            <w:left w:val="none" w:sz="0" w:space="0" w:color="auto"/>
            <w:bottom w:val="none" w:sz="0" w:space="0" w:color="auto"/>
            <w:right w:val="none" w:sz="0" w:space="0" w:color="auto"/>
          </w:divBdr>
        </w:div>
        <w:div w:id="1194416953">
          <w:marLeft w:val="0"/>
          <w:marRight w:val="0"/>
          <w:marTop w:val="0"/>
          <w:marBottom w:val="0"/>
          <w:divBdr>
            <w:top w:val="none" w:sz="0" w:space="0" w:color="auto"/>
            <w:left w:val="none" w:sz="0" w:space="0" w:color="auto"/>
            <w:bottom w:val="none" w:sz="0" w:space="0" w:color="auto"/>
            <w:right w:val="none" w:sz="0" w:space="0" w:color="auto"/>
          </w:divBdr>
        </w:div>
        <w:div w:id="1197812066">
          <w:marLeft w:val="0"/>
          <w:marRight w:val="0"/>
          <w:marTop w:val="0"/>
          <w:marBottom w:val="0"/>
          <w:divBdr>
            <w:top w:val="none" w:sz="0" w:space="0" w:color="auto"/>
            <w:left w:val="none" w:sz="0" w:space="0" w:color="auto"/>
            <w:bottom w:val="none" w:sz="0" w:space="0" w:color="auto"/>
            <w:right w:val="none" w:sz="0" w:space="0" w:color="auto"/>
          </w:divBdr>
        </w:div>
        <w:div w:id="1197886461">
          <w:marLeft w:val="0"/>
          <w:marRight w:val="0"/>
          <w:marTop w:val="0"/>
          <w:marBottom w:val="0"/>
          <w:divBdr>
            <w:top w:val="none" w:sz="0" w:space="0" w:color="auto"/>
            <w:left w:val="none" w:sz="0" w:space="0" w:color="auto"/>
            <w:bottom w:val="none" w:sz="0" w:space="0" w:color="auto"/>
            <w:right w:val="none" w:sz="0" w:space="0" w:color="auto"/>
          </w:divBdr>
        </w:div>
        <w:div w:id="1205408518">
          <w:marLeft w:val="0"/>
          <w:marRight w:val="0"/>
          <w:marTop w:val="0"/>
          <w:marBottom w:val="0"/>
          <w:divBdr>
            <w:top w:val="none" w:sz="0" w:space="0" w:color="auto"/>
            <w:left w:val="none" w:sz="0" w:space="0" w:color="auto"/>
            <w:bottom w:val="none" w:sz="0" w:space="0" w:color="auto"/>
            <w:right w:val="none" w:sz="0" w:space="0" w:color="auto"/>
          </w:divBdr>
        </w:div>
        <w:div w:id="1205632688">
          <w:marLeft w:val="0"/>
          <w:marRight w:val="0"/>
          <w:marTop w:val="0"/>
          <w:marBottom w:val="0"/>
          <w:divBdr>
            <w:top w:val="none" w:sz="0" w:space="0" w:color="auto"/>
            <w:left w:val="none" w:sz="0" w:space="0" w:color="auto"/>
            <w:bottom w:val="none" w:sz="0" w:space="0" w:color="auto"/>
            <w:right w:val="none" w:sz="0" w:space="0" w:color="auto"/>
          </w:divBdr>
        </w:div>
        <w:div w:id="1207719084">
          <w:marLeft w:val="0"/>
          <w:marRight w:val="0"/>
          <w:marTop w:val="0"/>
          <w:marBottom w:val="0"/>
          <w:divBdr>
            <w:top w:val="none" w:sz="0" w:space="0" w:color="auto"/>
            <w:left w:val="none" w:sz="0" w:space="0" w:color="auto"/>
            <w:bottom w:val="none" w:sz="0" w:space="0" w:color="auto"/>
            <w:right w:val="none" w:sz="0" w:space="0" w:color="auto"/>
          </w:divBdr>
        </w:div>
        <w:div w:id="1218469175">
          <w:marLeft w:val="0"/>
          <w:marRight w:val="0"/>
          <w:marTop w:val="0"/>
          <w:marBottom w:val="0"/>
          <w:divBdr>
            <w:top w:val="none" w:sz="0" w:space="0" w:color="auto"/>
            <w:left w:val="none" w:sz="0" w:space="0" w:color="auto"/>
            <w:bottom w:val="none" w:sz="0" w:space="0" w:color="auto"/>
            <w:right w:val="none" w:sz="0" w:space="0" w:color="auto"/>
          </w:divBdr>
        </w:div>
        <w:div w:id="1225874013">
          <w:marLeft w:val="0"/>
          <w:marRight w:val="0"/>
          <w:marTop w:val="0"/>
          <w:marBottom w:val="0"/>
          <w:divBdr>
            <w:top w:val="none" w:sz="0" w:space="0" w:color="auto"/>
            <w:left w:val="none" w:sz="0" w:space="0" w:color="auto"/>
            <w:bottom w:val="none" w:sz="0" w:space="0" w:color="auto"/>
            <w:right w:val="none" w:sz="0" w:space="0" w:color="auto"/>
          </w:divBdr>
        </w:div>
        <w:div w:id="1227568823">
          <w:marLeft w:val="0"/>
          <w:marRight w:val="0"/>
          <w:marTop w:val="0"/>
          <w:marBottom w:val="0"/>
          <w:divBdr>
            <w:top w:val="none" w:sz="0" w:space="0" w:color="auto"/>
            <w:left w:val="none" w:sz="0" w:space="0" w:color="auto"/>
            <w:bottom w:val="none" w:sz="0" w:space="0" w:color="auto"/>
            <w:right w:val="none" w:sz="0" w:space="0" w:color="auto"/>
          </w:divBdr>
        </w:div>
        <w:div w:id="1230118617">
          <w:marLeft w:val="0"/>
          <w:marRight w:val="0"/>
          <w:marTop w:val="0"/>
          <w:marBottom w:val="0"/>
          <w:divBdr>
            <w:top w:val="none" w:sz="0" w:space="0" w:color="auto"/>
            <w:left w:val="none" w:sz="0" w:space="0" w:color="auto"/>
            <w:bottom w:val="none" w:sz="0" w:space="0" w:color="auto"/>
            <w:right w:val="none" w:sz="0" w:space="0" w:color="auto"/>
          </w:divBdr>
        </w:div>
        <w:div w:id="1231648961">
          <w:marLeft w:val="0"/>
          <w:marRight w:val="0"/>
          <w:marTop w:val="0"/>
          <w:marBottom w:val="0"/>
          <w:divBdr>
            <w:top w:val="none" w:sz="0" w:space="0" w:color="auto"/>
            <w:left w:val="none" w:sz="0" w:space="0" w:color="auto"/>
            <w:bottom w:val="none" w:sz="0" w:space="0" w:color="auto"/>
            <w:right w:val="none" w:sz="0" w:space="0" w:color="auto"/>
          </w:divBdr>
        </w:div>
        <w:div w:id="1233589067">
          <w:marLeft w:val="0"/>
          <w:marRight w:val="0"/>
          <w:marTop w:val="0"/>
          <w:marBottom w:val="0"/>
          <w:divBdr>
            <w:top w:val="none" w:sz="0" w:space="0" w:color="auto"/>
            <w:left w:val="none" w:sz="0" w:space="0" w:color="auto"/>
            <w:bottom w:val="none" w:sz="0" w:space="0" w:color="auto"/>
            <w:right w:val="none" w:sz="0" w:space="0" w:color="auto"/>
          </w:divBdr>
        </w:div>
        <w:div w:id="1234313653">
          <w:marLeft w:val="0"/>
          <w:marRight w:val="0"/>
          <w:marTop w:val="0"/>
          <w:marBottom w:val="0"/>
          <w:divBdr>
            <w:top w:val="none" w:sz="0" w:space="0" w:color="auto"/>
            <w:left w:val="none" w:sz="0" w:space="0" w:color="auto"/>
            <w:bottom w:val="none" w:sz="0" w:space="0" w:color="auto"/>
            <w:right w:val="none" w:sz="0" w:space="0" w:color="auto"/>
          </w:divBdr>
        </w:div>
        <w:div w:id="1241406207">
          <w:marLeft w:val="0"/>
          <w:marRight w:val="0"/>
          <w:marTop w:val="0"/>
          <w:marBottom w:val="0"/>
          <w:divBdr>
            <w:top w:val="none" w:sz="0" w:space="0" w:color="auto"/>
            <w:left w:val="none" w:sz="0" w:space="0" w:color="auto"/>
            <w:bottom w:val="none" w:sz="0" w:space="0" w:color="auto"/>
            <w:right w:val="none" w:sz="0" w:space="0" w:color="auto"/>
          </w:divBdr>
        </w:div>
        <w:div w:id="1250776647">
          <w:marLeft w:val="0"/>
          <w:marRight w:val="0"/>
          <w:marTop w:val="0"/>
          <w:marBottom w:val="0"/>
          <w:divBdr>
            <w:top w:val="none" w:sz="0" w:space="0" w:color="auto"/>
            <w:left w:val="none" w:sz="0" w:space="0" w:color="auto"/>
            <w:bottom w:val="none" w:sz="0" w:space="0" w:color="auto"/>
            <w:right w:val="none" w:sz="0" w:space="0" w:color="auto"/>
          </w:divBdr>
        </w:div>
        <w:div w:id="1257209516">
          <w:marLeft w:val="0"/>
          <w:marRight w:val="0"/>
          <w:marTop w:val="0"/>
          <w:marBottom w:val="0"/>
          <w:divBdr>
            <w:top w:val="none" w:sz="0" w:space="0" w:color="auto"/>
            <w:left w:val="none" w:sz="0" w:space="0" w:color="auto"/>
            <w:bottom w:val="none" w:sz="0" w:space="0" w:color="auto"/>
            <w:right w:val="none" w:sz="0" w:space="0" w:color="auto"/>
          </w:divBdr>
        </w:div>
        <w:div w:id="1259633049">
          <w:marLeft w:val="0"/>
          <w:marRight w:val="0"/>
          <w:marTop w:val="0"/>
          <w:marBottom w:val="0"/>
          <w:divBdr>
            <w:top w:val="none" w:sz="0" w:space="0" w:color="auto"/>
            <w:left w:val="none" w:sz="0" w:space="0" w:color="auto"/>
            <w:bottom w:val="none" w:sz="0" w:space="0" w:color="auto"/>
            <w:right w:val="none" w:sz="0" w:space="0" w:color="auto"/>
          </w:divBdr>
        </w:div>
        <w:div w:id="1266114916">
          <w:marLeft w:val="0"/>
          <w:marRight w:val="0"/>
          <w:marTop w:val="0"/>
          <w:marBottom w:val="0"/>
          <w:divBdr>
            <w:top w:val="none" w:sz="0" w:space="0" w:color="auto"/>
            <w:left w:val="none" w:sz="0" w:space="0" w:color="auto"/>
            <w:bottom w:val="none" w:sz="0" w:space="0" w:color="auto"/>
            <w:right w:val="none" w:sz="0" w:space="0" w:color="auto"/>
          </w:divBdr>
        </w:div>
        <w:div w:id="1272738016">
          <w:marLeft w:val="0"/>
          <w:marRight w:val="0"/>
          <w:marTop w:val="0"/>
          <w:marBottom w:val="0"/>
          <w:divBdr>
            <w:top w:val="none" w:sz="0" w:space="0" w:color="auto"/>
            <w:left w:val="none" w:sz="0" w:space="0" w:color="auto"/>
            <w:bottom w:val="none" w:sz="0" w:space="0" w:color="auto"/>
            <w:right w:val="none" w:sz="0" w:space="0" w:color="auto"/>
          </w:divBdr>
        </w:div>
        <w:div w:id="1273130575">
          <w:marLeft w:val="0"/>
          <w:marRight w:val="0"/>
          <w:marTop w:val="0"/>
          <w:marBottom w:val="0"/>
          <w:divBdr>
            <w:top w:val="none" w:sz="0" w:space="0" w:color="auto"/>
            <w:left w:val="none" w:sz="0" w:space="0" w:color="auto"/>
            <w:bottom w:val="none" w:sz="0" w:space="0" w:color="auto"/>
            <w:right w:val="none" w:sz="0" w:space="0" w:color="auto"/>
          </w:divBdr>
        </w:div>
        <w:div w:id="1275408407">
          <w:marLeft w:val="0"/>
          <w:marRight w:val="0"/>
          <w:marTop w:val="0"/>
          <w:marBottom w:val="0"/>
          <w:divBdr>
            <w:top w:val="none" w:sz="0" w:space="0" w:color="auto"/>
            <w:left w:val="none" w:sz="0" w:space="0" w:color="auto"/>
            <w:bottom w:val="none" w:sz="0" w:space="0" w:color="auto"/>
            <w:right w:val="none" w:sz="0" w:space="0" w:color="auto"/>
          </w:divBdr>
        </w:div>
        <w:div w:id="1275939825">
          <w:marLeft w:val="0"/>
          <w:marRight w:val="0"/>
          <w:marTop w:val="0"/>
          <w:marBottom w:val="0"/>
          <w:divBdr>
            <w:top w:val="none" w:sz="0" w:space="0" w:color="auto"/>
            <w:left w:val="none" w:sz="0" w:space="0" w:color="auto"/>
            <w:bottom w:val="none" w:sz="0" w:space="0" w:color="auto"/>
            <w:right w:val="none" w:sz="0" w:space="0" w:color="auto"/>
          </w:divBdr>
        </w:div>
        <w:div w:id="1280458079">
          <w:marLeft w:val="0"/>
          <w:marRight w:val="0"/>
          <w:marTop w:val="0"/>
          <w:marBottom w:val="0"/>
          <w:divBdr>
            <w:top w:val="none" w:sz="0" w:space="0" w:color="auto"/>
            <w:left w:val="none" w:sz="0" w:space="0" w:color="auto"/>
            <w:bottom w:val="none" w:sz="0" w:space="0" w:color="auto"/>
            <w:right w:val="none" w:sz="0" w:space="0" w:color="auto"/>
          </w:divBdr>
        </w:div>
        <w:div w:id="1283877410">
          <w:marLeft w:val="0"/>
          <w:marRight w:val="0"/>
          <w:marTop w:val="0"/>
          <w:marBottom w:val="0"/>
          <w:divBdr>
            <w:top w:val="none" w:sz="0" w:space="0" w:color="auto"/>
            <w:left w:val="none" w:sz="0" w:space="0" w:color="auto"/>
            <w:bottom w:val="none" w:sz="0" w:space="0" w:color="auto"/>
            <w:right w:val="none" w:sz="0" w:space="0" w:color="auto"/>
          </w:divBdr>
        </w:div>
        <w:div w:id="1285846924">
          <w:marLeft w:val="0"/>
          <w:marRight w:val="0"/>
          <w:marTop w:val="0"/>
          <w:marBottom w:val="0"/>
          <w:divBdr>
            <w:top w:val="none" w:sz="0" w:space="0" w:color="auto"/>
            <w:left w:val="none" w:sz="0" w:space="0" w:color="auto"/>
            <w:bottom w:val="none" w:sz="0" w:space="0" w:color="auto"/>
            <w:right w:val="none" w:sz="0" w:space="0" w:color="auto"/>
          </w:divBdr>
        </w:div>
        <w:div w:id="1288664197">
          <w:marLeft w:val="0"/>
          <w:marRight w:val="0"/>
          <w:marTop w:val="0"/>
          <w:marBottom w:val="0"/>
          <w:divBdr>
            <w:top w:val="none" w:sz="0" w:space="0" w:color="auto"/>
            <w:left w:val="none" w:sz="0" w:space="0" w:color="auto"/>
            <w:bottom w:val="none" w:sz="0" w:space="0" w:color="auto"/>
            <w:right w:val="none" w:sz="0" w:space="0" w:color="auto"/>
          </w:divBdr>
        </w:div>
        <w:div w:id="1297569820">
          <w:marLeft w:val="0"/>
          <w:marRight w:val="0"/>
          <w:marTop w:val="0"/>
          <w:marBottom w:val="0"/>
          <w:divBdr>
            <w:top w:val="none" w:sz="0" w:space="0" w:color="auto"/>
            <w:left w:val="none" w:sz="0" w:space="0" w:color="auto"/>
            <w:bottom w:val="none" w:sz="0" w:space="0" w:color="auto"/>
            <w:right w:val="none" w:sz="0" w:space="0" w:color="auto"/>
          </w:divBdr>
        </w:div>
        <w:div w:id="1298995016">
          <w:marLeft w:val="0"/>
          <w:marRight w:val="0"/>
          <w:marTop w:val="0"/>
          <w:marBottom w:val="0"/>
          <w:divBdr>
            <w:top w:val="none" w:sz="0" w:space="0" w:color="auto"/>
            <w:left w:val="none" w:sz="0" w:space="0" w:color="auto"/>
            <w:bottom w:val="none" w:sz="0" w:space="0" w:color="auto"/>
            <w:right w:val="none" w:sz="0" w:space="0" w:color="auto"/>
          </w:divBdr>
        </w:div>
        <w:div w:id="1304309938">
          <w:marLeft w:val="0"/>
          <w:marRight w:val="0"/>
          <w:marTop w:val="0"/>
          <w:marBottom w:val="0"/>
          <w:divBdr>
            <w:top w:val="none" w:sz="0" w:space="0" w:color="auto"/>
            <w:left w:val="none" w:sz="0" w:space="0" w:color="auto"/>
            <w:bottom w:val="none" w:sz="0" w:space="0" w:color="auto"/>
            <w:right w:val="none" w:sz="0" w:space="0" w:color="auto"/>
          </w:divBdr>
        </w:div>
        <w:div w:id="1307320647">
          <w:marLeft w:val="0"/>
          <w:marRight w:val="0"/>
          <w:marTop w:val="0"/>
          <w:marBottom w:val="0"/>
          <w:divBdr>
            <w:top w:val="none" w:sz="0" w:space="0" w:color="auto"/>
            <w:left w:val="none" w:sz="0" w:space="0" w:color="auto"/>
            <w:bottom w:val="none" w:sz="0" w:space="0" w:color="auto"/>
            <w:right w:val="none" w:sz="0" w:space="0" w:color="auto"/>
          </w:divBdr>
        </w:div>
        <w:div w:id="1308785097">
          <w:marLeft w:val="0"/>
          <w:marRight w:val="0"/>
          <w:marTop w:val="0"/>
          <w:marBottom w:val="0"/>
          <w:divBdr>
            <w:top w:val="none" w:sz="0" w:space="0" w:color="auto"/>
            <w:left w:val="none" w:sz="0" w:space="0" w:color="auto"/>
            <w:bottom w:val="none" w:sz="0" w:space="0" w:color="auto"/>
            <w:right w:val="none" w:sz="0" w:space="0" w:color="auto"/>
          </w:divBdr>
        </w:div>
        <w:div w:id="1309284012">
          <w:marLeft w:val="0"/>
          <w:marRight w:val="0"/>
          <w:marTop w:val="0"/>
          <w:marBottom w:val="0"/>
          <w:divBdr>
            <w:top w:val="none" w:sz="0" w:space="0" w:color="auto"/>
            <w:left w:val="none" w:sz="0" w:space="0" w:color="auto"/>
            <w:bottom w:val="none" w:sz="0" w:space="0" w:color="auto"/>
            <w:right w:val="none" w:sz="0" w:space="0" w:color="auto"/>
          </w:divBdr>
        </w:div>
        <w:div w:id="1312564584">
          <w:marLeft w:val="0"/>
          <w:marRight w:val="0"/>
          <w:marTop w:val="0"/>
          <w:marBottom w:val="0"/>
          <w:divBdr>
            <w:top w:val="none" w:sz="0" w:space="0" w:color="auto"/>
            <w:left w:val="none" w:sz="0" w:space="0" w:color="auto"/>
            <w:bottom w:val="none" w:sz="0" w:space="0" w:color="auto"/>
            <w:right w:val="none" w:sz="0" w:space="0" w:color="auto"/>
          </w:divBdr>
        </w:div>
        <w:div w:id="1314069871">
          <w:marLeft w:val="0"/>
          <w:marRight w:val="0"/>
          <w:marTop w:val="0"/>
          <w:marBottom w:val="0"/>
          <w:divBdr>
            <w:top w:val="none" w:sz="0" w:space="0" w:color="auto"/>
            <w:left w:val="none" w:sz="0" w:space="0" w:color="auto"/>
            <w:bottom w:val="none" w:sz="0" w:space="0" w:color="auto"/>
            <w:right w:val="none" w:sz="0" w:space="0" w:color="auto"/>
          </w:divBdr>
        </w:div>
        <w:div w:id="1314676125">
          <w:marLeft w:val="0"/>
          <w:marRight w:val="0"/>
          <w:marTop w:val="0"/>
          <w:marBottom w:val="0"/>
          <w:divBdr>
            <w:top w:val="none" w:sz="0" w:space="0" w:color="auto"/>
            <w:left w:val="none" w:sz="0" w:space="0" w:color="auto"/>
            <w:bottom w:val="none" w:sz="0" w:space="0" w:color="auto"/>
            <w:right w:val="none" w:sz="0" w:space="0" w:color="auto"/>
          </w:divBdr>
        </w:div>
        <w:div w:id="1319382694">
          <w:marLeft w:val="0"/>
          <w:marRight w:val="0"/>
          <w:marTop w:val="0"/>
          <w:marBottom w:val="0"/>
          <w:divBdr>
            <w:top w:val="none" w:sz="0" w:space="0" w:color="auto"/>
            <w:left w:val="none" w:sz="0" w:space="0" w:color="auto"/>
            <w:bottom w:val="none" w:sz="0" w:space="0" w:color="auto"/>
            <w:right w:val="none" w:sz="0" w:space="0" w:color="auto"/>
          </w:divBdr>
        </w:div>
        <w:div w:id="1322124224">
          <w:marLeft w:val="0"/>
          <w:marRight w:val="0"/>
          <w:marTop w:val="0"/>
          <w:marBottom w:val="0"/>
          <w:divBdr>
            <w:top w:val="none" w:sz="0" w:space="0" w:color="auto"/>
            <w:left w:val="none" w:sz="0" w:space="0" w:color="auto"/>
            <w:bottom w:val="none" w:sz="0" w:space="0" w:color="auto"/>
            <w:right w:val="none" w:sz="0" w:space="0" w:color="auto"/>
          </w:divBdr>
        </w:div>
        <w:div w:id="1325815539">
          <w:marLeft w:val="0"/>
          <w:marRight w:val="0"/>
          <w:marTop w:val="0"/>
          <w:marBottom w:val="0"/>
          <w:divBdr>
            <w:top w:val="none" w:sz="0" w:space="0" w:color="auto"/>
            <w:left w:val="none" w:sz="0" w:space="0" w:color="auto"/>
            <w:bottom w:val="none" w:sz="0" w:space="0" w:color="auto"/>
            <w:right w:val="none" w:sz="0" w:space="0" w:color="auto"/>
          </w:divBdr>
        </w:div>
        <w:div w:id="1326282589">
          <w:marLeft w:val="0"/>
          <w:marRight w:val="0"/>
          <w:marTop w:val="0"/>
          <w:marBottom w:val="0"/>
          <w:divBdr>
            <w:top w:val="none" w:sz="0" w:space="0" w:color="auto"/>
            <w:left w:val="none" w:sz="0" w:space="0" w:color="auto"/>
            <w:bottom w:val="none" w:sz="0" w:space="0" w:color="auto"/>
            <w:right w:val="none" w:sz="0" w:space="0" w:color="auto"/>
          </w:divBdr>
        </w:div>
        <w:div w:id="1331719336">
          <w:marLeft w:val="0"/>
          <w:marRight w:val="0"/>
          <w:marTop w:val="0"/>
          <w:marBottom w:val="0"/>
          <w:divBdr>
            <w:top w:val="none" w:sz="0" w:space="0" w:color="auto"/>
            <w:left w:val="none" w:sz="0" w:space="0" w:color="auto"/>
            <w:bottom w:val="none" w:sz="0" w:space="0" w:color="auto"/>
            <w:right w:val="none" w:sz="0" w:space="0" w:color="auto"/>
          </w:divBdr>
        </w:div>
        <w:div w:id="1333558960">
          <w:marLeft w:val="0"/>
          <w:marRight w:val="0"/>
          <w:marTop w:val="0"/>
          <w:marBottom w:val="0"/>
          <w:divBdr>
            <w:top w:val="none" w:sz="0" w:space="0" w:color="auto"/>
            <w:left w:val="none" w:sz="0" w:space="0" w:color="auto"/>
            <w:bottom w:val="none" w:sz="0" w:space="0" w:color="auto"/>
            <w:right w:val="none" w:sz="0" w:space="0" w:color="auto"/>
          </w:divBdr>
        </w:div>
        <w:div w:id="1336493746">
          <w:marLeft w:val="0"/>
          <w:marRight w:val="0"/>
          <w:marTop w:val="0"/>
          <w:marBottom w:val="0"/>
          <w:divBdr>
            <w:top w:val="none" w:sz="0" w:space="0" w:color="auto"/>
            <w:left w:val="none" w:sz="0" w:space="0" w:color="auto"/>
            <w:bottom w:val="none" w:sz="0" w:space="0" w:color="auto"/>
            <w:right w:val="none" w:sz="0" w:space="0" w:color="auto"/>
          </w:divBdr>
        </w:div>
        <w:div w:id="1341545957">
          <w:marLeft w:val="0"/>
          <w:marRight w:val="0"/>
          <w:marTop w:val="0"/>
          <w:marBottom w:val="0"/>
          <w:divBdr>
            <w:top w:val="none" w:sz="0" w:space="0" w:color="auto"/>
            <w:left w:val="none" w:sz="0" w:space="0" w:color="auto"/>
            <w:bottom w:val="none" w:sz="0" w:space="0" w:color="auto"/>
            <w:right w:val="none" w:sz="0" w:space="0" w:color="auto"/>
          </w:divBdr>
        </w:div>
        <w:div w:id="1343318923">
          <w:marLeft w:val="0"/>
          <w:marRight w:val="0"/>
          <w:marTop w:val="0"/>
          <w:marBottom w:val="0"/>
          <w:divBdr>
            <w:top w:val="none" w:sz="0" w:space="0" w:color="auto"/>
            <w:left w:val="none" w:sz="0" w:space="0" w:color="auto"/>
            <w:bottom w:val="none" w:sz="0" w:space="0" w:color="auto"/>
            <w:right w:val="none" w:sz="0" w:space="0" w:color="auto"/>
          </w:divBdr>
        </w:div>
        <w:div w:id="1345941582">
          <w:marLeft w:val="0"/>
          <w:marRight w:val="0"/>
          <w:marTop w:val="0"/>
          <w:marBottom w:val="0"/>
          <w:divBdr>
            <w:top w:val="none" w:sz="0" w:space="0" w:color="auto"/>
            <w:left w:val="none" w:sz="0" w:space="0" w:color="auto"/>
            <w:bottom w:val="none" w:sz="0" w:space="0" w:color="auto"/>
            <w:right w:val="none" w:sz="0" w:space="0" w:color="auto"/>
          </w:divBdr>
        </w:div>
        <w:div w:id="1348672501">
          <w:marLeft w:val="0"/>
          <w:marRight w:val="0"/>
          <w:marTop w:val="0"/>
          <w:marBottom w:val="0"/>
          <w:divBdr>
            <w:top w:val="none" w:sz="0" w:space="0" w:color="auto"/>
            <w:left w:val="none" w:sz="0" w:space="0" w:color="auto"/>
            <w:bottom w:val="none" w:sz="0" w:space="0" w:color="auto"/>
            <w:right w:val="none" w:sz="0" w:space="0" w:color="auto"/>
          </w:divBdr>
        </w:div>
        <w:div w:id="1349453171">
          <w:marLeft w:val="0"/>
          <w:marRight w:val="0"/>
          <w:marTop w:val="0"/>
          <w:marBottom w:val="0"/>
          <w:divBdr>
            <w:top w:val="none" w:sz="0" w:space="0" w:color="auto"/>
            <w:left w:val="none" w:sz="0" w:space="0" w:color="auto"/>
            <w:bottom w:val="none" w:sz="0" w:space="0" w:color="auto"/>
            <w:right w:val="none" w:sz="0" w:space="0" w:color="auto"/>
          </w:divBdr>
        </w:div>
        <w:div w:id="1349721935">
          <w:marLeft w:val="0"/>
          <w:marRight w:val="0"/>
          <w:marTop w:val="0"/>
          <w:marBottom w:val="0"/>
          <w:divBdr>
            <w:top w:val="none" w:sz="0" w:space="0" w:color="auto"/>
            <w:left w:val="none" w:sz="0" w:space="0" w:color="auto"/>
            <w:bottom w:val="none" w:sz="0" w:space="0" w:color="auto"/>
            <w:right w:val="none" w:sz="0" w:space="0" w:color="auto"/>
          </w:divBdr>
        </w:div>
        <w:div w:id="1368261814">
          <w:marLeft w:val="0"/>
          <w:marRight w:val="0"/>
          <w:marTop w:val="0"/>
          <w:marBottom w:val="0"/>
          <w:divBdr>
            <w:top w:val="none" w:sz="0" w:space="0" w:color="auto"/>
            <w:left w:val="none" w:sz="0" w:space="0" w:color="auto"/>
            <w:bottom w:val="none" w:sz="0" w:space="0" w:color="auto"/>
            <w:right w:val="none" w:sz="0" w:space="0" w:color="auto"/>
          </w:divBdr>
        </w:div>
        <w:div w:id="1371416693">
          <w:marLeft w:val="0"/>
          <w:marRight w:val="0"/>
          <w:marTop w:val="0"/>
          <w:marBottom w:val="0"/>
          <w:divBdr>
            <w:top w:val="none" w:sz="0" w:space="0" w:color="auto"/>
            <w:left w:val="none" w:sz="0" w:space="0" w:color="auto"/>
            <w:bottom w:val="none" w:sz="0" w:space="0" w:color="auto"/>
            <w:right w:val="none" w:sz="0" w:space="0" w:color="auto"/>
          </w:divBdr>
        </w:div>
        <w:div w:id="1377436063">
          <w:marLeft w:val="0"/>
          <w:marRight w:val="0"/>
          <w:marTop w:val="0"/>
          <w:marBottom w:val="0"/>
          <w:divBdr>
            <w:top w:val="none" w:sz="0" w:space="0" w:color="auto"/>
            <w:left w:val="none" w:sz="0" w:space="0" w:color="auto"/>
            <w:bottom w:val="none" w:sz="0" w:space="0" w:color="auto"/>
            <w:right w:val="none" w:sz="0" w:space="0" w:color="auto"/>
          </w:divBdr>
        </w:div>
        <w:div w:id="1396468010">
          <w:marLeft w:val="0"/>
          <w:marRight w:val="0"/>
          <w:marTop w:val="0"/>
          <w:marBottom w:val="0"/>
          <w:divBdr>
            <w:top w:val="none" w:sz="0" w:space="0" w:color="auto"/>
            <w:left w:val="none" w:sz="0" w:space="0" w:color="auto"/>
            <w:bottom w:val="none" w:sz="0" w:space="0" w:color="auto"/>
            <w:right w:val="none" w:sz="0" w:space="0" w:color="auto"/>
          </w:divBdr>
        </w:div>
        <w:div w:id="1399478377">
          <w:marLeft w:val="0"/>
          <w:marRight w:val="0"/>
          <w:marTop w:val="0"/>
          <w:marBottom w:val="0"/>
          <w:divBdr>
            <w:top w:val="none" w:sz="0" w:space="0" w:color="auto"/>
            <w:left w:val="none" w:sz="0" w:space="0" w:color="auto"/>
            <w:bottom w:val="none" w:sz="0" w:space="0" w:color="auto"/>
            <w:right w:val="none" w:sz="0" w:space="0" w:color="auto"/>
          </w:divBdr>
        </w:div>
        <w:div w:id="1406417791">
          <w:marLeft w:val="0"/>
          <w:marRight w:val="0"/>
          <w:marTop w:val="0"/>
          <w:marBottom w:val="0"/>
          <w:divBdr>
            <w:top w:val="none" w:sz="0" w:space="0" w:color="auto"/>
            <w:left w:val="none" w:sz="0" w:space="0" w:color="auto"/>
            <w:bottom w:val="none" w:sz="0" w:space="0" w:color="auto"/>
            <w:right w:val="none" w:sz="0" w:space="0" w:color="auto"/>
          </w:divBdr>
        </w:div>
        <w:div w:id="1409041419">
          <w:marLeft w:val="0"/>
          <w:marRight w:val="0"/>
          <w:marTop w:val="0"/>
          <w:marBottom w:val="0"/>
          <w:divBdr>
            <w:top w:val="none" w:sz="0" w:space="0" w:color="auto"/>
            <w:left w:val="none" w:sz="0" w:space="0" w:color="auto"/>
            <w:bottom w:val="none" w:sz="0" w:space="0" w:color="auto"/>
            <w:right w:val="none" w:sz="0" w:space="0" w:color="auto"/>
          </w:divBdr>
        </w:div>
        <w:div w:id="1411780615">
          <w:marLeft w:val="0"/>
          <w:marRight w:val="0"/>
          <w:marTop w:val="0"/>
          <w:marBottom w:val="0"/>
          <w:divBdr>
            <w:top w:val="none" w:sz="0" w:space="0" w:color="auto"/>
            <w:left w:val="none" w:sz="0" w:space="0" w:color="auto"/>
            <w:bottom w:val="none" w:sz="0" w:space="0" w:color="auto"/>
            <w:right w:val="none" w:sz="0" w:space="0" w:color="auto"/>
          </w:divBdr>
        </w:div>
        <w:div w:id="1420756022">
          <w:marLeft w:val="0"/>
          <w:marRight w:val="0"/>
          <w:marTop w:val="0"/>
          <w:marBottom w:val="0"/>
          <w:divBdr>
            <w:top w:val="none" w:sz="0" w:space="0" w:color="auto"/>
            <w:left w:val="none" w:sz="0" w:space="0" w:color="auto"/>
            <w:bottom w:val="none" w:sz="0" w:space="0" w:color="auto"/>
            <w:right w:val="none" w:sz="0" w:space="0" w:color="auto"/>
          </w:divBdr>
        </w:div>
        <w:div w:id="1433472181">
          <w:marLeft w:val="0"/>
          <w:marRight w:val="0"/>
          <w:marTop w:val="0"/>
          <w:marBottom w:val="0"/>
          <w:divBdr>
            <w:top w:val="none" w:sz="0" w:space="0" w:color="auto"/>
            <w:left w:val="none" w:sz="0" w:space="0" w:color="auto"/>
            <w:bottom w:val="none" w:sz="0" w:space="0" w:color="auto"/>
            <w:right w:val="none" w:sz="0" w:space="0" w:color="auto"/>
          </w:divBdr>
        </w:div>
        <w:div w:id="1439909771">
          <w:marLeft w:val="0"/>
          <w:marRight w:val="0"/>
          <w:marTop w:val="0"/>
          <w:marBottom w:val="0"/>
          <w:divBdr>
            <w:top w:val="none" w:sz="0" w:space="0" w:color="auto"/>
            <w:left w:val="none" w:sz="0" w:space="0" w:color="auto"/>
            <w:bottom w:val="none" w:sz="0" w:space="0" w:color="auto"/>
            <w:right w:val="none" w:sz="0" w:space="0" w:color="auto"/>
          </w:divBdr>
        </w:div>
        <w:div w:id="1447113485">
          <w:marLeft w:val="0"/>
          <w:marRight w:val="0"/>
          <w:marTop w:val="0"/>
          <w:marBottom w:val="0"/>
          <w:divBdr>
            <w:top w:val="none" w:sz="0" w:space="0" w:color="auto"/>
            <w:left w:val="none" w:sz="0" w:space="0" w:color="auto"/>
            <w:bottom w:val="none" w:sz="0" w:space="0" w:color="auto"/>
            <w:right w:val="none" w:sz="0" w:space="0" w:color="auto"/>
          </w:divBdr>
        </w:div>
        <w:div w:id="1455907177">
          <w:marLeft w:val="0"/>
          <w:marRight w:val="0"/>
          <w:marTop w:val="0"/>
          <w:marBottom w:val="0"/>
          <w:divBdr>
            <w:top w:val="none" w:sz="0" w:space="0" w:color="auto"/>
            <w:left w:val="none" w:sz="0" w:space="0" w:color="auto"/>
            <w:bottom w:val="none" w:sz="0" w:space="0" w:color="auto"/>
            <w:right w:val="none" w:sz="0" w:space="0" w:color="auto"/>
          </w:divBdr>
        </w:div>
        <w:div w:id="1459376442">
          <w:marLeft w:val="0"/>
          <w:marRight w:val="0"/>
          <w:marTop w:val="0"/>
          <w:marBottom w:val="0"/>
          <w:divBdr>
            <w:top w:val="none" w:sz="0" w:space="0" w:color="auto"/>
            <w:left w:val="none" w:sz="0" w:space="0" w:color="auto"/>
            <w:bottom w:val="none" w:sz="0" w:space="0" w:color="auto"/>
            <w:right w:val="none" w:sz="0" w:space="0" w:color="auto"/>
          </w:divBdr>
        </w:div>
        <w:div w:id="1459911864">
          <w:marLeft w:val="0"/>
          <w:marRight w:val="0"/>
          <w:marTop w:val="0"/>
          <w:marBottom w:val="0"/>
          <w:divBdr>
            <w:top w:val="none" w:sz="0" w:space="0" w:color="auto"/>
            <w:left w:val="none" w:sz="0" w:space="0" w:color="auto"/>
            <w:bottom w:val="none" w:sz="0" w:space="0" w:color="auto"/>
            <w:right w:val="none" w:sz="0" w:space="0" w:color="auto"/>
          </w:divBdr>
        </w:div>
        <w:div w:id="1460146544">
          <w:marLeft w:val="0"/>
          <w:marRight w:val="0"/>
          <w:marTop w:val="0"/>
          <w:marBottom w:val="0"/>
          <w:divBdr>
            <w:top w:val="none" w:sz="0" w:space="0" w:color="auto"/>
            <w:left w:val="none" w:sz="0" w:space="0" w:color="auto"/>
            <w:bottom w:val="none" w:sz="0" w:space="0" w:color="auto"/>
            <w:right w:val="none" w:sz="0" w:space="0" w:color="auto"/>
          </w:divBdr>
        </w:div>
        <w:div w:id="1462646706">
          <w:marLeft w:val="0"/>
          <w:marRight w:val="0"/>
          <w:marTop w:val="0"/>
          <w:marBottom w:val="0"/>
          <w:divBdr>
            <w:top w:val="none" w:sz="0" w:space="0" w:color="auto"/>
            <w:left w:val="none" w:sz="0" w:space="0" w:color="auto"/>
            <w:bottom w:val="none" w:sz="0" w:space="0" w:color="auto"/>
            <w:right w:val="none" w:sz="0" w:space="0" w:color="auto"/>
          </w:divBdr>
        </w:div>
        <w:div w:id="1473063521">
          <w:marLeft w:val="0"/>
          <w:marRight w:val="0"/>
          <w:marTop w:val="0"/>
          <w:marBottom w:val="0"/>
          <w:divBdr>
            <w:top w:val="none" w:sz="0" w:space="0" w:color="auto"/>
            <w:left w:val="none" w:sz="0" w:space="0" w:color="auto"/>
            <w:bottom w:val="none" w:sz="0" w:space="0" w:color="auto"/>
            <w:right w:val="none" w:sz="0" w:space="0" w:color="auto"/>
          </w:divBdr>
        </w:div>
        <w:div w:id="1475947006">
          <w:marLeft w:val="0"/>
          <w:marRight w:val="0"/>
          <w:marTop w:val="0"/>
          <w:marBottom w:val="0"/>
          <w:divBdr>
            <w:top w:val="none" w:sz="0" w:space="0" w:color="auto"/>
            <w:left w:val="none" w:sz="0" w:space="0" w:color="auto"/>
            <w:bottom w:val="none" w:sz="0" w:space="0" w:color="auto"/>
            <w:right w:val="none" w:sz="0" w:space="0" w:color="auto"/>
          </w:divBdr>
        </w:div>
        <w:div w:id="1479345176">
          <w:marLeft w:val="0"/>
          <w:marRight w:val="0"/>
          <w:marTop w:val="0"/>
          <w:marBottom w:val="0"/>
          <w:divBdr>
            <w:top w:val="none" w:sz="0" w:space="0" w:color="auto"/>
            <w:left w:val="none" w:sz="0" w:space="0" w:color="auto"/>
            <w:bottom w:val="none" w:sz="0" w:space="0" w:color="auto"/>
            <w:right w:val="none" w:sz="0" w:space="0" w:color="auto"/>
          </w:divBdr>
        </w:div>
        <w:div w:id="1485703207">
          <w:marLeft w:val="0"/>
          <w:marRight w:val="0"/>
          <w:marTop w:val="0"/>
          <w:marBottom w:val="0"/>
          <w:divBdr>
            <w:top w:val="none" w:sz="0" w:space="0" w:color="auto"/>
            <w:left w:val="none" w:sz="0" w:space="0" w:color="auto"/>
            <w:bottom w:val="none" w:sz="0" w:space="0" w:color="auto"/>
            <w:right w:val="none" w:sz="0" w:space="0" w:color="auto"/>
          </w:divBdr>
        </w:div>
        <w:div w:id="1488092537">
          <w:marLeft w:val="0"/>
          <w:marRight w:val="0"/>
          <w:marTop w:val="0"/>
          <w:marBottom w:val="0"/>
          <w:divBdr>
            <w:top w:val="none" w:sz="0" w:space="0" w:color="auto"/>
            <w:left w:val="none" w:sz="0" w:space="0" w:color="auto"/>
            <w:bottom w:val="none" w:sz="0" w:space="0" w:color="auto"/>
            <w:right w:val="none" w:sz="0" w:space="0" w:color="auto"/>
          </w:divBdr>
        </w:div>
        <w:div w:id="1488472555">
          <w:marLeft w:val="0"/>
          <w:marRight w:val="0"/>
          <w:marTop w:val="0"/>
          <w:marBottom w:val="0"/>
          <w:divBdr>
            <w:top w:val="none" w:sz="0" w:space="0" w:color="auto"/>
            <w:left w:val="none" w:sz="0" w:space="0" w:color="auto"/>
            <w:bottom w:val="none" w:sz="0" w:space="0" w:color="auto"/>
            <w:right w:val="none" w:sz="0" w:space="0" w:color="auto"/>
          </w:divBdr>
        </w:div>
        <w:div w:id="1488745958">
          <w:marLeft w:val="0"/>
          <w:marRight w:val="0"/>
          <w:marTop w:val="0"/>
          <w:marBottom w:val="0"/>
          <w:divBdr>
            <w:top w:val="none" w:sz="0" w:space="0" w:color="auto"/>
            <w:left w:val="none" w:sz="0" w:space="0" w:color="auto"/>
            <w:bottom w:val="none" w:sz="0" w:space="0" w:color="auto"/>
            <w:right w:val="none" w:sz="0" w:space="0" w:color="auto"/>
          </w:divBdr>
        </w:div>
        <w:div w:id="1491486233">
          <w:marLeft w:val="0"/>
          <w:marRight w:val="0"/>
          <w:marTop w:val="0"/>
          <w:marBottom w:val="0"/>
          <w:divBdr>
            <w:top w:val="none" w:sz="0" w:space="0" w:color="auto"/>
            <w:left w:val="none" w:sz="0" w:space="0" w:color="auto"/>
            <w:bottom w:val="none" w:sz="0" w:space="0" w:color="auto"/>
            <w:right w:val="none" w:sz="0" w:space="0" w:color="auto"/>
          </w:divBdr>
        </w:div>
        <w:div w:id="1493909043">
          <w:marLeft w:val="0"/>
          <w:marRight w:val="0"/>
          <w:marTop w:val="0"/>
          <w:marBottom w:val="0"/>
          <w:divBdr>
            <w:top w:val="none" w:sz="0" w:space="0" w:color="auto"/>
            <w:left w:val="none" w:sz="0" w:space="0" w:color="auto"/>
            <w:bottom w:val="none" w:sz="0" w:space="0" w:color="auto"/>
            <w:right w:val="none" w:sz="0" w:space="0" w:color="auto"/>
          </w:divBdr>
        </w:div>
        <w:div w:id="1494102185">
          <w:marLeft w:val="0"/>
          <w:marRight w:val="0"/>
          <w:marTop w:val="0"/>
          <w:marBottom w:val="0"/>
          <w:divBdr>
            <w:top w:val="none" w:sz="0" w:space="0" w:color="auto"/>
            <w:left w:val="none" w:sz="0" w:space="0" w:color="auto"/>
            <w:bottom w:val="none" w:sz="0" w:space="0" w:color="auto"/>
            <w:right w:val="none" w:sz="0" w:space="0" w:color="auto"/>
          </w:divBdr>
        </w:div>
        <w:div w:id="1498837208">
          <w:marLeft w:val="0"/>
          <w:marRight w:val="0"/>
          <w:marTop w:val="0"/>
          <w:marBottom w:val="0"/>
          <w:divBdr>
            <w:top w:val="none" w:sz="0" w:space="0" w:color="auto"/>
            <w:left w:val="none" w:sz="0" w:space="0" w:color="auto"/>
            <w:bottom w:val="none" w:sz="0" w:space="0" w:color="auto"/>
            <w:right w:val="none" w:sz="0" w:space="0" w:color="auto"/>
          </w:divBdr>
        </w:div>
        <w:div w:id="1500925814">
          <w:marLeft w:val="0"/>
          <w:marRight w:val="0"/>
          <w:marTop w:val="0"/>
          <w:marBottom w:val="0"/>
          <w:divBdr>
            <w:top w:val="none" w:sz="0" w:space="0" w:color="auto"/>
            <w:left w:val="none" w:sz="0" w:space="0" w:color="auto"/>
            <w:bottom w:val="none" w:sz="0" w:space="0" w:color="auto"/>
            <w:right w:val="none" w:sz="0" w:space="0" w:color="auto"/>
          </w:divBdr>
        </w:div>
        <w:div w:id="1508520893">
          <w:marLeft w:val="0"/>
          <w:marRight w:val="0"/>
          <w:marTop w:val="0"/>
          <w:marBottom w:val="0"/>
          <w:divBdr>
            <w:top w:val="none" w:sz="0" w:space="0" w:color="auto"/>
            <w:left w:val="none" w:sz="0" w:space="0" w:color="auto"/>
            <w:bottom w:val="none" w:sz="0" w:space="0" w:color="auto"/>
            <w:right w:val="none" w:sz="0" w:space="0" w:color="auto"/>
          </w:divBdr>
        </w:div>
        <w:div w:id="1521700129">
          <w:marLeft w:val="0"/>
          <w:marRight w:val="0"/>
          <w:marTop w:val="0"/>
          <w:marBottom w:val="0"/>
          <w:divBdr>
            <w:top w:val="none" w:sz="0" w:space="0" w:color="auto"/>
            <w:left w:val="none" w:sz="0" w:space="0" w:color="auto"/>
            <w:bottom w:val="none" w:sz="0" w:space="0" w:color="auto"/>
            <w:right w:val="none" w:sz="0" w:space="0" w:color="auto"/>
          </w:divBdr>
        </w:div>
        <w:div w:id="1523081481">
          <w:marLeft w:val="0"/>
          <w:marRight w:val="0"/>
          <w:marTop w:val="0"/>
          <w:marBottom w:val="0"/>
          <w:divBdr>
            <w:top w:val="none" w:sz="0" w:space="0" w:color="auto"/>
            <w:left w:val="none" w:sz="0" w:space="0" w:color="auto"/>
            <w:bottom w:val="none" w:sz="0" w:space="0" w:color="auto"/>
            <w:right w:val="none" w:sz="0" w:space="0" w:color="auto"/>
          </w:divBdr>
        </w:div>
        <w:div w:id="1528326461">
          <w:marLeft w:val="0"/>
          <w:marRight w:val="0"/>
          <w:marTop w:val="0"/>
          <w:marBottom w:val="0"/>
          <w:divBdr>
            <w:top w:val="none" w:sz="0" w:space="0" w:color="auto"/>
            <w:left w:val="none" w:sz="0" w:space="0" w:color="auto"/>
            <w:bottom w:val="none" w:sz="0" w:space="0" w:color="auto"/>
            <w:right w:val="none" w:sz="0" w:space="0" w:color="auto"/>
          </w:divBdr>
        </w:div>
        <w:div w:id="1539126215">
          <w:marLeft w:val="0"/>
          <w:marRight w:val="0"/>
          <w:marTop w:val="0"/>
          <w:marBottom w:val="0"/>
          <w:divBdr>
            <w:top w:val="none" w:sz="0" w:space="0" w:color="auto"/>
            <w:left w:val="none" w:sz="0" w:space="0" w:color="auto"/>
            <w:bottom w:val="none" w:sz="0" w:space="0" w:color="auto"/>
            <w:right w:val="none" w:sz="0" w:space="0" w:color="auto"/>
          </w:divBdr>
        </w:div>
        <w:div w:id="1543593964">
          <w:marLeft w:val="0"/>
          <w:marRight w:val="0"/>
          <w:marTop w:val="0"/>
          <w:marBottom w:val="0"/>
          <w:divBdr>
            <w:top w:val="none" w:sz="0" w:space="0" w:color="auto"/>
            <w:left w:val="none" w:sz="0" w:space="0" w:color="auto"/>
            <w:bottom w:val="none" w:sz="0" w:space="0" w:color="auto"/>
            <w:right w:val="none" w:sz="0" w:space="0" w:color="auto"/>
          </w:divBdr>
        </w:div>
        <w:div w:id="1546260782">
          <w:marLeft w:val="0"/>
          <w:marRight w:val="0"/>
          <w:marTop w:val="0"/>
          <w:marBottom w:val="0"/>
          <w:divBdr>
            <w:top w:val="none" w:sz="0" w:space="0" w:color="auto"/>
            <w:left w:val="none" w:sz="0" w:space="0" w:color="auto"/>
            <w:bottom w:val="none" w:sz="0" w:space="0" w:color="auto"/>
            <w:right w:val="none" w:sz="0" w:space="0" w:color="auto"/>
          </w:divBdr>
        </w:div>
        <w:div w:id="1547646221">
          <w:marLeft w:val="0"/>
          <w:marRight w:val="0"/>
          <w:marTop w:val="0"/>
          <w:marBottom w:val="0"/>
          <w:divBdr>
            <w:top w:val="none" w:sz="0" w:space="0" w:color="auto"/>
            <w:left w:val="none" w:sz="0" w:space="0" w:color="auto"/>
            <w:bottom w:val="none" w:sz="0" w:space="0" w:color="auto"/>
            <w:right w:val="none" w:sz="0" w:space="0" w:color="auto"/>
          </w:divBdr>
        </w:div>
        <w:div w:id="1551914085">
          <w:marLeft w:val="0"/>
          <w:marRight w:val="0"/>
          <w:marTop w:val="0"/>
          <w:marBottom w:val="0"/>
          <w:divBdr>
            <w:top w:val="none" w:sz="0" w:space="0" w:color="auto"/>
            <w:left w:val="none" w:sz="0" w:space="0" w:color="auto"/>
            <w:bottom w:val="none" w:sz="0" w:space="0" w:color="auto"/>
            <w:right w:val="none" w:sz="0" w:space="0" w:color="auto"/>
          </w:divBdr>
        </w:div>
        <w:div w:id="1553955366">
          <w:marLeft w:val="0"/>
          <w:marRight w:val="0"/>
          <w:marTop w:val="0"/>
          <w:marBottom w:val="0"/>
          <w:divBdr>
            <w:top w:val="none" w:sz="0" w:space="0" w:color="auto"/>
            <w:left w:val="none" w:sz="0" w:space="0" w:color="auto"/>
            <w:bottom w:val="none" w:sz="0" w:space="0" w:color="auto"/>
            <w:right w:val="none" w:sz="0" w:space="0" w:color="auto"/>
          </w:divBdr>
        </w:div>
        <w:div w:id="1561745519">
          <w:marLeft w:val="0"/>
          <w:marRight w:val="0"/>
          <w:marTop w:val="0"/>
          <w:marBottom w:val="0"/>
          <w:divBdr>
            <w:top w:val="none" w:sz="0" w:space="0" w:color="auto"/>
            <w:left w:val="none" w:sz="0" w:space="0" w:color="auto"/>
            <w:bottom w:val="none" w:sz="0" w:space="0" w:color="auto"/>
            <w:right w:val="none" w:sz="0" w:space="0" w:color="auto"/>
          </w:divBdr>
        </w:div>
        <w:div w:id="1563061210">
          <w:marLeft w:val="0"/>
          <w:marRight w:val="0"/>
          <w:marTop w:val="0"/>
          <w:marBottom w:val="0"/>
          <w:divBdr>
            <w:top w:val="none" w:sz="0" w:space="0" w:color="auto"/>
            <w:left w:val="none" w:sz="0" w:space="0" w:color="auto"/>
            <w:bottom w:val="none" w:sz="0" w:space="0" w:color="auto"/>
            <w:right w:val="none" w:sz="0" w:space="0" w:color="auto"/>
          </w:divBdr>
        </w:div>
        <w:div w:id="1566794537">
          <w:marLeft w:val="0"/>
          <w:marRight w:val="0"/>
          <w:marTop w:val="0"/>
          <w:marBottom w:val="0"/>
          <w:divBdr>
            <w:top w:val="none" w:sz="0" w:space="0" w:color="auto"/>
            <w:left w:val="none" w:sz="0" w:space="0" w:color="auto"/>
            <w:bottom w:val="none" w:sz="0" w:space="0" w:color="auto"/>
            <w:right w:val="none" w:sz="0" w:space="0" w:color="auto"/>
          </w:divBdr>
        </w:div>
        <w:div w:id="1579948818">
          <w:marLeft w:val="0"/>
          <w:marRight w:val="0"/>
          <w:marTop w:val="0"/>
          <w:marBottom w:val="0"/>
          <w:divBdr>
            <w:top w:val="none" w:sz="0" w:space="0" w:color="auto"/>
            <w:left w:val="none" w:sz="0" w:space="0" w:color="auto"/>
            <w:bottom w:val="none" w:sz="0" w:space="0" w:color="auto"/>
            <w:right w:val="none" w:sz="0" w:space="0" w:color="auto"/>
          </w:divBdr>
        </w:div>
        <w:div w:id="1580864451">
          <w:marLeft w:val="0"/>
          <w:marRight w:val="0"/>
          <w:marTop w:val="0"/>
          <w:marBottom w:val="0"/>
          <w:divBdr>
            <w:top w:val="none" w:sz="0" w:space="0" w:color="auto"/>
            <w:left w:val="none" w:sz="0" w:space="0" w:color="auto"/>
            <w:bottom w:val="none" w:sz="0" w:space="0" w:color="auto"/>
            <w:right w:val="none" w:sz="0" w:space="0" w:color="auto"/>
          </w:divBdr>
        </w:div>
        <w:div w:id="1582182344">
          <w:marLeft w:val="0"/>
          <w:marRight w:val="0"/>
          <w:marTop w:val="0"/>
          <w:marBottom w:val="0"/>
          <w:divBdr>
            <w:top w:val="none" w:sz="0" w:space="0" w:color="auto"/>
            <w:left w:val="none" w:sz="0" w:space="0" w:color="auto"/>
            <w:bottom w:val="none" w:sz="0" w:space="0" w:color="auto"/>
            <w:right w:val="none" w:sz="0" w:space="0" w:color="auto"/>
          </w:divBdr>
        </w:div>
        <w:div w:id="1583418428">
          <w:marLeft w:val="0"/>
          <w:marRight w:val="0"/>
          <w:marTop w:val="0"/>
          <w:marBottom w:val="0"/>
          <w:divBdr>
            <w:top w:val="none" w:sz="0" w:space="0" w:color="auto"/>
            <w:left w:val="none" w:sz="0" w:space="0" w:color="auto"/>
            <w:bottom w:val="none" w:sz="0" w:space="0" w:color="auto"/>
            <w:right w:val="none" w:sz="0" w:space="0" w:color="auto"/>
          </w:divBdr>
        </w:div>
        <w:div w:id="1586957463">
          <w:marLeft w:val="0"/>
          <w:marRight w:val="0"/>
          <w:marTop w:val="0"/>
          <w:marBottom w:val="0"/>
          <w:divBdr>
            <w:top w:val="none" w:sz="0" w:space="0" w:color="auto"/>
            <w:left w:val="none" w:sz="0" w:space="0" w:color="auto"/>
            <w:bottom w:val="none" w:sz="0" w:space="0" w:color="auto"/>
            <w:right w:val="none" w:sz="0" w:space="0" w:color="auto"/>
          </w:divBdr>
        </w:div>
        <w:div w:id="1591887650">
          <w:marLeft w:val="0"/>
          <w:marRight w:val="0"/>
          <w:marTop w:val="0"/>
          <w:marBottom w:val="0"/>
          <w:divBdr>
            <w:top w:val="none" w:sz="0" w:space="0" w:color="auto"/>
            <w:left w:val="none" w:sz="0" w:space="0" w:color="auto"/>
            <w:bottom w:val="none" w:sz="0" w:space="0" w:color="auto"/>
            <w:right w:val="none" w:sz="0" w:space="0" w:color="auto"/>
          </w:divBdr>
        </w:div>
        <w:div w:id="1594052664">
          <w:marLeft w:val="0"/>
          <w:marRight w:val="0"/>
          <w:marTop w:val="0"/>
          <w:marBottom w:val="0"/>
          <w:divBdr>
            <w:top w:val="none" w:sz="0" w:space="0" w:color="auto"/>
            <w:left w:val="none" w:sz="0" w:space="0" w:color="auto"/>
            <w:bottom w:val="none" w:sz="0" w:space="0" w:color="auto"/>
            <w:right w:val="none" w:sz="0" w:space="0" w:color="auto"/>
          </w:divBdr>
        </w:div>
        <w:div w:id="1611206765">
          <w:marLeft w:val="0"/>
          <w:marRight w:val="0"/>
          <w:marTop w:val="0"/>
          <w:marBottom w:val="0"/>
          <w:divBdr>
            <w:top w:val="none" w:sz="0" w:space="0" w:color="auto"/>
            <w:left w:val="none" w:sz="0" w:space="0" w:color="auto"/>
            <w:bottom w:val="none" w:sz="0" w:space="0" w:color="auto"/>
            <w:right w:val="none" w:sz="0" w:space="0" w:color="auto"/>
          </w:divBdr>
        </w:div>
        <w:div w:id="1612973016">
          <w:marLeft w:val="0"/>
          <w:marRight w:val="0"/>
          <w:marTop w:val="0"/>
          <w:marBottom w:val="0"/>
          <w:divBdr>
            <w:top w:val="none" w:sz="0" w:space="0" w:color="auto"/>
            <w:left w:val="none" w:sz="0" w:space="0" w:color="auto"/>
            <w:bottom w:val="none" w:sz="0" w:space="0" w:color="auto"/>
            <w:right w:val="none" w:sz="0" w:space="0" w:color="auto"/>
          </w:divBdr>
        </w:div>
        <w:div w:id="1614441833">
          <w:marLeft w:val="0"/>
          <w:marRight w:val="0"/>
          <w:marTop w:val="0"/>
          <w:marBottom w:val="0"/>
          <w:divBdr>
            <w:top w:val="none" w:sz="0" w:space="0" w:color="auto"/>
            <w:left w:val="none" w:sz="0" w:space="0" w:color="auto"/>
            <w:bottom w:val="none" w:sz="0" w:space="0" w:color="auto"/>
            <w:right w:val="none" w:sz="0" w:space="0" w:color="auto"/>
          </w:divBdr>
        </w:div>
        <w:div w:id="1621298904">
          <w:marLeft w:val="0"/>
          <w:marRight w:val="0"/>
          <w:marTop w:val="0"/>
          <w:marBottom w:val="0"/>
          <w:divBdr>
            <w:top w:val="none" w:sz="0" w:space="0" w:color="auto"/>
            <w:left w:val="none" w:sz="0" w:space="0" w:color="auto"/>
            <w:bottom w:val="none" w:sz="0" w:space="0" w:color="auto"/>
            <w:right w:val="none" w:sz="0" w:space="0" w:color="auto"/>
          </w:divBdr>
        </w:div>
        <w:div w:id="1628320416">
          <w:marLeft w:val="0"/>
          <w:marRight w:val="0"/>
          <w:marTop w:val="0"/>
          <w:marBottom w:val="0"/>
          <w:divBdr>
            <w:top w:val="none" w:sz="0" w:space="0" w:color="auto"/>
            <w:left w:val="none" w:sz="0" w:space="0" w:color="auto"/>
            <w:bottom w:val="none" w:sz="0" w:space="0" w:color="auto"/>
            <w:right w:val="none" w:sz="0" w:space="0" w:color="auto"/>
          </w:divBdr>
        </w:div>
        <w:div w:id="1630210201">
          <w:marLeft w:val="0"/>
          <w:marRight w:val="0"/>
          <w:marTop w:val="0"/>
          <w:marBottom w:val="0"/>
          <w:divBdr>
            <w:top w:val="none" w:sz="0" w:space="0" w:color="auto"/>
            <w:left w:val="none" w:sz="0" w:space="0" w:color="auto"/>
            <w:bottom w:val="none" w:sz="0" w:space="0" w:color="auto"/>
            <w:right w:val="none" w:sz="0" w:space="0" w:color="auto"/>
          </w:divBdr>
        </w:div>
        <w:div w:id="1634477676">
          <w:marLeft w:val="0"/>
          <w:marRight w:val="0"/>
          <w:marTop w:val="0"/>
          <w:marBottom w:val="0"/>
          <w:divBdr>
            <w:top w:val="none" w:sz="0" w:space="0" w:color="auto"/>
            <w:left w:val="none" w:sz="0" w:space="0" w:color="auto"/>
            <w:bottom w:val="none" w:sz="0" w:space="0" w:color="auto"/>
            <w:right w:val="none" w:sz="0" w:space="0" w:color="auto"/>
          </w:divBdr>
        </w:div>
        <w:div w:id="1641500722">
          <w:marLeft w:val="0"/>
          <w:marRight w:val="0"/>
          <w:marTop w:val="0"/>
          <w:marBottom w:val="0"/>
          <w:divBdr>
            <w:top w:val="none" w:sz="0" w:space="0" w:color="auto"/>
            <w:left w:val="none" w:sz="0" w:space="0" w:color="auto"/>
            <w:bottom w:val="none" w:sz="0" w:space="0" w:color="auto"/>
            <w:right w:val="none" w:sz="0" w:space="0" w:color="auto"/>
          </w:divBdr>
        </w:div>
        <w:div w:id="1656299868">
          <w:marLeft w:val="0"/>
          <w:marRight w:val="0"/>
          <w:marTop w:val="0"/>
          <w:marBottom w:val="0"/>
          <w:divBdr>
            <w:top w:val="none" w:sz="0" w:space="0" w:color="auto"/>
            <w:left w:val="none" w:sz="0" w:space="0" w:color="auto"/>
            <w:bottom w:val="none" w:sz="0" w:space="0" w:color="auto"/>
            <w:right w:val="none" w:sz="0" w:space="0" w:color="auto"/>
          </w:divBdr>
        </w:div>
        <w:div w:id="1656376610">
          <w:marLeft w:val="0"/>
          <w:marRight w:val="0"/>
          <w:marTop w:val="0"/>
          <w:marBottom w:val="0"/>
          <w:divBdr>
            <w:top w:val="none" w:sz="0" w:space="0" w:color="auto"/>
            <w:left w:val="none" w:sz="0" w:space="0" w:color="auto"/>
            <w:bottom w:val="none" w:sz="0" w:space="0" w:color="auto"/>
            <w:right w:val="none" w:sz="0" w:space="0" w:color="auto"/>
          </w:divBdr>
        </w:div>
        <w:div w:id="1670988041">
          <w:marLeft w:val="0"/>
          <w:marRight w:val="0"/>
          <w:marTop w:val="0"/>
          <w:marBottom w:val="0"/>
          <w:divBdr>
            <w:top w:val="none" w:sz="0" w:space="0" w:color="auto"/>
            <w:left w:val="none" w:sz="0" w:space="0" w:color="auto"/>
            <w:bottom w:val="none" w:sz="0" w:space="0" w:color="auto"/>
            <w:right w:val="none" w:sz="0" w:space="0" w:color="auto"/>
          </w:divBdr>
        </w:div>
        <w:div w:id="1671324989">
          <w:marLeft w:val="0"/>
          <w:marRight w:val="0"/>
          <w:marTop w:val="0"/>
          <w:marBottom w:val="0"/>
          <w:divBdr>
            <w:top w:val="none" w:sz="0" w:space="0" w:color="auto"/>
            <w:left w:val="none" w:sz="0" w:space="0" w:color="auto"/>
            <w:bottom w:val="none" w:sz="0" w:space="0" w:color="auto"/>
            <w:right w:val="none" w:sz="0" w:space="0" w:color="auto"/>
          </w:divBdr>
        </w:div>
        <w:div w:id="1678455971">
          <w:marLeft w:val="0"/>
          <w:marRight w:val="0"/>
          <w:marTop w:val="0"/>
          <w:marBottom w:val="0"/>
          <w:divBdr>
            <w:top w:val="none" w:sz="0" w:space="0" w:color="auto"/>
            <w:left w:val="none" w:sz="0" w:space="0" w:color="auto"/>
            <w:bottom w:val="none" w:sz="0" w:space="0" w:color="auto"/>
            <w:right w:val="none" w:sz="0" w:space="0" w:color="auto"/>
          </w:divBdr>
        </w:div>
        <w:div w:id="1678845079">
          <w:marLeft w:val="0"/>
          <w:marRight w:val="0"/>
          <w:marTop w:val="0"/>
          <w:marBottom w:val="0"/>
          <w:divBdr>
            <w:top w:val="none" w:sz="0" w:space="0" w:color="auto"/>
            <w:left w:val="none" w:sz="0" w:space="0" w:color="auto"/>
            <w:bottom w:val="none" w:sz="0" w:space="0" w:color="auto"/>
            <w:right w:val="none" w:sz="0" w:space="0" w:color="auto"/>
          </w:divBdr>
        </w:div>
        <w:div w:id="1681201986">
          <w:marLeft w:val="0"/>
          <w:marRight w:val="0"/>
          <w:marTop w:val="0"/>
          <w:marBottom w:val="0"/>
          <w:divBdr>
            <w:top w:val="none" w:sz="0" w:space="0" w:color="auto"/>
            <w:left w:val="none" w:sz="0" w:space="0" w:color="auto"/>
            <w:bottom w:val="none" w:sz="0" w:space="0" w:color="auto"/>
            <w:right w:val="none" w:sz="0" w:space="0" w:color="auto"/>
          </w:divBdr>
        </w:div>
        <w:div w:id="1686587804">
          <w:marLeft w:val="0"/>
          <w:marRight w:val="0"/>
          <w:marTop w:val="0"/>
          <w:marBottom w:val="0"/>
          <w:divBdr>
            <w:top w:val="none" w:sz="0" w:space="0" w:color="auto"/>
            <w:left w:val="none" w:sz="0" w:space="0" w:color="auto"/>
            <w:bottom w:val="none" w:sz="0" w:space="0" w:color="auto"/>
            <w:right w:val="none" w:sz="0" w:space="0" w:color="auto"/>
          </w:divBdr>
        </w:div>
        <w:div w:id="1688093064">
          <w:marLeft w:val="0"/>
          <w:marRight w:val="0"/>
          <w:marTop w:val="0"/>
          <w:marBottom w:val="0"/>
          <w:divBdr>
            <w:top w:val="none" w:sz="0" w:space="0" w:color="auto"/>
            <w:left w:val="none" w:sz="0" w:space="0" w:color="auto"/>
            <w:bottom w:val="none" w:sz="0" w:space="0" w:color="auto"/>
            <w:right w:val="none" w:sz="0" w:space="0" w:color="auto"/>
          </w:divBdr>
        </w:div>
        <w:div w:id="1692225457">
          <w:marLeft w:val="0"/>
          <w:marRight w:val="0"/>
          <w:marTop w:val="0"/>
          <w:marBottom w:val="0"/>
          <w:divBdr>
            <w:top w:val="none" w:sz="0" w:space="0" w:color="auto"/>
            <w:left w:val="none" w:sz="0" w:space="0" w:color="auto"/>
            <w:bottom w:val="none" w:sz="0" w:space="0" w:color="auto"/>
            <w:right w:val="none" w:sz="0" w:space="0" w:color="auto"/>
          </w:divBdr>
        </w:div>
        <w:div w:id="1694763641">
          <w:marLeft w:val="0"/>
          <w:marRight w:val="0"/>
          <w:marTop w:val="0"/>
          <w:marBottom w:val="0"/>
          <w:divBdr>
            <w:top w:val="none" w:sz="0" w:space="0" w:color="auto"/>
            <w:left w:val="none" w:sz="0" w:space="0" w:color="auto"/>
            <w:bottom w:val="none" w:sz="0" w:space="0" w:color="auto"/>
            <w:right w:val="none" w:sz="0" w:space="0" w:color="auto"/>
          </w:divBdr>
        </w:div>
        <w:div w:id="1698459860">
          <w:marLeft w:val="0"/>
          <w:marRight w:val="0"/>
          <w:marTop w:val="0"/>
          <w:marBottom w:val="0"/>
          <w:divBdr>
            <w:top w:val="none" w:sz="0" w:space="0" w:color="auto"/>
            <w:left w:val="none" w:sz="0" w:space="0" w:color="auto"/>
            <w:bottom w:val="none" w:sz="0" w:space="0" w:color="auto"/>
            <w:right w:val="none" w:sz="0" w:space="0" w:color="auto"/>
          </w:divBdr>
        </w:div>
        <w:div w:id="1704592786">
          <w:marLeft w:val="0"/>
          <w:marRight w:val="0"/>
          <w:marTop w:val="0"/>
          <w:marBottom w:val="0"/>
          <w:divBdr>
            <w:top w:val="none" w:sz="0" w:space="0" w:color="auto"/>
            <w:left w:val="none" w:sz="0" w:space="0" w:color="auto"/>
            <w:bottom w:val="none" w:sz="0" w:space="0" w:color="auto"/>
            <w:right w:val="none" w:sz="0" w:space="0" w:color="auto"/>
          </w:divBdr>
        </w:div>
        <w:div w:id="1707367325">
          <w:marLeft w:val="0"/>
          <w:marRight w:val="0"/>
          <w:marTop w:val="0"/>
          <w:marBottom w:val="0"/>
          <w:divBdr>
            <w:top w:val="none" w:sz="0" w:space="0" w:color="auto"/>
            <w:left w:val="none" w:sz="0" w:space="0" w:color="auto"/>
            <w:bottom w:val="none" w:sz="0" w:space="0" w:color="auto"/>
            <w:right w:val="none" w:sz="0" w:space="0" w:color="auto"/>
          </w:divBdr>
        </w:div>
        <w:div w:id="1708531005">
          <w:marLeft w:val="0"/>
          <w:marRight w:val="0"/>
          <w:marTop w:val="0"/>
          <w:marBottom w:val="0"/>
          <w:divBdr>
            <w:top w:val="none" w:sz="0" w:space="0" w:color="auto"/>
            <w:left w:val="none" w:sz="0" w:space="0" w:color="auto"/>
            <w:bottom w:val="none" w:sz="0" w:space="0" w:color="auto"/>
            <w:right w:val="none" w:sz="0" w:space="0" w:color="auto"/>
          </w:divBdr>
        </w:div>
        <w:div w:id="1712730701">
          <w:marLeft w:val="0"/>
          <w:marRight w:val="0"/>
          <w:marTop w:val="0"/>
          <w:marBottom w:val="0"/>
          <w:divBdr>
            <w:top w:val="none" w:sz="0" w:space="0" w:color="auto"/>
            <w:left w:val="none" w:sz="0" w:space="0" w:color="auto"/>
            <w:bottom w:val="none" w:sz="0" w:space="0" w:color="auto"/>
            <w:right w:val="none" w:sz="0" w:space="0" w:color="auto"/>
          </w:divBdr>
        </w:div>
        <w:div w:id="1712919508">
          <w:marLeft w:val="0"/>
          <w:marRight w:val="0"/>
          <w:marTop w:val="0"/>
          <w:marBottom w:val="0"/>
          <w:divBdr>
            <w:top w:val="none" w:sz="0" w:space="0" w:color="auto"/>
            <w:left w:val="none" w:sz="0" w:space="0" w:color="auto"/>
            <w:bottom w:val="none" w:sz="0" w:space="0" w:color="auto"/>
            <w:right w:val="none" w:sz="0" w:space="0" w:color="auto"/>
          </w:divBdr>
        </w:div>
        <w:div w:id="1719209921">
          <w:marLeft w:val="0"/>
          <w:marRight w:val="0"/>
          <w:marTop w:val="0"/>
          <w:marBottom w:val="0"/>
          <w:divBdr>
            <w:top w:val="none" w:sz="0" w:space="0" w:color="auto"/>
            <w:left w:val="none" w:sz="0" w:space="0" w:color="auto"/>
            <w:bottom w:val="none" w:sz="0" w:space="0" w:color="auto"/>
            <w:right w:val="none" w:sz="0" w:space="0" w:color="auto"/>
          </w:divBdr>
        </w:div>
        <w:div w:id="1725520944">
          <w:marLeft w:val="0"/>
          <w:marRight w:val="0"/>
          <w:marTop w:val="0"/>
          <w:marBottom w:val="0"/>
          <w:divBdr>
            <w:top w:val="none" w:sz="0" w:space="0" w:color="auto"/>
            <w:left w:val="none" w:sz="0" w:space="0" w:color="auto"/>
            <w:bottom w:val="none" w:sz="0" w:space="0" w:color="auto"/>
            <w:right w:val="none" w:sz="0" w:space="0" w:color="auto"/>
          </w:divBdr>
        </w:div>
        <w:div w:id="1729261747">
          <w:marLeft w:val="0"/>
          <w:marRight w:val="0"/>
          <w:marTop w:val="0"/>
          <w:marBottom w:val="0"/>
          <w:divBdr>
            <w:top w:val="none" w:sz="0" w:space="0" w:color="auto"/>
            <w:left w:val="none" w:sz="0" w:space="0" w:color="auto"/>
            <w:bottom w:val="none" w:sz="0" w:space="0" w:color="auto"/>
            <w:right w:val="none" w:sz="0" w:space="0" w:color="auto"/>
          </w:divBdr>
        </w:div>
        <w:div w:id="1736124785">
          <w:marLeft w:val="0"/>
          <w:marRight w:val="0"/>
          <w:marTop w:val="0"/>
          <w:marBottom w:val="0"/>
          <w:divBdr>
            <w:top w:val="none" w:sz="0" w:space="0" w:color="auto"/>
            <w:left w:val="none" w:sz="0" w:space="0" w:color="auto"/>
            <w:bottom w:val="none" w:sz="0" w:space="0" w:color="auto"/>
            <w:right w:val="none" w:sz="0" w:space="0" w:color="auto"/>
          </w:divBdr>
        </w:div>
        <w:div w:id="1752268317">
          <w:marLeft w:val="0"/>
          <w:marRight w:val="0"/>
          <w:marTop w:val="0"/>
          <w:marBottom w:val="0"/>
          <w:divBdr>
            <w:top w:val="none" w:sz="0" w:space="0" w:color="auto"/>
            <w:left w:val="none" w:sz="0" w:space="0" w:color="auto"/>
            <w:bottom w:val="none" w:sz="0" w:space="0" w:color="auto"/>
            <w:right w:val="none" w:sz="0" w:space="0" w:color="auto"/>
          </w:divBdr>
        </w:div>
        <w:div w:id="1782651768">
          <w:marLeft w:val="0"/>
          <w:marRight w:val="0"/>
          <w:marTop w:val="0"/>
          <w:marBottom w:val="0"/>
          <w:divBdr>
            <w:top w:val="none" w:sz="0" w:space="0" w:color="auto"/>
            <w:left w:val="none" w:sz="0" w:space="0" w:color="auto"/>
            <w:bottom w:val="none" w:sz="0" w:space="0" w:color="auto"/>
            <w:right w:val="none" w:sz="0" w:space="0" w:color="auto"/>
          </w:divBdr>
        </w:div>
        <w:div w:id="1788624118">
          <w:marLeft w:val="0"/>
          <w:marRight w:val="0"/>
          <w:marTop w:val="0"/>
          <w:marBottom w:val="0"/>
          <w:divBdr>
            <w:top w:val="none" w:sz="0" w:space="0" w:color="auto"/>
            <w:left w:val="none" w:sz="0" w:space="0" w:color="auto"/>
            <w:bottom w:val="none" w:sz="0" w:space="0" w:color="auto"/>
            <w:right w:val="none" w:sz="0" w:space="0" w:color="auto"/>
          </w:divBdr>
        </w:div>
        <w:div w:id="1795294566">
          <w:marLeft w:val="0"/>
          <w:marRight w:val="0"/>
          <w:marTop w:val="0"/>
          <w:marBottom w:val="0"/>
          <w:divBdr>
            <w:top w:val="none" w:sz="0" w:space="0" w:color="auto"/>
            <w:left w:val="none" w:sz="0" w:space="0" w:color="auto"/>
            <w:bottom w:val="none" w:sz="0" w:space="0" w:color="auto"/>
            <w:right w:val="none" w:sz="0" w:space="0" w:color="auto"/>
          </w:divBdr>
        </w:div>
        <w:div w:id="1796211622">
          <w:marLeft w:val="0"/>
          <w:marRight w:val="0"/>
          <w:marTop w:val="0"/>
          <w:marBottom w:val="0"/>
          <w:divBdr>
            <w:top w:val="none" w:sz="0" w:space="0" w:color="auto"/>
            <w:left w:val="none" w:sz="0" w:space="0" w:color="auto"/>
            <w:bottom w:val="none" w:sz="0" w:space="0" w:color="auto"/>
            <w:right w:val="none" w:sz="0" w:space="0" w:color="auto"/>
          </w:divBdr>
        </w:div>
        <w:div w:id="1797873721">
          <w:marLeft w:val="0"/>
          <w:marRight w:val="0"/>
          <w:marTop w:val="0"/>
          <w:marBottom w:val="0"/>
          <w:divBdr>
            <w:top w:val="none" w:sz="0" w:space="0" w:color="auto"/>
            <w:left w:val="none" w:sz="0" w:space="0" w:color="auto"/>
            <w:bottom w:val="none" w:sz="0" w:space="0" w:color="auto"/>
            <w:right w:val="none" w:sz="0" w:space="0" w:color="auto"/>
          </w:divBdr>
        </w:div>
        <w:div w:id="1809321222">
          <w:marLeft w:val="0"/>
          <w:marRight w:val="0"/>
          <w:marTop w:val="0"/>
          <w:marBottom w:val="0"/>
          <w:divBdr>
            <w:top w:val="none" w:sz="0" w:space="0" w:color="auto"/>
            <w:left w:val="none" w:sz="0" w:space="0" w:color="auto"/>
            <w:bottom w:val="none" w:sz="0" w:space="0" w:color="auto"/>
            <w:right w:val="none" w:sz="0" w:space="0" w:color="auto"/>
          </w:divBdr>
        </w:div>
        <w:div w:id="1809937673">
          <w:marLeft w:val="0"/>
          <w:marRight w:val="0"/>
          <w:marTop w:val="0"/>
          <w:marBottom w:val="0"/>
          <w:divBdr>
            <w:top w:val="none" w:sz="0" w:space="0" w:color="auto"/>
            <w:left w:val="none" w:sz="0" w:space="0" w:color="auto"/>
            <w:bottom w:val="none" w:sz="0" w:space="0" w:color="auto"/>
            <w:right w:val="none" w:sz="0" w:space="0" w:color="auto"/>
          </w:divBdr>
        </w:div>
        <w:div w:id="1818574303">
          <w:marLeft w:val="0"/>
          <w:marRight w:val="0"/>
          <w:marTop w:val="0"/>
          <w:marBottom w:val="0"/>
          <w:divBdr>
            <w:top w:val="none" w:sz="0" w:space="0" w:color="auto"/>
            <w:left w:val="none" w:sz="0" w:space="0" w:color="auto"/>
            <w:bottom w:val="none" w:sz="0" w:space="0" w:color="auto"/>
            <w:right w:val="none" w:sz="0" w:space="0" w:color="auto"/>
          </w:divBdr>
        </w:div>
        <w:div w:id="1819111143">
          <w:marLeft w:val="0"/>
          <w:marRight w:val="0"/>
          <w:marTop w:val="0"/>
          <w:marBottom w:val="0"/>
          <w:divBdr>
            <w:top w:val="none" w:sz="0" w:space="0" w:color="auto"/>
            <w:left w:val="none" w:sz="0" w:space="0" w:color="auto"/>
            <w:bottom w:val="none" w:sz="0" w:space="0" w:color="auto"/>
            <w:right w:val="none" w:sz="0" w:space="0" w:color="auto"/>
          </w:divBdr>
        </w:div>
        <w:div w:id="1819614699">
          <w:marLeft w:val="0"/>
          <w:marRight w:val="0"/>
          <w:marTop w:val="0"/>
          <w:marBottom w:val="0"/>
          <w:divBdr>
            <w:top w:val="none" w:sz="0" w:space="0" w:color="auto"/>
            <w:left w:val="none" w:sz="0" w:space="0" w:color="auto"/>
            <w:bottom w:val="none" w:sz="0" w:space="0" w:color="auto"/>
            <w:right w:val="none" w:sz="0" w:space="0" w:color="auto"/>
          </w:divBdr>
        </w:div>
        <w:div w:id="1822430087">
          <w:marLeft w:val="0"/>
          <w:marRight w:val="0"/>
          <w:marTop w:val="0"/>
          <w:marBottom w:val="0"/>
          <w:divBdr>
            <w:top w:val="none" w:sz="0" w:space="0" w:color="auto"/>
            <w:left w:val="none" w:sz="0" w:space="0" w:color="auto"/>
            <w:bottom w:val="none" w:sz="0" w:space="0" w:color="auto"/>
            <w:right w:val="none" w:sz="0" w:space="0" w:color="auto"/>
          </w:divBdr>
        </w:div>
        <w:div w:id="1831170570">
          <w:marLeft w:val="0"/>
          <w:marRight w:val="0"/>
          <w:marTop w:val="0"/>
          <w:marBottom w:val="0"/>
          <w:divBdr>
            <w:top w:val="none" w:sz="0" w:space="0" w:color="auto"/>
            <w:left w:val="none" w:sz="0" w:space="0" w:color="auto"/>
            <w:bottom w:val="none" w:sz="0" w:space="0" w:color="auto"/>
            <w:right w:val="none" w:sz="0" w:space="0" w:color="auto"/>
          </w:divBdr>
        </w:div>
        <w:div w:id="1848597584">
          <w:marLeft w:val="0"/>
          <w:marRight w:val="0"/>
          <w:marTop w:val="0"/>
          <w:marBottom w:val="0"/>
          <w:divBdr>
            <w:top w:val="none" w:sz="0" w:space="0" w:color="auto"/>
            <w:left w:val="none" w:sz="0" w:space="0" w:color="auto"/>
            <w:bottom w:val="none" w:sz="0" w:space="0" w:color="auto"/>
            <w:right w:val="none" w:sz="0" w:space="0" w:color="auto"/>
          </w:divBdr>
        </w:div>
        <w:div w:id="1851485185">
          <w:marLeft w:val="0"/>
          <w:marRight w:val="0"/>
          <w:marTop w:val="0"/>
          <w:marBottom w:val="0"/>
          <w:divBdr>
            <w:top w:val="none" w:sz="0" w:space="0" w:color="auto"/>
            <w:left w:val="none" w:sz="0" w:space="0" w:color="auto"/>
            <w:bottom w:val="none" w:sz="0" w:space="0" w:color="auto"/>
            <w:right w:val="none" w:sz="0" w:space="0" w:color="auto"/>
          </w:divBdr>
        </w:div>
        <w:div w:id="1855924870">
          <w:marLeft w:val="0"/>
          <w:marRight w:val="0"/>
          <w:marTop w:val="0"/>
          <w:marBottom w:val="0"/>
          <w:divBdr>
            <w:top w:val="none" w:sz="0" w:space="0" w:color="auto"/>
            <w:left w:val="none" w:sz="0" w:space="0" w:color="auto"/>
            <w:bottom w:val="none" w:sz="0" w:space="0" w:color="auto"/>
            <w:right w:val="none" w:sz="0" w:space="0" w:color="auto"/>
          </w:divBdr>
        </w:div>
        <w:div w:id="1863475020">
          <w:marLeft w:val="0"/>
          <w:marRight w:val="0"/>
          <w:marTop w:val="0"/>
          <w:marBottom w:val="0"/>
          <w:divBdr>
            <w:top w:val="none" w:sz="0" w:space="0" w:color="auto"/>
            <w:left w:val="none" w:sz="0" w:space="0" w:color="auto"/>
            <w:bottom w:val="none" w:sz="0" w:space="0" w:color="auto"/>
            <w:right w:val="none" w:sz="0" w:space="0" w:color="auto"/>
          </w:divBdr>
        </w:div>
        <w:div w:id="1876428622">
          <w:marLeft w:val="0"/>
          <w:marRight w:val="0"/>
          <w:marTop w:val="0"/>
          <w:marBottom w:val="0"/>
          <w:divBdr>
            <w:top w:val="none" w:sz="0" w:space="0" w:color="auto"/>
            <w:left w:val="none" w:sz="0" w:space="0" w:color="auto"/>
            <w:bottom w:val="none" w:sz="0" w:space="0" w:color="auto"/>
            <w:right w:val="none" w:sz="0" w:space="0" w:color="auto"/>
          </w:divBdr>
        </w:div>
        <w:div w:id="1877546081">
          <w:marLeft w:val="0"/>
          <w:marRight w:val="0"/>
          <w:marTop w:val="0"/>
          <w:marBottom w:val="0"/>
          <w:divBdr>
            <w:top w:val="none" w:sz="0" w:space="0" w:color="auto"/>
            <w:left w:val="none" w:sz="0" w:space="0" w:color="auto"/>
            <w:bottom w:val="none" w:sz="0" w:space="0" w:color="auto"/>
            <w:right w:val="none" w:sz="0" w:space="0" w:color="auto"/>
          </w:divBdr>
        </w:div>
        <w:div w:id="1882398678">
          <w:marLeft w:val="0"/>
          <w:marRight w:val="0"/>
          <w:marTop w:val="0"/>
          <w:marBottom w:val="0"/>
          <w:divBdr>
            <w:top w:val="none" w:sz="0" w:space="0" w:color="auto"/>
            <w:left w:val="none" w:sz="0" w:space="0" w:color="auto"/>
            <w:bottom w:val="none" w:sz="0" w:space="0" w:color="auto"/>
            <w:right w:val="none" w:sz="0" w:space="0" w:color="auto"/>
          </w:divBdr>
        </w:div>
        <w:div w:id="1884052544">
          <w:marLeft w:val="0"/>
          <w:marRight w:val="0"/>
          <w:marTop w:val="0"/>
          <w:marBottom w:val="0"/>
          <w:divBdr>
            <w:top w:val="none" w:sz="0" w:space="0" w:color="auto"/>
            <w:left w:val="none" w:sz="0" w:space="0" w:color="auto"/>
            <w:bottom w:val="none" w:sz="0" w:space="0" w:color="auto"/>
            <w:right w:val="none" w:sz="0" w:space="0" w:color="auto"/>
          </w:divBdr>
        </w:div>
        <w:div w:id="1884323829">
          <w:marLeft w:val="0"/>
          <w:marRight w:val="0"/>
          <w:marTop w:val="0"/>
          <w:marBottom w:val="0"/>
          <w:divBdr>
            <w:top w:val="none" w:sz="0" w:space="0" w:color="auto"/>
            <w:left w:val="none" w:sz="0" w:space="0" w:color="auto"/>
            <w:bottom w:val="none" w:sz="0" w:space="0" w:color="auto"/>
            <w:right w:val="none" w:sz="0" w:space="0" w:color="auto"/>
          </w:divBdr>
        </w:div>
        <w:div w:id="1893151483">
          <w:marLeft w:val="0"/>
          <w:marRight w:val="0"/>
          <w:marTop w:val="0"/>
          <w:marBottom w:val="0"/>
          <w:divBdr>
            <w:top w:val="none" w:sz="0" w:space="0" w:color="auto"/>
            <w:left w:val="none" w:sz="0" w:space="0" w:color="auto"/>
            <w:bottom w:val="none" w:sz="0" w:space="0" w:color="auto"/>
            <w:right w:val="none" w:sz="0" w:space="0" w:color="auto"/>
          </w:divBdr>
        </w:div>
        <w:div w:id="1897860678">
          <w:marLeft w:val="0"/>
          <w:marRight w:val="0"/>
          <w:marTop w:val="0"/>
          <w:marBottom w:val="0"/>
          <w:divBdr>
            <w:top w:val="none" w:sz="0" w:space="0" w:color="auto"/>
            <w:left w:val="none" w:sz="0" w:space="0" w:color="auto"/>
            <w:bottom w:val="none" w:sz="0" w:space="0" w:color="auto"/>
            <w:right w:val="none" w:sz="0" w:space="0" w:color="auto"/>
          </w:divBdr>
        </w:div>
        <w:div w:id="1899003872">
          <w:marLeft w:val="0"/>
          <w:marRight w:val="0"/>
          <w:marTop w:val="0"/>
          <w:marBottom w:val="0"/>
          <w:divBdr>
            <w:top w:val="none" w:sz="0" w:space="0" w:color="auto"/>
            <w:left w:val="none" w:sz="0" w:space="0" w:color="auto"/>
            <w:bottom w:val="none" w:sz="0" w:space="0" w:color="auto"/>
            <w:right w:val="none" w:sz="0" w:space="0" w:color="auto"/>
          </w:divBdr>
        </w:div>
        <w:div w:id="1902476765">
          <w:marLeft w:val="0"/>
          <w:marRight w:val="0"/>
          <w:marTop w:val="0"/>
          <w:marBottom w:val="0"/>
          <w:divBdr>
            <w:top w:val="none" w:sz="0" w:space="0" w:color="auto"/>
            <w:left w:val="none" w:sz="0" w:space="0" w:color="auto"/>
            <w:bottom w:val="none" w:sz="0" w:space="0" w:color="auto"/>
            <w:right w:val="none" w:sz="0" w:space="0" w:color="auto"/>
          </w:divBdr>
        </w:div>
        <w:div w:id="1912615117">
          <w:marLeft w:val="0"/>
          <w:marRight w:val="0"/>
          <w:marTop w:val="0"/>
          <w:marBottom w:val="0"/>
          <w:divBdr>
            <w:top w:val="none" w:sz="0" w:space="0" w:color="auto"/>
            <w:left w:val="none" w:sz="0" w:space="0" w:color="auto"/>
            <w:bottom w:val="none" w:sz="0" w:space="0" w:color="auto"/>
            <w:right w:val="none" w:sz="0" w:space="0" w:color="auto"/>
          </w:divBdr>
        </w:div>
        <w:div w:id="1920599619">
          <w:marLeft w:val="0"/>
          <w:marRight w:val="0"/>
          <w:marTop w:val="0"/>
          <w:marBottom w:val="0"/>
          <w:divBdr>
            <w:top w:val="none" w:sz="0" w:space="0" w:color="auto"/>
            <w:left w:val="none" w:sz="0" w:space="0" w:color="auto"/>
            <w:bottom w:val="none" w:sz="0" w:space="0" w:color="auto"/>
            <w:right w:val="none" w:sz="0" w:space="0" w:color="auto"/>
          </w:divBdr>
        </w:div>
        <w:div w:id="1950115474">
          <w:marLeft w:val="0"/>
          <w:marRight w:val="0"/>
          <w:marTop w:val="0"/>
          <w:marBottom w:val="0"/>
          <w:divBdr>
            <w:top w:val="none" w:sz="0" w:space="0" w:color="auto"/>
            <w:left w:val="none" w:sz="0" w:space="0" w:color="auto"/>
            <w:bottom w:val="none" w:sz="0" w:space="0" w:color="auto"/>
            <w:right w:val="none" w:sz="0" w:space="0" w:color="auto"/>
          </w:divBdr>
        </w:div>
        <w:div w:id="1950769386">
          <w:marLeft w:val="0"/>
          <w:marRight w:val="0"/>
          <w:marTop w:val="0"/>
          <w:marBottom w:val="0"/>
          <w:divBdr>
            <w:top w:val="none" w:sz="0" w:space="0" w:color="auto"/>
            <w:left w:val="none" w:sz="0" w:space="0" w:color="auto"/>
            <w:bottom w:val="none" w:sz="0" w:space="0" w:color="auto"/>
            <w:right w:val="none" w:sz="0" w:space="0" w:color="auto"/>
          </w:divBdr>
        </w:div>
        <w:div w:id="1953589494">
          <w:marLeft w:val="0"/>
          <w:marRight w:val="0"/>
          <w:marTop w:val="0"/>
          <w:marBottom w:val="0"/>
          <w:divBdr>
            <w:top w:val="none" w:sz="0" w:space="0" w:color="auto"/>
            <w:left w:val="none" w:sz="0" w:space="0" w:color="auto"/>
            <w:bottom w:val="none" w:sz="0" w:space="0" w:color="auto"/>
            <w:right w:val="none" w:sz="0" w:space="0" w:color="auto"/>
          </w:divBdr>
        </w:div>
        <w:div w:id="1956329343">
          <w:marLeft w:val="0"/>
          <w:marRight w:val="0"/>
          <w:marTop w:val="0"/>
          <w:marBottom w:val="0"/>
          <w:divBdr>
            <w:top w:val="none" w:sz="0" w:space="0" w:color="auto"/>
            <w:left w:val="none" w:sz="0" w:space="0" w:color="auto"/>
            <w:bottom w:val="none" w:sz="0" w:space="0" w:color="auto"/>
            <w:right w:val="none" w:sz="0" w:space="0" w:color="auto"/>
          </w:divBdr>
        </w:div>
        <w:div w:id="1957953874">
          <w:marLeft w:val="0"/>
          <w:marRight w:val="0"/>
          <w:marTop w:val="0"/>
          <w:marBottom w:val="0"/>
          <w:divBdr>
            <w:top w:val="none" w:sz="0" w:space="0" w:color="auto"/>
            <w:left w:val="none" w:sz="0" w:space="0" w:color="auto"/>
            <w:bottom w:val="none" w:sz="0" w:space="0" w:color="auto"/>
            <w:right w:val="none" w:sz="0" w:space="0" w:color="auto"/>
          </w:divBdr>
        </w:div>
        <w:div w:id="1959339279">
          <w:marLeft w:val="0"/>
          <w:marRight w:val="0"/>
          <w:marTop w:val="0"/>
          <w:marBottom w:val="0"/>
          <w:divBdr>
            <w:top w:val="none" w:sz="0" w:space="0" w:color="auto"/>
            <w:left w:val="none" w:sz="0" w:space="0" w:color="auto"/>
            <w:bottom w:val="none" w:sz="0" w:space="0" w:color="auto"/>
            <w:right w:val="none" w:sz="0" w:space="0" w:color="auto"/>
          </w:divBdr>
        </w:div>
        <w:div w:id="1960336554">
          <w:marLeft w:val="0"/>
          <w:marRight w:val="0"/>
          <w:marTop w:val="0"/>
          <w:marBottom w:val="0"/>
          <w:divBdr>
            <w:top w:val="none" w:sz="0" w:space="0" w:color="auto"/>
            <w:left w:val="none" w:sz="0" w:space="0" w:color="auto"/>
            <w:bottom w:val="none" w:sz="0" w:space="0" w:color="auto"/>
            <w:right w:val="none" w:sz="0" w:space="0" w:color="auto"/>
          </w:divBdr>
        </w:div>
        <w:div w:id="1961184255">
          <w:marLeft w:val="0"/>
          <w:marRight w:val="0"/>
          <w:marTop w:val="0"/>
          <w:marBottom w:val="0"/>
          <w:divBdr>
            <w:top w:val="none" w:sz="0" w:space="0" w:color="auto"/>
            <w:left w:val="none" w:sz="0" w:space="0" w:color="auto"/>
            <w:bottom w:val="none" w:sz="0" w:space="0" w:color="auto"/>
            <w:right w:val="none" w:sz="0" w:space="0" w:color="auto"/>
          </w:divBdr>
        </w:div>
        <w:div w:id="1966617842">
          <w:marLeft w:val="0"/>
          <w:marRight w:val="0"/>
          <w:marTop w:val="0"/>
          <w:marBottom w:val="0"/>
          <w:divBdr>
            <w:top w:val="none" w:sz="0" w:space="0" w:color="auto"/>
            <w:left w:val="none" w:sz="0" w:space="0" w:color="auto"/>
            <w:bottom w:val="none" w:sz="0" w:space="0" w:color="auto"/>
            <w:right w:val="none" w:sz="0" w:space="0" w:color="auto"/>
          </w:divBdr>
        </w:div>
        <w:div w:id="1970549900">
          <w:marLeft w:val="0"/>
          <w:marRight w:val="0"/>
          <w:marTop w:val="0"/>
          <w:marBottom w:val="0"/>
          <w:divBdr>
            <w:top w:val="none" w:sz="0" w:space="0" w:color="auto"/>
            <w:left w:val="none" w:sz="0" w:space="0" w:color="auto"/>
            <w:bottom w:val="none" w:sz="0" w:space="0" w:color="auto"/>
            <w:right w:val="none" w:sz="0" w:space="0" w:color="auto"/>
          </w:divBdr>
        </w:div>
        <w:div w:id="1971669762">
          <w:marLeft w:val="0"/>
          <w:marRight w:val="0"/>
          <w:marTop w:val="0"/>
          <w:marBottom w:val="0"/>
          <w:divBdr>
            <w:top w:val="none" w:sz="0" w:space="0" w:color="auto"/>
            <w:left w:val="none" w:sz="0" w:space="0" w:color="auto"/>
            <w:bottom w:val="none" w:sz="0" w:space="0" w:color="auto"/>
            <w:right w:val="none" w:sz="0" w:space="0" w:color="auto"/>
          </w:divBdr>
        </w:div>
        <w:div w:id="1977449560">
          <w:marLeft w:val="0"/>
          <w:marRight w:val="0"/>
          <w:marTop w:val="0"/>
          <w:marBottom w:val="0"/>
          <w:divBdr>
            <w:top w:val="none" w:sz="0" w:space="0" w:color="auto"/>
            <w:left w:val="none" w:sz="0" w:space="0" w:color="auto"/>
            <w:bottom w:val="none" w:sz="0" w:space="0" w:color="auto"/>
            <w:right w:val="none" w:sz="0" w:space="0" w:color="auto"/>
          </w:divBdr>
        </w:div>
        <w:div w:id="1977832685">
          <w:marLeft w:val="0"/>
          <w:marRight w:val="0"/>
          <w:marTop w:val="0"/>
          <w:marBottom w:val="0"/>
          <w:divBdr>
            <w:top w:val="none" w:sz="0" w:space="0" w:color="auto"/>
            <w:left w:val="none" w:sz="0" w:space="0" w:color="auto"/>
            <w:bottom w:val="none" w:sz="0" w:space="0" w:color="auto"/>
            <w:right w:val="none" w:sz="0" w:space="0" w:color="auto"/>
          </w:divBdr>
        </w:div>
        <w:div w:id="1978677060">
          <w:marLeft w:val="0"/>
          <w:marRight w:val="0"/>
          <w:marTop w:val="0"/>
          <w:marBottom w:val="0"/>
          <w:divBdr>
            <w:top w:val="none" w:sz="0" w:space="0" w:color="auto"/>
            <w:left w:val="none" w:sz="0" w:space="0" w:color="auto"/>
            <w:bottom w:val="none" w:sz="0" w:space="0" w:color="auto"/>
            <w:right w:val="none" w:sz="0" w:space="0" w:color="auto"/>
          </w:divBdr>
        </w:div>
        <w:div w:id="1981883710">
          <w:marLeft w:val="0"/>
          <w:marRight w:val="0"/>
          <w:marTop w:val="0"/>
          <w:marBottom w:val="0"/>
          <w:divBdr>
            <w:top w:val="none" w:sz="0" w:space="0" w:color="auto"/>
            <w:left w:val="none" w:sz="0" w:space="0" w:color="auto"/>
            <w:bottom w:val="none" w:sz="0" w:space="0" w:color="auto"/>
            <w:right w:val="none" w:sz="0" w:space="0" w:color="auto"/>
          </w:divBdr>
        </w:div>
        <w:div w:id="1991131177">
          <w:marLeft w:val="0"/>
          <w:marRight w:val="0"/>
          <w:marTop w:val="0"/>
          <w:marBottom w:val="0"/>
          <w:divBdr>
            <w:top w:val="none" w:sz="0" w:space="0" w:color="auto"/>
            <w:left w:val="none" w:sz="0" w:space="0" w:color="auto"/>
            <w:bottom w:val="none" w:sz="0" w:space="0" w:color="auto"/>
            <w:right w:val="none" w:sz="0" w:space="0" w:color="auto"/>
          </w:divBdr>
        </w:div>
        <w:div w:id="1991861844">
          <w:marLeft w:val="0"/>
          <w:marRight w:val="0"/>
          <w:marTop w:val="0"/>
          <w:marBottom w:val="0"/>
          <w:divBdr>
            <w:top w:val="none" w:sz="0" w:space="0" w:color="auto"/>
            <w:left w:val="none" w:sz="0" w:space="0" w:color="auto"/>
            <w:bottom w:val="none" w:sz="0" w:space="0" w:color="auto"/>
            <w:right w:val="none" w:sz="0" w:space="0" w:color="auto"/>
          </w:divBdr>
        </w:div>
        <w:div w:id="1995530307">
          <w:marLeft w:val="0"/>
          <w:marRight w:val="0"/>
          <w:marTop w:val="0"/>
          <w:marBottom w:val="0"/>
          <w:divBdr>
            <w:top w:val="none" w:sz="0" w:space="0" w:color="auto"/>
            <w:left w:val="none" w:sz="0" w:space="0" w:color="auto"/>
            <w:bottom w:val="none" w:sz="0" w:space="0" w:color="auto"/>
            <w:right w:val="none" w:sz="0" w:space="0" w:color="auto"/>
          </w:divBdr>
        </w:div>
        <w:div w:id="2005664469">
          <w:marLeft w:val="0"/>
          <w:marRight w:val="0"/>
          <w:marTop w:val="0"/>
          <w:marBottom w:val="0"/>
          <w:divBdr>
            <w:top w:val="none" w:sz="0" w:space="0" w:color="auto"/>
            <w:left w:val="none" w:sz="0" w:space="0" w:color="auto"/>
            <w:bottom w:val="none" w:sz="0" w:space="0" w:color="auto"/>
            <w:right w:val="none" w:sz="0" w:space="0" w:color="auto"/>
          </w:divBdr>
        </w:div>
        <w:div w:id="2006745040">
          <w:marLeft w:val="0"/>
          <w:marRight w:val="0"/>
          <w:marTop w:val="0"/>
          <w:marBottom w:val="0"/>
          <w:divBdr>
            <w:top w:val="none" w:sz="0" w:space="0" w:color="auto"/>
            <w:left w:val="none" w:sz="0" w:space="0" w:color="auto"/>
            <w:bottom w:val="none" w:sz="0" w:space="0" w:color="auto"/>
            <w:right w:val="none" w:sz="0" w:space="0" w:color="auto"/>
          </w:divBdr>
        </w:div>
        <w:div w:id="2007246782">
          <w:marLeft w:val="0"/>
          <w:marRight w:val="0"/>
          <w:marTop w:val="0"/>
          <w:marBottom w:val="0"/>
          <w:divBdr>
            <w:top w:val="none" w:sz="0" w:space="0" w:color="auto"/>
            <w:left w:val="none" w:sz="0" w:space="0" w:color="auto"/>
            <w:bottom w:val="none" w:sz="0" w:space="0" w:color="auto"/>
            <w:right w:val="none" w:sz="0" w:space="0" w:color="auto"/>
          </w:divBdr>
        </w:div>
        <w:div w:id="2014913250">
          <w:marLeft w:val="0"/>
          <w:marRight w:val="0"/>
          <w:marTop w:val="0"/>
          <w:marBottom w:val="0"/>
          <w:divBdr>
            <w:top w:val="none" w:sz="0" w:space="0" w:color="auto"/>
            <w:left w:val="none" w:sz="0" w:space="0" w:color="auto"/>
            <w:bottom w:val="none" w:sz="0" w:space="0" w:color="auto"/>
            <w:right w:val="none" w:sz="0" w:space="0" w:color="auto"/>
          </w:divBdr>
        </w:div>
        <w:div w:id="2019696231">
          <w:marLeft w:val="0"/>
          <w:marRight w:val="0"/>
          <w:marTop w:val="0"/>
          <w:marBottom w:val="0"/>
          <w:divBdr>
            <w:top w:val="none" w:sz="0" w:space="0" w:color="auto"/>
            <w:left w:val="none" w:sz="0" w:space="0" w:color="auto"/>
            <w:bottom w:val="none" w:sz="0" w:space="0" w:color="auto"/>
            <w:right w:val="none" w:sz="0" w:space="0" w:color="auto"/>
          </w:divBdr>
        </w:div>
        <w:div w:id="2028293555">
          <w:marLeft w:val="0"/>
          <w:marRight w:val="0"/>
          <w:marTop w:val="0"/>
          <w:marBottom w:val="0"/>
          <w:divBdr>
            <w:top w:val="none" w:sz="0" w:space="0" w:color="auto"/>
            <w:left w:val="none" w:sz="0" w:space="0" w:color="auto"/>
            <w:bottom w:val="none" w:sz="0" w:space="0" w:color="auto"/>
            <w:right w:val="none" w:sz="0" w:space="0" w:color="auto"/>
          </w:divBdr>
        </w:div>
        <w:div w:id="2028553409">
          <w:marLeft w:val="0"/>
          <w:marRight w:val="0"/>
          <w:marTop w:val="0"/>
          <w:marBottom w:val="0"/>
          <w:divBdr>
            <w:top w:val="none" w:sz="0" w:space="0" w:color="auto"/>
            <w:left w:val="none" w:sz="0" w:space="0" w:color="auto"/>
            <w:bottom w:val="none" w:sz="0" w:space="0" w:color="auto"/>
            <w:right w:val="none" w:sz="0" w:space="0" w:color="auto"/>
          </w:divBdr>
        </w:div>
        <w:div w:id="2033801314">
          <w:marLeft w:val="0"/>
          <w:marRight w:val="0"/>
          <w:marTop w:val="0"/>
          <w:marBottom w:val="0"/>
          <w:divBdr>
            <w:top w:val="none" w:sz="0" w:space="0" w:color="auto"/>
            <w:left w:val="none" w:sz="0" w:space="0" w:color="auto"/>
            <w:bottom w:val="none" w:sz="0" w:space="0" w:color="auto"/>
            <w:right w:val="none" w:sz="0" w:space="0" w:color="auto"/>
          </w:divBdr>
        </w:div>
        <w:div w:id="2034568083">
          <w:marLeft w:val="0"/>
          <w:marRight w:val="0"/>
          <w:marTop w:val="0"/>
          <w:marBottom w:val="0"/>
          <w:divBdr>
            <w:top w:val="none" w:sz="0" w:space="0" w:color="auto"/>
            <w:left w:val="none" w:sz="0" w:space="0" w:color="auto"/>
            <w:bottom w:val="none" w:sz="0" w:space="0" w:color="auto"/>
            <w:right w:val="none" w:sz="0" w:space="0" w:color="auto"/>
          </w:divBdr>
        </w:div>
        <w:div w:id="2047289477">
          <w:marLeft w:val="0"/>
          <w:marRight w:val="0"/>
          <w:marTop w:val="0"/>
          <w:marBottom w:val="0"/>
          <w:divBdr>
            <w:top w:val="none" w:sz="0" w:space="0" w:color="auto"/>
            <w:left w:val="none" w:sz="0" w:space="0" w:color="auto"/>
            <w:bottom w:val="none" w:sz="0" w:space="0" w:color="auto"/>
            <w:right w:val="none" w:sz="0" w:space="0" w:color="auto"/>
          </w:divBdr>
        </w:div>
        <w:div w:id="2054620967">
          <w:marLeft w:val="0"/>
          <w:marRight w:val="0"/>
          <w:marTop w:val="0"/>
          <w:marBottom w:val="0"/>
          <w:divBdr>
            <w:top w:val="none" w:sz="0" w:space="0" w:color="auto"/>
            <w:left w:val="none" w:sz="0" w:space="0" w:color="auto"/>
            <w:bottom w:val="none" w:sz="0" w:space="0" w:color="auto"/>
            <w:right w:val="none" w:sz="0" w:space="0" w:color="auto"/>
          </w:divBdr>
        </w:div>
        <w:div w:id="2054693269">
          <w:marLeft w:val="0"/>
          <w:marRight w:val="0"/>
          <w:marTop w:val="0"/>
          <w:marBottom w:val="0"/>
          <w:divBdr>
            <w:top w:val="none" w:sz="0" w:space="0" w:color="auto"/>
            <w:left w:val="none" w:sz="0" w:space="0" w:color="auto"/>
            <w:bottom w:val="none" w:sz="0" w:space="0" w:color="auto"/>
            <w:right w:val="none" w:sz="0" w:space="0" w:color="auto"/>
          </w:divBdr>
        </w:div>
        <w:div w:id="2057045059">
          <w:marLeft w:val="0"/>
          <w:marRight w:val="0"/>
          <w:marTop w:val="0"/>
          <w:marBottom w:val="0"/>
          <w:divBdr>
            <w:top w:val="none" w:sz="0" w:space="0" w:color="auto"/>
            <w:left w:val="none" w:sz="0" w:space="0" w:color="auto"/>
            <w:bottom w:val="none" w:sz="0" w:space="0" w:color="auto"/>
            <w:right w:val="none" w:sz="0" w:space="0" w:color="auto"/>
          </w:divBdr>
        </w:div>
        <w:div w:id="2059670005">
          <w:marLeft w:val="0"/>
          <w:marRight w:val="0"/>
          <w:marTop w:val="0"/>
          <w:marBottom w:val="0"/>
          <w:divBdr>
            <w:top w:val="none" w:sz="0" w:space="0" w:color="auto"/>
            <w:left w:val="none" w:sz="0" w:space="0" w:color="auto"/>
            <w:bottom w:val="none" w:sz="0" w:space="0" w:color="auto"/>
            <w:right w:val="none" w:sz="0" w:space="0" w:color="auto"/>
          </w:divBdr>
        </w:div>
        <w:div w:id="2061248770">
          <w:marLeft w:val="0"/>
          <w:marRight w:val="0"/>
          <w:marTop w:val="0"/>
          <w:marBottom w:val="0"/>
          <w:divBdr>
            <w:top w:val="none" w:sz="0" w:space="0" w:color="auto"/>
            <w:left w:val="none" w:sz="0" w:space="0" w:color="auto"/>
            <w:bottom w:val="none" w:sz="0" w:space="0" w:color="auto"/>
            <w:right w:val="none" w:sz="0" w:space="0" w:color="auto"/>
          </w:divBdr>
        </w:div>
        <w:div w:id="2062633678">
          <w:marLeft w:val="0"/>
          <w:marRight w:val="0"/>
          <w:marTop w:val="0"/>
          <w:marBottom w:val="0"/>
          <w:divBdr>
            <w:top w:val="none" w:sz="0" w:space="0" w:color="auto"/>
            <w:left w:val="none" w:sz="0" w:space="0" w:color="auto"/>
            <w:bottom w:val="none" w:sz="0" w:space="0" w:color="auto"/>
            <w:right w:val="none" w:sz="0" w:space="0" w:color="auto"/>
          </w:divBdr>
        </w:div>
        <w:div w:id="2067801799">
          <w:marLeft w:val="0"/>
          <w:marRight w:val="0"/>
          <w:marTop w:val="0"/>
          <w:marBottom w:val="0"/>
          <w:divBdr>
            <w:top w:val="none" w:sz="0" w:space="0" w:color="auto"/>
            <w:left w:val="none" w:sz="0" w:space="0" w:color="auto"/>
            <w:bottom w:val="none" w:sz="0" w:space="0" w:color="auto"/>
            <w:right w:val="none" w:sz="0" w:space="0" w:color="auto"/>
          </w:divBdr>
        </w:div>
        <w:div w:id="2072657770">
          <w:marLeft w:val="0"/>
          <w:marRight w:val="0"/>
          <w:marTop w:val="0"/>
          <w:marBottom w:val="0"/>
          <w:divBdr>
            <w:top w:val="none" w:sz="0" w:space="0" w:color="auto"/>
            <w:left w:val="none" w:sz="0" w:space="0" w:color="auto"/>
            <w:bottom w:val="none" w:sz="0" w:space="0" w:color="auto"/>
            <w:right w:val="none" w:sz="0" w:space="0" w:color="auto"/>
          </w:divBdr>
        </w:div>
        <w:div w:id="2073842645">
          <w:marLeft w:val="0"/>
          <w:marRight w:val="0"/>
          <w:marTop w:val="0"/>
          <w:marBottom w:val="0"/>
          <w:divBdr>
            <w:top w:val="none" w:sz="0" w:space="0" w:color="auto"/>
            <w:left w:val="none" w:sz="0" w:space="0" w:color="auto"/>
            <w:bottom w:val="none" w:sz="0" w:space="0" w:color="auto"/>
            <w:right w:val="none" w:sz="0" w:space="0" w:color="auto"/>
          </w:divBdr>
        </w:div>
        <w:div w:id="2074041713">
          <w:marLeft w:val="0"/>
          <w:marRight w:val="0"/>
          <w:marTop w:val="0"/>
          <w:marBottom w:val="0"/>
          <w:divBdr>
            <w:top w:val="none" w:sz="0" w:space="0" w:color="auto"/>
            <w:left w:val="none" w:sz="0" w:space="0" w:color="auto"/>
            <w:bottom w:val="none" w:sz="0" w:space="0" w:color="auto"/>
            <w:right w:val="none" w:sz="0" w:space="0" w:color="auto"/>
          </w:divBdr>
        </w:div>
        <w:div w:id="2083599672">
          <w:marLeft w:val="0"/>
          <w:marRight w:val="0"/>
          <w:marTop w:val="0"/>
          <w:marBottom w:val="0"/>
          <w:divBdr>
            <w:top w:val="none" w:sz="0" w:space="0" w:color="auto"/>
            <w:left w:val="none" w:sz="0" w:space="0" w:color="auto"/>
            <w:bottom w:val="none" w:sz="0" w:space="0" w:color="auto"/>
            <w:right w:val="none" w:sz="0" w:space="0" w:color="auto"/>
          </w:divBdr>
        </w:div>
        <w:div w:id="2093966296">
          <w:marLeft w:val="0"/>
          <w:marRight w:val="0"/>
          <w:marTop w:val="0"/>
          <w:marBottom w:val="0"/>
          <w:divBdr>
            <w:top w:val="none" w:sz="0" w:space="0" w:color="auto"/>
            <w:left w:val="none" w:sz="0" w:space="0" w:color="auto"/>
            <w:bottom w:val="none" w:sz="0" w:space="0" w:color="auto"/>
            <w:right w:val="none" w:sz="0" w:space="0" w:color="auto"/>
          </w:divBdr>
        </w:div>
        <w:div w:id="2095396249">
          <w:marLeft w:val="0"/>
          <w:marRight w:val="0"/>
          <w:marTop w:val="0"/>
          <w:marBottom w:val="0"/>
          <w:divBdr>
            <w:top w:val="none" w:sz="0" w:space="0" w:color="auto"/>
            <w:left w:val="none" w:sz="0" w:space="0" w:color="auto"/>
            <w:bottom w:val="none" w:sz="0" w:space="0" w:color="auto"/>
            <w:right w:val="none" w:sz="0" w:space="0" w:color="auto"/>
          </w:divBdr>
        </w:div>
        <w:div w:id="2101366842">
          <w:marLeft w:val="0"/>
          <w:marRight w:val="0"/>
          <w:marTop w:val="0"/>
          <w:marBottom w:val="0"/>
          <w:divBdr>
            <w:top w:val="none" w:sz="0" w:space="0" w:color="auto"/>
            <w:left w:val="none" w:sz="0" w:space="0" w:color="auto"/>
            <w:bottom w:val="none" w:sz="0" w:space="0" w:color="auto"/>
            <w:right w:val="none" w:sz="0" w:space="0" w:color="auto"/>
          </w:divBdr>
        </w:div>
        <w:div w:id="2102795794">
          <w:marLeft w:val="0"/>
          <w:marRight w:val="0"/>
          <w:marTop w:val="0"/>
          <w:marBottom w:val="0"/>
          <w:divBdr>
            <w:top w:val="none" w:sz="0" w:space="0" w:color="auto"/>
            <w:left w:val="none" w:sz="0" w:space="0" w:color="auto"/>
            <w:bottom w:val="none" w:sz="0" w:space="0" w:color="auto"/>
            <w:right w:val="none" w:sz="0" w:space="0" w:color="auto"/>
          </w:divBdr>
        </w:div>
        <w:div w:id="2107455357">
          <w:marLeft w:val="0"/>
          <w:marRight w:val="0"/>
          <w:marTop w:val="0"/>
          <w:marBottom w:val="0"/>
          <w:divBdr>
            <w:top w:val="none" w:sz="0" w:space="0" w:color="auto"/>
            <w:left w:val="none" w:sz="0" w:space="0" w:color="auto"/>
            <w:bottom w:val="none" w:sz="0" w:space="0" w:color="auto"/>
            <w:right w:val="none" w:sz="0" w:space="0" w:color="auto"/>
          </w:divBdr>
        </w:div>
        <w:div w:id="2107648986">
          <w:marLeft w:val="0"/>
          <w:marRight w:val="0"/>
          <w:marTop w:val="0"/>
          <w:marBottom w:val="0"/>
          <w:divBdr>
            <w:top w:val="none" w:sz="0" w:space="0" w:color="auto"/>
            <w:left w:val="none" w:sz="0" w:space="0" w:color="auto"/>
            <w:bottom w:val="none" w:sz="0" w:space="0" w:color="auto"/>
            <w:right w:val="none" w:sz="0" w:space="0" w:color="auto"/>
          </w:divBdr>
        </w:div>
        <w:div w:id="2119836393">
          <w:marLeft w:val="0"/>
          <w:marRight w:val="0"/>
          <w:marTop w:val="0"/>
          <w:marBottom w:val="0"/>
          <w:divBdr>
            <w:top w:val="none" w:sz="0" w:space="0" w:color="auto"/>
            <w:left w:val="none" w:sz="0" w:space="0" w:color="auto"/>
            <w:bottom w:val="none" w:sz="0" w:space="0" w:color="auto"/>
            <w:right w:val="none" w:sz="0" w:space="0" w:color="auto"/>
          </w:divBdr>
        </w:div>
        <w:div w:id="2124493743">
          <w:marLeft w:val="0"/>
          <w:marRight w:val="0"/>
          <w:marTop w:val="0"/>
          <w:marBottom w:val="0"/>
          <w:divBdr>
            <w:top w:val="none" w:sz="0" w:space="0" w:color="auto"/>
            <w:left w:val="none" w:sz="0" w:space="0" w:color="auto"/>
            <w:bottom w:val="none" w:sz="0" w:space="0" w:color="auto"/>
            <w:right w:val="none" w:sz="0" w:space="0" w:color="auto"/>
          </w:divBdr>
        </w:div>
        <w:div w:id="2129082978">
          <w:marLeft w:val="0"/>
          <w:marRight w:val="0"/>
          <w:marTop w:val="0"/>
          <w:marBottom w:val="0"/>
          <w:divBdr>
            <w:top w:val="none" w:sz="0" w:space="0" w:color="auto"/>
            <w:left w:val="none" w:sz="0" w:space="0" w:color="auto"/>
            <w:bottom w:val="none" w:sz="0" w:space="0" w:color="auto"/>
            <w:right w:val="none" w:sz="0" w:space="0" w:color="auto"/>
          </w:divBdr>
        </w:div>
        <w:div w:id="2130541667">
          <w:marLeft w:val="0"/>
          <w:marRight w:val="0"/>
          <w:marTop w:val="0"/>
          <w:marBottom w:val="0"/>
          <w:divBdr>
            <w:top w:val="none" w:sz="0" w:space="0" w:color="auto"/>
            <w:left w:val="none" w:sz="0" w:space="0" w:color="auto"/>
            <w:bottom w:val="none" w:sz="0" w:space="0" w:color="auto"/>
            <w:right w:val="none" w:sz="0" w:space="0" w:color="auto"/>
          </w:divBdr>
        </w:div>
        <w:div w:id="2131194640">
          <w:marLeft w:val="0"/>
          <w:marRight w:val="0"/>
          <w:marTop w:val="0"/>
          <w:marBottom w:val="0"/>
          <w:divBdr>
            <w:top w:val="none" w:sz="0" w:space="0" w:color="auto"/>
            <w:left w:val="none" w:sz="0" w:space="0" w:color="auto"/>
            <w:bottom w:val="none" w:sz="0" w:space="0" w:color="auto"/>
            <w:right w:val="none" w:sz="0" w:space="0" w:color="auto"/>
          </w:divBdr>
        </w:div>
        <w:div w:id="2131314179">
          <w:marLeft w:val="0"/>
          <w:marRight w:val="0"/>
          <w:marTop w:val="0"/>
          <w:marBottom w:val="0"/>
          <w:divBdr>
            <w:top w:val="none" w:sz="0" w:space="0" w:color="auto"/>
            <w:left w:val="none" w:sz="0" w:space="0" w:color="auto"/>
            <w:bottom w:val="none" w:sz="0" w:space="0" w:color="auto"/>
            <w:right w:val="none" w:sz="0" w:space="0" w:color="auto"/>
          </w:divBdr>
        </w:div>
        <w:div w:id="2138378140">
          <w:marLeft w:val="0"/>
          <w:marRight w:val="0"/>
          <w:marTop w:val="0"/>
          <w:marBottom w:val="0"/>
          <w:divBdr>
            <w:top w:val="none" w:sz="0" w:space="0" w:color="auto"/>
            <w:left w:val="none" w:sz="0" w:space="0" w:color="auto"/>
            <w:bottom w:val="none" w:sz="0" w:space="0" w:color="auto"/>
            <w:right w:val="none" w:sz="0" w:space="0" w:color="auto"/>
          </w:divBdr>
        </w:div>
        <w:div w:id="2140108044">
          <w:marLeft w:val="0"/>
          <w:marRight w:val="0"/>
          <w:marTop w:val="0"/>
          <w:marBottom w:val="0"/>
          <w:divBdr>
            <w:top w:val="none" w:sz="0" w:space="0" w:color="auto"/>
            <w:left w:val="none" w:sz="0" w:space="0" w:color="auto"/>
            <w:bottom w:val="none" w:sz="0" w:space="0" w:color="auto"/>
            <w:right w:val="none" w:sz="0" w:space="0" w:color="auto"/>
          </w:divBdr>
        </w:div>
        <w:div w:id="2142336634">
          <w:marLeft w:val="0"/>
          <w:marRight w:val="0"/>
          <w:marTop w:val="0"/>
          <w:marBottom w:val="0"/>
          <w:divBdr>
            <w:top w:val="none" w:sz="0" w:space="0" w:color="auto"/>
            <w:left w:val="none" w:sz="0" w:space="0" w:color="auto"/>
            <w:bottom w:val="none" w:sz="0" w:space="0" w:color="auto"/>
            <w:right w:val="none" w:sz="0" w:space="0" w:color="auto"/>
          </w:divBdr>
        </w:div>
        <w:div w:id="2142723523">
          <w:marLeft w:val="0"/>
          <w:marRight w:val="0"/>
          <w:marTop w:val="0"/>
          <w:marBottom w:val="0"/>
          <w:divBdr>
            <w:top w:val="none" w:sz="0" w:space="0" w:color="auto"/>
            <w:left w:val="none" w:sz="0" w:space="0" w:color="auto"/>
            <w:bottom w:val="none" w:sz="0" w:space="0" w:color="auto"/>
            <w:right w:val="none" w:sz="0" w:space="0" w:color="auto"/>
          </w:divBdr>
        </w:div>
        <w:div w:id="2142922779">
          <w:marLeft w:val="0"/>
          <w:marRight w:val="0"/>
          <w:marTop w:val="0"/>
          <w:marBottom w:val="0"/>
          <w:divBdr>
            <w:top w:val="none" w:sz="0" w:space="0" w:color="auto"/>
            <w:left w:val="none" w:sz="0" w:space="0" w:color="auto"/>
            <w:bottom w:val="none" w:sz="0" w:space="0" w:color="auto"/>
            <w:right w:val="none" w:sz="0" w:space="0" w:color="auto"/>
          </w:divBdr>
        </w:div>
        <w:div w:id="2144733020">
          <w:marLeft w:val="0"/>
          <w:marRight w:val="0"/>
          <w:marTop w:val="0"/>
          <w:marBottom w:val="0"/>
          <w:divBdr>
            <w:top w:val="none" w:sz="0" w:space="0" w:color="auto"/>
            <w:left w:val="none" w:sz="0" w:space="0" w:color="auto"/>
            <w:bottom w:val="none" w:sz="0" w:space="0" w:color="auto"/>
            <w:right w:val="none" w:sz="0" w:space="0" w:color="auto"/>
          </w:divBdr>
        </w:div>
      </w:divsChild>
    </w:div>
    <w:div w:id="1921139139">
      <w:bodyDiv w:val="1"/>
      <w:marLeft w:val="0"/>
      <w:marRight w:val="0"/>
      <w:marTop w:val="0"/>
      <w:marBottom w:val="0"/>
      <w:divBdr>
        <w:top w:val="none" w:sz="0" w:space="0" w:color="auto"/>
        <w:left w:val="none" w:sz="0" w:space="0" w:color="auto"/>
        <w:bottom w:val="none" w:sz="0" w:space="0" w:color="auto"/>
        <w:right w:val="none" w:sz="0" w:space="0" w:color="auto"/>
      </w:divBdr>
      <w:divsChild>
        <w:div w:id="160971080">
          <w:marLeft w:val="0"/>
          <w:marRight w:val="0"/>
          <w:marTop w:val="0"/>
          <w:marBottom w:val="0"/>
          <w:divBdr>
            <w:top w:val="none" w:sz="0" w:space="0" w:color="auto"/>
            <w:left w:val="none" w:sz="0" w:space="0" w:color="auto"/>
            <w:bottom w:val="none" w:sz="0" w:space="0" w:color="auto"/>
            <w:right w:val="none" w:sz="0" w:space="0" w:color="auto"/>
          </w:divBdr>
        </w:div>
        <w:div w:id="214438077">
          <w:marLeft w:val="0"/>
          <w:marRight w:val="0"/>
          <w:marTop w:val="0"/>
          <w:marBottom w:val="0"/>
          <w:divBdr>
            <w:top w:val="none" w:sz="0" w:space="0" w:color="auto"/>
            <w:left w:val="none" w:sz="0" w:space="0" w:color="auto"/>
            <w:bottom w:val="none" w:sz="0" w:space="0" w:color="auto"/>
            <w:right w:val="none" w:sz="0" w:space="0" w:color="auto"/>
          </w:divBdr>
        </w:div>
        <w:div w:id="301692056">
          <w:marLeft w:val="0"/>
          <w:marRight w:val="0"/>
          <w:marTop w:val="0"/>
          <w:marBottom w:val="0"/>
          <w:divBdr>
            <w:top w:val="none" w:sz="0" w:space="0" w:color="auto"/>
            <w:left w:val="none" w:sz="0" w:space="0" w:color="auto"/>
            <w:bottom w:val="none" w:sz="0" w:space="0" w:color="auto"/>
            <w:right w:val="none" w:sz="0" w:space="0" w:color="auto"/>
          </w:divBdr>
        </w:div>
        <w:div w:id="476843613">
          <w:marLeft w:val="0"/>
          <w:marRight w:val="0"/>
          <w:marTop w:val="0"/>
          <w:marBottom w:val="0"/>
          <w:divBdr>
            <w:top w:val="none" w:sz="0" w:space="0" w:color="auto"/>
            <w:left w:val="none" w:sz="0" w:space="0" w:color="auto"/>
            <w:bottom w:val="none" w:sz="0" w:space="0" w:color="auto"/>
            <w:right w:val="none" w:sz="0" w:space="0" w:color="auto"/>
          </w:divBdr>
        </w:div>
        <w:div w:id="493953040">
          <w:marLeft w:val="0"/>
          <w:marRight w:val="0"/>
          <w:marTop w:val="0"/>
          <w:marBottom w:val="0"/>
          <w:divBdr>
            <w:top w:val="none" w:sz="0" w:space="0" w:color="auto"/>
            <w:left w:val="none" w:sz="0" w:space="0" w:color="auto"/>
            <w:bottom w:val="none" w:sz="0" w:space="0" w:color="auto"/>
            <w:right w:val="none" w:sz="0" w:space="0" w:color="auto"/>
          </w:divBdr>
        </w:div>
        <w:div w:id="647705927">
          <w:marLeft w:val="0"/>
          <w:marRight w:val="0"/>
          <w:marTop w:val="0"/>
          <w:marBottom w:val="0"/>
          <w:divBdr>
            <w:top w:val="none" w:sz="0" w:space="0" w:color="auto"/>
            <w:left w:val="none" w:sz="0" w:space="0" w:color="auto"/>
            <w:bottom w:val="none" w:sz="0" w:space="0" w:color="auto"/>
            <w:right w:val="none" w:sz="0" w:space="0" w:color="auto"/>
          </w:divBdr>
        </w:div>
        <w:div w:id="658507550">
          <w:marLeft w:val="0"/>
          <w:marRight w:val="0"/>
          <w:marTop w:val="0"/>
          <w:marBottom w:val="0"/>
          <w:divBdr>
            <w:top w:val="none" w:sz="0" w:space="0" w:color="auto"/>
            <w:left w:val="none" w:sz="0" w:space="0" w:color="auto"/>
            <w:bottom w:val="none" w:sz="0" w:space="0" w:color="auto"/>
            <w:right w:val="none" w:sz="0" w:space="0" w:color="auto"/>
          </w:divBdr>
        </w:div>
        <w:div w:id="703406499">
          <w:marLeft w:val="0"/>
          <w:marRight w:val="0"/>
          <w:marTop w:val="0"/>
          <w:marBottom w:val="0"/>
          <w:divBdr>
            <w:top w:val="none" w:sz="0" w:space="0" w:color="auto"/>
            <w:left w:val="none" w:sz="0" w:space="0" w:color="auto"/>
            <w:bottom w:val="none" w:sz="0" w:space="0" w:color="auto"/>
            <w:right w:val="none" w:sz="0" w:space="0" w:color="auto"/>
          </w:divBdr>
        </w:div>
        <w:div w:id="892615444">
          <w:marLeft w:val="0"/>
          <w:marRight w:val="0"/>
          <w:marTop w:val="0"/>
          <w:marBottom w:val="0"/>
          <w:divBdr>
            <w:top w:val="none" w:sz="0" w:space="0" w:color="auto"/>
            <w:left w:val="none" w:sz="0" w:space="0" w:color="auto"/>
            <w:bottom w:val="none" w:sz="0" w:space="0" w:color="auto"/>
            <w:right w:val="none" w:sz="0" w:space="0" w:color="auto"/>
          </w:divBdr>
        </w:div>
        <w:div w:id="959604587">
          <w:marLeft w:val="0"/>
          <w:marRight w:val="0"/>
          <w:marTop w:val="0"/>
          <w:marBottom w:val="0"/>
          <w:divBdr>
            <w:top w:val="none" w:sz="0" w:space="0" w:color="auto"/>
            <w:left w:val="none" w:sz="0" w:space="0" w:color="auto"/>
            <w:bottom w:val="none" w:sz="0" w:space="0" w:color="auto"/>
            <w:right w:val="none" w:sz="0" w:space="0" w:color="auto"/>
          </w:divBdr>
        </w:div>
        <w:div w:id="1145195074">
          <w:marLeft w:val="0"/>
          <w:marRight w:val="0"/>
          <w:marTop w:val="0"/>
          <w:marBottom w:val="0"/>
          <w:divBdr>
            <w:top w:val="none" w:sz="0" w:space="0" w:color="auto"/>
            <w:left w:val="none" w:sz="0" w:space="0" w:color="auto"/>
            <w:bottom w:val="none" w:sz="0" w:space="0" w:color="auto"/>
            <w:right w:val="none" w:sz="0" w:space="0" w:color="auto"/>
          </w:divBdr>
        </w:div>
        <w:div w:id="1555854542">
          <w:marLeft w:val="0"/>
          <w:marRight w:val="0"/>
          <w:marTop w:val="0"/>
          <w:marBottom w:val="0"/>
          <w:divBdr>
            <w:top w:val="none" w:sz="0" w:space="0" w:color="auto"/>
            <w:left w:val="none" w:sz="0" w:space="0" w:color="auto"/>
            <w:bottom w:val="none" w:sz="0" w:space="0" w:color="auto"/>
            <w:right w:val="none" w:sz="0" w:space="0" w:color="auto"/>
          </w:divBdr>
        </w:div>
        <w:div w:id="1568611088">
          <w:marLeft w:val="0"/>
          <w:marRight w:val="0"/>
          <w:marTop w:val="0"/>
          <w:marBottom w:val="0"/>
          <w:divBdr>
            <w:top w:val="none" w:sz="0" w:space="0" w:color="auto"/>
            <w:left w:val="none" w:sz="0" w:space="0" w:color="auto"/>
            <w:bottom w:val="none" w:sz="0" w:space="0" w:color="auto"/>
            <w:right w:val="none" w:sz="0" w:space="0" w:color="auto"/>
          </w:divBdr>
        </w:div>
        <w:div w:id="2098554733">
          <w:marLeft w:val="0"/>
          <w:marRight w:val="0"/>
          <w:marTop w:val="0"/>
          <w:marBottom w:val="0"/>
          <w:divBdr>
            <w:top w:val="none" w:sz="0" w:space="0" w:color="auto"/>
            <w:left w:val="none" w:sz="0" w:space="0" w:color="auto"/>
            <w:bottom w:val="none" w:sz="0" w:space="0" w:color="auto"/>
            <w:right w:val="none" w:sz="0" w:space="0" w:color="auto"/>
          </w:divBdr>
        </w:div>
      </w:divsChild>
    </w:div>
    <w:div w:id="1942953864">
      <w:bodyDiv w:val="1"/>
      <w:marLeft w:val="0"/>
      <w:marRight w:val="0"/>
      <w:marTop w:val="0"/>
      <w:marBottom w:val="0"/>
      <w:divBdr>
        <w:top w:val="none" w:sz="0" w:space="0" w:color="auto"/>
        <w:left w:val="none" w:sz="0" w:space="0" w:color="auto"/>
        <w:bottom w:val="none" w:sz="0" w:space="0" w:color="auto"/>
        <w:right w:val="none" w:sz="0" w:space="0" w:color="auto"/>
      </w:divBdr>
      <w:divsChild>
        <w:div w:id="275451793">
          <w:marLeft w:val="0"/>
          <w:marRight w:val="0"/>
          <w:marTop w:val="0"/>
          <w:marBottom w:val="0"/>
          <w:divBdr>
            <w:top w:val="none" w:sz="0" w:space="0" w:color="auto"/>
            <w:left w:val="none" w:sz="0" w:space="0" w:color="auto"/>
            <w:bottom w:val="none" w:sz="0" w:space="0" w:color="auto"/>
            <w:right w:val="none" w:sz="0" w:space="0" w:color="auto"/>
          </w:divBdr>
        </w:div>
        <w:div w:id="381443388">
          <w:marLeft w:val="0"/>
          <w:marRight w:val="0"/>
          <w:marTop w:val="0"/>
          <w:marBottom w:val="0"/>
          <w:divBdr>
            <w:top w:val="none" w:sz="0" w:space="0" w:color="auto"/>
            <w:left w:val="none" w:sz="0" w:space="0" w:color="auto"/>
            <w:bottom w:val="none" w:sz="0" w:space="0" w:color="auto"/>
            <w:right w:val="none" w:sz="0" w:space="0" w:color="auto"/>
          </w:divBdr>
        </w:div>
        <w:div w:id="538661563">
          <w:marLeft w:val="0"/>
          <w:marRight w:val="0"/>
          <w:marTop w:val="0"/>
          <w:marBottom w:val="0"/>
          <w:divBdr>
            <w:top w:val="none" w:sz="0" w:space="0" w:color="auto"/>
            <w:left w:val="none" w:sz="0" w:space="0" w:color="auto"/>
            <w:bottom w:val="none" w:sz="0" w:space="0" w:color="auto"/>
            <w:right w:val="none" w:sz="0" w:space="0" w:color="auto"/>
          </w:divBdr>
        </w:div>
        <w:div w:id="869605221">
          <w:marLeft w:val="0"/>
          <w:marRight w:val="0"/>
          <w:marTop w:val="0"/>
          <w:marBottom w:val="0"/>
          <w:divBdr>
            <w:top w:val="none" w:sz="0" w:space="0" w:color="auto"/>
            <w:left w:val="none" w:sz="0" w:space="0" w:color="auto"/>
            <w:bottom w:val="none" w:sz="0" w:space="0" w:color="auto"/>
            <w:right w:val="none" w:sz="0" w:space="0" w:color="auto"/>
          </w:divBdr>
        </w:div>
        <w:div w:id="982933299">
          <w:marLeft w:val="0"/>
          <w:marRight w:val="0"/>
          <w:marTop w:val="0"/>
          <w:marBottom w:val="0"/>
          <w:divBdr>
            <w:top w:val="none" w:sz="0" w:space="0" w:color="auto"/>
            <w:left w:val="none" w:sz="0" w:space="0" w:color="auto"/>
            <w:bottom w:val="none" w:sz="0" w:space="0" w:color="auto"/>
            <w:right w:val="none" w:sz="0" w:space="0" w:color="auto"/>
          </w:divBdr>
        </w:div>
        <w:div w:id="995720053">
          <w:marLeft w:val="0"/>
          <w:marRight w:val="0"/>
          <w:marTop w:val="0"/>
          <w:marBottom w:val="0"/>
          <w:divBdr>
            <w:top w:val="none" w:sz="0" w:space="0" w:color="auto"/>
            <w:left w:val="none" w:sz="0" w:space="0" w:color="auto"/>
            <w:bottom w:val="none" w:sz="0" w:space="0" w:color="auto"/>
            <w:right w:val="none" w:sz="0" w:space="0" w:color="auto"/>
          </w:divBdr>
        </w:div>
        <w:div w:id="1033848948">
          <w:marLeft w:val="0"/>
          <w:marRight w:val="0"/>
          <w:marTop w:val="0"/>
          <w:marBottom w:val="0"/>
          <w:divBdr>
            <w:top w:val="none" w:sz="0" w:space="0" w:color="auto"/>
            <w:left w:val="none" w:sz="0" w:space="0" w:color="auto"/>
            <w:bottom w:val="none" w:sz="0" w:space="0" w:color="auto"/>
            <w:right w:val="none" w:sz="0" w:space="0" w:color="auto"/>
          </w:divBdr>
        </w:div>
        <w:div w:id="1122190930">
          <w:marLeft w:val="0"/>
          <w:marRight w:val="0"/>
          <w:marTop w:val="0"/>
          <w:marBottom w:val="0"/>
          <w:divBdr>
            <w:top w:val="none" w:sz="0" w:space="0" w:color="auto"/>
            <w:left w:val="none" w:sz="0" w:space="0" w:color="auto"/>
            <w:bottom w:val="none" w:sz="0" w:space="0" w:color="auto"/>
            <w:right w:val="none" w:sz="0" w:space="0" w:color="auto"/>
          </w:divBdr>
        </w:div>
        <w:div w:id="1137726123">
          <w:marLeft w:val="0"/>
          <w:marRight w:val="0"/>
          <w:marTop w:val="0"/>
          <w:marBottom w:val="0"/>
          <w:divBdr>
            <w:top w:val="none" w:sz="0" w:space="0" w:color="auto"/>
            <w:left w:val="none" w:sz="0" w:space="0" w:color="auto"/>
            <w:bottom w:val="none" w:sz="0" w:space="0" w:color="auto"/>
            <w:right w:val="none" w:sz="0" w:space="0" w:color="auto"/>
          </w:divBdr>
        </w:div>
        <w:div w:id="1569680985">
          <w:marLeft w:val="0"/>
          <w:marRight w:val="0"/>
          <w:marTop w:val="0"/>
          <w:marBottom w:val="0"/>
          <w:divBdr>
            <w:top w:val="none" w:sz="0" w:space="0" w:color="auto"/>
            <w:left w:val="none" w:sz="0" w:space="0" w:color="auto"/>
            <w:bottom w:val="none" w:sz="0" w:space="0" w:color="auto"/>
            <w:right w:val="none" w:sz="0" w:space="0" w:color="auto"/>
          </w:divBdr>
        </w:div>
        <w:div w:id="2016414488">
          <w:marLeft w:val="0"/>
          <w:marRight w:val="0"/>
          <w:marTop w:val="0"/>
          <w:marBottom w:val="0"/>
          <w:divBdr>
            <w:top w:val="none" w:sz="0" w:space="0" w:color="auto"/>
            <w:left w:val="none" w:sz="0" w:space="0" w:color="auto"/>
            <w:bottom w:val="none" w:sz="0" w:space="0" w:color="auto"/>
            <w:right w:val="none" w:sz="0" w:space="0" w:color="auto"/>
          </w:divBdr>
        </w:div>
      </w:divsChild>
    </w:div>
    <w:div w:id="2012249291">
      <w:bodyDiv w:val="1"/>
      <w:marLeft w:val="0"/>
      <w:marRight w:val="0"/>
      <w:marTop w:val="0"/>
      <w:marBottom w:val="0"/>
      <w:divBdr>
        <w:top w:val="none" w:sz="0" w:space="0" w:color="auto"/>
        <w:left w:val="none" w:sz="0" w:space="0" w:color="auto"/>
        <w:bottom w:val="none" w:sz="0" w:space="0" w:color="auto"/>
        <w:right w:val="none" w:sz="0" w:space="0" w:color="auto"/>
      </w:divBdr>
      <w:divsChild>
        <w:div w:id="381947534">
          <w:marLeft w:val="0"/>
          <w:marRight w:val="0"/>
          <w:marTop w:val="0"/>
          <w:marBottom w:val="0"/>
          <w:divBdr>
            <w:top w:val="none" w:sz="0" w:space="0" w:color="auto"/>
            <w:left w:val="none" w:sz="0" w:space="0" w:color="auto"/>
            <w:bottom w:val="none" w:sz="0" w:space="0" w:color="auto"/>
            <w:right w:val="none" w:sz="0" w:space="0" w:color="auto"/>
          </w:divBdr>
        </w:div>
        <w:div w:id="553854240">
          <w:marLeft w:val="0"/>
          <w:marRight w:val="0"/>
          <w:marTop w:val="0"/>
          <w:marBottom w:val="0"/>
          <w:divBdr>
            <w:top w:val="none" w:sz="0" w:space="0" w:color="auto"/>
            <w:left w:val="none" w:sz="0" w:space="0" w:color="auto"/>
            <w:bottom w:val="none" w:sz="0" w:space="0" w:color="auto"/>
            <w:right w:val="none" w:sz="0" w:space="0" w:color="auto"/>
          </w:divBdr>
        </w:div>
        <w:div w:id="647394107">
          <w:marLeft w:val="0"/>
          <w:marRight w:val="0"/>
          <w:marTop w:val="0"/>
          <w:marBottom w:val="0"/>
          <w:divBdr>
            <w:top w:val="none" w:sz="0" w:space="0" w:color="auto"/>
            <w:left w:val="none" w:sz="0" w:space="0" w:color="auto"/>
            <w:bottom w:val="none" w:sz="0" w:space="0" w:color="auto"/>
            <w:right w:val="none" w:sz="0" w:space="0" w:color="auto"/>
          </w:divBdr>
        </w:div>
        <w:div w:id="992180089">
          <w:marLeft w:val="0"/>
          <w:marRight w:val="0"/>
          <w:marTop w:val="0"/>
          <w:marBottom w:val="0"/>
          <w:divBdr>
            <w:top w:val="none" w:sz="0" w:space="0" w:color="auto"/>
            <w:left w:val="none" w:sz="0" w:space="0" w:color="auto"/>
            <w:bottom w:val="none" w:sz="0" w:space="0" w:color="auto"/>
            <w:right w:val="none" w:sz="0" w:space="0" w:color="auto"/>
          </w:divBdr>
        </w:div>
        <w:div w:id="1209687568">
          <w:marLeft w:val="0"/>
          <w:marRight w:val="0"/>
          <w:marTop w:val="0"/>
          <w:marBottom w:val="0"/>
          <w:divBdr>
            <w:top w:val="none" w:sz="0" w:space="0" w:color="auto"/>
            <w:left w:val="none" w:sz="0" w:space="0" w:color="auto"/>
            <w:bottom w:val="none" w:sz="0" w:space="0" w:color="auto"/>
            <w:right w:val="none" w:sz="0" w:space="0" w:color="auto"/>
          </w:divBdr>
        </w:div>
        <w:div w:id="1396900484">
          <w:marLeft w:val="0"/>
          <w:marRight w:val="0"/>
          <w:marTop w:val="0"/>
          <w:marBottom w:val="0"/>
          <w:divBdr>
            <w:top w:val="none" w:sz="0" w:space="0" w:color="auto"/>
            <w:left w:val="none" w:sz="0" w:space="0" w:color="auto"/>
            <w:bottom w:val="none" w:sz="0" w:space="0" w:color="auto"/>
            <w:right w:val="none" w:sz="0" w:space="0" w:color="auto"/>
          </w:divBdr>
        </w:div>
        <w:div w:id="1425036592">
          <w:marLeft w:val="0"/>
          <w:marRight w:val="0"/>
          <w:marTop w:val="0"/>
          <w:marBottom w:val="0"/>
          <w:divBdr>
            <w:top w:val="none" w:sz="0" w:space="0" w:color="auto"/>
            <w:left w:val="none" w:sz="0" w:space="0" w:color="auto"/>
            <w:bottom w:val="none" w:sz="0" w:space="0" w:color="auto"/>
            <w:right w:val="none" w:sz="0" w:space="0" w:color="auto"/>
          </w:divBdr>
        </w:div>
        <w:div w:id="1680111507">
          <w:marLeft w:val="0"/>
          <w:marRight w:val="0"/>
          <w:marTop w:val="0"/>
          <w:marBottom w:val="0"/>
          <w:divBdr>
            <w:top w:val="none" w:sz="0" w:space="0" w:color="auto"/>
            <w:left w:val="none" w:sz="0" w:space="0" w:color="auto"/>
            <w:bottom w:val="none" w:sz="0" w:space="0" w:color="auto"/>
            <w:right w:val="none" w:sz="0" w:space="0" w:color="auto"/>
          </w:divBdr>
        </w:div>
        <w:div w:id="186358571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egislation.gov.uk/ukpga/2017/22/contents" TargetMode="External"/><Relationship Id="rId18" Type="http://schemas.openxmlformats.org/officeDocument/2006/relationships/hyperlink" Target="https://hansard.parliament.uk/Commons/2022-03-01/debates/22030162000015/EconomicCrime(TransparencyAndEnforcement)Bill?highlight=economic%20crime%20transparency%20enforcement%20bill" TargetMode="External"/><Relationship Id="rId26" Type="http://schemas.openxmlformats.org/officeDocument/2006/relationships/hyperlink" Target="https://hansard.parliament.uk/commons/2022-03-14/debates/F16E97A0-CDD9-482B-BD64-586A8A46CABD/EconomicCrime(TransparencyAndEnforcement)Bill" TargetMode="External"/><Relationship Id="rId3" Type="http://schemas.openxmlformats.org/officeDocument/2006/relationships/customXml" Target="../customXml/item3.xml"/><Relationship Id="rId21" Type="http://schemas.openxmlformats.org/officeDocument/2006/relationships/hyperlink" Target="https://hansard.parliament.uk/lords/2022-03-08/debates/2E60CF34-5DBF-4ABE-85A8-E7D02E75BBF0/EconomicCrime(TransparencyAndEnforcement)Bill" TargetMode="External"/><Relationship Id="rId34"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parliament.uk/external/committees/joint-select/draft-registration-of-overseas-entities-bill/news/2019/government-response-received-/" TargetMode="External"/><Relationship Id="rId25" Type="http://schemas.openxmlformats.org/officeDocument/2006/relationships/hyperlink" Target="https://hansard.parliament.uk/lords/2022-03-14/debates/CD55B319-08FC-4DAC-9DE5-CA00947911C2/EconomicCrime(TransparencyAndEnforcement)Bill" TargetMode="Externa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www.legislation.gov.uk/ukpga/2018/13/contents" TargetMode="External"/><Relationship Id="rId20" Type="http://schemas.openxmlformats.org/officeDocument/2006/relationships/hyperlink" Target="https://hansard.parliament.uk/commons/2022-03-07/debates/A2A444C4-D8D2-4D05-A9AF-5C3FA0B32445/EconomicCrime(TransparencyAndEnforcement)Bill"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hansard.parliament.uk/lords/2022-03-14/debates/7C5020CE-DAE5-495A-82A1-07A66FFC886E/EconomicCrime(TransparencyAndEnforcement)Bill" TargetMode="External"/><Relationship Id="rId32"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yperlink" Target="https://www.legislation.gov.uk/ukpga/2017/3/contents" TargetMode="External"/><Relationship Id="rId23" Type="http://schemas.openxmlformats.org/officeDocument/2006/relationships/hyperlink" Target="https://hansard.parliament.uk/lords/2022-03-14/debates/AA98B9D8-3BD9-40A2-B57A-88998DEEDE82/EconomicCrime(TransparencyAndEnforcement)Bill" TargetMode="External"/><Relationship Id="rId28" Type="http://schemas.openxmlformats.org/officeDocument/2006/relationships/header" Target="header1.xml"/><Relationship Id="rId36"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yperlink" Target="https://hansard.parliament.uk/commons/2022-03-07/debates/97B249F2-C666-46EF-B46A-F2FF22DE2264/EconomicCrime(TransparencyAndEnforcement)Bill"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gov.uk/government/publications/corporate-transparency-and-register-reform" TargetMode="External"/><Relationship Id="rId22" Type="http://schemas.openxmlformats.org/officeDocument/2006/relationships/hyperlink" Target="https://hansard.parliament.uk/lords/2022-03-09/debates/70AD4617-20E7-4EF6-A69F-50EE4F3F1EF9/EconomicCrime(TransparencyAndEnforcement)Bill" TargetMode="External"/><Relationship Id="rId27" Type="http://schemas.openxmlformats.org/officeDocument/2006/relationships/hyperlink" Target="https://hansard.parliament.uk/lords/2022-03-14/debates/756F68C0-C9B0-42B0-9F44-F4D612D20028/RoyalAssent" TargetMode="External"/><Relationship Id="rId30" Type="http://schemas.openxmlformats.org/officeDocument/2006/relationships/footer" Target="footer1.xml"/><Relationship Id="rId35" Type="http://schemas.openxmlformats.org/officeDocument/2006/relationships/glossaryDocument" Target="glossary/document.xml"/><Relationship Id="rId8"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81343A" w:rsidP="0081343A">
          <w:pPr>
            <w:pStyle w:val="246ADE67FC014772B2EF02DA894C34DC5"/>
          </w:pPr>
          <w:r w:rsidRPr="007879DF">
            <w:rPr>
              <w:color w:val="auto"/>
            </w:rPr>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81343A" w:rsidP="0081343A">
          <w:pPr>
            <w:pStyle w:val="429B95C62CE54A678415E0E7152C47204"/>
          </w:pPr>
          <w:r w:rsidRPr="007879DF">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81343A" w:rsidP="0081343A">
          <w:pPr>
            <w:pStyle w:val="0FDD4D9B0F5C4AFF84E1FD63808F814011"/>
          </w:pPr>
          <w:r w:rsidRPr="00AE5693">
            <w:rPr>
              <w:szCs w:val="20"/>
              <w:lang w:val="en-GB"/>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81343A" w:rsidP="0081343A">
          <w:pPr>
            <w:pStyle w:val="11DD78EF168E419980891885524C23DD6"/>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
      <w:docPartPr>
        <w:name w:val="B245A7111300485381622840320B73FA"/>
        <w:category>
          <w:name w:val="General"/>
          <w:gallery w:val="placeholder"/>
        </w:category>
        <w:types>
          <w:type w:val="bbPlcHdr"/>
        </w:types>
        <w:behaviors>
          <w:behavior w:val="content"/>
        </w:behaviors>
        <w:guid w:val="{97439990-E3B2-4504-8C61-EB6CD5D5B905}"/>
      </w:docPartPr>
      <w:docPartBody>
        <w:p w:rsidR="00A13960" w:rsidRDefault="00B36C48">
          <w:pPr>
            <w:pStyle w:val="B245A7111300485381622840320B73FA"/>
          </w:pPr>
          <w:r w:rsidRPr="007879DF">
            <w:t>[Enter Publication Date Using Dropdown Menu]</w:t>
          </w:r>
        </w:p>
      </w:docPartBody>
    </w:docPart>
    <w:docPart>
      <w:docPartPr>
        <w:name w:val="3281134BFB594EF7AC1CE2EF55DAEF81"/>
        <w:category>
          <w:name w:val="General"/>
          <w:gallery w:val="placeholder"/>
        </w:category>
        <w:types>
          <w:type w:val="bbPlcHdr"/>
        </w:types>
        <w:behaviors>
          <w:behavior w:val="content"/>
        </w:behaviors>
        <w:guid w:val="{94F83CDA-21F8-4624-85E9-29F3042E3416}"/>
      </w:docPartPr>
      <w:docPartBody>
        <w:p w:rsidR="00A13960" w:rsidRDefault="00B36C48">
          <w:pPr>
            <w:pStyle w:val="3281134BFB594EF7AC1CE2EF55DAEF81"/>
          </w:pPr>
          <w:r w:rsidRPr="00645B5D">
            <w:t>Bill/Act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Yu Gothic UI"/>
    <w:panose1 w:val="00000000000000000000"/>
    <w:charset w:val="00"/>
    <w:family w:val="roman"/>
    <w:notTrueType/>
    <w:pitch w:val="default"/>
    <w:sig w:usb0="00000000" w:usb1="08070000" w:usb2="00000010" w:usb3="00000000" w:csb0="0002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Neue">
    <w:altName w:val="Times New Roman"/>
    <w:panose1 w:val="00000000000000000000"/>
    <w:charset w:val="00"/>
    <w:family w:val="swiss"/>
    <w:notTrueType/>
    <w:pitch w:val="default"/>
    <w:sig w:usb0="00000003" w:usb1="00000000" w:usb2="00000000" w:usb3="00000000" w:csb0="00000001" w:csb1="00000000"/>
  </w:font>
  <w:font w:name="Yu Mincho">
    <w:altName w:val="Yu Gothic"/>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36945944">
    <w:abstractNumId w:val="1"/>
  </w:num>
  <w:num w:numId="2" w16cid:durableId="156503730">
    <w:abstractNumId w:val="0"/>
  </w:num>
  <w:num w:numId="3" w16cid:durableId="1274441883">
    <w:abstractNumId w:val="2"/>
  </w:num>
  <w:num w:numId="4" w16cid:durableId="206100598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07E7C"/>
    <w:rsid w:val="000252A5"/>
    <w:rsid w:val="000432F4"/>
    <w:rsid w:val="000524A1"/>
    <w:rsid w:val="000C3F06"/>
    <w:rsid w:val="000C4874"/>
    <w:rsid w:val="00141991"/>
    <w:rsid w:val="0014732F"/>
    <w:rsid w:val="00161D68"/>
    <w:rsid w:val="001A03B5"/>
    <w:rsid w:val="001A2935"/>
    <w:rsid w:val="001A3081"/>
    <w:rsid w:val="001B21BF"/>
    <w:rsid w:val="00226B92"/>
    <w:rsid w:val="00241554"/>
    <w:rsid w:val="002F1E42"/>
    <w:rsid w:val="00306F09"/>
    <w:rsid w:val="0037197D"/>
    <w:rsid w:val="003A0273"/>
    <w:rsid w:val="003A3D5D"/>
    <w:rsid w:val="003E5242"/>
    <w:rsid w:val="003E5FCA"/>
    <w:rsid w:val="0043727C"/>
    <w:rsid w:val="00455AEC"/>
    <w:rsid w:val="00491233"/>
    <w:rsid w:val="004D7F8B"/>
    <w:rsid w:val="00505749"/>
    <w:rsid w:val="00535479"/>
    <w:rsid w:val="0055517D"/>
    <w:rsid w:val="005B1899"/>
    <w:rsid w:val="00682B26"/>
    <w:rsid w:val="006952A2"/>
    <w:rsid w:val="006B09BC"/>
    <w:rsid w:val="006F47F9"/>
    <w:rsid w:val="00707D05"/>
    <w:rsid w:val="007146E7"/>
    <w:rsid w:val="00796867"/>
    <w:rsid w:val="007A7010"/>
    <w:rsid w:val="007C5B5E"/>
    <w:rsid w:val="0081343A"/>
    <w:rsid w:val="00837B58"/>
    <w:rsid w:val="00846138"/>
    <w:rsid w:val="0085144C"/>
    <w:rsid w:val="0086178D"/>
    <w:rsid w:val="0086400C"/>
    <w:rsid w:val="008A4911"/>
    <w:rsid w:val="008D64A5"/>
    <w:rsid w:val="008E20A6"/>
    <w:rsid w:val="008E562D"/>
    <w:rsid w:val="00900407"/>
    <w:rsid w:val="0095375F"/>
    <w:rsid w:val="009B0CA8"/>
    <w:rsid w:val="009B43F9"/>
    <w:rsid w:val="00A13960"/>
    <w:rsid w:val="00A152D9"/>
    <w:rsid w:val="00A65B53"/>
    <w:rsid w:val="00A675C6"/>
    <w:rsid w:val="00A732F0"/>
    <w:rsid w:val="00A862F7"/>
    <w:rsid w:val="00AD6CCD"/>
    <w:rsid w:val="00AE5C5F"/>
    <w:rsid w:val="00B36C48"/>
    <w:rsid w:val="00B570B0"/>
    <w:rsid w:val="00C03D15"/>
    <w:rsid w:val="00C16D1F"/>
    <w:rsid w:val="00C20CAA"/>
    <w:rsid w:val="00C40D57"/>
    <w:rsid w:val="00C44655"/>
    <w:rsid w:val="00C634C3"/>
    <w:rsid w:val="00C74569"/>
    <w:rsid w:val="00C764DC"/>
    <w:rsid w:val="00C97B11"/>
    <w:rsid w:val="00CB7108"/>
    <w:rsid w:val="00CD1ACE"/>
    <w:rsid w:val="00D140D8"/>
    <w:rsid w:val="00D94424"/>
    <w:rsid w:val="00DB5606"/>
    <w:rsid w:val="00DD1FC2"/>
    <w:rsid w:val="00DF4482"/>
    <w:rsid w:val="00E03601"/>
    <w:rsid w:val="00E166A3"/>
    <w:rsid w:val="00E17A45"/>
    <w:rsid w:val="00E348DB"/>
    <w:rsid w:val="00E6269C"/>
    <w:rsid w:val="00F251A8"/>
    <w:rsid w:val="00F36607"/>
    <w:rsid w:val="00F579E9"/>
    <w:rsid w:val="00F61CAB"/>
    <w:rsid w:val="00F939AD"/>
    <w:rsid w:val="00FB365F"/>
    <w:rsid w:val="00FC2006"/>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5AB1032"/>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81343A"/>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DD1FC2"/>
    <w:rPr>
      <w:rFonts w:ascii="Palatino Linotype" w:hAnsi="Palatino Linotype"/>
      <w:color w:val="808080"/>
      <w:sz w:val="20"/>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B245A7111300485381622840320B73FA">
    <w:name w:val="B245A7111300485381622840320B73FA"/>
  </w:style>
  <w:style w:type="paragraph" w:customStyle="1" w:styleId="3281134BFB594EF7AC1CE2EF55DAEF81">
    <w:name w:val="3281134BFB594EF7AC1CE2EF55DAEF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2022-03-15T00:00:00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Core Document" ma:contentTypeID="0x0101004691A8DE0991884F8E90AD6474FC7373010043BE4D0F58AF7D458F3CA3E5A6CB99DD" ma:contentTypeVersion="12" ma:contentTypeDescription="Create a new document." ma:contentTypeScope="" ma:versionID="563a36a5746b83121d9f50d97585279a">
  <xsd:schema xmlns:xsd="http://www.w3.org/2001/XMLSchema" xmlns:xs="http://www.w3.org/2001/XMLSchema" xmlns:p="http://schemas.microsoft.com/office/2006/metadata/properties" xmlns:ns2="0f9fa326-da26-4ea8-b6a9-645e8136fe1d" xmlns:ns3="b5d44ef3-0330-4888-bb79-899223b88798" xmlns:ns4="aaacb922-5235-4a66-b188-303b9b46fbd7" xmlns:ns5="82e03918-4e41-4641-aa88-f763d3f3ca54" targetNamespace="http://schemas.microsoft.com/office/2006/metadata/properties" ma:root="true" ma:fieldsID="be38a3deb88a5a64afbaf8bf2fb3b323" ns2:_="" ns3:_="" ns4:_="" ns5:_="">
    <xsd:import namespace="0f9fa326-da26-4ea8-b6a9-645e8136fe1d"/>
    <xsd:import namespace="b5d44ef3-0330-4888-bb79-899223b88798"/>
    <xsd:import namespace="aaacb922-5235-4a66-b188-303b9b46fbd7"/>
    <xsd:import namespace="82e03918-4e41-4641-aa88-f763d3f3ca54"/>
    <xsd:element name="properties">
      <xsd:complexType>
        <xsd:sequence>
          <xsd:element name="documentManagement">
            <xsd:complexType>
              <xsd:all>
                <xsd:element ref="ns2:c6f593ada1854b629148449de059396b" minOccurs="0"/>
                <xsd:element ref="ns3:TaxCatchAll" minOccurs="0"/>
                <xsd:element ref="ns3:TaxCatchAllLabel" minOccurs="0"/>
                <xsd:element ref="ns2:m817f42addf14c9a838da36e78800043" minOccurs="0"/>
                <xsd:element ref="ns2:h573c97cf80c4aa6b446c5363dc3ac94" minOccurs="0"/>
                <xsd:element ref="ns4:LegacyData" minOccurs="0"/>
                <xsd:element ref="ns3:_dlc_DocId" minOccurs="0"/>
                <xsd:element ref="ns3:_dlc_DocIdPersistId" minOccurs="0"/>
                <xsd:element ref="ns3:_dlc_DocIdUrl" minOccurs="0"/>
                <xsd:element ref="ns5:MediaServiceMetadata" minOccurs="0"/>
                <xsd:element ref="ns5:MediaServiceFastMetadata" minOccurs="0"/>
                <xsd:element ref="ns5:MediaServiceAutoKeyPoints" minOccurs="0"/>
                <xsd:element ref="ns5:MediaServiceKeyPoints" minOccurs="0"/>
                <xsd:element ref="ns5:MediaServiceDateTaken" minOccurs="0"/>
                <xsd:element ref="ns5: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fa326-da26-4ea8-b6a9-645e8136fe1d" elementFormDefault="qualified">
    <xsd:import namespace="http://schemas.microsoft.com/office/2006/documentManagement/types"/>
    <xsd:import namespace="http://schemas.microsoft.com/office/infopath/2007/PartnerControls"/>
    <xsd:element name="c6f593ada1854b629148449de059396b" ma:index="8" nillable="true" ma:taxonomy="true" ma:internalName="c6f593ada1854b629148449de059396b" ma:taxonomyFieldName="KIM_GovernmentBody" ma:displayName="Government Body" ma:default="3;#BEIS|b386cac2-c28c-4db4-8fca-43733d0e74ef" ma:fieldId="{c6f593ad-a185-4b62-9148-449de059396b}" ma:sspId="9b0aeba9-2bce-41c2-8545-5d12d676a674" ma:termSetId="46784332-da01-4f4a-94fa-2a245cb438b3" ma:anchorId="00000000-0000-0000-0000-000000000000" ma:open="false" ma:isKeyword="false">
      <xsd:complexType>
        <xsd:sequence>
          <xsd:element ref="pc:Terms" minOccurs="0" maxOccurs="1"/>
        </xsd:sequence>
      </xsd:complexType>
    </xsd:element>
    <xsd:element name="m817f42addf14c9a838da36e78800043" ma:index="12" nillable="true" ma:taxonomy="true" ma:internalName="m817f42addf14c9a838da36e78800043" ma:taxonomyFieldName="KIM_Function" ma:displayName="Function" ma:default="1;#Market Frameworks|db361646-3d9a-4f54-8678-364f608b5aeb" ma:fieldId="{6817f42a-ddf1-4c9a-838d-a36e78800043}" ma:sspId="9b0aeba9-2bce-41c2-8545-5d12d676a674" ma:termSetId="8a8c3714-5ee2-45f9-8c60-591b9d070299" ma:anchorId="00000000-0000-0000-0000-000000000000" ma:open="false" ma:isKeyword="false">
      <xsd:complexType>
        <xsd:sequence>
          <xsd:element ref="pc:Terms" minOccurs="0" maxOccurs="1"/>
        </xsd:sequence>
      </xsd:complexType>
    </xsd:element>
    <xsd:element name="h573c97cf80c4aa6b446c5363dc3ac94" ma:index="14" nillable="true" ma:taxonomy="true" ma:internalName="h573c97cf80c4aa6b446c5363dc3ac94" ma:taxonomyFieldName="KIM_Activity" ma:displayName="Activity" ma:default="2;#Business Frameworks|16b6589c-07b2-448f-b54c-ee47b05713c3" ma:fieldId="{1573c97c-f80c-4aa6-b446-c5363dc3ac94}" ma:sspId="9b0aeba9-2bce-41c2-8545-5d12d676a674" ma:termSetId="5c6dcaef-f335-486f-b10e-5a74f102472a"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5d44ef3-0330-4888-bb79-899223b88798"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cfe19485-4d91-4ca0-86a4-5c94f843e9e9}" ma:internalName="TaxCatchAll" ma:showField="CatchAllData" ma:web="b5d44ef3-0330-4888-bb79-899223b88798">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cfe19485-4d91-4ca0-86a4-5c94f843e9e9}" ma:internalName="TaxCatchAllLabel" ma:readOnly="true" ma:showField="CatchAllDataLabel" ma:web="b5d44ef3-0330-4888-bb79-899223b88798">
      <xsd:complexType>
        <xsd:complexContent>
          <xsd:extension base="dms:MultiChoiceLookup">
            <xsd:sequence>
              <xsd:element name="Value" type="dms:Lookup" maxOccurs="unbounded" minOccurs="0" nillable="true"/>
            </xsd:sequence>
          </xsd:extension>
        </xsd:complexContent>
      </xsd:complexType>
    </xsd:element>
    <xsd:element name="_dlc_DocId" ma:index="17" nillable="true" ma:displayName="Document ID Value" ma:description="The value of the document ID assigned to this item." ma:indexed="true" ma:internalName="_dlc_DocId" ma:readOnly="true">
      <xsd:simpleType>
        <xsd:restriction base="dms:Text"/>
      </xsd:simpleType>
    </xsd:element>
    <xsd:element name="_dlc_DocIdPersistId" ma:index="18" nillable="true" ma:displayName="Persist ID" ma:description="Keep ID on add." ma:hidden="true" ma:internalName="_dlc_DocIdPersistId" ma:readOnly="true">
      <xsd:simpleType>
        <xsd:restriction base="dms:Boolean"/>
      </xsd:simpleType>
    </xsd:element>
    <xsd:element name="_dlc_DocIdUrl" ma:index="1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16"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e03918-4e41-4641-aa88-f763d3f3ca54" elementFormDefault="qualified">
    <xsd:import namespace="http://schemas.microsoft.com/office/2006/documentManagement/types"/>
    <xsd:import namespace="http://schemas.microsoft.com/office/infopath/2007/PartnerControls"/>
    <xsd:element name="MediaServiceMetadata" ma:index="20" nillable="true" ma:displayName="MediaServiceMetadata" ma:hidden="true" ma:internalName="MediaServiceMetadata" ma:readOnly="true">
      <xsd:simpleType>
        <xsd:restriction base="dms:Note"/>
      </xsd:simpleType>
    </xsd:element>
    <xsd:element name="MediaServiceFastMetadata" ma:index="21" nillable="true" ma:displayName="MediaServiceFastMetadata" ma:hidden="true" ma:internalName="MediaServiceFastMetadata" ma:readOnly="true">
      <xsd:simpleType>
        <xsd:restriction base="dms:Note"/>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DateTaken" ma:index="24" nillable="true" ma:displayName="MediaServiceDateTaken" ma:hidden="true" ma:internalName="MediaServiceDateTake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LegacyData xmlns="aaacb922-5235-4a66-b188-303b9b46fbd7">{
  "Name": "ECTE Act - ExNotes.docx",
  "Title": "Economic Crime (Transparency and Enforcement)",
  "Document Notes": "",
  "Security Classification": "OFFICIAL",
  "Handling Instructions": "",
  "Descriptor": "",
  "Government Body": "BEIS",
  "Business Unit": "BEIS:Market Frameworks:Business Frameworks:Company Law, Transparency and Tax",
  "Retention Label": "HMG PPP Review",
  "Date Opened": "2022-05-17T17:54:42Z",
  "Date Closed": "",
  "National Caveat": "",
  "Previous Location": "",
  "Previous Id": "",
  "Legacy Document Type": "",
  "Legacy Fileplan Target": "",
  "Legacy Numeric Class": "",
  "Legacy Folder Type": "",
  "Legacy Record Folder Identifier": "",
  "Legacy Copyright": "",
  "Legacy Last Modified Date": "",
  "Legacy Modifier": "",
  "Legacy Folder": "",
  "Legacy Content Type": "",
  "Legacy Expiry Review Date": "",
  "Legacy Last Action Date": "",
  "Legacy Protective Marking": "",
  "Legacy Tags": "",
  "Legacy References From Other Items": "",
  "Legacy Status on Transfer": "",
  "Legacy Date Closed": "",
  "Legacy Record Category Identifier": "",
  "Legacy Disposition as of Date": "",
  "Legacy Home Location": "",
  "Legacy Current Location": "",
  "Legacy Date File Received": "",
  "Legacy Date File Requested": "",
  "Legacy Date File Returned": "",
  "Legacy Minister": "",
  "Legacy MP": "",
  "Legacy Folder Notes": "",
  "Legacy Physical Item Location": "",
  "Legacy Request Type": "",
  "Legacy Descriptor": "",
  "Legacy Folder Document ID": "",
  "Legacy Document ID": "",
  "Legacy References To Other Items": "",
  "Legacy Custodian": "",
  "Legacy Additional Authors": "",
  "Legacy Document Link": "",
  "Legacy Folder Link": "",
  "Legacy Physical Format": false,
  "Content Type": "Document",
  "Previous Retention Policy": "",
  "Legacy Case Reference Number": "",
  "Created": "2022-05-17T17:54:43Z",
  "Document Modified By": "i:0#.f|membership|trevor.smith@beis.gov.uk",
  "Document Created By": "i:0#.f|membership|monique.sidhu@beis.gov.uk",
  "Document ID Value": "2QFN7KK647Q6-1373390322-5165",
  "Modified": "2022-06-15T15:31:20Z",
  "Original Location": "/sites/beis/335/Corporate Transparency- Register Reform Programme/11 Bill Preparations/05 BEIS and Home Office - ECCT Bill/01 ECTE Act/01 Pre-introduction products/Explanatory Notes/ECTE Act - ExNotes.docx"
}</LegacyData>
    <TaxCatchAll xmlns="b5d44ef3-0330-4888-bb79-899223b88798">
      <Value>3</Value>
      <Value>2</Value>
      <Value>1</Value>
    </TaxCatchAll>
    <_dlc_DocId xmlns="b5d44ef3-0330-4888-bb79-899223b88798">2QFN7KK647Q6-1373390322-5165</_dlc_DocId>
    <_dlc_DocIdUrl xmlns="b5d44ef3-0330-4888-bb79-899223b88798">
      <Url>https://beisgov.sharepoint.com/sites/CompanyLawTransparencyExternalCollaboration-EXT-OS-BEISandHOECCTBill/_layouts/15/DocIdRedir.aspx?ID=2QFN7KK647Q6-1373390322-5165</Url>
      <Description>2QFN7KK647Q6-1373390322-5165</Description>
    </_dlc_DocIdUrl>
    <c6f593ada1854b629148449de059396b xmlns="0f9fa326-da26-4ea8-b6a9-645e8136fe1d">
      <Terms xmlns="http://schemas.microsoft.com/office/infopath/2007/PartnerControls">
        <TermInfo xmlns="http://schemas.microsoft.com/office/infopath/2007/PartnerControls">
          <TermName xmlns="http://schemas.microsoft.com/office/infopath/2007/PartnerControls">BEIS</TermName>
          <TermId xmlns="http://schemas.microsoft.com/office/infopath/2007/PartnerControls">b386cac2-c28c-4db4-8fca-43733d0e74ef</TermId>
        </TermInfo>
      </Terms>
    </c6f593ada1854b629148449de059396b>
    <m817f42addf14c9a838da36e78800043 xmlns="0f9fa326-da26-4ea8-b6a9-645e8136fe1d">
      <Terms xmlns="http://schemas.microsoft.com/office/infopath/2007/PartnerControls">
        <TermInfo xmlns="http://schemas.microsoft.com/office/infopath/2007/PartnerControls">
          <TermName xmlns="http://schemas.microsoft.com/office/infopath/2007/PartnerControls">Market Frameworks</TermName>
          <TermId xmlns="http://schemas.microsoft.com/office/infopath/2007/PartnerControls">db361646-3d9a-4f54-8678-364f608b5aeb</TermId>
        </TermInfo>
      </Terms>
    </m817f42addf14c9a838da36e78800043>
    <h573c97cf80c4aa6b446c5363dc3ac94 xmlns="0f9fa326-da26-4ea8-b6a9-645e8136fe1d">
      <Terms xmlns="http://schemas.microsoft.com/office/infopath/2007/PartnerControls">
        <TermInfo xmlns="http://schemas.microsoft.com/office/infopath/2007/PartnerControls">
          <TermName xmlns="http://schemas.microsoft.com/office/infopath/2007/PartnerControls">Business Frameworks</TermName>
          <TermId xmlns="http://schemas.microsoft.com/office/infopath/2007/PartnerControls">16b6589c-07b2-448f-b54c-ee47b05713c3</TermId>
        </TermInfo>
      </Terms>
    </h573c97cf80c4aa6b446c5363dc3ac94>
    <SharedWithUsers xmlns="b5d44ef3-0330-4888-bb79-899223b88798">
      <UserInfo>
        <DisplayName>Kandarpa, Teja (BEIS)</DisplayName>
        <AccountId>229</AccountId>
        <AccountType/>
      </UserInfo>
    </SharedWithUser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9302D69-A283-49E5-AF70-2775163B1A15}">
  <ds:schemaRefs>
    <ds:schemaRef ds:uri="http://schemas.openxmlformats.org/officeDocument/2006/bibliography"/>
  </ds:schemaRefs>
</ds:datastoreItem>
</file>

<file path=customXml/itemProps3.xml><?xml version="1.0" encoding="utf-8"?>
<ds:datastoreItem xmlns:ds="http://schemas.openxmlformats.org/officeDocument/2006/customXml" ds:itemID="{B3EBFB53-5BA4-47D4-A6C6-C0E347159B18}">
  <ds:schemaRefs>
    <ds:schemaRef ds:uri="http://schemas.microsoft.com/sharepoint/events"/>
  </ds:schemaRefs>
</ds:datastoreItem>
</file>

<file path=customXml/itemProps4.xml><?xml version="1.0" encoding="utf-8"?>
<ds:datastoreItem xmlns:ds="http://schemas.openxmlformats.org/officeDocument/2006/customXml" ds:itemID="{46B0117F-6BF7-4EB2-8DEF-4E08E7C40B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fa326-da26-4ea8-b6a9-645e8136fe1d"/>
    <ds:schemaRef ds:uri="b5d44ef3-0330-4888-bb79-899223b88798"/>
    <ds:schemaRef ds:uri="aaacb922-5235-4a66-b188-303b9b46fbd7"/>
    <ds:schemaRef ds:uri="82e03918-4e41-4641-aa88-f763d3f3ca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5C6256F-E16F-47DC-9BE4-FCFED5A05F91}">
  <ds:schemaRefs>
    <ds:schemaRef ds:uri="http://schemas.microsoft.com/sharepoint/v3/contenttype/forms"/>
  </ds:schemaRefs>
</ds:datastoreItem>
</file>

<file path=customXml/itemProps6.xml><?xml version="1.0" encoding="utf-8"?>
<ds:datastoreItem xmlns:ds="http://schemas.openxmlformats.org/officeDocument/2006/customXml" ds:itemID="{1B0B8C83-CA69-4BB4-9DFE-BA3D071D4EB7}">
  <ds:schemaRefs>
    <ds:schemaRef ds:uri="http://schemas.microsoft.com/office/2006/metadata/properties"/>
    <ds:schemaRef ds:uri="http://schemas.microsoft.com/office/infopath/2007/PartnerControls"/>
    <ds:schemaRef ds:uri="aaacb922-5235-4a66-b188-303b9b46fbd7"/>
    <ds:schemaRef ds:uri="b5d44ef3-0330-4888-bb79-899223b88798"/>
    <ds:schemaRef ds:uri="0f9fa326-da26-4ea8-b6a9-645e8136fe1d"/>
  </ds:schemaRefs>
</ds:datastoreItem>
</file>

<file path=docProps/app.xml><?xml version="1.0" encoding="utf-8"?>
<Properties xmlns="http://schemas.openxmlformats.org/officeDocument/2006/extended-properties" xmlns:vt="http://schemas.openxmlformats.org/officeDocument/2006/docPropsVTypes">
  <Template>Normal.dotm</Template>
  <TotalTime>1155</TotalTime>
  <Pages>60</Pages>
  <Words>27384</Words>
  <Characters>156093</Characters>
  <Application>Microsoft Office Word</Application>
  <DocSecurity>0</DocSecurity>
  <Lines>1300</Lines>
  <Paragraphs>366</Paragraphs>
  <ScaleCrop>false</ScaleCrop>
  <HeadingPairs>
    <vt:vector size="2" baseType="variant">
      <vt:variant>
        <vt:lpstr>Title</vt:lpstr>
      </vt:variant>
      <vt:variant>
        <vt:i4>1</vt:i4>
      </vt:variant>
    </vt:vector>
  </HeadingPairs>
  <TitlesOfParts>
    <vt:vector size="1" baseType="lpstr">
      <vt:lpstr>Economic Crime (Transparency and Enforcement)</vt:lpstr>
    </vt:vector>
  </TitlesOfParts>
  <Manager/>
  <Company>prepared by the Home Office, Department for Business, Energy and Industrial Strategy, HM Treasury and the Foreign, Commonwealth and Development Office</Company>
  <LinksUpToDate>false</LinksUpToDate>
  <CharactersWithSpaces>183111</CharactersWithSpaces>
  <SharedDoc>false</SharedDoc>
  <HLinks>
    <vt:vector size="912" baseType="variant">
      <vt:variant>
        <vt:i4>983047</vt:i4>
      </vt:variant>
      <vt:variant>
        <vt:i4>891</vt:i4>
      </vt:variant>
      <vt:variant>
        <vt:i4>0</vt:i4>
      </vt:variant>
      <vt:variant>
        <vt:i4>5</vt:i4>
      </vt:variant>
      <vt:variant>
        <vt:lpwstr>https://www.parliament.uk/external/committees/joint-select/draft-registration-of-overseas-entities-bill/news/2019/government-response-received-/</vt:lpwstr>
      </vt:variant>
      <vt:variant>
        <vt:lpwstr/>
      </vt:variant>
      <vt:variant>
        <vt:i4>5242965</vt:i4>
      </vt:variant>
      <vt:variant>
        <vt:i4>888</vt:i4>
      </vt:variant>
      <vt:variant>
        <vt:i4>0</vt:i4>
      </vt:variant>
      <vt:variant>
        <vt:i4>5</vt:i4>
      </vt:variant>
      <vt:variant>
        <vt:lpwstr>https://www.legislation.gov.uk/ukpga/2018/13/contents</vt:lpwstr>
      </vt:variant>
      <vt:variant>
        <vt:lpwstr/>
      </vt:variant>
      <vt:variant>
        <vt:i4>5636126</vt:i4>
      </vt:variant>
      <vt:variant>
        <vt:i4>885</vt:i4>
      </vt:variant>
      <vt:variant>
        <vt:i4>0</vt:i4>
      </vt:variant>
      <vt:variant>
        <vt:i4>5</vt:i4>
      </vt:variant>
      <vt:variant>
        <vt:lpwstr>https://www.legislation.gov.uk/ukpga/2017/3/contents</vt:lpwstr>
      </vt:variant>
      <vt:variant>
        <vt:lpwstr/>
      </vt:variant>
      <vt:variant>
        <vt:i4>4587600</vt:i4>
      </vt:variant>
      <vt:variant>
        <vt:i4>882</vt:i4>
      </vt:variant>
      <vt:variant>
        <vt:i4>0</vt:i4>
      </vt:variant>
      <vt:variant>
        <vt:i4>5</vt:i4>
      </vt:variant>
      <vt:variant>
        <vt:lpwstr>https://www.gov.uk/government/publications/corporate-transparency-and-register-reform</vt:lpwstr>
      </vt:variant>
      <vt:variant>
        <vt:lpwstr/>
      </vt:variant>
      <vt:variant>
        <vt:i4>1441882</vt:i4>
      </vt:variant>
      <vt:variant>
        <vt:i4>879</vt:i4>
      </vt:variant>
      <vt:variant>
        <vt:i4>0</vt:i4>
      </vt:variant>
      <vt:variant>
        <vt:i4>5</vt:i4>
      </vt:variant>
      <vt:variant>
        <vt:lpwstr>https://www.legislation.gov.uk/ukpga/2017/22/contents/enacted</vt:lpwstr>
      </vt:variant>
      <vt:variant>
        <vt:lpwstr/>
      </vt:variant>
      <vt:variant>
        <vt:i4>2031664</vt:i4>
      </vt:variant>
      <vt:variant>
        <vt:i4>872</vt:i4>
      </vt:variant>
      <vt:variant>
        <vt:i4>0</vt:i4>
      </vt:variant>
      <vt:variant>
        <vt:i4>5</vt:i4>
      </vt:variant>
      <vt:variant>
        <vt:lpwstr/>
      </vt:variant>
      <vt:variant>
        <vt:lpwstr>_Toc103728078</vt:lpwstr>
      </vt:variant>
      <vt:variant>
        <vt:i4>2031664</vt:i4>
      </vt:variant>
      <vt:variant>
        <vt:i4>866</vt:i4>
      </vt:variant>
      <vt:variant>
        <vt:i4>0</vt:i4>
      </vt:variant>
      <vt:variant>
        <vt:i4>5</vt:i4>
      </vt:variant>
      <vt:variant>
        <vt:lpwstr/>
      </vt:variant>
      <vt:variant>
        <vt:lpwstr>_Toc103728077</vt:lpwstr>
      </vt:variant>
      <vt:variant>
        <vt:i4>2031664</vt:i4>
      </vt:variant>
      <vt:variant>
        <vt:i4>860</vt:i4>
      </vt:variant>
      <vt:variant>
        <vt:i4>0</vt:i4>
      </vt:variant>
      <vt:variant>
        <vt:i4>5</vt:i4>
      </vt:variant>
      <vt:variant>
        <vt:lpwstr/>
      </vt:variant>
      <vt:variant>
        <vt:lpwstr>_Toc103728076</vt:lpwstr>
      </vt:variant>
      <vt:variant>
        <vt:i4>2031664</vt:i4>
      </vt:variant>
      <vt:variant>
        <vt:i4>854</vt:i4>
      </vt:variant>
      <vt:variant>
        <vt:i4>0</vt:i4>
      </vt:variant>
      <vt:variant>
        <vt:i4>5</vt:i4>
      </vt:variant>
      <vt:variant>
        <vt:lpwstr/>
      </vt:variant>
      <vt:variant>
        <vt:lpwstr>_Toc103728075</vt:lpwstr>
      </vt:variant>
      <vt:variant>
        <vt:i4>2031664</vt:i4>
      </vt:variant>
      <vt:variant>
        <vt:i4>848</vt:i4>
      </vt:variant>
      <vt:variant>
        <vt:i4>0</vt:i4>
      </vt:variant>
      <vt:variant>
        <vt:i4>5</vt:i4>
      </vt:variant>
      <vt:variant>
        <vt:lpwstr/>
      </vt:variant>
      <vt:variant>
        <vt:lpwstr>_Toc103728074</vt:lpwstr>
      </vt:variant>
      <vt:variant>
        <vt:i4>2031664</vt:i4>
      </vt:variant>
      <vt:variant>
        <vt:i4>842</vt:i4>
      </vt:variant>
      <vt:variant>
        <vt:i4>0</vt:i4>
      </vt:variant>
      <vt:variant>
        <vt:i4>5</vt:i4>
      </vt:variant>
      <vt:variant>
        <vt:lpwstr/>
      </vt:variant>
      <vt:variant>
        <vt:lpwstr>_Toc103728073</vt:lpwstr>
      </vt:variant>
      <vt:variant>
        <vt:i4>2031664</vt:i4>
      </vt:variant>
      <vt:variant>
        <vt:i4>836</vt:i4>
      </vt:variant>
      <vt:variant>
        <vt:i4>0</vt:i4>
      </vt:variant>
      <vt:variant>
        <vt:i4>5</vt:i4>
      </vt:variant>
      <vt:variant>
        <vt:lpwstr/>
      </vt:variant>
      <vt:variant>
        <vt:lpwstr>_Toc103728072</vt:lpwstr>
      </vt:variant>
      <vt:variant>
        <vt:i4>2031664</vt:i4>
      </vt:variant>
      <vt:variant>
        <vt:i4>830</vt:i4>
      </vt:variant>
      <vt:variant>
        <vt:i4>0</vt:i4>
      </vt:variant>
      <vt:variant>
        <vt:i4>5</vt:i4>
      </vt:variant>
      <vt:variant>
        <vt:lpwstr/>
      </vt:variant>
      <vt:variant>
        <vt:lpwstr>_Toc103728071</vt:lpwstr>
      </vt:variant>
      <vt:variant>
        <vt:i4>2031664</vt:i4>
      </vt:variant>
      <vt:variant>
        <vt:i4>824</vt:i4>
      </vt:variant>
      <vt:variant>
        <vt:i4>0</vt:i4>
      </vt:variant>
      <vt:variant>
        <vt:i4>5</vt:i4>
      </vt:variant>
      <vt:variant>
        <vt:lpwstr/>
      </vt:variant>
      <vt:variant>
        <vt:lpwstr>_Toc103728070</vt:lpwstr>
      </vt:variant>
      <vt:variant>
        <vt:i4>1966128</vt:i4>
      </vt:variant>
      <vt:variant>
        <vt:i4>818</vt:i4>
      </vt:variant>
      <vt:variant>
        <vt:i4>0</vt:i4>
      </vt:variant>
      <vt:variant>
        <vt:i4>5</vt:i4>
      </vt:variant>
      <vt:variant>
        <vt:lpwstr/>
      </vt:variant>
      <vt:variant>
        <vt:lpwstr>_Toc103728069</vt:lpwstr>
      </vt:variant>
      <vt:variant>
        <vt:i4>1966128</vt:i4>
      </vt:variant>
      <vt:variant>
        <vt:i4>812</vt:i4>
      </vt:variant>
      <vt:variant>
        <vt:i4>0</vt:i4>
      </vt:variant>
      <vt:variant>
        <vt:i4>5</vt:i4>
      </vt:variant>
      <vt:variant>
        <vt:lpwstr/>
      </vt:variant>
      <vt:variant>
        <vt:lpwstr>_Toc103728068</vt:lpwstr>
      </vt:variant>
      <vt:variant>
        <vt:i4>1966128</vt:i4>
      </vt:variant>
      <vt:variant>
        <vt:i4>806</vt:i4>
      </vt:variant>
      <vt:variant>
        <vt:i4>0</vt:i4>
      </vt:variant>
      <vt:variant>
        <vt:i4>5</vt:i4>
      </vt:variant>
      <vt:variant>
        <vt:lpwstr/>
      </vt:variant>
      <vt:variant>
        <vt:lpwstr>_Toc103728067</vt:lpwstr>
      </vt:variant>
      <vt:variant>
        <vt:i4>1966128</vt:i4>
      </vt:variant>
      <vt:variant>
        <vt:i4>800</vt:i4>
      </vt:variant>
      <vt:variant>
        <vt:i4>0</vt:i4>
      </vt:variant>
      <vt:variant>
        <vt:i4>5</vt:i4>
      </vt:variant>
      <vt:variant>
        <vt:lpwstr/>
      </vt:variant>
      <vt:variant>
        <vt:lpwstr>_Toc103728066</vt:lpwstr>
      </vt:variant>
      <vt:variant>
        <vt:i4>1966128</vt:i4>
      </vt:variant>
      <vt:variant>
        <vt:i4>794</vt:i4>
      </vt:variant>
      <vt:variant>
        <vt:i4>0</vt:i4>
      </vt:variant>
      <vt:variant>
        <vt:i4>5</vt:i4>
      </vt:variant>
      <vt:variant>
        <vt:lpwstr/>
      </vt:variant>
      <vt:variant>
        <vt:lpwstr>_Toc103728065</vt:lpwstr>
      </vt:variant>
      <vt:variant>
        <vt:i4>1966128</vt:i4>
      </vt:variant>
      <vt:variant>
        <vt:i4>788</vt:i4>
      </vt:variant>
      <vt:variant>
        <vt:i4>0</vt:i4>
      </vt:variant>
      <vt:variant>
        <vt:i4>5</vt:i4>
      </vt:variant>
      <vt:variant>
        <vt:lpwstr/>
      </vt:variant>
      <vt:variant>
        <vt:lpwstr>_Toc103728064</vt:lpwstr>
      </vt:variant>
      <vt:variant>
        <vt:i4>1966128</vt:i4>
      </vt:variant>
      <vt:variant>
        <vt:i4>782</vt:i4>
      </vt:variant>
      <vt:variant>
        <vt:i4>0</vt:i4>
      </vt:variant>
      <vt:variant>
        <vt:i4>5</vt:i4>
      </vt:variant>
      <vt:variant>
        <vt:lpwstr/>
      </vt:variant>
      <vt:variant>
        <vt:lpwstr>_Toc103728063</vt:lpwstr>
      </vt:variant>
      <vt:variant>
        <vt:i4>1966128</vt:i4>
      </vt:variant>
      <vt:variant>
        <vt:i4>776</vt:i4>
      </vt:variant>
      <vt:variant>
        <vt:i4>0</vt:i4>
      </vt:variant>
      <vt:variant>
        <vt:i4>5</vt:i4>
      </vt:variant>
      <vt:variant>
        <vt:lpwstr/>
      </vt:variant>
      <vt:variant>
        <vt:lpwstr>_Toc103728062</vt:lpwstr>
      </vt:variant>
      <vt:variant>
        <vt:i4>1966128</vt:i4>
      </vt:variant>
      <vt:variant>
        <vt:i4>770</vt:i4>
      </vt:variant>
      <vt:variant>
        <vt:i4>0</vt:i4>
      </vt:variant>
      <vt:variant>
        <vt:i4>5</vt:i4>
      </vt:variant>
      <vt:variant>
        <vt:lpwstr/>
      </vt:variant>
      <vt:variant>
        <vt:lpwstr>_Toc103728061</vt:lpwstr>
      </vt:variant>
      <vt:variant>
        <vt:i4>1966128</vt:i4>
      </vt:variant>
      <vt:variant>
        <vt:i4>764</vt:i4>
      </vt:variant>
      <vt:variant>
        <vt:i4>0</vt:i4>
      </vt:variant>
      <vt:variant>
        <vt:i4>5</vt:i4>
      </vt:variant>
      <vt:variant>
        <vt:lpwstr/>
      </vt:variant>
      <vt:variant>
        <vt:lpwstr>_Toc103728060</vt:lpwstr>
      </vt:variant>
      <vt:variant>
        <vt:i4>1900592</vt:i4>
      </vt:variant>
      <vt:variant>
        <vt:i4>758</vt:i4>
      </vt:variant>
      <vt:variant>
        <vt:i4>0</vt:i4>
      </vt:variant>
      <vt:variant>
        <vt:i4>5</vt:i4>
      </vt:variant>
      <vt:variant>
        <vt:lpwstr/>
      </vt:variant>
      <vt:variant>
        <vt:lpwstr>_Toc103728059</vt:lpwstr>
      </vt:variant>
      <vt:variant>
        <vt:i4>1900592</vt:i4>
      </vt:variant>
      <vt:variant>
        <vt:i4>752</vt:i4>
      </vt:variant>
      <vt:variant>
        <vt:i4>0</vt:i4>
      </vt:variant>
      <vt:variant>
        <vt:i4>5</vt:i4>
      </vt:variant>
      <vt:variant>
        <vt:lpwstr/>
      </vt:variant>
      <vt:variant>
        <vt:lpwstr>_Toc103728058</vt:lpwstr>
      </vt:variant>
      <vt:variant>
        <vt:i4>1900592</vt:i4>
      </vt:variant>
      <vt:variant>
        <vt:i4>746</vt:i4>
      </vt:variant>
      <vt:variant>
        <vt:i4>0</vt:i4>
      </vt:variant>
      <vt:variant>
        <vt:i4>5</vt:i4>
      </vt:variant>
      <vt:variant>
        <vt:lpwstr/>
      </vt:variant>
      <vt:variant>
        <vt:lpwstr>_Toc103728057</vt:lpwstr>
      </vt:variant>
      <vt:variant>
        <vt:i4>1900592</vt:i4>
      </vt:variant>
      <vt:variant>
        <vt:i4>740</vt:i4>
      </vt:variant>
      <vt:variant>
        <vt:i4>0</vt:i4>
      </vt:variant>
      <vt:variant>
        <vt:i4>5</vt:i4>
      </vt:variant>
      <vt:variant>
        <vt:lpwstr/>
      </vt:variant>
      <vt:variant>
        <vt:lpwstr>_Toc103728056</vt:lpwstr>
      </vt:variant>
      <vt:variant>
        <vt:i4>1900592</vt:i4>
      </vt:variant>
      <vt:variant>
        <vt:i4>734</vt:i4>
      </vt:variant>
      <vt:variant>
        <vt:i4>0</vt:i4>
      </vt:variant>
      <vt:variant>
        <vt:i4>5</vt:i4>
      </vt:variant>
      <vt:variant>
        <vt:lpwstr/>
      </vt:variant>
      <vt:variant>
        <vt:lpwstr>_Toc103728055</vt:lpwstr>
      </vt:variant>
      <vt:variant>
        <vt:i4>1900592</vt:i4>
      </vt:variant>
      <vt:variant>
        <vt:i4>728</vt:i4>
      </vt:variant>
      <vt:variant>
        <vt:i4>0</vt:i4>
      </vt:variant>
      <vt:variant>
        <vt:i4>5</vt:i4>
      </vt:variant>
      <vt:variant>
        <vt:lpwstr/>
      </vt:variant>
      <vt:variant>
        <vt:lpwstr>_Toc103728054</vt:lpwstr>
      </vt:variant>
      <vt:variant>
        <vt:i4>1900592</vt:i4>
      </vt:variant>
      <vt:variant>
        <vt:i4>722</vt:i4>
      </vt:variant>
      <vt:variant>
        <vt:i4>0</vt:i4>
      </vt:variant>
      <vt:variant>
        <vt:i4>5</vt:i4>
      </vt:variant>
      <vt:variant>
        <vt:lpwstr/>
      </vt:variant>
      <vt:variant>
        <vt:lpwstr>_Toc103728053</vt:lpwstr>
      </vt:variant>
      <vt:variant>
        <vt:i4>1900592</vt:i4>
      </vt:variant>
      <vt:variant>
        <vt:i4>716</vt:i4>
      </vt:variant>
      <vt:variant>
        <vt:i4>0</vt:i4>
      </vt:variant>
      <vt:variant>
        <vt:i4>5</vt:i4>
      </vt:variant>
      <vt:variant>
        <vt:lpwstr/>
      </vt:variant>
      <vt:variant>
        <vt:lpwstr>_Toc103728052</vt:lpwstr>
      </vt:variant>
      <vt:variant>
        <vt:i4>1900592</vt:i4>
      </vt:variant>
      <vt:variant>
        <vt:i4>710</vt:i4>
      </vt:variant>
      <vt:variant>
        <vt:i4>0</vt:i4>
      </vt:variant>
      <vt:variant>
        <vt:i4>5</vt:i4>
      </vt:variant>
      <vt:variant>
        <vt:lpwstr/>
      </vt:variant>
      <vt:variant>
        <vt:lpwstr>_Toc103728051</vt:lpwstr>
      </vt:variant>
      <vt:variant>
        <vt:i4>1900592</vt:i4>
      </vt:variant>
      <vt:variant>
        <vt:i4>704</vt:i4>
      </vt:variant>
      <vt:variant>
        <vt:i4>0</vt:i4>
      </vt:variant>
      <vt:variant>
        <vt:i4>5</vt:i4>
      </vt:variant>
      <vt:variant>
        <vt:lpwstr/>
      </vt:variant>
      <vt:variant>
        <vt:lpwstr>_Toc103728050</vt:lpwstr>
      </vt:variant>
      <vt:variant>
        <vt:i4>1835056</vt:i4>
      </vt:variant>
      <vt:variant>
        <vt:i4>698</vt:i4>
      </vt:variant>
      <vt:variant>
        <vt:i4>0</vt:i4>
      </vt:variant>
      <vt:variant>
        <vt:i4>5</vt:i4>
      </vt:variant>
      <vt:variant>
        <vt:lpwstr/>
      </vt:variant>
      <vt:variant>
        <vt:lpwstr>_Toc103728049</vt:lpwstr>
      </vt:variant>
      <vt:variant>
        <vt:i4>1835056</vt:i4>
      </vt:variant>
      <vt:variant>
        <vt:i4>692</vt:i4>
      </vt:variant>
      <vt:variant>
        <vt:i4>0</vt:i4>
      </vt:variant>
      <vt:variant>
        <vt:i4>5</vt:i4>
      </vt:variant>
      <vt:variant>
        <vt:lpwstr/>
      </vt:variant>
      <vt:variant>
        <vt:lpwstr>_Toc103728048</vt:lpwstr>
      </vt:variant>
      <vt:variant>
        <vt:i4>1835056</vt:i4>
      </vt:variant>
      <vt:variant>
        <vt:i4>686</vt:i4>
      </vt:variant>
      <vt:variant>
        <vt:i4>0</vt:i4>
      </vt:variant>
      <vt:variant>
        <vt:i4>5</vt:i4>
      </vt:variant>
      <vt:variant>
        <vt:lpwstr/>
      </vt:variant>
      <vt:variant>
        <vt:lpwstr>_Toc103728047</vt:lpwstr>
      </vt:variant>
      <vt:variant>
        <vt:i4>1835056</vt:i4>
      </vt:variant>
      <vt:variant>
        <vt:i4>680</vt:i4>
      </vt:variant>
      <vt:variant>
        <vt:i4>0</vt:i4>
      </vt:variant>
      <vt:variant>
        <vt:i4>5</vt:i4>
      </vt:variant>
      <vt:variant>
        <vt:lpwstr/>
      </vt:variant>
      <vt:variant>
        <vt:lpwstr>_Toc103728046</vt:lpwstr>
      </vt:variant>
      <vt:variant>
        <vt:i4>1835056</vt:i4>
      </vt:variant>
      <vt:variant>
        <vt:i4>674</vt:i4>
      </vt:variant>
      <vt:variant>
        <vt:i4>0</vt:i4>
      </vt:variant>
      <vt:variant>
        <vt:i4>5</vt:i4>
      </vt:variant>
      <vt:variant>
        <vt:lpwstr/>
      </vt:variant>
      <vt:variant>
        <vt:lpwstr>_Toc103728045</vt:lpwstr>
      </vt:variant>
      <vt:variant>
        <vt:i4>1835056</vt:i4>
      </vt:variant>
      <vt:variant>
        <vt:i4>668</vt:i4>
      </vt:variant>
      <vt:variant>
        <vt:i4>0</vt:i4>
      </vt:variant>
      <vt:variant>
        <vt:i4>5</vt:i4>
      </vt:variant>
      <vt:variant>
        <vt:lpwstr/>
      </vt:variant>
      <vt:variant>
        <vt:lpwstr>_Toc103728044</vt:lpwstr>
      </vt:variant>
      <vt:variant>
        <vt:i4>1835056</vt:i4>
      </vt:variant>
      <vt:variant>
        <vt:i4>662</vt:i4>
      </vt:variant>
      <vt:variant>
        <vt:i4>0</vt:i4>
      </vt:variant>
      <vt:variant>
        <vt:i4>5</vt:i4>
      </vt:variant>
      <vt:variant>
        <vt:lpwstr/>
      </vt:variant>
      <vt:variant>
        <vt:lpwstr>_Toc103728043</vt:lpwstr>
      </vt:variant>
      <vt:variant>
        <vt:i4>1835056</vt:i4>
      </vt:variant>
      <vt:variant>
        <vt:i4>656</vt:i4>
      </vt:variant>
      <vt:variant>
        <vt:i4>0</vt:i4>
      </vt:variant>
      <vt:variant>
        <vt:i4>5</vt:i4>
      </vt:variant>
      <vt:variant>
        <vt:lpwstr/>
      </vt:variant>
      <vt:variant>
        <vt:lpwstr>_Toc103728042</vt:lpwstr>
      </vt:variant>
      <vt:variant>
        <vt:i4>1835056</vt:i4>
      </vt:variant>
      <vt:variant>
        <vt:i4>650</vt:i4>
      </vt:variant>
      <vt:variant>
        <vt:i4>0</vt:i4>
      </vt:variant>
      <vt:variant>
        <vt:i4>5</vt:i4>
      </vt:variant>
      <vt:variant>
        <vt:lpwstr/>
      </vt:variant>
      <vt:variant>
        <vt:lpwstr>_Toc103728041</vt:lpwstr>
      </vt:variant>
      <vt:variant>
        <vt:i4>1835056</vt:i4>
      </vt:variant>
      <vt:variant>
        <vt:i4>644</vt:i4>
      </vt:variant>
      <vt:variant>
        <vt:i4>0</vt:i4>
      </vt:variant>
      <vt:variant>
        <vt:i4>5</vt:i4>
      </vt:variant>
      <vt:variant>
        <vt:lpwstr/>
      </vt:variant>
      <vt:variant>
        <vt:lpwstr>_Toc103728040</vt:lpwstr>
      </vt:variant>
      <vt:variant>
        <vt:i4>1769520</vt:i4>
      </vt:variant>
      <vt:variant>
        <vt:i4>638</vt:i4>
      </vt:variant>
      <vt:variant>
        <vt:i4>0</vt:i4>
      </vt:variant>
      <vt:variant>
        <vt:i4>5</vt:i4>
      </vt:variant>
      <vt:variant>
        <vt:lpwstr/>
      </vt:variant>
      <vt:variant>
        <vt:lpwstr>_Toc103728039</vt:lpwstr>
      </vt:variant>
      <vt:variant>
        <vt:i4>1769520</vt:i4>
      </vt:variant>
      <vt:variant>
        <vt:i4>632</vt:i4>
      </vt:variant>
      <vt:variant>
        <vt:i4>0</vt:i4>
      </vt:variant>
      <vt:variant>
        <vt:i4>5</vt:i4>
      </vt:variant>
      <vt:variant>
        <vt:lpwstr/>
      </vt:variant>
      <vt:variant>
        <vt:lpwstr>_Toc103728038</vt:lpwstr>
      </vt:variant>
      <vt:variant>
        <vt:i4>1769520</vt:i4>
      </vt:variant>
      <vt:variant>
        <vt:i4>626</vt:i4>
      </vt:variant>
      <vt:variant>
        <vt:i4>0</vt:i4>
      </vt:variant>
      <vt:variant>
        <vt:i4>5</vt:i4>
      </vt:variant>
      <vt:variant>
        <vt:lpwstr/>
      </vt:variant>
      <vt:variant>
        <vt:lpwstr>_Toc103728037</vt:lpwstr>
      </vt:variant>
      <vt:variant>
        <vt:i4>1769520</vt:i4>
      </vt:variant>
      <vt:variant>
        <vt:i4>620</vt:i4>
      </vt:variant>
      <vt:variant>
        <vt:i4>0</vt:i4>
      </vt:variant>
      <vt:variant>
        <vt:i4>5</vt:i4>
      </vt:variant>
      <vt:variant>
        <vt:lpwstr/>
      </vt:variant>
      <vt:variant>
        <vt:lpwstr>_Toc103728036</vt:lpwstr>
      </vt:variant>
      <vt:variant>
        <vt:i4>1769520</vt:i4>
      </vt:variant>
      <vt:variant>
        <vt:i4>614</vt:i4>
      </vt:variant>
      <vt:variant>
        <vt:i4>0</vt:i4>
      </vt:variant>
      <vt:variant>
        <vt:i4>5</vt:i4>
      </vt:variant>
      <vt:variant>
        <vt:lpwstr/>
      </vt:variant>
      <vt:variant>
        <vt:lpwstr>_Toc103728035</vt:lpwstr>
      </vt:variant>
      <vt:variant>
        <vt:i4>1769520</vt:i4>
      </vt:variant>
      <vt:variant>
        <vt:i4>608</vt:i4>
      </vt:variant>
      <vt:variant>
        <vt:i4>0</vt:i4>
      </vt:variant>
      <vt:variant>
        <vt:i4>5</vt:i4>
      </vt:variant>
      <vt:variant>
        <vt:lpwstr/>
      </vt:variant>
      <vt:variant>
        <vt:lpwstr>_Toc103728034</vt:lpwstr>
      </vt:variant>
      <vt:variant>
        <vt:i4>1769520</vt:i4>
      </vt:variant>
      <vt:variant>
        <vt:i4>602</vt:i4>
      </vt:variant>
      <vt:variant>
        <vt:i4>0</vt:i4>
      </vt:variant>
      <vt:variant>
        <vt:i4>5</vt:i4>
      </vt:variant>
      <vt:variant>
        <vt:lpwstr/>
      </vt:variant>
      <vt:variant>
        <vt:lpwstr>_Toc103728033</vt:lpwstr>
      </vt:variant>
      <vt:variant>
        <vt:i4>1769520</vt:i4>
      </vt:variant>
      <vt:variant>
        <vt:i4>596</vt:i4>
      </vt:variant>
      <vt:variant>
        <vt:i4>0</vt:i4>
      </vt:variant>
      <vt:variant>
        <vt:i4>5</vt:i4>
      </vt:variant>
      <vt:variant>
        <vt:lpwstr/>
      </vt:variant>
      <vt:variant>
        <vt:lpwstr>_Toc103728032</vt:lpwstr>
      </vt:variant>
      <vt:variant>
        <vt:i4>1769520</vt:i4>
      </vt:variant>
      <vt:variant>
        <vt:i4>590</vt:i4>
      </vt:variant>
      <vt:variant>
        <vt:i4>0</vt:i4>
      </vt:variant>
      <vt:variant>
        <vt:i4>5</vt:i4>
      </vt:variant>
      <vt:variant>
        <vt:lpwstr/>
      </vt:variant>
      <vt:variant>
        <vt:lpwstr>_Toc103728031</vt:lpwstr>
      </vt:variant>
      <vt:variant>
        <vt:i4>1769520</vt:i4>
      </vt:variant>
      <vt:variant>
        <vt:i4>584</vt:i4>
      </vt:variant>
      <vt:variant>
        <vt:i4>0</vt:i4>
      </vt:variant>
      <vt:variant>
        <vt:i4>5</vt:i4>
      </vt:variant>
      <vt:variant>
        <vt:lpwstr/>
      </vt:variant>
      <vt:variant>
        <vt:lpwstr>_Toc103728030</vt:lpwstr>
      </vt:variant>
      <vt:variant>
        <vt:i4>1703984</vt:i4>
      </vt:variant>
      <vt:variant>
        <vt:i4>578</vt:i4>
      </vt:variant>
      <vt:variant>
        <vt:i4>0</vt:i4>
      </vt:variant>
      <vt:variant>
        <vt:i4>5</vt:i4>
      </vt:variant>
      <vt:variant>
        <vt:lpwstr/>
      </vt:variant>
      <vt:variant>
        <vt:lpwstr>_Toc103728029</vt:lpwstr>
      </vt:variant>
      <vt:variant>
        <vt:i4>1703984</vt:i4>
      </vt:variant>
      <vt:variant>
        <vt:i4>572</vt:i4>
      </vt:variant>
      <vt:variant>
        <vt:i4>0</vt:i4>
      </vt:variant>
      <vt:variant>
        <vt:i4>5</vt:i4>
      </vt:variant>
      <vt:variant>
        <vt:lpwstr/>
      </vt:variant>
      <vt:variant>
        <vt:lpwstr>_Toc103728028</vt:lpwstr>
      </vt:variant>
      <vt:variant>
        <vt:i4>1703984</vt:i4>
      </vt:variant>
      <vt:variant>
        <vt:i4>566</vt:i4>
      </vt:variant>
      <vt:variant>
        <vt:i4>0</vt:i4>
      </vt:variant>
      <vt:variant>
        <vt:i4>5</vt:i4>
      </vt:variant>
      <vt:variant>
        <vt:lpwstr/>
      </vt:variant>
      <vt:variant>
        <vt:lpwstr>_Toc103728027</vt:lpwstr>
      </vt:variant>
      <vt:variant>
        <vt:i4>1703984</vt:i4>
      </vt:variant>
      <vt:variant>
        <vt:i4>560</vt:i4>
      </vt:variant>
      <vt:variant>
        <vt:i4>0</vt:i4>
      </vt:variant>
      <vt:variant>
        <vt:i4>5</vt:i4>
      </vt:variant>
      <vt:variant>
        <vt:lpwstr/>
      </vt:variant>
      <vt:variant>
        <vt:lpwstr>_Toc103728026</vt:lpwstr>
      </vt:variant>
      <vt:variant>
        <vt:i4>1703984</vt:i4>
      </vt:variant>
      <vt:variant>
        <vt:i4>554</vt:i4>
      </vt:variant>
      <vt:variant>
        <vt:i4>0</vt:i4>
      </vt:variant>
      <vt:variant>
        <vt:i4>5</vt:i4>
      </vt:variant>
      <vt:variant>
        <vt:lpwstr/>
      </vt:variant>
      <vt:variant>
        <vt:lpwstr>_Toc103728025</vt:lpwstr>
      </vt:variant>
      <vt:variant>
        <vt:i4>1703984</vt:i4>
      </vt:variant>
      <vt:variant>
        <vt:i4>548</vt:i4>
      </vt:variant>
      <vt:variant>
        <vt:i4>0</vt:i4>
      </vt:variant>
      <vt:variant>
        <vt:i4>5</vt:i4>
      </vt:variant>
      <vt:variant>
        <vt:lpwstr/>
      </vt:variant>
      <vt:variant>
        <vt:lpwstr>_Toc103728024</vt:lpwstr>
      </vt:variant>
      <vt:variant>
        <vt:i4>1703984</vt:i4>
      </vt:variant>
      <vt:variant>
        <vt:i4>542</vt:i4>
      </vt:variant>
      <vt:variant>
        <vt:i4>0</vt:i4>
      </vt:variant>
      <vt:variant>
        <vt:i4>5</vt:i4>
      </vt:variant>
      <vt:variant>
        <vt:lpwstr/>
      </vt:variant>
      <vt:variant>
        <vt:lpwstr>_Toc103728023</vt:lpwstr>
      </vt:variant>
      <vt:variant>
        <vt:i4>1703984</vt:i4>
      </vt:variant>
      <vt:variant>
        <vt:i4>536</vt:i4>
      </vt:variant>
      <vt:variant>
        <vt:i4>0</vt:i4>
      </vt:variant>
      <vt:variant>
        <vt:i4>5</vt:i4>
      </vt:variant>
      <vt:variant>
        <vt:lpwstr/>
      </vt:variant>
      <vt:variant>
        <vt:lpwstr>_Toc103728022</vt:lpwstr>
      </vt:variant>
      <vt:variant>
        <vt:i4>1703984</vt:i4>
      </vt:variant>
      <vt:variant>
        <vt:i4>530</vt:i4>
      </vt:variant>
      <vt:variant>
        <vt:i4>0</vt:i4>
      </vt:variant>
      <vt:variant>
        <vt:i4>5</vt:i4>
      </vt:variant>
      <vt:variant>
        <vt:lpwstr/>
      </vt:variant>
      <vt:variant>
        <vt:lpwstr>_Toc103728021</vt:lpwstr>
      </vt:variant>
      <vt:variant>
        <vt:i4>1703984</vt:i4>
      </vt:variant>
      <vt:variant>
        <vt:i4>524</vt:i4>
      </vt:variant>
      <vt:variant>
        <vt:i4>0</vt:i4>
      </vt:variant>
      <vt:variant>
        <vt:i4>5</vt:i4>
      </vt:variant>
      <vt:variant>
        <vt:lpwstr/>
      </vt:variant>
      <vt:variant>
        <vt:lpwstr>_Toc103728020</vt:lpwstr>
      </vt:variant>
      <vt:variant>
        <vt:i4>1638448</vt:i4>
      </vt:variant>
      <vt:variant>
        <vt:i4>518</vt:i4>
      </vt:variant>
      <vt:variant>
        <vt:i4>0</vt:i4>
      </vt:variant>
      <vt:variant>
        <vt:i4>5</vt:i4>
      </vt:variant>
      <vt:variant>
        <vt:lpwstr/>
      </vt:variant>
      <vt:variant>
        <vt:lpwstr>_Toc103728019</vt:lpwstr>
      </vt:variant>
      <vt:variant>
        <vt:i4>1638448</vt:i4>
      </vt:variant>
      <vt:variant>
        <vt:i4>512</vt:i4>
      </vt:variant>
      <vt:variant>
        <vt:i4>0</vt:i4>
      </vt:variant>
      <vt:variant>
        <vt:i4>5</vt:i4>
      </vt:variant>
      <vt:variant>
        <vt:lpwstr/>
      </vt:variant>
      <vt:variant>
        <vt:lpwstr>_Toc103728018</vt:lpwstr>
      </vt:variant>
      <vt:variant>
        <vt:i4>1638448</vt:i4>
      </vt:variant>
      <vt:variant>
        <vt:i4>506</vt:i4>
      </vt:variant>
      <vt:variant>
        <vt:i4>0</vt:i4>
      </vt:variant>
      <vt:variant>
        <vt:i4>5</vt:i4>
      </vt:variant>
      <vt:variant>
        <vt:lpwstr/>
      </vt:variant>
      <vt:variant>
        <vt:lpwstr>_Toc103728017</vt:lpwstr>
      </vt:variant>
      <vt:variant>
        <vt:i4>1638448</vt:i4>
      </vt:variant>
      <vt:variant>
        <vt:i4>500</vt:i4>
      </vt:variant>
      <vt:variant>
        <vt:i4>0</vt:i4>
      </vt:variant>
      <vt:variant>
        <vt:i4>5</vt:i4>
      </vt:variant>
      <vt:variant>
        <vt:lpwstr/>
      </vt:variant>
      <vt:variant>
        <vt:lpwstr>_Toc103728016</vt:lpwstr>
      </vt:variant>
      <vt:variant>
        <vt:i4>1638448</vt:i4>
      </vt:variant>
      <vt:variant>
        <vt:i4>494</vt:i4>
      </vt:variant>
      <vt:variant>
        <vt:i4>0</vt:i4>
      </vt:variant>
      <vt:variant>
        <vt:i4>5</vt:i4>
      </vt:variant>
      <vt:variant>
        <vt:lpwstr/>
      </vt:variant>
      <vt:variant>
        <vt:lpwstr>_Toc103728015</vt:lpwstr>
      </vt:variant>
      <vt:variant>
        <vt:i4>1638448</vt:i4>
      </vt:variant>
      <vt:variant>
        <vt:i4>488</vt:i4>
      </vt:variant>
      <vt:variant>
        <vt:i4>0</vt:i4>
      </vt:variant>
      <vt:variant>
        <vt:i4>5</vt:i4>
      </vt:variant>
      <vt:variant>
        <vt:lpwstr/>
      </vt:variant>
      <vt:variant>
        <vt:lpwstr>_Toc103728014</vt:lpwstr>
      </vt:variant>
      <vt:variant>
        <vt:i4>1638448</vt:i4>
      </vt:variant>
      <vt:variant>
        <vt:i4>482</vt:i4>
      </vt:variant>
      <vt:variant>
        <vt:i4>0</vt:i4>
      </vt:variant>
      <vt:variant>
        <vt:i4>5</vt:i4>
      </vt:variant>
      <vt:variant>
        <vt:lpwstr/>
      </vt:variant>
      <vt:variant>
        <vt:lpwstr>_Toc103728013</vt:lpwstr>
      </vt:variant>
      <vt:variant>
        <vt:i4>1638448</vt:i4>
      </vt:variant>
      <vt:variant>
        <vt:i4>476</vt:i4>
      </vt:variant>
      <vt:variant>
        <vt:i4>0</vt:i4>
      </vt:variant>
      <vt:variant>
        <vt:i4>5</vt:i4>
      </vt:variant>
      <vt:variant>
        <vt:lpwstr/>
      </vt:variant>
      <vt:variant>
        <vt:lpwstr>_Toc103728012</vt:lpwstr>
      </vt:variant>
      <vt:variant>
        <vt:i4>1638448</vt:i4>
      </vt:variant>
      <vt:variant>
        <vt:i4>470</vt:i4>
      </vt:variant>
      <vt:variant>
        <vt:i4>0</vt:i4>
      </vt:variant>
      <vt:variant>
        <vt:i4>5</vt:i4>
      </vt:variant>
      <vt:variant>
        <vt:lpwstr/>
      </vt:variant>
      <vt:variant>
        <vt:lpwstr>_Toc103728011</vt:lpwstr>
      </vt:variant>
      <vt:variant>
        <vt:i4>1638448</vt:i4>
      </vt:variant>
      <vt:variant>
        <vt:i4>464</vt:i4>
      </vt:variant>
      <vt:variant>
        <vt:i4>0</vt:i4>
      </vt:variant>
      <vt:variant>
        <vt:i4>5</vt:i4>
      </vt:variant>
      <vt:variant>
        <vt:lpwstr/>
      </vt:variant>
      <vt:variant>
        <vt:lpwstr>_Toc103728010</vt:lpwstr>
      </vt:variant>
      <vt:variant>
        <vt:i4>1572912</vt:i4>
      </vt:variant>
      <vt:variant>
        <vt:i4>458</vt:i4>
      </vt:variant>
      <vt:variant>
        <vt:i4>0</vt:i4>
      </vt:variant>
      <vt:variant>
        <vt:i4>5</vt:i4>
      </vt:variant>
      <vt:variant>
        <vt:lpwstr/>
      </vt:variant>
      <vt:variant>
        <vt:lpwstr>_Toc103728009</vt:lpwstr>
      </vt:variant>
      <vt:variant>
        <vt:i4>1572912</vt:i4>
      </vt:variant>
      <vt:variant>
        <vt:i4>452</vt:i4>
      </vt:variant>
      <vt:variant>
        <vt:i4>0</vt:i4>
      </vt:variant>
      <vt:variant>
        <vt:i4>5</vt:i4>
      </vt:variant>
      <vt:variant>
        <vt:lpwstr/>
      </vt:variant>
      <vt:variant>
        <vt:lpwstr>_Toc103728008</vt:lpwstr>
      </vt:variant>
      <vt:variant>
        <vt:i4>1572912</vt:i4>
      </vt:variant>
      <vt:variant>
        <vt:i4>446</vt:i4>
      </vt:variant>
      <vt:variant>
        <vt:i4>0</vt:i4>
      </vt:variant>
      <vt:variant>
        <vt:i4>5</vt:i4>
      </vt:variant>
      <vt:variant>
        <vt:lpwstr/>
      </vt:variant>
      <vt:variant>
        <vt:lpwstr>_Toc103728007</vt:lpwstr>
      </vt:variant>
      <vt:variant>
        <vt:i4>1572912</vt:i4>
      </vt:variant>
      <vt:variant>
        <vt:i4>440</vt:i4>
      </vt:variant>
      <vt:variant>
        <vt:i4>0</vt:i4>
      </vt:variant>
      <vt:variant>
        <vt:i4>5</vt:i4>
      </vt:variant>
      <vt:variant>
        <vt:lpwstr/>
      </vt:variant>
      <vt:variant>
        <vt:lpwstr>_Toc103728006</vt:lpwstr>
      </vt:variant>
      <vt:variant>
        <vt:i4>1572912</vt:i4>
      </vt:variant>
      <vt:variant>
        <vt:i4>434</vt:i4>
      </vt:variant>
      <vt:variant>
        <vt:i4>0</vt:i4>
      </vt:variant>
      <vt:variant>
        <vt:i4>5</vt:i4>
      </vt:variant>
      <vt:variant>
        <vt:lpwstr/>
      </vt:variant>
      <vt:variant>
        <vt:lpwstr>_Toc103728005</vt:lpwstr>
      </vt:variant>
      <vt:variant>
        <vt:i4>1572912</vt:i4>
      </vt:variant>
      <vt:variant>
        <vt:i4>428</vt:i4>
      </vt:variant>
      <vt:variant>
        <vt:i4>0</vt:i4>
      </vt:variant>
      <vt:variant>
        <vt:i4>5</vt:i4>
      </vt:variant>
      <vt:variant>
        <vt:lpwstr/>
      </vt:variant>
      <vt:variant>
        <vt:lpwstr>_Toc103728004</vt:lpwstr>
      </vt:variant>
      <vt:variant>
        <vt:i4>1572912</vt:i4>
      </vt:variant>
      <vt:variant>
        <vt:i4>422</vt:i4>
      </vt:variant>
      <vt:variant>
        <vt:i4>0</vt:i4>
      </vt:variant>
      <vt:variant>
        <vt:i4>5</vt:i4>
      </vt:variant>
      <vt:variant>
        <vt:lpwstr/>
      </vt:variant>
      <vt:variant>
        <vt:lpwstr>_Toc103728003</vt:lpwstr>
      </vt:variant>
      <vt:variant>
        <vt:i4>1572912</vt:i4>
      </vt:variant>
      <vt:variant>
        <vt:i4>416</vt:i4>
      </vt:variant>
      <vt:variant>
        <vt:i4>0</vt:i4>
      </vt:variant>
      <vt:variant>
        <vt:i4>5</vt:i4>
      </vt:variant>
      <vt:variant>
        <vt:lpwstr/>
      </vt:variant>
      <vt:variant>
        <vt:lpwstr>_Toc103728002</vt:lpwstr>
      </vt:variant>
      <vt:variant>
        <vt:i4>1572912</vt:i4>
      </vt:variant>
      <vt:variant>
        <vt:i4>410</vt:i4>
      </vt:variant>
      <vt:variant>
        <vt:i4>0</vt:i4>
      </vt:variant>
      <vt:variant>
        <vt:i4>5</vt:i4>
      </vt:variant>
      <vt:variant>
        <vt:lpwstr/>
      </vt:variant>
      <vt:variant>
        <vt:lpwstr>_Toc103728001</vt:lpwstr>
      </vt:variant>
      <vt:variant>
        <vt:i4>1572912</vt:i4>
      </vt:variant>
      <vt:variant>
        <vt:i4>404</vt:i4>
      </vt:variant>
      <vt:variant>
        <vt:i4>0</vt:i4>
      </vt:variant>
      <vt:variant>
        <vt:i4>5</vt:i4>
      </vt:variant>
      <vt:variant>
        <vt:lpwstr/>
      </vt:variant>
      <vt:variant>
        <vt:lpwstr>_Toc103728000</vt:lpwstr>
      </vt:variant>
      <vt:variant>
        <vt:i4>1966137</vt:i4>
      </vt:variant>
      <vt:variant>
        <vt:i4>398</vt:i4>
      </vt:variant>
      <vt:variant>
        <vt:i4>0</vt:i4>
      </vt:variant>
      <vt:variant>
        <vt:i4>5</vt:i4>
      </vt:variant>
      <vt:variant>
        <vt:lpwstr/>
      </vt:variant>
      <vt:variant>
        <vt:lpwstr>_Toc103727999</vt:lpwstr>
      </vt:variant>
      <vt:variant>
        <vt:i4>1966137</vt:i4>
      </vt:variant>
      <vt:variant>
        <vt:i4>392</vt:i4>
      </vt:variant>
      <vt:variant>
        <vt:i4>0</vt:i4>
      </vt:variant>
      <vt:variant>
        <vt:i4>5</vt:i4>
      </vt:variant>
      <vt:variant>
        <vt:lpwstr/>
      </vt:variant>
      <vt:variant>
        <vt:lpwstr>_Toc103727998</vt:lpwstr>
      </vt:variant>
      <vt:variant>
        <vt:i4>1966137</vt:i4>
      </vt:variant>
      <vt:variant>
        <vt:i4>386</vt:i4>
      </vt:variant>
      <vt:variant>
        <vt:i4>0</vt:i4>
      </vt:variant>
      <vt:variant>
        <vt:i4>5</vt:i4>
      </vt:variant>
      <vt:variant>
        <vt:lpwstr/>
      </vt:variant>
      <vt:variant>
        <vt:lpwstr>_Toc103727997</vt:lpwstr>
      </vt:variant>
      <vt:variant>
        <vt:i4>1966137</vt:i4>
      </vt:variant>
      <vt:variant>
        <vt:i4>380</vt:i4>
      </vt:variant>
      <vt:variant>
        <vt:i4>0</vt:i4>
      </vt:variant>
      <vt:variant>
        <vt:i4>5</vt:i4>
      </vt:variant>
      <vt:variant>
        <vt:lpwstr/>
      </vt:variant>
      <vt:variant>
        <vt:lpwstr>_Toc103727996</vt:lpwstr>
      </vt:variant>
      <vt:variant>
        <vt:i4>1966137</vt:i4>
      </vt:variant>
      <vt:variant>
        <vt:i4>374</vt:i4>
      </vt:variant>
      <vt:variant>
        <vt:i4>0</vt:i4>
      </vt:variant>
      <vt:variant>
        <vt:i4>5</vt:i4>
      </vt:variant>
      <vt:variant>
        <vt:lpwstr/>
      </vt:variant>
      <vt:variant>
        <vt:lpwstr>_Toc103727995</vt:lpwstr>
      </vt:variant>
      <vt:variant>
        <vt:i4>1966137</vt:i4>
      </vt:variant>
      <vt:variant>
        <vt:i4>368</vt:i4>
      </vt:variant>
      <vt:variant>
        <vt:i4>0</vt:i4>
      </vt:variant>
      <vt:variant>
        <vt:i4>5</vt:i4>
      </vt:variant>
      <vt:variant>
        <vt:lpwstr/>
      </vt:variant>
      <vt:variant>
        <vt:lpwstr>_Toc103727994</vt:lpwstr>
      </vt:variant>
      <vt:variant>
        <vt:i4>1966137</vt:i4>
      </vt:variant>
      <vt:variant>
        <vt:i4>362</vt:i4>
      </vt:variant>
      <vt:variant>
        <vt:i4>0</vt:i4>
      </vt:variant>
      <vt:variant>
        <vt:i4>5</vt:i4>
      </vt:variant>
      <vt:variant>
        <vt:lpwstr/>
      </vt:variant>
      <vt:variant>
        <vt:lpwstr>_Toc103727993</vt:lpwstr>
      </vt:variant>
      <vt:variant>
        <vt:i4>1966137</vt:i4>
      </vt:variant>
      <vt:variant>
        <vt:i4>356</vt:i4>
      </vt:variant>
      <vt:variant>
        <vt:i4>0</vt:i4>
      </vt:variant>
      <vt:variant>
        <vt:i4>5</vt:i4>
      </vt:variant>
      <vt:variant>
        <vt:lpwstr/>
      </vt:variant>
      <vt:variant>
        <vt:lpwstr>_Toc103727992</vt:lpwstr>
      </vt:variant>
      <vt:variant>
        <vt:i4>1966137</vt:i4>
      </vt:variant>
      <vt:variant>
        <vt:i4>350</vt:i4>
      </vt:variant>
      <vt:variant>
        <vt:i4>0</vt:i4>
      </vt:variant>
      <vt:variant>
        <vt:i4>5</vt:i4>
      </vt:variant>
      <vt:variant>
        <vt:lpwstr/>
      </vt:variant>
      <vt:variant>
        <vt:lpwstr>_Toc103727991</vt:lpwstr>
      </vt:variant>
      <vt:variant>
        <vt:i4>1966137</vt:i4>
      </vt:variant>
      <vt:variant>
        <vt:i4>344</vt:i4>
      </vt:variant>
      <vt:variant>
        <vt:i4>0</vt:i4>
      </vt:variant>
      <vt:variant>
        <vt:i4>5</vt:i4>
      </vt:variant>
      <vt:variant>
        <vt:lpwstr/>
      </vt:variant>
      <vt:variant>
        <vt:lpwstr>_Toc103727990</vt:lpwstr>
      </vt:variant>
      <vt:variant>
        <vt:i4>2031673</vt:i4>
      </vt:variant>
      <vt:variant>
        <vt:i4>338</vt:i4>
      </vt:variant>
      <vt:variant>
        <vt:i4>0</vt:i4>
      </vt:variant>
      <vt:variant>
        <vt:i4>5</vt:i4>
      </vt:variant>
      <vt:variant>
        <vt:lpwstr/>
      </vt:variant>
      <vt:variant>
        <vt:lpwstr>_Toc103727989</vt:lpwstr>
      </vt:variant>
      <vt:variant>
        <vt:i4>2031673</vt:i4>
      </vt:variant>
      <vt:variant>
        <vt:i4>332</vt:i4>
      </vt:variant>
      <vt:variant>
        <vt:i4>0</vt:i4>
      </vt:variant>
      <vt:variant>
        <vt:i4>5</vt:i4>
      </vt:variant>
      <vt:variant>
        <vt:lpwstr/>
      </vt:variant>
      <vt:variant>
        <vt:lpwstr>_Toc103727988</vt:lpwstr>
      </vt:variant>
      <vt:variant>
        <vt:i4>2031673</vt:i4>
      </vt:variant>
      <vt:variant>
        <vt:i4>326</vt:i4>
      </vt:variant>
      <vt:variant>
        <vt:i4>0</vt:i4>
      </vt:variant>
      <vt:variant>
        <vt:i4>5</vt:i4>
      </vt:variant>
      <vt:variant>
        <vt:lpwstr/>
      </vt:variant>
      <vt:variant>
        <vt:lpwstr>_Toc103727987</vt:lpwstr>
      </vt:variant>
      <vt:variant>
        <vt:i4>2031673</vt:i4>
      </vt:variant>
      <vt:variant>
        <vt:i4>320</vt:i4>
      </vt:variant>
      <vt:variant>
        <vt:i4>0</vt:i4>
      </vt:variant>
      <vt:variant>
        <vt:i4>5</vt:i4>
      </vt:variant>
      <vt:variant>
        <vt:lpwstr/>
      </vt:variant>
      <vt:variant>
        <vt:lpwstr>_Toc103727986</vt:lpwstr>
      </vt:variant>
      <vt:variant>
        <vt:i4>2031673</vt:i4>
      </vt:variant>
      <vt:variant>
        <vt:i4>314</vt:i4>
      </vt:variant>
      <vt:variant>
        <vt:i4>0</vt:i4>
      </vt:variant>
      <vt:variant>
        <vt:i4>5</vt:i4>
      </vt:variant>
      <vt:variant>
        <vt:lpwstr/>
      </vt:variant>
      <vt:variant>
        <vt:lpwstr>_Toc103727985</vt:lpwstr>
      </vt:variant>
      <vt:variant>
        <vt:i4>2031673</vt:i4>
      </vt:variant>
      <vt:variant>
        <vt:i4>308</vt:i4>
      </vt:variant>
      <vt:variant>
        <vt:i4>0</vt:i4>
      </vt:variant>
      <vt:variant>
        <vt:i4>5</vt:i4>
      </vt:variant>
      <vt:variant>
        <vt:lpwstr/>
      </vt:variant>
      <vt:variant>
        <vt:lpwstr>_Toc103727984</vt:lpwstr>
      </vt:variant>
      <vt:variant>
        <vt:i4>2031673</vt:i4>
      </vt:variant>
      <vt:variant>
        <vt:i4>302</vt:i4>
      </vt:variant>
      <vt:variant>
        <vt:i4>0</vt:i4>
      </vt:variant>
      <vt:variant>
        <vt:i4>5</vt:i4>
      </vt:variant>
      <vt:variant>
        <vt:lpwstr/>
      </vt:variant>
      <vt:variant>
        <vt:lpwstr>_Toc103727983</vt:lpwstr>
      </vt:variant>
      <vt:variant>
        <vt:i4>2031673</vt:i4>
      </vt:variant>
      <vt:variant>
        <vt:i4>296</vt:i4>
      </vt:variant>
      <vt:variant>
        <vt:i4>0</vt:i4>
      </vt:variant>
      <vt:variant>
        <vt:i4>5</vt:i4>
      </vt:variant>
      <vt:variant>
        <vt:lpwstr/>
      </vt:variant>
      <vt:variant>
        <vt:lpwstr>_Toc103727982</vt:lpwstr>
      </vt:variant>
      <vt:variant>
        <vt:i4>2031673</vt:i4>
      </vt:variant>
      <vt:variant>
        <vt:i4>290</vt:i4>
      </vt:variant>
      <vt:variant>
        <vt:i4>0</vt:i4>
      </vt:variant>
      <vt:variant>
        <vt:i4>5</vt:i4>
      </vt:variant>
      <vt:variant>
        <vt:lpwstr/>
      </vt:variant>
      <vt:variant>
        <vt:lpwstr>_Toc103727981</vt:lpwstr>
      </vt:variant>
      <vt:variant>
        <vt:i4>2031673</vt:i4>
      </vt:variant>
      <vt:variant>
        <vt:i4>284</vt:i4>
      </vt:variant>
      <vt:variant>
        <vt:i4>0</vt:i4>
      </vt:variant>
      <vt:variant>
        <vt:i4>5</vt:i4>
      </vt:variant>
      <vt:variant>
        <vt:lpwstr/>
      </vt:variant>
      <vt:variant>
        <vt:lpwstr>_Toc103727980</vt:lpwstr>
      </vt:variant>
      <vt:variant>
        <vt:i4>1048633</vt:i4>
      </vt:variant>
      <vt:variant>
        <vt:i4>278</vt:i4>
      </vt:variant>
      <vt:variant>
        <vt:i4>0</vt:i4>
      </vt:variant>
      <vt:variant>
        <vt:i4>5</vt:i4>
      </vt:variant>
      <vt:variant>
        <vt:lpwstr/>
      </vt:variant>
      <vt:variant>
        <vt:lpwstr>_Toc103727979</vt:lpwstr>
      </vt:variant>
      <vt:variant>
        <vt:i4>1048633</vt:i4>
      </vt:variant>
      <vt:variant>
        <vt:i4>272</vt:i4>
      </vt:variant>
      <vt:variant>
        <vt:i4>0</vt:i4>
      </vt:variant>
      <vt:variant>
        <vt:i4>5</vt:i4>
      </vt:variant>
      <vt:variant>
        <vt:lpwstr/>
      </vt:variant>
      <vt:variant>
        <vt:lpwstr>_Toc103727978</vt:lpwstr>
      </vt:variant>
      <vt:variant>
        <vt:i4>1048633</vt:i4>
      </vt:variant>
      <vt:variant>
        <vt:i4>266</vt:i4>
      </vt:variant>
      <vt:variant>
        <vt:i4>0</vt:i4>
      </vt:variant>
      <vt:variant>
        <vt:i4>5</vt:i4>
      </vt:variant>
      <vt:variant>
        <vt:lpwstr/>
      </vt:variant>
      <vt:variant>
        <vt:lpwstr>_Toc103727977</vt:lpwstr>
      </vt:variant>
      <vt:variant>
        <vt:i4>1048633</vt:i4>
      </vt:variant>
      <vt:variant>
        <vt:i4>260</vt:i4>
      </vt:variant>
      <vt:variant>
        <vt:i4>0</vt:i4>
      </vt:variant>
      <vt:variant>
        <vt:i4>5</vt:i4>
      </vt:variant>
      <vt:variant>
        <vt:lpwstr/>
      </vt:variant>
      <vt:variant>
        <vt:lpwstr>_Toc103727976</vt:lpwstr>
      </vt:variant>
      <vt:variant>
        <vt:i4>1048633</vt:i4>
      </vt:variant>
      <vt:variant>
        <vt:i4>254</vt:i4>
      </vt:variant>
      <vt:variant>
        <vt:i4>0</vt:i4>
      </vt:variant>
      <vt:variant>
        <vt:i4>5</vt:i4>
      </vt:variant>
      <vt:variant>
        <vt:lpwstr/>
      </vt:variant>
      <vt:variant>
        <vt:lpwstr>_Toc103727975</vt:lpwstr>
      </vt:variant>
      <vt:variant>
        <vt:i4>1048633</vt:i4>
      </vt:variant>
      <vt:variant>
        <vt:i4>248</vt:i4>
      </vt:variant>
      <vt:variant>
        <vt:i4>0</vt:i4>
      </vt:variant>
      <vt:variant>
        <vt:i4>5</vt:i4>
      </vt:variant>
      <vt:variant>
        <vt:lpwstr/>
      </vt:variant>
      <vt:variant>
        <vt:lpwstr>_Toc103727974</vt:lpwstr>
      </vt:variant>
      <vt:variant>
        <vt:i4>1048633</vt:i4>
      </vt:variant>
      <vt:variant>
        <vt:i4>242</vt:i4>
      </vt:variant>
      <vt:variant>
        <vt:i4>0</vt:i4>
      </vt:variant>
      <vt:variant>
        <vt:i4>5</vt:i4>
      </vt:variant>
      <vt:variant>
        <vt:lpwstr/>
      </vt:variant>
      <vt:variant>
        <vt:lpwstr>_Toc103727973</vt:lpwstr>
      </vt:variant>
      <vt:variant>
        <vt:i4>1048633</vt:i4>
      </vt:variant>
      <vt:variant>
        <vt:i4>236</vt:i4>
      </vt:variant>
      <vt:variant>
        <vt:i4>0</vt:i4>
      </vt:variant>
      <vt:variant>
        <vt:i4>5</vt:i4>
      </vt:variant>
      <vt:variant>
        <vt:lpwstr/>
      </vt:variant>
      <vt:variant>
        <vt:lpwstr>_Toc103727972</vt:lpwstr>
      </vt:variant>
      <vt:variant>
        <vt:i4>1048633</vt:i4>
      </vt:variant>
      <vt:variant>
        <vt:i4>230</vt:i4>
      </vt:variant>
      <vt:variant>
        <vt:i4>0</vt:i4>
      </vt:variant>
      <vt:variant>
        <vt:i4>5</vt:i4>
      </vt:variant>
      <vt:variant>
        <vt:lpwstr/>
      </vt:variant>
      <vt:variant>
        <vt:lpwstr>_Toc103727971</vt:lpwstr>
      </vt:variant>
      <vt:variant>
        <vt:i4>1048633</vt:i4>
      </vt:variant>
      <vt:variant>
        <vt:i4>224</vt:i4>
      </vt:variant>
      <vt:variant>
        <vt:i4>0</vt:i4>
      </vt:variant>
      <vt:variant>
        <vt:i4>5</vt:i4>
      </vt:variant>
      <vt:variant>
        <vt:lpwstr/>
      </vt:variant>
      <vt:variant>
        <vt:lpwstr>_Toc103727970</vt:lpwstr>
      </vt:variant>
      <vt:variant>
        <vt:i4>1114169</vt:i4>
      </vt:variant>
      <vt:variant>
        <vt:i4>218</vt:i4>
      </vt:variant>
      <vt:variant>
        <vt:i4>0</vt:i4>
      </vt:variant>
      <vt:variant>
        <vt:i4>5</vt:i4>
      </vt:variant>
      <vt:variant>
        <vt:lpwstr/>
      </vt:variant>
      <vt:variant>
        <vt:lpwstr>_Toc103727969</vt:lpwstr>
      </vt:variant>
      <vt:variant>
        <vt:i4>1114169</vt:i4>
      </vt:variant>
      <vt:variant>
        <vt:i4>212</vt:i4>
      </vt:variant>
      <vt:variant>
        <vt:i4>0</vt:i4>
      </vt:variant>
      <vt:variant>
        <vt:i4>5</vt:i4>
      </vt:variant>
      <vt:variant>
        <vt:lpwstr/>
      </vt:variant>
      <vt:variant>
        <vt:lpwstr>_Toc103727968</vt:lpwstr>
      </vt:variant>
      <vt:variant>
        <vt:i4>1114169</vt:i4>
      </vt:variant>
      <vt:variant>
        <vt:i4>206</vt:i4>
      </vt:variant>
      <vt:variant>
        <vt:i4>0</vt:i4>
      </vt:variant>
      <vt:variant>
        <vt:i4>5</vt:i4>
      </vt:variant>
      <vt:variant>
        <vt:lpwstr/>
      </vt:variant>
      <vt:variant>
        <vt:lpwstr>_Toc103727967</vt:lpwstr>
      </vt:variant>
      <vt:variant>
        <vt:i4>1114169</vt:i4>
      </vt:variant>
      <vt:variant>
        <vt:i4>200</vt:i4>
      </vt:variant>
      <vt:variant>
        <vt:i4>0</vt:i4>
      </vt:variant>
      <vt:variant>
        <vt:i4>5</vt:i4>
      </vt:variant>
      <vt:variant>
        <vt:lpwstr/>
      </vt:variant>
      <vt:variant>
        <vt:lpwstr>_Toc103727966</vt:lpwstr>
      </vt:variant>
      <vt:variant>
        <vt:i4>1114169</vt:i4>
      </vt:variant>
      <vt:variant>
        <vt:i4>194</vt:i4>
      </vt:variant>
      <vt:variant>
        <vt:i4>0</vt:i4>
      </vt:variant>
      <vt:variant>
        <vt:i4>5</vt:i4>
      </vt:variant>
      <vt:variant>
        <vt:lpwstr/>
      </vt:variant>
      <vt:variant>
        <vt:lpwstr>_Toc103727965</vt:lpwstr>
      </vt:variant>
      <vt:variant>
        <vt:i4>1114169</vt:i4>
      </vt:variant>
      <vt:variant>
        <vt:i4>188</vt:i4>
      </vt:variant>
      <vt:variant>
        <vt:i4>0</vt:i4>
      </vt:variant>
      <vt:variant>
        <vt:i4>5</vt:i4>
      </vt:variant>
      <vt:variant>
        <vt:lpwstr/>
      </vt:variant>
      <vt:variant>
        <vt:lpwstr>_Toc103727964</vt:lpwstr>
      </vt:variant>
      <vt:variant>
        <vt:i4>1114169</vt:i4>
      </vt:variant>
      <vt:variant>
        <vt:i4>182</vt:i4>
      </vt:variant>
      <vt:variant>
        <vt:i4>0</vt:i4>
      </vt:variant>
      <vt:variant>
        <vt:i4>5</vt:i4>
      </vt:variant>
      <vt:variant>
        <vt:lpwstr/>
      </vt:variant>
      <vt:variant>
        <vt:lpwstr>_Toc103727963</vt:lpwstr>
      </vt:variant>
      <vt:variant>
        <vt:i4>1114169</vt:i4>
      </vt:variant>
      <vt:variant>
        <vt:i4>176</vt:i4>
      </vt:variant>
      <vt:variant>
        <vt:i4>0</vt:i4>
      </vt:variant>
      <vt:variant>
        <vt:i4>5</vt:i4>
      </vt:variant>
      <vt:variant>
        <vt:lpwstr/>
      </vt:variant>
      <vt:variant>
        <vt:lpwstr>_Toc103727962</vt:lpwstr>
      </vt:variant>
      <vt:variant>
        <vt:i4>1114169</vt:i4>
      </vt:variant>
      <vt:variant>
        <vt:i4>170</vt:i4>
      </vt:variant>
      <vt:variant>
        <vt:i4>0</vt:i4>
      </vt:variant>
      <vt:variant>
        <vt:i4>5</vt:i4>
      </vt:variant>
      <vt:variant>
        <vt:lpwstr/>
      </vt:variant>
      <vt:variant>
        <vt:lpwstr>_Toc103727961</vt:lpwstr>
      </vt:variant>
      <vt:variant>
        <vt:i4>1114169</vt:i4>
      </vt:variant>
      <vt:variant>
        <vt:i4>164</vt:i4>
      </vt:variant>
      <vt:variant>
        <vt:i4>0</vt:i4>
      </vt:variant>
      <vt:variant>
        <vt:i4>5</vt:i4>
      </vt:variant>
      <vt:variant>
        <vt:lpwstr/>
      </vt:variant>
      <vt:variant>
        <vt:lpwstr>_Toc103727960</vt:lpwstr>
      </vt:variant>
      <vt:variant>
        <vt:i4>1179705</vt:i4>
      </vt:variant>
      <vt:variant>
        <vt:i4>158</vt:i4>
      </vt:variant>
      <vt:variant>
        <vt:i4>0</vt:i4>
      </vt:variant>
      <vt:variant>
        <vt:i4>5</vt:i4>
      </vt:variant>
      <vt:variant>
        <vt:lpwstr/>
      </vt:variant>
      <vt:variant>
        <vt:lpwstr>_Toc103727959</vt:lpwstr>
      </vt:variant>
      <vt:variant>
        <vt:i4>1179705</vt:i4>
      </vt:variant>
      <vt:variant>
        <vt:i4>152</vt:i4>
      </vt:variant>
      <vt:variant>
        <vt:i4>0</vt:i4>
      </vt:variant>
      <vt:variant>
        <vt:i4>5</vt:i4>
      </vt:variant>
      <vt:variant>
        <vt:lpwstr/>
      </vt:variant>
      <vt:variant>
        <vt:lpwstr>_Toc103727958</vt:lpwstr>
      </vt:variant>
      <vt:variant>
        <vt:i4>1179705</vt:i4>
      </vt:variant>
      <vt:variant>
        <vt:i4>146</vt:i4>
      </vt:variant>
      <vt:variant>
        <vt:i4>0</vt:i4>
      </vt:variant>
      <vt:variant>
        <vt:i4>5</vt:i4>
      </vt:variant>
      <vt:variant>
        <vt:lpwstr/>
      </vt:variant>
      <vt:variant>
        <vt:lpwstr>_Toc103727957</vt:lpwstr>
      </vt:variant>
      <vt:variant>
        <vt:i4>1179705</vt:i4>
      </vt:variant>
      <vt:variant>
        <vt:i4>140</vt:i4>
      </vt:variant>
      <vt:variant>
        <vt:i4>0</vt:i4>
      </vt:variant>
      <vt:variant>
        <vt:i4>5</vt:i4>
      </vt:variant>
      <vt:variant>
        <vt:lpwstr/>
      </vt:variant>
      <vt:variant>
        <vt:lpwstr>_Toc103727956</vt:lpwstr>
      </vt:variant>
      <vt:variant>
        <vt:i4>1179705</vt:i4>
      </vt:variant>
      <vt:variant>
        <vt:i4>134</vt:i4>
      </vt:variant>
      <vt:variant>
        <vt:i4>0</vt:i4>
      </vt:variant>
      <vt:variant>
        <vt:i4>5</vt:i4>
      </vt:variant>
      <vt:variant>
        <vt:lpwstr/>
      </vt:variant>
      <vt:variant>
        <vt:lpwstr>_Toc103727955</vt:lpwstr>
      </vt:variant>
      <vt:variant>
        <vt:i4>1179705</vt:i4>
      </vt:variant>
      <vt:variant>
        <vt:i4>128</vt:i4>
      </vt:variant>
      <vt:variant>
        <vt:i4>0</vt:i4>
      </vt:variant>
      <vt:variant>
        <vt:i4>5</vt:i4>
      </vt:variant>
      <vt:variant>
        <vt:lpwstr/>
      </vt:variant>
      <vt:variant>
        <vt:lpwstr>_Toc103727954</vt:lpwstr>
      </vt:variant>
      <vt:variant>
        <vt:i4>1179705</vt:i4>
      </vt:variant>
      <vt:variant>
        <vt:i4>122</vt:i4>
      </vt:variant>
      <vt:variant>
        <vt:i4>0</vt:i4>
      </vt:variant>
      <vt:variant>
        <vt:i4>5</vt:i4>
      </vt:variant>
      <vt:variant>
        <vt:lpwstr/>
      </vt:variant>
      <vt:variant>
        <vt:lpwstr>_Toc103727953</vt:lpwstr>
      </vt:variant>
      <vt:variant>
        <vt:i4>1179705</vt:i4>
      </vt:variant>
      <vt:variant>
        <vt:i4>116</vt:i4>
      </vt:variant>
      <vt:variant>
        <vt:i4>0</vt:i4>
      </vt:variant>
      <vt:variant>
        <vt:i4>5</vt:i4>
      </vt:variant>
      <vt:variant>
        <vt:lpwstr/>
      </vt:variant>
      <vt:variant>
        <vt:lpwstr>_Toc103727952</vt:lpwstr>
      </vt:variant>
      <vt:variant>
        <vt:i4>1179705</vt:i4>
      </vt:variant>
      <vt:variant>
        <vt:i4>110</vt:i4>
      </vt:variant>
      <vt:variant>
        <vt:i4>0</vt:i4>
      </vt:variant>
      <vt:variant>
        <vt:i4>5</vt:i4>
      </vt:variant>
      <vt:variant>
        <vt:lpwstr/>
      </vt:variant>
      <vt:variant>
        <vt:lpwstr>_Toc103727951</vt:lpwstr>
      </vt:variant>
      <vt:variant>
        <vt:i4>1179705</vt:i4>
      </vt:variant>
      <vt:variant>
        <vt:i4>104</vt:i4>
      </vt:variant>
      <vt:variant>
        <vt:i4>0</vt:i4>
      </vt:variant>
      <vt:variant>
        <vt:i4>5</vt:i4>
      </vt:variant>
      <vt:variant>
        <vt:lpwstr/>
      </vt:variant>
      <vt:variant>
        <vt:lpwstr>_Toc103727950</vt:lpwstr>
      </vt:variant>
      <vt:variant>
        <vt:i4>1245241</vt:i4>
      </vt:variant>
      <vt:variant>
        <vt:i4>98</vt:i4>
      </vt:variant>
      <vt:variant>
        <vt:i4>0</vt:i4>
      </vt:variant>
      <vt:variant>
        <vt:i4>5</vt:i4>
      </vt:variant>
      <vt:variant>
        <vt:lpwstr/>
      </vt:variant>
      <vt:variant>
        <vt:lpwstr>_Toc103727949</vt:lpwstr>
      </vt:variant>
      <vt:variant>
        <vt:i4>1245241</vt:i4>
      </vt:variant>
      <vt:variant>
        <vt:i4>92</vt:i4>
      </vt:variant>
      <vt:variant>
        <vt:i4>0</vt:i4>
      </vt:variant>
      <vt:variant>
        <vt:i4>5</vt:i4>
      </vt:variant>
      <vt:variant>
        <vt:lpwstr/>
      </vt:variant>
      <vt:variant>
        <vt:lpwstr>_Toc103727948</vt:lpwstr>
      </vt:variant>
      <vt:variant>
        <vt:i4>1245241</vt:i4>
      </vt:variant>
      <vt:variant>
        <vt:i4>86</vt:i4>
      </vt:variant>
      <vt:variant>
        <vt:i4>0</vt:i4>
      </vt:variant>
      <vt:variant>
        <vt:i4>5</vt:i4>
      </vt:variant>
      <vt:variant>
        <vt:lpwstr/>
      </vt:variant>
      <vt:variant>
        <vt:lpwstr>_Toc103727947</vt:lpwstr>
      </vt:variant>
      <vt:variant>
        <vt:i4>1245241</vt:i4>
      </vt:variant>
      <vt:variant>
        <vt:i4>80</vt:i4>
      </vt:variant>
      <vt:variant>
        <vt:i4>0</vt:i4>
      </vt:variant>
      <vt:variant>
        <vt:i4>5</vt:i4>
      </vt:variant>
      <vt:variant>
        <vt:lpwstr/>
      </vt:variant>
      <vt:variant>
        <vt:lpwstr>_Toc103727946</vt:lpwstr>
      </vt:variant>
      <vt:variant>
        <vt:i4>1245241</vt:i4>
      </vt:variant>
      <vt:variant>
        <vt:i4>74</vt:i4>
      </vt:variant>
      <vt:variant>
        <vt:i4>0</vt:i4>
      </vt:variant>
      <vt:variant>
        <vt:i4>5</vt:i4>
      </vt:variant>
      <vt:variant>
        <vt:lpwstr/>
      </vt:variant>
      <vt:variant>
        <vt:lpwstr>_Toc103727945</vt:lpwstr>
      </vt:variant>
      <vt:variant>
        <vt:i4>1245241</vt:i4>
      </vt:variant>
      <vt:variant>
        <vt:i4>68</vt:i4>
      </vt:variant>
      <vt:variant>
        <vt:i4>0</vt:i4>
      </vt:variant>
      <vt:variant>
        <vt:i4>5</vt:i4>
      </vt:variant>
      <vt:variant>
        <vt:lpwstr/>
      </vt:variant>
      <vt:variant>
        <vt:lpwstr>_Toc103727944</vt:lpwstr>
      </vt:variant>
      <vt:variant>
        <vt:i4>1245241</vt:i4>
      </vt:variant>
      <vt:variant>
        <vt:i4>62</vt:i4>
      </vt:variant>
      <vt:variant>
        <vt:i4>0</vt:i4>
      </vt:variant>
      <vt:variant>
        <vt:i4>5</vt:i4>
      </vt:variant>
      <vt:variant>
        <vt:lpwstr/>
      </vt:variant>
      <vt:variant>
        <vt:lpwstr>_Toc103727943</vt:lpwstr>
      </vt:variant>
      <vt:variant>
        <vt:i4>1245241</vt:i4>
      </vt:variant>
      <vt:variant>
        <vt:i4>56</vt:i4>
      </vt:variant>
      <vt:variant>
        <vt:i4>0</vt:i4>
      </vt:variant>
      <vt:variant>
        <vt:i4>5</vt:i4>
      </vt:variant>
      <vt:variant>
        <vt:lpwstr/>
      </vt:variant>
      <vt:variant>
        <vt:lpwstr>_Toc103727942</vt:lpwstr>
      </vt:variant>
      <vt:variant>
        <vt:i4>1245241</vt:i4>
      </vt:variant>
      <vt:variant>
        <vt:i4>50</vt:i4>
      </vt:variant>
      <vt:variant>
        <vt:i4>0</vt:i4>
      </vt:variant>
      <vt:variant>
        <vt:i4>5</vt:i4>
      </vt:variant>
      <vt:variant>
        <vt:lpwstr/>
      </vt:variant>
      <vt:variant>
        <vt:lpwstr>_Toc103727941</vt:lpwstr>
      </vt:variant>
      <vt:variant>
        <vt:i4>1245241</vt:i4>
      </vt:variant>
      <vt:variant>
        <vt:i4>44</vt:i4>
      </vt:variant>
      <vt:variant>
        <vt:i4>0</vt:i4>
      </vt:variant>
      <vt:variant>
        <vt:i4>5</vt:i4>
      </vt:variant>
      <vt:variant>
        <vt:lpwstr/>
      </vt:variant>
      <vt:variant>
        <vt:lpwstr>_Toc103727940</vt:lpwstr>
      </vt:variant>
      <vt:variant>
        <vt:i4>1310777</vt:i4>
      </vt:variant>
      <vt:variant>
        <vt:i4>38</vt:i4>
      </vt:variant>
      <vt:variant>
        <vt:i4>0</vt:i4>
      </vt:variant>
      <vt:variant>
        <vt:i4>5</vt:i4>
      </vt:variant>
      <vt:variant>
        <vt:lpwstr/>
      </vt:variant>
      <vt:variant>
        <vt:lpwstr>_Toc103727939</vt:lpwstr>
      </vt:variant>
      <vt:variant>
        <vt:i4>1310777</vt:i4>
      </vt:variant>
      <vt:variant>
        <vt:i4>32</vt:i4>
      </vt:variant>
      <vt:variant>
        <vt:i4>0</vt:i4>
      </vt:variant>
      <vt:variant>
        <vt:i4>5</vt:i4>
      </vt:variant>
      <vt:variant>
        <vt:lpwstr/>
      </vt:variant>
      <vt:variant>
        <vt:lpwstr>_Toc103727938</vt:lpwstr>
      </vt:variant>
      <vt:variant>
        <vt:i4>1310777</vt:i4>
      </vt:variant>
      <vt:variant>
        <vt:i4>26</vt:i4>
      </vt:variant>
      <vt:variant>
        <vt:i4>0</vt:i4>
      </vt:variant>
      <vt:variant>
        <vt:i4>5</vt:i4>
      </vt:variant>
      <vt:variant>
        <vt:lpwstr/>
      </vt:variant>
      <vt:variant>
        <vt:lpwstr>_Toc103727937</vt:lpwstr>
      </vt:variant>
      <vt:variant>
        <vt:i4>1310777</vt:i4>
      </vt:variant>
      <vt:variant>
        <vt:i4>20</vt:i4>
      </vt:variant>
      <vt:variant>
        <vt:i4>0</vt:i4>
      </vt:variant>
      <vt:variant>
        <vt:i4>5</vt:i4>
      </vt:variant>
      <vt:variant>
        <vt:lpwstr/>
      </vt:variant>
      <vt:variant>
        <vt:lpwstr>_Toc103727936</vt:lpwstr>
      </vt:variant>
      <vt:variant>
        <vt:i4>1310777</vt:i4>
      </vt:variant>
      <vt:variant>
        <vt:i4>14</vt:i4>
      </vt:variant>
      <vt:variant>
        <vt:i4>0</vt:i4>
      </vt:variant>
      <vt:variant>
        <vt:i4>5</vt:i4>
      </vt:variant>
      <vt:variant>
        <vt:lpwstr/>
      </vt:variant>
      <vt:variant>
        <vt:lpwstr>_Toc103727935</vt:lpwstr>
      </vt:variant>
      <vt:variant>
        <vt:i4>1310777</vt:i4>
      </vt:variant>
      <vt:variant>
        <vt:i4>8</vt:i4>
      </vt:variant>
      <vt:variant>
        <vt:i4>0</vt:i4>
      </vt:variant>
      <vt:variant>
        <vt:i4>5</vt:i4>
      </vt:variant>
      <vt:variant>
        <vt:lpwstr/>
      </vt:variant>
      <vt:variant>
        <vt:lpwstr>_Toc103727934</vt:lpwstr>
      </vt:variant>
      <vt:variant>
        <vt:i4>1310777</vt:i4>
      </vt:variant>
      <vt:variant>
        <vt:i4>2</vt:i4>
      </vt:variant>
      <vt:variant>
        <vt:i4>0</vt:i4>
      </vt:variant>
      <vt:variant>
        <vt:i4>5</vt:i4>
      </vt:variant>
      <vt:variant>
        <vt:lpwstr/>
      </vt:variant>
      <vt:variant>
        <vt:lpwstr>_Toc103727933</vt:lpwstr>
      </vt:variant>
      <vt:variant>
        <vt:i4>1638442</vt:i4>
      </vt:variant>
      <vt:variant>
        <vt:i4>0</vt:i4>
      </vt:variant>
      <vt:variant>
        <vt:i4>0</vt:i4>
      </vt:variant>
      <vt:variant>
        <vt:i4>5</vt:i4>
      </vt:variant>
      <vt:variant>
        <vt:lpwstr>mailto:Trevor.Smith@beis.gov.uk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Crime (Transparency and Enforcement)</dc:title>
  <dc:subject/>
  <dc:creator>Guidance</dc:creator>
  <cp:keywords>v.1.5.2</cp:keywords>
  <dc:description/>
  <cp:lastModifiedBy>Arulkumar Appavoo</cp:lastModifiedBy>
  <cp:revision>6</cp:revision>
  <cp:lastPrinted>2016-01-08T18:34:00Z</cp:lastPrinted>
  <dcterms:created xsi:type="dcterms:W3CDTF">2022-08-08T10:24:00Z</dcterms:created>
  <dcterms:modified xsi:type="dcterms:W3CDTF">2022-10-11T13:56:00Z</dcterms:modified>
  <cp:category>10</cp:category>
  <cp:contentStatus>58/2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0x0101004691A8DE0991884F8E90AD6474FC7373010043BE4D0F58AF7D458F3CA3E5A6CB99DD</vt:lpwstr>
  </property>
  <property fmtid="{D5CDD505-2E9C-101B-9397-08002B2CF9AE}" pid="3" name="_dlc_DocIdItemGuid">
    <vt:lpwstr>40156217-5517-4368-bf21-8bac2d968a40</vt:lpwstr>
  </property>
  <property fmtid="{D5CDD505-2E9C-101B-9397-08002B2CF9AE}" pid="4" name="Business Unit">
    <vt:lpwstr>91;#Company Law, Transparency and Tax|f73a51f8-bfcd-4e68-a033-6f422088fddd</vt:lpwstr>
  </property>
  <property fmtid="{D5CDD505-2E9C-101B-9397-08002B2CF9AE}" pid="5" name="MSIP_Label_ba62f585-b40f-4ab9-bafe-39150f03d124_Enabled">
    <vt:lpwstr>true</vt:lpwstr>
  </property>
  <property fmtid="{D5CDD505-2E9C-101B-9397-08002B2CF9AE}" pid="6" name="MSIP_Label_ba62f585-b40f-4ab9-bafe-39150f03d124_SetDate">
    <vt:lpwstr>2022-03-06T16:18:08Z</vt:lpwstr>
  </property>
  <property fmtid="{D5CDD505-2E9C-101B-9397-08002B2CF9AE}" pid="7" name="MSIP_Label_ba62f585-b40f-4ab9-bafe-39150f03d124_Method">
    <vt:lpwstr>Standard</vt:lpwstr>
  </property>
  <property fmtid="{D5CDD505-2E9C-101B-9397-08002B2CF9AE}" pid="8" name="MSIP_Label_ba62f585-b40f-4ab9-bafe-39150f03d124_Name">
    <vt:lpwstr>OFFICIAL</vt:lpwstr>
  </property>
  <property fmtid="{D5CDD505-2E9C-101B-9397-08002B2CF9AE}" pid="9" name="MSIP_Label_ba62f585-b40f-4ab9-bafe-39150f03d124_SiteId">
    <vt:lpwstr>cbac7005-02c1-43eb-b497-e6492d1b2dd8</vt:lpwstr>
  </property>
  <property fmtid="{D5CDD505-2E9C-101B-9397-08002B2CF9AE}" pid="10" name="MSIP_Label_ba62f585-b40f-4ab9-bafe-39150f03d124_ActionId">
    <vt:lpwstr>b9cbf231-6e22-42ba-8c70-9bff4a8ddc0c</vt:lpwstr>
  </property>
  <property fmtid="{D5CDD505-2E9C-101B-9397-08002B2CF9AE}" pid="11" name="MSIP_Label_ba62f585-b40f-4ab9-bafe-39150f03d124_ContentBits">
    <vt:lpwstr>0</vt:lpwstr>
  </property>
  <property fmtid="{D5CDD505-2E9C-101B-9397-08002B2CF9AE}" pid="12" name="RMKeyword3">
    <vt:lpwstr/>
  </property>
  <property fmtid="{D5CDD505-2E9C-101B-9397-08002B2CF9AE}" pid="13" name="RMKeyword4">
    <vt:lpwstr/>
  </property>
  <property fmtid="{D5CDD505-2E9C-101B-9397-08002B2CF9AE}" pid="14" name="RMKeyword2">
    <vt:lpwstr>8;#Business Management|7f7b59c4-7207-4b06-ab52-b126be635b85</vt:lpwstr>
  </property>
  <property fmtid="{D5CDD505-2E9C-101B-9397-08002B2CF9AE}" pid="15" name="ProtectiveMarking">
    <vt:lpwstr>4;#Restricted|03fb2ae6-3ed1-4e8a-b2d7-d39355e21de7</vt:lpwstr>
  </property>
  <property fmtid="{D5CDD505-2E9C-101B-9397-08002B2CF9AE}" pid="16" name="RMKeyword1">
    <vt:lpwstr/>
  </property>
  <property fmtid="{D5CDD505-2E9C-101B-9397-08002B2CF9AE}" pid="17" name="KIM_Activity">
    <vt:lpwstr>3;#Business Frameworks|16b6589c-07b2-448f-b54c-ee47b05713c3</vt:lpwstr>
  </property>
  <property fmtid="{D5CDD505-2E9C-101B-9397-08002B2CF9AE}" pid="18" name="KIM_Function">
    <vt:lpwstr>2;#Market Frameworks|db361646-3d9a-4f54-8678-364f608b5aeb</vt:lpwstr>
  </property>
  <property fmtid="{D5CDD505-2E9C-101B-9397-08002B2CF9AE}" pid="19" name="_ExtendedDescription">
    <vt:lpwstr/>
  </property>
  <property fmtid="{D5CDD505-2E9C-101B-9397-08002B2CF9AE}" pid="20" name="KIM_GovernmentBody">
    <vt:lpwstr>1;#BEIS|b386cac2-c28c-4db4-8fca-43733d0e74ef</vt:lpwstr>
  </property>
  <property fmtid="{D5CDD505-2E9C-101B-9397-08002B2CF9AE}" pid="21" name="MSIP_Label_61c22e59-6e76-40e7-9277-37c464fc6354_Enabled">
    <vt:lpwstr>true</vt:lpwstr>
  </property>
  <property fmtid="{D5CDD505-2E9C-101B-9397-08002B2CF9AE}" pid="22" name="MSIP_Label_61c22e59-6e76-40e7-9277-37c464fc6354_SetDate">
    <vt:lpwstr>2022-08-09T11:08:46Z</vt:lpwstr>
  </property>
  <property fmtid="{D5CDD505-2E9C-101B-9397-08002B2CF9AE}" pid="23" name="MSIP_Label_61c22e59-6e76-40e7-9277-37c464fc6354_Method">
    <vt:lpwstr>Privileged</vt:lpwstr>
  </property>
  <property fmtid="{D5CDD505-2E9C-101B-9397-08002B2CF9AE}" pid="24" name="MSIP_Label_61c22e59-6e76-40e7-9277-37c464fc6354_Name">
    <vt:lpwstr>OFFICIAL</vt:lpwstr>
  </property>
  <property fmtid="{D5CDD505-2E9C-101B-9397-08002B2CF9AE}" pid="25" name="MSIP_Label_61c22e59-6e76-40e7-9277-37c464fc6354_SiteId">
    <vt:lpwstr>f99512c1-fd9f-4475-9896-9a0b3cdc50ec</vt:lpwstr>
  </property>
  <property fmtid="{D5CDD505-2E9C-101B-9397-08002B2CF9AE}" pid="26" name="MSIP_Label_61c22e59-6e76-40e7-9277-37c464fc6354_ActionId">
    <vt:lpwstr>d6b47c86-0d95-4d4d-9dff-662722c1a964</vt:lpwstr>
  </property>
  <property fmtid="{D5CDD505-2E9C-101B-9397-08002B2CF9AE}" pid="27" name="MSIP_Label_61c22e59-6e76-40e7-9277-37c464fc6354_ContentBits">
    <vt:lpwstr>0</vt:lpwstr>
  </property>
  <property fmtid="{D5CDD505-2E9C-101B-9397-08002B2CF9AE}" pid="28" name="ClassificationContentMarkingFooterShapeIds">
    <vt:lpwstr>1,2,3</vt:lpwstr>
  </property>
  <property fmtid="{D5CDD505-2E9C-101B-9397-08002B2CF9AE}" pid="29" name="ClassificationContentMarkingFooterFontProps">
    <vt:lpwstr>#000000,10,Calibri</vt:lpwstr>
  </property>
  <property fmtid="{D5CDD505-2E9C-101B-9397-08002B2CF9AE}" pid="30" name="ClassificationContentMarkingFooterText">
    <vt:lpwstr>CONFIDENTIAL</vt:lpwstr>
  </property>
  <property fmtid="{D5CDD505-2E9C-101B-9397-08002B2CF9AE}" pid="31" name="MSIP_Label_4228c184-f6a3-45aa-b849-a6c740c218d0_Enabled">
    <vt:lpwstr>true</vt:lpwstr>
  </property>
  <property fmtid="{D5CDD505-2E9C-101B-9397-08002B2CF9AE}" pid="32" name="MSIP_Label_4228c184-f6a3-45aa-b849-a6c740c218d0_SetDate">
    <vt:lpwstr>2022-10-11T13:50:39Z</vt:lpwstr>
  </property>
  <property fmtid="{D5CDD505-2E9C-101B-9397-08002B2CF9AE}" pid="33" name="MSIP_Label_4228c184-f6a3-45aa-b849-a6c740c218d0_Method">
    <vt:lpwstr>Standard</vt:lpwstr>
  </property>
  <property fmtid="{D5CDD505-2E9C-101B-9397-08002B2CF9AE}" pid="34" name="MSIP_Label_4228c184-f6a3-45aa-b849-a6c740c218d0_Name">
    <vt:lpwstr>CONFIDENTIAL</vt:lpwstr>
  </property>
  <property fmtid="{D5CDD505-2E9C-101B-9397-08002B2CF9AE}" pid="35" name="MSIP_Label_4228c184-f6a3-45aa-b849-a6c740c218d0_SiteId">
    <vt:lpwstr>095ffef9-9fdd-4726-b100-61f64ad17f21</vt:lpwstr>
  </property>
  <property fmtid="{D5CDD505-2E9C-101B-9397-08002B2CF9AE}" pid="36" name="MSIP_Label_4228c184-f6a3-45aa-b849-a6c740c218d0_ActionId">
    <vt:lpwstr>74848a4b-3479-45a1-8f47-91f50c4a52d4</vt:lpwstr>
  </property>
  <property fmtid="{D5CDD505-2E9C-101B-9397-08002B2CF9AE}" pid="37" name="MSIP_Label_4228c184-f6a3-45aa-b849-a6c740c218d0_ContentBits">
    <vt:lpwstr>2</vt:lpwstr>
  </property>
</Properties>
</file>