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D819B6" w14:textId="12CCCE7A" w:rsidR="00E718E1" w:rsidRPr="00CA4237" w:rsidRDefault="00A4263E"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B92BBF">
            <w:rPr>
              <w:color w:val="auto"/>
              <w:lang w:val="en-GB"/>
            </w:rPr>
            <w:t>Animal Welfare (Sentience)</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5B6A7B">
            <w:rPr>
              <w:color w:val="auto"/>
              <w:lang w:val="en-GB"/>
            </w:rPr>
            <w:t>Act</w:t>
          </w:r>
        </w:sdtContent>
      </w:sdt>
      <w:r w:rsidR="00630235">
        <w:rPr>
          <w:color w:val="auto"/>
          <w:lang w:val="en-GB"/>
        </w:rPr>
        <w:t xml:space="preserve"> </w:t>
      </w:r>
      <w:r w:rsidR="00E127F8">
        <w:rPr>
          <w:color w:val="auto"/>
          <w:lang w:val="en-GB"/>
        </w:rPr>
        <w:t>2022</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24281DB7"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 xml:space="preserve">ate </w:t>
      </w:r>
      <w:r w:rsidRPr="00D7177B">
        <w:rPr>
          <w:color w:val="auto"/>
        </w:rPr>
        <w:t>to the</w:t>
      </w:r>
      <w:r w:rsidR="00C90D4A" w:rsidRPr="00D7177B">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B92BBF" w:rsidRPr="00D7177B">
            <w:rPr>
              <w:rStyle w:val="ENIntroTextChar"/>
              <w:rFonts w:ascii="Palatino Linotype" w:hAnsi="Palatino Linotype"/>
              <w:color w:val="auto"/>
              <w:lang w:val="en-GB"/>
            </w:rPr>
            <w:t>Animal Welfare (Sentience)</w:t>
          </w:r>
        </w:sdtContent>
      </w:sdt>
      <w:r w:rsidRPr="00D7177B">
        <w:rPr>
          <w:color w:val="auto"/>
        </w:rPr>
        <w:t xml:space="preserve"> </w:t>
      </w:r>
      <w:sdt>
        <w:sdtPr>
          <w:rPr>
            <w:color w:val="auto"/>
          </w:rPr>
          <w:alias w:val="BillAct"/>
          <w:tag w:val="BillAct"/>
          <w:id w:val="22676691"/>
          <w:lock w:val="sdtLocked"/>
          <w:placeholder>
            <w:docPart w:val="AA6E0A2FDC944D3F973BC56C7811C961"/>
          </w:placeholder>
        </w:sdtPr>
        <w:sdtEndPr/>
        <w:sdtContent>
          <w:r w:rsidR="005B6A7B" w:rsidRPr="00D7177B">
            <w:rPr>
              <w:color w:val="auto"/>
            </w:rPr>
            <w:t>Act</w:t>
          </w:r>
        </w:sdtContent>
      </w:sdt>
      <w:r w:rsidR="00444E06" w:rsidRPr="00D7177B">
        <w:rPr>
          <w:color w:val="auto"/>
        </w:rPr>
        <w:t xml:space="preserve"> </w:t>
      </w:r>
      <w:r w:rsidR="00D7177B">
        <w:rPr>
          <w:color w:val="auto"/>
        </w:rPr>
        <w:t xml:space="preserve">2022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B92BBF" w:rsidRPr="00D7177B">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sdtContent>
          <w:r w:rsidR="00013BF7">
            <w:rPr>
              <w:color w:val="auto"/>
              <w:lang w:val="en-GB"/>
            </w:rPr>
            <w:t>28 April 2022</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EndPr/>
        <w:sdtContent>
          <w:r w:rsidR="005B6A7B">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013BF7">
            <w:rPr>
              <w:color w:val="auto"/>
            </w:rPr>
            <w:t>22</w:t>
          </w:r>
        </w:sdtContent>
      </w:sdt>
      <w:r w:rsidR="00782D13" w:rsidRPr="007879DF">
        <w:rPr>
          <w:color w:val="auto"/>
        </w:rPr>
        <w:t>).</w:t>
      </w:r>
      <w:r w:rsidR="005F4902" w:rsidRPr="007879DF">
        <w:rPr>
          <w:color w:val="auto"/>
        </w:rPr>
        <w:t xml:space="preserve"> </w:t>
      </w:r>
    </w:p>
    <w:p w14:paraId="24491278" w14:textId="46050D49" w:rsidR="00E718E1" w:rsidRPr="00AE5693" w:rsidRDefault="00E718E1" w:rsidP="00146FE0">
      <w:pPr>
        <w:pStyle w:val="StyleENIntroTextBulletedLatinPalatinoLinotype-Roman"/>
      </w:pPr>
      <w:r w:rsidRPr="007879DF">
        <w:rPr>
          <w:color w:val="auto"/>
        </w:rPr>
        <w:t xml:space="preserve">These Explanatory Notes have been </w:t>
      </w:r>
      <w:r w:rsidR="00B92BBF">
        <w:rPr>
          <w:color w:val="auto"/>
        </w:rPr>
        <w:t xml:space="preserve">prepared by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B92BBF">
            <w:rPr>
              <w:color w:val="auto"/>
            </w:rPr>
            <w:t>the Department for Environment, Food and Rural Affairs</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5B6A7B">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5B6A7B">
            <w:t>Act</w:t>
          </w:r>
        </w:sdtContent>
      </w:sdt>
      <w:r w:rsidR="00F4644B" w:rsidRPr="00AE5693">
        <w:t xml:space="preserve"> </w:t>
      </w:r>
      <w:r w:rsidRPr="00AE5693">
        <w:t>and have not been endorsed by Parliament.</w:t>
      </w:r>
    </w:p>
    <w:p w14:paraId="22565ACA" w14:textId="0612C65B"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5B6A7B">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5B6A7B">
            <w:t>Act</w:t>
          </w:r>
        </w:sdtContent>
      </w:sdt>
      <w:r w:rsidR="00F4644B" w:rsidRPr="00AE5693">
        <w:t xml:space="preserve"> </w:t>
      </w:r>
      <w:r w:rsidR="00FD6AE0" w:rsidRPr="00AE5693">
        <w:t xml:space="preserve">will affect existing legislation in this area. </w:t>
      </w:r>
    </w:p>
    <w:p w14:paraId="65E5BF03" w14:textId="2D51CE1D"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5B6A7B">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5B6A7B">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bookmarkStart w:id="0" w:name="_GoBack"/>
    <w:bookmarkEnd w:id="0"/>
    <w:p w14:paraId="3BF4349F" w14:textId="6408DDE5" w:rsidR="00A4263E"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3073785" w:history="1">
        <w:r w:rsidR="00A4263E" w:rsidRPr="007B15F4">
          <w:rPr>
            <w:rStyle w:val="Hyperlink"/>
            <w:noProof/>
          </w:rPr>
          <w:t>Overview of the Act</w:t>
        </w:r>
        <w:r w:rsidR="00A4263E">
          <w:rPr>
            <w:noProof/>
            <w:webHidden/>
          </w:rPr>
          <w:tab/>
        </w:r>
        <w:r w:rsidR="00A4263E">
          <w:rPr>
            <w:noProof/>
            <w:webHidden/>
          </w:rPr>
          <w:fldChar w:fldCharType="begin"/>
        </w:r>
        <w:r w:rsidR="00A4263E">
          <w:rPr>
            <w:noProof/>
            <w:webHidden/>
          </w:rPr>
          <w:instrText xml:space="preserve"> PAGEREF _Toc103073785 \h </w:instrText>
        </w:r>
        <w:r w:rsidR="00A4263E">
          <w:rPr>
            <w:noProof/>
            <w:webHidden/>
          </w:rPr>
        </w:r>
        <w:r w:rsidR="00A4263E">
          <w:rPr>
            <w:noProof/>
            <w:webHidden/>
          </w:rPr>
          <w:fldChar w:fldCharType="separate"/>
        </w:r>
        <w:r w:rsidR="00A4263E">
          <w:rPr>
            <w:noProof/>
            <w:webHidden/>
          </w:rPr>
          <w:t>3</w:t>
        </w:r>
        <w:r w:rsidR="00A4263E">
          <w:rPr>
            <w:noProof/>
            <w:webHidden/>
          </w:rPr>
          <w:fldChar w:fldCharType="end"/>
        </w:r>
      </w:hyperlink>
    </w:p>
    <w:p w14:paraId="229388E9" w14:textId="78C4CD14" w:rsidR="00A4263E" w:rsidRDefault="00A4263E">
      <w:pPr>
        <w:pStyle w:val="TOC1"/>
        <w:rPr>
          <w:rFonts w:asciiTheme="minorHAnsi" w:hAnsiTheme="minorHAnsi"/>
          <w:b w:val="0"/>
          <w:bCs w:val="0"/>
          <w:noProof/>
          <w:sz w:val="22"/>
          <w:szCs w:val="22"/>
          <w:lang w:eastAsia="en-GB" w:bidi="ar-SA"/>
        </w:rPr>
      </w:pPr>
      <w:hyperlink w:anchor="_Toc103073786" w:history="1">
        <w:r w:rsidRPr="007B15F4">
          <w:rPr>
            <w:rStyle w:val="Hyperlink"/>
            <w:noProof/>
          </w:rPr>
          <w:t>Policy background</w:t>
        </w:r>
        <w:r>
          <w:rPr>
            <w:noProof/>
            <w:webHidden/>
          </w:rPr>
          <w:tab/>
        </w:r>
        <w:r>
          <w:rPr>
            <w:noProof/>
            <w:webHidden/>
          </w:rPr>
          <w:fldChar w:fldCharType="begin"/>
        </w:r>
        <w:r>
          <w:rPr>
            <w:noProof/>
            <w:webHidden/>
          </w:rPr>
          <w:instrText xml:space="preserve"> PAGEREF _Toc103073786 \h </w:instrText>
        </w:r>
        <w:r>
          <w:rPr>
            <w:noProof/>
            <w:webHidden/>
          </w:rPr>
        </w:r>
        <w:r>
          <w:rPr>
            <w:noProof/>
            <w:webHidden/>
          </w:rPr>
          <w:fldChar w:fldCharType="separate"/>
        </w:r>
        <w:r>
          <w:rPr>
            <w:noProof/>
            <w:webHidden/>
          </w:rPr>
          <w:t>3</w:t>
        </w:r>
        <w:r>
          <w:rPr>
            <w:noProof/>
            <w:webHidden/>
          </w:rPr>
          <w:fldChar w:fldCharType="end"/>
        </w:r>
      </w:hyperlink>
    </w:p>
    <w:p w14:paraId="10F8219F" w14:textId="15522CAE" w:rsidR="00A4263E" w:rsidRDefault="00A4263E">
      <w:pPr>
        <w:pStyle w:val="TOC1"/>
        <w:rPr>
          <w:rFonts w:asciiTheme="minorHAnsi" w:hAnsiTheme="minorHAnsi"/>
          <w:b w:val="0"/>
          <w:bCs w:val="0"/>
          <w:noProof/>
          <w:sz w:val="22"/>
          <w:szCs w:val="22"/>
          <w:lang w:eastAsia="en-GB" w:bidi="ar-SA"/>
        </w:rPr>
      </w:pPr>
      <w:hyperlink w:anchor="_Toc103073787" w:history="1">
        <w:r w:rsidRPr="007B15F4">
          <w:rPr>
            <w:rStyle w:val="Hyperlink"/>
            <w:noProof/>
          </w:rPr>
          <w:t>Legal background</w:t>
        </w:r>
        <w:r>
          <w:rPr>
            <w:noProof/>
            <w:webHidden/>
          </w:rPr>
          <w:tab/>
        </w:r>
        <w:r>
          <w:rPr>
            <w:noProof/>
            <w:webHidden/>
          </w:rPr>
          <w:fldChar w:fldCharType="begin"/>
        </w:r>
        <w:r>
          <w:rPr>
            <w:noProof/>
            <w:webHidden/>
          </w:rPr>
          <w:instrText xml:space="preserve"> PAGEREF _Toc103073787 \h </w:instrText>
        </w:r>
        <w:r>
          <w:rPr>
            <w:noProof/>
            <w:webHidden/>
          </w:rPr>
        </w:r>
        <w:r>
          <w:rPr>
            <w:noProof/>
            <w:webHidden/>
          </w:rPr>
          <w:fldChar w:fldCharType="separate"/>
        </w:r>
        <w:r>
          <w:rPr>
            <w:noProof/>
            <w:webHidden/>
          </w:rPr>
          <w:t>3</w:t>
        </w:r>
        <w:r>
          <w:rPr>
            <w:noProof/>
            <w:webHidden/>
          </w:rPr>
          <w:fldChar w:fldCharType="end"/>
        </w:r>
      </w:hyperlink>
    </w:p>
    <w:p w14:paraId="1A2E9579" w14:textId="53EDBC26" w:rsidR="00A4263E" w:rsidRDefault="00A4263E">
      <w:pPr>
        <w:pStyle w:val="TOC1"/>
        <w:rPr>
          <w:rFonts w:asciiTheme="minorHAnsi" w:hAnsiTheme="minorHAnsi"/>
          <w:b w:val="0"/>
          <w:bCs w:val="0"/>
          <w:noProof/>
          <w:sz w:val="22"/>
          <w:szCs w:val="22"/>
          <w:lang w:eastAsia="en-GB" w:bidi="ar-SA"/>
        </w:rPr>
      </w:pPr>
      <w:hyperlink w:anchor="_Toc103073788" w:history="1">
        <w:r w:rsidRPr="007B15F4">
          <w:rPr>
            <w:rStyle w:val="Hyperlink"/>
            <w:noProof/>
          </w:rPr>
          <w:t>Territorial extent and application</w:t>
        </w:r>
        <w:r>
          <w:rPr>
            <w:noProof/>
            <w:webHidden/>
          </w:rPr>
          <w:tab/>
        </w:r>
        <w:r>
          <w:rPr>
            <w:noProof/>
            <w:webHidden/>
          </w:rPr>
          <w:fldChar w:fldCharType="begin"/>
        </w:r>
        <w:r>
          <w:rPr>
            <w:noProof/>
            <w:webHidden/>
          </w:rPr>
          <w:instrText xml:space="preserve"> PAGEREF _Toc103073788 \h </w:instrText>
        </w:r>
        <w:r>
          <w:rPr>
            <w:noProof/>
            <w:webHidden/>
          </w:rPr>
        </w:r>
        <w:r>
          <w:rPr>
            <w:noProof/>
            <w:webHidden/>
          </w:rPr>
          <w:fldChar w:fldCharType="separate"/>
        </w:r>
        <w:r>
          <w:rPr>
            <w:noProof/>
            <w:webHidden/>
          </w:rPr>
          <w:t>4</w:t>
        </w:r>
        <w:r>
          <w:rPr>
            <w:noProof/>
            <w:webHidden/>
          </w:rPr>
          <w:fldChar w:fldCharType="end"/>
        </w:r>
      </w:hyperlink>
    </w:p>
    <w:p w14:paraId="08290C17" w14:textId="47A1CA7E" w:rsidR="00A4263E" w:rsidRDefault="00A4263E">
      <w:pPr>
        <w:pStyle w:val="TOC1"/>
        <w:rPr>
          <w:rFonts w:asciiTheme="minorHAnsi" w:hAnsiTheme="minorHAnsi"/>
          <w:b w:val="0"/>
          <w:bCs w:val="0"/>
          <w:noProof/>
          <w:sz w:val="22"/>
          <w:szCs w:val="22"/>
          <w:lang w:eastAsia="en-GB" w:bidi="ar-SA"/>
        </w:rPr>
      </w:pPr>
      <w:hyperlink w:anchor="_Toc103073789" w:history="1">
        <w:r w:rsidRPr="007B15F4">
          <w:rPr>
            <w:rStyle w:val="Hyperlink"/>
            <w:noProof/>
          </w:rPr>
          <w:t>Commentary on provisions of Act</w:t>
        </w:r>
        <w:r>
          <w:rPr>
            <w:noProof/>
            <w:webHidden/>
          </w:rPr>
          <w:tab/>
        </w:r>
        <w:r>
          <w:rPr>
            <w:noProof/>
            <w:webHidden/>
          </w:rPr>
          <w:fldChar w:fldCharType="begin"/>
        </w:r>
        <w:r>
          <w:rPr>
            <w:noProof/>
            <w:webHidden/>
          </w:rPr>
          <w:instrText xml:space="preserve"> PAGEREF _Toc103073789 \h </w:instrText>
        </w:r>
        <w:r>
          <w:rPr>
            <w:noProof/>
            <w:webHidden/>
          </w:rPr>
        </w:r>
        <w:r>
          <w:rPr>
            <w:noProof/>
            <w:webHidden/>
          </w:rPr>
          <w:fldChar w:fldCharType="separate"/>
        </w:r>
        <w:r>
          <w:rPr>
            <w:noProof/>
            <w:webHidden/>
          </w:rPr>
          <w:t>5</w:t>
        </w:r>
        <w:r>
          <w:rPr>
            <w:noProof/>
            <w:webHidden/>
          </w:rPr>
          <w:fldChar w:fldCharType="end"/>
        </w:r>
      </w:hyperlink>
    </w:p>
    <w:p w14:paraId="29C18C9F" w14:textId="3C62B779" w:rsidR="00A4263E" w:rsidRDefault="00A4263E">
      <w:pPr>
        <w:pStyle w:val="TOC4"/>
        <w:tabs>
          <w:tab w:val="right" w:pos="9061"/>
        </w:tabs>
        <w:rPr>
          <w:noProof/>
          <w:sz w:val="22"/>
          <w:szCs w:val="22"/>
          <w:lang w:eastAsia="en-GB" w:bidi="ar-SA"/>
        </w:rPr>
      </w:pPr>
      <w:hyperlink w:anchor="_Toc103073790" w:history="1">
        <w:r w:rsidRPr="007B15F4">
          <w:rPr>
            <w:rStyle w:val="Hyperlink"/>
            <w:noProof/>
          </w:rPr>
          <w:t>Section 1: The Animal Sentience Committee</w:t>
        </w:r>
        <w:r>
          <w:rPr>
            <w:noProof/>
            <w:webHidden/>
          </w:rPr>
          <w:tab/>
        </w:r>
        <w:r>
          <w:rPr>
            <w:noProof/>
            <w:webHidden/>
          </w:rPr>
          <w:fldChar w:fldCharType="begin"/>
        </w:r>
        <w:r>
          <w:rPr>
            <w:noProof/>
            <w:webHidden/>
          </w:rPr>
          <w:instrText xml:space="preserve"> PAGEREF _Toc103073790 \h </w:instrText>
        </w:r>
        <w:r>
          <w:rPr>
            <w:noProof/>
            <w:webHidden/>
          </w:rPr>
        </w:r>
        <w:r>
          <w:rPr>
            <w:noProof/>
            <w:webHidden/>
          </w:rPr>
          <w:fldChar w:fldCharType="separate"/>
        </w:r>
        <w:r>
          <w:rPr>
            <w:noProof/>
            <w:webHidden/>
          </w:rPr>
          <w:t>5</w:t>
        </w:r>
        <w:r>
          <w:rPr>
            <w:noProof/>
            <w:webHidden/>
          </w:rPr>
          <w:fldChar w:fldCharType="end"/>
        </w:r>
      </w:hyperlink>
    </w:p>
    <w:p w14:paraId="013C876F" w14:textId="745577EB" w:rsidR="00A4263E" w:rsidRDefault="00A4263E">
      <w:pPr>
        <w:pStyle w:val="TOC4"/>
        <w:tabs>
          <w:tab w:val="right" w:pos="9061"/>
        </w:tabs>
        <w:rPr>
          <w:noProof/>
          <w:sz w:val="22"/>
          <w:szCs w:val="22"/>
          <w:lang w:eastAsia="en-GB" w:bidi="ar-SA"/>
        </w:rPr>
      </w:pPr>
      <w:hyperlink w:anchor="_Toc103073791" w:history="1">
        <w:r w:rsidRPr="007B15F4">
          <w:rPr>
            <w:rStyle w:val="Hyperlink"/>
            <w:noProof/>
          </w:rPr>
          <w:t>Section 2: Reports of the Committee</w:t>
        </w:r>
        <w:r>
          <w:rPr>
            <w:noProof/>
            <w:webHidden/>
          </w:rPr>
          <w:tab/>
        </w:r>
        <w:r>
          <w:rPr>
            <w:noProof/>
            <w:webHidden/>
          </w:rPr>
          <w:fldChar w:fldCharType="begin"/>
        </w:r>
        <w:r>
          <w:rPr>
            <w:noProof/>
            <w:webHidden/>
          </w:rPr>
          <w:instrText xml:space="preserve"> PAGEREF _Toc103073791 \h </w:instrText>
        </w:r>
        <w:r>
          <w:rPr>
            <w:noProof/>
            <w:webHidden/>
          </w:rPr>
        </w:r>
        <w:r>
          <w:rPr>
            <w:noProof/>
            <w:webHidden/>
          </w:rPr>
          <w:fldChar w:fldCharType="separate"/>
        </w:r>
        <w:r>
          <w:rPr>
            <w:noProof/>
            <w:webHidden/>
          </w:rPr>
          <w:t>5</w:t>
        </w:r>
        <w:r>
          <w:rPr>
            <w:noProof/>
            <w:webHidden/>
          </w:rPr>
          <w:fldChar w:fldCharType="end"/>
        </w:r>
      </w:hyperlink>
    </w:p>
    <w:p w14:paraId="0A244E5F" w14:textId="0D67AE26" w:rsidR="00A4263E" w:rsidRDefault="00A4263E">
      <w:pPr>
        <w:pStyle w:val="TOC4"/>
        <w:tabs>
          <w:tab w:val="right" w:pos="9061"/>
        </w:tabs>
        <w:rPr>
          <w:noProof/>
          <w:sz w:val="22"/>
          <w:szCs w:val="22"/>
          <w:lang w:eastAsia="en-GB" w:bidi="ar-SA"/>
        </w:rPr>
      </w:pPr>
      <w:hyperlink w:anchor="_Toc103073792" w:history="1">
        <w:r w:rsidRPr="007B15F4">
          <w:rPr>
            <w:rStyle w:val="Hyperlink"/>
            <w:noProof/>
          </w:rPr>
          <w:t>Section 3: Response to reports</w:t>
        </w:r>
        <w:r>
          <w:rPr>
            <w:noProof/>
            <w:webHidden/>
          </w:rPr>
          <w:tab/>
        </w:r>
        <w:r>
          <w:rPr>
            <w:noProof/>
            <w:webHidden/>
          </w:rPr>
          <w:fldChar w:fldCharType="begin"/>
        </w:r>
        <w:r>
          <w:rPr>
            <w:noProof/>
            <w:webHidden/>
          </w:rPr>
          <w:instrText xml:space="preserve"> PAGEREF _Toc103073792 \h </w:instrText>
        </w:r>
        <w:r>
          <w:rPr>
            <w:noProof/>
            <w:webHidden/>
          </w:rPr>
        </w:r>
        <w:r>
          <w:rPr>
            <w:noProof/>
            <w:webHidden/>
          </w:rPr>
          <w:fldChar w:fldCharType="separate"/>
        </w:r>
        <w:r>
          <w:rPr>
            <w:noProof/>
            <w:webHidden/>
          </w:rPr>
          <w:t>6</w:t>
        </w:r>
        <w:r>
          <w:rPr>
            <w:noProof/>
            <w:webHidden/>
          </w:rPr>
          <w:fldChar w:fldCharType="end"/>
        </w:r>
      </w:hyperlink>
    </w:p>
    <w:p w14:paraId="2DDF49F6" w14:textId="4043DF5E" w:rsidR="00A4263E" w:rsidRDefault="00A4263E">
      <w:pPr>
        <w:pStyle w:val="TOC4"/>
        <w:tabs>
          <w:tab w:val="right" w:pos="9061"/>
        </w:tabs>
        <w:rPr>
          <w:noProof/>
          <w:sz w:val="22"/>
          <w:szCs w:val="22"/>
          <w:lang w:eastAsia="en-GB" w:bidi="ar-SA"/>
        </w:rPr>
      </w:pPr>
      <w:hyperlink w:anchor="_Toc103073793" w:history="1">
        <w:r w:rsidRPr="007B15F4">
          <w:rPr>
            <w:rStyle w:val="Hyperlink"/>
            <w:noProof/>
          </w:rPr>
          <w:t>Section 4: Information</w:t>
        </w:r>
        <w:r>
          <w:rPr>
            <w:noProof/>
            <w:webHidden/>
          </w:rPr>
          <w:tab/>
        </w:r>
        <w:r>
          <w:rPr>
            <w:noProof/>
            <w:webHidden/>
          </w:rPr>
          <w:fldChar w:fldCharType="begin"/>
        </w:r>
        <w:r>
          <w:rPr>
            <w:noProof/>
            <w:webHidden/>
          </w:rPr>
          <w:instrText xml:space="preserve"> PAGEREF _Toc103073793 \h </w:instrText>
        </w:r>
        <w:r>
          <w:rPr>
            <w:noProof/>
            <w:webHidden/>
          </w:rPr>
        </w:r>
        <w:r>
          <w:rPr>
            <w:noProof/>
            <w:webHidden/>
          </w:rPr>
          <w:fldChar w:fldCharType="separate"/>
        </w:r>
        <w:r>
          <w:rPr>
            <w:noProof/>
            <w:webHidden/>
          </w:rPr>
          <w:t>6</w:t>
        </w:r>
        <w:r>
          <w:rPr>
            <w:noProof/>
            <w:webHidden/>
          </w:rPr>
          <w:fldChar w:fldCharType="end"/>
        </w:r>
      </w:hyperlink>
    </w:p>
    <w:p w14:paraId="6A25313A" w14:textId="0B023C71" w:rsidR="00A4263E" w:rsidRDefault="00A4263E">
      <w:pPr>
        <w:pStyle w:val="TOC4"/>
        <w:tabs>
          <w:tab w:val="right" w:pos="9061"/>
        </w:tabs>
        <w:rPr>
          <w:noProof/>
          <w:sz w:val="22"/>
          <w:szCs w:val="22"/>
          <w:lang w:eastAsia="en-GB" w:bidi="ar-SA"/>
        </w:rPr>
      </w:pPr>
      <w:hyperlink w:anchor="_Toc103073794" w:history="1">
        <w:r w:rsidRPr="007B15F4">
          <w:rPr>
            <w:rStyle w:val="Hyperlink"/>
            <w:noProof/>
          </w:rPr>
          <w:t>Section 5: Interpretation</w:t>
        </w:r>
        <w:r>
          <w:rPr>
            <w:noProof/>
            <w:webHidden/>
          </w:rPr>
          <w:tab/>
        </w:r>
        <w:r>
          <w:rPr>
            <w:noProof/>
            <w:webHidden/>
          </w:rPr>
          <w:fldChar w:fldCharType="begin"/>
        </w:r>
        <w:r>
          <w:rPr>
            <w:noProof/>
            <w:webHidden/>
          </w:rPr>
          <w:instrText xml:space="preserve"> PAGEREF _Toc103073794 \h </w:instrText>
        </w:r>
        <w:r>
          <w:rPr>
            <w:noProof/>
            <w:webHidden/>
          </w:rPr>
        </w:r>
        <w:r>
          <w:rPr>
            <w:noProof/>
            <w:webHidden/>
          </w:rPr>
          <w:fldChar w:fldCharType="separate"/>
        </w:r>
        <w:r>
          <w:rPr>
            <w:noProof/>
            <w:webHidden/>
          </w:rPr>
          <w:t>6</w:t>
        </w:r>
        <w:r>
          <w:rPr>
            <w:noProof/>
            <w:webHidden/>
          </w:rPr>
          <w:fldChar w:fldCharType="end"/>
        </w:r>
      </w:hyperlink>
    </w:p>
    <w:p w14:paraId="2FDE71E0" w14:textId="6B6DF9BF" w:rsidR="00A4263E" w:rsidRDefault="00A4263E">
      <w:pPr>
        <w:pStyle w:val="TOC1"/>
        <w:rPr>
          <w:rFonts w:asciiTheme="minorHAnsi" w:hAnsiTheme="minorHAnsi"/>
          <w:b w:val="0"/>
          <w:bCs w:val="0"/>
          <w:noProof/>
          <w:sz w:val="22"/>
          <w:szCs w:val="22"/>
          <w:lang w:eastAsia="en-GB" w:bidi="ar-SA"/>
        </w:rPr>
      </w:pPr>
      <w:hyperlink w:anchor="_Toc103073795" w:history="1">
        <w:r w:rsidRPr="007B15F4">
          <w:rPr>
            <w:rStyle w:val="Hyperlink"/>
            <w:noProof/>
          </w:rPr>
          <w:t>Commencement</w:t>
        </w:r>
        <w:r>
          <w:rPr>
            <w:noProof/>
            <w:webHidden/>
          </w:rPr>
          <w:tab/>
        </w:r>
        <w:r>
          <w:rPr>
            <w:noProof/>
            <w:webHidden/>
          </w:rPr>
          <w:fldChar w:fldCharType="begin"/>
        </w:r>
        <w:r>
          <w:rPr>
            <w:noProof/>
            <w:webHidden/>
          </w:rPr>
          <w:instrText xml:space="preserve"> PAGEREF _Toc103073795 \h </w:instrText>
        </w:r>
        <w:r>
          <w:rPr>
            <w:noProof/>
            <w:webHidden/>
          </w:rPr>
        </w:r>
        <w:r>
          <w:rPr>
            <w:noProof/>
            <w:webHidden/>
          </w:rPr>
          <w:fldChar w:fldCharType="separate"/>
        </w:r>
        <w:r>
          <w:rPr>
            <w:noProof/>
            <w:webHidden/>
          </w:rPr>
          <w:t>7</w:t>
        </w:r>
        <w:r>
          <w:rPr>
            <w:noProof/>
            <w:webHidden/>
          </w:rPr>
          <w:fldChar w:fldCharType="end"/>
        </w:r>
      </w:hyperlink>
    </w:p>
    <w:p w14:paraId="03C35A79" w14:textId="53D277F4" w:rsidR="00A4263E" w:rsidRDefault="00A4263E">
      <w:pPr>
        <w:pStyle w:val="TOC1"/>
        <w:rPr>
          <w:rFonts w:asciiTheme="minorHAnsi" w:hAnsiTheme="minorHAnsi"/>
          <w:b w:val="0"/>
          <w:bCs w:val="0"/>
          <w:noProof/>
          <w:sz w:val="22"/>
          <w:szCs w:val="22"/>
          <w:lang w:eastAsia="en-GB" w:bidi="ar-SA"/>
        </w:rPr>
      </w:pPr>
      <w:hyperlink w:anchor="_Toc103073796" w:history="1">
        <w:r w:rsidRPr="007B15F4">
          <w:rPr>
            <w:rStyle w:val="Hyperlink"/>
            <w:noProof/>
          </w:rPr>
          <w:t>Related documents</w:t>
        </w:r>
        <w:r>
          <w:rPr>
            <w:noProof/>
            <w:webHidden/>
          </w:rPr>
          <w:tab/>
        </w:r>
        <w:r>
          <w:rPr>
            <w:noProof/>
            <w:webHidden/>
          </w:rPr>
          <w:fldChar w:fldCharType="begin"/>
        </w:r>
        <w:r>
          <w:rPr>
            <w:noProof/>
            <w:webHidden/>
          </w:rPr>
          <w:instrText xml:space="preserve"> PAGEREF _Toc103073796 \h </w:instrText>
        </w:r>
        <w:r>
          <w:rPr>
            <w:noProof/>
            <w:webHidden/>
          </w:rPr>
        </w:r>
        <w:r>
          <w:rPr>
            <w:noProof/>
            <w:webHidden/>
          </w:rPr>
          <w:fldChar w:fldCharType="separate"/>
        </w:r>
        <w:r>
          <w:rPr>
            <w:noProof/>
            <w:webHidden/>
          </w:rPr>
          <w:t>7</w:t>
        </w:r>
        <w:r>
          <w:rPr>
            <w:noProof/>
            <w:webHidden/>
          </w:rPr>
          <w:fldChar w:fldCharType="end"/>
        </w:r>
      </w:hyperlink>
    </w:p>
    <w:p w14:paraId="78727AFE" w14:textId="318A157B" w:rsidR="00A4263E" w:rsidRDefault="00A4263E">
      <w:pPr>
        <w:pStyle w:val="TOC1"/>
        <w:rPr>
          <w:rFonts w:asciiTheme="minorHAnsi" w:hAnsiTheme="minorHAnsi"/>
          <w:b w:val="0"/>
          <w:bCs w:val="0"/>
          <w:noProof/>
          <w:sz w:val="22"/>
          <w:szCs w:val="22"/>
          <w:lang w:eastAsia="en-GB" w:bidi="ar-SA"/>
        </w:rPr>
      </w:pPr>
      <w:hyperlink w:anchor="_Toc103073797" w:history="1">
        <w:r w:rsidRPr="007B15F4">
          <w:rPr>
            <w:rStyle w:val="Hyperlink"/>
            <w:noProof/>
          </w:rPr>
          <w:t>Annex A - Hansard References</w:t>
        </w:r>
        <w:r>
          <w:rPr>
            <w:noProof/>
            <w:webHidden/>
          </w:rPr>
          <w:tab/>
        </w:r>
        <w:r>
          <w:rPr>
            <w:noProof/>
            <w:webHidden/>
          </w:rPr>
          <w:fldChar w:fldCharType="begin"/>
        </w:r>
        <w:r>
          <w:rPr>
            <w:noProof/>
            <w:webHidden/>
          </w:rPr>
          <w:instrText xml:space="preserve"> PAGEREF _Toc103073797 \h </w:instrText>
        </w:r>
        <w:r>
          <w:rPr>
            <w:noProof/>
            <w:webHidden/>
          </w:rPr>
        </w:r>
        <w:r>
          <w:rPr>
            <w:noProof/>
            <w:webHidden/>
          </w:rPr>
          <w:fldChar w:fldCharType="separate"/>
        </w:r>
        <w:r>
          <w:rPr>
            <w:noProof/>
            <w:webHidden/>
          </w:rPr>
          <w:t>8</w:t>
        </w:r>
        <w:r>
          <w:rPr>
            <w:noProof/>
            <w:webHidden/>
          </w:rPr>
          <w:fldChar w:fldCharType="end"/>
        </w:r>
      </w:hyperlink>
    </w:p>
    <w:p w14:paraId="39B2E5D3" w14:textId="626AF2DF"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410653883"/>
      <w:bookmarkStart w:id="3" w:name="_Toc103073785"/>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5B6A7B">
                <w:t>Act</w:t>
              </w:r>
            </w:sdtContent>
          </w:sdt>
        </w:sdtContent>
      </w:sdt>
      <w:bookmarkEnd w:id="1"/>
      <w:bookmarkEnd w:id="4"/>
      <w:bookmarkEnd w:id="5"/>
      <w:bookmarkEnd w:id="3"/>
    </w:p>
    <w:p w14:paraId="6B5552BB" w14:textId="2176E0D5" w:rsidR="00BB7BDB" w:rsidRPr="005145DE" w:rsidRDefault="00BB7BDB" w:rsidP="00BB7BDB">
      <w:pPr>
        <w:pStyle w:val="ParaNumbered"/>
        <w:ind w:left="360" w:hanging="360"/>
        <w:rPr>
          <w:lang w:val="en-GB"/>
        </w:rPr>
      </w:pPr>
      <w:bookmarkStart w:id="6" w:name="_Toc410653884"/>
      <w:bookmarkStart w:id="7" w:name="_Toc416612127"/>
      <w:r>
        <w:t>The Act recognises that animals are sentient beings and creates an accountability mechanism which aims to ensure that UK Ministers have due regard to their welfare needs when formulating and implementing government policy.</w:t>
      </w:r>
    </w:p>
    <w:p w14:paraId="4353BEE7" w14:textId="2E22D67A" w:rsidR="00BB7BDB" w:rsidRPr="00CA4237" w:rsidRDefault="00BB7BDB" w:rsidP="00BB7BDB">
      <w:pPr>
        <w:pStyle w:val="ParaNumbered"/>
        <w:ind w:left="360" w:hanging="360"/>
        <w:rPr>
          <w:lang w:val="en-GB"/>
        </w:rPr>
      </w:pPr>
      <w:r>
        <w:t xml:space="preserve">An appropriate committee will be established to assess and report on the animal welfare impacts of policy decisions that have been taken, or which may be taken, by the Government. The relevant Secretary of State </w:t>
      </w:r>
      <w:r w:rsidR="00864A27">
        <w:t>is</w:t>
      </w:r>
      <w:r>
        <w:t xml:space="preserve"> required to lay a written statement before Parliament responding to any such report.</w:t>
      </w:r>
      <w:bookmarkStart w:id="8" w:name="_Toc417648112"/>
      <w:bookmarkStart w:id="9" w:name="_Toc418587918"/>
    </w:p>
    <w:bookmarkStart w:id="10" w:name="_Toc103073786" w:displacedByCustomXml="next"/>
    <w:sdt>
      <w:sdtPr>
        <w:id w:val="263720"/>
        <w:lock w:val="sdtContentLocked"/>
        <w:placeholder>
          <w:docPart w:val="E981BF7FA6DB4EBF8FCB1771437805B3"/>
        </w:placeholder>
        <w:group/>
      </w:sdtPr>
      <w:sdtEndPr/>
      <w:sdtContent>
        <w:p w14:paraId="1BE2545B" w14:textId="77777777" w:rsidR="00E718E1" w:rsidRPr="00CA4237" w:rsidRDefault="00E718E1" w:rsidP="005E1288">
          <w:pPr>
            <w:pStyle w:val="Heading1"/>
            <w:keepNext/>
          </w:pPr>
          <w:r w:rsidRPr="00CA4237">
            <w:t>Policy background</w:t>
          </w:r>
        </w:p>
      </w:sdtContent>
    </w:sdt>
    <w:bookmarkEnd w:id="10" w:displacedByCustomXml="prev"/>
    <w:bookmarkEnd w:id="9" w:displacedByCustomXml="prev"/>
    <w:bookmarkEnd w:id="8" w:displacedByCustomXml="prev"/>
    <w:bookmarkEnd w:id="7" w:displacedByCustomXml="prev"/>
    <w:p w14:paraId="70494B41" w14:textId="28B8B66A" w:rsidR="00BB7BDB" w:rsidRPr="00673548" w:rsidRDefault="00BB7BDB" w:rsidP="00BB7BDB">
      <w:pPr>
        <w:pStyle w:val="ParaNumbered"/>
        <w:ind w:left="360" w:hanging="360"/>
        <w:rPr>
          <w:lang w:val="en-GB"/>
        </w:rPr>
      </w:pPr>
      <w:bookmarkStart w:id="11" w:name="_Toc418587919"/>
      <w:r>
        <w:t>The Government has made clear its commitment to raising animal welfare standards, and to ensuring that animals do not lose any recognitions or protections now that the UK has left the EU.</w:t>
      </w:r>
    </w:p>
    <w:p w14:paraId="46D8EA29" w14:textId="77777777" w:rsidR="00BB7BDB" w:rsidRPr="009E0231" w:rsidRDefault="00BB7BDB" w:rsidP="00BB7BDB">
      <w:pPr>
        <w:pStyle w:val="ParaNumbered"/>
        <w:ind w:left="360" w:hanging="360"/>
        <w:rPr>
          <w:lang w:val="en-GB"/>
        </w:rPr>
      </w:pPr>
      <w:r>
        <w:t xml:space="preserve">The Government is therefore legislating to ensure that animal sentience is explicitly recognised in domestic law and to enhance scrutiny of major policy decisions taken by UK Ministers which impact on the welfare of sentient animals. </w:t>
      </w:r>
    </w:p>
    <w:p w14:paraId="0A9BEFF4" w14:textId="7404E080" w:rsidR="00BB7BDB" w:rsidRDefault="00BB7BDB" w:rsidP="00BB7BDB">
      <w:pPr>
        <w:pStyle w:val="ParaNumbered"/>
        <w:ind w:left="360" w:hanging="360"/>
      </w:pPr>
      <w:r>
        <w:t>In its 2019 manifesto, the Conservative Party made a commitment to “bring in new laws on animal sentience.</w:t>
      </w:r>
      <w:r w:rsidR="00EC49EC">
        <w:t>”</w:t>
      </w:r>
      <w:r>
        <w:t xml:space="preserve"> The </w:t>
      </w:r>
      <w:r w:rsidR="00B87B6E">
        <w:t>Act</w:t>
      </w:r>
      <w:r>
        <w:t xml:space="preserve"> fulfils this pledge. The </w:t>
      </w:r>
      <w:r w:rsidR="00B87B6E">
        <w:t>Act</w:t>
      </w:r>
      <w:r>
        <w:t xml:space="preserve"> includes provision to maintain a committee called the Animal Sentience Committee (“the Committee”). The role of the Committee will be to consider the ways in which a policy might have an adverse effect on the welfare of animals as sentient beings and to give its opinion in the form of a report. The Committee will be able to investigate a policy, both during and after its development.</w:t>
      </w:r>
    </w:p>
    <w:p w14:paraId="4F939A20" w14:textId="77777777" w:rsidR="00EC49EC" w:rsidRPr="00EC49EC" w:rsidRDefault="00BB7BDB" w:rsidP="00EC49EC">
      <w:pPr>
        <w:pStyle w:val="ParaNumbered"/>
        <w:ind w:left="360" w:hanging="360"/>
        <w:rPr>
          <w:lang w:val="en-GB"/>
        </w:rPr>
      </w:pPr>
      <w:r>
        <w:t>In 2020, in response to ongoing discussion surrounding the potential sentience of decapod crustaceans and cephalopod molluscs, Defra commissioned LSE Consulting, part of the London School of Economics and Political Science, to produce a review of the scientific evidence on the subject. Following peer-review, the ‘Review of the evidence for sentience in decapod crustaceans and cephalopod molluscs’ was published on 19 November 2021. The Bill was subsequently amended during Report stage in the House of Lords to bring these invertebrates within the scope of the Committee’s reports.</w:t>
      </w:r>
    </w:p>
    <w:p w14:paraId="118344FA" w14:textId="6CD180C3" w:rsidR="00BB7BDB" w:rsidRPr="00D7177B" w:rsidRDefault="00BB7BDB" w:rsidP="00D7177B">
      <w:pPr>
        <w:pStyle w:val="ParaNumbered"/>
        <w:ind w:left="360" w:hanging="360"/>
        <w:rPr>
          <w:lang w:val="en-GB"/>
        </w:rPr>
      </w:pPr>
      <w:r>
        <w:t xml:space="preserve"> </w:t>
      </w:r>
      <w:r w:rsidR="00EC49EC">
        <w:t>The Act applies to all animals (other than humans) if they are vertebrates, decapod crustaceans or cephalopod molluscs. It therefore applies to wild animals, as well as domesticated animals.</w:t>
      </w:r>
    </w:p>
    <w:bookmarkEnd w:id="6" w:displacedByCustomXml="next"/>
    <w:bookmarkEnd w:id="11" w:displacedByCustomXml="next"/>
    <w:bookmarkStart w:id="12" w:name="_Toc103073787" w:displacedByCustomXml="next"/>
    <w:bookmarkStart w:id="13" w:name="_Toc418587922" w:displacedByCustomXml="next"/>
    <w:bookmarkStart w:id="14" w:name="_Toc417648113" w:displacedByCustomXml="next"/>
    <w:bookmarkStart w:id="15" w:name="_Toc410653885" w:displacedByCustomXml="next"/>
    <w:bookmarkStart w:id="16" w:name="_Toc416612128"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5E1288">
          <w:pPr>
            <w:pStyle w:val="Heading1"/>
            <w:keepNext/>
          </w:pPr>
          <w:r w:rsidRPr="00CA4237">
            <w:t>Legal background</w:t>
          </w:r>
        </w:p>
      </w:sdtContent>
    </w:sdt>
    <w:bookmarkEnd w:id="12" w:displacedByCustomXml="prev"/>
    <w:p w14:paraId="7E916ECB" w14:textId="7D8ECC14" w:rsidR="00BB7BDB" w:rsidRPr="00673548" w:rsidRDefault="00BB7BDB" w:rsidP="00BB7BDB">
      <w:pPr>
        <w:pStyle w:val="ParaNumbered"/>
        <w:ind w:left="360" w:hanging="360"/>
        <w:rPr>
          <w:lang w:val="en-GB"/>
        </w:rPr>
      </w:pPr>
      <w:bookmarkStart w:id="17" w:name="_Toc410653886"/>
      <w:bookmarkStart w:id="18" w:name="_Toc416612130"/>
      <w:r>
        <w:t xml:space="preserve">Several amendments were tabled during the passage of the European Union (Withdrawal) Bill (now the European Union (Withdrawal) Act 2018), which sought to incorporate the recognition in Article 13 of the Treaty on the Functioning of the European Union that animals are sentient beings. The then Government did not support this, stating instead that it would consider how it might explicitly reflect animal sentience in wider UK legislation. </w:t>
      </w:r>
    </w:p>
    <w:p w14:paraId="2B7A874F" w14:textId="0D82681C" w:rsidR="00BB7BDB" w:rsidRPr="00B87B6E" w:rsidRDefault="00BB7BDB" w:rsidP="00B87B6E">
      <w:pPr>
        <w:pStyle w:val="ParaNumbered"/>
        <w:ind w:left="360" w:hanging="360"/>
        <w:rPr>
          <w:lang w:val="en-GB"/>
        </w:rPr>
      </w:pPr>
      <w:r>
        <w:t>Article 13 of the Treaty on the Functioning of the European Union provides that Member States should pay full regard to the welfare requirement of animals when formulating policies in certain areas “since animals are sentient beings”. The expression “sentient beings” is not defined in the Treaty, but an EU Commission publication on the Animal Welfare Strategy 2012–2015 stated that sentience means that animals are “capable of feeling pleasure and pain”.</w:t>
      </w:r>
      <w:r w:rsidRPr="00673548">
        <w:rPr>
          <w:lang w:val="en-GB"/>
        </w:rPr>
        <w:t xml:space="preserve"> </w:t>
      </w:r>
    </w:p>
    <w:tbl>
      <w:tblPr>
        <w:tblpPr w:leftFromText="180" w:rightFromText="180" w:vertAnchor="text" w:horzAnchor="margin" w:tblpX="534" w:tblpY="98"/>
        <w:tblW w:w="8613" w:type="dxa"/>
        <w:tblBorders>
          <w:top w:val="single" w:sz="8" w:space="0" w:color="0070C0"/>
          <w:left w:val="single" w:sz="8" w:space="0" w:color="0070C0"/>
          <w:bottom w:val="single" w:sz="8" w:space="0" w:color="0070C0"/>
          <w:right w:val="single" w:sz="8" w:space="0" w:color="0070C0"/>
        </w:tblBorders>
        <w:tblLook w:val="0000" w:firstRow="0" w:lastRow="0" w:firstColumn="0" w:lastColumn="0" w:noHBand="0" w:noVBand="0"/>
      </w:tblPr>
      <w:tblGrid>
        <w:gridCol w:w="8613"/>
      </w:tblGrid>
      <w:tr w:rsidR="00B87B6E" w:rsidRPr="00B05C2B" w14:paraId="3E1B84A0" w14:textId="77777777" w:rsidTr="00B87B6E">
        <w:trPr>
          <w:trHeight w:val="2224"/>
        </w:trPr>
        <w:tc>
          <w:tcPr>
            <w:tcW w:w="8613" w:type="dxa"/>
            <w:shd w:val="clear" w:color="auto" w:fill="auto"/>
          </w:tcPr>
          <w:p w14:paraId="0761C1B0" w14:textId="77777777" w:rsidR="00B87B6E" w:rsidRPr="00B05C2B" w:rsidRDefault="00B87B6E" w:rsidP="00B87B6E">
            <w:pPr>
              <w:pStyle w:val="ReferenceExample"/>
            </w:pPr>
            <w:r w:rsidRPr="00B05C2B">
              <w:rPr>
                <w:b/>
                <w:bCs w:val="0"/>
              </w:rPr>
              <w:lastRenderedPageBreak/>
              <w:t>Article 13 of the Treaty on the Functioning of the European Union</w:t>
            </w:r>
          </w:p>
          <w:p w14:paraId="4C5042B2" w14:textId="77777777" w:rsidR="00B87B6E" w:rsidRPr="00B05C2B" w:rsidRDefault="00B87B6E" w:rsidP="00B87B6E">
            <w:pPr>
              <w:pStyle w:val="ParaNumbered"/>
              <w:numPr>
                <w:ilvl w:val="0"/>
                <w:numId w:val="0"/>
              </w:numPr>
              <w:ind w:left="360"/>
            </w:pPr>
            <w:r w:rsidRPr="00B05C2B">
              <w:t>In formulating and implementing the Union's agriculture, fisheries, transport, internal market, research and technological development and space policies, the Union and the Member States shall, since animals are sentient beings, pay full regard to the welfare requirements of animals, while respecting the legislative or administrative provisions and customs of the Member States relating in particular to religious rites, cultural traditions and regional heritage.</w:t>
            </w:r>
          </w:p>
        </w:tc>
      </w:tr>
    </w:tbl>
    <w:p w14:paraId="43D66FF4" w14:textId="77777777" w:rsidR="00B87B6E" w:rsidRDefault="00B87B6E" w:rsidP="00B87B6E">
      <w:pPr>
        <w:pStyle w:val="ParaNumbered"/>
        <w:numPr>
          <w:ilvl w:val="0"/>
          <w:numId w:val="0"/>
        </w:numPr>
        <w:ind w:left="360"/>
        <w:rPr>
          <w:lang w:val="en-GB"/>
        </w:rPr>
      </w:pPr>
    </w:p>
    <w:p w14:paraId="403D0E16" w14:textId="00FD9D44" w:rsidR="00BB7BDB" w:rsidRDefault="00BB7BDB" w:rsidP="00BB7BDB">
      <w:pPr>
        <w:pStyle w:val="ParaNumbered"/>
        <w:ind w:left="360" w:hanging="360"/>
        <w:rPr>
          <w:lang w:val="en-GB"/>
        </w:rPr>
      </w:pPr>
      <w:r w:rsidRPr="17E30261">
        <w:rPr>
          <w:lang w:val="en-GB"/>
        </w:rPr>
        <w:t>An earlier proposal to recognise animal sentience was contained in the draft Animal Welfare (Sentencing and Recognition of Sentience) Bill</w:t>
      </w:r>
      <w:r w:rsidR="00513004">
        <w:rPr>
          <w:lang w:val="en-GB"/>
        </w:rPr>
        <w:t xml:space="preserve"> 2017</w:t>
      </w:r>
      <w:r w:rsidRPr="17E30261">
        <w:rPr>
          <w:lang w:val="en-GB"/>
        </w:rPr>
        <w:t>, which was published by Defra in December 2017. At the then Secretary of State’s invitation, the EFRA Select Committee conducted pre-legislative scrutiny of the draft Bill. The select committee made a number of recommendations, including a recommendation t</w:t>
      </w:r>
      <w:r w:rsidR="00513004">
        <w:rPr>
          <w:lang w:val="en-GB"/>
        </w:rPr>
        <w:t>hat the Government</w:t>
      </w:r>
      <w:r w:rsidRPr="17E30261">
        <w:rPr>
          <w:lang w:val="en-GB"/>
        </w:rPr>
        <w:t xml:space="preserve"> introduce separate legislation on animal sentience.</w:t>
      </w:r>
      <w:bookmarkStart w:id="19" w:name="_Toc417648115"/>
      <w:bookmarkStart w:id="20" w:name="_Toc418587924"/>
    </w:p>
    <w:bookmarkEnd w:id="13" w:displacedByCustomXml="next"/>
    <w:bookmarkEnd w:id="14" w:displacedByCustomXml="next"/>
    <w:bookmarkEnd w:id="15" w:displacedByCustomXml="next"/>
    <w:bookmarkEnd w:id="16" w:displacedByCustomXml="next"/>
    <w:bookmarkStart w:id="21" w:name="_Toc103073788"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21" w:displacedByCustomXml="prev"/>
    <w:bookmarkEnd w:id="20" w:displacedByCustomXml="prev"/>
    <w:bookmarkEnd w:id="19" w:displacedByCustomXml="prev"/>
    <w:bookmarkEnd w:id="18" w:displacedByCustomXml="prev"/>
    <w:p w14:paraId="50D262F7" w14:textId="3F1378CB" w:rsidR="0035622C" w:rsidRPr="00AE5693" w:rsidRDefault="00BB7BDB" w:rsidP="00D7177B">
      <w:pPr>
        <w:pStyle w:val="ParaNumbered"/>
        <w:ind w:left="360" w:hanging="360"/>
        <w:rPr>
          <w:rStyle w:val="StyleLatinPalatinoLinotype10ptBlack"/>
        </w:rPr>
      </w:pPr>
      <w:r>
        <w:t xml:space="preserve">The provisions of the </w:t>
      </w:r>
      <w:r w:rsidR="00146D5E">
        <w:t>Act</w:t>
      </w:r>
      <w:r>
        <w:t xml:space="preserve"> extend to the United Kingdom as a whole. The </w:t>
      </w:r>
      <w:r w:rsidR="00146D5E">
        <w:t>Act</w:t>
      </w:r>
      <w:r>
        <w:t xml:space="preserve"> applies only to policies formulated or implemented by UK Ministers. This means that it does not apply to policies formulated or implemented by the Scottish Ministers, Welsh Ministers or the Northern Ireland Executive.</w:t>
      </w:r>
      <w:r w:rsidR="00D7177B" w:rsidRPr="00CA4237">
        <w:t xml:space="preserve"> </w:t>
      </w:r>
      <w:r w:rsidR="0035622C" w:rsidRPr="00CA4237">
        <w:br w:type="page"/>
      </w:r>
      <w:bookmarkStart w:id="22" w:name="_Toc417648116"/>
      <w:bookmarkStart w:id="23" w:name="_Toc418587925"/>
    </w:p>
    <w:bookmarkEnd w:id="17" w:displacedByCustomXml="next"/>
    <w:bookmarkStart w:id="24" w:name="_Toc103073789" w:displacedByCustomXml="next"/>
    <w:bookmarkStart w:id="25" w:name="_Toc416612131" w:displacedByCustomXml="next"/>
    <w:bookmarkStart w:id="26" w:name="_Toc410653887" w:displacedByCustomXml="next"/>
    <w:sdt>
      <w:sdtPr>
        <w:id w:val="263729"/>
        <w:lock w:val="sdtContentLocked"/>
        <w:placeholder>
          <w:docPart w:val="E981BF7FA6DB4EBF8FCB1771437805B3"/>
        </w:placeholder>
        <w:group/>
      </w:sdtPr>
      <w:sdtEndPr/>
      <w:sdtContent>
        <w:p w14:paraId="322B7A0B" w14:textId="711CAFA9"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5B6A7B">
                <w:t>Act</w:t>
              </w:r>
            </w:sdtContent>
          </w:sdt>
          <w:r w:rsidRPr="00CA4237">
            <w:t> </w:t>
          </w:r>
        </w:p>
      </w:sdtContent>
    </w:sdt>
    <w:bookmarkEnd w:id="24" w:displacedByCustomXml="prev"/>
    <w:bookmarkEnd w:id="25" w:displacedByCustomXml="prev"/>
    <w:bookmarkEnd w:id="23" w:displacedByCustomXml="prev"/>
    <w:bookmarkEnd w:id="22" w:displacedByCustomXml="prev"/>
    <w:p w14:paraId="221C0168" w14:textId="09A66BC9" w:rsidR="00BB7BDB" w:rsidRPr="00CA4237" w:rsidRDefault="00B87B6E" w:rsidP="00BB7BDB">
      <w:pPr>
        <w:pStyle w:val="HSubheading4"/>
      </w:pPr>
      <w:bookmarkStart w:id="27" w:name="_Toc89957004"/>
      <w:bookmarkStart w:id="28" w:name="_Toc410653894"/>
      <w:bookmarkStart w:id="29" w:name="_Toc416612144"/>
      <w:bookmarkStart w:id="30" w:name="_Toc103073790"/>
      <w:r>
        <w:t>Section</w:t>
      </w:r>
      <w:r w:rsidR="00BB7BDB">
        <w:t xml:space="preserve"> 1: The Animal Sentience Committee</w:t>
      </w:r>
      <w:bookmarkEnd w:id="27"/>
      <w:bookmarkEnd w:id="30"/>
    </w:p>
    <w:p w14:paraId="276EAC41" w14:textId="2CC9B8F8" w:rsidR="00BB7BDB" w:rsidRPr="000832B1" w:rsidRDefault="00BB7BDB" w:rsidP="00BB7BDB">
      <w:pPr>
        <w:pStyle w:val="ParaNumbered"/>
        <w:ind w:left="360" w:hanging="360"/>
        <w:rPr>
          <w:lang w:val="en-GB"/>
        </w:rPr>
      </w:pPr>
      <w:r>
        <w:t xml:space="preserve">This </w:t>
      </w:r>
      <w:r w:rsidR="00864A27">
        <w:t>s</w:t>
      </w:r>
      <w:r w:rsidR="00B87B6E">
        <w:t>ection</w:t>
      </w:r>
      <w:r>
        <w:t xml:space="preserve"> requires a new committee, the Animal Sentience Committee (the Committee), to be established and maintained.</w:t>
      </w:r>
    </w:p>
    <w:p w14:paraId="5BD2F94D" w14:textId="6A83E24B" w:rsidR="00BB7BDB" w:rsidRPr="000832B1" w:rsidRDefault="00BB7BDB" w:rsidP="00BB7BDB">
      <w:pPr>
        <w:pStyle w:val="ParaNumbered"/>
        <w:ind w:left="360" w:hanging="360"/>
        <w:rPr>
          <w:lang w:val="en-GB"/>
        </w:rPr>
      </w:pPr>
      <w:r>
        <w:t xml:space="preserve">Subsection (1) names the Committee and requires the Secretary of State to establish and maintain it. This means that the Secretary of State should take reasonable steps to ensure that the Committee, once established, remains extant and has the resources necessary to conduct the business specified in this </w:t>
      </w:r>
      <w:r w:rsidR="00146D5E">
        <w:t>Act</w:t>
      </w:r>
      <w:r>
        <w:t>.</w:t>
      </w:r>
    </w:p>
    <w:p w14:paraId="47B2E7F2" w14:textId="77777777" w:rsidR="00BB7BDB" w:rsidRPr="000832B1" w:rsidRDefault="00BB7BDB" w:rsidP="00BB7BDB">
      <w:pPr>
        <w:pStyle w:val="ParaNumbered"/>
        <w:ind w:left="360" w:hanging="360"/>
        <w:rPr>
          <w:lang w:val="en-GB"/>
        </w:rPr>
      </w:pPr>
      <w:r>
        <w:t>Subsection (2) states that the members of the Committee will be appointed by the Secretary of State. Standard public appointments rules apply to appointments made by the Secretary of State (e.g. a fair recruitment process is required).</w:t>
      </w:r>
    </w:p>
    <w:p w14:paraId="35791B1D" w14:textId="77777777" w:rsidR="00BB7BDB" w:rsidRPr="000832B1" w:rsidRDefault="00BB7BDB" w:rsidP="00BB7BDB">
      <w:pPr>
        <w:pStyle w:val="ParaNumbered"/>
        <w:ind w:left="360" w:hanging="360"/>
        <w:rPr>
          <w:lang w:val="en-GB"/>
        </w:rPr>
      </w:pPr>
      <w:r>
        <w:t>Subsection (3) specifies that the terms of appointment, such as appointment length and remuneration, may be determined by the Secretary of State.</w:t>
      </w:r>
    </w:p>
    <w:p w14:paraId="0211E61B" w14:textId="57023EDE" w:rsidR="00BB7BDB" w:rsidRDefault="00B87B6E" w:rsidP="00BB7BDB">
      <w:pPr>
        <w:pStyle w:val="HSubheading4"/>
      </w:pPr>
      <w:bookmarkStart w:id="31" w:name="_Toc89957005"/>
      <w:bookmarkStart w:id="32" w:name="_Hlk79658957"/>
      <w:bookmarkStart w:id="33" w:name="_Toc103073791"/>
      <w:r>
        <w:t>Section</w:t>
      </w:r>
      <w:r w:rsidR="00BB7BDB">
        <w:t xml:space="preserve"> 2: Reports of the Committee</w:t>
      </w:r>
      <w:bookmarkEnd w:id="31"/>
      <w:bookmarkEnd w:id="33"/>
    </w:p>
    <w:bookmarkEnd w:id="32"/>
    <w:p w14:paraId="03B540A0" w14:textId="38F46D5E" w:rsidR="00BB7BDB" w:rsidRPr="00A5529D" w:rsidRDefault="00BB7BDB" w:rsidP="00BB7BDB">
      <w:pPr>
        <w:pStyle w:val="ParaNumbered"/>
        <w:ind w:left="360" w:hanging="360"/>
        <w:rPr>
          <w:rFonts w:asciiTheme="minorHAnsi" w:hAnsiTheme="minorHAnsi" w:cstheme="minorBidi"/>
          <w:color w:val="000000" w:themeColor="text1"/>
          <w:szCs w:val="20"/>
        </w:rPr>
      </w:pPr>
      <w:r>
        <w:t xml:space="preserve">This </w:t>
      </w:r>
      <w:r w:rsidR="00864A27">
        <w:t>section</w:t>
      </w:r>
      <w:r>
        <w:t xml:space="preserve"> empowers the Committee to publish reports, for selected policies, giving its opinion as to whether the Government is having, or has had, “all due regard” to the ways in which the policy might have an adverse effect on the welfare of animals as sentient beings. When publishing its opinions, the Committee may include recommendations to Ministers on the steps that the Government should take to ensure</w:t>
      </w:r>
      <w:r w:rsidR="00513004">
        <w:t xml:space="preserve"> that,</w:t>
      </w:r>
      <w:r>
        <w:t xml:space="preserve"> in any further formulation or implementation of the policy,</w:t>
      </w:r>
      <w:r w:rsidR="17E30261">
        <w:t xml:space="preserve"> </w:t>
      </w:r>
      <w:r>
        <w:t xml:space="preserve">its effect on the welfare of animals is given "all due regard”.  As the reports relate to “animals as sentient beings”, the </w:t>
      </w:r>
      <w:r w:rsidR="00EC49EC">
        <w:t>section</w:t>
      </w:r>
      <w:r>
        <w:t xml:space="preserve"> recognises that animals within the meaning of </w:t>
      </w:r>
      <w:r w:rsidR="00EC49EC">
        <w:t>section</w:t>
      </w:r>
      <w:r>
        <w:t xml:space="preserve"> </w:t>
      </w:r>
      <w:r w:rsidR="00EC49EC">
        <w:t>5</w:t>
      </w:r>
      <w:r>
        <w:t>(1) are sentient.</w:t>
      </w:r>
    </w:p>
    <w:p w14:paraId="5B7CF10C" w14:textId="77777777" w:rsidR="00BB7BDB" w:rsidRPr="007362FF" w:rsidRDefault="00BB7BDB" w:rsidP="00BB7BDB">
      <w:pPr>
        <w:pStyle w:val="ParaNumbered"/>
        <w:ind w:left="360" w:hanging="360"/>
        <w:rPr>
          <w:lang w:val="en-GB"/>
        </w:rPr>
      </w:pPr>
      <w:r>
        <w:t>Subsection (1) allows the Committee to produce a report on any government policy which is being, or has been, formulated or implemented.</w:t>
      </w:r>
    </w:p>
    <w:p w14:paraId="63384FA9" w14:textId="1E2E62F7" w:rsidR="00BB7BDB" w:rsidRPr="007362FF" w:rsidRDefault="00BB7BDB" w:rsidP="00BB7BDB">
      <w:pPr>
        <w:pStyle w:val="ParaNumbered"/>
        <w:ind w:left="360" w:hanging="360"/>
        <w:rPr>
          <w:lang w:val="en-GB"/>
        </w:rPr>
      </w:pPr>
      <w:r>
        <w:t>Subsection (2) says that any such report must give the Committee’s view on “whether, or to what extent, the government is having, or has had, all due regard to the ways in which the policy might have an adverse effect on the welfare of animals as sentient beings”. The Committee will be able to issue an opinion in relation to any central government policy. In order to produce a report on this question, the Committee will need to scrutinise the manner in which the policy in question is being, or has been, formulated or implemented and assess the type and level of consideration that the Government is giving, or has given, to any potential adverse effects of the policy on the welfare of animals as sentient beings. This does not mean that the welfare of sentient animals should take precedence over other considerations when formulating or implementing a particular policy.</w:t>
      </w:r>
    </w:p>
    <w:p w14:paraId="0254F00C" w14:textId="77777777" w:rsidR="00BB7BDB" w:rsidRPr="007362FF" w:rsidRDefault="00BB7BDB" w:rsidP="00BB7BDB">
      <w:pPr>
        <w:pStyle w:val="ParaNumbered"/>
        <w:ind w:left="360" w:hanging="360"/>
        <w:rPr>
          <w:lang w:val="en-GB"/>
        </w:rPr>
      </w:pPr>
      <w:r>
        <w:t>Subsection (3) allows the Committee’s reports to include recommendations to the Government in relation to the policy covered by the report.</w:t>
      </w:r>
    </w:p>
    <w:p w14:paraId="0F89B42F" w14:textId="4A906254" w:rsidR="00BB7BDB" w:rsidRPr="0034757E" w:rsidRDefault="00BB7BDB" w:rsidP="00BB7BDB">
      <w:pPr>
        <w:pStyle w:val="ParaNumbered"/>
        <w:ind w:left="360" w:hanging="360"/>
        <w:rPr>
          <w:lang w:val="en-GB"/>
        </w:rPr>
      </w:pPr>
      <w:r>
        <w:t>Subsection (4) explains that these recommendations will address the future development or application of the policy in question. Specifically, the Committee can advise on the steps that should be taken to ensure that any potential adverse effects on animal welfare arising from the policy are given due consideration.</w:t>
      </w:r>
    </w:p>
    <w:p w14:paraId="2019173F" w14:textId="76BD81FD" w:rsidR="0034757E" w:rsidRPr="0034757E" w:rsidRDefault="0034757E" w:rsidP="00BB7BDB">
      <w:pPr>
        <w:pStyle w:val="ParaNumbered"/>
        <w:ind w:left="360" w:hanging="360"/>
        <w:rPr>
          <w:lang w:val="en-GB"/>
        </w:rPr>
      </w:pPr>
      <w:r>
        <w:t>Subsection (4a) require</w:t>
      </w:r>
      <w:r w:rsidR="00E24377">
        <w:t>s</w:t>
      </w:r>
      <w:r>
        <w:t xml:space="preserve"> any recommendations in reports produced by the Animal Sentience Committee to respect religious rites, cultural traditions and regional heritage.</w:t>
      </w:r>
    </w:p>
    <w:p w14:paraId="595C7925" w14:textId="77777777" w:rsidR="0034757E" w:rsidRPr="007362FF" w:rsidRDefault="0034757E" w:rsidP="0034757E">
      <w:pPr>
        <w:pStyle w:val="ParaNumbered"/>
        <w:numPr>
          <w:ilvl w:val="0"/>
          <w:numId w:val="0"/>
        </w:numPr>
        <w:ind w:left="360"/>
        <w:rPr>
          <w:lang w:val="en-GB"/>
        </w:rPr>
      </w:pPr>
    </w:p>
    <w:p w14:paraId="30D22EEB" w14:textId="148B4F8C" w:rsidR="00BB7BDB" w:rsidRPr="007362FF" w:rsidRDefault="00BB7BDB" w:rsidP="00BB7BDB">
      <w:pPr>
        <w:pStyle w:val="ParaNumbered"/>
        <w:ind w:left="360" w:hanging="360"/>
        <w:rPr>
          <w:lang w:val="en-GB"/>
        </w:rPr>
      </w:pPr>
      <w:r>
        <w:lastRenderedPageBreak/>
        <w:t>Subsection (5) requires the Committee’s reports to be published, by whichever methods it deems appropriate. This is intended to promote transparency.</w:t>
      </w:r>
    </w:p>
    <w:p w14:paraId="0A5EAE90" w14:textId="63620074" w:rsidR="00BB7BDB" w:rsidRPr="00BB0FA4" w:rsidRDefault="00BB7BDB" w:rsidP="00BB7BDB">
      <w:pPr>
        <w:pStyle w:val="ParaNumbered"/>
        <w:ind w:left="360" w:hanging="360"/>
        <w:rPr>
          <w:lang w:val="en-GB"/>
        </w:rPr>
      </w:pPr>
      <w:r>
        <w:t>Subsection (6) excludes a Government policy from the Committee’s remit if, or to the extent that, the policy relates to legislative provision falling within devolved competence.</w:t>
      </w:r>
    </w:p>
    <w:p w14:paraId="6D5B7ED6" w14:textId="56AD9DA7" w:rsidR="00BB7BDB" w:rsidRPr="00BB0FA4" w:rsidRDefault="00BB7BDB" w:rsidP="00BB7BDB">
      <w:pPr>
        <w:pStyle w:val="ParaNumbered"/>
        <w:ind w:left="360" w:hanging="360"/>
        <w:rPr>
          <w:lang w:val="en-GB"/>
        </w:rPr>
      </w:pPr>
      <w:r>
        <w:t>Subsection (7) defines legislative provision falling within devolved competence.</w:t>
      </w:r>
    </w:p>
    <w:p w14:paraId="6A1DBE3E" w14:textId="25228D26" w:rsidR="00BB7BDB" w:rsidRDefault="00B87B6E" w:rsidP="00BB7BDB">
      <w:pPr>
        <w:pStyle w:val="HSubheading4"/>
      </w:pPr>
      <w:bookmarkStart w:id="34" w:name="_Toc89957006"/>
      <w:bookmarkStart w:id="35" w:name="_Hlk79659051"/>
      <w:bookmarkStart w:id="36" w:name="_Toc103073792"/>
      <w:r>
        <w:t>Section</w:t>
      </w:r>
      <w:r w:rsidR="00BB7BDB">
        <w:t xml:space="preserve"> 3: Response to reports</w:t>
      </w:r>
      <w:bookmarkEnd w:id="34"/>
      <w:bookmarkEnd w:id="36"/>
    </w:p>
    <w:bookmarkEnd w:id="35"/>
    <w:p w14:paraId="12183CF3" w14:textId="4BE5D663" w:rsidR="00BB7BDB" w:rsidRPr="00BB0FA4" w:rsidRDefault="00BB7BDB" w:rsidP="00BB7BDB">
      <w:pPr>
        <w:pStyle w:val="ParaNumbered"/>
        <w:ind w:left="360" w:hanging="360"/>
        <w:rPr>
          <w:lang w:val="en-GB"/>
        </w:rPr>
      </w:pPr>
      <w:r>
        <w:t xml:space="preserve">This </w:t>
      </w:r>
      <w:r w:rsidR="00864A27">
        <w:t>section</w:t>
      </w:r>
      <w:r>
        <w:t xml:space="preserve"> requires the relevant Minister to lay a written response before Parliament within three months. This is intended to encourage Ministers to engage with the Committee’s recommendations in appropriate detail in a timely manner and support Parliament in scrutinising the policy-making process. </w:t>
      </w:r>
    </w:p>
    <w:p w14:paraId="46E6E362" w14:textId="77777777" w:rsidR="00BB7BDB" w:rsidRPr="00BB0FA4" w:rsidRDefault="00BB7BDB" w:rsidP="00BB7BDB">
      <w:pPr>
        <w:pStyle w:val="ParaNumbered"/>
        <w:ind w:left="360" w:hanging="360"/>
        <w:rPr>
          <w:lang w:val="en-GB"/>
        </w:rPr>
      </w:pPr>
      <w:r>
        <w:t xml:space="preserve">Subsection (1) requires the Secretary of State to lay a response to a Committee report before Parliament within a certain time limit. </w:t>
      </w:r>
    </w:p>
    <w:p w14:paraId="22AE0DC8" w14:textId="77777777" w:rsidR="00BB7BDB" w:rsidRPr="00D53807" w:rsidRDefault="00BB7BDB" w:rsidP="00BB7BDB">
      <w:pPr>
        <w:pStyle w:val="ParaNumbered"/>
        <w:ind w:left="360" w:hanging="360"/>
        <w:rPr>
          <w:lang w:val="en-GB"/>
        </w:rPr>
      </w:pPr>
      <w:r>
        <w:t>Subsection (2) specifies this time limit as three months beginning on the date on which the report is published.</w:t>
      </w:r>
    </w:p>
    <w:p w14:paraId="0A5369B5" w14:textId="77777777" w:rsidR="00BB7BDB" w:rsidRPr="00BB0FA4" w:rsidRDefault="00BB7BDB" w:rsidP="00BB7BDB">
      <w:pPr>
        <w:pStyle w:val="ParaNumbered"/>
        <w:ind w:left="360" w:hanging="360"/>
        <w:rPr>
          <w:lang w:val="en-GB"/>
        </w:rPr>
      </w:pPr>
      <w:r>
        <w:t>Subsection (3) excludes from this time limit any days when Parliament is dissolved or prorogued, and any periods of more than three days when Parliament is adjourned.</w:t>
      </w:r>
    </w:p>
    <w:p w14:paraId="3D0AF323" w14:textId="0A3473DD" w:rsidR="00BB7BDB" w:rsidRDefault="00B87B6E" w:rsidP="00BB7BDB">
      <w:pPr>
        <w:pStyle w:val="HSubheading4"/>
      </w:pPr>
      <w:bookmarkStart w:id="37" w:name="_Toc89957007"/>
      <w:bookmarkStart w:id="38" w:name="_Toc103073793"/>
      <w:r>
        <w:t>Section</w:t>
      </w:r>
      <w:r w:rsidR="00BB7BDB">
        <w:t xml:space="preserve"> 4: Information</w:t>
      </w:r>
      <w:bookmarkEnd w:id="37"/>
      <w:bookmarkEnd w:id="38"/>
    </w:p>
    <w:p w14:paraId="681E49E6" w14:textId="57E37A8D" w:rsidR="00BB7BDB" w:rsidRPr="007C7E84" w:rsidRDefault="00BB7BDB" w:rsidP="00BB7BDB">
      <w:pPr>
        <w:pStyle w:val="ParaNumbered"/>
        <w:ind w:left="360" w:hanging="360"/>
        <w:rPr>
          <w:lang w:val="en-GB"/>
        </w:rPr>
      </w:pPr>
      <w:r>
        <w:t xml:space="preserve">This </w:t>
      </w:r>
      <w:r w:rsidR="00864A27">
        <w:t>section</w:t>
      </w:r>
      <w:r>
        <w:t xml:space="preserve"> includes the Committee and its work in the scope of existing transparency legislation, namely the Public Records Act and the Freedom of Information Act. </w:t>
      </w:r>
    </w:p>
    <w:p w14:paraId="6D05E1A1" w14:textId="77777777" w:rsidR="00BB7BDB" w:rsidRPr="007C7E84" w:rsidRDefault="00BB7BDB" w:rsidP="00BB7BDB">
      <w:pPr>
        <w:pStyle w:val="ParaNumbered"/>
        <w:ind w:left="360" w:hanging="360"/>
        <w:rPr>
          <w:lang w:val="en-GB"/>
        </w:rPr>
      </w:pPr>
      <w:r>
        <w:t xml:space="preserve">Subsection (1) lists the Committee as subject to the provisions of the Public Records Act 1958, with Defra as the responsible department. </w:t>
      </w:r>
    </w:p>
    <w:p w14:paraId="15ADDEF8" w14:textId="77777777" w:rsidR="00BB7BDB" w:rsidRPr="007C7E84" w:rsidRDefault="00BB7BDB" w:rsidP="00BB7BDB">
      <w:pPr>
        <w:pStyle w:val="ParaNumbered"/>
        <w:ind w:left="360" w:hanging="360"/>
        <w:rPr>
          <w:lang w:val="en-GB"/>
        </w:rPr>
      </w:pPr>
      <w:r>
        <w:t>Subsection (2) adds the Committee to the list of public bodies subject to the provisions of the Freedom of Information Act 2000.</w:t>
      </w:r>
    </w:p>
    <w:p w14:paraId="4A4F7EC6" w14:textId="532368E8" w:rsidR="00BB7BDB" w:rsidRDefault="00B87B6E" w:rsidP="00BB7BDB">
      <w:pPr>
        <w:pStyle w:val="HSubheading4"/>
      </w:pPr>
      <w:bookmarkStart w:id="39" w:name="_Toc89957008"/>
      <w:bookmarkStart w:id="40" w:name="_Toc103073794"/>
      <w:r>
        <w:t>Section</w:t>
      </w:r>
      <w:r w:rsidR="00BB7BDB">
        <w:t xml:space="preserve"> 5: Interpretation</w:t>
      </w:r>
      <w:bookmarkEnd w:id="39"/>
      <w:bookmarkEnd w:id="40"/>
    </w:p>
    <w:p w14:paraId="66BF51FC" w14:textId="0842F256" w:rsidR="00BB7BDB" w:rsidRPr="007C7E84" w:rsidRDefault="00BB7BDB" w:rsidP="00BB7BDB">
      <w:pPr>
        <w:pStyle w:val="ParaNumbered"/>
        <w:ind w:left="360" w:hanging="360"/>
        <w:rPr>
          <w:lang w:val="en-GB"/>
        </w:rPr>
      </w:pPr>
      <w:r>
        <w:t xml:space="preserve">This </w:t>
      </w:r>
      <w:r w:rsidR="00864A27">
        <w:t>s</w:t>
      </w:r>
      <w:r>
        <w:t>e</w:t>
      </w:r>
      <w:r w:rsidR="00864A27">
        <w:t>ction</w:t>
      </w:r>
      <w:r>
        <w:t xml:space="preserve"> </w:t>
      </w:r>
      <w:r w:rsidR="00513004">
        <w:t>defines the</w:t>
      </w:r>
      <w:r>
        <w:t xml:space="preserve"> animals </w:t>
      </w:r>
      <w:r w:rsidR="00513004">
        <w:t xml:space="preserve">to which </w:t>
      </w:r>
      <w:r>
        <w:t xml:space="preserve">the </w:t>
      </w:r>
      <w:r w:rsidR="00146D5E">
        <w:t>Act</w:t>
      </w:r>
      <w:r>
        <w:t xml:space="preserve"> applies, and stipulates that this definition may be amended by the Secretary of State by means of statutory instrument, which would need to be approved by both Houses of Parliament. </w:t>
      </w:r>
    </w:p>
    <w:p w14:paraId="54B92B81" w14:textId="3B7197D2" w:rsidR="00BB7BDB" w:rsidRPr="007C7E84" w:rsidRDefault="00BB7BDB" w:rsidP="00BB7BDB">
      <w:pPr>
        <w:pStyle w:val="ParaNumbered"/>
        <w:ind w:left="360" w:hanging="360"/>
        <w:jc w:val="both"/>
        <w:rPr>
          <w:lang w:val="en-GB"/>
        </w:rPr>
      </w:pPr>
      <w:r>
        <w:t xml:space="preserve">Subsection (1) defines an “animal,” for the purposes of this </w:t>
      </w:r>
      <w:r w:rsidR="00146D5E">
        <w:t>Act</w:t>
      </w:r>
      <w:r>
        <w:t>, as any vertebrate other than Homo sapiens (e.g. birds, dogs, cats, reptiles); any cephalopod mollusc (e.g. octopuses, squid) and any decapod crustacean (e.g</w:t>
      </w:r>
      <w:r w:rsidR="00D7177B">
        <w:t>.</w:t>
      </w:r>
      <w:r>
        <w:t xml:space="preserve"> crab, shrimp). All animals defined in this subsection are therefore considered to be sentient for the purposes of </w:t>
      </w:r>
      <w:r w:rsidR="00B87B6E">
        <w:t>Section</w:t>
      </w:r>
      <w:r>
        <w:t xml:space="preserve"> 2(2) and (4) and will be within the scope of the Committee’s consideration. </w:t>
      </w:r>
    </w:p>
    <w:p w14:paraId="5EC6D079" w14:textId="47B4B065" w:rsidR="00BB7BDB" w:rsidRDefault="00BB7BDB" w:rsidP="00BB7BDB">
      <w:pPr>
        <w:pStyle w:val="ParaNumbered"/>
        <w:ind w:left="360" w:hanging="360"/>
        <w:rPr>
          <w:lang w:val="en-GB"/>
        </w:rPr>
      </w:pPr>
      <w:r>
        <w:t xml:space="preserve">Subsection (2) allows this definition of an “animal” to be extended by the Secretary of State by regulations. If the Secretary of State considers that a certain type of invertebrate (other than decapod crustaceans and cephalopod molluscs) is sentient, then he or she may exercise the regulation-making power to apply the provisions of this </w:t>
      </w:r>
      <w:r w:rsidR="00146D5E">
        <w:t>Act</w:t>
      </w:r>
      <w:r>
        <w:t xml:space="preserve"> to that type of invertebrate. </w:t>
      </w:r>
    </w:p>
    <w:p w14:paraId="0C389F48" w14:textId="4BA0684B" w:rsidR="00BB7BDB" w:rsidRDefault="00BB7BDB" w:rsidP="00BB7BDB">
      <w:pPr>
        <w:pStyle w:val="ParaNumbered"/>
        <w:ind w:left="360" w:hanging="360"/>
      </w:pPr>
      <w:r>
        <w:t xml:space="preserve">Subsection (4) specifies that these statutory instruments can be made only under the affirmative resolution process. This means that both Houses of Parliament must actively approve any changes for them to become law. </w:t>
      </w:r>
    </w:p>
    <w:p w14:paraId="63CDD5A4" w14:textId="6A89F0F5" w:rsidR="0034757E" w:rsidRDefault="0034757E" w:rsidP="0034757E">
      <w:pPr>
        <w:pStyle w:val="ParaNumbered"/>
        <w:numPr>
          <w:ilvl w:val="0"/>
          <w:numId w:val="0"/>
        </w:numPr>
        <w:ind w:left="714" w:hanging="357"/>
      </w:pPr>
    </w:p>
    <w:p w14:paraId="48EDD4EC" w14:textId="77777777" w:rsidR="0034757E" w:rsidRPr="00D53807" w:rsidRDefault="0034757E" w:rsidP="0034757E">
      <w:pPr>
        <w:pStyle w:val="ParaNumbered"/>
        <w:numPr>
          <w:ilvl w:val="0"/>
          <w:numId w:val="0"/>
        </w:numPr>
        <w:ind w:left="714" w:hanging="357"/>
      </w:pPr>
    </w:p>
    <w:p w14:paraId="75F4A5A9" w14:textId="0217CD8F" w:rsidR="00A24CCB" w:rsidRPr="0034757E" w:rsidRDefault="00BB7BDB" w:rsidP="0034757E">
      <w:pPr>
        <w:pStyle w:val="ParaNumbered"/>
        <w:ind w:left="360" w:hanging="360"/>
        <w:rPr>
          <w:rStyle w:val="StyleLatinArial"/>
          <w:rFonts w:ascii="Palatino Linotype" w:hAnsi="Palatino Linotype"/>
          <w:b w:val="0"/>
          <w:bCs w:val="0"/>
          <w:color w:val="000000"/>
          <w:sz w:val="20"/>
          <w:szCs w:val="20"/>
          <w:lang w:val="en-GB"/>
        </w:rPr>
      </w:pPr>
      <w:r>
        <w:lastRenderedPageBreak/>
        <w:t>Subsection (5) gives meaning to the terms “vertebrate” and “invertebrate”. These are the meanings given by section 1(5) of the Animal Welfare Act 2006, namely ““vertebrate” means any animal of the Sub-phylum Vertebrata of the Phylum Chordata and “invertebrate” means any animal not of that Sub-phylum”.</w:t>
      </w:r>
      <w:bookmarkStart w:id="41" w:name="_Toc417648129"/>
      <w:bookmarkStart w:id="42" w:name="_Toc418587938"/>
    </w:p>
    <w:bookmarkEnd w:id="26" w:displacedByCustomXml="next"/>
    <w:bookmarkStart w:id="43" w:name="_Toc103073795" w:displacedByCustomXml="next"/>
    <w:sdt>
      <w:sdtPr>
        <w:id w:val="2609824"/>
        <w:lock w:val="contentLocked"/>
        <w:placeholder>
          <w:docPart w:val="E981BF7FA6DB4EBF8FCB1771437805B3"/>
        </w:placeholder>
        <w:group/>
      </w:sdtPr>
      <w:sdtEndPr/>
      <w:sdtContent>
        <w:p w14:paraId="45843ADB" w14:textId="77777777" w:rsidR="00E718E1" w:rsidRPr="00CA4237" w:rsidRDefault="00E718E1" w:rsidP="005E1288">
          <w:pPr>
            <w:pStyle w:val="Heading1"/>
            <w:keepNext/>
          </w:pPr>
          <w:r w:rsidRPr="00CA4237">
            <w:t>Commencement</w:t>
          </w:r>
        </w:p>
      </w:sdtContent>
    </w:sdt>
    <w:bookmarkEnd w:id="43" w:displacedByCustomXml="prev"/>
    <w:bookmarkEnd w:id="42" w:displacedByCustomXml="prev"/>
    <w:bookmarkEnd w:id="41" w:displacedByCustomXml="prev"/>
    <w:bookmarkEnd w:id="29" w:displacedByCustomXml="prev"/>
    <w:p w14:paraId="32557083" w14:textId="185364C6" w:rsidR="00BB7BDB" w:rsidRPr="00AD24AA" w:rsidRDefault="00B87B6E" w:rsidP="00BB7BDB">
      <w:pPr>
        <w:pStyle w:val="ParaNumbered"/>
        <w:ind w:left="360" w:hanging="360"/>
        <w:rPr>
          <w:lang w:val="en-GB"/>
        </w:rPr>
      </w:pPr>
      <w:bookmarkStart w:id="44" w:name="_Toc410653895"/>
      <w:bookmarkStart w:id="45" w:name="_Toc416612145"/>
      <w:bookmarkStart w:id="46" w:name="_Toc417648130"/>
      <w:bookmarkStart w:id="47" w:name="_Toc418587939"/>
      <w:r>
        <w:t>Section</w:t>
      </w:r>
      <w:r w:rsidR="00BB7BDB">
        <w:t xml:space="preserve">s 1 to 5 of the </w:t>
      </w:r>
      <w:r w:rsidR="00146D5E">
        <w:t>Act</w:t>
      </w:r>
      <w:r w:rsidR="00BB7BDB">
        <w:t xml:space="preserve"> will come into force on a day to be appointed by the Secretary of State by regulations to be made by statutory instrument.</w:t>
      </w:r>
    </w:p>
    <w:p w14:paraId="010E0627" w14:textId="77777777" w:rsidR="00E718E1" w:rsidRDefault="00E26988" w:rsidP="005E1288">
      <w:pPr>
        <w:pStyle w:val="Heading1"/>
        <w:keepNext/>
      </w:pPr>
      <w:bookmarkStart w:id="48" w:name="_Toc416612147"/>
      <w:bookmarkStart w:id="49" w:name="_Toc417648132"/>
      <w:bookmarkStart w:id="50" w:name="_Toc418587941"/>
      <w:bookmarkStart w:id="51" w:name="_Toc103073796"/>
      <w:bookmarkEnd w:id="44"/>
      <w:bookmarkEnd w:id="45"/>
      <w:bookmarkEnd w:id="46"/>
      <w:bookmarkEnd w:id="47"/>
      <w:r w:rsidRPr="00CA4237">
        <w:t>Related documents</w:t>
      </w:r>
      <w:bookmarkEnd w:id="48"/>
      <w:bookmarkEnd w:id="49"/>
      <w:bookmarkEnd w:id="50"/>
      <w:bookmarkEnd w:id="51"/>
    </w:p>
    <w:p w14:paraId="55556F55" w14:textId="55091471" w:rsidR="00BB7BDB" w:rsidRPr="00E83AC8" w:rsidRDefault="00BB7BDB" w:rsidP="00BB7BDB">
      <w:pPr>
        <w:pStyle w:val="ParaNumbered"/>
        <w:ind w:left="360" w:hanging="360"/>
      </w:pPr>
      <w:bookmarkStart w:id="52" w:name="_Toc416612148"/>
      <w:bookmarkStart w:id="53" w:name="_Toc417648133"/>
      <w:r>
        <w:t xml:space="preserve">The following documents are relevant to the </w:t>
      </w:r>
      <w:r w:rsidR="00146D5E">
        <w:t>Act</w:t>
      </w:r>
      <w:r>
        <w:t xml:space="preserve"> and can be read at the stated locations:</w:t>
      </w:r>
      <w:r w:rsidRPr="17E30261">
        <w:rPr>
          <w:rFonts w:ascii="Calibri" w:hAnsi="Calibri" w:cs="Times New Roman"/>
          <w:color w:val="auto"/>
          <w:sz w:val="22"/>
          <w:szCs w:val="22"/>
          <w:lang w:val="en-GB"/>
        </w:rPr>
        <w:t xml:space="preserve"> </w:t>
      </w:r>
    </w:p>
    <w:p w14:paraId="499CEBE4" w14:textId="079CB834" w:rsidR="00BB7BDB" w:rsidRPr="00DE467F" w:rsidRDefault="00BB7BDB" w:rsidP="00BB7BDB">
      <w:pPr>
        <w:pStyle w:val="ParaBulleted"/>
        <w:spacing w:after="0"/>
        <w:ind w:left="360"/>
        <w:rPr>
          <w:u w:color="0070C0"/>
          <w:lang w:val="en-GB"/>
        </w:rPr>
      </w:pPr>
      <w:r>
        <w:rPr>
          <w:lang w:val="en-GB"/>
        </w:rPr>
        <w:t xml:space="preserve">The </w:t>
      </w:r>
      <w:r w:rsidR="00DE467F">
        <w:rPr>
          <w:lang w:val="en-GB"/>
        </w:rPr>
        <w:t xml:space="preserve">draft Terms of Reference for the Animal Sentience Committee: </w:t>
      </w:r>
    </w:p>
    <w:p w14:paraId="22534669" w14:textId="301E0A8E" w:rsidR="00DE467F" w:rsidRPr="00152411" w:rsidRDefault="00A4263E" w:rsidP="00DE467F">
      <w:pPr>
        <w:pStyle w:val="ParaBulleted"/>
        <w:numPr>
          <w:ilvl w:val="0"/>
          <w:numId w:val="0"/>
        </w:numPr>
        <w:spacing w:after="0"/>
        <w:ind w:left="360"/>
        <w:rPr>
          <w:rStyle w:val="Hyperlink"/>
          <w:color w:val="000000"/>
          <w:u w:val="none"/>
          <w:lang w:val="en-GB"/>
        </w:rPr>
      </w:pPr>
      <w:hyperlink r:id="rId13" w:history="1">
        <w:r w:rsidR="00DE467F" w:rsidRPr="00DE467F">
          <w:rPr>
            <w:rStyle w:val="Hyperlink"/>
            <w:lang w:val="en-GB"/>
          </w:rPr>
          <w:t>https://data.parliament.uk/DepositedPapers/Files/DEP2022-0007/Animal_Sentience_Committee_Draft_Terms_of_Reference.pdf</w:t>
        </w:r>
      </w:hyperlink>
    </w:p>
    <w:p w14:paraId="241265C4" w14:textId="77777777" w:rsidR="00BB7BDB" w:rsidRPr="008C2990" w:rsidRDefault="00BB7BDB" w:rsidP="00BB7BDB">
      <w:pPr>
        <w:pStyle w:val="ParaBulleted"/>
        <w:spacing w:after="0"/>
        <w:ind w:left="360"/>
        <w:rPr>
          <w:rStyle w:val="Hyperlink"/>
          <w:color w:val="000000"/>
          <w:u w:val="none"/>
        </w:rPr>
      </w:pPr>
      <w:r w:rsidRPr="00152411">
        <w:t>Review of the evidence for sentience in decapod crustaceans and cephalopod molluscs</w:t>
      </w:r>
      <w:r>
        <w:t>:</w:t>
      </w:r>
      <w:r w:rsidRPr="00152411">
        <w:rPr>
          <w:u w:color="0070C0"/>
        </w:rPr>
        <w:t xml:space="preserve"> </w:t>
      </w:r>
      <w:hyperlink r:id="rId14" w:history="1">
        <w:r w:rsidRPr="001D4D1C">
          <w:rPr>
            <w:rStyle w:val="Hyperlink"/>
            <w:lang w:val="en-GB"/>
          </w:rPr>
          <w:t>http://sciencesearch.defra.gov.uk/Document.aspx?Document=15299_SentienceinCephalopodMolluscsandDecapodCrustaceans_FinalReport_November2021.pdf</w:t>
        </w:r>
      </w:hyperlink>
    </w:p>
    <w:p w14:paraId="70D6E52B" w14:textId="77777777" w:rsidR="00BB7BDB" w:rsidRDefault="00BB7BDB" w:rsidP="00BB7BDB">
      <w:pPr>
        <w:pStyle w:val="ParaBulleted"/>
        <w:spacing w:after="0"/>
        <w:ind w:left="360"/>
        <w:rPr>
          <w:sz w:val="22"/>
          <w:szCs w:val="22"/>
          <w:lang w:eastAsia="en-GB" w:bidi="ar-SA"/>
        </w:rPr>
      </w:pPr>
      <w:r>
        <w:t>The Animal Welfare (Sentencing and Recognition of Sentience) Draft Bill laid before Parliament by the previous Government in December 2017:</w:t>
      </w:r>
    </w:p>
    <w:p w14:paraId="4C69C087" w14:textId="32B6EC13" w:rsidR="00DE467F" w:rsidRPr="00540172" w:rsidRDefault="00A4263E" w:rsidP="00540172">
      <w:pPr>
        <w:pStyle w:val="ParaBulleted"/>
        <w:numPr>
          <w:ilvl w:val="0"/>
          <w:numId w:val="0"/>
        </w:numPr>
        <w:ind w:left="360"/>
        <w:rPr>
          <w:color w:val="0070C0"/>
          <w:u w:val="single" w:color="0070C0"/>
          <w:lang w:eastAsia="en-GB"/>
        </w:rPr>
      </w:pPr>
      <w:hyperlink r:id="rId15" w:history="1">
        <w:r w:rsidR="00BB7BDB" w:rsidRPr="00492E3C">
          <w:rPr>
            <w:rStyle w:val="Hyperlink"/>
            <w:lang w:eastAsia="en-GB"/>
          </w:rPr>
          <w:t>https://assets.publishing.service.gov.uk/government/uploads/system/uploads/attachment_data/file/666576/draft-animal-welfare-bill-171212.pdf</w:t>
        </w:r>
      </w:hyperlink>
    </w:p>
    <w:p w14:paraId="6EB08BB1" w14:textId="77777777" w:rsidR="00BB7BDB" w:rsidRDefault="00BB7BDB" w:rsidP="00BB7BDB">
      <w:pPr>
        <w:pStyle w:val="ParaBulleted"/>
        <w:spacing w:after="0"/>
        <w:ind w:left="360"/>
        <w:rPr>
          <w:lang w:eastAsia="en-GB"/>
        </w:rPr>
      </w:pPr>
      <w:r>
        <w:rPr>
          <w:lang w:eastAsia="en-GB"/>
        </w:rPr>
        <w:t>The EFRA Select Committee’s pre-legislative scrutiny report on that draft bill:</w:t>
      </w:r>
    </w:p>
    <w:p w14:paraId="05EBE896" w14:textId="77777777" w:rsidR="00BB7BDB" w:rsidRDefault="00A4263E" w:rsidP="00BB7BDB">
      <w:pPr>
        <w:pStyle w:val="ParaBulleted"/>
        <w:numPr>
          <w:ilvl w:val="0"/>
          <w:numId w:val="0"/>
        </w:numPr>
        <w:ind w:left="360"/>
        <w:rPr>
          <w:lang w:eastAsia="en-GB"/>
        </w:rPr>
      </w:pPr>
      <w:hyperlink r:id="rId16" w:history="1">
        <w:r w:rsidR="00BB7BDB" w:rsidRPr="00492E3C">
          <w:rPr>
            <w:rStyle w:val="Hyperlink"/>
            <w:lang w:eastAsia="en-GB"/>
          </w:rPr>
          <w:t>https://publications.parliament.uk/pa/cm201719/cmselect/cmenvfru/709/709.pdf</w:t>
        </w:r>
      </w:hyperlink>
    </w:p>
    <w:p w14:paraId="46466988" w14:textId="77777777" w:rsidR="00BB7BDB" w:rsidRDefault="00BB7BDB" w:rsidP="00BB7BDB">
      <w:pPr>
        <w:pStyle w:val="ParaBulleted"/>
        <w:spacing w:after="0"/>
        <w:ind w:left="360"/>
        <w:rPr>
          <w:lang w:eastAsia="en-GB"/>
        </w:rPr>
      </w:pPr>
      <w:r>
        <w:rPr>
          <w:lang w:eastAsia="en-GB"/>
        </w:rPr>
        <w:t xml:space="preserve">The previous Government’s response to the Select Committee’s report: </w:t>
      </w:r>
    </w:p>
    <w:p w14:paraId="164B523D" w14:textId="77777777" w:rsidR="00BB7BDB" w:rsidRDefault="00A4263E" w:rsidP="00BB7BDB">
      <w:pPr>
        <w:pStyle w:val="ParaBulleted"/>
        <w:numPr>
          <w:ilvl w:val="0"/>
          <w:numId w:val="0"/>
        </w:numPr>
        <w:ind w:left="360"/>
        <w:rPr>
          <w:lang w:eastAsia="en-GB"/>
        </w:rPr>
      </w:pPr>
      <w:hyperlink r:id="rId17" w:history="1">
        <w:r w:rsidR="00BB7BDB" w:rsidRPr="00492E3C">
          <w:rPr>
            <w:rStyle w:val="Hyperlink"/>
            <w:lang w:eastAsia="en-GB"/>
          </w:rPr>
          <w:t>https://publications.parliament.uk/pa/cm201719/cmselect/cmenvfru/984/984.pdf</w:t>
        </w:r>
      </w:hyperlink>
    </w:p>
    <w:p w14:paraId="7E07E4F0" w14:textId="77777777" w:rsidR="002A02DD" w:rsidRPr="00AE5693" w:rsidRDefault="002A02DD">
      <w:pPr>
        <w:rPr>
          <w:rStyle w:val="StyleLatinArial"/>
        </w:rPr>
      </w:pPr>
      <w:r w:rsidRPr="00CA4237">
        <w:br w:type="page"/>
      </w:r>
    </w:p>
    <w:p w14:paraId="2D033AED" w14:textId="77B331D9" w:rsidR="00644999" w:rsidRPr="00CA4237" w:rsidRDefault="00D7177B" w:rsidP="005E1288">
      <w:pPr>
        <w:pStyle w:val="Heading1"/>
        <w:keepNext/>
      </w:pPr>
      <w:bookmarkStart w:id="54" w:name="_Toc418587944"/>
      <w:bookmarkStart w:id="55" w:name="_Toc103073797"/>
      <w:r>
        <w:lastRenderedPageBreak/>
        <w:t>Annex A</w:t>
      </w:r>
      <w:r w:rsidR="002A02DD" w:rsidRPr="00CA4237">
        <w:t xml:space="preserve"> - </w:t>
      </w:r>
      <w:r w:rsidR="00644999" w:rsidRPr="00CA4237">
        <w:t>Hansard References</w:t>
      </w:r>
      <w:bookmarkEnd w:id="52"/>
      <w:bookmarkEnd w:id="53"/>
      <w:bookmarkEnd w:id="54"/>
      <w:bookmarkEnd w:id="55"/>
    </w:p>
    <w:p w14:paraId="2727D02A" w14:textId="4993B38F" w:rsidR="00C8763D" w:rsidRPr="00B87B6E" w:rsidRDefault="00644999" w:rsidP="00B87B6E">
      <w:pPr>
        <w:pStyle w:val="ParaNumbered"/>
        <w:rPr>
          <w:rStyle w:val="CDefault"/>
          <w:lang w:val="en-GB"/>
        </w:rPr>
      </w:pPr>
      <w:r w:rsidRPr="17E30261">
        <w:rPr>
          <w:lang w:val="en-GB"/>
        </w:rPr>
        <w:t>The following</w:t>
      </w:r>
      <w:r w:rsidR="00C8763D" w:rsidRPr="17E30261">
        <w:rPr>
          <w:lang w:val="en-GB"/>
        </w:rPr>
        <w:t xml:space="preserve"> table sets out the dates and Hansard references for each stage of the Act's passage through Parliament.</w:t>
      </w:r>
      <w:r w:rsidR="002A02DD" w:rsidRPr="17E30261">
        <w:rPr>
          <w:lang w:val="en-GB"/>
        </w:rPr>
        <w:t xml:space="preserve"> </w:t>
      </w:r>
    </w:p>
    <w:tbl>
      <w:tblPr>
        <w:tblStyle w:val="ENGeneralTable"/>
        <w:tblW w:w="0" w:type="auto"/>
        <w:tblLook w:val="0000" w:firstRow="0" w:lastRow="0" w:firstColumn="0" w:lastColumn="0" w:noHBand="0" w:noVBand="0"/>
      </w:tblPr>
      <w:tblGrid>
        <w:gridCol w:w="2470"/>
        <w:gridCol w:w="2083"/>
        <w:gridCol w:w="4508"/>
      </w:tblGrid>
      <w:tr w:rsidR="00C8763D" w:rsidRPr="00CA4237" w14:paraId="1A451E16" w14:textId="77777777" w:rsidTr="005462D5">
        <w:trPr>
          <w:tblHeader/>
        </w:trPr>
        <w:tc>
          <w:tcPr>
            <w:tcW w:w="2470" w:type="dxa"/>
          </w:tcPr>
          <w:p w14:paraId="3D69AF8D" w14:textId="77777777" w:rsidR="00C8763D" w:rsidRPr="00CA4237" w:rsidRDefault="00C8763D" w:rsidP="00C8763D">
            <w:pPr>
              <w:pStyle w:val="TTableText"/>
              <w:rPr>
                <w:rStyle w:val="TTableHeadings"/>
                <w:lang w:val="en-GB"/>
              </w:rPr>
            </w:pPr>
            <w:r w:rsidRPr="00CA4237">
              <w:rPr>
                <w:rStyle w:val="TTableHeadings"/>
                <w:lang w:val="en-GB"/>
              </w:rPr>
              <w:t>Stage</w:t>
            </w:r>
          </w:p>
        </w:tc>
        <w:tc>
          <w:tcPr>
            <w:tcW w:w="2083" w:type="dxa"/>
          </w:tcPr>
          <w:p w14:paraId="1A809B54" w14:textId="77777777" w:rsidR="00C8763D" w:rsidRPr="00CA4237" w:rsidRDefault="00C8763D" w:rsidP="00C8763D">
            <w:pPr>
              <w:pStyle w:val="TTableText"/>
              <w:rPr>
                <w:rStyle w:val="TTableHeadings"/>
                <w:lang w:val="en-GB"/>
              </w:rPr>
            </w:pPr>
            <w:r w:rsidRPr="00CA4237">
              <w:rPr>
                <w:rStyle w:val="TTableHeadings"/>
                <w:lang w:val="en-GB"/>
              </w:rPr>
              <w:t>Date</w:t>
            </w:r>
          </w:p>
        </w:tc>
        <w:tc>
          <w:tcPr>
            <w:tcW w:w="4508" w:type="dxa"/>
          </w:tcPr>
          <w:p w14:paraId="52D39698" w14:textId="49E85972" w:rsidR="00B87B6E" w:rsidRPr="00CA4237" w:rsidRDefault="00C8763D" w:rsidP="00C8763D">
            <w:pPr>
              <w:pStyle w:val="TTableText"/>
              <w:rPr>
                <w:rStyle w:val="TTableHeadings"/>
                <w:lang w:val="en-GB"/>
              </w:rPr>
            </w:pPr>
            <w:r w:rsidRPr="00CA4237">
              <w:rPr>
                <w:rStyle w:val="TTableHeadings"/>
                <w:lang w:val="en-GB"/>
              </w:rPr>
              <w:t>Hansard Reference</w:t>
            </w:r>
          </w:p>
        </w:tc>
      </w:tr>
      <w:tr w:rsidR="00B87B6E" w:rsidRPr="00CA4237" w14:paraId="026BB03A" w14:textId="77777777" w:rsidTr="005462D5">
        <w:tc>
          <w:tcPr>
            <w:tcW w:w="9061" w:type="dxa"/>
            <w:gridSpan w:val="3"/>
          </w:tcPr>
          <w:p w14:paraId="27D3C650" w14:textId="77777777" w:rsidR="00B87B6E" w:rsidRPr="00CA4237" w:rsidRDefault="00B87B6E" w:rsidP="0010269C">
            <w:pPr>
              <w:pStyle w:val="TTableText"/>
              <w:rPr>
                <w:rStyle w:val="CItalic"/>
                <w:lang w:val="en-GB"/>
              </w:rPr>
            </w:pPr>
            <w:r w:rsidRPr="00CA4237">
              <w:rPr>
                <w:rStyle w:val="CItalic"/>
                <w:lang w:val="en-GB"/>
              </w:rPr>
              <w:t>House of Lords</w:t>
            </w:r>
          </w:p>
        </w:tc>
      </w:tr>
      <w:tr w:rsidR="00B87B6E" w:rsidRPr="00CA4237" w14:paraId="0CF346BF" w14:textId="77777777" w:rsidTr="005462D5">
        <w:tc>
          <w:tcPr>
            <w:tcW w:w="2470" w:type="dxa"/>
          </w:tcPr>
          <w:p w14:paraId="78544748" w14:textId="77777777" w:rsidR="00B87B6E" w:rsidRPr="00CA4237" w:rsidRDefault="00B87B6E" w:rsidP="0010269C">
            <w:pPr>
              <w:pStyle w:val="TTableText"/>
              <w:rPr>
                <w:lang w:val="en-GB"/>
              </w:rPr>
            </w:pPr>
            <w:r w:rsidRPr="00CA4237">
              <w:rPr>
                <w:lang w:val="en-GB"/>
              </w:rPr>
              <w:t>Introduction</w:t>
            </w:r>
          </w:p>
        </w:tc>
        <w:tc>
          <w:tcPr>
            <w:tcW w:w="2083" w:type="dxa"/>
          </w:tcPr>
          <w:p w14:paraId="543F876C" w14:textId="50E5C659" w:rsidR="00B87B6E" w:rsidRPr="00CA4237" w:rsidRDefault="00E24377" w:rsidP="0010269C">
            <w:pPr>
              <w:pStyle w:val="TTableText"/>
              <w:rPr>
                <w:lang w:val="en-GB"/>
              </w:rPr>
            </w:pPr>
            <w:r>
              <w:rPr>
                <w:lang w:val="en-GB"/>
              </w:rPr>
              <w:t>13 May 2021</w:t>
            </w:r>
          </w:p>
        </w:tc>
        <w:tc>
          <w:tcPr>
            <w:tcW w:w="4508" w:type="dxa"/>
          </w:tcPr>
          <w:p w14:paraId="243B2B27" w14:textId="634B5D75" w:rsidR="00B87B6E" w:rsidRPr="00CA4237" w:rsidRDefault="00A4263E" w:rsidP="0010269C">
            <w:pPr>
              <w:pStyle w:val="TTableText"/>
              <w:rPr>
                <w:lang w:val="en-GB"/>
              </w:rPr>
            </w:pPr>
            <w:hyperlink r:id="rId18" w:history="1">
              <w:r w:rsidR="00B87B6E" w:rsidRPr="008A5822">
                <w:rPr>
                  <w:rStyle w:val="Hyperlink"/>
                  <w:lang w:val="en-GB"/>
                </w:rPr>
                <w:t xml:space="preserve">Vol. </w:t>
              </w:r>
              <w:r w:rsidR="00E24377" w:rsidRPr="008A5822">
                <w:rPr>
                  <w:rStyle w:val="Hyperlink"/>
                  <w:lang w:val="en-GB"/>
                </w:rPr>
                <w:t>812</w:t>
              </w:r>
              <w:r w:rsidR="00B87B6E" w:rsidRPr="008A5822">
                <w:rPr>
                  <w:rStyle w:val="Hyperlink"/>
                  <w:lang w:val="en-GB"/>
                </w:rPr>
                <w:t xml:space="preserve"> Col. </w:t>
              </w:r>
              <w:r w:rsidR="00E24377" w:rsidRPr="008A5822">
                <w:rPr>
                  <w:rStyle w:val="Hyperlink"/>
                  <w:lang w:val="en-GB"/>
                </w:rPr>
                <w:t>166</w:t>
              </w:r>
            </w:hyperlink>
          </w:p>
        </w:tc>
      </w:tr>
      <w:tr w:rsidR="00B87B6E" w:rsidRPr="00CA4237" w14:paraId="5DBDFDC7" w14:textId="77777777" w:rsidTr="005462D5">
        <w:tc>
          <w:tcPr>
            <w:tcW w:w="2470" w:type="dxa"/>
          </w:tcPr>
          <w:p w14:paraId="6BEDBD1D" w14:textId="77777777" w:rsidR="00B87B6E" w:rsidRPr="00CA4237" w:rsidRDefault="00B87B6E" w:rsidP="0010269C">
            <w:pPr>
              <w:pStyle w:val="TTableText"/>
              <w:rPr>
                <w:lang w:val="en-GB"/>
              </w:rPr>
            </w:pPr>
            <w:r w:rsidRPr="00CA4237">
              <w:rPr>
                <w:lang w:val="en-GB"/>
              </w:rPr>
              <w:t>Second Reading</w:t>
            </w:r>
          </w:p>
        </w:tc>
        <w:tc>
          <w:tcPr>
            <w:tcW w:w="2083" w:type="dxa"/>
          </w:tcPr>
          <w:p w14:paraId="1A7CF66D" w14:textId="3C8FFB4F" w:rsidR="00B87B6E" w:rsidRPr="00CA4237" w:rsidRDefault="00D47D2D" w:rsidP="0010269C">
            <w:pPr>
              <w:pStyle w:val="TTableText"/>
              <w:rPr>
                <w:lang w:val="en-GB"/>
              </w:rPr>
            </w:pPr>
            <w:r>
              <w:rPr>
                <w:lang w:val="en-GB"/>
              </w:rPr>
              <w:t>16 June 2021</w:t>
            </w:r>
          </w:p>
        </w:tc>
        <w:tc>
          <w:tcPr>
            <w:tcW w:w="4508" w:type="dxa"/>
          </w:tcPr>
          <w:p w14:paraId="470674DC" w14:textId="75F41EA1" w:rsidR="00B87B6E" w:rsidRPr="00CA4237" w:rsidRDefault="00A4263E" w:rsidP="0010269C">
            <w:pPr>
              <w:pStyle w:val="TTableText"/>
              <w:rPr>
                <w:lang w:val="en-GB"/>
              </w:rPr>
            </w:pPr>
            <w:hyperlink r:id="rId19" w:history="1">
              <w:r w:rsidR="00B87B6E" w:rsidRPr="008A5822">
                <w:rPr>
                  <w:rStyle w:val="Hyperlink"/>
                  <w:lang w:val="en-GB"/>
                </w:rPr>
                <w:t xml:space="preserve">Vol. </w:t>
              </w:r>
              <w:r w:rsidR="00D47D2D" w:rsidRPr="008A5822">
                <w:rPr>
                  <w:rStyle w:val="Hyperlink"/>
                  <w:lang w:val="en-GB"/>
                </w:rPr>
                <w:t>812</w:t>
              </w:r>
              <w:r w:rsidR="00B87B6E" w:rsidRPr="008A5822">
                <w:rPr>
                  <w:rStyle w:val="Hyperlink"/>
                  <w:lang w:val="en-GB"/>
                </w:rPr>
                <w:t xml:space="preserve"> Col. </w:t>
              </w:r>
              <w:r w:rsidR="00D47D2D" w:rsidRPr="008A5822">
                <w:rPr>
                  <w:rStyle w:val="Hyperlink"/>
                  <w:lang w:val="en-GB"/>
                </w:rPr>
                <w:t>1899</w:t>
              </w:r>
              <w:r w:rsidR="008A5822" w:rsidRPr="008A5822">
                <w:rPr>
                  <w:rStyle w:val="Hyperlink"/>
                  <w:lang w:val="en-GB"/>
                </w:rPr>
                <w:t>-1948</w:t>
              </w:r>
            </w:hyperlink>
          </w:p>
        </w:tc>
      </w:tr>
      <w:tr w:rsidR="00B87B6E" w:rsidRPr="00CA4237" w14:paraId="3D656C74" w14:textId="77777777" w:rsidTr="005462D5">
        <w:tc>
          <w:tcPr>
            <w:tcW w:w="2470" w:type="dxa"/>
          </w:tcPr>
          <w:p w14:paraId="5CBD9DAC" w14:textId="77777777" w:rsidR="00B87B6E" w:rsidRPr="00CA4237" w:rsidRDefault="00B87B6E" w:rsidP="0010269C">
            <w:pPr>
              <w:pStyle w:val="TTableText"/>
              <w:rPr>
                <w:lang w:val="en-GB"/>
              </w:rPr>
            </w:pPr>
            <w:r w:rsidRPr="00CA4237">
              <w:rPr>
                <w:lang w:val="en-GB"/>
              </w:rPr>
              <w:t>Grand Committee</w:t>
            </w:r>
          </w:p>
        </w:tc>
        <w:tc>
          <w:tcPr>
            <w:tcW w:w="2083" w:type="dxa"/>
          </w:tcPr>
          <w:p w14:paraId="15E9A2D4" w14:textId="63E56866" w:rsidR="00B87B6E" w:rsidRDefault="0079660D" w:rsidP="0010269C">
            <w:pPr>
              <w:pStyle w:val="TTableText"/>
              <w:rPr>
                <w:lang w:val="en-GB"/>
              </w:rPr>
            </w:pPr>
            <w:r>
              <w:rPr>
                <w:lang w:val="en-GB"/>
              </w:rPr>
              <w:t>6 July 2021</w:t>
            </w:r>
          </w:p>
          <w:p w14:paraId="7156BC47" w14:textId="2251C926" w:rsidR="0079660D" w:rsidRPr="00CA4237" w:rsidRDefault="0079660D" w:rsidP="0010269C">
            <w:pPr>
              <w:pStyle w:val="TTableText"/>
              <w:rPr>
                <w:lang w:val="en-GB"/>
              </w:rPr>
            </w:pPr>
            <w:r>
              <w:rPr>
                <w:lang w:val="en-GB"/>
              </w:rPr>
              <w:t>20 July 2021</w:t>
            </w:r>
          </w:p>
        </w:tc>
        <w:tc>
          <w:tcPr>
            <w:tcW w:w="4508" w:type="dxa"/>
          </w:tcPr>
          <w:p w14:paraId="2A1A164B" w14:textId="4573F26A" w:rsidR="00B87B6E" w:rsidRDefault="00A4263E" w:rsidP="0010269C">
            <w:pPr>
              <w:pStyle w:val="TTableText"/>
              <w:rPr>
                <w:lang w:val="en-GB"/>
              </w:rPr>
            </w:pPr>
            <w:hyperlink r:id="rId20" w:history="1">
              <w:r w:rsidR="00B87B6E" w:rsidRPr="008A5822">
                <w:rPr>
                  <w:rStyle w:val="Hyperlink"/>
                  <w:lang w:val="en-GB"/>
                </w:rPr>
                <w:t xml:space="preserve">Vol. </w:t>
              </w:r>
              <w:r w:rsidR="0079660D" w:rsidRPr="008A5822">
                <w:rPr>
                  <w:rStyle w:val="Hyperlink"/>
                  <w:lang w:val="en-GB"/>
                </w:rPr>
                <w:t>813</w:t>
              </w:r>
              <w:r w:rsidR="00B87B6E" w:rsidRPr="008A5822">
                <w:rPr>
                  <w:rStyle w:val="Hyperlink"/>
                  <w:lang w:val="en-GB"/>
                </w:rPr>
                <w:t xml:space="preserve"> Col. </w:t>
              </w:r>
              <w:r w:rsidR="0079660D" w:rsidRPr="008A5822">
                <w:rPr>
                  <w:rStyle w:val="Hyperlink"/>
                  <w:lang w:val="en-GB"/>
                </w:rPr>
                <w:t>267GC</w:t>
              </w:r>
              <w:r w:rsidR="008A5822" w:rsidRPr="008A5822">
                <w:rPr>
                  <w:rStyle w:val="Hyperlink"/>
                  <w:lang w:val="en-GB"/>
                </w:rPr>
                <w:t>-340GC</w:t>
              </w:r>
            </w:hyperlink>
          </w:p>
          <w:p w14:paraId="2781E61B" w14:textId="025393D5" w:rsidR="0079660D" w:rsidRPr="00CA4237" w:rsidRDefault="00A4263E" w:rsidP="0010269C">
            <w:pPr>
              <w:pStyle w:val="TTableText"/>
              <w:rPr>
                <w:lang w:val="en-GB"/>
              </w:rPr>
            </w:pPr>
            <w:hyperlink r:id="rId21" w:history="1">
              <w:r w:rsidR="0079660D" w:rsidRPr="008A5822">
                <w:rPr>
                  <w:rStyle w:val="Hyperlink"/>
                  <w:lang w:val="en-GB"/>
                </w:rPr>
                <w:t>Vol. 814 Col. 1GC</w:t>
              </w:r>
              <w:r w:rsidR="008A5822" w:rsidRPr="008A5822">
                <w:rPr>
                  <w:rStyle w:val="Hyperlink"/>
                  <w:lang w:val="en-GB"/>
                </w:rPr>
                <w:t>-48GC</w:t>
              </w:r>
            </w:hyperlink>
          </w:p>
        </w:tc>
      </w:tr>
      <w:tr w:rsidR="00B87B6E" w:rsidRPr="00CA4237" w14:paraId="6D219FAA" w14:textId="77777777" w:rsidTr="005462D5">
        <w:tc>
          <w:tcPr>
            <w:tcW w:w="2470" w:type="dxa"/>
          </w:tcPr>
          <w:p w14:paraId="76FE8564" w14:textId="77777777" w:rsidR="00B87B6E" w:rsidRPr="00CA4237" w:rsidRDefault="00B87B6E" w:rsidP="0010269C">
            <w:pPr>
              <w:pStyle w:val="TTableText"/>
              <w:rPr>
                <w:lang w:val="en-GB"/>
              </w:rPr>
            </w:pPr>
            <w:r w:rsidRPr="00CA4237">
              <w:rPr>
                <w:lang w:val="en-GB"/>
              </w:rPr>
              <w:t xml:space="preserve">Report </w:t>
            </w:r>
          </w:p>
        </w:tc>
        <w:tc>
          <w:tcPr>
            <w:tcW w:w="2083" w:type="dxa"/>
          </w:tcPr>
          <w:p w14:paraId="1D5032B5" w14:textId="60BD940C" w:rsidR="00B87B6E" w:rsidRPr="00CA4237" w:rsidRDefault="002F312E" w:rsidP="0010269C">
            <w:pPr>
              <w:pStyle w:val="TTableText"/>
              <w:rPr>
                <w:lang w:val="en-GB"/>
              </w:rPr>
            </w:pPr>
            <w:r>
              <w:rPr>
                <w:lang w:val="en-GB"/>
              </w:rPr>
              <w:t>6 December 2021</w:t>
            </w:r>
          </w:p>
        </w:tc>
        <w:tc>
          <w:tcPr>
            <w:tcW w:w="4508" w:type="dxa"/>
          </w:tcPr>
          <w:p w14:paraId="28B61A74" w14:textId="04211349" w:rsidR="00B87B6E" w:rsidRPr="00CA4237" w:rsidRDefault="00A4263E" w:rsidP="0010269C">
            <w:pPr>
              <w:pStyle w:val="TTableText"/>
              <w:rPr>
                <w:lang w:val="en-GB"/>
              </w:rPr>
            </w:pPr>
            <w:hyperlink r:id="rId22" w:history="1">
              <w:r w:rsidR="00B87B6E" w:rsidRPr="008A5822">
                <w:rPr>
                  <w:rStyle w:val="Hyperlink"/>
                  <w:lang w:val="en-GB"/>
                </w:rPr>
                <w:t xml:space="preserve">Vol. </w:t>
              </w:r>
              <w:r w:rsidR="002F312E" w:rsidRPr="008A5822">
                <w:rPr>
                  <w:rStyle w:val="Hyperlink"/>
                  <w:lang w:val="en-GB"/>
                </w:rPr>
                <w:t>816</w:t>
              </w:r>
              <w:r w:rsidR="00B87B6E" w:rsidRPr="008A5822">
                <w:rPr>
                  <w:rStyle w:val="Hyperlink"/>
                  <w:lang w:val="en-GB"/>
                </w:rPr>
                <w:t xml:space="preserve"> Col. </w:t>
              </w:r>
              <w:r w:rsidR="002F312E" w:rsidRPr="008A5822">
                <w:rPr>
                  <w:rStyle w:val="Hyperlink"/>
                  <w:lang w:val="en-GB"/>
                </w:rPr>
                <w:t>1655</w:t>
              </w:r>
              <w:r w:rsidR="008A5822" w:rsidRPr="008A5822">
                <w:rPr>
                  <w:rStyle w:val="Hyperlink"/>
                  <w:lang w:val="en-GB"/>
                </w:rPr>
                <w:t>-1666</w:t>
              </w:r>
            </w:hyperlink>
          </w:p>
        </w:tc>
      </w:tr>
      <w:tr w:rsidR="00B87B6E" w:rsidRPr="00CA4237" w14:paraId="06F91008" w14:textId="77777777" w:rsidTr="005462D5">
        <w:tc>
          <w:tcPr>
            <w:tcW w:w="2470" w:type="dxa"/>
          </w:tcPr>
          <w:p w14:paraId="3DF7408F" w14:textId="77777777" w:rsidR="00B87B6E" w:rsidRPr="00CA4237" w:rsidRDefault="00B87B6E" w:rsidP="0010269C">
            <w:pPr>
              <w:pStyle w:val="TTableText"/>
              <w:rPr>
                <w:lang w:val="en-GB"/>
              </w:rPr>
            </w:pPr>
            <w:r w:rsidRPr="00CA4237">
              <w:rPr>
                <w:lang w:val="en-GB"/>
              </w:rPr>
              <w:t>Third Reading</w:t>
            </w:r>
          </w:p>
        </w:tc>
        <w:tc>
          <w:tcPr>
            <w:tcW w:w="2083" w:type="dxa"/>
          </w:tcPr>
          <w:p w14:paraId="517474E8" w14:textId="36713B17" w:rsidR="00B87B6E" w:rsidRPr="00CA4237" w:rsidRDefault="00A21C27" w:rsidP="0010269C">
            <w:pPr>
              <w:pStyle w:val="TTableText"/>
              <w:rPr>
                <w:lang w:val="en-GB"/>
              </w:rPr>
            </w:pPr>
            <w:r>
              <w:rPr>
                <w:lang w:val="en-GB"/>
              </w:rPr>
              <w:t>13 December 2021</w:t>
            </w:r>
          </w:p>
        </w:tc>
        <w:tc>
          <w:tcPr>
            <w:tcW w:w="4508" w:type="dxa"/>
          </w:tcPr>
          <w:p w14:paraId="7BB5C2A4" w14:textId="63062FF0" w:rsidR="00B87B6E" w:rsidRPr="00CA4237" w:rsidRDefault="00A4263E" w:rsidP="0010269C">
            <w:pPr>
              <w:pStyle w:val="TTableText"/>
              <w:rPr>
                <w:lang w:val="en-GB"/>
              </w:rPr>
            </w:pPr>
            <w:hyperlink r:id="rId23" w:history="1">
              <w:r w:rsidR="00B87B6E" w:rsidRPr="008A5822">
                <w:rPr>
                  <w:rStyle w:val="Hyperlink"/>
                  <w:lang w:val="en-GB"/>
                </w:rPr>
                <w:t xml:space="preserve">Vol. </w:t>
              </w:r>
              <w:r w:rsidR="00A21C27" w:rsidRPr="008A5822">
                <w:rPr>
                  <w:rStyle w:val="Hyperlink"/>
                  <w:lang w:val="en-GB"/>
                </w:rPr>
                <w:t xml:space="preserve">817 </w:t>
              </w:r>
              <w:r w:rsidR="00B87B6E" w:rsidRPr="008A5822">
                <w:rPr>
                  <w:rStyle w:val="Hyperlink"/>
                  <w:lang w:val="en-GB"/>
                </w:rPr>
                <w:t xml:space="preserve">Col. </w:t>
              </w:r>
              <w:r w:rsidR="00A21C27" w:rsidRPr="008A5822">
                <w:rPr>
                  <w:rStyle w:val="Hyperlink"/>
                  <w:lang w:val="en-GB"/>
                </w:rPr>
                <w:t>15</w:t>
              </w:r>
              <w:r w:rsidR="008A5822" w:rsidRPr="008A5822">
                <w:rPr>
                  <w:rStyle w:val="Hyperlink"/>
                  <w:lang w:val="en-GB"/>
                </w:rPr>
                <w:t>-24</w:t>
              </w:r>
            </w:hyperlink>
          </w:p>
        </w:tc>
      </w:tr>
      <w:tr w:rsidR="00C8763D" w:rsidRPr="00CA4237" w14:paraId="5BA5A212" w14:textId="77777777" w:rsidTr="005462D5">
        <w:tc>
          <w:tcPr>
            <w:tcW w:w="9061" w:type="dxa"/>
            <w:gridSpan w:val="3"/>
          </w:tcPr>
          <w:p w14:paraId="689FF5CD" w14:textId="77777777" w:rsidR="00C8763D" w:rsidRPr="00397BF0" w:rsidRDefault="00C8763D" w:rsidP="00C8763D">
            <w:pPr>
              <w:pStyle w:val="TTableText"/>
              <w:rPr>
                <w:rStyle w:val="CItalic"/>
                <w:lang w:val="en-GB"/>
              </w:rPr>
            </w:pPr>
            <w:r w:rsidRPr="00397BF0">
              <w:rPr>
                <w:rStyle w:val="CItalic"/>
                <w:lang w:val="en-GB"/>
              </w:rPr>
              <w:t>House of Commons</w:t>
            </w:r>
          </w:p>
        </w:tc>
      </w:tr>
      <w:tr w:rsidR="00C8763D" w:rsidRPr="00CA4237" w14:paraId="3C923E72" w14:textId="77777777" w:rsidTr="005462D5">
        <w:tc>
          <w:tcPr>
            <w:tcW w:w="2470" w:type="dxa"/>
          </w:tcPr>
          <w:p w14:paraId="7C477C41" w14:textId="77777777" w:rsidR="00C8763D" w:rsidRPr="00397BF0" w:rsidRDefault="00C8763D" w:rsidP="00C8763D">
            <w:pPr>
              <w:pStyle w:val="TTableText"/>
              <w:rPr>
                <w:lang w:val="en-GB"/>
              </w:rPr>
            </w:pPr>
            <w:r w:rsidRPr="00397BF0">
              <w:rPr>
                <w:lang w:val="en-GB"/>
              </w:rPr>
              <w:t>Introduction</w:t>
            </w:r>
          </w:p>
        </w:tc>
        <w:tc>
          <w:tcPr>
            <w:tcW w:w="2083" w:type="dxa"/>
          </w:tcPr>
          <w:p w14:paraId="5D76C325" w14:textId="455153A0" w:rsidR="00C8763D" w:rsidRPr="00397BF0" w:rsidRDefault="00112CF1" w:rsidP="00C8763D">
            <w:pPr>
              <w:pStyle w:val="TTableText"/>
              <w:rPr>
                <w:lang w:val="en-GB"/>
              </w:rPr>
            </w:pPr>
            <w:r w:rsidRPr="00397BF0">
              <w:rPr>
                <w:lang w:val="en-GB"/>
              </w:rPr>
              <w:t>14 December 2021</w:t>
            </w:r>
          </w:p>
        </w:tc>
        <w:tc>
          <w:tcPr>
            <w:tcW w:w="4508" w:type="dxa"/>
          </w:tcPr>
          <w:p w14:paraId="30295442" w14:textId="210FE298" w:rsidR="00C8763D" w:rsidRPr="00397BF0" w:rsidRDefault="00A4263E" w:rsidP="00C8763D">
            <w:pPr>
              <w:pStyle w:val="TTableText"/>
              <w:rPr>
                <w:lang w:val="en-GB"/>
              </w:rPr>
            </w:pPr>
            <w:hyperlink r:id="rId24" w:history="1">
              <w:r w:rsidR="00C8763D" w:rsidRPr="006F3B52">
                <w:rPr>
                  <w:rStyle w:val="Hyperlink"/>
                  <w:lang w:val="en-GB"/>
                </w:rPr>
                <w:t xml:space="preserve">Vol. </w:t>
              </w:r>
              <w:r w:rsidR="00397BF0" w:rsidRPr="006F3B52">
                <w:rPr>
                  <w:rStyle w:val="Hyperlink"/>
                  <w:lang w:val="en-GB"/>
                </w:rPr>
                <w:t>705</w:t>
              </w:r>
              <w:r w:rsidR="00C8763D" w:rsidRPr="006F3B52">
                <w:rPr>
                  <w:rStyle w:val="Hyperlink"/>
                  <w:lang w:val="en-GB"/>
                </w:rPr>
                <w:t xml:space="preserve"> Col. </w:t>
              </w:r>
              <w:r w:rsidR="006F3B52" w:rsidRPr="006F3B52">
                <w:rPr>
                  <w:rStyle w:val="Hyperlink"/>
                  <w:lang w:val="en-GB"/>
                </w:rPr>
                <w:t>1027</w:t>
              </w:r>
            </w:hyperlink>
          </w:p>
        </w:tc>
      </w:tr>
      <w:tr w:rsidR="00C8763D" w:rsidRPr="00CA4237" w14:paraId="7C9145B8" w14:textId="77777777" w:rsidTr="005462D5">
        <w:tc>
          <w:tcPr>
            <w:tcW w:w="2470" w:type="dxa"/>
          </w:tcPr>
          <w:p w14:paraId="5172666B" w14:textId="77777777" w:rsidR="00C8763D" w:rsidRPr="00CA4237" w:rsidRDefault="00C8763D" w:rsidP="00C8763D">
            <w:pPr>
              <w:pStyle w:val="TTableText"/>
              <w:rPr>
                <w:lang w:val="en-GB"/>
              </w:rPr>
            </w:pPr>
            <w:r w:rsidRPr="00CA4237">
              <w:rPr>
                <w:lang w:val="en-GB"/>
              </w:rPr>
              <w:t>Second Reading</w:t>
            </w:r>
          </w:p>
        </w:tc>
        <w:tc>
          <w:tcPr>
            <w:tcW w:w="2083" w:type="dxa"/>
          </w:tcPr>
          <w:p w14:paraId="2CCFE9E5" w14:textId="3F02D2E9" w:rsidR="00C8763D" w:rsidRPr="00CA4237" w:rsidRDefault="00112CF1" w:rsidP="00C8763D">
            <w:pPr>
              <w:pStyle w:val="TTableText"/>
              <w:rPr>
                <w:lang w:val="en-GB"/>
              </w:rPr>
            </w:pPr>
            <w:r>
              <w:rPr>
                <w:lang w:val="en-GB"/>
              </w:rPr>
              <w:t>18 January 2022</w:t>
            </w:r>
          </w:p>
        </w:tc>
        <w:tc>
          <w:tcPr>
            <w:tcW w:w="4508" w:type="dxa"/>
          </w:tcPr>
          <w:p w14:paraId="3F4CB38F" w14:textId="56F1BDD0" w:rsidR="00C8763D" w:rsidRPr="00CA4237" w:rsidRDefault="00A4263E" w:rsidP="00C8763D">
            <w:pPr>
              <w:pStyle w:val="TTableText"/>
              <w:rPr>
                <w:lang w:val="en-GB"/>
              </w:rPr>
            </w:pPr>
            <w:hyperlink r:id="rId25" w:anchor="244" w:history="1">
              <w:r w:rsidR="00C8763D" w:rsidRPr="006F3B52">
                <w:rPr>
                  <w:rStyle w:val="Hyperlink"/>
                  <w:lang w:val="en-GB"/>
                </w:rPr>
                <w:t xml:space="preserve">Vol. </w:t>
              </w:r>
              <w:r w:rsidR="002E4C5D" w:rsidRPr="006F3B52">
                <w:rPr>
                  <w:rStyle w:val="Hyperlink"/>
                  <w:lang w:val="en-GB"/>
                </w:rPr>
                <w:t>707</w:t>
              </w:r>
              <w:r w:rsidR="00C8763D" w:rsidRPr="006F3B52">
                <w:rPr>
                  <w:rStyle w:val="Hyperlink"/>
                  <w:lang w:val="en-GB"/>
                </w:rPr>
                <w:t xml:space="preserve"> Col. </w:t>
              </w:r>
              <w:r w:rsidR="002E4C5D" w:rsidRPr="006F3B52">
                <w:rPr>
                  <w:rStyle w:val="Hyperlink"/>
                  <w:lang w:val="en-GB"/>
                </w:rPr>
                <w:t>243</w:t>
              </w:r>
              <w:r w:rsidR="006F3B52" w:rsidRPr="006F3B52">
                <w:rPr>
                  <w:rStyle w:val="Hyperlink"/>
                  <w:lang w:val="en-GB"/>
                </w:rPr>
                <w:t>-287</w:t>
              </w:r>
            </w:hyperlink>
          </w:p>
        </w:tc>
      </w:tr>
      <w:tr w:rsidR="00C8763D" w:rsidRPr="00CA4237" w14:paraId="442C65BA" w14:textId="77777777" w:rsidTr="005462D5">
        <w:tc>
          <w:tcPr>
            <w:tcW w:w="2470" w:type="dxa"/>
          </w:tcPr>
          <w:p w14:paraId="6C2C9CB3" w14:textId="77777777" w:rsidR="00C8763D" w:rsidRPr="00CA4237" w:rsidRDefault="002A02DD" w:rsidP="00C8763D">
            <w:pPr>
              <w:pStyle w:val="TTableText"/>
              <w:rPr>
                <w:lang w:val="en-GB"/>
              </w:rPr>
            </w:pPr>
            <w:r w:rsidRPr="00CA4237">
              <w:rPr>
                <w:lang w:val="en-GB"/>
              </w:rPr>
              <w:t xml:space="preserve">Public Bill </w:t>
            </w:r>
            <w:r w:rsidR="00C8763D" w:rsidRPr="00CA4237">
              <w:rPr>
                <w:lang w:val="en-GB"/>
              </w:rPr>
              <w:t>Committee</w:t>
            </w:r>
          </w:p>
        </w:tc>
        <w:tc>
          <w:tcPr>
            <w:tcW w:w="2083" w:type="dxa"/>
          </w:tcPr>
          <w:p w14:paraId="06847EC9" w14:textId="5E88B1D9" w:rsidR="00C8763D" w:rsidRPr="00CA4237" w:rsidRDefault="00112CF1" w:rsidP="00C8763D">
            <w:pPr>
              <w:pStyle w:val="TTableText"/>
              <w:rPr>
                <w:lang w:val="en-GB"/>
              </w:rPr>
            </w:pPr>
            <w:r>
              <w:rPr>
                <w:lang w:val="en-GB"/>
              </w:rPr>
              <w:t>10 February 2022</w:t>
            </w:r>
          </w:p>
        </w:tc>
        <w:tc>
          <w:tcPr>
            <w:tcW w:w="4508" w:type="dxa"/>
          </w:tcPr>
          <w:p w14:paraId="24008CF5" w14:textId="7014AFB0" w:rsidR="00C8763D" w:rsidRPr="001F0711" w:rsidRDefault="00A4263E" w:rsidP="00C8763D">
            <w:pPr>
              <w:pStyle w:val="TTableText"/>
              <w:rPr>
                <w:lang w:val="en-GB"/>
              </w:rPr>
            </w:pPr>
            <w:hyperlink r:id="rId26" w:history="1">
              <w:r w:rsidR="00C8763D" w:rsidRPr="006F3B52">
                <w:rPr>
                  <w:rStyle w:val="Hyperlink"/>
                  <w:lang w:val="en-GB"/>
                </w:rPr>
                <w:t xml:space="preserve">Vol. </w:t>
              </w:r>
              <w:r w:rsidR="00511EC0" w:rsidRPr="006F3B52">
                <w:rPr>
                  <w:rStyle w:val="Hyperlink"/>
                  <w:lang w:val="en-GB"/>
                </w:rPr>
                <w:t>708</w:t>
              </w:r>
              <w:r w:rsidR="00C8763D" w:rsidRPr="006F3B52">
                <w:rPr>
                  <w:rStyle w:val="Hyperlink"/>
                  <w:lang w:val="en-GB"/>
                </w:rPr>
                <w:t xml:space="preserve"> Col. </w:t>
              </w:r>
              <w:r w:rsidR="001F0711" w:rsidRPr="006F3B52">
                <w:rPr>
                  <w:rStyle w:val="Hyperlink"/>
                  <w:lang w:val="en-GB"/>
                </w:rPr>
                <w:t>1</w:t>
              </w:r>
              <w:r w:rsidR="006F3B52" w:rsidRPr="006F3B52">
                <w:rPr>
                  <w:rStyle w:val="Hyperlink"/>
                  <w:lang w:val="en-GB"/>
                </w:rPr>
                <w:t>-31</w:t>
              </w:r>
            </w:hyperlink>
          </w:p>
        </w:tc>
      </w:tr>
      <w:tr w:rsidR="00C8763D" w:rsidRPr="00CA4237" w14:paraId="79B9E6BA" w14:textId="77777777" w:rsidTr="005462D5">
        <w:tc>
          <w:tcPr>
            <w:tcW w:w="2470" w:type="dxa"/>
          </w:tcPr>
          <w:p w14:paraId="7647586C" w14:textId="77777777" w:rsidR="00C8763D" w:rsidRPr="00CA4237" w:rsidRDefault="00C8763D" w:rsidP="00C8763D">
            <w:pPr>
              <w:pStyle w:val="TTableText"/>
              <w:rPr>
                <w:lang w:val="en-GB"/>
              </w:rPr>
            </w:pPr>
            <w:r w:rsidRPr="00CA4237">
              <w:rPr>
                <w:lang w:val="en-GB"/>
              </w:rPr>
              <w:t>Report and Third Reading</w:t>
            </w:r>
          </w:p>
        </w:tc>
        <w:tc>
          <w:tcPr>
            <w:tcW w:w="2083" w:type="dxa"/>
          </w:tcPr>
          <w:p w14:paraId="2A182EDB" w14:textId="29A3300F" w:rsidR="00C8763D" w:rsidRPr="00CA4237" w:rsidRDefault="00112CF1" w:rsidP="00C8763D">
            <w:pPr>
              <w:pStyle w:val="TTableText"/>
              <w:rPr>
                <w:lang w:val="en-GB"/>
              </w:rPr>
            </w:pPr>
            <w:r>
              <w:rPr>
                <w:lang w:val="en-GB"/>
              </w:rPr>
              <w:t>14 March 2022</w:t>
            </w:r>
          </w:p>
        </w:tc>
        <w:tc>
          <w:tcPr>
            <w:tcW w:w="4508" w:type="dxa"/>
          </w:tcPr>
          <w:p w14:paraId="7CCA58B4" w14:textId="08821C87" w:rsidR="00C8763D" w:rsidRPr="00CA4237" w:rsidRDefault="00A4263E" w:rsidP="00C8763D">
            <w:pPr>
              <w:pStyle w:val="TTableText"/>
              <w:rPr>
                <w:lang w:val="en-GB"/>
              </w:rPr>
            </w:pPr>
            <w:hyperlink r:id="rId27" w:anchor="683" w:history="1">
              <w:r w:rsidR="00C8763D" w:rsidRPr="006F3B52">
                <w:rPr>
                  <w:rStyle w:val="Hyperlink"/>
                  <w:lang w:val="en-GB"/>
                </w:rPr>
                <w:t xml:space="preserve">Vol. </w:t>
              </w:r>
              <w:r w:rsidR="002E4C5D" w:rsidRPr="006F3B52">
                <w:rPr>
                  <w:rStyle w:val="Hyperlink"/>
                  <w:lang w:val="en-GB"/>
                </w:rPr>
                <w:t>710</w:t>
              </w:r>
              <w:r w:rsidR="00C8763D" w:rsidRPr="006F3B52">
                <w:rPr>
                  <w:rStyle w:val="Hyperlink"/>
                  <w:lang w:val="en-GB"/>
                </w:rPr>
                <w:t xml:space="preserve"> Col. </w:t>
              </w:r>
              <w:r w:rsidR="002E4C5D" w:rsidRPr="006F3B52">
                <w:rPr>
                  <w:rStyle w:val="Hyperlink"/>
                  <w:lang w:val="en-GB"/>
                </w:rPr>
                <w:t>683</w:t>
              </w:r>
              <w:r w:rsidR="006F3B52" w:rsidRPr="006F3B52">
                <w:rPr>
                  <w:rStyle w:val="Hyperlink"/>
                  <w:lang w:val="en-GB"/>
                </w:rPr>
                <w:t>-732</w:t>
              </w:r>
            </w:hyperlink>
          </w:p>
        </w:tc>
      </w:tr>
      <w:tr w:rsidR="00855908" w:rsidRPr="00CA4237" w14:paraId="2393851F" w14:textId="77777777" w:rsidTr="005462D5">
        <w:tc>
          <w:tcPr>
            <w:tcW w:w="2470" w:type="dxa"/>
          </w:tcPr>
          <w:p w14:paraId="0371DCC4" w14:textId="5225BC9B" w:rsidR="00855908" w:rsidRPr="002E4C5D" w:rsidRDefault="00D47D2D" w:rsidP="00855908">
            <w:pPr>
              <w:pStyle w:val="TTableText"/>
              <w:rPr>
                <w:lang w:val="en-GB"/>
              </w:rPr>
            </w:pPr>
            <w:r w:rsidRPr="002E4C5D">
              <w:rPr>
                <w:lang w:val="en-GB"/>
              </w:rPr>
              <w:t>Lords</w:t>
            </w:r>
            <w:r w:rsidR="00855908" w:rsidRPr="002E4C5D">
              <w:rPr>
                <w:lang w:val="en-GB"/>
              </w:rPr>
              <w:t xml:space="preserve"> Consideration of</w:t>
            </w:r>
            <w:r w:rsidRPr="002E4C5D">
              <w:rPr>
                <w:lang w:val="en-GB"/>
              </w:rPr>
              <w:t xml:space="preserve"> Commons </w:t>
            </w:r>
            <w:r w:rsidR="00855908" w:rsidRPr="002E4C5D">
              <w:rPr>
                <w:lang w:val="en-GB"/>
              </w:rPr>
              <w:t>Amendments</w:t>
            </w:r>
          </w:p>
        </w:tc>
        <w:tc>
          <w:tcPr>
            <w:tcW w:w="2083" w:type="dxa"/>
          </w:tcPr>
          <w:p w14:paraId="422F01AD" w14:textId="118E66A5" w:rsidR="00855908" w:rsidRPr="003437D5" w:rsidRDefault="00A5638D" w:rsidP="00855908">
            <w:pPr>
              <w:pStyle w:val="TTableText"/>
              <w:rPr>
                <w:lang w:val="en-GB"/>
              </w:rPr>
            </w:pPr>
            <w:r w:rsidRPr="003437D5">
              <w:rPr>
                <w:lang w:val="en-GB"/>
              </w:rPr>
              <w:t>7</w:t>
            </w:r>
            <w:r w:rsidR="00855908" w:rsidRPr="003437D5">
              <w:rPr>
                <w:lang w:val="en-GB"/>
              </w:rPr>
              <w:t xml:space="preserve"> </w:t>
            </w:r>
            <w:r w:rsidRPr="003437D5">
              <w:rPr>
                <w:lang w:val="en-GB"/>
              </w:rPr>
              <w:t>April 2022</w:t>
            </w:r>
          </w:p>
        </w:tc>
        <w:tc>
          <w:tcPr>
            <w:tcW w:w="4508" w:type="dxa"/>
          </w:tcPr>
          <w:p w14:paraId="206025B6" w14:textId="066ED751" w:rsidR="00855908" w:rsidRPr="003437D5" w:rsidRDefault="00A4263E" w:rsidP="00855908">
            <w:pPr>
              <w:pStyle w:val="TTableText"/>
              <w:rPr>
                <w:lang w:val="en-GB"/>
              </w:rPr>
            </w:pPr>
            <w:hyperlink r:id="rId28" w:history="1">
              <w:r w:rsidR="00855908" w:rsidRPr="006F3B52">
                <w:rPr>
                  <w:rStyle w:val="Hyperlink"/>
                  <w:lang w:val="en-GB"/>
                </w:rPr>
                <w:t xml:space="preserve">Vol. </w:t>
              </w:r>
              <w:r w:rsidR="00C4175D" w:rsidRPr="006F3B52">
                <w:rPr>
                  <w:rStyle w:val="Hyperlink"/>
                  <w:lang w:val="en-GB"/>
                </w:rPr>
                <w:t xml:space="preserve">820 </w:t>
              </w:r>
              <w:r w:rsidR="00855908" w:rsidRPr="006F3B52">
                <w:rPr>
                  <w:rStyle w:val="Hyperlink"/>
                  <w:lang w:val="en-GB"/>
                </w:rPr>
                <w:t xml:space="preserve">Col. </w:t>
              </w:r>
              <w:r w:rsidR="006F3B52" w:rsidRPr="006F3B52">
                <w:rPr>
                  <w:rStyle w:val="Hyperlink"/>
                  <w:lang w:val="en-GB"/>
                </w:rPr>
                <w:t>2109-2216</w:t>
              </w:r>
            </w:hyperlink>
          </w:p>
        </w:tc>
      </w:tr>
      <w:tr w:rsidR="005462D5" w:rsidRPr="00CA4237" w14:paraId="04FE2D4A" w14:textId="77777777" w:rsidTr="005462D5">
        <w:tc>
          <w:tcPr>
            <w:tcW w:w="2470" w:type="dxa"/>
            <w:vMerge w:val="restart"/>
          </w:tcPr>
          <w:p w14:paraId="6D66AD1B" w14:textId="77777777" w:rsidR="005462D5" w:rsidRPr="002E4C5D" w:rsidRDefault="005462D5" w:rsidP="005462D5">
            <w:pPr>
              <w:pStyle w:val="TTableText"/>
              <w:rPr>
                <w:lang w:val="en-GB"/>
              </w:rPr>
            </w:pPr>
            <w:r w:rsidRPr="002E4C5D">
              <w:rPr>
                <w:lang w:val="en-GB"/>
              </w:rPr>
              <w:t>Royal Assent</w:t>
            </w:r>
          </w:p>
        </w:tc>
        <w:tc>
          <w:tcPr>
            <w:tcW w:w="2083" w:type="dxa"/>
            <w:vMerge w:val="restart"/>
          </w:tcPr>
          <w:p w14:paraId="170BE384" w14:textId="0004A699" w:rsidR="005462D5" w:rsidRPr="003437D5" w:rsidRDefault="005462D5" w:rsidP="005462D5">
            <w:pPr>
              <w:pStyle w:val="TTableText"/>
              <w:rPr>
                <w:lang w:val="en-GB"/>
              </w:rPr>
            </w:pPr>
            <w:r w:rsidRPr="003437D5">
              <w:rPr>
                <w:lang w:val="en-GB"/>
              </w:rPr>
              <w:t>28 April 2022</w:t>
            </w:r>
          </w:p>
        </w:tc>
        <w:tc>
          <w:tcPr>
            <w:tcW w:w="4508" w:type="dxa"/>
          </w:tcPr>
          <w:p w14:paraId="3E23F86C" w14:textId="3722EDA6" w:rsidR="005462D5" w:rsidRPr="003437D5" w:rsidRDefault="00A4263E" w:rsidP="005462D5">
            <w:pPr>
              <w:pStyle w:val="TTableText"/>
              <w:rPr>
                <w:lang w:val="en-GB"/>
              </w:rPr>
            </w:pPr>
            <w:hyperlink r:id="rId29" w:history="1">
              <w:r w:rsidR="005462D5" w:rsidRPr="00ED0016">
                <w:rPr>
                  <w:rStyle w:val="Hyperlink"/>
                  <w:lang w:val="en-GB"/>
                </w:rPr>
                <w:t>House of Lords Vol. 821 Col. 382</w:t>
              </w:r>
            </w:hyperlink>
          </w:p>
        </w:tc>
      </w:tr>
      <w:tr w:rsidR="005462D5" w:rsidRPr="00CA4237" w14:paraId="1F65155C" w14:textId="77777777" w:rsidTr="005462D5">
        <w:tc>
          <w:tcPr>
            <w:tcW w:w="2470" w:type="dxa"/>
            <w:vMerge/>
          </w:tcPr>
          <w:p w14:paraId="261C327F" w14:textId="77777777" w:rsidR="005462D5" w:rsidRPr="002E4C5D" w:rsidRDefault="005462D5" w:rsidP="005462D5">
            <w:pPr>
              <w:pStyle w:val="TTableText"/>
              <w:rPr>
                <w:highlight w:val="yellow"/>
                <w:lang w:val="en-GB"/>
              </w:rPr>
            </w:pPr>
          </w:p>
        </w:tc>
        <w:tc>
          <w:tcPr>
            <w:tcW w:w="2083" w:type="dxa"/>
            <w:vMerge/>
          </w:tcPr>
          <w:p w14:paraId="22C9F7F9" w14:textId="77777777" w:rsidR="005462D5" w:rsidRPr="003437D5" w:rsidRDefault="005462D5" w:rsidP="005462D5">
            <w:pPr>
              <w:pStyle w:val="TTableText"/>
              <w:rPr>
                <w:lang w:val="en-GB"/>
              </w:rPr>
            </w:pPr>
          </w:p>
        </w:tc>
        <w:tc>
          <w:tcPr>
            <w:tcW w:w="4508" w:type="dxa"/>
          </w:tcPr>
          <w:p w14:paraId="393ACA06" w14:textId="0E282016" w:rsidR="005462D5" w:rsidRPr="003437D5" w:rsidRDefault="00A4263E" w:rsidP="005462D5">
            <w:pPr>
              <w:pStyle w:val="TTableText"/>
              <w:rPr>
                <w:lang w:val="en-GB"/>
              </w:rPr>
            </w:pPr>
            <w:hyperlink r:id="rId30" w:history="1">
              <w:r w:rsidR="005462D5" w:rsidRPr="00ED0016">
                <w:rPr>
                  <w:rStyle w:val="Hyperlink"/>
                  <w:lang w:val="en-GB"/>
                </w:rPr>
                <w:t>House of Commons Vol. 712 Col. 890</w:t>
              </w:r>
            </w:hyperlink>
          </w:p>
        </w:tc>
      </w:tr>
    </w:tbl>
    <w:p w14:paraId="0FE9DF08" w14:textId="27B0679C" w:rsidR="005F6F2A" w:rsidRPr="00CA4237" w:rsidRDefault="005F6F2A" w:rsidP="00D7177B">
      <w:pPr>
        <w:pStyle w:val="Heading1"/>
      </w:pPr>
      <w:bookmarkStart w:id="56" w:name="_Toc416612150"/>
      <w:bookmarkStart w:id="57" w:name="_Toc417648135"/>
      <w:bookmarkStart w:id="58" w:name="_Toc418587945"/>
      <w:bookmarkEnd w:id="28"/>
      <w:bookmarkEnd w:id="56"/>
      <w:bookmarkEnd w:id="57"/>
      <w:bookmarkEnd w:id="58"/>
    </w:p>
    <w:sectPr w:rsidR="005F6F2A" w:rsidRPr="00CA4237" w:rsidSect="005B5D58">
      <w:headerReference w:type="even" r:id="rId31"/>
      <w:headerReference w:type="default" r:id="rId32"/>
      <w:footerReference w:type="even" r:id="rId33"/>
      <w:footerReference w:type="default" r:id="rId34"/>
      <w:headerReference w:type="first" r:id="rId35"/>
      <w:footerReference w:type="first" r:id="rId36"/>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AC978E" w14:textId="77777777" w:rsidR="0054201E" w:rsidRDefault="0054201E">
      <w:r>
        <w:separator/>
      </w:r>
    </w:p>
    <w:p w14:paraId="473EF4A2" w14:textId="77777777" w:rsidR="0054201E" w:rsidRDefault="0054201E"/>
    <w:p w14:paraId="553BC0B8" w14:textId="77777777" w:rsidR="0054201E" w:rsidRDefault="0054201E"/>
  </w:endnote>
  <w:endnote w:type="continuationSeparator" w:id="0">
    <w:p w14:paraId="4273BCA4" w14:textId="77777777" w:rsidR="0054201E" w:rsidRDefault="0054201E">
      <w:r>
        <w:continuationSeparator/>
      </w:r>
    </w:p>
    <w:p w14:paraId="6D18C04F" w14:textId="77777777" w:rsidR="0054201E" w:rsidRDefault="0054201E"/>
    <w:p w14:paraId="699683A5" w14:textId="77777777" w:rsidR="0054201E" w:rsidRDefault="005420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14:paraId="6F7DB0E2" w14:textId="3DA7ADAF"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A4263E">
          <w:rPr>
            <w:noProof/>
          </w:rPr>
          <w:t>2</w:t>
        </w:r>
        <w:r>
          <w:rPr>
            <w:noProof/>
          </w:rPr>
          <w:fldChar w:fldCharType="end"/>
        </w:r>
      </w:p>
    </w:sdtContent>
  </w:sdt>
  <w:p w14:paraId="43F7B308" w14:textId="0897F1AE"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A4263E">
      <w:rPr>
        <w:noProof/>
      </w:rPr>
      <w:t>2</w:t>
    </w:r>
    <w:r>
      <w:rPr>
        <w:noProof/>
      </w:rPr>
      <w:fldChar w:fldCharType="end"/>
    </w:r>
  </w:p>
  <w:p w14:paraId="109C0729" w14:textId="6FA9DDC7" w:rsidR="00A9344E" w:rsidRPr="00DE0805" w:rsidRDefault="00A9344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B92BBF">
          <w:rPr>
            <w:rStyle w:val="FooterText"/>
          </w:rPr>
          <w:t>Animal Welfare (Sentience)</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sidR="005B6A7B">
          <w:rPr>
            <w:rStyle w:val="FooterText"/>
          </w:rPr>
          <w:t>Act</w:t>
        </w:r>
      </w:sdtContent>
    </w:sdt>
    <w:r w:rsidRPr="00DE0805">
      <w:rPr>
        <w:rStyle w:val="FooterText"/>
      </w:rPr>
      <w:t xml:space="preserve"> </w:t>
    </w:r>
    <w:r w:rsidR="00D7177B">
      <w:rPr>
        <w:rStyle w:val="FooterText"/>
      </w:rPr>
      <w:t xml:space="preserve">2022 </w:t>
    </w:r>
    <w:sdt>
      <w:sdtPr>
        <w:rPr>
          <w:rStyle w:val="FooterText"/>
        </w:rPr>
        <w:alias w:val="Stage2"/>
        <w:tag w:val="Stage2"/>
        <w:id w:val="-1163623114"/>
        <w:lock w:val="sdtLocked"/>
        <w:placeholder>
          <w:docPart w:val="CD3D908E5859454DA8862ED367C34F9E"/>
        </w:placeholder>
      </w:sdtPr>
      <w:sdtEndPr>
        <w:rPr>
          <w:rStyle w:val="FooterText"/>
        </w:rPr>
      </w:sdtEndPr>
      <w:sdtContent>
        <w:r w:rsidR="005B6A7B">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2-04-28T00:00:00Z">
          <w:dateFormat w:val="d MMMM yyyy"/>
          <w:lid w:val="en-GB"/>
          <w:storeMappedDataAs w:val="dateTime"/>
          <w:calendar w:val="gregorian"/>
        </w:date>
      </w:sdtPr>
      <w:sdtEndPr>
        <w:rPr>
          <w:rStyle w:val="FooterText"/>
        </w:rPr>
      </w:sdtEndPr>
      <w:sdtContent>
        <w:r w:rsidR="00013BF7">
          <w:rPr>
            <w:rStyle w:val="FooterText"/>
          </w:rPr>
          <w:t>28 April 2022</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EndPr>
        <w:rPr>
          <w:rStyle w:val="FooterText"/>
        </w:rPr>
      </w:sdtEndPr>
      <w:sdtContent>
        <w:r w:rsidR="005B6A7B">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013BF7">
          <w:rPr>
            <w:rStyle w:val="FooterText"/>
          </w:rPr>
          <w:t>22</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35733887" w:rsidR="00A9344E" w:rsidRPr="00164F74" w:rsidRDefault="00A4263E"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5B6A7B">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013BF7">
                <w:rPr>
                  <w:rStyle w:val="FooterChar"/>
                </w:rPr>
                <w:t>22</w:t>
              </w:r>
            </w:sdtContent>
          </w:sdt>
          <w:r w:rsidR="00A9344E">
            <w:t>–</w:t>
          </w:r>
          <w:r w:rsidR="00A9344E" w:rsidRPr="00D72E04">
            <w:t>EN</w:t>
          </w:r>
        </w:p>
      </w:tc>
      <w:tc>
        <w:tcPr>
          <w:tcW w:w="4077" w:type="dxa"/>
        </w:tcPr>
        <w:p w14:paraId="4410988C" w14:textId="79DC06D1" w:rsidR="00A9344E" w:rsidRPr="00164F74" w:rsidRDefault="00A9344E" w:rsidP="00BA1674">
          <w:pPr>
            <w:pStyle w:val="Footer"/>
            <w:jc w:val="center"/>
          </w:pPr>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D4D87" w14:textId="77777777" w:rsidR="0054201E" w:rsidRDefault="0054201E">
      <w:r>
        <w:separator/>
      </w:r>
    </w:p>
    <w:p w14:paraId="4333FBC0" w14:textId="77777777" w:rsidR="0054201E" w:rsidRDefault="0054201E"/>
    <w:p w14:paraId="3C4DC812" w14:textId="77777777" w:rsidR="0054201E" w:rsidRDefault="0054201E"/>
  </w:footnote>
  <w:footnote w:type="continuationSeparator" w:id="0">
    <w:p w14:paraId="3C2C3FF2" w14:textId="77777777" w:rsidR="0054201E" w:rsidRDefault="0054201E">
      <w:r>
        <w:continuationSeparator/>
      </w:r>
    </w:p>
    <w:p w14:paraId="089DFAEA" w14:textId="77777777" w:rsidR="0054201E" w:rsidRDefault="0054201E"/>
    <w:p w14:paraId="2FAF87E0" w14:textId="77777777" w:rsidR="0054201E" w:rsidRDefault="0054201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F9335"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3BF7"/>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2CF1"/>
    <w:rsid w:val="001172FE"/>
    <w:rsid w:val="001208B2"/>
    <w:rsid w:val="001221E5"/>
    <w:rsid w:val="001237E2"/>
    <w:rsid w:val="00124DF5"/>
    <w:rsid w:val="00131985"/>
    <w:rsid w:val="0013437D"/>
    <w:rsid w:val="00137530"/>
    <w:rsid w:val="00140508"/>
    <w:rsid w:val="00143E02"/>
    <w:rsid w:val="00146D5E"/>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F8B"/>
    <w:rsid w:val="001E3774"/>
    <w:rsid w:val="001F0711"/>
    <w:rsid w:val="001F0BE5"/>
    <w:rsid w:val="001F2D93"/>
    <w:rsid w:val="001F36D8"/>
    <w:rsid w:val="001F3C7A"/>
    <w:rsid w:val="00200C09"/>
    <w:rsid w:val="002042BC"/>
    <w:rsid w:val="00206464"/>
    <w:rsid w:val="002129AD"/>
    <w:rsid w:val="00215743"/>
    <w:rsid w:val="002161B4"/>
    <w:rsid w:val="00216BF3"/>
    <w:rsid w:val="00217D23"/>
    <w:rsid w:val="0022481F"/>
    <w:rsid w:val="00224C34"/>
    <w:rsid w:val="002318A8"/>
    <w:rsid w:val="00232A21"/>
    <w:rsid w:val="00236709"/>
    <w:rsid w:val="0025387A"/>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4C5D"/>
    <w:rsid w:val="002E67F4"/>
    <w:rsid w:val="002F0561"/>
    <w:rsid w:val="002F25E0"/>
    <w:rsid w:val="002F312E"/>
    <w:rsid w:val="002F7BD6"/>
    <w:rsid w:val="003039D2"/>
    <w:rsid w:val="00311764"/>
    <w:rsid w:val="00312E5F"/>
    <w:rsid w:val="003256E3"/>
    <w:rsid w:val="00325FC8"/>
    <w:rsid w:val="003437D5"/>
    <w:rsid w:val="0034757E"/>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97BF0"/>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3FFFAF"/>
    <w:rsid w:val="00400EB7"/>
    <w:rsid w:val="00411E59"/>
    <w:rsid w:val="00413C5A"/>
    <w:rsid w:val="0041649F"/>
    <w:rsid w:val="004169F6"/>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A6094"/>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11EC0"/>
    <w:rsid w:val="00513004"/>
    <w:rsid w:val="00516632"/>
    <w:rsid w:val="005206C3"/>
    <w:rsid w:val="0052134E"/>
    <w:rsid w:val="00524AEF"/>
    <w:rsid w:val="0052563F"/>
    <w:rsid w:val="0053170D"/>
    <w:rsid w:val="00533FE9"/>
    <w:rsid w:val="005377C9"/>
    <w:rsid w:val="00540172"/>
    <w:rsid w:val="0054044F"/>
    <w:rsid w:val="0054201E"/>
    <w:rsid w:val="005462D5"/>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6A7B"/>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C6EB9"/>
    <w:rsid w:val="006D271F"/>
    <w:rsid w:val="006E2A06"/>
    <w:rsid w:val="006F3B52"/>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390B"/>
    <w:rsid w:val="007749D0"/>
    <w:rsid w:val="00781869"/>
    <w:rsid w:val="00781AF1"/>
    <w:rsid w:val="00781D27"/>
    <w:rsid w:val="00782D13"/>
    <w:rsid w:val="007879DF"/>
    <w:rsid w:val="007940EC"/>
    <w:rsid w:val="007959B1"/>
    <w:rsid w:val="0079660D"/>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156D2"/>
    <w:rsid w:val="00821B03"/>
    <w:rsid w:val="00830DD4"/>
    <w:rsid w:val="00830FA1"/>
    <w:rsid w:val="00835128"/>
    <w:rsid w:val="0084175D"/>
    <w:rsid w:val="00844FA8"/>
    <w:rsid w:val="00846BF6"/>
    <w:rsid w:val="00846E41"/>
    <w:rsid w:val="008515C2"/>
    <w:rsid w:val="00853D59"/>
    <w:rsid w:val="00855908"/>
    <w:rsid w:val="00860871"/>
    <w:rsid w:val="00864A27"/>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A5822"/>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9148F"/>
    <w:rsid w:val="00992BFD"/>
    <w:rsid w:val="00994F48"/>
    <w:rsid w:val="0099583D"/>
    <w:rsid w:val="009A08C2"/>
    <w:rsid w:val="009A3E1D"/>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1C27"/>
    <w:rsid w:val="00A24CCB"/>
    <w:rsid w:val="00A27BF0"/>
    <w:rsid w:val="00A33BBF"/>
    <w:rsid w:val="00A343D8"/>
    <w:rsid w:val="00A40FF3"/>
    <w:rsid w:val="00A411D4"/>
    <w:rsid w:val="00A4263E"/>
    <w:rsid w:val="00A44239"/>
    <w:rsid w:val="00A4512A"/>
    <w:rsid w:val="00A46160"/>
    <w:rsid w:val="00A50706"/>
    <w:rsid w:val="00A5638D"/>
    <w:rsid w:val="00A61694"/>
    <w:rsid w:val="00A6355D"/>
    <w:rsid w:val="00A63915"/>
    <w:rsid w:val="00A703C5"/>
    <w:rsid w:val="00A84DB1"/>
    <w:rsid w:val="00A86181"/>
    <w:rsid w:val="00A9344E"/>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8760C"/>
    <w:rsid w:val="00B87B6E"/>
    <w:rsid w:val="00B908E1"/>
    <w:rsid w:val="00B9163A"/>
    <w:rsid w:val="00B92BBF"/>
    <w:rsid w:val="00BA1674"/>
    <w:rsid w:val="00BA25A1"/>
    <w:rsid w:val="00BA29CB"/>
    <w:rsid w:val="00BA33C6"/>
    <w:rsid w:val="00BA4049"/>
    <w:rsid w:val="00BA64ED"/>
    <w:rsid w:val="00BB671A"/>
    <w:rsid w:val="00BB7BDB"/>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2E4D"/>
    <w:rsid w:val="00C11797"/>
    <w:rsid w:val="00C208D0"/>
    <w:rsid w:val="00C21C22"/>
    <w:rsid w:val="00C238BE"/>
    <w:rsid w:val="00C26D8E"/>
    <w:rsid w:val="00C323F7"/>
    <w:rsid w:val="00C325BA"/>
    <w:rsid w:val="00C4175D"/>
    <w:rsid w:val="00C44539"/>
    <w:rsid w:val="00C45217"/>
    <w:rsid w:val="00C54216"/>
    <w:rsid w:val="00C568F0"/>
    <w:rsid w:val="00C56B0B"/>
    <w:rsid w:val="00C6279F"/>
    <w:rsid w:val="00C631F0"/>
    <w:rsid w:val="00C6363E"/>
    <w:rsid w:val="00C63801"/>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6F41"/>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7D2D"/>
    <w:rsid w:val="00D5799E"/>
    <w:rsid w:val="00D6185B"/>
    <w:rsid w:val="00D67058"/>
    <w:rsid w:val="00D7177B"/>
    <w:rsid w:val="00D72286"/>
    <w:rsid w:val="00D72E04"/>
    <w:rsid w:val="00D74ADC"/>
    <w:rsid w:val="00D83657"/>
    <w:rsid w:val="00D954E1"/>
    <w:rsid w:val="00D95E12"/>
    <w:rsid w:val="00DA1000"/>
    <w:rsid w:val="00DA2ED1"/>
    <w:rsid w:val="00DB10BA"/>
    <w:rsid w:val="00DB54E0"/>
    <w:rsid w:val="00DC5A39"/>
    <w:rsid w:val="00DD475B"/>
    <w:rsid w:val="00DE0805"/>
    <w:rsid w:val="00DE0F11"/>
    <w:rsid w:val="00DE27BC"/>
    <w:rsid w:val="00DE467F"/>
    <w:rsid w:val="00DF27C7"/>
    <w:rsid w:val="00E01562"/>
    <w:rsid w:val="00E06019"/>
    <w:rsid w:val="00E0682F"/>
    <w:rsid w:val="00E06A84"/>
    <w:rsid w:val="00E076DF"/>
    <w:rsid w:val="00E124B6"/>
    <w:rsid w:val="00E127F8"/>
    <w:rsid w:val="00E1385C"/>
    <w:rsid w:val="00E151B3"/>
    <w:rsid w:val="00E152BF"/>
    <w:rsid w:val="00E15C5E"/>
    <w:rsid w:val="00E21941"/>
    <w:rsid w:val="00E2209B"/>
    <w:rsid w:val="00E236EC"/>
    <w:rsid w:val="00E24377"/>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3E00"/>
    <w:rsid w:val="00E718E1"/>
    <w:rsid w:val="00E73B6D"/>
    <w:rsid w:val="00E77D0E"/>
    <w:rsid w:val="00E83AC8"/>
    <w:rsid w:val="00E909A3"/>
    <w:rsid w:val="00E925F1"/>
    <w:rsid w:val="00E952E3"/>
    <w:rsid w:val="00EA27F4"/>
    <w:rsid w:val="00EA68DF"/>
    <w:rsid w:val="00EC1236"/>
    <w:rsid w:val="00EC49EC"/>
    <w:rsid w:val="00EC4FF9"/>
    <w:rsid w:val="00ED0016"/>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2764C"/>
    <w:rsid w:val="00F31522"/>
    <w:rsid w:val="00F32830"/>
    <w:rsid w:val="00F36A39"/>
    <w:rsid w:val="00F43223"/>
    <w:rsid w:val="00F4644B"/>
    <w:rsid w:val="00F5548F"/>
    <w:rsid w:val="00F561D1"/>
    <w:rsid w:val="00F61CAB"/>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4E75"/>
    <w:rsid w:val="00FE591F"/>
    <w:rsid w:val="00FF230A"/>
    <w:rsid w:val="00FF5AD2"/>
    <w:rsid w:val="00FF66B9"/>
    <w:rsid w:val="017563AF"/>
    <w:rsid w:val="01B241BD"/>
    <w:rsid w:val="05F6CDCF"/>
    <w:rsid w:val="07FC7345"/>
    <w:rsid w:val="0B3616DD"/>
    <w:rsid w:val="1192A699"/>
    <w:rsid w:val="12225A10"/>
    <w:rsid w:val="17E30261"/>
    <w:rsid w:val="1AD7A055"/>
    <w:rsid w:val="1C7370B6"/>
    <w:rsid w:val="1E878F77"/>
    <w:rsid w:val="1FC3B888"/>
    <w:rsid w:val="2859A8D7"/>
    <w:rsid w:val="288EF886"/>
    <w:rsid w:val="2979131E"/>
    <w:rsid w:val="2A85FD73"/>
    <w:rsid w:val="2B1A35BC"/>
    <w:rsid w:val="386989D8"/>
    <w:rsid w:val="3DDBAF85"/>
    <w:rsid w:val="3E00BF81"/>
    <w:rsid w:val="3F9C8FE2"/>
    <w:rsid w:val="41386043"/>
    <w:rsid w:val="42D430A4"/>
    <w:rsid w:val="4AD059FF"/>
    <w:rsid w:val="4C4553FC"/>
    <w:rsid w:val="4C6C2A60"/>
    <w:rsid w:val="4CDA23BD"/>
    <w:rsid w:val="4DDB7811"/>
    <w:rsid w:val="4DE1245D"/>
    <w:rsid w:val="5AF31406"/>
    <w:rsid w:val="5E2AB4C8"/>
    <w:rsid w:val="63625A47"/>
    <w:rsid w:val="68AEE993"/>
    <w:rsid w:val="6ED1A1AC"/>
    <w:rsid w:val="720C699C"/>
    <w:rsid w:val="725D53BD"/>
    <w:rsid w:val="73F9241E"/>
    <w:rsid w:val="7594F47F"/>
    <w:rsid w:val="7721DC56"/>
    <w:rsid w:val="785F5B95"/>
    <w:rsid w:val="7BC5FDA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8673"/>
    <o:shapelayout v:ext="edit">
      <o:idmap v:ext="edit" data="1"/>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uiPriority w:val="99"/>
    <w:semiHidden/>
    <w:unhideWhenUsed/>
    <w:locked/>
    <w:rsid w:val="00BB7BDB"/>
    <w:rPr>
      <w:sz w:val="16"/>
      <w:szCs w:val="16"/>
    </w:rPr>
  </w:style>
  <w:style w:type="character" w:customStyle="1" w:styleId="UnresolvedMention">
    <w:name w:val="Unresolved Mention"/>
    <w:basedOn w:val="DefaultParagraphFont"/>
    <w:uiPriority w:val="99"/>
    <w:semiHidden/>
    <w:unhideWhenUsed/>
    <w:rsid w:val="00DE467F"/>
    <w:rPr>
      <w:color w:val="605E5C"/>
      <w:shd w:val="clear" w:color="auto" w:fill="E1DFDD"/>
    </w:rPr>
  </w:style>
  <w:style w:type="paragraph" w:styleId="CommentText">
    <w:name w:val="annotation text"/>
    <w:basedOn w:val="Normal"/>
    <w:link w:val="CommentTextChar"/>
    <w:uiPriority w:val="99"/>
    <w:semiHidden/>
    <w:unhideWhenUsed/>
    <w:lock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GB"/>
    </w:rPr>
  </w:style>
  <w:style w:type="paragraph" w:styleId="CommentSubject">
    <w:name w:val="annotation subject"/>
    <w:basedOn w:val="CommentText"/>
    <w:next w:val="CommentText"/>
    <w:link w:val="CommentSubjectChar"/>
    <w:uiPriority w:val="99"/>
    <w:semiHidden/>
    <w:unhideWhenUsed/>
    <w:locked/>
    <w:rsid w:val="009A3E1D"/>
    <w:rPr>
      <w:b/>
      <w:bCs/>
    </w:rPr>
  </w:style>
  <w:style w:type="character" w:customStyle="1" w:styleId="CommentSubjectChar">
    <w:name w:val="Comment Subject Char"/>
    <w:basedOn w:val="CommentTextChar"/>
    <w:link w:val="CommentSubject"/>
    <w:uiPriority w:val="99"/>
    <w:semiHidden/>
    <w:rsid w:val="009A3E1D"/>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ata.parliament.uk/DepositedPapers/Files/DEP2022-0007/Animal_Sentience_Committee_Draft_Terms_of_Reference.pdf" TargetMode="External"/><Relationship Id="rId18" Type="http://schemas.openxmlformats.org/officeDocument/2006/relationships/hyperlink" Target="https://hansard.parliament.uk/Lords/2021-05-13/debates/987038BA-23FA-4226-96FE-A6FA318FE1B7/AnimalWelfare(Sentience)Bill(HL)" TargetMode="External"/><Relationship Id="rId26" Type="http://schemas.openxmlformats.org/officeDocument/2006/relationships/hyperlink" Target="https://hansard.parliament.uk/Commons/2022-02-10/debates/83c65059-a966-4e52-bd9f-ac7de7ed38b3/AnimalWelfare(Sentience)Bill(Lords)"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hansard.parliament.uk/Lords/2021-07-20/debates/98AD89E5-DFBD-46DF-B48A-743480D7B5EB/AnimalWelfare(Sentience)Bill(HL)" TargetMode="External"/><Relationship Id="rId34"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publications.parliament.uk/pa/cm201719/cmselect/cmenvfru/984/984.pdf" TargetMode="External"/><Relationship Id="rId25" Type="http://schemas.openxmlformats.org/officeDocument/2006/relationships/hyperlink" Target="https://hansard.parliament.uk/commons/2022-01-18/debates/33984457-F036-4329-B701-FC4F71A26E62/AnimalWelfare(Sentience)Bill(Lords)" TargetMode="External"/><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publications.parliament.uk/pa/cm201719/cmselect/cmenvfru/709/709.pdf" TargetMode="External"/><Relationship Id="rId20" Type="http://schemas.openxmlformats.org/officeDocument/2006/relationships/hyperlink" Target="https://hansard.parliament.uk/Lords/2021-07-06/debates/B8CBC730-DC86-4D6C-B915-C145CF158B80/AnimalWelfare(Sentience)Bill(HL)" TargetMode="External"/><Relationship Id="rId29" Type="http://schemas.openxmlformats.org/officeDocument/2006/relationships/hyperlink" Target="https://hansard.parliament.uk/lords/2022-04-28/debates/D11DF494-0AB3-4302-AB2D-C113849A137D/RoyalAssent"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1-12-14/debates/83F2F8AF-58C5-4313-AAEB-87CAE528ED38/BusinessWithoutDebate"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666576/draft-animal-welfare-bill-171212.pdf" TargetMode="External"/><Relationship Id="rId23" Type="http://schemas.openxmlformats.org/officeDocument/2006/relationships/hyperlink" Target="https://hansard.parliament.uk/Lords/2021-12-13/debates/E2CAE469-DF73-4F0D-BE7D-7E1229E3B07D/AnimalWelfare(Sentience)Bill(HL)" TargetMode="External"/><Relationship Id="rId28" Type="http://schemas.openxmlformats.org/officeDocument/2006/relationships/hyperlink" Target="https://hansard.parliament.uk/lords/2022-04-07/debates/0132059F-ED6E-4453-AFBC-0198A6CED8FC/AnimalWelfare(Sentience)Bill(HL)" TargetMode="External"/><Relationship Id="rId36"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hyperlink" Target="https://hansard.parliament.uk/Lords/2021-06-16/debates/81851658-6B9F-4739-8199-22398F81085F/AnimalWelfare(Sentience)Bill(HL)"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ciencesearch.defra.gov.uk/Document.aspx?Document=15299_SentienceinCephalopodMolluscsandDecapodCrustaceans_FinalReport_November2021.pdf" TargetMode="External"/><Relationship Id="rId22" Type="http://schemas.openxmlformats.org/officeDocument/2006/relationships/hyperlink" Target="https://hansard.parliament.uk/Lords/2021-12-06/debates/97D946EC-88E7-4D9A-9B10-15F6835F1946/AnimalWelfare(Sentience)Bill(HL)" TargetMode="External"/><Relationship Id="rId27" Type="http://schemas.openxmlformats.org/officeDocument/2006/relationships/hyperlink" Target="https://hansard.parliament.uk/commons/2022-03-14/debates/AFFC9F8D-F3B7-4DD7-877B-F36620B67362/AnimalWelfare(Sentience)Bill(Lords)" TargetMode="External"/><Relationship Id="rId30" Type="http://schemas.openxmlformats.org/officeDocument/2006/relationships/hyperlink" Target="https://hansard.parliament.uk/commons/2022-04-28/debates/5F1FDD7A-35F7-40C1-B357-1F6C6F3A5B15/RoyalAssent" TargetMode="External"/><Relationship Id="rId35"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FE4E75" w:rsidP="00FE4E75">
          <w:r w:rsidRPr="00CA4237">
            <w:rPr>
              <w:rStyle w:val="PlaceholderText"/>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FE4E75"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FE4E75" w:rsidP="00FE4E75">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FE4E75" w:rsidP="00FE4E75">
          <w:r w:rsidRPr="007879DF">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FE4E75" w:rsidP="00FE4E75">
          <w:r w:rsidRPr="007879DF">
            <w:rPr>
              <w:rStyle w:val="StylePlaceholderTextLatinPalatinoLinotype-Roman10pt"/>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FE4E75" w:rsidP="00FE4E75">
          <w:r w:rsidRPr="007879DF">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FE4E75" w:rsidP="00FE4E75">
          <w:r w:rsidRPr="007879DF">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FE4E75" w:rsidP="00FE4E75">
          <w:r w:rsidRPr="007879DF">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FE4E75" w:rsidP="00FE4E75">
          <w:r w:rsidRPr="007879DF">
            <w:rPr>
              <w:rStyle w:val="StylePlaceholderTextLatinPalatinoLinotype-Roman10pt"/>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FE4E75" w:rsidP="00FE4E75">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FE4E75">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FE4E75">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FE4E75" w:rsidP="00FE4E75">
          <w:r w:rsidRPr="00AE5693">
            <w:rPr>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FE4E75" w:rsidP="00FE4E75">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41991"/>
    <w:rsid w:val="00161D68"/>
    <w:rsid w:val="001A03B5"/>
    <w:rsid w:val="001A3081"/>
    <w:rsid w:val="001B21BF"/>
    <w:rsid w:val="0037197D"/>
    <w:rsid w:val="003A0273"/>
    <w:rsid w:val="003A3D5D"/>
    <w:rsid w:val="003E5242"/>
    <w:rsid w:val="003E5FCA"/>
    <w:rsid w:val="00455AEC"/>
    <w:rsid w:val="00491233"/>
    <w:rsid w:val="00505749"/>
    <w:rsid w:val="00535479"/>
    <w:rsid w:val="0055517D"/>
    <w:rsid w:val="00637A54"/>
    <w:rsid w:val="00682B26"/>
    <w:rsid w:val="006F47F9"/>
    <w:rsid w:val="00796867"/>
    <w:rsid w:val="0081343A"/>
    <w:rsid w:val="00846138"/>
    <w:rsid w:val="0085144C"/>
    <w:rsid w:val="0086178D"/>
    <w:rsid w:val="008D64A5"/>
    <w:rsid w:val="00900407"/>
    <w:rsid w:val="0095375F"/>
    <w:rsid w:val="00962A49"/>
    <w:rsid w:val="009B0CA8"/>
    <w:rsid w:val="00A65B53"/>
    <w:rsid w:val="00A675C6"/>
    <w:rsid w:val="00A732F0"/>
    <w:rsid w:val="00A862F7"/>
    <w:rsid w:val="00AE5C5F"/>
    <w:rsid w:val="00B570B0"/>
    <w:rsid w:val="00C03D15"/>
    <w:rsid w:val="00C20CAA"/>
    <w:rsid w:val="00C44655"/>
    <w:rsid w:val="00C634C3"/>
    <w:rsid w:val="00D140D8"/>
    <w:rsid w:val="00D31321"/>
    <w:rsid w:val="00D94424"/>
    <w:rsid w:val="00DB5606"/>
    <w:rsid w:val="00E17A45"/>
    <w:rsid w:val="00E6269C"/>
    <w:rsid w:val="00F251A8"/>
    <w:rsid w:val="00F36607"/>
    <w:rsid w:val="00F579E9"/>
    <w:rsid w:val="00F61CAB"/>
    <w:rsid w:val="00FA0FC7"/>
    <w:rsid w:val="00FE0D4E"/>
    <w:rsid w:val="00FE4E7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62A49"/>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FE4E75"/>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FE4E75"/>
    <w:rPr>
      <w:rFonts w:ascii="Palatino Linotype" w:hAnsi="Palatino Linotype"/>
      <w:color w:val="808080"/>
      <w:sz w:val="20"/>
    </w:rPr>
  </w:style>
  <w:style w:type="paragraph" w:customStyle="1" w:styleId="D74C8319638246B3875AF05B37C9B78B">
    <w:name w:val="D74C8319638246B3875AF05B37C9B78B"/>
    <w:rsid w:val="00962A49"/>
    <w:pPr>
      <w:tabs>
        <w:tab w:val="center" w:pos="4320"/>
        <w:tab w:val="right" w:pos="8640"/>
      </w:tabs>
      <w:spacing w:after="200" w:line="276" w:lineRule="auto"/>
    </w:pPr>
    <w:rPr>
      <w:sz w:val="20"/>
      <w:lang w:eastAsia="en-US" w:bidi="en-US"/>
    </w:rPr>
  </w:style>
  <w:style w:type="paragraph" w:customStyle="1" w:styleId="D74C8319638246B3875AF05B37C9B78B1">
    <w:name w:val="D74C8319638246B3875AF05B37C9B78B1"/>
    <w:rsid w:val="00962A49"/>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2022-04-28T00:00:00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EBF82B10529B7D4D88C9EEEC646A0369" ma:contentTypeVersion="60" ma:contentTypeDescription="new Document or upload" ma:contentTypeScope="" ma:versionID="67c4c8ceed2cf5de8d4838e2c0b0b8fc">
  <xsd:schema xmlns:xsd="http://www.w3.org/2001/XMLSchema" xmlns:xs="http://www.w3.org/2001/XMLSchema" xmlns:p="http://schemas.microsoft.com/office/2006/metadata/properties" xmlns:ns2="94402406-4a3c-4d42-a206-288b69e845ed" xmlns:ns3="662745e8-e224-48e8-a2e3-254862b8c2f5" xmlns:ns4="cd374e66-36f3-4557-89fc-702794c3acdc" targetNamespace="http://schemas.microsoft.com/office/2006/metadata/properties" ma:root="true" ma:fieldsID="c96003b990de3144123b292e39b671fc" ns2:_="" ns3:_="" ns4:_="">
    <xsd:import namespace="94402406-4a3c-4d42-a206-288b69e845ed"/>
    <xsd:import namespace="662745e8-e224-48e8-a2e3-254862b8c2f5"/>
    <xsd:import namespace="cd374e66-36f3-4557-89fc-702794c3acdc"/>
    <xsd:element name="properties">
      <xsd:complexType>
        <xsd:sequence>
          <xsd:element name="documentManagement">
            <xsd:complexType>
              <xsd:all>
                <xsd:element ref="ns2:dlc_EmailSubject" minOccurs="0"/>
                <xsd:element ref="ns2:dlc_EmailTo" minOccurs="0"/>
                <xsd:element ref="ns2:dlc_EmailFrom" minOccurs="0"/>
                <xsd:element ref="ns2:dlc_EmailCC" minOccurs="0"/>
                <xsd:element ref="ns2:dlc_EmailSentUTC" minOccurs="0"/>
                <xsd:element ref="ns2:dlc_EmailReceivedUTC" minOccurs="0"/>
                <xsd:element ref="ns3:HOMigrated" minOccurs="0"/>
                <xsd:element ref="ns3:Team" minOccurs="0"/>
                <xsd:element ref="ns3:Topic" minOccurs="0"/>
                <xsd:element ref="ns3:ddeb1fd0a9ad4436a96525d34737dc44" minOccurs="0"/>
                <xsd:element ref="ns3:k85d23755b3a46b5a51451cf336b2e9b" minOccurs="0"/>
                <xsd:element ref="ns3:fe59e9859d6a491389c5b03567f5dda5" minOccurs="0"/>
                <xsd:element ref="ns3:n7493b4506bf40e28c373b1e51a33445" minOccurs="0"/>
                <xsd:element ref="ns3:cf401361b24e474cb011be6eb76c0e76" minOccurs="0"/>
                <xsd:element ref="ns3:TaxCatchAllLabel" minOccurs="0"/>
                <xsd:element ref="ns2:bcb1675984d34ae3a1ed6b6e433c98de" minOccurs="0"/>
                <xsd:element ref="ns3:lae2bfa7b6474897ab4a53f76ea236c7" minOccurs="0"/>
                <xsd:element ref="ns2:peb8f3fab875401ca34a9f28cac46400" minOccurs="0"/>
                <xsd:element ref="ns3:TaxCatchAll"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402406-4a3c-4d42-a206-288b69e845ed" elementFormDefault="qualified">
    <xsd:import namespace="http://schemas.microsoft.com/office/2006/documentManagement/types"/>
    <xsd:import namespace="http://schemas.microsoft.com/office/infopath/2007/PartnerControls"/>
    <xsd:element name="dlc_EmailSubject" ma:index="4" nillable="true" ma:displayName="Subject" ma:internalName="dlc_EmailSubject" ma:readOnly="false">
      <xsd:simpleType>
        <xsd:restriction base="dms:Note"/>
      </xsd:simpleType>
    </xsd:element>
    <xsd:element name="dlc_EmailTo" ma:index="5" nillable="true" ma:displayName="To" ma:internalName="dlc_EmailTo" ma:readOnly="false">
      <xsd:simpleType>
        <xsd:restriction base="dms:Note"/>
      </xsd:simpleType>
    </xsd:element>
    <xsd:element name="dlc_EmailFrom" ma:index="6" nillable="true" ma:displayName="From" ma:internalName="dlc_EmailFrom" ma:readOnly="false">
      <xsd:simpleType>
        <xsd:restriction base="dms:Text">
          <xsd:maxLength value="255"/>
        </xsd:restriction>
      </xsd:simpleType>
    </xsd:element>
    <xsd:element name="dlc_EmailCC" ma:index="7" nillable="true" ma:displayName="CC" ma:internalName="dlc_EmailCC" ma:readOnly="false">
      <xsd:simpleType>
        <xsd:restriction base="dms:Note">
          <xsd:maxLength value="255"/>
        </xsd:restriction>
      </xsd:simpleType>
    </xsd:element>
    <xsd:element name="dlc_EmailSentUTC" ma:index="8" nillable="true" ma:displayName="Date Sent" ma:format="DateTime" ma:internalName="dlc_EmailSentUTC" ma:readOnly="false">
      <xsd:simpleType>
        <xsd:restriction base="dms:DateTime"/>
      </xsd:simpleType>
    </xsd:element>
    <xsd:element name="dlc_EmailReceivedUTC" ma:index="9" nillable="true" ma:displayName="Date Received" ma:format="DateTime" ma:internalName="dlc_EmailReceivedUTC" ma:readOnly="false">
      <xsd:simpleType>
        <xsd:restriction base="dms:DateTime"/>
      </xsd:simpleType>
    </xsd:element>
    <xsd:element name="bcb1675984d34ae3a1ed6b6e433c98de" ma:index="31" nillable="true" ma:taxonomy="true" ma:internalName="bcb1675984d34ae3a1ed6b6e433c98de" ma:taxonomyFieldName="Directorate" ma:displayName="Directorate" ma:readOnly="false" ma:fieldId="{bcb16759-84d3-4ae3-a1ed-6b6e433c98de}" ma:sspId="d1117845-93f6-4da3-abaa-fcb4fa669c78" ma:termSetId="a3042207-bc74-4e42-93b3-dbb4e6115b83" ma:anchorId="00000000-0000-0000-0000-000000000000" ma:open="false" ma:isKeyword="false">
      <xsd:complexType>
        <xsd:sequence>
          <xsd:element ref="pc:Terms" minOccurs="0" maxOccurs="1"/>
        </xsd:sequence>
      </xsd:complexType>
    </xsd:element>
    <xsd:element name="peb8f3fab875401ca34a9f28cac46400" ma:index="33" nillable="true" ma:taxonomy="true" ma:internalName="peb8f3fab875401ca34a9f28cac46400" ma:taxonomyFieldName="SecurityClassification" ma:displayName="SecurityClassification" ma:readOnly="false" ma:fieldId="{9eb8f3fa-b875-401c-a34a-9f28cac46400}" ma:sspId="d1117845-93f6-4da3-abaa-fcb4fa669c78" ma:termSetId="cb8bbbf2-2a11-43af-a18e-40ed7c8e4b1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HOMigrated" ma:index="15" nillable="true" ma:displayName="Migrated" ma:default="0" ma:internalName="HOMigrated">
      <xsd:simpleType>
        <xsd:restriction base="dms:Boolean"/>
      </xsd:simpleType>
    </xsd:element>
    <xsd:element name="Team" ma:index="17" nillable="true" ma:displayName="Team" ma:default="Animal Welfare" ma:internalName="Team">
      <xsd:simpleType>
        <xsd:restriction base="dms:Text"/>
      </xsd:simpleType>
    </xsd:element>
    <xsd:element name="Topic" ma:index="18" nillable="true" ma:displayName="Topic" ma:default="Animal Sentience and Article 13"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Internal Core Defra|836ac8df-3ab9-4c95-a1f0-07f825804935"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k85d23755b3a46b5a51451cf336b2e9b" ma:index="22" nillable="true" ma:taxonomy="true" ma:internalName="k85d23755b3a46b5a51451cf336b2e9b" ma:taxonomyFieldName="InformationType" ma:displayName="Information Type" ma:readOnly="fals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24" nillable="true" ma:taxonomy="true" ma:internalName="n7493b4506bf40e28c373b1e51a33445" ma:taxonomyFieldName="HOSiteType" ma:displayName="Site type" ma:readOnly="fals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cf401361b24e474cb011be6eb76c0e76" ma:index="25"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TaxCatchAllLabel" ma:index="27" nillable="true" ma:displayName="Taxonomy Catch All Column1" ma:hidden="true" ma:list="{8b05124a-be97-4cb9-9c66-8a2f41c0a8da}" ma:internalName="TaxCatchAllLabel" ma:readOnly="false" ma:showField="CatchAllDataLabel" ma:web="94402406-4a3c-4d42-a206-288b69e845ed">
      <xsd:complexType>
        <xsd:complexContent>
          <xsd:extension base="dms:MultiChoiceLookup">
            <xsd:sequence>
              <xsd:element name="Value" type="dms:Lookup" maxOccurs="unbounded" minOccurs="0" nillable="true"/>
            </xsd:sequence>
          </xsd:extension>
        </xsd:complexContent>
      </xsd:complexType>
    </xsd:element>
    <xsd:element name="lae2bfa7b6474897ab4a53f76ea236c7" ma:index="32"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34" nillable="true" ma:displayName="Taxonomy Catch All Column" ma:hidden="true" ma:list="{8b05124a-be97-4cb9-9c66-8a2f41c0a8da}" ma:internalName="TaxCatchAll" ma:readOnly="false" ma:showField="CatchAllData" ma:web="94402406-4a3c-4d42-a206-288b69e845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374e66-36f3-4557-89fc-702794c3acdc" elementFormDefault="qualified">
    <xsd:import namespace="http://schemas.microsoft.com/office/2006/documentManagement/types"/>
    <xsd:import namespace="http://schemas.microsoft.com/office/infopath/2007/PartnerControls"/>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peb8f3fab875401ca34a9f28cac46400 xmlns="94402406-4a3c-4d42-a206-288b69e845ed">
      <Terms xmlns="http://schemas.microsoft.com/office/infopath/2007/PartnerControls"/>
    </peb8f3fab875401ca34a9f28cac46400>
    <dlc_EmailFrom xmlns="94402406-4a3c-4d42-a206-288b69e845ed" xsi:nil="true"/>
    <dlc_EmailCC xmlns="94402406-4a3c-4d42-a206-288b69e845ed" xsi:nil="true"/>
    <k85d23755b3a46b5a51451cf336b2e9b xmlns="662745e8-e224-48e8-a2e3-254862b8c2f5">
      <Terms xmlns="http://schemas.microsoft.com/office/infopath/2007/PartnerControls"/>
    </k85d23755b3a46b5a51451cf336b2e9b>
    <TaxCatchAllLabel xmlns="662745e8-e224-48e8-a2e3-254862b8c2f5" xsi:nil="true"/>
    <dlc_EmailSubject xmlns="94402406-4a3c-4d42-a206-288b69e845ed" xsi:nil="true"/>
    <Topic xmlns="662745e8-e224-48e8-a2e3-254862b8c2f5">Animal Sentience and Article 13</Topic>
    <dlc_EmailReceivedUTC xmlns="94402406-4a3c-4d42-a206-288b69e845ed" xsi:nil="true"/>
    <HOMigrated xmlns="662745e8-e224-48e8-a2e3-254862b8c2f5">false</HOMigrated>
    <dlc_EmailSentUTC xmlns="94402406-4a3c-4d42-a206-288b69e845ed" xsi:nil="true"/>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Core Defra</TermName>
          <TermId xmlns="http://schemas.microsoft.com/office/infopath/2007/PartnerControls">836ac8df-3ab9-4c95-a1f0-07f825804935</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dlc_EmailTo xmlns="94402406-4a3c-4d42-a206-288b69e845ed" xsi:nil="true"/>
    <TaxCatchAll xmlns="662745e8-e224-48e8-a2e3-254862b8c2f5">
      <Value>6</Value>
      <Value>10</Value>
      <Value>9</Value>
      <Value>8</Value>
      <Value>7</Value>
    </TaxCatchAll>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Core Defra</TermName>
          <TermId xmlns="http://schemas.microsoft.com/office/infopath/2007/PartnerControls">026223dd-2e56-4615-868d-7c5bfd566810</TermId>
        </TermInfo>
      </Terms>
    </fe59e9859d6a491389c5b03567f5dda5>
    <bcb1675984d34ae3a1ed6b6e433c98de xmlns="94402406-4a3c-4d42-a206-288b69e845ed">
      <Terms xmlns="http://schemas.microsoft.com/office/infopath/2007/PartnerControls"/>
    </bcb1675984d34ae3a1ed6b6e433c98de>
    <Team xmlns="662745e8-e224-48e8-a2e3-254862b8c2f5">Animal Welfare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d1117845-93f6-4da3-abaa-fcb4fa669c78" ContentTypeId="0x010100A5BF1C78D9F64B679A5EBDE1C6598EBC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A1FC9B-0743-4B9B-986E-CA48CD60B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402406-4a3c-4d42-a206-288b69e845ed"/>
    <ds:schemaRef ds:uri="662745e8-e224-48e8-a2e3-254862b8c2f5"/>
    <ds:schemaRef ds:uri="cd374e66-36f3-4557-89fc-702794c3a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6FF211-8A7B-4702-86E6-A2C3E0260B71}">
  <ds:schemaRefs>
    <ds:schemaRef ds:uri="http://schemas.openxmlformats.org/package/2006/metadata/core-properties"/>
    <ds:schemaRef ds:uri="94402406-4a3c-4d42-a206-288b69e845ed"/>
    <ds:schemaRef ds:uri="http://schemas.microsoft.com/office/2006/metadata/properties"/>
    <ds:schemaRef ds:uri="http://purl.org/dc/terms/"/>
    <ds:schemaRef ds:uri="662745e8-e224-48e8-a2e3-254862b8c2f5"/>
    <ds:schemaRef ds:uri="http://schemas.microsoft.com/office/2006/documentManagement/types"/>
    <ds:schemaRef ds:uri="http://schemas.microsoft.com/office/infopath/2007/PartnerControls"/>
    <ds:schemaRef ds:uri="http://purl.org/dc/elements/1.1/"/>
    <ds:schemaRef ds:uri="cd374e66-36f3-4557-89fc-702794c3acdc"/>
    <ds:schemaRef ds:uri="http://www.w3.org/XML/1998/namespace"/>
    <ds:schemaRef ds:uri="http://purl.org/dc/dcmitype/"/>
  </ds:schemaRefs>
</ds:datastoreItem>
</file>

<file path=customXml/itemProps4.xml><?xml version="1.0" encoding="utf-8"?>
<ds:datastoreItem xmlns:ds="http://schemas.openxmlformats.org/officeDocument/2006/customXml" ds:itemID="{F1861EDE-EA4B-4C6A-8527-8526537C5DAC}">
  <ds:schemaRefs>
    <ds:schemaRef ds:uri="http://schemas.microsoft.com/sharepoint/v3/contenttype/forms"/>
  </ds:schemaRefs>
</ds:datastoreItem>
</file>

<file path=customXml/itemProps5.xml><?xml version="1.0" encoding="utf-8"?>
<ds:datastoreItem xmlns:ds="http://schemas.openxmlformats.org/officeDocument/2006/customXml" ds:itemID="{BD5531C5-03BC-4D44-B411-742DA21EF030}">
  <ds:schemaRefs>
    <ds:schemaRef ds:uri="Microsoft.SharePoint.Taxonomy.ContentTypeSync"/>
  </ds:schemaRefs>
</ds:datastoreItem>
</file>

<file path=customXml/itemProps6.xml><?xml version="1.0" encoding="utf-8"?>
<ds:datastoreItem xmlns:ds="http://schemas.openxmlformats.org/officeDocument/2006/customXml" ds:itemID="{57FA2832-1C8C-4C18-AB09-F1592D2F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2220</Words>
  <Characters>15628</Characters>
  <Application>Microsoft Office Word</Application>
  <DocSecurity>0</DocSecurity>
  <Lines>1302</Lines>
  <Paragraphs>1372</Paragraphs>
  <ScaleCrop>false</ScaleCrop>
  <HeadingPairs>
    <vt:vector size="2" baseType="variant">
      <vt:variant>
        <vt:lpstr>Title</vt:lpstr>
      </vt:variant>
      <vt:variant>
        <vt:i4>1</vt:i4>
      </vt:variant>
    </vt:vector>
  </HeadingPairs>
  <TitlesOfParts>
    <vt:vector size="1" baseType="lpstr">
      <vt:lpstr>Animal Welfare (Sentience)</vt:lpstr>
    </vt:vector>
  </TitlesOfParts>
  <Manager/>
  <Company>the Department for Environment, Food and Rural Affairs</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Welfare (Sentience)</dc:title>
  <dc:subject/>
  <dc:creator>Darrant,  Jack (Defra)</dc:creator>
  <cp:keywords>v.1.5.2</cp:keywords>
  <dc:description>Template last amended 01/02/2016</dc:description>
  <cp:lastModifiedBy>Eaglesfield, Jack</cp:lastModifiedBy>
  <cp:revision>5</cp:revision>
  <cp:lastPrinted>2016-01-06T10:34:00Z</cp:lastPrinted>
  <dcterms:created xsi:type="dcterms:W3CDTF">2022-05-04T09:14:00Z</dcterms:created>
  <dcterms:modified xsi:type="dcterms:W3CDTF">2022-05-10T10:16:00Z</dcterms:modified>
  <cp:category>22</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0x010100A5BF1C78D9F64B679A5EBDE1C6598EBC0100EBF82B10529B7D4D88C9EEEC646A0369</vt:lpwstr>
  </property>
  <property fmtid="{D5CDD505-2E9C-101B-9397-08002B2CF9AE}" pid="3" name="InformationType">
    <vt:lpwstr/>
  </property>
  <property fmtid="{D5CDD505-2E9C-101B-9397-08002B2CF9AE}" pid="4" name="Distribution">
    <vt:lpwstr>9;#Internal Core Defra|836ac8df-3ab9-4c95-a1f0-07f825804935</vt:lpwstr>
  </property>
  <property fmtid="{D5CDD505-2E9C-101B-9397-08002B2CF9AE}" pid="5" name="Directorate">
    <vt:lpwstr/>
  </property>
  <property fmtid="{D5CDD505-2E9C-101B-9397-08002B2CF9AE}" pid="6" name="SecurityClassification">
    <vt:lpwstr/>
  </property>
  <property fmtid="{D5CDD505-2E9C-101B-9397-08002B2CF9AE}" pid="7" name="HOCopyrightLevel">
    <vt:lpwstr>7;#Crown|69589897-2828-4761-976e-717fd8e631c9</vt:lpwstr>
  </property>
  <property fmtid="{D5CDD505-2E9C-101B-9397-08002B2CF9AE}" pid="8" name="HOGovernmentSecurityClassification">
    <vt:lpwstr>6;#Official|14c80daa-741b-422c-9722-f71693c9ede4</vt:lpwstr>
  </property>
  <property fmtid="{D5CDD505-2E9C-101B-9397-08002B2CF9AE}" pid="9" name="HOSiteType">
    <vt:lpwstr>10;#Team|ff0485df-0575-416f-802f-e999165821b7</vt:lpwstr>
  </property>
  <property fmtid="{D5CDD505-2E9C-101B-9397-08002B2CF9AE}" pid="10" name="OrganisationalUnit">
    <vt:lpwstr>8;#Core Defra|026223dd-2e56-4615-868d-7c5bfd566810</vt:lpwstr>
  </property>
  <property fmtid="{D5CDD505-2E9C-101B-9397-08002B2CF9AE}" pid="11" name="MSIP_Label_61c22e59-6e76-40e7-9277-37c464fc6354_Enabled">
    <vt:lpwstr>true</vt:lpwstr>
  </property>
  <property fmtid="{D5CDD505-2E9C-101B-9397-08002B2CF9AE}" pid="12" name="MSIP_Label_61c22e59-6e76-40e7-9277-37c464fc6354_SetDate">
    <vt:lpwstr>2022-05-04T09:13:55Z</vt:lpwstr>
  </property>
  <property fmtid="{D5CDD505-2E9C-101B-9397-08002B2CF9AE}" pid="13" name="MSIP_Label_61c22e59-6e76-40e7-9277-37c464fc6354_Method">
    <vt:lpwstr>Privileged</vt:lpwstr>
  </property>
  <property fmtid="{D5CDD505-2E9C-101B-9397-08002B2CF9AE}" pid="14" name="MSIP_Label_61c22e59-6e76-40e7-9277-37c464fc6354_Name">
    <vt:lpwstr>OFFICIAL</vt:lpwstr>
  </property>
  <property fmtid="{D5CDD505-2E9C-101B-9397-08002B2CF9AE}" pid="15" name="MSIP_Label_61c22e59-6e76-40e7-9277-37c464fc6354_SiteId">
    <vt:lpwstr>f99512c1-fd9f-4475-9896-9a0b3cdc50ec</vt:lpwstr>
  </property>
  <property fmtid="{D5CDD505-2E9C-101B-9397-08002B2CF9AE}" pid="16" name="MSIP_Label_61c22e59-6e76-40e7-9277-37c464fc6354_ActionId">
    <vt:lpwstr>329d6959-df7d-4b5b-9127-e75e22db778d</vt:lpwstr>
  </property>
  <property fmtid="{D5CDD505-2E9C-101B-9397-08002B2CF9AE}" pid="17" name="MSIP_Label_61c22e59-6e76-40e7-9277-37c464fc6354_ContentBits">
    <vt:lpwstr>0</vt:lpwstr>
  </property>
</Properties>
</file>