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02238" w14:textId="405156DB" w:rsidR="00B41575" w:rsidRPr="00CA4237" w:rsidRDefault="00DD69E9" w:rsidP="00FB4724">
      <w:pPr>
        <w:pStyle w:val="StyleENBilltitleText1"/>
        <w:rPr>
          <w:color w:val="auto"/>
          <w:lang w:val="en-GB"/>
        </w:rPr>
      </w:pPr>
      <w:r w:rsidRPr="00DD69E9">
        <w:rPr>
          <w:color w:val="auto"/>
          <w:lang w:val="en-GB"/>
        </w:rPr>
        <w:t>Marriage and Civil Partnership (Minimum Age) Act 2022</w:t>
      </w:r>
      <w:r w:rsidR="001D01D8">
        <w:rPr>
          <w:color w:val="auto"/>
          <w:lang w:val="en-GB"/>
        </w:rPr>
        <w:t xml:space="preserve"> </w:t>
      </w:r>
    </w:p>
    <w:p w14:paraId="378D939D" w14:textId="77777777" w:rsidR="00B41575" w:rsidRPr="00AE5693" w:rsidRDefault="00B41575" w:rsidP="00FB4724">
      <w:pPr>
        <w:pStyle w:val="ENnotestitle"/>
        <w:rPr>
          <w:rFonts w:cs="Arial"/>
          <w:lang w:val="en-GB"/>
        </w:rPr>
      </w:pPr>
      <w:r w:rsidRPr="00AE5693">
        <w:rPr>
          <w:rFonts w:cs="Arial"/>
          <w:lang w:val="en-GB"/>
        </w:rPr>
        <w:t>EXPLANATORY</w:t>
      </w:r>
      <w:r>
        <w:rPr>
          <w:rFonts w:cs="Arial"/>
          <w:lang w:val="en-GB"/>
        </w:rPr>
        <w:t xml:space="preserve"> </w:t>
      </w:r>
      <w:r w:rsidRPr="00AE5693">
        <w:rPr>
          <w:rFonts w:cs="Arial"/>
          <w:lang w:val="en-GB"/>
        </w:rPr>
        <w:t>NOTES</w:t>
      </w:r>
    </w:p>
    <w:sdt>
      <w:sdtPr>
        <w:rPr>
          <w:color w:val="2B579A"/>
          <w:shd w:val="clear" w:color="auto" w:fill="E6E6E6"/>
          <w:lang w:val="en-GB"/>
        </w:rPr>
        <w:id w:val="2373131"/>
        <w:lock w:val="contentLocked"/>
        <w:placeholder>
          <w:docPart w:val="79F738705272425AA151CB6CCB916E3D"/>
        </w:placeholder>
        <w:group/>
      </w:sdtPr>
      <w:sdtEndPr/>
      <w:sdtContent>
        <w:p w14:paraId="4D64BCA2" w14:textId="77777777" w:rsidR="00B41575" w:rsidRPr="00CA4237" w:rsidRDefault="00B41575" w:rsidP="00FB4724">
          <w:pPr>
            <w:pStyle w:val="ENHeading1Unindexed"/>
            <w:rPr>
              <w:lang w:val="en-GB"/>
            </w:rPr>
          </w:pPr>
          <w:r w:rsidRPr="00CA4237">
            <w:rPr>
              <w:lang w:val="en-GB"/>
            </w:rPr>
            <w:t>What these notes do</w:t>
          </w:r>
          <w:r w:rsidRPr="00CA4237">
            <w:rPr>
              <w:lang w:val="en-GB"/>
            </w:rPr>
            <w:t> </w:t>
          </w:r>
        </w:p>
      </w:sdtContent>
    </w:sdt>
    <w:p w14:paraId="2CA58172" w14:textId="79B51348" w:rsidR="00B41575" w:rsidRPr="002210C9" w:rsidRDefault="00B41575" w:rsidP="00FB4724">
      <w:pPr>
        <w:pStyle w:val="StyleStyleENIntroTextLatinPalatinoLinotype-RomanBackg"/>
        <w:jc w:val="both"/>
        <w:rPr>
          <w:color w:val="auto"/>
        </w:rPr>
      </w:pPr>
      <w:r w:rsidRPr="00D3113C">
        <w:rPr>
          <w:color w:val="auto"/>
        </w:rPr>
        <w:t xml:space="preserve">These Explanatory Notes relate to the </w:t>
      </w:r>
      <w:sdt>
        <w:sdtPr>
          <w:rPr>
            <w:rStyle w:val="ENIntroTextChar"/>
            <w:rFonts w:ascii="Palatino Linotype-Roman" w:hAnsi="Palatino Linotype-Roman"/>
            <w:color w:val="auto"/>
            <w:lang w:val="en-GB"/>
          </w:rPr>
          <w:alias w:val="Title"/>
          <w:tag w:val="Title"/>
          <w:id w:val="8930838"/>
          <w:placeholder>
            <w:docPart w:val="86D8CC5E44CD4B28BE02F21599A2C12B"/>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301B0F" w:rsidRPr="00D3113C">
            <w:rPr>
              <w:rStyle w:val="ENIntroTextChar"/>
              <w:rFonts w:ascii="Palatino Linotype-Roman" w:hAnsi="Palatino Linotype-Roman"/>
              <w:color w:val="auto"/>
              <w:lang w:val="en-GB"/>
            </w:rPr>
            <w:t>Marriage and Civil Partnership (Minimum Age)</w:t>
          </w:r>
        </w:sdtContent>
      </w:sdt>
      <w:r w:rsidRPr="00D3113C">
        <w:rPr>
          <w:color w:val="auto"/>
        </w:rPr>
        <w:t xml:space="preserve"> </w:t>
      </w:r>
      <w:sdt>
        <w:sdtPr>
          <w:rPr>
            <w:color w:val="auto"/>
            <w:shd w:val="clear" w:color="auto" w:fill="E6E6E6"/>
          </w:rPr>
          <w:alias w:val="BillAct"/>
          <w:tag w:val="BillAct"/>
          <w:id w:val="22676691"/>
          <w:placeholder>
            <w:docPart w:val="46D8DB5FEE5D450EA8B51BB284B9D045"/>
          </w:placeholder>
        </w:sdtPr>
        <w:sdtEndPr/>
        <w:sdtContent>
          <w:r w:rsidR="00301B0F" w:rsidRPr="00D3113C">
            <w:rPr>
              <w:color w:val="auto"/>
            </w:rPr>
            <w:t xml:space="preserve">Act </w:t>
          </w:r>
        </w:sdtContent>
      </w:sdt>
      <w:r w:rsidRPr="00D3113C">
        <w:rPr>
          <w:color w:val="auto"/>
        </w:rPr>
        <w:t xml:space="preserve"> </w:t>
      </w:r>
      <w:sdt>
        <w:sdtPr>
          <w:rPr>
            <w:color w:val="auto"/>
            <w:shd w:val="clear" w:color="auto" w:fill="E6E6E6"/>
          </w:rPr>
          <w:alias w:val="Stage"/>
          <w:tag w:val="Stage"/>
          <w:id w:val="15540177"/>
          <w:placeholder>
            <w:docPart w:val="5C883FE12C254E01BCF68E155D721E08"/>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301B0F" w:rsidRPr="00D3113C">
            <w:rPr>
              <w:color w:val="auto"/>
              <w:shd w:val="clear" w:color="auto" w:fill="E6E6E6"/>
            </w:rPr>
            <w:t>which received Royal Assent</w:t>
          </w:r>
        </w:sdtContent>
      </w:sdt>
      <w:r w:rsidRPr="00D3113C">
        <w:rPr>
          <w:color w:val="auto"/>
        </w:rPr>
        <w:t xml:space="preserve"> on </w:t>
      </w:r>
      <w:sdt>
        <w:sdtPr>
          <w:rPr>
            <w:color w:val="auto"/>
            <w:shd w:val="clear" w:color="auto" w:fill="E6E6E6"/>
          </w:rPr>
          <w:alias w:val="Publish Date"/>
          <w:tag w:val="Publish Date"/>
          <w:id w:val="11451112"/>
          <w:placeholder>
            <w:docPart w:val="2E22ED88C5E54DAF97156F9D49084B98"/>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301B0F" w:rsidRPr="00D3113C">
            <w:rPr>
              <w:color w:val="auto"/>
              <w:shd w:val="clear" w:color="auto" w:fill="E6E6E6"/>
              <w:lang w:val="en-GB"/>
            </w:rPr>
            <w:t>28 April 2022</w:t>
          </w:r>
        </w:sdtContent>
      </w:sdt>
      <w:r w:rsidR="002210C9">
        <w:rPr>
          <w:color w:val="auto"/>
        </w:rPr>
        <w:t xml:space="preserve"> (c. 2</w:t>
      </w:r>
      <w:r w:rsidR="00D92C2A">
        <w:rPr>
          <w:color w:val="auto"/>
        </w:rPr>
        <w:t>8</w:t>
      </w:r>
      <w:r w:rsidR="002210C9">
        <w:rPr>
          <w:color w:val="auto"/>
        </w:rPr>
        <w:t>)</w:t>
      </w:r>
      <w:r w:rsidRPr="00D3113C">
        <w:rPr>
          <w:color w:val="auto"/>
        </w:rPr>
        <w:t>.</w:t>
      </w:r>
    </w:p>
    <w:p w14:paraId="6463D026" w14:textId="37C4A9AC" w:rsidR="00B41575" w:rsidRPr="00D3113C" w:rsidRDefault="00B41575" w:rsidP="00FB4724">
      <w:pPr>
        <w:pStyle w:val="StyleENIntroTextBulletedLatinPalatinoLinotype-Roman"/>
        <w:jc w:val="both"/>
      </w:pPr>
      <w:r w:rsidRPr="002210C9">
        <w:rPr>
          <w:color w:val="auto"/>
        </w:rPr>
        <w:t>These Explanatory Notes have been</w:t>
      </w:r>
      <w:r w:rsidR="0068203C" w:rsidRPr="002210C9">
        <w:rPr>
          <w:color w:val="auto"/>
        </w:rPr>
        <w:t xml:space="preserve"> prepared by</w:t>
      </w:r>
      <w:r w:rsidR="00244A8A" w:rsidRPr="002210C9">
        <w:rPr>
          <w:color w:val="auto"/>
        </w:rPr>
        <w:t xml:space="preserve"> the</w:t>
      </w:r>
      <w:r w:rsidR="00726568" w:rsidRPr="002210C9">
        <w:rPr>
          <w:color w:val="auto"/>
        </w:rPr>
        <w:t xml:space="preserve"> </w:t>
      </w:r>
      <w:sdt>
        <w:sdtPr>
          <w:rPr>
            <w:color w:val="auto"/>
          </w:rPr>
          <w:alias w:val="Department"/>
          <w:tag w:val="Department"/>
          <w:id w:val="8930886"/>
          <w:placeholder>
            <w:docPart w:val="9E63C32EE4A8416591936C4C84F7C746"/>
          </w:placeholder>
          <w:dataBinding w:prefixMappings="xmlns:ns0='http://schemas.openxmlformats.org/officeDocument/2006/extended-properties' " w:xpath="/ns0:Properties[1]/ns0:Company[1]" w:storeItemID="{6668398D-A668-4E3E-A5EB-62B293D839F1}"/>
          <w:text/>
        </w:sdtPr>
        <w:sdtEndPr/>
        <w:sdtContent>
          <w:r w:rsidR="00E12DF1" w:rsidRPr="002210C9">
            <w:rPr>
              <w:color w:val="auto"/>
            </w:rPr>
            <w:t>Ministry of Justice and the Home Office</w:t>
          </w:r>
        </w:sdtContent>
      </w:sdt>
      <w:r w:rsidRPr="00D3113C">
        <w:rPr>
          <w:color w:val="auto"/>
        </w:rPr>
        <w:t xml:space="preserve"> in order to assist the reader </w:t>
      </w:r>
      <w:sdt>
        <w:sdtPr>
          <w:rPr>
            <w:color w:val="auto"/>
            <w:shd w:val="clear" w:color="auto" w:fill="E6E6E6"/>
          </w:rPr>
          <w:alias w:val="BillAct2"/>
          <w:tag w:val="BillAct2"/>
          <w:id w:val="22676694"/>
          <w:placeholder>
            <w:docPart w:val="46D8DB5FEE5D450EA8B51BB284B9D045"/>
          </w:placeholder>
        </w:sdtPr>
        <w:sdtEndPr/>
        <w:sdtContent>
          <w:r w:rsidR="00301B0F" w:rsidRPr="00D3113C">
            <w:rPr>
              <w:color w:val="auto"/>
            </w:rPr>
            <w:t>in understanding the Act</w:t>
          </w:r>
        </w:sdtContent>
      </w:sdt>
      <w:r w:rsidRPr="00D3113C">
        <w:rPr>
          <w:color w:val="auto"/>
        </w:rPr>
        <w:t>. They do not form part of the</w:t>
      </w:r>
      <w:r w:rsidRPr="00D3113C">
        <w:t xml:space="preserve"> </w:t>
      </w:r>
      <w:sdt>
        <w:sdtPr>
          <w:rPr>
            <w:color w:val="2B579A"/>
            <w:shd w:val="clear" w:color="auto" w:fill="E6E6E6"/>
          </w:rPr>
          <w:alias w:val="BillAct3"/>
          <w:tag w:val="BillAct3"/>
          <w:id w:val="22676698"/>
          <w:placeholder>
            <w:docPart w:val="46D8DB5FEE5D450EA8B51BB284B9D045"/>
          </w:placeholder>
        </w:sdtPr>
        <w:sdtEndPr>
          <w:rPr>
            <w:color w:val="000000"/>
            <w:shd w:val="clear" w:color="auto" w:fill="auto"/>
          </w:rPr>
        </w:sdtEndPr>
        <w:sdtContent>
          <w:r w:rsidR="00301B0F" w:rsidRPr="00D3113C">
            <w:t>Act</w:t>
          </w:r>
        </w:sdtContent>
      </w:sdt>
      <w:r w:rsidRPr="00D3113C">
        <w:t xml:space="preserve"> and have not been endorsed by Parliament.</w:t>
      </w:r>
    </w:p>
    <w:p w14:paraId="6435248F" w14:textId="1C95E9F0" w:rsidR="00B41575" w:rsidRPr="00D3113C" w:rsidRDefault="00B41575" w:rsidP="00FB4724">
      <w:pPr>
        <w:pStyle w:val="StyleENIntroTextBulletedLatinPalatinoLinotype-Roman"/>
        <w:jc w:val="both"/>
      </w:pPr>
      <w:r w:rsidRPr="00D3113C">
        <w:t xml:space="preserve">These Explanatory Notes explain what each part of the </w:t>
      </w:r>
      <w:sdt>
        <w:sdtPr>
          <w:rPr>
            <w:color w:val="2B579A"/>
            <w:shd w:val="clear" w:color="auto" w:fill="E6E6E6"/>
          </w:rPr>
          <w:alias w:val="BillAct4"/>
          <w:tag w:val="BillAct4"/>
          <w:id w:val="22676700"/>
          <w:placeholder>
            <w:docPart w:val="46D8DB5FEE5D450EA8B51BB284B9D045"/>
          </w:placeholder>
        </w:sdtPr>
        <w:sdtEndPr>
          <w:rPr>
            <w:color w:val="000000"/>
            <w:shd w:val="clear" w:color="auto" w:fill="auto"/>
          </w:rPr>
        </w:sdtEndPr>
        <w:sdtContent>
          <w:r w:rsidR="00301B0F" w:rsidRPr="00D3113C">
            <w:t>Act</w:t>
          </w:r>
        </w:sdtContent>
      </w:sdt>
      <w:r w:rsidRPr="00D3113C">
        <w:t xml:space="preserve"> will mean in practice; provide background information on the development of policy; and provide additional information on how the </w:t>
      </w:r>
      <w:sdt>
        <w:sdtPr>
          <w:rPr>
            <w:color w:val="2B579A"/>
            <w:shd w:val="clear" w:color="auto" w:fill="E6E6E6"/>
          </w:rPr>
          <w:alias w:val="BillAct5"/>
          <w:tag w:val="BillAct5"/>
          <w:id w:val="22676702"/>
          <w:placeholder>
            <w:docPart w:val="46D8DB5FEE5D450EA8B51BB284B9D045"/>
          </w:placeholder>
        </w:sdtPr>
        <w:sdtEndPr>
          <w:rPr>
            <w:color w:val="000000"/>
            <w:shd w:val="clear" w:color="auto" w:fill="auto"/>
          </w:rPr>
        </w:sdtEndPr>
        <w:sdtContent>
          <w:r w:rsidR="00301B0F" w:rsidRPr="00D3113C">
            <w:t>Act</w:t>
          </w:r>
        </w:sdtContent>
      </w:sdt>
      <w:r w:rsidRPr="00D3113C">
        <w:t xml:space="preserve"> will affect existing legislation in this area. </w:t>
      </w:r>
    </w:p>
    <w:p w14:paraId="65C86B39" w14:textId="7609FBB6" w:rsidR="00B41575" w:rsidRPr="00D3113C" w:rsidRDefault="00B41575" w:rsidP="00FB4724">
      <w:pPr>
        <w:pStyle w:val="StyleENIntroTextBulletedLatinPalatinoLinotype-Roman"/>
        <w:jc w:val="both"/>
      </w:pPr>
      <w:r w:rsidRPr="00D3113C">
        <w:t xml:space="preserve">These Explanatory Notes might best be read alongside the </w:t>
      </w:r>
      <w:r w:rsidR="00301B0F" w:rsidRPr="00D3113C">
        <w:t>Act</w:t>
      </w:r>
      <w:r w:rsidRPr="00D3113C">
        <w:t xml:space="preserve">. They are not, and are not intended to be, a comprehensive description of the </w:t>
      </w:r>
      <w:sdt>
        <w:sdtPr>
          <w:rPr>
            <w:color w:val="2B579A"/>
            <w:shd w:val="clear" w:color="auto" w:fill="E6E6E6"/>
          </w:rPr>
          <w:alias w:val="BillAct7"/>
          <w:tag w:val="BillAct7"/>
          <w:id w:val="22676706"/>
          <w:placeholder>
            <w:docPart w:val="46D8DB5FEE5D450EA8B51BB284B9D045"/>
          </w:placeholder>
        </w:sdtPr>
        <w:sdtEndPr>
          <w:rPr>
            <w:color w:val="000000"/>
            <w:shd w:val="clear" w:color="auto" w:fill="auto"/>
          </w:rPr>
        </w:sdtEndPr>
        <w:sdtContent>
          <w:r w:rsidR="00301B0F" w:rsidRPr="00D3113C">
            <w:t>Act</w:t>
          </w:r>
        </w:sdtContent>
      </w:sdt>
      <w:r w:rsidRPr="00D3113C">
        <w:t>.</w:t>
      </w:r>
    </w:p>
    <w:p w14:paraId="54C64B6A" w14:textId="77777777" w:rsidR="00B41575" w:rsidRPr="00CA4237" w:rsidRDefault="00B41575" w:rsidP="00FB4724">
      <w:pPr>
        <w:pStyle w:val="ENHeading1Unindexed"/>
        <w:rPr>
          <w:lang w:val="en-GB"/>
        </w:rPr>
      </w:pPr>
      <w:r w:rsidRPr="00CA4237">
        <w:rPr>
          <w:lang w:val="en-GB"/>
        </w:rPr>
        <w:br w:type="page"/>
      </w:r>
      <w:sdt>
        <w:sdtPr>
          <w:rPr>
            <w:color w:val="2B579A"/>
            <w:shd w:val="clear" w:color="auto" w:fill="E6E6E6"/>
            <w:lang w:val="en-GB"/>
          </w:rPr>
          <w:id w:val="10370503"/>
          <w:lock w:val="contentLocked"/>
          <w:placeholder>
            <w:docPart w:val="79F738705272425AA151CB6CCB916E3D"/>
          </w:placeholder>
          <w:group/>
        </w:sdtPr>
        <w:sdtEnd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color w:val="2B579A"/>
            <w:shd w:val="clear" w:color="auto" w:fill="E6E6E6"/>
            <w:lang w:val="en-GB"/>
          </w:rPr>
          <w:id w:val="21846932"/>
          <w:lock w:val="contentLocked"/>
          <w:placeholder>
            <w:docPart w:val="E7511FD3EA624B66A89C3281ED2A0005"/>
          </w:placeholder>
          <w:group/>
        </w:sdtPr>
        <w:sdtEndPr/>
        <w:sdtContent>
          <w:tr w:rsidR="00B41575" w:rsidRPr="00AE5693" w14:paraId="7982D29F" w14:textId="77777777" w:rsidTr="00FB4724">
            <w:tc>
              <w:tcPr>
                <w:tcW w:w="4643" w:type="dxa"/>
              </w:tcPr>
              <w:p w14:paraId="5647F5F3" w14:textId="77777777" w:rsidR="00B41575" w:rsidRPr="00AE5693" w:rsidRDefault="00B41575" w:rsidP="00FB4724">
                <w:pPr>
                  <w:pStyle w:val="StyleTOC1Bold"/>
                  <w:jc w:val="left"/>
                  <w:rPr>
                    <w:b/>
                  </w:rPr>
                </w:pPr>
                <w:r w:rsidRPr="00AE5693">
                  <w:rPr>
                    <w:b/>
                  </w:rPr>
                  <w:t>Subject</w:t>
                </w:r>
              </w:p>
            </w:tc>
            <w:tc>
              <w:tcPr>
                <w:tcW w:w="4644" w:type="dxa"/>
              </w:tcPr>
              <w:p w14:paraId="21B36051" w14:textId="77777777" w:rsidR="00B41575" w:rsidRPr="00AE5693" w:rsidRDefault="00B41575" w:rsidP="00FB4724">
                <w:pPr>
                  <w:pStyle w:val="StyleTOC1BoldRight"/>
                  <w:rPr>
                    <w:b/>
                  </w:rPr>
                </w:pPr>
                <w:r w:rsidRPr="00AE5693">
                  <w:rPr>
                    <w:b/>
                  </w:rPr>
                  <w:t>Page of these Notes</w:t>
                </w:r>
              </w:p>
            </w:tc>
          </w:tr>
        </w:sdtContent>
      </w:sdt>
    </w:tbl>
    <w:p w14:paraId="3A6ECD1E" w14:textId="291E2EC9" w:rsidR="002A72F4" w:rsidRDefault="00B41575">
      <w:pPr>
        <w:pStyle w:val="TOC1"/>
        <w:rPr>
          <w:rFonts w:asciiTheme="minorHAnsi" w:hAnsiTheme="minorHAnsi"/>
          <w:b w:val="0"/>
          <w:bCs w:val="0"/>
          <w:noProof/>
          <w:sz w:val="22"/>
          <w:szCs w:val="22"/>
          <w:lang w:eastAsia="en-GB" w:bidi="ar-SA"/>
        </w:rPr>
      </w:pPr>
      <w:r>
        <w:rPr>
          <w:color w:val="2B579A"/>
          <w:shd w:val="clear" w:color="auto" w:fill="E6E6E6"/>
        </w:rPr>
        <w:fldChar w:fldCharType="begin"/>
      </w:r>
      <w:r>
        <w:instrText xml:space="preserve"> TOC \o "1-3" \h \z \t "Heading 4,4,Heading 5,5,H: Subheading 4,4,Section Heading,4,H: Subheading 5,5" </w:instrText>
      </w:r>
      <w:r>
        <w:rPr>
          <w:color w:val="2B579A"/>
          <w:shd w:val="clear" w:color="auto" w:fill="E6E6E6"/>
        </w:rPr>
        <w:fldChar w:fldCharType="separate"/>
      </w:r>
      <w:hyperlink w:anchor="_Toc103350266" w:history="1">
        <w:r w:rsidR="002A72F4" w:rsidRPr="00025FBA">
          <w:rPr>
            <w:rStyle w:val="Hyperlink"/>
            <w:noProof/>
          </w:rPr>
          <w:t>Overview of the Act</w:t>
        </w:r>
        <w:r w:rsidR="002A72F4">
          <w:rPr>
            <w:noProof/>
            <w:webHidden/>
          </w:rPr>
          <w:tab/>
        </w:r>
        <w:r w:rsidR="002A72F4">
          <w:rPr>
            <w:noProof/>
            <w:webHidden/>
          </w:rPr>
          <w:fldChar w:fldCharType="begin"/>
        </w:r>
        <w:r w:rsidR="002A72F4">
          <w:rPr>
            <w:noProof/>
            <w:webHidden/>
          </w:rPr>
          <w:instrText xml:space="preserve"> PAGEREF _Toc103350266 \h </w:instrText>
        </w:r>
        <w:r w:rsidR="002A72F4">
          <w:rPr>
            <w:noProof/>
            <w:webHidden/>
          </w:rPr>
        </w:r>
        <w:r w:rsidR="002A72F4">
          <w:rPr>
            <w:noProof/>
            <w:webHidden/>
          </w:rPr>
          <w:fldChar w:fldCharType="separate"/>
        </w:r>
        <w:r w:rsidR="002A72F4">
          <w:rPr>
            <w:noProof/>
            <w:webHidden/>
          </w:rPr>
          <w:t>2</w:t>
        </w:r>
        <w:r w:rsidR="002A72F4">
          <w:rPr>
            <w:noProof/>
            <w:webHidden/>
          </w:rPr>
          <w:fldChar w:fldCharType="end"/>
        </w:r>
      </w:hyperlink>
    </w:p>
    <w:p w14:paraId="47BFC6A6" w14:textId="3A21BCF0" w:rsidR="002A72F4" w:rsidRDefault="00B2087E">
      <w:pPr>
        <w:pStyle w:val="TOC1"/>
        <w:rPr>
          <w:rFonts w:asciiTheme="minorHAnsi" w:hAnsiTheme="minorHAnsi"/>
          <w:b w:val="0"/>
          <w:bCs w:val="0"/>
          <w:noProof/>
          <w:sz w:val="22"/>
          <w:szCs w:val="22"/>
          <w:lang w:eastAsia="en-GB" w:bidi="ar-SA"/>
        </w:rPr>
      </w:pPr>
      <w:hyperlink w:anchor="_Toc103350267" w:history="1">
        <w:r w:rsidR="002A72F4" w:rsidRPr="00025FBA">
          <w:rPr>
            <w:rStyle w:val="Hyperlink"/>
            <w:noProof/>
          </w:rPr>
          <w:t>Policy background</w:t>
        </w:r>
        <w:r w:rsidR="002A72F4">
          <w:rPr>
            <w:noProof/>
            <w:webHidden/>
          </w:rPr>
          <w:tab/>
        </w:r>
        <w:r w:rsidR="002A72F4">
          <w:rPr>
            <w:noProof/>
            <w:webHidden/>
          </w:rPr>
          <w:fldChar w:fldCharType="begin"/>
        </w:r>
        <w:r w:rsidR="002A72F4">
          <w:rPr>
            <w:noProof/>
            <w:webHidden/>
          </w:rPr>
          <w:instrText xml:space="preserve"> PAGEREF _Toc103350267 \h </w:instrText>
        </w:r>
        <w:r w:rsidR="002A72F4">
          <w:rPr>
            <w:noProof/>
            <w:webHidden/>
          </w:rPr>
        </w:r>
        <w:r w:rsidR="002A72F4">
          <w:rPr>
            <w:noProof/>
            <w:webHidden/>
          </w:rPr>
          <w:fldChar w:fldCharType="separate"/>
        </w:r>
        <w:r w:rsidR="002A72F4">
          <w:rPr>
            <w:noProof/>
            <w:webHidden/>
          </w:rPr>
          <w:t>2</w:t>
        </w:r>
        <w:r w:rsidR="002A72F4">
          <w:rPr>
            <w:noProof/>
            <w:webHidden/>
          </w:rPr>
          <w:fldChar w:fldCharType="end"/>
        </w:r>
      </w:hyperlink>
    </w:p>
    <w:p w14:paraId="2334A479" w14:textId="777F899F" w:rsidR="002A72F4" w:rsidRDefault="00B2087E">
      <w:pPr>
        <w:pStyle w:val="TOC1"/>
        <w:rPr>
          <w:rFonts w:asciiTheme="minorHAnsi" w:hAnsiTheme="minorHAnsi"/>
          <w:b w:val="0"/>
          <w:bCs w:val="0"/>
          <w:noProof/>
          <w:sz w:val="22"/>
          <w:szCs w:val="22"/>
          <w:lang w:eastAsia="en-GB" w:bidi="ar-SA"/>
        </w:rPr>
      </w:pPr>
      <w:hyperlink w:anchor="_Toc103350268" w:history="1">
        <w:r w:rsidR="002A72F4" w:rsidRPr="00025FBA">
          <w:rPr>
            <w:rStyle w:val="Hyperlink"/>
            <w:noProof/>
          </w:rPr>
          <w:t>Legal background</w:t>
        </w:r>
        <w:r w:rsidR="002A72F4">
          <w:rPr>
            <w:noProof/>
            <w:webHidden/>
          </w:rPr>
          <w:tab/>
        </w:r>
        <w:r w:rsidR="002A72F4">
          <w:rPr>
            <w:noProof/>
            <w:webHidden/>
          </w:rPr>
          <w:fldChar w:fldCharType="begin"/>
        </w:r>
        <w:r w:rsidR="002A72F4">
          <w:rPr>
            <w:noProof/>
            <w:webHidden/>
          </w:rPr>
          <w:instrText xml:space="preserve"> PAGEREF _Toc103350268 \h </w:instrText>
        </w:r>
        <w:r w:rsidR="002A72F4">
          <w:rPr>
            <w:noProof/>
            <w:webHidden/>
          </w:rPr>
        </w:r>
        <w:r w:rsidR="002A72F4">
          <w:rPr>
            <w:noProof/>
            <w:webHidden/>
          </w:rPr>
          <w:fldChar w:fldCharType="separate"/>
        </w:r>
        <w:r w:rsidR="002A72F4">
          <w:rPr>
            <w:noProof/>
            <w:webHidden/>
          </w:rPr>
          <w:t>3</w:t>
        </w:r>
        <w:r w:rsidR="002A72F4">
          <w:rPr>
            <w:noProof/>
            <w:webHidden/>
          </w:rPr>
          <w:fldChar w:fldCharType="end"/>
        </w:r>
      </w:hyperlink>
    </w:p>
    <w:p w14:paraId="35968B74" w14:textId="4773F5C5" w:rsidR="002A72F4" w:rsidRDefault="00B2087E">
      <w:pPr>
        <w:pStyle w:val="TOC1"/>
        <w:rPr>
          <w:rFonts w:asciiTheme="minorHAnsi" w:hAnsiTheme="minorHAnsi"/>
          <w:b w:val="0"/>
          <w:bCs w:val="0"/>
          <w:noProof/>
          <w:sz w:val="22"/>
          <w:szCs w:val="22"/>
          <w:lang w:eastAsia="en-GB" w:bidi="ar-SA"/>
        </w:rPr>
      </w:pPr>
      <w:hyperlink w:anchor="_Toc103350269" w:history="1">
        <w:r w:rsidR="002A72F4" w:rsidRPr="00025FBA">
          <w:rPr>
            <w:rStyle w:val="Hyperlink"/>
            <w:noProof/>
          </w:rPr>
          <w:t>Territorial extent and application</w:t>
        </w:r>
        <w:r w:rsidR="002A72F4">
          <w:rPr>
            <w:noProof/>
            <w:webHidden/>
          </w:rPr>
          <w:tab/>
        </w:r>
        <w:r w:rsidR="002A72F4">
          <w:rPr>
            <w:noProof/>
            <w:webHidden/>
          </w:rPr>
          <w:fldChar w:fldCharType="begin"/>
        </w:r>
        <w:r w:rsidR="002A72F4">
          <w:rPr>
            <w:noProof/>
            <w:webHidden/>
          </w:rPr>
          <w:instrText xml:space="preserve"> PAGEREF _Toc103350269 \h </w:instrText>
        </w:r>
        <w:r w:rsidR="002A72F4">
          <w:rPr>
            <w:noProof/>
            <w:webHidden/>
          </w:rPr>
        </w:r>
        <w:r w:rsidR="002A72F4">
          <w:rPr>
            <w:noProof/>
            <w:webHidden/>
          </w:rPr>
          <w:fldChar w:fldCharType="separate"/>
        </w:r>
        <w:r w:rsidR="002A72F4">
          <w:rPr>
            <w:noProof/>
            <w:webHidden/>
          </w:rPr>
          <w:t>4</w:t>
        </w:r>
        <w:r w:rsidR="002A72F4">
          <w:rPr>
            <w:noProof/>
            <w:webHidden/>
          </w:rPr>
          <w:fldChar w:fldCharType="end"/>
        </w:r>
      </w:hyperlink>
    </w:p>
    <w:p w14:paraId="6B709E48" w14:textId="4CFF9B88" w:rsidR="002A72F4" w:rsidRDefault="00B2087E">
      <w:pPr>
        <w:pStyle w:val="TOC1"/>
        <w:rPr>
          <w:rFonts w:asciiTheme="minorHAnsi" w:hAnsiTheme="minorHAnsi"/>
          <w:b w:val="0"/>
          <w:bCs w:val="0"/>
          <w:noProof/>
          <w:sz w:val="22"/>
          <w:szCs w:val="22"/>
          <w:lang w:eastAsia="en-GB" w:bidi="ar-SA"/>
        </w:rPr>
      </w:pPr>
      <w:hyperlink w:anchor="_Toc103350270" w:history="1">
        <w:r w:rsidR="002A72F4" w:rsidRPr="00025FBA">
          <w:rPr>
            <w:rStyle w:val="Hyperlink"/>
            <w:noProof/>
          </w:rPr>
          <w:t>Commentary on provisions of Act</w:t>
        </w:r>
        <w:r w:rsidR="002A72F4">
          <w:rPr>
            <w:noProof/>
            <w:webHidden/>
          </w:rPr>
          <w:tab/>
        </w:r>
        <w:r w:rsidR="002A72F4">
          <w:rPr>
            <w:noProof/>
            <w:webHidden/>
          </w:rPr>
          <w:fldChar w:fldCharType="begin"/>
        </w:r>
        <w:r w:rsidR="002A72F4">
          <w:rPr>
            <w:noProof/>
            <w:webHidden/>
          </w:rPr>
          <w:instrText xml:space="preserve"> PAGEREF _Toc103350270 \h </w:instrText>
        </w:r>
        <w:r w:rsidR="002A72F4">
          <w:rPr>
            <w:noProof/>
            <w:webHidden/>
          </w:rPr>
        </w:r>
        <w:r w:rsidR="002A72F4">
          <w:rPr>
            <w:noProof/>
            <w:webHidden/>
          </w:rPr>
          <w:fldChar w:fldCharType="separate"/>
        </w:r>
        <w:r w:rsidR="002A72F4">
          <w:rPr>
            <w:noProof/>
            <w:webHidden/>
          </w:rPr>
          <w:t>4</w:t>
        </w:r>
        <w:r w:rsidR="002A72F4">
          <w:rPr>
            <w:noProof/>
            <w:webHidden/>
          </w:rPr>
          <w:fldChar w:fldCharType="end"/>
        </w:r>
      </w:hyperlink>
    </w:p>
    <w:p w14:paraId="5A751263" w14:textId="03F6A609" w:rsidR="002A72F4" w:rsidRDefault="00B2087E">
      <w:pPr>
        <w:pStyle w:val="TOC4"/>
        <w:tabs>
          <w:tab w:val="right" w:pos="9061"/>
        </w:tabs>
        <w:rPr>
          <w:noProof/>
          <w:sz w:val="22"/>
          <w:szCs w:val="22"/>
          <w:lang w:eastAsia="en-GB" w:bidi="ar-SA"/>
        </w:rPr>
      </w:pPr>
      <w:hyperlink w:anchor="_Toc103350271" w:history="1">
        <w:r w:rsidR="002A72F4" w:rsidRPr="00025FBA">
          <w:rPr>
            <w:rStyle w:val="Hyperlink"/>
            <w:noProof/>
          </w:rPr>
          <w:t>Section 1 – Marriage: increase of minimum age to 18</w:t>
        </w:r>
        <w:r w:rsidR="002A72F4">
          <w:rPr>
            <w:noProof/>
            <w:webHidden/>
          </w:rPr>
          <w:tab/>
        </w:r>
        <w:r w:rsidR="002A72F4">
          <w:rPr>
            <w:noProof/>
            <w:webHidden/>
          </w:rPr>
          <w:fldChar w:fldCharType="begin"/>
        </w:r>
        <w:r w:rsidR="002A72F4">
          <w:rPr>
            <w:noProof/>
            <w:webHidden/>
          </w:rPr>
          <w:instrText xml:space="preserve"> PAGEREF _Toc103350271 \h </w:instrText>
        </w:r>
        <w:r w:rsidR="002A72F4">
          <w:rPr>
            <w:noProof/>
            <w:webHidden/>
          </w:rPr>
        </w:r>
        <w:r w:rsidR="002A72F4">
          <w:rPr>
            <w:noProof/>
            <w:webHidden/>
          </w:rPr>
          <w:fldChar w:fldCharType="separate"/>
        </w:r>
        <w:r w:rsidR="002A72F4">
          <w:rPr>
            <w:noProof/>
            <w:webHidden/>
          </w:rPr>
          <w:t>4</w:t>
        </w:r>
        <w:r w:rsidR="002A72F4">
          <w:rPr>
            <w:noProof/>
            <w:webHidden/>
          </w:rPr>
          <w:fldChar w:fldCharType="end"/>
        </w:r>
      </w:hyperlink>
    </w:p>
    <w:p w14:paraId="584F3EE6" w14:textId="6FEEF458" w:rsidR="002A72F4" w:rsidRDefault="00B2087E">
      <w:pPr>
        <w:pStyle w:val="TOC4"/>
        <w:tabs>
          <w:tab w:val="right" w:pos="9061"/>
        </w:tabs>
        <w:rPr>
          <w:noProof/>
          <w:sz w:val="22"/>
          <w:szCs w:val="22"/>
          <w:lang w:eastAsia="en-GB" w:bidi="ar-SA"/>
        </w:rPr>
      </w:pPr>
      <w:hyperlink w:anchor="_Toc103350272" w:history="1">
        <w:r w:rsidR="002A72F4" w:rsidRPr="00025FBA">
          <w:rPr>
            <w:rStyle w:val="Hyperlink"/>
            <w:noProof/>
          </w:rPr>
          <w:t>Section 2 – Offence of conduct relating to marriage of persons under 18</w:t>
        </w:r>
        <w:r w:rsidR="002A72F4">
          <w:rPr>
            <w:noProof/>
            <w:webHidden/>
          </w:rPr>
          <w:tab/>
        </w:r>
        <w:r w:rsidR="002A72F4">
          <w:rPr>
            <w:noProof/>
            <w:webHidden/>
          </w:rPr>
          <w:fldChar w:fldCharType="begin"/>
        </w:r>
        <w:r w:rsidR="002A72F4">
          <w:rPr>
            <w:noProof/>
            <w:webHidden/>
          </w:rPr>
          <w:instrText xml:space="preserve"> PAGEREF _Toc103350272 \h </w:instrText>
        </w:r>
        <w:r w:rsidR="002A72F4">
          <w:rPr>
            <w:noProof/>
            <w:webHidden/>
          </w:rPr>
        </w:r>
        <w:r w:rsidR="002A72F4">
          <w:rPr>
            <w:noProof/>
            <w:webHidden/>
          </w:rPr>
          <w:fldChar w:fldCharType="separate"/>
        </w:r>
        <w:r w:rsidR="002A72F4">
          <w:rPr>
            <w:noProof/>
            <w:webHidden/>
          </w:rPr>
          <w:t>4</w:t>
        </w:r>
        <w:r w:rsidR="002A72F4">
          <w:rPr>
            <w:noProof/>
            <w:webHidden/>
          </w:rPr>
          <w:fldChar w:fldCharType="end"/>
        </w:r>
      </w:hyperlink>
    </w:p>
    <w:p w14:paraId="732CDCB6" w14:textId="296CEB3B" w:rsidR="002A72F4" w:rsidRDefault="00B2087E">
      <w:pPr>
        <w:pStyle w:val="TOC4"/>
        <w:tabs>
          <w:tab w:val="right" w:pos="9061"/>
        </w:tabs>
        <w:rPr>
          <w:noProof/>
          <w:sz w:val="22"/>
          <w:szCs w:val="22"/>
          <w:lang w:eastAsia="en-GB" w:bidi="ar-SA"/>
        </w:rPr>
      </w:pPr>
      <w:hyperlink w:anchor="_Toc103350273" w:history="1">
        <w:r w:rsidR="002A72F4" w:rsidRPr="00025FBA">
          <w:rPr>
            <w:rStyle w:val="Hyperlink"/>
            <w:noProof/>
          </w:rPr>
          <w:t>Section 3 – Civil partnership: increase of minimum age to 18</w:t>
        </w:r>
        <w:r w:rsidR="002A72F4">
          <w:rPr>
            <w:noProof/>
            <w:webHidden/>
          </w:rPr>
          <w:tab/>
        </w:r>
        <w:r w:rsidR="002A72F4">
          <w:rPr>
            <w:noProof/>
            <w:webHidden/>
          </w:rPr>
          <w:fldChar w:fldCharType="begin"/>
        </w:r>
        <w:r w:rsidR="002A72F4">
          <w:rPr>
            <w:noProof/>
            <w:webHidden/>
          </w:rPr>
          <w:instrText xml:space="preserve"> PAGEREF _Toc103350273 \h </w:instrText>
        </w:r>
        <w:r w:rsidR="002A72F4">
          <w:rPr>
            <w:noProof/>
            <w:webHidden/>
          </w:rPr>
        </w:r>
        <w:r w:rsidR="002A72F4">
          <w:rPr>
            <w:noProof/>
            <w:webHidden/>
          </w:rPr>
          <w:fldChar w:fldCharType="separate"/>
        </w:r>
        <w:r w:rsidR="002A72F4">
          <w:rPr>
            <w:noProof/>
            <w:webHidden/>
          </w:rPr>
          <w:t>5</w:t>
        </w:r>
        <w:r w:rsidR="002A72F4">
          <w:rPr>
            <w:noProof/>
            <w:webHidden/>
          </w:rPr>
          <w:fldChar w:fldCharType="end"/>
        </w:r>
      </w:hyperlink>
    </w:p>
    <w:p w14:paraId="1B1C262F" w14:textId="6E975772" w:rsidR="002A72F4" w:rsidRDefault="00B2087E">
      <w:pPr>
        <w:pStyle w:val="TOC4"/>
        <w:tabs>
          <w:tab w:val="right" w:pos="9061"/>
        </w:tabs>
        <w:rPr>
          <w:noProof/>
          <w:sz w:val="22"/>
          <w:szCs w:val="22"/>
          <w:lang w:eastAsia="en-GB" w:bidi="ar-SA"/>
        </w:rPr>
      </w:pPr>
      <w:hyperlink w:anchor="_Toc103350274" w:history="1">
        <w:r w:rsidR="002A72F4" w:rsidRPr="00025FBA">
          <w:rPr>
            <w:rStyle w:val="Hyperlink"/>
            <w:noProof/>
          </w:rPr>
          <w:t>Section 4 – Civil partnerships etc. registered outside England and Wales</w:t>
        </w:r>
        <w:r w:rsidR="002A72F4">
          <w:rPr>
            <w:noProof/>
            <w:webHidden/>
          </w:rPr>
          <w:tab/>
        </w:r>
        <w:r w:rsidR="002A72F4">
          <w:rPr>
            <w:noProof/>
            <w:webHidden/>
          </w:rPr>
          <w:fldChar w:fldCharType="begin"/>
        </w:r>
        <w:r w:rsidR="002A72F4">
          <w:rPr>
            <w:noProof/>
            <w:webHidden/>
          </w:rPr>
          <w:instrText xml:space="preserve"> PAGEREF _Toc103350274 \h </w:instrText>
        </w:r>
        <w:r w:rsidR="002A72F4">
          <w:rPr>
            <w:noProof/>
            <w:webHidden/>
          </w:rPr>
        </w:r>
        <w:r w:rsidR="002A72F4">
          <w:rPr>
            <w:noProof/>
            <w:webHidden/>
          </w:rPr>
          <w:fldChar w:fldCharType="separate"/>
        </w:r>
        <w:r w:rsidR="002A72F4">
          <w:rPr>
            <w:noProof/>
            <w:webHidden/>
          </w:rPr>
          <w:t>5</w:t>
        </w:r>
        <w:r w:rsidR="002A72F4">
          <w:rPr>
            <w:noProof/>
            <w:webHidden/>
          </w:rPr>
          <w:fldChar w:fldCharType="end"/>
        </w:r>
      </w:hyperlink>
    </w:p>
    <w:p w14:paraId="21F19A7D" w14:textId="0151DE4C" w:rsidR="002A72F4" w:rsidRDefault="00B2087E">
      <w:pPr>
        <w:pStyle w:val="TOC4"/>
        <w:tabs>
          <w:tab w:val="right" w:pos="9061"/>
        </w:tabs>
        <w:rPr>
          <w:noProof/>
          <w:sz w:val="22"/>
          <w:szCs w:val="22"/>
          <w:lang w:eastAsia="en-GB" w:bidi="ar-SA"/>
        </w:rPr>
      </w:pPr>
      <w:hyperlink w:anchor="_Toc103350275" w:history="1">
        <w:r w:rsidR="002A72F4" w:rsidRPr="00025FBA">
          <w:rPr>
            <w:rStyle w:val="Hyperlink"/>
            <w:noProof/>
          </w:rPr>
          <w:t>Section 5 – Power to make consequential amendments</w:t>
        </w:r>
        <w:r w:rsidR="002A72F4">
          <w:rPr>
            <w:noProof/>
            <w:webHidden/>
          </w:rPr>
          <w:tab/>
        </w:r>
        <w:r w:rsidR="002A72F4">
          <w:rPr>
            <w:noProof/>
            <w:webHidden/>
          </w:rPr>
          <w:fldChar w:fldCharType="begin"/>
        </w:r>
        <w:r w:rsidR="002A72F4">
          <w:rPr>
            <w:noProof/>
            <w:webHidden/>
          </w:rPr>
          <w:instrText xml:space="preserve"> PAGEREF _Toc103350275 \h </w:instrText>
        </w:r>
        <w:r w:rsidR="002A72F4">
          <w:rPr>
            <w:noProof/>
            <w:webHidden/>
          </w:rPr>
        </w:r>
        <w:r w:rsidR="002A72F4">
          <w:rPr>
            <w:noProof/>
            <w:webHidden/>
          </w:rPr>
          <w:fldChar w:fldCharType="separate"/>
        </w:r>
        <w:r w:rsidR="002A72F4">
          <w:rPr>
            <w:noProof/>
            <w:webHidden/>
          </w:rPr>
          <w:t>5</w:t>
        </w:r>
        <w:r w:rsidR="002A72F4">
          <w:rPr>
            <w:noProof/>
            <w:webHidden/>
          </w:rPr>
          <w:fldChar w:fldCharType="end"/>
        </w:r>
      </w:hyperlink>
    </w:p>
    <w:p w14:paraId="4CC076D7" w14:textId="3F9912BB" w:rsidR="002A72F4" w:rsidRDefault="00B2087E">
      <w:pPr>
        <w:pStyle w:val="TOC4"/>
        <w:tabs>
          <w:tab w:val="right" w:pos="9061"/>
        </w:tabs>
        <w:rPr>
          <w:noProof/>
          <w:sz w:val="22"/>
          <w:szCs w:val="22"/>
          <w:lang w:eastAsia="en-GB" w:bidi="ar-SA"/>
        </w:rPr>
      </w:pPr>
      <w:hyperlink w:anchor="_Toc103350276" w:history="1">
        <w:r w:rsidR="002A72F4" w:rsidRPr="00025FBA">
          <w:rPr>
            <w:rStyle w:val="Hyperlink"/>
            <w:noProof/>
          </w:rPr>
          <w:t>Section 6 – Extent</w:t>
        </w:r>
        <w:r w:rsidR="002A72F4">
          <w:rPr>
            <w:noProof/>
            <w:webHidden/>
          </w:rPr>
          <w:tab/>
        </w:r>
        <w:r w:rsidR="002A72F4">
          <w:rPr>
            <w:noProof/>
            <w:webHidden/>
          </w:rPr>
          <w:fldChar w:fldCharType="begin"/>
        </w:r>
        <w:r w:rsidR="002A72F4">
          <w:rPr>
            <w:noProof/>
            <w:webHidden/>
          </w:rPr>
          <w:instrText xml:space="preserve"> PAGEREF _Toc103350276 \h </w:instrText>
        </w:r>
        <w:r w:rsidR="002A72F4">
          <w:rPr>
            <w:noProof/>
            <w:webHidden/>
          </w:rPr>
        </w:r>
        <w:r w:rsidR="002A72F4">
          <w:rPr>
            <w:noProof/>
            <w:webHidden/>
          </w:rPr>
          <w:fldChar w:fldCharType="separate"/>
        </w:r>
        <w:r w:rsidR="002A72F4">
          <w:rPr>
            <w:noProof/>
            <w:webHidden/>
          </w:rPr>
          <w:t>5</w:t>
        </w:r>
        <w:r w:rsidR="002A72F4">
          <w:rPr>
            <w:noProof/>
            <w:webHidden/>
          </w:rPr>
          <w:fldChar w:fldCharType="end"/>
        </w:r>
      </w:hyperlink>
    </w:p>
    <w:p w14:paraId="0E9BF03F" w14:textId="37F9A484" w:rsidR="002A72F4" w:rsidRDefault="00B2087E">
      <w:pPr>
        <w:pStyle w:val="TOC4"/>
        <w:tabs>
          <w:tab w:val="right" w:pos="9061"/>
        </w:tabs>
        <w:rPr>
          <w:noProof/>
          <w:sz w:val="22"/>
          <w:szCs w:val="22"/>
          <w:lang w:eastAsia="en-GB" w:bidi="ar-SA"/>
        </w:rPr>
      </w:pPr>
      <w:hyperlink w:anchor="_Toc103350277" w:history="1">
        <w:r w:rsidR="002A72F4" w:rsidRPr="00025FBA">
          <w:rPr>
            <w:rStyle w:val="Hyperlink"/>
            <w:noProof/>
          </w:rPr>
          <w:t>Section 7 – Commencement</w:t>
        </w:r>
        <w:r w:rsidR="002A72F4">
          <w:rPr>
            <w:noProof/>
            <w:webHidden/>
          </w:rPr>
          <w:tab/>
        </w:r>
        <w:r w:rsidR="002A72F4">
          <w:rPr>
            <w:noProof/>
            <w:webHidden/>
          </w:rPr>
          <w:fldChar w:fldCharType="begin"/>
        </w:r>
        <w:r w:rsidR="002A72F4">
          <w:rPr>
            <w:noProof/>
            <w:webHidden/>
          </w:rPr>
          <w:instrText xml:space="preserve"> PAGEREF _Toc103350277 \h </w:instrText>
        </w:r>
        <w:r w:rsidR="002A72F4">
          <w:rPr>
            <w:noProof/>
            <w:webHidden/>
          </w:rPr>
        </w:r>
        <w:r w:rsidR="002A72F4">
          <w:rPr>
            <w:noProof/>
            <w:webHidden/>
          </w:rPr>
          <w:fldChar w:fldCharType="separate"/>
        </w:r>
        <w:r w:rsidR="002A72F4">
          <w:rPr>
            <w:noProof/>
            <w:webHidden/>
          </w:rPr>
          <w:t>5</w:t>
        </w:r>
        <w:r w:rsidR="002A72F4">
          <w:rPr>
            <w:noProof/>
            <w:webHidden/>
          </w:rPr>
          <w:fldChar w:fldCharType="end"/>
        </w:r>
      </w:hyperlink>
    </w:p>
    <w:p w14:paraId="0F5C6812" w14:textId="1927F79B" w:rsidR="002A72F4" w:rsidRDefault="00B2087E">
      <w:pPr>
        <w:pStyle w:val="TOC4"/>
        <w:tabs>
          <w:tab w:val="right" w:pos="9061"/>
        </w:tabs>
        <w:rPr>
          <w:noProof/>
          <w:sz w:val="22"/>
          <w:szCs w:val="22"/>
          <w:lang w:eastAsia="en-GB" w:bidi="ar-SA"/>
        </w:rPr>
      </w:pPr>
      <w:hyperlink w:anchor="_Toc103350278" w:history="1">
        <w:r w:rsidR="002A72F4" w:rsidRPr="00025FBA">
          <w:rPr>
            <w:rStyle w:val="Hyperlink"/>
            <w:noProof/>
          </w:rPr>
          <w:t>Section 8 – Saving Provision</w:t>
        </w:r>
        <w:r w:rsidR="002A72F4">
          <w:rPr>
            <w:noProof/>
            <w:webHidden/>
          </w:rPr>
          <w:tab/>
        </w:r>
        <w:r w:rsidR="002A72F4">
          <w:rPr>
            <w:noProof/>
            <w:webHidden/>
          </w:rPr>
          <w:fldChar w:fldCharType="begin"/>
        </w:r>
        <w:r w:rsidR="002A72F4">
          <w:rPr>
            <w:noProof/>
            <w:webHidden/>
          </w:rPr>
          <w:instrText xml:space="preserve"> PAGEREF _Toc103350278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67114371" w14:textId="27680E7C" w:rsidR="002A72F4" w:rsidRDefault="00B2087E">
      <w:pPr>
        <w:pStyle w:val="TOC4"/>
        <w:tabs>
          <w:tab w:val="right" w:pos="9061"/>
        </w:tabs>
        <w:rPr>
          <w:noProof/>
          <w:sz w:val="22"/>
          <w:szCs w:val="22"/>
          <w:lang w:eastAsia="en-GB" w:bidi="ar-SA"/>
        </w:rPr>
      </w:pPr>
      <w:hyperlink w:anchor="_Toc103350279" w:history="1">
        <w:r w:rsidR="002A72F4" w:rsidRPr="00025FBA">
          <w:rPr>
            <w:rStyle w:val="Hyperlink"/>
            <w:noProof/>
          </w:rPr>
          <w:t>Section 9 – Short title</w:t>
        </w:r>
        <w:r w:rsidR="002A72F4">
          <w:rPr>
            <w:noProof/>
            <w:webHidden/>
          </w:rPr>
          <w:tab/>
        </w:r>
        <w:r w:rsidR="002A72F4">
          <w:rPr>
            <w:noProof/>
            <w:webHidden/>
          </w:rPr>
          <w:fldChar w:fldCharType="begin"/>
        </w:r>
        <w:r w:rsidR="002A72F4">
          <w:rPr>
            <w:noProof/>
            <w:webHidden/>
          </w:rPr>
          <w:instrText xml:space="preserve"> PAGEREF _Toc103350279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1C553C24" w14:textId="26CA2B83" w:rsidR="002A72F4" w:rsidRDefault="00B2087E">
      <w:pPr>
        <w:pStyle w:val="TOC3"/>
        <w:tabs>
          <w:tab w:val="right" w:pos="9061"/>
        </w:tabs>
        <w:rPr>
          <w:rFonts w:asciiTheme="minorHAnsi" w:hAnsiTheme="minorHAnsi"/>
          <w:iCs w:val="0"/>
          <w:noProof/>
          <w:sz w:val="22"/>
          <w:szCs w:val="22"/>
          <w:lang w:eastAsia="en-GB" w:bidi="ar-SA"/>
        </w:rPr>
      </w:pPr>
      <w:hyperlink w:anchor="_Toc103350280" w:history="1">
        <w:r w:rsidR="002A72F4" w:rsidRPr="00025FBA">
          <w:rPr>
            <w:rStyle w:val="Hyperlink"/>
            <w:noProof/>
          </w:rPr>
          <w:t>Schedule – Minor and Consequential Amendments</w:t>
        </w:r>
        <w:r w:rsidR="002A72F4">
          <w:rPr>
            <w:noProof/>
            <w:webHidden/>
          </w:rPr>
          <w:tab/>
        </w:r>
        <w:r w:rsidR="002A72F4">
          <w:rPr>
            <w:noProof/>
            <w:webHidden/>
          </w:rPr>
          <w:fldChar w:fldCharType="begin"/>
        </w:r>
        <w:r w:rsidR="002A72F4">
          <w:rPr>
            <w:noProof/>
            <w:webHidden/>
          </w:rPr>
          <w:instrText xml:space="preserve"> PAGEREF _Toc103350280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0CF0EEBF" w14:textId="5FCA8CB6" w:rsidR="002A72F4" w:rsidRDefault="00B2087E">
      <w:pPr>
        <w:pStyle w:val="TOC4"/>
        <w:tabs>
          <w:tab w:val="right" w:pos="9061"/>
        </w:tabs>
        <w:rPr>
          <w:noProof/>
          <w:sz w:val="22"/>
          <w:szCs w:val="22"/>
          <w:lang w:eastAsia="en-GB" w:bidi="ar-SA"/>
        </w:rPr>
      </w:pPr>
      <w:hyperlink w:anchor="_Toc103350281" w:history="1">
        <w:r w:rsidR="002A72F4" w:rsidRPr="00025FBA">
          <w:rPr>
            <w:rStyle w:val="Hyperlink"/>
            <w:noProof/>
          </w:rPr>
          <w:t>Paragraph 1 – Marriage Act 1949</w:t>
        </w:r>
        <w:r w:rsidR="002A72F4">
          <w:rPr>
            <w:noProof/>
            <w:webHidden/>
          </w:rPr>
          <w:tab/>
        </w:r>
        <w:r w:rsidR="002A72F4">
          <w:rPr>
            <w:noProof/>
            <w:webHidden/>
          </w:rPr>
          <w:fldChar w:fldCharType="begin"/>
        </w:r>
        <w:r w:rsidR="002A72F4">
          <w:rPr>
            <w:noProof/>
            <w:webHidden/>
          </w:rPr>
          <w:instrText xml:space="preserve"> PAGEREF _Toc103350281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1203DBAC" w14:textId="4E8B0753" w:rsidR="002A72F4" w:rsidRDefault="00B2087E">
      <w:pPr>
        <w:pStyle w:val="TOC4"/>
        <w:tabs>
          <w:tab w:val="right" w:pos="9061"/>
        </w:tabs>
        <w:rPr>
          <w:noProof/>
          <w:sz w:val="22"/>
          <w:szCs w:val="22"/>
          <w:lang w:eastAsia="en-GB" w:bidi="ar-SA"/>
        </w:rPr>
      </w:pPr>
      <w:hyperlink w:anchor="_Toc103350282" w:history="1">
        <w:r w:rsidR="002A72F4" w:rsidRPr="00025FBA">
          <w:rPr>
            <w:rStyle w:val="Hyperlink"/>
            <w:noProof/>
          </w:rPr>
          <w:t>Paragraph 2 – Marriage (Registrar General’s Licence) Act 1970</w:t>
        </w:r>
        <w:r w:rsidR="002A72F4">
          <w:rPr>
            <w:noProof/>
            <w:webHidden/>
          </w:rPr>
          <w:tab/>
        </w:r>
        <w:r w:rsidR="002A72F4">
          <w:rPr>
            <w:noProof/>
            <w:webHidden/>
          </w:rPr>
          <w:fldChar w:fldCharType="begin"/>
        </w:r>
        <w:r w:rsidR="002A72F4">
          <w:rPr>
            <w:noProof/>
            <w:webHidden/>
          </w:rPr>
          <w:instrText xml:space="preserve"> PAGEREF _Toc103350282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390F177F" w14:textId="46A31C04" w:rsidR="002A72F4" w:rsidRDefault="00B2087E">
      <w:pPr>
        <w:pStyle w:val="TOC4"/>
        <w:tabs>
          <w:tab w:val="right" w:pos="9061"/>
        </w:tabs>
        <w:rPr>
          <w:noProof/>
          <w:sz w:val="22"/>
          <w:szCs w:val="22"/>
          <w:lang w:eastAsia="en-GB" w:bidi="ar-SA"/>
        </w:rPr>
      </w:pPr>
      <w:hyperlink w:anchor="_Toc103350283" w:history="1">
        <w:r w:rsidR="002A72F4" w:rsidRPr="00025FBA">
          <w:rPr>
            <w:rStyle w:val="Hyperlink"/>
            <w:noProof/>
          </w:rPr>
          <w:t>Paragraph 3 – Matrimonial Causes Act 1973</w:t>
        </w:r>
        <w:r w:rsidR="002A72F4">
          <w:rPr>
            <w:noProof/>
            <w:webHidden/>
          </w:rPr>
          <w:tab/>
        </w:r>
        <w:r w:rsidR="002A72F4">
          <w:rPr>
            <w:noProof/>
            <w:webHidden/>
          </w:rPr>
          <w:fldChar w:fldCharType="begin"/>
        </w:r>
        <w:r w:rsidR="002A72F4">
          <w:rPr>
            <w:noProof/>
            <w:webHidden/>
          </w:rPr>
          <w:instrText xml:space="preserve"> PAGEREF _Toc103350283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13053DF4" w14:textId="1306FD7E" w:rsidR="002A72F4" w:rsidRDefault="00B2087E">
      <w:pPr>
        <w:pStyle w:val="TOC4"/>
        <w:tabs>
          <w:tab w:val="right" w:pos="9061"/>
        </w:tabs>
        <w:rPr>
          <w:noProof/>
          <w:sz w:val="22"/>
          <w:szCs w:val="22"/>
          <w:lang w:eastAsia="en-GB" w:bidi="ar-SA"/>
        </w:rPr>
      </w:pPr>
      <w:hyperlink w:anchor="_Toc103350284" w:history="1">
        <w:r w:rsidR="002A72F4" w:rsidRPr="00025FBA">
          <w:rPr>
            <w:rStyle w:val="Hyperlink"/>
            <w:noProof/>
          </w:rPr>
          <w:t>Paragraph 4 – Civil Partnership Act 2004</w:t>
        </w:r>
        <w:r w:rsidR="002A72F4">
          <w:rPr>
            <w:noProof/>
            <w:webHidden/>
          </w:rPr>
          <w:tab/>
        </w:r>
        <w:r w:rsidR="002A72F4">
          <w:rPr>
            <w:noProof/>
            <w:webHidden/>
          </w:rPr>
          <w:fldChar w:fldCharType="begin"/>
        </w:r>
        <w:r w:rsidR="002A72F4">
          <w:rPr>
            <w:noProof/>
            <w:webHidden/>
          </w:rPr>
          <w:instrText xml:space="preserve"> PAGEREF _Toc103350284 \h </w:instrText>
        </w:r>
        <w:r w:rsidR="002A72F4">
          <w:rPr>
            <w:noProof/>
            <w:webHidden/>
          </w:rPr>
        </w:r>
        <w:r w:rsidR="002A72F4">
          <w:rPr>
            <w:noProof/>
            <w:webHidden/>
          </w:rPr>
          <w:fldChar w:fldCharType="separate"/>
        </w:r>
        <w:r w:rsidR="002A72F4">
          <w:rPr>
            <w:noProof/>
            <w:webHidden/>
          </w:rPr>
          <w:t>6</w:t>
        </w:r>
        <w:r w:rsidR="002A72F4">
          <w:rPr>
            <w:noProof/>
            <w:webHidden/>
          </w:rPr>
          <w:fldChar w:fldCharType="end"/>
        </w:r>
      </w:hyperlink>
    </w:p>
    <w:p w14:paraId="4B2672D0" w14:textId="147264D2" w:rsidR="002A72F4" w:rsidRDefault="00B2087E">
      <w:pPr>
        <w:pStyle w:val="TOC1"/>
        <w:rPr>
          <w:rFonts w:asciiTheme="minorHAnsi" w:hAnsiTheme="minorHAnsi"/>
          <w:b w:val="0"/>
          <w:bCs w:val="0"/>
          <w:noProof/>
          <w:sz w:val="22"/>
          <w:szCs w:val="22"/>
          <w:lang w:eastAsia="en-GB" w:bidi="ar-SA"/>
        </w:rPr>
      </w:pPr>
      <w:hyperlink w:anchor="_Toc103350285" w:history="1">
        <w:r w:rsidR="002A72F4" w:rsidRPr="00025FBA">
          <w:rPr>
            <w:rStyle w:val="Hyperlink"/>
            <w:noProof/>
          </w:rPr>
          <w:t>Commencement</w:t>
        </w:r>
        <w:r w:rsidR="002A72F4">
          <w:rPr>
            <w:noProof/>
            <w:webHidden/>
          </w:rPr>
          <w:tab/>
        </w:r>
        <w:r w:rsidR="002A72F4">
          <w:rPr>
            <w:noProof/>
            <w:webHidden/>
          </w:rPr>
          <w:fldChar w:fldCharType="begin"/>
        </w:r>
        <w:r w:rsidR="002A72F4">
          <w:rPr>
            <w:noProof/>
            <w:webHidden/>
          </w:rPr>
          <w:instrText xml:space="preserve"> PAGEREF _Toc103350285 \h </w:instrText>
        </w:r>
        <w:r w:rsidR="002A72F4">
          <w:rPr>
            <w:noProof/>
            <w:webHidden/>
          </w:rPr>
        </w:r>
        <w:r w:rsidR="002A72F4">
          <w:rPr>
            <w:noProof/>
            <w:webHidden/>
          </w:rPr>
          <w:fldChar w:fldCharType="separate"/>
        </w:r>
        <w:r w:rsidR="002A72F4">
          <w:rPr>
            <w:noProof/>
            <w:webHidden/>
          </w:rPr>
          <w:t>7</w:t>
        </w:r>
        <w:r w:rsidR="002A72F4">
          <w:rPr>
            <w:noProof/>
            <w:webHidden/>
          </w:rPr>
          <w:fldChar w:fldCharType="end"/>
        </w:r>
      </w:hyperlink>
    </w:p>
    <w:p w14:paraId="1D0F5FBE" w14:textId="477A8EA5" w:rsidR="002A72F4" w:rsidRDefault="00B2087E">
      <w:pPr>
        <w:pStyle w:val="TOC1"/>
        <w:rPr>
          <w:rFonts w:asciiTheme="minorHAnsi" w:hAnsiTheme="minorHAnsi"/>
          <w:b w:val="0"/>
          <w:bCs w:val="0"/>
          <w:noProof/>
          <w:sz w:val="22"/>
          <w:szCs w:val="22"/>
          <w:lang w:eastAsia="en-GB" w:bidi="ar-SA"/>
        </w:rPr>
      </w:pPr>
      <w:hyperlink w:anchor="_Toc103350286" w:history="1">
        <w:r w:rsidR="002A72F4" w:rsidRPr="00025FBA">
          <w:rPr>
            <w:rStyle w:val="Hyperlink"/>
            <w:noProof/>
          </w:rPr>
          <w:t>Related documents</w:t>
        </w:r>
        <w:r w:rsidR="002A72F4">
          <w:rPr>
            <w:noProof/>
            <w:webHidden/>
          </w:rPr>
          <w:tab/>
        </w:r>
        <w:r w:rsidR="002A72F4">
          <w:rPr>
            <w:noProof/>
            <w:webHidden/>
          </w:rPr>
          <w:fldChar w:fldCharType="begin"/>
        </w:r>
        <w:r w:rsidR="002A72F4">
          <w:rPr>
            <w:noProof/>
            <w:webHidden/>
          </w:rPr>
          <w:instrText xml:space="preserve"> PAGEREF _Toc103350286 \h </w:instrText>
        </w:r>
        <w:r w:rsidR="002A72F4">
          <w:rPr>
            <w:noProof/>
            <w:webHidden/>
          </w:rPr>
        </w:r>
        <w:r w:rsidR="002A72F4">
          <w:rPr>
            <w:noProof/>
            <w:webHidden/>
          </w:rPr>
          <w:fldChar w:fldCharType="separate"/>
        </w:r>
        <w:r w:rsidR="002A72F4">
          <w:rPr>
            <w:noProof/>
            <w:webHidden/>
          </w:rPr>
          <w:t>8</w:t>
        </w:r>
        <w:r w:rsidR="002A72F4">
          <w:rPr>
            <w:noProof/>
            <w:webHidden/>
          </w:rPr>
          <w:fldChar w:fldCharType="end"/>
        </w:r>
      </w:hyperlink>
    </w:p>
    <w:p w14:paraId="71D8CF1E" w14:textId="5ABB7E04" w:rsidR="002A72F4" w:rsidRDefault="00B2087E">
      <w:pPr>
        <w:pStyle w:val="TOC1"/>
        <w:rPr>
          <w:rFonts w:asciiTheme="minorHAnsi" w:hAnsiTheme="minorHAnsi"/>
          <w:b w:val="0"/>
          <w:bCs w:val="0"/>
          <w:noProof/>
          <w:sz w:val="22"/>
          <w:szCs w:val="22"/>
          <w:lang w:eastAsia="en-GB" w:bidi="ar-SA"/>
        </w:rPr>
      </w:pPr>
      <w:hyperlink w:anchor="_Toc103350287" w:history="1">
        <w:r w:rsidR="002A72F4" w:rsidRPr="00025FBA">
          <w:rPr>
            <w:rStyle w:val="Hyperlink"/>
            <w:noProof/>
          </w:rPr>
          <w:t xml:space="preserve">Annex A </w:t>
        </w:r>
        <w:r w:rsidR="002A72F4" w:rsidRPr="00025FBA">
          <w:rPr>
            <w:rStyle w:val="Hyperlink"/>
            <w:rFonts w:cs="Arial"/>
            <w:noProof/>
          </w:rPr>
          <w:t>–</w:t>
        </w:r>
        <w:r w:rsidR="002A72F4" w:rsidRPr="00025FBA">
          <w:rPr>
            <w:rStyle w:val="Hyperlink"/>
            <w:noProof/>
          </w:rPr>
          <w:t xml:space="preserve"> Territorial extent and application in the United Kingdom</w:t>
        </w:r>
        <w:r w:rsidR="002A72F4">
          <w:rPr>
            <w:noProof/>
            <w:webHidden/>
          </w:rPr>
          <w:tab/>
        </w:r>
        <w:r w:rsidR="002A72F4">
          <w:rPr>
            <w:noProof/>
            <w:webHidden/>
          </w:rPr>
          <w:fldChar w:fldCharType="begin"/>
        </w:r>
        <w:r w:rsidR="002A72F4">
          <w:rPr>
            <w:noProof/>
            <w:webHidden/>
          </w:rPr>
          <w:instrText xml:space="preserve"> PAGEREF _Toc103350287 \h </w:instrText>
        </w:r>
        <w:r w:rsidR="002A72F4">
          <w:rPr>
            <w:noProof/>
            <w:webHidden/>
          </w:rPr>
        </w:r>
        <w:r w:rsidR="002A72F4">
          <w:rPr>
            <w:noProof/>
            <w:webHidden/>
          </w:rPr>
          <w:fldChar w:fldCharType="separate"/>
        </w:r>
        <w:r w:rsidR="002A72F4">
          <w:rPr>
            <w:noProof/>
            <w:webHidden/>
          </w:rPr>
          <w:t>9</w:t>
        </w:r>
        <w:r w:rsidR="002A72F4">
          <w:rPr>
            <w:noProof/>
            <w:webHidden/>
          </w:rPr>
          <w:fldChar w:fldCharType="end"/>
        </w:r>
      </w:hyperlink>
    </w:p>
    <w:p w14:paraId="258E9C99" w14:textId="563C4766" w:rsidR="002A72F4" w:rsidRDefault="00B2087E">
      <w:pPr>
        <w:pStyle w:val="TOC1"/>
        <w:rPr>
          <w:rFonts w:asciiTheme="minorHAnsi" w:hAnsiTheme="minorHAnsi"/>
          <w:b w:val="0"/>
          <w:bCs w:val="0"/>
          <w:noProof/>
          <w:sz w:val="22"/>
          <w:szCs w:val="22"/>
          <w:lang w:eastAsia="en-GB" w:bidi="ar-SA"/>
        </w:rPr>
      </w:pPr>
      <w:hyperlink w:anchor="_Toc103350288" w:history="1">
        <w:r w:rsidR="002A72F4" w:rsidRPr="00025FBA">
          <w:rPr>
            <w:rStyle w:val="Hyperlink"/>
            <w:noProof/>
          </w:rPr>
          <w:t>Annex B – Hansard References</w:t>
        </w:r>
        <w:r w:rsidR="002A72F4">
          <w:rPr>
            <w:noProof/>
            <w:webHidden/>
          </w:rPr>
          <w:tab/>
        </w:r>
        <w:r w:rsidR="002A72F4">
          <w:rPr>
            <w:noProof/>
            <w:webHidden/>
          </w:rPr>
          <w:fldChar w:fldCharType="begin"/>
        </w:r>
        <w:r w:rsidR="002A72F4">
          <w:rPr>
            <w:noProof/>
            <w:webHidden/>
          </w:rPr>
          <w:instrText xml:space="preserve"> PAGEREF _Toc103350288 \h </w:instrText>
        </w:r>
        <w:r w:rsidR="002A72F4">
          <w:rPr>
            <w:noProof/>
            <w:webHidden/>
          </w:rPr>
        </w:r>
        <w:r w:rsidR="002A72F4">
          <w:rPr>
            <w:noProof/>
            <w:webHidden/>
          </w:rPr>
          <w:fldChar w:fldCharType="separate"/>
        </w:r>
        <w:r w:rsidR="002A72F4">
          <w:rPr>
            <w:noProof/>
            <w:webHidden/>
          </w:rPr>
          <w:t>10</w:t>
        </w:r>
        <w:r w:rsidR="002A72F4">
          <w:rPr>
            <w:noProof/>
            <w:webHidden/>
          </w:rPr>
          <w:fldChar w:fldCharType="end"/>
        </w:r>
      </w:hyperlink>
    </w:p>
    <w:p w14:paraId="0E3A39E6" w14:textId="12C5698C" w:rsidR="00B41575" w:rsidRPr="00CA4237" w:rsidRDefault="00B41575" w:rsidP="00FB4724">
      <w:pPr>
        <w:pStyle w:val="Heading1"/>
        <w:keepNext/>
      </w:pPr>
      <w:r>
        <w:rPr>
          <w:rFonts w:ascii="PalatinoLinotype-Roman" w:eastAsiaTheme="minorEastAsia" w:hAnsi="PalatinoLinotype-Roman" w:cstheme="minorBidi"/>
          <w:color w:val="auto"/>
          <w:sz w:val="28"/>
          <w:szCs w:val="20"/>
          <w:shd w:val="clear" w:color="auto" w:fill="E6E6E6"/>
        </w:rPr>
        <w:fldChar w:fldCharType="end"/>
      </w:r>
      <w:r w:rsidRPr="00CA4237">
        <w:br w:type="page"/>
      </w:r>
      <w:bookmarkStart w:id="0" w:name="_Toc416612126"/>
      <w:bookmarkStart w:id="1" w:name="_Toc103350266"/>
      <w:bookmarkStart w:id="2" w:name="_Toc410653883"/>
      <w:sdt>
        <w:sdtPr>
          <w:rPr>
            <w:color w:val="2B579A"/>
            <w:shd w:val="clear" w:color="auto" w:fill="E6E6E6"/>
          </w:rPr>
          <w:id w:val="263719"/>
          <w:lock w:val="contentLocked"/>
          <w:placeholder>
            <w:docPart w:val="79F738705272425AA151CB6CCB916E3D"/>
          </w:placeholder>
          <w:group/>
        </w:sdtPr>
        <w:sdtEndPr>
          <w:rPr>
            <w:color w:val="0070C0"/>
            <w:shd w:val="clear" w:color="auto" w:fill="auto"/>
          </w:rPr>
        </w:sdtEndPr>
        <w:sdtContent>
          <w:bookmarkStart w:id="3" w:name="_Toc418587917"/>
          <w:bookmarkStart w:id="4" w:name="_Toc417648111"/>
          <w:r w:rsidRPr="00CA4237">
            <w:t xml:space="preserve">Overview of the </w:t>
          </w:r>
          <w:sdt>
            <w:sdtPr>
              <w:rPr>
                <w:color w:val="2B579A"/>
                <w:shd w:val="clear" w:color="auto" w:fill="E6E6E6"/>
              </w:rPr>
              <w:alias w:val="BillAct9"/>
              <w:tag w:val="BillAct9"/>
              <w:id w:val="18684895"/>
              <w:placeholder>
                <w:docPart w:val="0AAF38E2CCB8464D946EAA449F728F8B"/>
              </w:placeholder>
            </w:sdtPr>
            <w:sdtEndPr>
              <w:rPr>
                <w:color w:val="0070C0"/>
                <w:shd w:val="clear" w:color="auto" w:fill="auto"/>
              </w:rPr>
            </w:sdtEndPr>
            <w:sdtContent>
              <w:bookmarkEnd w:id="2"/>
              <w:r w:rsidR="00301B0F">
                <w:t>Act</w:t>
              </w:r>
            </w:sdtContent>
          </w:sdt>
        </w:sdtContent>
      </w:sdt>
      <w:bookmarkEnd w:id="0"/>
      <w:bookmarkEnd w:id="1"/>
      <w:bookmarkEnd w:id="3"/>
      <w:bookmarkEnd w:id="4"/>
    </w:p>
    <w:p w14:paraId="2B165C4E" w14:textId="7399650B" w:rsidR="00B41575" w:rsidRDefault="00B41575" w:rsidP="005B485A">
      <w:pPr>
        <w:pStyle w:val="ParaNumbered"/>
        <w:rPr>
          <w:lang w:val="en-GB"/>
        </w:rPr>
      </w:pPr>
      <w:r>
        <w:rPr>
          <w:lang w:val="en-GB"/>
        </w:rPr>
        <w:t xml:space="preserve">The purpose </w:t>
      </w:r>
      <w:r w:rsidRPr="005B485A">
        <w:t>of</w:t>
      </w:r>
      <w:r>
        <w:rPr>
          <w:lang w:val="en-GB"/>
        </w:rPr>
        <w:t xml:space="preserve"> the </w:t>
      </w:r>
      <w:r w:rsidR="00301B0F">
        <w:rPr>
          <w:lang w:val="en-GB"/>
        </w:rPr>
        <w:t>Act</w:t>
      </w:r>
      <w:r>
        <w:rPr>
          <w:lang w:val="en-GB"/>
        </w:rPr>
        <w:t xml:space="preserve"> is to </w:t>
      </w:r>
      <w:r w:rsidR="0066701A">
        <w:rPr>
          <w:lang w:val="en-GB"/>
        </w:rPr>
        <w:t xml:space="preserve">address the practice of child marriage in England and Wales. The </w:t>
      </w:r>
      <w:r w:rsidR="00301B0F">
        <w:rPr>
          <w:lang w:val="en-GB"/>
        </w:rPr>
        <w:t>Act</w:t>
      </w:r>
      <w:r w:rsidR="0066701A">
        <w:rPr>
          <w:lang w:val="en-GB"/>
        </w:rPr>
        <w:t xml:space="preserve"> </w:t>
      </w:r>
      <w:r w:rsidR="00301B0F">
        <w:rPr>
          <w:lang w:val="en-GB"/>
        </w:rPr>
        <w:t>raises</w:t>
      </w:r>
      <w:r>
        <w:rPr>
          <w:lang w:val="en-GB"/>
        </w:rPr>
        <w:t xml:space="preserve"> the minimum age of marriage and civil partnership to 18 in England and Wales. This </w:t>
      </w:r>
      <w:r w:rsidR="00301B0F">
        <w:rPr>
          <w:lang w:val="en-GB"/>
        </w:rPr>
        <w:t>brings</w:t>
      </w:r>
      <w:r>
        <w:rPr>
          <w:lang w:val="en-GB"/>
        </w:rPr>
        <w:t xml:space="preserve"> an end to provisions allowing for 16-17-year olds to marry or enter a civil partnership with parental or judicial consent.</w:t>
      </w:r>
      <w:bookmarkStart w:id="5" w:name="_Toc417648112"/>
      <w:bookmarkStart w:id="6" w:name="_Toc418587918"/>
    </w:p>
    <w:p w14:paraId="13DFD44F" w14:textId="0DF88E24" w:rsidR="00B41575" w:rsidRPr="005B485A" w:rsidRDefault="00B41575" w:rsidP="005B485A">
      <w:pPr>
        <w:pStyle w:val="ParaNumbered"/>
      </w:pPr>
      <w:r w:rsidRPr="18F177FD">
        <w:rPr>
          <w:lang w:val="en-GB"/>
        </w:rPr>
        <w:t xml:space="preserve">The anticipated effect of this change on the common law </w:t>
      </w:r>
      <w:r w:rsidR="00301B0F">
        <w:rPr>
          <w:lang w:val="en-GB"/>
        </w:rPr>
        <w:t>means</w:t>
      </w:r>
      <w:r w:rsidRPr="18F177FD">
        <w:rPr>
          <w:lang w:val="en-GB"/>
        </w:rPr>
        <w:t xml:space="preserve"> that any marriages which take place overseas, or in Scotland or Northern Ireland, involving under 18s where one of the parties is domiciled in England and Wales, </w:t>
      </w:r>
      <w:r w:rsidR="00623A5C">
        <w:rPr>
          <w:lang w:val="en-GB"/>
        </w:rPr>
        <w:t xml:space="preserve">will </w:t>
      </w:r>
      <w:r w:rsidR="003C5902">
        <w:rPr>
          <w:lang w:val="en-GB"/>
        </w:rPr>
        <w:t xml:space="preserve"> no</w:t>
      </w:r>
      <w:r w:rsidR="00623A5C">
        <w:rPr>
          <w:lang w:val="en-GB"/>
        </w:rPr>
        <w:t xml:space="preserve">t be </w:t>
      </w:r>
      <w:r w:rsidRPr="18F177FD">
        <w:rPr>
          <w:lang w:val="en-GB"/>
        </w:rPr>
        <w:t>legally</w:t>
      </w:r>
      <w:r w:rsidR="00623A5C">
        <w:rPr>
          <w:lang w:val="en-GB"/>
        </w:rPr>
        <w:t xml:space="preserve"> </w:t>
      </w:r>
      <w:r w:rsidRPr="18F177FD">
        <w:rPr>
          <w:lang w:val="en-GB"/>
        </w:rPr>
        <w:t xml:space="preserve">recognised in England and Wales. This change to recognition </w:t>
      </w:r>
      <w:r w:rsidR="00B55FF6">
        <w:rPr>
          <w:lang w:val="en-GB"/>
        </w:rPr>
        <w:t>also</w:t>
      </w:r>
      <w:r w:rsidRPr="18F177FD">
        <w:rPr>
          <w:lang w:val="en-GB"/>
        </w:rPr>
        <w:t xml:space="preserve"> appl</w:t>
      </w:r>
      <w:r w:rsidR="00B55FF6">
        <w:rPr>
          <w:lang w:val="en-GB"/>
        </w:rPr>
        <w:t>ies</w:t>
      </w:r>
      <w:r w:rsidRPr="18F177FD">
        <w:rPr>
          <w:lang w:val="en-GB"/>
        </w:rPr>
        <w:t xml:space="preserve"> to </w:t>
      </w:r>
      <w:r w:rsidRPr="005B485A">
        <w:t xml:space="preserve">civil partnerships. </w:t>
      </w:r>
      <w:r w:rsidR="00834D2C" w:rsidRPr="005B485A">
        <w:t xml:space="preserve">This </w:t>
      </w:r>
      <w:r w:rsidR="00B55FF6">
        <w:t>does</w:t>
      </w:r>
      <w:r w:rsidR="0013069C" w:rsidRPr="005B485A">
        <w:t xml:space="preserve"> not affect the validity of any marriages or civil partnerships entered</w:t>
      </w:r>
      <w:r w:rsidR="6E97ED14" w:rsidRPr="005B485A">
        <w:t xml:space="preserve"> </w:t>
      </w:r>
      <w:r w:rsidR="0013069C" w:rsidRPr="005B485A">
        <w:t xml:space="preserve">before the </w:t>
      </w:r>
      <w:r w:rsidR="00301B0F">
        <w:t>Act</w:t>
      </w:r>
      <w:r w:rsidR="0013069C" w:rsidRPr="005B485A">
        <w:t xml:space="preserve"> comes into force</w:t>
      </w:r>
      <w:r w:rsidR="00834D2C" w:rsidRPr="005B485A">
        <w:t>.</w:t>
      </w:r>
    </w:p>
    <w:p w14:paraId="1FAF8B43" w14:textId="32E20917" w:rsidR="000113E9" w:rsidRPr="00116D50" w:rsidRDefault="0066701A" w:rsidP="005B485A">
      <w:pPr>
        <w:pStyle w:val="ParaNumbered"/>
        <w:rPr>
          <w:lang w:val="en-GB"/>
        </w:rPr>
      </w:pPr>
      <w:r w:rsidRPr="005B485A">
        <w:t xml:space="preserve">The </w:t>
      </w:r>
      <w:r w:rsidR="00301B0F">
        <w:t>Act</w:t>
      </w:r>
      <w:r w:rsidRPr="005B485A">
        <w:t xml:space="preserve"> also make</w:t>
      </w:r>
      <w:r w:rsidR="00B55FF6">
        <w:t>s</w:t>
      </w:r>
      <w:r w:rsidRPr="005B485A">
        <w:t xml:space="preserve"> it illegal for a person to arrange the marriage of a person under the age of 18 in England and Wales in those circu</w:t>
      </w:r>
      <w:r>
        <w:rPr>
          <w:lang w:val="en-GB"/>
        </w:rPr>
        <w:t>mstances where that is not already illegal.</w:t>
      </w:r>
    </w:p>
    <w:bookmarkStart w:id="7" w:name="_Toc103350267" w:displacedByCustomXml="next"/>
    <w:bookmarkStart w:id="8" w:name="_Toc416612127" w:displacedByCustomXml="next"/>
    <w:bookmarkStart w:id="9" w:name="_Toc410653884" w:displacedByCustomXml="next"/>
    <w:sdt>
      <w:sdtPr>
        <w:rPr>
          <w:color w:val="2B579A"/>
          <w:shd w:val="clear" w:color="auto" w:fill="E6E6E6"/>
        </w:rPr>
        <w:id w:val="263720"/>
        <w:lock w:val="contentLocked"/>
        <w:placeholder>
          <w:docPart w:val="79F738705272425AA151CB6CCB916E3D"/>
        </w:placeholder>
        <w:group/>
      </w:sdtPr>
      <w:sdtEndPr>
        <w:rPr>
          <w:color w:val="0070C0"/>
          <w:shd w:val="clear" w:color="auto" w:fill="auto"/>
        </w:rPr>
      </w:sdtEndPr>
      <w:sdtContent>
        <w:p w14:paraId="0CE0A87A" w14:textId="77777777" w:rsidR="00B41575" w:rsidRPr="00F91A75" w:rsidRDefault="00B41575" w:rsidP="00FB4724">
          <w:pPr>
            <w:pStyle w:val="Heading1"/>
            <w:keepNext/>
          </w:pPr>
          <w:r w:rsidRPr="00CA4237">
            <w:t>Policy background</w:t>
          </w:r>
        </w:p>
      </w:sdtContent>
    </w:sdt>
    <w:bookmarkEnd w:id="7" w:displacedByCustomXml="prev"/>
    <w:bookmarkEnd w:id="8" w:displacedByCustomXml="prev"/>
    <w:bookmarkEnd w:id="6" w:displacedByCustomXml="prev"/>
    <w:bookmarkEnd w:id="5" w:displacedByCustomXml="prev"/>
    <w:bookmarkStart w:id="10" w:name="_Toc416612128" w:displacedByCustomXml="prev"/>
    <w:bookmarkStart w:id="11" w:name="_Toc410653885" w:displacedByCustomXml="prev"/>
    <w:bookmarkStart w:id="12" w:name="_Toc417648113" w:displacedByCustomXml="prev"/>
    <w:bookmarkStart w:id="13" w:name="_Toc418587922" w:displacedByCustomXml="prev"/>
    <w:p w14:paraId="623996D4" w14:textId="0ACECEB3" w:rsidR="00B41575" w:rsidRPr="005B485A" w:rsidRDefault="00623A5C" w:rsidP="005B485A">
      <w:pPr>
        <w:pStyle w:val="ParaNumbered"/>
      </w:pPr>
      <w:r>
        <w:t>P</w:t>
      </w:r>
      <w:r w:rsidR="00134064">
        <w:t xml:space="preserve">rior to the implementation </w:t>
      </w:r>
      <w:r w:rsidR="00750AA2">
        <w:t>of the Act</w:t>
      </w:r>
      <w:r w:rsidR="00B41575">
        <w:t xml:space="preserve">, people </w:t>
      </w:r>
      <w:r w:rsidR="00750AA2">
        <w:t>can</w:t>
      </w:r>
      <w:r w:rsidR="00B41575">
        <w:t xml:space="preserve"> enter a marriage or civil partnership at the age of 18, or at 16-17 with parental or judicial consent. Statistics show that the numbers of people marrying in England </w:t>
      </w:r>
      <w:r w:rsidR="00B41575" w:rsidRPr="005B485A">
        <w:t xml:space="preserve">and Wales at 16 or 17 </w:t>
      </w:r>
      <w:r w:rsidR="00301B0F">
        <w:t>were</w:t>
      </w:r>
      <w:r w:rsidR="00B41575" w:rsidRPr="005B485A">
        <w:t xml:space="preserve"> small and continue</w:t>
      </w:r>
      <w:r w:rsidR="00301B0F">
        <w:t>d</w:t>
      </w:r>
      <w:r w:rsidR="00B41575" w:rsidRPr="005B485A">
        <w:t xml:space="preserve"> to decline. Of nearly 235,000 marriages in 2018, only 134 involved one or both persons who were aged 16 or 17</w:t>
      </w:r>
      <w:r w:rsidR="00B2395F">
        <w:rPr>
          <w:rStyle w:val="FootnoteReference"/>
        </w:rPr>
        <w:footnoteReference w:id="2"/>
      </w:r>
      <w:r w:rsidR="00B41575" w:rsidRPr="005B485A">
        <w:t>.</w:t>
      </w:r>
    </w:p>
    <w:p w14:paraId="39284034" w14:textId="275B0AEB" w:rsidR="0066701A" w:rsidRPr="005B485A" w:rsidRDefault="00301B0F" w:rsidP="005B485A">
      <w:pPr>
        <w:pStyle w:val="ParaNumbered"/>
      </w:pPr>
      <w:r>
        <w:t>Before this Act, it was</w:t>
      </w:r>
      <w:r w:rsidR="0066701A">
        <w:t xml:space="preserve"> already an offence for a person to force another person of any age into a marriage, </w:t>
      </w:r>
      <w:r w:rsidR="00FE42D0">
        <w:t>when they use</w:t>
      </w:r>
      <w:r w:rsidR="00EB0E5C">
        <w:t>d</w:t>
      </w:r>
      <w:r w:rsidR="0066701A">
        <w:t xml:space="preserve"> violence, threats or an</w:t>
      </w:r>
      <w:r w:rsidR="00FE42D0">
        <w:t xml:space="preserve">y </w:t>
      </w:r>
      <w:r w:rsidR="0066701A">
        <w:t>other form of coercion, and for a person to arrange the marriage of a person who lacks capacity to consent to the marriage under the Mental Capacity Act 2005, w</w:t>
      </w:r>
      <w:r w:rsidR="004D756B">
        <w:t>hether or not they</w:t>
      </w:r>
      <w:r w:rsidR="0066701A">
        <w:t xml:space="preserve"> use</w:t>
      </w:r>
      <w:r>
        <w:t>d</w:t>
      </w:r>
      <w:r w:rsidR="0066701A">
        <w:t xml:space="preserve"> violence, threats or any other form of coercion. Both of these provisions encompass any religious or civil ceremony of marriage, whether or not it </w:t>
      </w:r>
      <w:r w:rsidR="00823C28">
        <w:t>is</w:t>
      </w:r>
      <w:r w:rsidR="0066701A">
        <w:t xml:space="preserve"> legally binding. However, it is not currently an offence</w:t>
      </w:r>
      <w:r w:rsidR="00DB598D">
        <w:t xml:space="preserve"> (prior to the implementation of the Act), </w:t>
      </w:r>
      <w:r w:rsidR="0066701A">
        <w:t xml:space="preserve">for a person to arrange the marriage </w:t>
      </w:r>
      <w:r w:rsidR="00FC6743">
        <w:t xml:space="preserve">of a person under the age of 18, who </w:t>
      </w:r>
      <w:r w:rsidR="00000CB1">
        <w:t>has</w:t>
      </w:r>
      <w:r w:rsidR="00FC6743">
        <w:t xml:space="preserve"> capacity to consent under the Mental Capacity Act 2005, </w:t>
      </w:r>
      <w:r w:rsidR="00000CB1">
        <w:t>where there has been no use of</w:t>
      </w:r>
      <w:r w:rsidR="00D2512D">
        <w:t xml:space="preserve"> </w:t>
      </w:r>
      <w:r w:rsidR="00FC6743">
        <w:t>violence, threats or an</w:t>
      </w:r>
      <w:r w:rsidR="00D2512D">
        <w:t xml:space="preserve">y </w:t>
      </w:r>
      <w:r w:rsidR="00FC6743">
        <w:t>other form of coercion.</w:t>
      </w:r>
    </w:p>
    <w:p w14:paraId="565C21A6" w14:textId="7D69B0A8" w:rsidR="00B41575" w:rsidRPr="005B485A" w:rsidRDefault="00FC6743" w:rsidP="005B485A">
      <w:pPr>
        <w:pStyle w:val="ParaNumbered"/>
      </w:pPr>
      <w:r w:rsidRPr="005B485A">
        <w:t>Both the legal marriage of people aged 16 or 17, and the ‘marriage’ in a ceremony which is not legally binding of a person under the age of 18, represent child marriage</w:t>
      </w:r>
      <w:r w:rsidR="00F1612D">
        <w:t>.</w:t>
      </w:r>
      <w:r w:rsidR="00B41575" w:rsidRPr="005B485A">
        <w:t xml:space="preserve"> </w:t>
      </w:r>
      <w:r w:rsidR="00F1612D">
        <w:t>Moreover, r</w:t>
      </w:r>
      <w:r w:rsidR="00B41575" w:rsidRPr="005B485A">
        <w:t xml:space="preserve">esearch has shown that child marriage is often associated with leaving education early, limited career and vocational opportunities, serious physical and mental health problems, developmental difficulties for the children born to young mothers, and an increased risk of domestic </w:t>
      </w:r>
      <w:r w:rsidRPr="005B485A">
        <w:t>abuse</w:t>
      </w:r>
      <w:r w:rsidR="00286D30">
        <w:rPr>
          <w:rStyle w:val="FootnoteReference"/>
        </w:rPr>
        <w:footnoteReference w:id="3"/>
      </w:r>
      <w:r w:rsidR="00B41575" w:rsidRPr="005B485A">
        <w:t xml:space="preserve">. Statistics show that girls are more likely to be impacted. In England and Wales in 2018, 28 boys married </w:t>
      </w:r>
      <w:r w:rsidRPr="005B485A">
        <w:t xml:space="preserve">legally </w:t>
      </w:r>
      <w:r w:rsidR="00B41575" w:rsidRPr="005B485A">
        <w:t>under the age of 18 compared with 119 girls.</w:t>
      </w:r>
    </w:p>
    <w:p w14:paraId="2783C6F5" w14:textId="3A5D8865" w:rsidR="00B41575" w:rsidRPr="005B485A" w:rsidRDefault="00B41575" w:rsidP="005B485A">
      <w:pPr>
        <w:pStyle w:val="ParaNumbered"/>
      </w:pPr>
      <w:r w:rsidRPr="005B485A">
        <w:t xml:space="preserve"> The UN </w:t>
      </w:r>
      <w:r w:rsidR="0068456F">
        <w:t>S</w:t>
      </w:r>
      <w:r w:rsidRPr="005B485A">
        <w:t xml:space="preserve">ustainable </w:t>
      </w:r>
      <w:r w:rsidR="0068456F">
        <w:t>D</w:t>
      </w:r>
      <w:r w:rsidRPr="005B485A">
        <w:t xml:space="preserve">evelopment </w:t>
      </w:r>
      <w:r w:rsidR="0068456F">
        <w:t>G</w:t>
      </w:r>
      <w:r w:rsidRPr="005B485A">
        <w:t>oals require all countries to “eliminate all harmful practices, such as child, early and forced marriage and female genital mutilations by 2030”</w:t>
      </w:r>
      <w:r w:rsidR="00286D30">
        <w:rPr>
          <w:rStyle w:val="FootnoteReference"/>
        </w:rPr>
        <w:footnoteReference w:id="4"/>
      </w:r>
      <w:r w:rsidRPr="005B485A">
        <w:t xml:space="preserve">. The UN Committee on the Rights of the Child also recommends that there should be no legal way for anyone to marry before they turn 18, even if there is parental consent. In 2016, the </w:t>
      </w:r>
      <w:r w:rsidRPr="005B485A">
        <w:lastRenderedPageBreak/>
        <w:t>Committee recommended to the UK that it raise the minimum age to 18</w:t>
      </w:r>
      <w:r w:rsidR="00286D30">
        <w:rPr>
          <w:rStyle w:val="FootnoteReference"/>
        </w:rPr>
        <w:footnoteReference w:id="5"/>
      </w:r>
      <w:r w:rsidRPr="005B485A">
        <w:t>.</w:t>
      </w:r>
    </w:p>
    <w:p w14:paraId="05745CD4" w14:textId="21B173FD" w:rsidR="00B41575" w:rsidRDefault="00B41575" w:rsidP="005B485A">
      <w:pPr>
        <w:pStyle w:val="ParaNumbered"/>
      </w:pPr>
      <w:r w:rsidRPr="005B485A">
        <w:t xml:space="preserve">The </w:t>
      </w:r>
      <w:r w:rsidR="005F1D82">
        <w:t xml:space="preserve">anticipated </w:t>
      </w:r>
      <w:r w:rsidRPr="005B485A">
        <w:t xml:space="preserve">effect </w:t>
      </w:r>
      <w:r w:rsidR="005B22FB" w:rsidRPr="005B485A">
        <w:t xml:space="preserve">on the common law </w:t>
      </w:r>
      <w:r w:rsidRPr="005B485A">
        <w:t xml:space="preserve">of the change </w:t>
      </w:r>
      <w:r w:rsidR="005B22FB" w:rsidRPr="005B485A">
        <w:t xml:space="preserve">to the minimum age of marriage </w:t>
      </w:r>
      <w:r w:rsidRPr="005B485A">
        <w:t>mean</w:t>
      </w:r>
      <w:r w:rsidR="00D520D3">
        <w:t>s</w:t>
      </w:r>
      <w:r w:rsidRPr="005B485A">
        <w:t xml:space="preserve"> that marriages of under 18s</w:t>
      </w:r>
      <w:r w:rsidR="00027C6A">
        <w:t>,</w:t>
      </w:r>
      <w:r w:rsidRPr="005B485A">
        <w:t xml:space="preserve"> which take place abroad, w</w:t>
      </w:r>
      <w:r w:rsidR="00D520D3">
        <w:t>ill</w:t>
      </w:r>
      <w:r w:rsidRPr="005B485A">
        <w:t xml:space="preserve"> not be legally recognised in England and Wales if either party </w:t>
      </w:r>
      <w:r w:rsidR="61EE2839" w:rsidRPr="005B485A">
        <w:t xml:space="preserve">is </w:t>
      </w:r>
      <w:r w:rsidRPr="005B485A">
        <w:t xml:space="preserve">domiciled in England and Wales. The </w:t>
      </w:r>
      <w:r w:rsidR="00301B0F">
        <w:t>Act</w:t>
      </w:r>
      <w:r w:rsidRPr="005B485A">
        <w:t xml:space="preserve"> </w:t>
      </w:r>
      <w:r w:rsidR="00D520D3">
        <w:t>establishes</w:t>
      </w:r>
      <w:r w:rsidRPr="005B485A">
        <w:t xml:space="preserve"> a further obstacle to those seeking</w:t>
      </w:r>
      <w:r>
        <w:t xml:space="preserve"> to take children abroad to marry. It also offer</w:t>
      </w:r>
      <w:r w:rsidR="00D520D3">
        <w:t>s</w:t>
      </w:r>
      <w:r>
        <w:t xml:space="preserve"> clarity to professionals such as teachers and social workers who are uncertain whether they should report children travelling abroad to marry</w:t>
      </w:r>
      <w:r w:rsidR="00CE6C7F">
        <w:t xml:space="preserve"> to the police</w:t>
      </w:r>
      <w:r>
        <w:t xml:space="preserve">. </w:t>
      </w:r>
    </w:p>
    <w:p w14:paraId="473E39C3" w14:textId="2F2393CC" w:rsidR="00B41575" w:rsidRPr="0030687A" w:rsidRDefault="00B41575" w:rsidP="005B485A">
      <w:pPr>
        <w:pStyle w:val="ParaNumbered"/>
      </w:pPr>
      <w:r>
        <w:t>The change</w:t>
      </w:r>
      <w:r w:rsidR="00747F09">
        <w:t>s</w:t>
      </w:r>
      <w:r>
        <w:t xml:space="preserve"> in</w:t>
      </w:r>
      <w:r w:rsidR="00FC6743">
        <w:t xml:space="preserve"> the</w:t>
      </w:r>
      <w:r>
        <w:t xml:space="preserve"> law </w:t>
      </w:r>
      <w:r w:rsidR="00D874D7">
        <w:t>means there is one less obstacle to children completing their education</w:t>
      </w:r>
      <w:r>
        <w:t>. Children will also have more time to grow and mature before entering marriage or civil partnership; which is a life-long commitment with significant legal and financial consequences.</w:t>
      </w:r>
    </w:p>
    <w:bookmarkStart w:id="14" w:name="_Toc103350268"/>
    <w:bookmarkEnd w:id="9"/>
    <w:p w14:paraId="393AD385" w14:textId="77777777" w:rsidR="00B41575" w:rsidRPr="00CA4237" w:rsidRDefault="00B2087E" w:rsidP="00FB4724">
      <w:pPr>
        <w:pStyle w:val="Heading1"/>
        <w:keepNext/>
      </w:pPr>
      <w:sdt>
        <w:sdtPr>
          <w:rPr>
            <w:color w:val="2B579A"/>
            <w:shd w:val="clear" w:color="auto" w:fill="E6E6E6"/>
          </w:rPr>
          <w:id w:val="-916626073"/>
          <w:lock w:val="contentLocked"/>
          <w:placeholder>
            <w:docPart w:val="523CEBB953CF48A58B1D2B62E71F8854"/>
          </w:placeholder>
          <w:group/>
        </w:sdtPr>
        <w:sdtEndPr>
          <w:rPr>
            <w:color w:val="0070C0"/>
            <w:shd w:val="clear" w:color="auto" w:fill="auto"/>
          </w:rPr>
        </w:sdtEndPr>
        <w:sdtContent>
          <w:r w:rsidR="00B41575" w:rsidRPr="00CA4237">
            <w:t>Legal background</w:t>
          </w:r>
          <w:bookmarkEnd w:id="13"/>
          <w:bookmarkEnd w:id="12"/>
          <w:bookmarkEnd w:id="11"/>
          <w:bookmarkEnd w:id="10"/>
        </w:sdtContent>
      </w:sdt>
      <w:bookmarkEnd w:id="14"/>
    </w:p>
    <w:p w14:paraId="0DB3A28C" w14:textId="3FEFD692" w:rsidR="00A27154" w:rsidRPr="005B485A" w:rsidRDefault="00B41575" w:rsidP="005B485A">
      <w:pPr>
        <w:pStyle w:val="ParaNumbered"/>
      </w:pPr>
      <w:r w:rsidRPr="005B485A">
        <w:t>The Marriage Act 1949 (“MA 1949”</w:t>
      </w:r>
      <w:r w:rsidR="00C46CF2">
        <w:t>)</w:t>
      </w:r>
      <w:r w:rsidRPr="005B485A">
        <w:t xml:space="preserve">, Marriage (Registrar General’s Licence) Act 1970 and the Matrimonial Causes Act 1973 are the principal statutes on marriage in England and Wales. The Civil Partnership Act 2004 (“CPA 2004”) relates to the law on civil partnerships. </w:t>
      </w:r>
    </w:p>
    <w:p w14:paraId="25D6920A" w14:textId="6D43C6D0" w:rsidR="00B41575" w:rsidRPr="005B485A" w:rsidRDefault="00B41575" w:rsidP="005B485A">
      <w:pPr>
        <w:pStyle w:val="ParaNumbered"/>
      </w:pPr>
      <w:r w:rsidRPr="005B485A">
        <w:t>Section 2 of the MA 1949 stipulates that any marriage solemnized between persons either of whom is under the age of 16 shall be void. Section 3 of the MA 1949 sets out the consent requirements for a marriage of a child.</w:t>
      </w:r>
    </w:p>
    <w:p w14:paraId="33AD420E" w14:textId="77777777" w:rsidR="00B41575" w:rsidRPr="005B485A" w:rsidRDefault="00B41575" w:rsidP="005B485A">
      <w:pPr>
        <w:pStyle w:val="ParaNumbered"/>
      </w:pPr>
      <w:r w:rsidRPr="005B485A">
        <w:t>Section 3 of the CPA 2004 stipulates that two people are not eligible to register as civil partners if either of them is under 16. Section 4 states that those under 18 must have the consent of an appropriate person.</w:t>
      </w:r>
    </w:p>
    <w:p w14:paraId="5B538A6B" w14:textId="04B5F1BF" w:rsidR="00FC6743" w:rsidRPr="005B485A" w:rsidRDefault="00FC6743" w:rsidP="005B485A">
      <w:pPr>
        <w:pStyle w:val="ParaNumbered"/>
      </w:pPr>
      <w:r w:rsidRPr="005B485A">
        <w:t>The Anti-social Behaviour, Crime and Policing Act 2014 (“ASBCPA 2014”) is the principal statute on forced marriage in England and Wales (and Scotland).</w:t>
      </w:r>
    </w:p>
    <w:p w14:paraId="66F5ECA6" w14:textId="13839432" w:rsidR="00BD5E10" w:rsidRPr="005B485A" w:rsidRDefault="00FC6743" w:rsidP="005B485A">
      <w:pPr>
        <w:pStyle w:val="ParaNumbered"/>
      </w:pPr>
      <w:r w:rsidRPr="005B485A">
        <w:t>Section 121 of the ASBCPA 2014 renders it an offence (forced marriage) for a person to use violence, threats or another form of coercion for the purpose of causing another person to enter into a marriage, so long as they believe, or ought reasonably to believe</w:t>
      </w:r>
      <w:r w:rsidR="00F9371A">
        <w:t>,</w:t>
      </w:r>
      <w:r w:rsidRPr="005B485A">
        <w:t xml:space="preserve"> that the conduct may cause the other person to enter into the marriage without free and full consent. That section also renders it an offence to carry out any conduct for the purpose of causing someone who lacks the capacity to consent to marriage (within the meaning of the Mental Capacity Act 2005) to enter into a marriage (whether or not the conduct amounts to violence, threats or any other form of coercion). </w:t>
      </w:r>
    </w:p>
    <w:p w14:paraId="7D28D935" w14:textId="6ACF84E6" w:rsidR="00FC6743" w:rsidRDefault="28D7C31E" w:rsidP="005B485A">
      <w:pPr>
        <w:pStyle w:val="ParaNumbered"/>
      </w:pPr>
      <w:r>
        <w:t xml:space="preserve">Section 121 specifies that in each case ‘marriage’ means any religious or civil ceremony of marriage, whether or not it is legally binding. It specifies that an offence is committed if at the time of the conduct: at least one of the victim or the defendant is in England or Wales; if </w:t>
      </w:r>
      <w:r w:rsidR="779736E0">
        <w:t>neither of them is in England or Wales at the time of the conduct</w:t>
      </w:r>
      <w:r>
        <w:t xml:space="preserve"> but one of them is habitually resident in England or Wales; or </w:t>
      </w:r>
      <w:r w:rsidR="5CF78A1D">
        <w:t xml:space="preserve">if </w:t>
      </w:r>
      <w:r>
        <w:t xml:space="preserve">neither of them is in the UK </w:t>
      </w:r>
      <w:r w:rsidR="00AFA244">
        <w:t xml:space="preserve">at the time of the conduct </w:t>
      </w:r>
      <w:r>
        <w:t xml:space="preserve">but at least one of them is a UK national. It specifies that the maximum sentence is 12 months imprisonment (six months until the relevant legislation enabling </w:t>
      </w:r>
      <w:r w:rsidR="1E2B20CA">
        <w:t xml:space="preserve">sentences of up to </w:t>
      </w:r>
      <w:r>
        <w:t>12 month</w:t>
      </w:r>
      <w:r w:rsidR="1E2B20CA">
        <w:t>s</w:t>
      </w:r>
      <w:r w:rsidR="4F305CAC">
        <w:t xml:space="preserve"> is brought into effect</w:t>
      </w:r>
      <w:r w:rsidR="1E2B20CA">
        <w:t>), a fine or both in the magistrates’ court</w:t>
      </w:r>
      <w:r w:rsidR="4F305CAC">
        <w:t>,</w:t>
      </w:r>
      <w:r>
        <w:t xml:space="preserve"> or seven years imprisonment in the Crown Court.</w:t>
      </w:r>
    </w:p>
    <w:bookmarkStart w:id="15" w:name="_Toc103350269" w:displacedByCustomXml="next"/>
    <w:bookmarkStart w:id="16" w:name="_Toc418587924" w:displacedByCustomXml="next"/>
    <w:bookmarkStart w:id="17" w:name="_Toc417648115" w:displacedByCustomXml="next"/>
    <w:bookmarkStart w:id="18" w:name="_Toc416612130" w:displacedByCustomXml="next"/>
    <w:bookmarkStart w:id="19" w:name="_Toc410653886" w:displacedByCustomXml="next"/>
    <w:sdt>
      <w:sdtPr>
        <w:rPr>
          <w:color w:val="2B579A"/>
          <w:shd w:val="clear" w:color="auto" w:fill="E6E6E6"/>
        </w:rPr>
        <w:id w:val="263728"/>
        <w:lock w:val="contentLocked"/>
        <w:placeholder>
          <w:docPart w:val="79F738705272425AA151CB6CCB916E3D"/>
        </w:placeholder>
        <w:group/>
      </w:sdtPr>
      <w:sdtEndPr>
        <w:rPr>
          <w:color w:val="0070C0"/>
          <w:shd w:val="clear" w:color="auto" w:fill="auto"/>
        </w:rPr>
      </w:sdtEndPr>
      <w:sdtContent>
        <w:p w14:paraId="18CBE450" w14:textId="77777777" w:rsidR="00B41575" w:rsidRDefault="00B41575" w:rsidP="00FB4724">
          <w:pPr>
            <w:pStyle w:val="Heading1"/>
            <w:keepNext/>
          </w:pPr>
          <w:r w:rsidRPr="00CA4237">
            <w:t>Territorial extent and application</w:t>
          </w:r>
        </w:p>
      </w:sdtContent>
    </w:sdt>
    <w:bookmarkEnd w:id="15" w:displacedByCustomXml="prev"/>
    <w:bookmarkEnd w:id="16" w:displacedByCustomXml="prev"/>
    <w:bookmarkEnd w:id="17" w:displacedByCustomXml="prev"/>
    <w:bookmarkEnd w:id="18" w:displacedByCustomXml="prev"/>
    <w:p w14:paraId="380DFA88" w14:textId="47C4C17F" w:rsidR="00B41575" w:rsidRPr="005B485A" w:rsidRDefault="00301B0F" w:rsidP="005B485A">
      <w:pPr>
        <w:pStyle w:val="ParaNumbered"/>
      </w:pPr>
      <w:r>
        <w:t>Section</w:t>
      </w:r>
      <w:r w:rsidR="00B41575" w:rsidRPr="005B485A">
        <w:t xml:space="preserve"> </w:t>
      </w:r>
      <w:r w:rsidR="001D6BF8" w:rsidRPr="005B485A">
        <w:t>6</w:t>
      </w:r>
      <w:r w:rsidR="00B41575" w:rsidRPr="005B485A">
        <w:t xml:space="preserve"> sets out the territorial extent of the </w:t>
      </w:r>
      <w:r>
        <w:t>Act</w:t>
      </w:r>
      <w:r w:rsidR="00B511DD">
        <w:t>,</w:t>
      </w:r>
      <w:r w:rsidR="00B41575" w:rsidRPr="005B485A">
        <w:t xml:space="preserve"> that is the legal jurisdiction in which the </w:t>
      </w:r>
      <w:r>
        <w:t>Act</w:t>
      </w:r>
      <w:r w:rsidR="00B41575" w:rsidRPr="005B485A">
        <w:t xml:space="preserve"> is intended to form part of the law. The extent of a</w:t>
      </w:r>
      <w:r w:rsidR="00114BA1">
        <w:t>n</w:t>
      </w:r>
      <w:r w:rsidR="00B41575" w:rsidRPr="005B485A">
        <w:t xml:space="preserve"> </w:t>
      </w:r>
      <w:r>
        <w:t>Act</w:t>
      </w:r>
      <w:r w:rsidR="00B41575" w:rsidRPr="005B485A">
        <w:t xml:space="preserve"> can be different from its application. Application is about where a</w:t>
      </w:r>
      <w:r w:rsidR="00114BA1">
        <w:t>n</w:t>
      </w:r>
      <w:r w:rsidR="00B41575" w:rsidRPr="005B485A">
        <w:t xml:space="preserve"> </w:t>
      </w:r>
      <w:r>
        <w:t>Act</w:t>
      </w:r>
      <w:r w:rsidR="00B41575" w:rsidRPr="005B485A">
        <w:t xml:space="preserve"> will have a practical effect. </w:t>
      </w:r>
    </w:p>
    <w:p w14:paraId="0B50FCEA" w14:textId="31CA8C7E" w:rsidR="00B41575" w:rsidRPr="005B485A" w:rsidRDefault="0D681A53" w:rsidP="005B485A">
      <w:pPr>
        <w:pStyle w:val="ParaNumbered"/>
      </w:pPr>
      <w:r w:rsidRPr="005B485A">
        <w:t>Subject to subsection</w:t>
      </w:r>
      <w:r w:rsidR="00DA7976">
        <w:t>s</w:t>
      </w:r>
      <w:r w:rsidRPr="005B485A">
        <w:t xml:space="preserve"> (2) and (</w:t>
      </w:r>
      <w:r w:rsidR="5E14635F" w:rsidRPr="005B485A">
        <w:t xml:space="preserve">3), the </w:t>
      </w:r>
      <w:r w:rsidR="6365C36A" w:rsidRPr="005B485A">
        <w:t xml:space="preserve">extent and application of the </w:t>
      </w:r>
      <w:r w:rsidR="00301B0F">
        <w:t>Act</w:t>
      </w:r>
      <w:r w:rsidR="6365C36A" w:rsidRPr="005B485A">
        <w:t xml:space="preserve"> is England and Wales</w:t>
      </w:r>
      <w:r w:rsidR="5E14635F" w:rsidRPr="005B485A">
        <w:t xml:space="preserve"> only. </w:t>
      </w:r>
      <w:r w:rsidR="6A9F5C59" w:rsidRPr="005B485A">
        <w:t xml:space="preserve">Subsection </w:t>
      </w:r>
      <w:r w:rsidR="00DA7976">
        <w:t>(</w:t>
      </w:r>
      <w:r w:rsidR="6A9F5C59" w:rsidRPr="005B485A">
        <w:t>2</w:t>
      </w:r>
      <w:r w:rsidR="00DA7976">
        <w:t>)</w:t>
      </w:r>
      <w:r w:rsidR="6A9F5C59" w:rsidRPr="005B485A">
        <w:t xml:space="preserve"> provides that the</w:t>
      </w:r>
      <w:r w:rsidR="6365C36A" w:rsidRPr="005B485A">
        <w:t xml:space="preserve"> amendment made by </w:t>
      </w:r>
      <w:r w:rsidR="00301B0F">
        <w:t>Section</w:t>
      </w:r>
      <w:r w:rsidR="7F6E3578" w:rsidRPr="005B485A">
        <w:t xml:space="preserve"> </w:t>
      </w:r>
      <w:r w:rsidR="5CE7BBE2" w:rsidRPr="005B485A">
        <w:t>4</w:t>
      </w:r>
      <w:r w:rsidR="7F6E3578" w:rsidRPr="005B485A">
        <w:t>(3)</w:t>
      </w:r>
      <w:r w:rsidR="76CD0AB0" w:rsidRPr="005B485A">
        <w:t xml:space="preserve"> </w:t>
      </w:r>
      <w:r w:rsidR="0E963AA5" w:rsidRPr="005B485A">
        <w:t xml:space="preserve">and </w:t>
      </w:r>
      <w:r w:rsidR="00301B0F">
        <w:t>Section</w:t>
      </w:r>
      <w:r w:rsidR="64C73E6C" w:rsidRPr="005B485A">
        <w:t xml:space="preserve">s </w:t>
      </w:r>
      <w:r w:rsidR="5CE7BBE2" w:rsidRPr="005B485A">
        <w:t>5</w:t>
      </w:r>
      <w:r w:rsidR="0BE3C1DB" w:rsidRPr="005B485A">
        <w:t xml:space="preserve">-8 </w:t>
      </w:r>
      <w:r w:rsidR="6365C36A" w:rsidRPr="005B485A">
        <w:t xml:space="preserve">also extend to Scotland and Northern Ireland. </w:t>
      </w:r>
      <w:r w:rsidR="00301B0F">
        <w:t>Section</w:t>
      </w:r>
      <w:r w:rsidR="163656BB" w:rsidRPr="005B485A">
        <w:t xml:space="preserve"> </w:t>
      </w:r>
      <w:r w:rsidR="5CE7BBE2" w:rsidRPr="005B485A">
        <w:t>4</w:t>
      </w:r>
      <w:r w:rsidR="163656BB" w:rsidRPr="005B485A">
        <w:t>(3)</w:t>
      </w:r>
      <w:r w:rsidR="6365C36A" w:rsidRPr="005B485A">
        <w:t xml:space="preserve"> amends section</w:t>
      </w:r>
      <w:r w:rsidR="0AD9B3C0" w:rsidRPr="005B485A">
        <w:t xml:space="preserve"> </w:t>
      </w:r>
      <w:r w:rsidR="6365C36A" w:rsidRPr="005B485A">
        <w:t xml:space="preserve">217(2) of the CPA 2004 and the recognition of an overseas relationship where one of the parties was domiciled in England and Wales when the overseas relationship was registered. This amendment is </w:t>
      </w:r>
      <w:r w:rsidR="77FF04FE" w:rsidRPr="005B485A">
        <w:t>to align</w:t>
      </w:r>
      <w:r w:rsidR="6365C36A" w:rsidRPr="005B485A">
        <w:t xml:space="preserve"> the amendments at </w:t>
      </w:r>
      <w:r w:rsidR="00301B0F">
        <w:t>section</w:t>
      </w:r>
      <w:r w:rsidR="00202681">
        <w:t>s</w:t>
      </w:r>
      <w:r w:rsidR="6365C36A" w:rsidRPr="005B485A">
        <w:t xml:space="preserve"> 1 and </w:t>
      </w:r>
      <w:r w:rsidR="0BED863D" w:rsidRPr="005B485A">
        <w:t>3</w:t>
      </w:r>
      <w:r w:rsidR="6365C36A" w:rsidRPr="005B485A">
        <w:t xml:space="preserve"> of the </w:t>
      </w:r>
      <w:r w:rsidR="00301B0F">
        <w:t>Act</w:t>
      </w:r>
      <w:r w:rsidR="6365C36A" w:rsidRPr="005B485A">
        <w:t xml:space="preserve"> in relation to a reserved matter (marriage and civil partnership in England and Wales).</w:t>
      </w:r>
      <w:r w:rsidR="69751C20" w:rsidRPr="005B485A">
        <w:t xml:space="preserve"> </w:t>
      </w:r>
      <w:r w:rsidR="0855AB18" w:rsidRPr="005B485A">
        <w:t xml:space="preserve">Subsection </w:t>
      </w:r>
      <w:r w:rsidR="00202681">
        <w:t>(</w:t>
      </w:r>
      <w:r w:rsidR="0855AB18" w:rsidRPr="005B485A">
        <w:t>2</w:t>
      </w:r>
      <w:r w:rsidR="00202681">
        <w:t>)</w:t>
      </w:r>
      <w:r w:rsidR="0855AB18" w:rsidRPr="005B485A">
        <w:t xml:space="preserve"> also provides that </w:t>
      </w:r>
      <w:r w:rsidR="00301B0F">
        <w:t>section</w:t>
      </w:r>
      <w:r w:rsidR="39E5D90D" w:rsidRPr="005B485A">
        <w:t xml:space="preserve"> </w:t>
      </w:r>
      <w:r w:rsidR="5CE7BBE2" w:rsidRPr="005B485A">
        <w:t>5</w:t>
      </w:r>
      <w:r w:rsidR="39E5D90D" w:rsidRPr="005B485A">
        <w:t xml:space="preserve"> </w:t>
      </w:r>
      <w:r w:rsidR="6962FF01" w:rsidRPr="005B485A">
        <w:t xml:space="preserve">relating to the </w:t>
      </w:r>
      <w:r w:rsidR="33A83525" w:rsidRPr="005B485A">
        <w:t xml:space="preserve">power to make </w:t>
      </w:r>
      <w:r w:rsidR="1D4A21B6" w:rsidRPr="005B485A">
        <w:t xml:space="preserve">consequential amendments, </w:t>
      </w:r>
      <w:r w:rsidR="00301B0F">
        <w:t>section</w:t>
      </w:r>
      <w:r w:rsidR="6962FF01" w:rsidRPr="005B485A">
        <w:t xml:space="preserve"> </w:t>
      </w:r>
      <w:r w:rsidR="5CE7BBE2" w:rsidRPr="005B485A">
        <w:t>6</w:t>
      </w:r>
      <w:r w:rsidR="6962FF01" w:rsidRPr="005B485A">
        <w:t xml:space="preserve"> itself</w:t>
      </w:r>
      <w:r w:rsidR="20BDE603" w:rsidRPr="005B485A">
        <w:t>,</w:t>
      </w:r>
      <w:r w:rsidR="1D4A21B6" w:rsidRPr="005B485A">
        <w:t xml:space="preserve"> </w:t>
      </w:r>
      <w:r w:rsidR="00301B0F">
        <w:t>section</w:t>
      </w:r>
      <w:r w:rsidR="20BDE603" w:rsidRPr="005B485A">
        <w:t xml:space="preserve"> </w:t>
      </w:r>
      <w:r w:rsidR="5CE7BBE2" w:rsidRPr="005B485A">
        <w:t>7</w:t>
      </w:r>
      <w:r w:rsidR="20BDE603" w:rsidRPr="005B485A">
        <w:t xml:space="preserve"> on </w:t>
      </w:r>
      <w:r w:rsidR="1D4A21B6" w:rsidRPr="005B485A">
        <w:t xml:space="preserve">commencement, </w:t>
      </w:r>
      <w:r w:rsidR="00301B0F">
        <w:t>section</w:t>
      </w:r>
      <w:r w:rsidR="20BDE603" w:rsidRPr="005B485A">
        <w:t xml:space="preserve"> </w:t>
      </w:r>
      <w:r w:rsidR="5CE7BBE2" w:rsidRPr="005B485A">
        <w:t>8</w:t>
      </w:r>
      <w:r w:rsidR="20BDE603" w:rsidRPr="005B485A">
        <w:t xml:space="preserve"> on </w:t>
      </w:r>
      <w:r w:rsidR="1D4A21B6" w:rsidRPr="005B485A">
        <w:t>saving provision</w:t>
      </w:r>
      <w:r w:rsidR="23529FF4" w:rsidRPr="005B485A">
        <w:t xml:space="preserve"> and </w:t>
      </w:r>
      <w:r w:rsidR="00301B0F">
        <w:t>section</w:t>
      </w:r>
      <w:r w:rsidR="4F930322" w:rsidRPr="005B485A">
        <w:t xml:space="preserve"> </w:t>
      </w:r>
      <w:r w:rsidR="5CE7BBE2" w:rsidRPr="005B485A">
        <w:t>9</w:t>
      </w:r>
      <w:r w:rsidR="4F930322" w:rsidRPr="005B485A">
        <w:t xml:space="preserve"> containing the </w:t>
      </w:r>
      <w:r w:rsidR="23529FF4" w:rsidRPr="005B485A">
        <w:t>short title</w:t>
      </w:r>
      <w:r w:rsidR="4F930322" w:rsidRPr="005B485A">
        <w:t>, all form part of the law of the</w:t>
      </w:r>
      <w:r w:rsidR="2DB467DC" w:rsidRPr="005B485A">
        <w:t xml:space="preserve"> United Kingdom.</w:t>
      </w:r>
    </w:p>
    <w:p w14:paraId="444A4A2D" w14:textId="77777777" w:rsidR="00B41575" w:rsidRPr="00AE5693" w:rsidRDefault="00B41575" w:rsidP="00540D80">
      <w:pPr>
        <w:pStyle w:val="ParaNumbered"/>
        <w:spacing w:after="0" w:line="235" w:lineRule="auto"/>
        <w:ind w:left="714" w:hanging="357"/>
        <w:rPr>
          <w:rStyle w:val="StyleLatinPalatinoLinotype10ptBlack"/>
        </w:rPr>
      </w:pPr>
      <w:r w:rsidRPr="005B485A">
        <w:t>See the table in Annex A for</w:t>
      </w:r>
      <w:r>
        <w:t xml:space="preserve"> a summary of the position regarding territorial extent and application in the United Kingdom. </w:t>
      </w:r>
      <w:bookmarkStart w:id="20" w:name="_Toc417648116"/>
      <w:bookmarkStart w:id="21" w:name="_Toc418587925"/>
    </w:p>
    <w:bookmarkEnd w:id="19" w:displacedByCustomXml="next"/>
    <w:bookmarkStart w:id="22" w:name="_Toc103350270" w:displacedByCustomXml="next"/>
    <w:bookmarkStart w:id="23" w:name="_Toc416612131" w:displacedByCustomXml="next"/>
    <w:bookmarkStart w:id="24" w:name="_Toc410653887" w:displacedByCustomXml="next"/>
    <w:sdt>
      <w:sdtPr>
        <w:rPr>
          <w:color w:val="2B579A"/>
          <w:shd w:val="clear" w:color="auto" w:fill="E6E6E6"/>
        </w:rPr>
        <w:id w:val="263729"/>
        <w:lock w:val="contentLocked"/>
        <w:placeholder>
          <w:docPart w:val="79F738705272425AA151CB6CCB916E3D"/>
        </w:placeholder>
        <w:group/>
      </w:sdtPr>
      <w:sdtEndPr>
        <w:rPr>
          <w:color w:val="0070C0"/>
          <w:shd w:val="clear" w:color="auto" w:fill="auto"/>
        </w:rPr>
      </w:sdtEndPr>
      <w:sdtContent>
        <w:p w14:paraId="710C69A0" w14:textId="32C42B65" w:rsidR="00B41575" w:rsidRPr="00CA4237" w:rsidRDefault="00B41575" w:rsidP="00FB4724">
          <w:pPr>
            <w:pStyle w:val="Heading1"/>
            <w:keepNext/>
          </w:pPr>
          <w:r w:rsidRPr="00CA4237">
            <w:t xml:space="preserve">Commentary on provisions of </w:t>
          </w:r>
          <w:sdt>
            <w:sdtPr>
              <w:rPr>
                <w:color w:val="2B579A"/>
                <w:shd w:val="clear" w:color="auto" w:fill="E6E6E6"/>
              </w:rPr>
              <w:alias w:val="BillAct10"/>
              <w:tag w:val="BillAct10"/>
              <w:id w:val="18684897"/>
              <w:placeholder>
                <w:docPart w:val="F140CEA75A4F4494B55671FB83E2A084"/>
              </w:placeholder>
            </w:sdtPr>
            <w:sdtEndPr>
              <w:rPr>
                <w:color w:val="0070C0"/>
                <w:shd w:val="clear" w:color="auto" w:fill="auto"/>
              </w:rPr>
            </w:sdtEndPr>
            <w:sdtContent>
              <w:r w:rsidR="00301B0F">
                <w:t>Act</w:t>
              </w:r>
            </w:sdtContent>
          </w:sdt>
          <w:r w:rsidRPr="00CA4237">
            <w:t> </w:t>
          </w:r>
        </w:p>
      </w:sdtContent>
    </w:sdt>
    <w:bookmarkEnd w:id="22" w:displacedByCustomXml="prev"/>
    <w:bookmarkEnd w:id="23" w:displacedByCustomXml="prev"/>
    <w:bookmarkEnd w:id="21" w:displacedByCustomXml="prev"/>
    <w:bookmarkEnd w:id="20" w:displacedByCustomXml="prev"/>
    <w:p w14:paraId="043D11B2" w14:textId="7C93C2AC" w:rsidR="00B41575" w:rsidRDefault="00301B0F" w:rsidP="00C706AD">
      <w:pPr>
        <w:pStyle w:val="HSubheading4"/>
      </w:pPr>
      <w:bookmarkStart w:id="25" w:name="_Toc410653889"/>
      <w:bookmarkStart w:id="26" w:name="_Toc416612134"/>
      <w:bookmarkStart w:id="27" w:name="_Toc417648119"/>
      <w:bookmarkStart w:id="28" w:name="_Toc418587928"/>
      <w:bookmarkStart w:id="29" w:name="_Toc437970399"/>
      <w:bookmarkStart w:id="30" w:name="_Toc103350271"/>
      <w:r>
        <w:t>Section</w:t>
      </w:r>
      <w:r w:rsidR="00B41575" w:rsidRPr="00CA4237">
        <w:t xml:space="preserve"> 1</w:t>
      </w:r>
      <w:bookmarkEnd w:id="25"/>
      <w:bookmarkEnd w:id="26"/>
      <w:bookmarkEnd w:id="27"/>
      <w:bookmarkEnd w:id="28"/>
      <w:bookmarkEnd w:id="29"/>
      <w:r w:rsidR="00B41575">
        <w:t xml:space="preserve"> – Marriage: increase of minimum age to 18</w:t>
      </w:r>
      <w:bookmarkEnd w:id="30"/>
    </w:p>
    <w:p w14:paraId="35DC82CD" w14:textId="47EEECA3" w:rsidR="00B41575" w:rsidRPr="005B485A" w:rsidRDefault="00B41575" w:rsidP="005B485A">
      <w:pPr>
        <w:pStyle w:val="ParaNumbered"/>
      </w:pPr>
      <w:r>
        <w:t xml:space="preserve">This </w:t>
      </w:r>
      <w:r w:rsidR="00301B0F">
        <w:t>section</w:t>
      </w:r>
      <w:r>
        <w:t xml:space="preserve"> </w:t>
      </w:r>
      <w:r w:rsidRPr="005B485A">
        <w:t>amends the MA 1949.</w:t>
      </w:r>
    </w:p>
    <w:p w14:paraId="0419DD3B" w14:textId="72C96398" w:rsidR="00B41575" w:rsidRPr="005B485A" w:rsidRDefault="00B41575" w:rsidP="005B485A">
      <w:pPr>
        <w:pStyle w:val="ParaNumbered"/>
      </w:pPr>
      <w:r w:rsidRPr="005B485A">
        <w:t>Subsection (2) amends the MA 1949 to substitute “18” for “16” to provide that a marriage solemni</w:t>
      </w:r>
      <w:r w:rsidR="00C364AE">
        <w:t>s</w:t>
      </w:r>
      <w:r w:rsidRPr="005B485A">
        <w:t xml:space="preserve">ed where one party is under the age of 18 is void. </w:t>
      </w:r>
    </w:p>
    <w:p w14:paraId="6F48E152" w14:textId="77777777" w:rsidR="00B41575" w:rsidRPr="00821AE3" w:rsidRDefault="00B41575" w:rsidP="005B485A">
      <w:pPr>
        <w:pStyle w:val="ParaNumbered"/>
      </w:pPr>
      <w:r w:rsidRPr="005B485A">
        <w:t>Subsection (3) omits</w:t>
      </w:r>
      <w:r>
        <w:t xml:space="preserve"> section 3 of the MA 1949 (the current provision which sets out consent requirements for those marrying under 18 years). </w:t>
      </w:r>
    </w:p>
    <w:p w14:paraId="7EFF18F5" w14:textId="75F95F18" w:rsidR="0072666B" w:rsidRDefault="00301B0F" w:rsidP="00C706AD">
      <w:pPr>
        <w:pStyle w:val="HSubheading4"/>
      </w:pPr>
      <w:bookmarkStart w:id="31" w:name="_Toc103350272"/>
      <w:r>
        <w:t>Section</w:t>
      </w:r>
      <w:r w:rsidR="04C78BD4">
        <w:t xml:space="preserve"> 2 – Offence of conduct relating to marriage of persons under 18</w:t>
      </w:r>
      <w:bookmarkEnd w:id="31"/>
    </w:p>
    <w:p w14:paraId="57997802" w14:textId="58A4EE84" w:rsidR="00774483" w:rsidRPr="005B485A" w:rsidRDefault="0ED7FA04" w:rsidP="00540D80">
      <w:pPr>
        <w:pStyle w:val="ParaNumbered"/>
        <w:spacing w:line="235" w:lineRule="auto"/>
        <w:ind w:left="714" w:hanging="357"/>
      </w:pPr>
      <w:r w:rsidRPr="58EBAB6F">
        <w:rPr>
          <w:lang w:val="en-GB"/>
        </w:rPr>
        <w:t xml:space="preserve">This </w:t>
      </w:r>
      <w:r w:rsidR="00301B0F">
        <w:rPr>
          <w:lang w:val="en-GB"/>
        </w:rPr>
        <w:t>section</w:t>
      </w:r>
      <w:r w:rsidRPr="58EBAB6F">
        <w:rPr>
          <w:lang w:val="en-GB"/>
        </w:rPr>
        <w:t xml:space="preserve"> amends section </w:t>
      </w:r>
      <w:r w:rsidRPr="005B485A">
        <w:t>121 of the</w:t>
      </w:r>
      <w:r w:rsidR="3C37C579" w:rsidRPr="005B485A">
        <w:t xml:space="preserve"> ASBCPA 2014.</w:t>
      </w:r>
    </w:p>
    <w:p w14:paraId="1343937A" w14:textId="44ED33C7" w:rsidR="00002B2F" w:rsidRPr="005B485A" w:rsidRDefault="11EE7117" w:rsidP="00540D80">
      <w:pPr>
        <w:pStyle w:val="ParaNumbered"/>
        <w:spacing w:line="235" w:lineRule="auto"/>
        <w:ind w:left="714" w:hanging="357"/>
      </w:pPr>
      <w:r>
        <w:t xml:space="preserve">Subsection (2) inserts new subsection </w:t>
      </w:r>
      <w:r w:rsidR="0C9DE748">
        <w:t>(</w:t>
      </w:r>
      <w:r w:rsidR="109DAB3A">
        <w:t>3</w:t>
      </w:r>
      <w:r>
        <w:t>A</w:t>
      </w:r>
      <w:r w:rsidR="0C9DE748">
        <w:t>)</w:t>
      </w:r>
      <w:r>
        <w:t xml:space="preserve"> into section 121. This provides that a</w:t>
      </w:r>
      <w:r w:rsidR="09472132">
        <w:t xml:space="preserve"> perso</w:t>
      </w:r>
      <w:r>
        <w:t>n commits an offence under the law of England and Wales if he or she carries out any conduct for the purpose of causing a child to enter into a marriage before the child’s eighteenth birthday (whether or not the conduct amounts to violence, threats</w:t>
      </w:r>
      <w:r w:rsidR="109DAB3A">
        <w:t>,</w:t>
      </w:r>
      <w:r>
        <w:t xml:space="preserve"> any other form </w:t>
      </w:r>
      <w:r w:rsidR="109DAB3A">
        <w:t xml:space="preserve">of </w:t>
      </w:r>
      <w:r>
        <w:t>coercion</w:t>
      </w:r>
      <w:r w:rsidR="109DAB3A">
        <w:t xml:space="preserve"> or deception and whether or not it is carried out in England and Wales</w:t>
      </w:r>
      <w:r>
        <w:t>).</w:t>
      </w:r>
      <w:r w:rsidR="64E5D0BE">
        <w:t xml:space="preserve"> Following existing subsection (4) of section 121, a marriage is defined as </w:t>
      </w:r>
      <w:r w:rsidR="1A9B27A3">
        <w:t>any religious or civil ceremony of marriage, whether or not it is legally binding.</w:t>
      </w:r>
    </w:p>
    <w:p w14:paraId="5F0826A0" w14:textId="567F964B" w:rsidR="007B683B" w:rsidRPr="005B485A" w:rsidRDefault="11516EB8" w:rsidP="005B485A">
      <w:pPr>
        <w:pStyle w:val="ParaNumbered"/>
      </w:pPr>
      <w:r w:rsidRPr="005B485A">
        <w:t>Subsection (</w:t>
      </w:r>
      <w:r w:rsidR="00094463">
        <w:t>3</w:t>
      </w:r>
      <w:r w:rsidRPr="005B485A">
        <w:t xml:space="preserve">) specifies that, for the purpose of the new offence inserted by subsection (2), </w:t>
      </w:r>
      <w:r w:rsidR="0948DCBB" w:rsidRPr="005B485A">
        <w:t>a child is a person who is aged under 18 years.</w:t>
      </w:r>
    </w:p>
    <w:p w14:paraId="7EE39B9F" w14:textId="77777777" w:rsidR="00301B0F" w:rsidRDefault="003421BB" w:rsidP="00301B0F">
      <w:pPr>
        <w:pStyle w:val="ParaNumbered"/>
      </w:pPr>
      <w:r w:rsidRPr="005B485A">
        <w:t>Subsection (</w:t>
      </w:r>
      <w:r w:rsidR="00094463">
        <w:t>4</w:t>
      </w:r>
      <w:r w:rsidRPr="005B485A">
        <w:t xml:space="preserve">) amends subsection (6) of section 121. Subsection (6) of section 121 provides that </w:t>
      </w:r>
      <w:r w:rsidR="00140BF9" w:rsidRPr="005B485A">
        <w:t xml:space="preserve">if someone uses violence, threats or any other form of coercion for the purpose of causing another person to enter into a marriage, as </w:t>
      </w:r>
      <w:r w:rsidR="00C8751F" w:rsidRPr="005B485A">
        <w:t xml:space="preserve">is </w:t>
      </w:r>
      <w:r w:rsidR="00140BF9" w:rsidRPr="005B485A">
        <w:t>required for a person to be convicted of the offence in subsection (1) of section 121, the violence, threats or other form of coercion need not have been directed at the person whom it was intended to cause to enter the marriage</w:t>
      </w:r>
      <w:r w:rsidR="008B7DC2" w:rsidRPr="005B485A">
        <w:t>, but could instead have been directed at another person. Subsection (</w:t>
      </w:r>
      <w:r w:rsidR="00094463">
        <w:t>4</w:t>
      </w:r>
      <w:r w:rsidR="008B7DC2" w:rsidRPr="005B485A">
        <w:t xml:space="preserve">) would make similar provision for the new offence inserted by subsection (2), meaning that, if a person carries out conduct for the purpose of causing a child to enter into a marriage before the child’s eighteenth birthday, that conduct need not have been directed at that child, but could have </w:t>
      </w:r>
      <w:r w:rsidR="008B7DC2" w:rsidRPr="005B485A">
        <w:lastRenderedPageBreak/>
        <w:t>been directed at another person.</w:t>
      </w:r>
    </w:p>
    <w:p w14:paraId="5F31D653" w14:textId="2228BD98" w:rsidR="006A4615" w:rsidRDefault="109DAB3A" w:rsidP="00301B0F">
      <w:pPr>
        <w:pStyle w:val="ParaNumbered"/>
      </w:pPr>
      <w:r>
        <w:t>Subsection (5) inserts new subsection (7A) into section 121. Subsection (7A) would provide that an offence under new subsection (3A) (whose content is described in paragraph 2</w:t>
      </w:r>
      <w:r w:rsidR="3FCCFCEF">
        <w:t>3</w:t>
      </w:r>
      <w:r>
        <w:t xml:space="preserve">) is committed only if the conduct carried out for the purpose of causing a child to enter into a marriage before their eighteenth birthday is for the purpose of causing the child to enter into a marriage in England or Wales; or at the time of the conduct, at least one of the person carrying out the conduct or  the victim is habitually resident in England and Wales; or  at the time of the conduct the child is a United Kingdom national who has at some point been habitually resident in England and Wales and who is not habitually resident or domiciled in Scotland or Northern Ireland. </w:t>
      </w:r>
      <w:bookmarkStart w:id="32" w:name="_Toc410653890"/>
      <w:bookmarkStart w:id="33" w:name="_Toc416612135"/>
      <w:bookmarkStart w:id="34" w:name="_Toc417648120"/>
      <w:bookmarkStart w:id="35" w:name="_Toc418587930"/>
      <w:bookmarkStart w:id="36" w:name="_Toc437970401"/>
    </w:p>
    <w:p w14:paraId="3D88FE52" w14:textId="64F67D4D" w:rsidR="00B41575" w:rsidRPr="00CA4237" w:rsidRDefault="00301B0F" w:rsidP="006A4615">
      <w:pPr>
        <w:pStyle w:val="HSubheading4"/>
      </w:pPr>
      <w:bookmarkStart w:id="37" w:name="_Toc103350273"/>
      <w:r>
        <w:t>Section</w:t>
      </w:r>
      <w:r w:rsidR="00B41575" w:rsidRPr="00CA4237">
        <w:t xml:space="preserve"> </w:t>
      </w:r>
      <w:r w:rsidR="000F4861">
        <w:t>3</w:t>
      </w:r>
      <w:bookmarkEnd w:id="32"/>
      <w:bookmarkEnd w:id="33"/>
      <w:bookmarkEnd w:id="34"/>
      <w:bookmarkEnd w:id="35"/>
      <w:bookmarkEnd w:id="36"/>
      <w:r w:rsidR="00B41575">
        <w:t xml:space="preserve"> – Civil partnership: increase of minimum age to 18</w:t>
      </w:r>
      <w:bookmarkEnd w:id="37"/>
    </w:p>
    <w:p w14:paraId="4B915B51" w14:textId="0B5BDAFE" w:rsidR="00B41575" w:rsidRPr="005B485A" w:rsidRDefault="6365C36A" w:rsidP="005B485A">
      <w:pPr>
        <w:pStyle w:val="ParaNumbered"/>
      </w:pPr>
      <w:bookmarkStart w:id="38" w:name="_Toc410653892"/>
      <w:r w:rsidRPr="58EBAB6F">
        <w:rPr>
          <w:lang w:val="en-GB"/>
        </w:rPr>
        <w:t xml:space="preserve">This </w:t>
      </w:r>
      <w:r w:rsidR="00301B0F">
        <w:rPr>
          <w:lang w:val="en-GB"/>
        </w:rPr>
        <w:t>section</w:t>
      </w:r>
      <w:r w:rsidRPr="58EBAB6F">
        <w:rPr>
          <w:lang w:val="en-GB"/>
        </w:rPr>
        <w:t xml:space="preserve"> </w:t>
      </w:r>
      <w:r w:rsidRPr="005B485A">
        <w:t>amends the CPA 2004.</w:t>
      </w:r>
    </w:p>
    <w:p w14:paraId="22690FDD" w14:textId="77777777" w:rsidR="00B41575" w:rsidRPr="005B485A" w:rsidRDefault="6365C36A" w:rsidP="005B485A">
      <w:pPr>
        <w:pStyle w:val="ParaNumbered"/>
      </w:pPr>
      <w:r w:rsidRPr="005B485A">
        <w:t xml:space="preserve">Subsection (2) amends section 3 of the CPA 2004 to substitute the age of “18” for “16” in the eligibility requirements. </w:t>
      </w:r>
    </w:p>
    <w:p w14:paraId="3392582B" w14:textId="77777777" w:rsidR="00B41575" w:rsidRPr="00CA4237" w:rsidRDefault="6365C36A" w:rsidP="005B485A">
      <w:pPr>
        <w:pStyle w:val="ParaNumbered"/>
        <w:rPr>
          <w:lang w:val="en-GB"/>
        </w:rPr>
      </w:pPr>
      <w:r w:rsidRPr="005B485A">
        <w:t>Subsection (3) o</w:t>
      </w:r>
      <w:r w:rsidRPr="58EBAB6F">
        <w:rPr>
          <w:rFonts w:eastAsia="MS Mincho"/>
          <w:color w:val="000000" w:themeColor="text1"/>
          <w:lang w:val="en-GB"/>
        </w:rPr>
        <w:t>mits section 4 (the current provision which requires parental consent where a proposed civil partner is under 18).</w:t>
      </w:r>
    </w:p>
    <w:p w14:paraId="69A93CAD" w14:textId="66E7550F" w:rsidR="00803D92" w:rsidRDefault="00301B0F" w:rsidP="00C706AD">
      <w:pPr>
        <w:pStyle w:val="HSubheading4"/>
      </w:pPr>
      <w:bookmarkStart w:id="39" w:name="_Toc103350274"/>
      <w:r>
        <w:t>Section</w:t>
      </w:r>
      <w:r w:rsidR="1D823474">
        <w:t xml:space="preserve"> </w:t>
      </w:r>
      <w:r w:rsidR="2474B7D0">
        <w:t>4</w:t>
      </w:r>
      <w:r w:rsidR="1D823474">
        <w:t xml:space="preserve"> – Civil partnerships etc</w:t>
      </w:r>
      <w:r w:rsidR="0B284796">
        <w:t>.</w:t>
      </w:r>
      <w:r w:rsidR="1D823474">
        <w:t xml:space="preserve"> registered outside England and Wales</w:t>
      </w:r>
      <w:bookmarkEnd w:id="39"/>
    </w:p>
    <w:p w14:paraId="727B3117" w14:textId="2ECC2DA0" w:rsidR="000A42DA" w:rsidRPr="005B485A" w:rsidRDefault="09F900A8" w:rsidP="005B485A">
      <w:pPr>
        <w:pStyle w:val="ParaNumbered"/>
      </w:pPr>
      <w:r w:rsidRPr="58EBAB6F">
        <w:rPr>
          <w:lang w:val="en-GB"/>
        </w:rPr>
        <w:t xml:space="preserve">This </w:t>
      </w:r>
      <w:r w:rsidR="00301B0F">
        <w:rPr>
          <w:lang w:val="en-GB"/>
        </w:rPr>
        <w:t>section</w:t>
      </w:r>
      <w:r w:rsidRPr="58EBAB6F">
        <w:rPr>
          <w:lang w:val="en-GB"/>
        </w:rPr>
        <w:t xml:space="preserve"> </w:t>
      </w:r>
      <w:r w:rsidRPr="005B485A">
        <w:t>amends the CPA 2004</w:t>
      </w:r>
      <w:r w:rsidR="079FC659" w:rsidRPr="005B485A">
        <w:t>.</w:t>
      </w:r>
    </w:p>
    <w:p w14:paraId="32365511" w14:textId="69A053D8" w:rsidR="00730A51" w:rsidRPr="005B485A" w:rsidRDefault="22732FFA" w:rsidP="005B485A">
      <w:pPr>
        <w:pStyle w:val="ParaNumbered"/>
      </w:pPr>
      <w:r w:rsidRPr="005B485A">
        <w:t xml:space="preserve"> Subsection 2 </w:t>
      </w:r>
      <w:r w:rsidR="49C555A2" w:rsidRPr="005B485A">
        <w:t>amend</w:t>
      </w:r>
      <w:r w:rsidRPr="005B485A">
        <w:t>s</w:t>
      </w:r>
      <w:r w:rsidR="49C555A2" w:rsidRPr="005B485A">
        <w:t xml:space="preserve"> section 54 (validity of civil partnerships registered outside England and Wales). It inserts subsections that provide that where two people register as civil partners in Scotland or Northern Ireland, the partnership will be void if at time of registration, either of the two people were domiciled in England and Wales and</w:t>
      </w:r>
      <w:r w:rsidR="1DC84F57" w:rsidRPr="005B485A">
        <w:t xml:space="preserve"> either</w:t>
      </w:r>
      <w:r w:rsidR="49C555A2" w:rsidRPr="005B485A">
        <w:t xml:space="preserve"> under 18.</w:t>
      </w:r>
      <w:r w:rsidR="621DD5A8" w:rsidRPr="005B485A">
        <w:t xml:space="preserve"> </w:t>
      </w:r>
    </w:p>
    <w:p w14:paraId="32FBD065" w14:textId="331AA943" w:rsidR="001240CF" w:rsidRPr="005B485A" w:rsidRDefault="621DD5A8" w:rsidP="005B485A">
      <w:pPr>
        <w:pStyle w:val="ParaNumbered"/>
      </w:pPr>
      <w:r w:rsidRPr="005B485A">
        <w:t xml:space="preserve">Subsection 2 (c) also amends section 54 so that if two people convert their marriage into a civil partnership under Northern Irish regulations, it will be void if either of them was domiciled in England and Wales and </w:t>
      </w:r>
      <w:r w:rsidR="62DE51F3" w:rsidRPr="005B485A">
        <w:t xml:space="preserve">either </w:t>
      </w:r>
      <w:r w:rsidRPr="005B485A">
        <w:t>under 18 when the marriage was solemnised.</w:t>
      </w:r>
    </w:p>
    <w:p w14:paraId="260A68D3" w14:textId="35237D14" w:rsidR="00DB39BB" w:rsidRPr="000A42DA" w:rsidRDefault="2D07983B" w:rsidP="005B485A">
      <w:pPr>
        <w:pStyle w:val="ParaNumbered"/>
        <w:rPr>
          <w:lang w:val="en-GB"/>
        </w:rPr>
      </w:pPr>
      <w:r w:rsidRPr="005B485A">
        <w:t xml:space="preserve">Subsection 3 </w:t>
      </w:r>
      <w:r w:rsidR="74B3CC55" w:rsidRPr="005B485A">
        <w:t>amends section 217 (person domiciled in a part of the United Kingdom) which provides for an overseas relationship being registered by a person domiciled in England and Wales and increases the age under which two people are not to be treated as formed a civil partnership from 16 to 18. This is the only provision that extends to Scotland and Northern Ireland and therefore forms part of the law of Scotlan</w:t>
      </w:r>
      <w:r w:rsidR="74B3CC55" w:rsidRPr="58EBAB6F">
        <w:rPr>
          <w:lang w:val="en-GB"/>
        </w:rPr>
        <w:t>d and Northern Ireland.</w:t>
      </w:r>
    </w:p>
    <w:p w14:paraId="7E2AA2A8" w14:textId="79174352" w:rsidR="00B41575" w:rsidRPr="00CA4237" w:rsidRDefault="00301B0F" w:rsidP="00C706AD">
      <w:pPr>
        <w:pStyle w:val="HSubheading4"/>
      </w:pPr>
      <w:bookmarkStart w:id="40" w:name="_Toc416612136"/>
      <w:bookmarkStart w:id="41" w:name="_Toc417648121"/>
      <w:bookmarkStart w:id="42" w:name="_Toc418587931"/>
      <w:bookmarkStart w:id="43" w:name="_Toc437970402"/>
      <w:bookmarkStart w:id="44" w:name="_Toc103350275"/>
      <w:r>
        <w:t>Section</w:t>
      </w:r>
      <w:r w:rsidR="00B41575" w:rsidRPr="00CA4237">
        <w:t xml:space="preserve"> </w:t>
      </w:r>
      <w:r w:rsidR="00475861">
        <w:t>5</w:t>
      </w:r>
      <w:bookmarkEnd w:id="40"/>
      <w:bookmarkEnd w:id="41"/>
      <w:bookmarkEnd w:id="42"/>
      <w:bookmarkEnd w:id="43"/>
      <w:r w:rsidR="00B41575">
        <w:t xml:space="preserve"> – Power to make consequential amendments</w:t>
      </w:r>
      <w:bookmarkEnd w:id="44"/>
      <w:r w:rsidR="00B41575" w:rsidRPr="00CA4237">
        <w:t xml:space="preserve"> </w:t>
      </w:r>
    </w:p>
    <w:p w14:paraId="44AF0FED" w14:textId="6DCE263B" w:rsidR="00B41575" w:rsidRDefault="6365C36A" w:rsidP="005B485A">
      <w:pPr>
        <w:pStyle w:val="ParaNumbered"/>
        <w:rPr>
          <w:lang w:val="en-GB"/>
        </w:rPr>
      </w:pPr>
      <w:r w:rsidRPr="58EBAB6F">
        <w:rPr>
          <w:lang w:val="en-GB"/>
        </w:rPr>
        <w:t xml:space="preserve">This </w:t>
      </w:r>
      <w:r w:rsidR="00301B0F">
        <w:rPr>
          <w:lang w:val="en-GB"/>
        </w:rPr>
        <w:t>section</w:t>
      </w:r>
      <w:r w:rsidRPr="58EBAB6F">
        <w:rPr>
          <w:lang w:val="en-GB"/>
        </w:rPr>
        <w:t xml:space="preserve"> allows the </w:t>
      </w:r>
      <w:r w:rsidR="63E3DA36" w:rsidRPr="58EBAB6F">
        <w:rPr>
          <w:lang w:val="en-GB"/>
        </w:rPr>
        <w:t>Secretary of State</w:t>
      </w:r>
      <w:r w:rsidRPr="58EBAB6F">
        <w:rPr>
          <w:lang w:val="en-GB"/>
        </w:rPr>
        <w:t xml:space="preserve"> to make regulations by statutory instrument which make provision </w:t>
      </w:r>
      <w:r w:rsidRPr="005B485A">
        <w:t>consequential</w:t>
      </w:r>
      <w:r w:rsidRPr="58EBAB6F">
        <w:rPr>
          <w:lang w:val="en-GB"/>
        </w:rPr>
        <w:t xml:space="preserve"> on the provisions</w:t>
      </w:r>
      <w:r w:rsidR="02BFAC34" w:rsidRPr="58EBAB6F">
        <w:rPr>
          <w:lang w:val="en-GB"/>
        </w:rPr>
        <w:t xml:space="preserve"> </w:t>
      </w:r>
      <w:r w:rsidRPr="58EBAB6F">
        <w:rPr>
          <w:lang w:val="en-GB"/>
        </w:rPr>
        <w:t xml:space="preserve">on the </w:t>
      </w:r>
      <w:r w:rsidR="00301B0F">
        <w:rPr>
          <w:lang w:val="en-GB"/>
        </w:rPr>
        <w:t>Act</w:t>
      </w:r>
      <w:r w:rsidRPr="58EBAB6F">
        <w:rPr>
          <w:lang w:val="en-GB"/>
        </w:rPr>
        <w:t xml:space="preserve">, including transitional or saving provision. Regulations may amend, repeal or revoke provisions made by or under primary legislation. </w:t>
      </w:r>
    </w:p>
    <w:p w14:paraId="0B02CB8C" w14:textId="6E9581D3" w:rsidR="00B41575" w:rsidRDefault="00301B0F" w:rsidP="00C706AD">
      <w:pPr>
        <w:pStyle w:val="HSubheading4"/>
      </w:pPr>
      <w:bookmarkStart w:id="45" w:name="_Toc103350276"/>
      <w:r>
        <w:t>Section</w:t>
      </w:r>
      <w:r w:rsidR="00B41575">
        <w:t xml:space="preserve"> </w:t>
      </w:r>
      <w:r w:rsidR="00B615B7">
        <w:t>6</w:t>
      </w:r>
      <w:r w:rsidR="00B41575">
        <w:t xml:space="preserve"> – Extent</w:t>
      </w:r>
      <w:bookmarkEnd w:id="45"/>
    </w:p>
    <w:p w14:paraId="0547622D" w14:textId="0ACA05A7" w:rsidR="00B41575" w:rsidRDefault="00301B0F" w:rsidP="005B485A">
      <w:pPr>
        <w:pStyle w:val="ParaNumbered"/>
        <w:rPr>
          <w:lang w:val="en-GB"/>
        </w:rPr>
      </w:pPr>
      <w:r>
        <w:rPr>
          <w:lang w:val="en-GB"/>
        </w:rPr>
        <w:t>Section</w:t>
      </w:r>
      <w:r w:rsidR="6365C36A" w:rsidRPr="58EBAB6F">
        <w:rPr>
          <w:lang w:val="en-GB"/>
        </w:rPr>
        <w:t xml:space="preserve"> </w:t>
      </w:r>
      <w:r w:rsidR="354A9B2D" w:rsidRPr="58EBAB6F">
        <w:rPr>
          <w:lang w:val="en-GB"/>
        </w:rPr>
        <w:t>6</w:t>
      </w:r>
      <w:r w:rsidR="00DB3185">
        <w:rPr>
          <w:lang w:val="en-GB"/>
        </w:rPr>
        <w:t xml:space="preserve"> </w:t>
      </w:r>
      <w:r w:rsidR="6365C36A" w:rsidRPr="58EBAB6F">
        <w:rPr>
          <w:lang w:val="en-GB"/>
        </w:rPr>
        <w:t xml:space="preserve">sets </w:t>
      </w:r>
      <w:r w:rsidR="6365C36A" w:rsidRPr="005B485A">
        <w:t>out</w:t>
      </w:r>
      <w:r w:rsidR="6365C36A" w:rsidRPr="58EBAB6F">
        <w:rPr>
          <w:lang w:val="en-GB"/>
        </w:rPr>
        <w:t xml:space="preserve"> the extent of the </w:t>
      </w:r>
      <w:r>
        <w:rPr>
          <w:lang w:val="en-GB"/>
        </w:rPr>
        <w:t>Act</w:t>
      </w:r>
      <w:r w:rsidR="6365C36A" w:rsidRPr="58EBAB6F">
        <w:rPr>
          <w:lang w:val="en-GB"/>
        </w:rPr>
        <w:t xml:space="preserve"> (see commentary in paras 1</w:t>
      </w:r>
      <w:r w:rsidR="30B330E3" w:rsidRPr="58EBAB6F">
        <w:rPr>
          <w:lang w:val="en-GB"/>
        </w:rPr>
        <w:t>6</w:t>
      </w:r>
      <w:r w:rsidR="6365C36A" w:rsidRPr="58EBAB6F">
        <w:rPr>
          <w:lang w:val="en-GB"/>
        </w:rPr>
        <w:t xml:space="preserve"> to 1</w:t>
      </w:r>
      <w:r w:rsidR="30B330E3" w:rsidRPr="58EBAB6F">
        <w:rPr>
          <w:lang w:val="en-GB"/>
        </w:rPr>
        <w:t>9</w:t>
      </w:r>
      <w:r w:rsidR="6365C36A" w:rsidRPr="58EBAB6F">
        <w:rPr>
          <w:lang w:val="en-GB"/>
        </w:rPr>
        <w:t xml:space="preserve"> above and Annex A for more information). </w:t>
      </w:r>
    </w:p>
    <w:p w14:paraId="1E8E0130" w14:textId="6CC2C451" w:rsidR="00B41575" w:rsidRDefault="00301B0F" w:rsidP="00C706AD">
      <w:pPr>
        <w:pStyle w:val="HSubheading4"/>
      </w:pPr>
      <w:bookmarkStart w:id="46" w:name="_Toc103350277"/>
      <w:r>
        <w:t>Section</w:t>
      </w:r>
      <w:r w:rsidR="00B41575">
        <w:t xml:space="preserve"> </w:t>
      </w:r>
      <w:r w:rsidR="00B615B7">
        <w:t>7</w:t>
      </w:r>
      <w:r w:rsidR="00B41575">
        <w:t xml:space="preserve"> – Commencement</w:t>
      </w:r>
      <w:bookmarkEnd w:id="46"/>
      <w:r w:rsidR="00B41575">
        <w:t xml:space="preserve"> </w:t>
      </w:r>
    </w:p>
    <w:p w14:paraId="48D041B0" w14:textId="1E6EC06F" w:rsidR="00B41575" w:rsidRPr="005B485A" w:rsidRDefault="6365C36A" w:rsidP="005B485A">
      <w:pPr>
        <w:pStyle w:val="ParaNumbered"/>
      </w:pPr>
      <w:r w:rsidRPr="58EBAB6F">
        <w:rPr>
          <w:lang w:val="en-GB"/>
        </w:rPr>
        <w:t>Subsection</w:t>
      </w:r>
      <w:r w:rsidR="296E793B" w:rsidRPr="58EBAB6F">
        <w:rPr>
          <w:lang w:val="en-GB"/>
        </w:rPr>
        <w:t>s</w:t>
      </w:r>
      <w:r w:rsidRPr="58EBAB6F">
        <w:rPr>
          <w:lang w:val="en-GB"/>
        </w:rPr>
        <w:t xml:space="preserve"> (1) </w:t>
      </w:r>
      <w:r w:rsidR="7BB99659" w:rsidRPr="58EBAB6F">
        <w:rPr>
          <w:lang w:val="en-GB"/>
        </w:rPr>
        <w:t xml:space="preserve">and (2) </w:t>
      </w:r>
      <w:r w:rsidRPr="58EBAB6F">
        <w:rPr>
          <w:lang w:val="en-GB"/>
        </w:rPr>
        <w:t xml:space="preserve">provide that the provisions of the </w:t>
      </w:r>
      <w:r w:rsidR="00301B0F">
        <w:rPr>
          <w:lang w:val="en-GB"/>
        </w:rPr>
        <w:t>Act</w:t>
      </w:r>
      <w:r w:rsidRPr="58EBAB6F">
        <w:rPr>
          <w:lang w:val="en-GB"/>
        </w:rPr>
        <w:t xml:space="preserve"> will come into force on such day</w:t>
      </w:r>
      <w:r w:rsidR="3CF3A484" w:rsidRPr="58EBAB6F">
        <w:rPr>
          <w:lang w:val="en-GB"/>
        </w:rPr>
        <w:t xml:space="preserve"> </w:t>
      </w:r>
      <w:r w:rsidRPr="58EBAB6F">
        <w:rPr>
          <w:lang w:val="en-GB"/>
        </w:rPr>
        <w:t xml:space="preserve">as the </w:t>
      </w:r>
      <w:r w:rsidR="5C6596E6" w:rsidRPr="58EBAB6F">
        <w:rPr>
          <w:lang w:val="en-GB"/>
        </w:rPr>
        <w:t>Secretary of State</w:t>
      </w:r>
      <w:r w:rsidRPr="58EBAB6F">
        <w:rPr>
          <w:lang w:val="en-GB"/>
        </w:rPr>
        <w:t xml:space="preserve"> </w:t>
      </w:r>
      <w:r w:rsidRPr="005B485A">
        <w:t>may by regulations appoint</w:t>
      </w:r>
      <w:r w:rsidR="27679F1E" w:rsidRPr="005B485A">
        <w:t xml:space="preserve"> and </w:t>
      </w:r>
      <w:proofErr w:type="gramStart"/>
      <w:r w:rsidR="27679F1E" w:rsidRPr="005B485A">
        <w:t>that different days</w:t>
      </w:r>
      <w:proofErr w:type="gramEnd"/>
      <w:r w:rsidR="27679F1E" w:rsidRPr="005B485A">
        <w:t xml:space="preserve"> may be appointed for different purposes. </w:t>
      </w:r>
    </w:p>
    <w:p w14:paraId="7874E011" w14:textId="396AFC88" w:rsidR="00B41575" w:rsidRPr="005B485A" w:rsidRDefault="00689921" w:rsidP="005B485A">
      <w:pPr>
        <w:pStyle w:val="ParaNumbered"/>
      </w:pPr>
      <w:r w:rsidRPr="005B485A">
        <w:t xml:space="preserve">Subsection </w:t>
      </w:r>
      <w:r w:rsidR="5407AF34" w:rsidRPr="005B485A">
        <w:t>(</w:t>
      </w:r>
      <w:r w:rsidRPr="005B485A">
        <w:t>3</w:t>
      </w:r>
      <w:r w:rsidR="41CC6E1C" w:rsidRPr="005B485A">
        <w:t>)</w:t>
      </w:r>
      <w:r w:rsidRPr="005B485A">
        <w:t xml:space="preserve"> </w:t>
      </w:r>
      <w:r w:rsidR="6365C36A" w:rsidRPr="005B485A">
        <w:t xml:space="preserve">provides that the </w:t>
      </w:r>
      <w:r w:rsidR="5C6596E6" w:rsidRPr="005B485A">
        <w:t>Sec</w:t>
      </w:r>
      <w:r w:rsidR="1D3E52EA" w:rsidRPr="005B485A">
        <w:t>retary of State</w:t>
      </w:r>
      <w:r w:rsidR="6365C36A" w:rsidRPr="005B485A">
        <w:t xml:space="preserve"> may make transitional, transitory or saving </w:t>
      </w:r>
      <w:r w:rsidR="6365C36A" w:rsidRPr="005B485A">
        <w:lastRenderedPageBreak/>
        <w:t xml:space="preserve">provision in connection with the coming into force of any provision of the </w:t>
      </w:r>
      <w:r w:rsidR="00301B0F">
        <w:t>Act</w:t>
      </w:r>
      <w:r w:rsidR="6365C36A" w:rsidRPr="005B485A">
        <w:t>.</w:t>
      </w:r>
    </w:p>
    <w:p w14:paraId="3593EC22" w14:textId="288C4875" w:rsidR="002769EA" w:rsidRPr="00D406F9" w:rsidRDefault="5B93BD0A" w:rsidP="005B485A">
      <w:pPr>
        <w:pStyle w:val="ParaNumbered"/>
        <w:rPr>
          <w:lang w:val="en-GB"/>
        </w:rPr>
      </w:pPr>
      <w:r w:rsidRPr="005B485A">
        <w:t>Subsection (</w:t>
      </w:r>
      <w:r w:rsidR="5407AF34" w:rsidRPr="005B485A">
        <w:t>4</w:t>
      </w:r>
      <w:r w:rsidRPr="005B485A">
        <w:t>)</w:t>
      </w:r>
      <w:r w:rsidR="03B5CC6C" w:rsidRPr="005B485A">
        <w:t xml:space="preserve"> provides</w:t>
      </w:r>
      <w:r w:rsidR="03B5CC6C" w:rsidRPr="58EBAB6F">
        <w:rPr>
          <w:lang w:val="en-GB"/>
        </w:rPr>
        <w:t xml:space="preserve"> that </w:t>
      </w:r>
      <w:r w:rsidR="355A4A69" w:rsidRPr="58EBAB6F">
        <w:rPr>
          <w:lang w:val="en-GB"/>
        </w:rPr>
        <w:t>regulations under this section are to be made by statutory instrument.</w:t>
      </w:r>
    </w:p>
    <w:p w14:paraId="36C4D1EE" w14:textId="15A097A3" w:rsidR="00B41575" w:rsidRPr="00D406F9" w:rsidRDefault="00301B0F" w:rsidP="00C706AD">
      <w:pPr>
        <w:pStyle w:val="HSubheading4"/>
      </w:pPr>
      <w:bookmarkStart w:id="47" w:name="_Toc103350278"/>
      <w:r>
        <w:t>Section</w:t>
      </w:r>
      <w:r w:rsidR="00B41575" w:rsidRPr="00D406F9">
        <w:t xml:space="preserve"> </w:t>
      </w:r>
      <w:r w:rsidR="00B615B7">
        <w:t>8</w:t>
      </w:r>
      <w:r w:rsidR="00B41575" w:rsidRPr="00D406F9">
        <w:t xml:space="preserve"> – </w:t>
      </w:r>
      <w:r w:rsidR="008929D4">
        <w:t xml:space="preserve">Saving </w:t>
      </w:r>
      <w:r w:rsidR="00B41575" w:rsidRPr="00D406F9">
        <w:t>Provision</w:t>
      </w:r>
      <w:bookmarkEnd w:id="47"/>
    </w:p>
    <w:p w14:paraId="37B664B6" w14:textId="30DE057A" w:rsidR="00B41575" w:rsidRPr="00DA4917" w:rsidRDefault="6365C36A" w:rsidP="005B485A">
      <w:pPr>
        <w:pStyle w:val="ParaNumbered"/>
        <w:rPr>
          <w:lang w:val="en-GB"/>
        </w:rPr>
      </w:pPr>
      <w:r w:rsidRPr="58EBAB6F">
        <w:rPr>
          <w:lang w:val="en-GB"/>
        </w:rPr>
        <w:t xml:space="preserve">This </w:t>
      </w:r>
      <w:r w:rsidR="00301B0F">
        <w:rPr>
          <w:lang w:val="en-GB"/>
        </w:rPr>
        <w:t>section</w:t>
      </w:r>
      <w:r w:rsidRPr="58EBAB6F">
        <w:rPr>
          <w:lang w:val="en-GB"/>
        </w:rPr>
        <w:t xml:space="preserve"> provides that any amendments made by the </w:t>
      </w:r>
      <w:r w:rsidR="00301B0F">
        <w:rPr>
          <w:lang w:val="en-GB"/>
        </w:rPr>
        <w:t>Act</w:t>
      </w:r>
      <w:r w:rsidRPr="58EBAB6F">
        <w:rPr>
          <w:lang w:val="en-GB"/>
        </w:rPr>
        <w:t xml:space="preserve"> do not affect the validity of any marriages or civil </w:t>
      </w:r>
      <w:r w:rsidRPr="005B485A">
        <w:t>partnerships</w:t>
      </w:r>
      <w:r w:rsidRPr="58EBAB6F">
        <w:rPr>
          <w:lang w:val="en-GB"/>
        </w:rPr>
        <w:t xml:space="preserve"> entered </w:t>
      </w:r>
      <w:r w:rsidR="544A5BCE" w:rsidRPr="58EBAB6F">
        <w:rPr>
          <w:lang w:val="en-GB"/>
        </w:rPr>
        <w:t xml:space="preserve">(or </w:t>
      </w:r>
      <w:r w:rsidR="0106DEE0" w:rsidRPr="58EBAB6F">
        <w:rPr>
          <w:lang w:val="en-GB"/>
        </w:rPr>
        <w:t xml:space="preserve">the treatment </w:t>
      </w:r>
      <w:r w:rsidR="6B5B6F7C" w:rsidRPr="58EBAB6F">
        <w:rPr>
          <w:lang w:val="en-GB"/>
        </w:rPr>
        <w:t xml:space="preserve">as a civil partnership of an </w:t>
      </w:r>
      <w:r w:rsidR="544A5BCE" w:rsidRPr="58EBAB6F">
        <w:rPr>
          <w:lang w:val="en-GB"/>
        </w:rPr>
        <w:t>overseas relationship</w:t>
      </w:r>
      <w:r w:rsidR="0FC1066D" w:rsidRPr="58EBAB6F">
        <w:rPr>
          <w:lang w:val="en-GB"/>
        </w:rPr>
        <w:t xml:space="preserve">s </w:t>
      </w:r>
      <w:r w:rsidR="544A5BCE" w:rsidRPr="58EBAB6F">
        <w:rPr>
          <w:lang w:val="en-GB"/>
        </w:rPr>
        <w:t>registered</w:t>
      </w:r>
      <w:r w:rsidR="0A99E386" w:rsidRPr="58EBAB6F">
        <w:rPr>
          <w:lang w:val="en-GB"/>
        </w:rPr>
        <w:t xml:space="preserve"> under the relevant law</w:t>
      </w:r>
      <w:r w:rsidR="544A5BCE" w:rsidRPr="58EBAB6F">
        <w:rPr>
          <w:lang w:val="en-GB"/>
        </w:rPr>
        <w:t xml:space="preserve">) </w:t>
      </w:r>
      <w:r w:rsidRPr="58EBAB6F">
        <w:rPr>
          <w:lang w:val="en-GB"/>
        </w:rPr>
        <w:t xml:space="preserve">before the </w:t>
      </w:r>
      <w:r w:rsidR="00301B0F">
        <w:rPr>
          <w:lang w:val="en-GB"/>
        </w:rPr>
        <w:t>Act</w:t>
      </w:r>
      <w:r w:rsidRPr="58EBAB6F">
        <w:rPr>
          <w:lang w:val="en-GB"/>
        </w:rPr>
        <w:t xml:space="preserve"> comes into force. </w:t>
      </w:r>
    </w:p>
    <w:p w14:paraId="6B427E5E" w14:textId="18659294" w:rsidR="00B41575" w:rsidRPr="00414A0A" w:rsidRDefault="00301B0F" w:rsidP="00C706AD">
      <w:pPr>
        <w:pStyle w:val="HSubheading4"/>
      </w:pPr>
      <w:bookmarkStart w:id="48" w:name="_Toc103350279"/>
      <w:r>
        <w:t>Section</w:t>
      </w:r>
      <w:r w:rsidR="00B41575" w:rsidRPr="00414A0A">
        <w:t xml:space="preserve"> </w:t>
      </w:r>
      <w:r w:rsidR="00B615B7">
        <w:t>9</w:t>
      </w:r>
      <w:r w:rsidR="00B41575" w:rsidRPr="00414A0A">
        <w:t xml:space="preserve"> – Short title</w:t>
      </w:r>
      <w:bookmarkEnd w:id="48"/>
    </w:p>
    <w:p w14:paraId="49A3F81D" w14:textId="35DFA4A3" w:rsidR="00B41575" w:rsidRPr="005B485A" w:rsidRDefault="00301B0F" w:rsidP="005B485A">
      <w:pPr>
        <w:pStyle w:val="ParaNumbered"/>
      </w:pPr>
      <w:r>
        <w:rPr>
          <w:lang w:val="en-GB"/>
        </w:rPr>
        <w:t>Section</w:t>
      </w:r>
      <w:r w:rsidR="6365C36A" w:rsidRPr="58EBAB6F">
        <w:rPr>
          <w:lang w:val="en-GB"/>
        </w:rPr>
        <w:t xml:space="preserve"> </w:t>
      </w:r>
      <w:r w:rsidR="32AEEC27" w:rsidRPr="58EBAB6F">
        <w:rPr>
          <w:lang w:val="en-GB"/>
        </w:rPr>
        <w:t>8</w:t>
      </w:r>
      <w:r w:rsidR="6365C36A" w:rsidRPr="58EBAB6F">
        <w:rPr>
          <w:lang w:val="en-GB"/>
        </w:rPr>
        <w:t xml:space="preserve"> sets out the short title of the </w:t>
      </w:r>
      <w:r>
        <w:rPr>
          <w:lang w:val="en-GB"/>
        </w:rPr>
        <w:t>Act</w:t>
      </w:r>
      <w:r w:rsidR="6365C36A" w:rsidRPr="58EBAB6F">
        <w:rPr>
          <w:lang w:val="en-GB"/>
        </w:rPr>
        <w:t>.</w:t>
      </w:r>
    </w:p>
    <w:p w14:paraId="32725384" w14:textId="7959F58A" w:rsidR="00B41575" w:rsidRPr="00CA4237" w:rsidRDefault="00B41575" w:rsidP="005B485A">
      <w:pPr>
        <w:pStyle w:val="Heading3"/>
      </w:pPr>
      <w:bookmarkStart w:id="49" w:name="_Toc103350280"/>
      <w:bookmarkStart w:id="50" w:name="_Toc416612140"/>
      <w:bookmarkStart w:id="51" w:name="_Toc417648125"/>
      <w:r>
        <w:t>Schedule –</w:t>
      </w:r>
      <w:r w:rsidR="02FB2350">
        <w:t xml:space="preserve"> </w:t>
      </w:r>
      <w:r w:rsidR="21AFADF1">
        <w:t xml:space="preserve">Minor and </w:t>
      </w:r>
      <w:r>
        <w:t>Consequential Amendments</w:t>
      </w:r>
      <w:bookmarkEnd w:id="49"/>
    </w:p>
    <w:p w14:paraId="66FAC6C4" w14:textId="77777777" w:rsidR="00B41575" w:rsidRPr="00CA4237" w:rsidRDefault="00B41575" w:rsidP="00C706AD">
      <w:pPr>
        <w:pStyle w:val="HSubheading4"/>
      </w:pPr>
      <w:bookmarkStart w:id="52" w:name="_Toc418587936"/>
      <w:bookmarkStart w:id="53" w:name="_Toc437970405"/>
      <w:bookmarkStart w:id="54" w:name="_Toc103350281"/>
      <w:r>
        <w:t xml:space="preserve">Paragraph </w:t>
      </w:r>
      <w:bookmarkEnd w:id="50"/>
      <w:bookmarkEnd w:id="51"/>
      <w:bookmarkEnd w:id="52"/>
      <w:bookmarkEnd w:id="53"/>
      <w:r>
        <w:t>1 – Marriage Act 1949</w:t>
      </w:r>
      <w:bookmarkEnd w:id="54"/>
    </w:p>
    <w:p w14:paraId="3DA848E9" w14:textId="43D56502" w:rsidR="00B41575" w:rsidRPr="005B485A" w:rsidRDefault="6365C36A" w:rsidP="005B485A">
      <w:pPr>
        <w:pStyle w:val="ParaNumbered"/>
      </w:pPr>
      <w:r w:rsidRPr="58EBAB6F">
        <w:rPr>
          <w:lang w:val="en-GB"/>
        </w:rPr>
        <w:t xml:space="preserve"> Paragraph 1 makes amendments to the MA 1949, that are consequential on the amendments made by </w:t>
      </w:r>
      <w:r w:rsidR="00301B0F">
        <w:rPr>
          <w:lang w:val="en-GB"/>
        </w:rPr>
        <w:t>section</w:t>
      </w:r>
      <w:r w:rsidRPr="58EBAB6F">
        <w:rPr>
          <w:lang w:val="en-GB"/>
        </w:rPr>
        <w:t xml:space="preserve"> 1 of the </w:t>
      </w:r>
      <w:r w:rsidR="00301B0F">
        <w:t>Act</w:t>
      </w:r>
      <w:r w:rsidRPr="005B485A">
        <w:t xml:space="preserve">. </w:t>
      </w:r>
    </w:p>
    <w:p w14:paraId="7C01E836" w14:textId="0D96313C" w:rsidR="00B41575" w:rsidRPr="005B485A" w:rsidRDefault="6365C36A" w:rsidP="005B485A">
      <w:pPr>
        <w:pStyle w:val="ParaNumbered"/>
      </w:pPr>
      <w:r w:rsidRPr="005B485A">
        <w:t xml:space="preserve">Subparagraphs (2), (3), (4), omit and/or amend sections of the MA 1949 which are no longer necessary or appropriate because they relate to the marriage of a child which will not be possible by virtue of </w:t>
      </w:r>
      <w:r w:rsidR="00301B0F">
        <w:t>section</w:t>
      </w:r>
      <w:r w:rsidRPr="005B485A">
        <w:t xml:space="preserve"> 1. </w:t>
      </w:r>
    </w:p>
    <w:p w14:paraId="70364A16" w14:textId="49EA2BFA" w:rsidR="00B41575" w:rsidRPr="005B485A" w:rsidRDefault="6365C36A" w:rsidP="005B485A">
      <w:pPr>
        <w:pStyle w:val="ParaNumbered"/>
      </w:pPr>
      <w:r w:rsidRPr="005B485A">
        <w:t xml:space="preserve">Subparagraph (5) removes section 30 MA 1949 (forbidding of issue of marriage schedule) as it will no longer be possible by virtue of </w:t>
      </w:r>
      <w:r w:rsidR="00301B0F">
        <w:t>section</w:t>
      </w:r>
      <w:r w:rsidRPr="005B485A">
        <w:t xml:space="preserve"> 1. </w:t>
      </w:r>
    </w:p>
    <w:p w14:paraId="6DC5328A" w14:textId="72EB0372" w:rsidR="00B41575" w:rsidRPr="005B485A" w:rsidRDefault="6365C36A" w:rsidP="005B485A">
      <w:pPr>
        <w:pStyle w:val="ParaNumbered"/>
      </w:pPr>
      <w:r w:rsidRPr="005B485A">
        <w:t xml:space="preserve">Subparagraph (6) and (7), omit sections of the MA 1949 which are no longer necessary or appropriate because they relate to the marriage of a child which will not be possible by virtue of </w:t>
      </w:r>
      <w:r w:rsidR="00301B0F">
        <w:t>section</w:t>
      </w:r>
      <w:r w:rsidRPr="005B485A">
        <w:t xml:space="preserve"> 1. </w:t>
      </w:r>
    </w:p>
    <w:p w14:paraId="4130BE69" w14:textId="6F17512B" w:rsidR="00B41575" w:rsidRPr="00CA4237" w:rsidRDefault="6365C36A" w:rsidP="005B485A">
      <w:pPr>
        <w:pStyle w:val="ParaNumbered"/>
        <w:rPr>
          <w:lang w:val="en-GB"/>
        </w:rPr>
      </w:pPr>
      <w:r w:rsidRPr="005B485A">
        <w:t>Subparagraph (8) amends section 75 (offences relating to solemnization of marriages) by omitting the offence conseq</w:t>
      </w:r>
      <w:r w:rsidRPr="58EBAB6F">
        <w:rPr>
          <w:lang w:val="en-GB"/>
        </w:rPr>
        <w:t>uential upon omitting the forbidding of issue of marriage schedule under section 30 MA 1949.</w:t>
      </w:r>
    </w:p>
    <w:p w14:paraId="060599BD" w14:textId="77777777" w:rsidR="00B41575" w:rsidRPr="00D66096" w:rsidRDefault="00B41575" w:rsidP="00C706AD">
      <w:pPr>
        <w:pStyle w:val="HSubheading4"/>
      </w:pPr>
      <w:bookmarkStart w:id="55" w:name="_Toc103350282"/>
      <w:bookmarkEnd w:id="38"/>
      <w:r w:rsidRPr="00D66096">
        <w:t>Paragraph 2 – Marriage (Registrar General’s Licence) Act 1970</w:t>
      </w:r>
      <w:bookmarkEnd w:id="55"/>
    </w:p>
    <w:p w14:paraId="69743583" w14:textId="28B6A0C6" w:rsidR="00540D80" w:rsidRPr="005B485A" w:rsidRDefault="6365C36A" w:rsidP="002110EB">
      <w:pPr>
        <w:pStyle w:val="ParaNumbered"/>
      </w:pPr>
      <w:r w:rsidRPr="58EBAB6F">
        <w:rPr>
          <w:lang w:val="en-GB"/>
        </w:rPr>
        <w:t xml:space="preserve">Paragraph 2 makes amendments to the Marriage (Registrar General’s Licence) Act 1970, that are consequential on the </w:t>
      </w:r>
      <w:r w:rsidRPr="005B485A">
        <w:t xml:space="preserve">amendments made by </w:t>
      </w:r>
      <w:r w:rsidR="00301B0F">
        <w:t>section</w:t>
      </w:r>
      <w:r w:rsidRPr="005B485A">
        <w:t xml:space="preserve"> 1 of the </w:t>
      </w:r>
      <w:r w:rsidR="00301B0F">
        <w:t>Act</w:t>
      </w:r>
      <w:r w:rsidRPr="005B485A">
        <w:t>.</w:t>
      </w:r>
    </w:p>
    <w:p w14:paraId="1528A904" w14:textId="350E4EDB" w:rsidR="00B41575" w:rsidRPr="005B485A" w:rsidRDefault="6365C36A" w:rsidP="005B485A">
      <w:pPr>
        <w:pStyle w:val="ParaNumbered"/>
      </w:pPr>
      <w:r w:rsidRPr="005B485A">
        <w:t>Subparagraph (2) removes the subsection in section 3 (Evidence of capacity, consent etc</w:t>
      </w:r>
      <w:r w:rsidR="00642283">
        <w:t>.</w:t>
      </w:r>
      <w:r w:rsidRPr="005B485A">
        <w:t xml:space="preserve"> to be produced) relating to consent required for 16-17-year olds.</w:t>
      </w:r>
    </w:p>
    <w:p w14:paraId="53E8C170" w14:textId="33FA2884" w:rsidR="00B41575" w:rsidRPr="005B485A" w:rsidRDefault="6365C36A" w:rsidP="005B485A">
      <w:pPr>
        <w:pStyle w:val="ParaNumbered"/>
      </w:pPr>
      <w:r w:rsidRPr="005B485A">
        <w:t>Subparagraph (3) removes section 6</w:t>
      </w:r>
      <w:r w:rsidR="505067C6" w:rsidRPr="005B485A">
        <w:t xml:space="preserve"> </w:t>
      </w:r>
      <w:r w:rsidRPr="005B485A">
        <w:t xml:space="preserve">(marriage of persons under eighteen) as this will no longer be possible by virtue of </w:t>
      </w:r>
      <w:r w:rsidR="00301B0F">
        <w:t>section</w:t>
      </w:r>
      <w:r w:rsidRPr="005B485A">
        <w:t xml:space="preserve"> 1.</w:t>
      </w:r>
    </w:p>
    <w:p w14:paraId="44A015EA" w14:textId="79C79030" w:rsidR="2372D1EA" w:rsidRPr="00265503" w:rsidRDefault="08425331" w:rsidP="005B485A">
      <w:pPr>
        <w:pStyle w:val="ParaNumbered"/>
        <w:rPr>
          <w:rFonts w:asciiTheme="minorHAnsi" w:hAnsiTheme="minorHAnsi" w:cstheme="minorBidi"/>
          <w:color w:val="000000" w:themeColor="text1"/>
          <w:lang w:val="en-GB"/>
        </w:rPr>
      </w:pPr>
      <w:r w:rsidRPr="005B485A">
        <w:t xml:space="preserve">Subparagraph (4) omits </w:t>
      </w:r>
      <w:r w:rsidR="00F05263" w:rsidRPr="005B485A">
        <w:t>section</w:t>
      </w:r>
      <w:r w:rsidRPr="58EBAB6F">
        <w:rPr>
          <w:color w:val="000000" w:themeColor="text1"/>
          <w:lang w:val="en-GB"/>
        </w:rPr>
        <w:t xml:space="preserve"> 7(b) consequ</w:t>
      </w:r>
      <w:r w:rsidR="3F51CCAC" w:rsidRPr="58EBAB6F">
        <w:rPr>
          <w:color w:val="000000" w:themeColor="text1"/>
          <w:lang w:val="en-GB"/>
        </w:rPr>
        <w:t xml:space="preserve">ential </w:t>
      </w:r>
      <w:r w:rsidR="3778B54A" w:rsidRPr="58EBAB6F">
        <w:rPr>
          <w:color w:val="000000" w:themeColor="text1"/>
          <w:lang w:val="en-GB"/>
        </w:rPr>
        <w:t xml:space="preserve">on </w:t>
      </w:r>
      <w:r w:rsidR="3F51CCAC" w:rsidRPr="58EBAB6F">
        <w:rPr>
          <w:color w:val="000000" w:themeColor="text1"/>
          <w:lang w:val="en-GB"/>
        </w:rPr>
        <w:t>section 30</w:t>
      </w:r>
      <w:r w:rsidR="1954DDA3" w:rsidRPr="58EBAB6F">
        <w:rPr>
          <w:color w:val="000000" w:themeColor="text1"/>
          <w:lang w:val="en-GB"/>
        </w:rPr>
        <w:t xml:space="preserve"> MA 1949 being omitted</w:t>
      </w:r>
      <w:r w:rsidR="3F51CCAC" w:rsidRPr="58EBAB6F">
        <w:rPr>
          <w:color w:val="000000" w:themeColor="text1"/>
          <w:lang w:val="en-GB"/>
        </w:rPr>
        <w:t xml:space="preserve">. </w:t>
      </w:r>
    </w:p>
    <w:p w14:paraId="2351CE5D" w14:textId="77777777" w:rsidR="00B41575" w:rsidRDefault="00B41575" w:rsidP="00C706AD">
      <w:pPr>
        <w:pStyle w:val="HSubheading4"/>
      </w:pPr>
      <w:bookmarkStart w:id="56" w:name="_Toc103350283"/>
      <w:r>
        <w:t>Paragraph 3 – Matrimonial Causes Act 1973</w:t>
      </w:r>
      <w:bookmarkEnd w:id="56"/>
    </w:p>
    <w:p w14:paraId="1466961C" w14:textId="21FA63A8" w:rsidR="00B41575" w:rsidRPr="005B485A" w:rsidRDefault="6365C36A" w:rsidP="005B485A">
      <w:pPr>
        <w:pStyle w:val="ParaNumbered"/>
      </w:pPr>
      <w:r w:rsidRPr="58EBAB6F">
        <w:rPr>
          <w:lang w:val="en-GB"/>
        </w:rPr>
        <w:t xml:space="preserve">Paragraph 3 </w:t>
      </w:r>
      <w:r w:rsidRPr="005B485A">
        <w:t xml:space="preserve">makes amendments to the Matrimonial Causes Act 1973, that are consequential on the amendments made by </w:t>
      </w:r>
      <w:r w:rsidR="00301B0F">
        <w:t>section</w:t>
      </w:r>
      <w:r w:rsidRPr="005B485A">
        <w:t xml:space="preserve"> 1 of the </w:t>
      </w:r>
      <w:r w:rsidR="00301B0F">
        <w:t>Act</w:t>
      </w:r>
      <w:r w:rsidRPr="005B485A">
        <w:t>.</w:t>
      </w:r>
    </w:p>
    <w:p w14:paraId="21B27963" w14:textId="42D9BF1C" w:rsidR="00B41575" w:rsidRPr="001D78E2" w:rsidRDefault="6365C36A" w:rsidP="005B485A">
      <w:pPr>
        <w:pStyle w:val="ParaNumbered"/>
        <w:rPr>
          <w:lang w:val="en-GB"/>
        </w:rPr>
      </w:pPr>
      <w:r w:rsidRPr="005B485A">
        <w:t>Section 11 (nullity) is</w:t>
      </w:r>
      <w:r w:rsidRPr="58EBAB6F">
        <w:rPr>
          <w:lang w:val="en-GB"/>
        </w:rPr>
        <w:t xml:space="preserve"> amended so that the ground on which a marriage is void is amended to apply where either party is under the age of eighteen. </w:t>
      </w:r>
    </w:p>
    <w:p w14:paraId="0C8B2877" w14:textId="4F1E513A" w:rsidR="00B41575" w:rsidRPr="0067142A" w:rsidRDefault="00B41575" w:rsidP="00C706AD">
      <w:pPr>
        <w:pStyle w:val="HSubheading4"/>
      </w:pPr>
      <w:bookmarkStart w:id="57" w:name="_Toc103350284"/>
      <w:r>
        <w:t xml:space="preserve">Paragraph </w:t>
      </w:r>
      <w:r w:rsidR="246260C1">
        <w:t>4</w:t>
      </w:r>
      <w:r>
        <w:t xml:space="preserve"> – Civil Partnership Act 2004</w:t>
      </w:r>
      <w:bookmarkEnd w:id="57"/>
    </w:p>
    <w:p w14:paraId="519C0B03" w14:textId="003E2075" w:rsidR="00B41575" w:rsidRPr="005B485A" w:rsidRDefault="6365C36A" w:rsidP="005B485A">
      <w:pPr>
        <w:pStyle w:val="ParaNumbered"/>
      </w:pPr>
      <w:r w:rsidRPr="58EBAB6F">
        <w:rPr>
          <w:lang w:val="en-GB"/>
        </w:rPr>
        <w:t xml:space="preserve">Paragraph </w:t>
      </w:r>
      <w:r w:rsidR="1B33C252" w:rsidRPr="58EBAB6F">
        <w:rPr>
          <w:lang w:val="en-GB"/>
        </w:rPr>
        <w:t>4</w:t>
      </w:r>
      <w:r w:rsidRPr="58EBAB6F">
        <w:rPr>
          <w:lang w:val="en-GB"/>
        </w:rPr>
        <w:t xml:space="preserve"> </w:t>
      </w:r>
      <w:r w:rsidRPr="005B485A">
        <w:t xml:space="preserve">makes amendments to the CPA 2004, that are consequential on the amendments made by </w:t>
      </w:r>
      <w:r w:rsidR="00301B0F">
        <w:t>section</w:t>
      </w:r>
      <w:r w:rsidRPr="005B485A">
        <w:t xml:space="preserve"> </w:t>
      </w:r>
      <w:r w:rsidR="47FD59D1" w:rsidRPr="005B485A">
        <w:t>3</w:t>
      </w:r>
      <w:r w:rsidRPr="005B485A">
        <w:t xml:space="preserve"> of the </w:t>
      </w:r>
      <w:r w:rsidR="00301B0F">
        <w:t>Act</w:t>
      </w:r>
      <w:r w:rsidRPr="005B485A">
        <w:t>.</w:t>
      </w:r>
    </w:p>
    <w:p w14:paraId="6A5F4B41" w14:textId="77777777" w:rsidR="00B41575" w:rsidRPr="005B485A" w:rsidRDefault="6365C36A" w:rsidP="005B485A">
      <w:pPr>
        <w:pStyle w:val="ParaNumbered"/>
      </w:pPr>
      <w:r w:rsidRPr="005B485A">
        <w:lastRenderedPageBreak/>
        <w:t>Subparagraph (2) amends section 5 (types of pre-registration procedure) to remove provisions applicable for those who are under 18.</w:t>
      </w:r>
    </w:p>
    <w:p w14:paraId="64D6DC4B" w14:textId="61A18EFC" w:rsidR="00B41575" w:rsidRPr="005B485A" w:rsidRDefault="6365C36A" w:rsidP="005B485A">
      <w:pPr>
        <w:pStyle w:val="ParaNumbered"/>
      </w:pPr>
      <w:r w:rsidRPr="005B485A">
        <w:t xml:space="preserve">Subparagraph (3) amends section 31 (offences relating to civil partnership schedule) to remove the offence relating to civil partnerships of persons under 18 consequential on </w:t>
      </w:r>
      <w:r w:rsidR="00301B0F">
        <w:t>section</w:t>
      </w:r>
      <w:r w:rsidRPr="005B485A">
        <w:t xml:space="preserve"> </w:t>
      </w:r>
      <w:r w:rsidR="79C4725A" w:rsidRPr="005B485A">
        <w:t>3</w:t>
      </w:r>
      <w:r w:rsidRPr="005B485A">
        <w:t>.</w:t>
      </w:r>
    </w:p>
    <w:p w14:paraId="3D95E439" w14:textId="52DAD280" w:rsidR="0061078E" w:rsidRPr="005B485A" w:rsidRDefault="0A23C586" w:rsidP="005B485A">
      <w:pPr>
        <w:pStyle w:val="ParaNumbered"/>
      </w:pPr>
      <w:r w:rsidRPr="005B485A">
        <w:t>Subparagraph (4) amends section 32</w:t>
      </w:r>
      <w:r w:rsidR="03DBC243" w:rsidRPr="005B485A">
        <w:t xml:space="preserve"> (offence relating to General Registrar’s licenc</w:t>
      </w:r>
      <w:r w:rsidR="24FEB9F0" w:rsidRPr="005B485A">
        <w:t>e)</w:t>
      </w:r>
      <w:r w:rsidR="2AF8D53D" w:rsidRPr="005B485A">
        <w:t xml:space="preserve"> </w:t>
      </w:r>
      <w:r w:rsidR="51D9D776" w:rsidRPr="005B485A">
        <w:t>consequential on section 49(c) CPA 2004 being omitted</w:t>
      </w:r>
      <w:r w:rsidR="02D3641B" w:rsidRPr="005B485A">
        <w:t xml:space="preserve">. </w:t>
      </w:r>
    </w:p>
    <w:p w14:paraId="29DED95B" w14:textId="67133D7B" w:rsidR="00C15C79" w:rsidRPr="005B485A" w:rsidRDefault="6D7B4A77" w:rsidP="005B485A">
      <w:pPr>
        <w:pStyle w:val="ParaNumbered"/>
      </w:pPr>
      <w:r w:rsidRPr="005B485A">
        <w:t>Subparagraph (5) amends section 33</w:t>
      </w:r>
      <w:r w:rsidR="24FEB9F0" w:rsidRPr="005B485A">
        <w:t xml:space="preserve"> (offences</w:t>
      </w:r>
      <w:r w:rsidR="62F783FA" w:rsidRPr="005B485A">
        <w:t xml:space="preserve"> relating to the recording of civil partnership</w:t>
      </w:r>
      <w:r w:rsidR="2AF8D53D" w:rsidRPr="005B485A">
        <w:t>s)</w:t>
      </w:r>
      <w:r w:rsidR="27E91D10" w:rsidRPr="005B485A">
        <w:t xml:space="preserve"> </w:t>
      </w:r>
      <w:r w:rsidR="72A533F2" w:rsidRPr="005B485A">
        <w:t>consequential on section 49(c) CPA 2004 being omitted.</w:t>
      </w:r>
    </w:p>
    <w:p w14:paraId="21CE27BA" w14:textId="1F7AFE7F" w:rsidR="00B41575" w:rsidRPr="005B485A" w:rsidRDefault="6365C36A" w:rsidP="005B485A">
      <w:pPr>
        <w:pStyle w:val="ParaNumbered"/>
      </w:pPr>
      <w:r w:rsidRPr="005B485A">
        <w:t>Subparagraph (</w:t>
      </w:r>
      <w:r w:rsidR="03D06DCA" w:rsidRPr="005B485A">
        <w:t>6</w:t>
      </w:r>
      <w:r w:rsidRPr="005B485A">
        <w:t>) amends section 49 (grounds on which civil partnership is void) to remove the provision relating to a child and forbidden person, as this will no longer be relevant.</w:t>
      </w:r>
    </w:p>
    <w:p w14:paraId="5183AE55" w14:textId="4C81FFF7" w:rsidR="00B41575" w:rsidRPr="005B485A" w:rsidRDefault="6365C36A" w:rsidP="005B485A">
      <w:pPr>
        <w:pStyle w:val="ParaNumbered"/>
      </w:pPr>
      <w:r w:rsidRPr="005B485A">
        <w:t>Subparagraph (</w:t>
      </w:r>
      <w:r w:rsidR="03D06DCA" w:rsidRPr="005B485A">
        <w:t>7</w:t>
      </w:r>
      <w:r w:rsidRPr="005B485A">
        <w:t>) amends section 52 (proof of certain matters not necessary to validity of civil partnership) to omit provisions relating to the requirement of consent for those under 18.</w:t>
      </w:r>
    </w:p>
    <w:p w14:paraId="735209CB" w14:textId="63A57B7C" w:rsidR="00C667CD" w:rsidRPr="005B485A" w:rsidRDefault="6365C36A" w:rsidP="005B485A">
      <w:pPr>
        <w:pStyle w:val="ParaNumbered"/>
      </w:pPr>
      <w:r w:rsidRPr="005B485A">
        <w:t>Subparagraph (</w:t>
      </w:r>
      <w:r w:rsidR="03D06DCA" w:rsidRPr="005B485A">
        <w:t>8</w:t>
      </w:r>
      <w:r w:rsidRPr="005B485A">
        <w:t xml:space="preserve">) </w:t>
      </w:r>
      <w:r w:rsidR="32547F86" w:rsidRPr="005B485A">
        <w:t>amends section 80 (</w:t>
      </w:r>
      <w:r w:rsidR="65339445" w:rsidRPr="005B485A">
        <w:t>false sta</w:t>
      </w:r>
      <w:r w:rsidR="1D199B53" w:rsidRPr="005B485A">
        <w:t>t</w:t>
      </w:r>
      <w:r w:rsidR="65339445" w:rsidRPr="005B485A">
        <w:t xml:space="preserve">ements </w:t>
      </w:r>
      <w:r w:rsidR="00F05263" w:rsidRPr="005B485A">
        <w:t>etc.</w:t>
      </w:r>
      <w:r w:rsidR="65339445" w:rsidRPr="005B485A">
        <w:t xml:space="preserve"> with reference to civil partners</w:t>
      </w:r>
      <w:r w:rsidR="506D089B" w:rsidRPr="005B485A">
        <w:t>h</w:t>
      </w:r>
      <w:r w:rsidR="65339445" w:rsidRPr="005B485A">
        <w:t>ips)</w:t>
      </w:r>
      <w:r w:rsidR="495BD979" w:rsidRPr="005B485A">
        <w:t xml:space="preserve"> to remove provision relating to the forbidding of a civil partners</w:t>
      </w:r>
      <w:r w:rsidR="6CBAADBD" w:rsidRPr="005B485A">
        <w:t>h</w:t>
      </w:r>
      <w:r w:rsidR="495BD979" w:rsidRPr="005B485A">
        <w:t>ip between a child and another per</w:t>
      </w:r>
      <w:r w:rsidR="2C0C094E" w:rsidRPr="005B485A">
        <w:t>s</w:t>
      </w:r>
      <w:r w:rsidR="495BD979" w:rsidRPr="005B485A">
        <w:t xml:space="preserve">on. </w:t>
      </w:r>
    </w:p>
    <w:p w14:paraId="31FD3659" w14:textId="5F898DFD" w:rsidR="00B41575" w:rsidRDefault="6365C36A" w:rsidP="005B485A">
      <w:pPr>
        <w:pStyle w:val="ParaNumbered"/>
        <w:rPr>
          <w:lang w:val="en-GB"/>
        </w:rPr>
      </w:pPr>
      <w:r w:rsidRPr="005B485A">
        <w:t>Subparagraph (</w:t>
      </w:r>
      <w:r w:rsidR="03D06DCA" w:rsidRPr="005B485A">
        <w:t>9</w:t>
      </w:r>
      <w:r w:rsidRPr="005B485A">
        <w:t>) remo</w:t>
      </w:r>
      <w:r w:rsidRPr="58EBAB6F">
        <w:rPr>
          <w:lang w:val="en-GB"/>
        </w:rPr>
        <w:t xml:space="preserve">ves Schedule 2 which relates to civil partnerships of persons under 18 in England and Wales, consequential on </w:t>
      </w:r>
      <w:r w:rsidR="00301B0F">
        <w:rPr>
          <w:lang w:val="en-GB"/>
        </w:rPr>
        <w:t>section</w:t>
      </w:r>
      <w:r w:rsidRPr="58EBAB6F">
        <w:rPr>
          <w:lang w:val="en-GB"/>
        </w:rPr>
        <w:t xml:space="preserve"> </w:t>
      </w:r>
      <w:r w:rsidR="1EBD638E" w:rsidRPr="58EBAB6F">
        <w:rPr>
          <w:lang w:val="en-GB"/>
        </w:rPr>
        <w:t>3</w:t>
      </w:r>
      <w:r w:rsidRPr="58EBAB6F">
        <w:rPr>
          <w:lang w:val="en-GB"/>
        </w:rPr>
        <w:t>.</w:t>
      </w:r>
    </w:p>
    <w:bookmarkStart w:id="58" w:name="_Toc103350285" w:displacedByCustomXml="next"/>
    <w:bookmarkStart w:id="59" w:name="_Toc437970407" w:displacedByCustomXml="next"/>
    <w:bookmarkStart w:id="60" w:name="_Toc416612144" w:displacedByCustomXml="next"/>
    <w:bookmarkStart w:id="61" w:name="_Toc418587938" w:displacedByCustomXml="next"/>
    <w:bookmarkStart w:id="62" w:name="_Toc417648129" w:displacedByCustomXml="next"/>
    <w:sdt>
      <w:sdtPr>
        <w:rPr>
          <w:b w:val="0"/>
          <w:bCs w:val="0"/>
        </w:rPr>
        <w:id w:val="2609824"/>
        <w:lock w:val="contentLocked"/>
        <w:placeholder>
          <w:docPart w:val="8A059784BFC044369C599BBF775E6DFC"/>
        </w:placeholder>
        <w:group/>
      </w:sdtPr>
      <w:sdtEndPr>
        <w:rPr>
          <w:b/>
          <w:bCs/>
        </w:rPr>
      </w:sdtEndPr>
      <w:sdtContent>
        <w:p w14:paraId="5A1ABE36" w14:textId="77777777" w:rsidR="00B41575" w:rsidRPr="00CA4237" w:rsidRDefault="00B41575" w:rsidP="00FB4724">
          <w:pPr>
            <w:pStyle w:val="Heading1"/>
            <w:keepNext/>
          </w:pPr>
          <w:r w:rsidRPr="00CA4237">
            <w:t>Commencement</w:t>
          </w:r>
        </w:p>
      </w:sdtContent>
    </w:sdt>
    <w:bookmarkEnd w:id="58" w:displacedByCustomXml="prev"/>
    <w:bookmarkEnd w:id="59" w:displacedByCustomXml="prev"/>
    <w:p w14:paraId="4D54CEB5" w14:textId="069370CF" w:rsidR="00B41575" w:rsidRPr="005B485A" w:rsidRDefault="00301B0F" w:rsidP="005B485A">
      <w:pPr>
        <w:pStyle w:val="ParaNumbered"/>
      </w:pPr>
      <w:r>
        <w:t>Section</w:t>
      </w:r>
      <w:r w:rsidR="6365C36A" w:rsidRPr="005B485A">
        <w:t xml:space="preserve"> </w:t>
      </w:r>
      <w:r w:rsidR="146B0B39" w:rsidRPr="005B485A">
        <w:t>7</w:t>
      </w:r>
      <w:r w:rsidR="6365C36A" w:rsidRPr="005B485A">
        <w:t xml:space="preserve"> provides for the </w:t>
      </w:r>
      <w:r>
        <w:t>Act</w:t>
      </w:r>
      <w:r w:rsidR="6365C36A" w:rsidRPr="005B485A">
        <w:t xml:space="preserve"> to be brought into force by means of regulations made by the </w:t>
      </w:r>
      <w:r w:rsidR="497DF388" w:rsidRPr="005B485A">
        <w:t>Secretary of State</w:t>
      </w:r>
      <w:r w:rsidR="6365C36A" w:rsidRPr="005B485A">
        <w:t>.</w:t>
      </w:r>
    </w:p>
    <w:p w14:paraId="498AE745" w14:textId="281B7609" w:rsidR="00540D80" w:rsidRDefault="6365C36A" w:rsidP="005B485A">
      <w:pPr>
        <w:pStyle w:val="ParaNumbered"/>
        <w:rPr>
          <w:lang w:val="en-GB"/>
        </w:rPr>
      </w:pPr>
      <w:r w:rsidRPr="005B485A">
        <w:t>Consequential</w:t>
      </w:r>
      <w:r w:rsidRPr="58EBAB6F">
        <w:rPr>
          <w:lang w:val="en-GB"/>
        </w:rPr>
        <w:t xml:space="preserve"> amendments to secondary legislation will be brought in to coincide with the commencement of the </w:t>
      </w:r>
      <w:r w:rsidR="00301B0F">
        <w:rPr>
          <w:lang w:val="en-GB"/>
        </w:rPr>
        <w:t>Act</w:t>
      </w:r>
      <w:r w:rsidRPr="58EBAB6F">
        <w:rPr>
          <w:lang w:val="en-GB"/>
        </w:rPr>
        <w:t>.</w:t>
      </w:r>
      <w:bookmarkStart w:id="63" w:name="_Toc410653895"/>
      <w:bookmarkStart w:id="64" w:name="_Toc416612145"/>
      <w:bookmarkStart w:id="65" w:name="_Toc417648130"/>
      <w:bookmarkStart w:id="66" w:name="_Toc418587939"/>
      <w:bookmarkEnd w:id="24"/>
      <w:bookmarkEnd w:id="62"/>
      <w:bookmarkEnd w:id="61"/>
      <w:bookmarkEnd w:id="60"/>
    </w:p>
    <w:p w14:paraId="7C83753B" w14:textId="77777777" w:rsidR="00540D80" w:rsidRDefault="00540D80">
      <w:pPr>
        <w:spacing w:after="160" w:line="259" w:lineRule="auto"/>
        <w:rPr>
          <w:rFonts w:ascii="Palatino Linotype" w:hAnsi="Palatino Linotype" w:cs="PalatinoLinotype-Roman"/>
          <w:color w:val="000000"/>
          <w:sz w:val="20"/>
          <w:szCs w:val="24"/>
        </w:rPr>
      </w:pPr>
      <w:r>
        <w:br w:type="page"/>
      </w:r>
    </w:p>
    <w:p w14:paraId="68EBDD01" w14:textId="77777777" w:rsidR="00B41575" w:rsidRDefault="00B41575" w:rsidP="00FB4724">
      <w:pPr>
        <w:pStyle w:val="Heading1"/>
        <w:keepNext/>
        <w:jc w:val="both"/>
      </w:pPr>
      <w:bookmarkStart w:id="67" w:name="_Toc416612147"/>
      <w:bookmarkStart w:id="68" w:name="_Toc417648132"/>
      <w:bookmarkStart w:id="69" w:name="_Toc418587941"/>
      <w:bookmarkStart w:id="70" w:name="_Toc103350286"/>
      <w:bookmarkStart w:id="71" w:name="_Toc410653894"/>
      <w:bookmarkEnd w:id="63"/>
      <w:bookmarkEnd w:id="64"/>
      <w:bookmarkEnd w:id="65"/>
      <w:bookmarkEnd w:id="66"/>
      <w:r w:rsidRPr="00CA4237">
        <w:lastRenderedPageBreak/>
        <w:t>Related documents</w:t>
      </w:r>
      <w:bookmarkEnd w:id="67"/>
      <w:bookmarkEnd w:id="68"/>
      <w:bookmarkEnd w:id="69"/>
      <w:bookmarkEnd w:id="70"/>
    </w:p>
    <w:p w14:paraId="3B8A5C3C" w14:textId="7A5B709A" w:rsidR="00B41575" w:rsidRDefault="6365C36A" w:rsidP="005B485A">
      <w:pPr>
        <w:pStyle w:val="ParaNumbered"/>
      </w:pPr>
      <w:r>
        <w:t xml:space="preserve">The following </w:t>
      </w:r>
      <w:r w:rsidRPr="005B485A">
        <w:t>documents</w:t>
      </w:r>
      <w:r>
        <w:t xml:space="preserve"> are relevant to the </w:t>
      </w:r>
      <w:r w:rsidR="00301B0F">
        <w:t>Act</w:t>
      </w:r>
      <w:r>
        <w:t xml:space="preserve"> and can be read at the stated locations</w:t>
      </w:r>
      <w:r w:rsidR="002763A2">
        <w:t>:</w:t>
      </w:r>
    </w:p>
    <w:p w14:paraId="62FD82A3" w14:textId="0E51B2C1" w:rsidR="002A72F4" w:rsidRDefault="00B41575" w:rsidP="002A72F4">
      <w:pPr>
        <w:pStyle w:val="ParaBulleted"/>
      </w:pPr>
      <w:r>
        <w:t>Impact Assessment</w:t>
      </w:r>
      <w:r w:rsidR="00110D86">
        <w:t>:</w:t>
      </w:r>
      <w:r w:rsidR="0000173D">
        <w:t xml:space="preserve"> </w:t>
      </w:r>
      <w:hyperlink r:id="rId12" w:history="1">
        <w:r w:rsidR="002A72F4" w:rsidRPr="0096552B">
          <w:rPr>
            <w:rStyle w:val="Hyperlink"/>
          </w:rPr>
          <w:t>https://www.legislation.gov.uk/ukpga/2022/28/pdfs/ukpgaod_20220028_en_001.pdf</w:t>
        </w:r>
      </w:hyperlink>
    </w:p>
    <w:p w14:paraId="4E59229F" w14:textId="7C6254D0" w:rsidR="00110D86" w:rsidRDefault="00110D86" w:rsidP="002A72F4">
      <w:pPr>
        <w:pStyle w:val="ParaBulleted"/>
      </w:pPr>
      <w:r>
        <w:t>Family Impact Tes</w:t>
      </w:r>
      <w:r w:rsidR="00E125DF">
        <w:t xml:space="preserve">t: </w:t>
      </w:r>
      <w:r w:rsidR="002A72F4">
        <w:br/>
      </w:r>
      <w:hyperlink r:id="rId13" w:history="1">
        <w:r w:rsidR="002A72F4" w:rsidRPr="0096552B">
          <w:rPr>
            <w:rStyle w:val="Hyperlink"/>
          </w:rPr>
          <w:t>https://publications.parliament.uk/pa/bills/cbill/58-02/0018/AgeofMarriageBillFamilyImpactTest.pdf</w:t>
        </w:r>
      </w:hyperlink>
      <w:r w:rsidR="002A72F4">
        <w:t xml:space="preserve"> </w:t>
      </w:r>
    </w:p>
    <w:p w14:paraId="7468551A" w14:textId="768E7618" w:rsidR="006312F1" w:rsidRPr="00B34AA7" w:rsidRDefault="00B41575" w:rsidP="00B34AA7">
      <w:pPr>
        <w:pStyle w:val="ParaBulleted"/>
      </w:pPr>
      <w:r>
        <w:t>Equalities Statement</w:t>
      </w:r>
      <w:r w:rsidR="003532D0">
        <w:t xml:space="preserve">: </w:t>
      </w:r>
      <w:r w:rsidR="002A72F4">
        <w:br/>
      </w:r>
      <w:hyperlink r:id="rId14" w:history="1">
        <w:r w:rsidR="002A72F4" w:rsidRPr="0096552B">
          <w:rPr>
            <w:rStyle w:val="Hyperlink"/>
          </w:rPr>
          <w:t>https://publications.parliament.uk/pa/bills/cbill/58-02/0018/AgeofMarriageBillEqualitiesStatement.pdf</w:t>
        </w:r>
      </w:hyperlink>
    </w:p>
    <w:p w14:paraId="13C3ADE1" w14:textId="388268D5" w:rsidR="00B41575" w:rsidRDefault="00B41575" w:rsidP="00540D80">
      <w:pPr>
        <w:pStyle w:val="Heading1"/>
      </w:pPr>
      <w:bookmarkStart w:id="72" w:name="_Toc410653897"/>
      <w:bookmarkStart w:id="73" w:name="_Toc416612149"/>
      <w:bookmarkStart w:id="74" w:name="_Toc417648134"/>
      <w:bookmarkStart w:id="75" w:name="_Toc418587943"/>
      <w:bookmarkStart w:id="76" w:name="_Toc103350287"/>
      <w:bookmarkStart w:id="77" w:name="_Toc417648133"/>
      <w:bookmarkStart w:id="78" w:name="_Toc416612148"/>
      <w:r w:rsidRPr="00CA4237">
        <w:t xml:space="preserve">Annex </w:t>
      </w:r>
      <w:bookmarkEnd w:id="72"/>
      <w:bookmarkEnd w:id="73"/>
      <w:r w:rsidRPr="00CA4237">
        <w:t xml:space="preserve">A </w:t>
      </w:r>
      <w:r w:rsidR="005B485A">
        <w:rPr>
          <w:rFonts w:cs="Arial"/>
        </w:rPr>
        <w:t>–</w:t>
      </w:r>
      <w:r w:rsidRPr="00CA4237">
        <w:t xml:space="preserve"> </w:t>
      </w:r>
      <w:bookmarkEnd w:id="74"/>
      <w:bookmarkEnd w:id="75"/>
      <w:r w:rsidRPr="00A46160">
        <w:t xml:space="preserve">Territorial extent and application in the United </w:t>
      </w:r>
      <w:r w:rsidRPr="00540D80">
        <w:t>Kingdom</w:t>
      </w:r>
      <w:bookmarkEnd w:id="76"/>
    </w:p>
    <w:p w14:paraId="54F24C61" w14:textId="77777777" w:rsidR="00B41575" w:rsidRPr="00C853C6" w:rsidRDefault="00B41575" w:rsidP="00FB4724">
      <w:pPr>
        <w:pStyle w:val="ParaNumbered"/>
        <w:numPr>
          <w:ilvl w:val="0"/>
          <w:numId w:val="0"/>
        </w:numPr>
        <w:rPr>
          <w:lang w:val="en-GB"/>
        </w:rPr>
      </w:pPr>
    </w:p>
    <w:tbl>
      <w:tblPr>
        <w:tblStyle w:val="ENGeneralTable"/>
        <w:tblW w:w="9867" w:type="dxa"/>
        <w:jc w:val="center"/>
        <w:tblLayout w:type="fixed"/>
        <w:tblLook w:val="0000" w:firstRow="0" w:lastRow="0" w:firstColumn="0" w:lastColumn="0" w:noHBand="0" w:noVBand="0"/>
      </w:tblPr>
      <w:tblGrid>
        <w:gridCol w:w="1101"/>
        <w:gridCol w:w="2155"/>
        <w:gridCol w:w="1984"/>
        <w:gridCol w:w="2410"/>
        <w:gridCol w:w="2217"/>
      </w:tblGrid>
      <w:tr w:rsidR="00B41575" w:rsidRPr="00CA4237" w14:paraId="01EF929A" w14:textId="77777777" w:rsidTr="00147D78">
        <w:trPr>
          <w:trHeight w:val="50"/>
          <w:tblHeader/>
          <w:jc w:val="center"/>
        </w:trPr>
        <w:tc>
          <w:tcPr>
            <w:tcW w:w="1101" w:type="dxa"/>
            <w:vMerge w:val="restart"/>
          </w:tcPr>
          <w:p w14:paraId="6E69158E" w14:textId="77777777" w:rsidR="00B41575" w:rsidRDefault="00B41575" w:rsidP="00FB4724">
            <w:pPr>
              <w:pStyle w:val="TTableText"/>
              <w:rPr>
                <w:rStyle w:val="TTableHeadings"/>
              </w:rPr>
            </w:pPr>
            <w:r>
              <w:rPr>
                <w:rStyle w:val="TTableHeadings"/>
              </w:rPr>
              <w:t>Provision</w:t>
            </w:r>
          </w:p>
        </w:tc>
        <w:tc>
          <w:tcPr>
            <w:tcW w:w="2155" w:type="dxa"/>
          </w:tcPr>
          <w:p w14:paraId="506CCD24" w14:textId="77777777" w:rsidR="00B41575" w:rsidRPr="00BC7958" w:rsidRDefault="00B41575" w:rsidP="00FB4724">
            <w:pPr>
              <w:pStyle w:val="TTableText"/>
              <w:rPr>
                <w:rStyle w:val="TTableHeadings"/>
              </w:rPr>
            </w:pPr>
            <w:r>
              <w:rPr>
                <w:rStyle w:val="TTableHeadings"/>
              </w:rPr>
              <w:t>England</w:t>
            </w:r>
          </w:p>
        </w:tc>
        <w:tc>
          <w:tcPr>
            <w:tcW w:w="1984" w:type="dxa"/>
          </w:tcPr>
          <w:p w14:paraId="7906AEEC" w14:textId="77777777" w:rsidR="00B41575" w:rsidRPr="00BC7958" w:rsidRDefault="00B41575" w:rsidP="00FB4724">
            <w:pPr>
              <w:pStyle w:val="TTableText"/>
              <w:rPr>
                <w:rStyle w:val="TTableHeadings"/>
              </w:rPr>
            </w:pPr>
            <w:r>
              <w:rPr>
                <w:rStyle w:val="TTableHeadings"/>
              </w:rPr>
              <w:t>Wales</w:t>
            </w:r>
          </w:p>
        </w:tc>
        <w:tc>
          <w:tcPr>
            <w:tcW w:w="2410" w:type="dxa"/>
          </w:tcPr>
          <w:p w14:paraId="10719391" w14:textId="77777777" w:rsidR="00B41575" w:rsidRDefault="00B41575" w:rsidP="00FB4724">
            <w:pPr>
              <w:pStyle w:val="TTableText"/>
              <w:rPr>
                <w:rStyle w:val="TTableHeadings"/>
              </w:rPr>
            </w:pPr>
            <w:r>
              <w:rPr>
                <w:rStyle w:val="TTableHeadings"/>
              </w:rPr>
              <w:t>Scotland</w:t>
            </w:r>
          </w:p>
        </w:tc>
        <w:tc>
          <w:tcPr>
            <w:tcW w:w="2217" w:type="dxa"/>
          </w:tcPr>
          <w:p w14:paraId="7036D0A7" w14:textId="77777777" w:rsidR="00B41575" w:rsidRDefault="00B41575" w:rsidP="00FB4724">
            <w:pPr>
              <w:pStyle w:val="TTableText"/>
              <w:rPr>
                <w:rStyle w:val="TTableHeadings"/>
              </w:rPr>
            </w:pPr>
            <w:r>
              <w:rPr>
                <w:rStyle w:val="TTableHeadings"/>
              </w:rPr>
              <w:t>Northern Ireland</w:t>
            </w:r>
          </w:p>
        </w:tc>
      </w:tr>
      <w:tr w:rsidR="00147D78" w:rsidRPr="00CA4237" w14:paraId="5D5DC6A1" w14:textId="77777777" w:rsidTr="00147D78">
        <w:trPr>
          <w:trHeight w:val="1153"/>
          <w:tblHeader/>
          <w:jc w:val="center"/>
        </w:trPr>
        <w:tc>
          <w:tcPr>
            <w:tcW w:w="1101" w:type="dxa"/>
            <w:vMerge/>
          </w:tcPr>
          <w:p w14:paraId="5ED7E234" w14:textId="77777777" w:rsidR="00147D78" w:rsidRPr="00BC7958" w:rsidRDefault="00147D78" w:rsidP="00FB4724">
            <w:pPr>
              <w:pStyle w:val="TTableText"/>
              <w:rPr>
                <w:rStyle w:val="TTableHeadings"/>
              </w:rPr>
            </w:pPr>
          </w:p>
        </w:tc>
        <w:tc>
          <w:tcPr>
            <w:tcW w:w="2155" w:type="dxa"/>
          </w:tcPr>
          <w:p w14:paraId="1B0DD0F1" w14:textId="77777777" w:rsidR="00147D78" w:rsidRPr="00BC7958" w:rsidRDefault="00147D78" w:rsidP="00FB4724">
            <w:pPr>
              <w:pStyle w:val="TTableText"/>
              <w:rPr>
                <w:rStyle w:val="TTableHeadings"/>
              </w:rPr>
            </w:pPr>
            <w:r w:rsidRPr="00BC7958">
              <w:rPr>
                <w:rStyle w:val="TTableHeadings"/>
              </w:rPr>
              <w:t>Extends to E &amp; W and applies to England?</w:t>
            </w:r>
          </w:p>
        </w:tc>
        <w:tc>
          <w:tcPr>
            <w:tcW w:w="1984" w:type="dxa"/>
          </w:tcPr>
          <w:p w14:paraId="5E3D586D" w14:textId="79206D37" w:rsidR="00147D78" w:rsidRPr="00BC7958" w:rsidRDefault="00147D78" w:rsidP="00FB4724">
            <w:pPr>
              <w:pStyle w:val="TTableText"/>
              <w:rPr>
                <w:rStyle w:val="TTableHeadings"/>
              </w:rPr>
            </w:pPr>
            <w:r w:rsidRPr="00BC7958">
              <w:rPr>
                <w:rStyle w:val="TTableHeadings"/>
              </w:rPr>
              <w:t>Extends to E &amp; W and applies to Wales?</w:t>
            </w:r>
          </w:p>
        </w:tc>
        <w:tc>
          <w:tcPr>
            <w:tcW w:w="2410" w:type="dxa"/>
          </w:tcPr>
          <w:p w14:paraId="3A5DBF27" w14:textId="7A80AD27" w:rsidR="00147D78" w:rsidRPr="00BC7958" w:rsidRDefault="00147D78" w:rsidP="00FB4724">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2217" w:type="dxa"/>
          </w:tcPr>
          <w:p w14:paraId="40F04A43" w14:textId="66797F15" w:rsidR="00147D78" w:rsidRPr="00BC7958" w:rsidRDefault="00147D78" w:rsidP="00FB4724">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147D78" w:rsidRPr="00CA4237" w14:paraId="20EF9E59" w14:textId="77777777" w:rsidTr="00147D78">
        <w:trPr>
          <w:trHeight w:val="471"/>
          <w:jc w:val="center"/>
        </w:trPr>
        <w:tc>
          <w:tcPr>
            <w:tcW w:w="1101" w:type="dxa"/>
          </w:tcPr>
          <w:p w14:paraId="7199E39B" w14:textId="0B4CE0B4" w:rsidR="00147D78" w:rsidRPr="00CA4237" w:rsidRDefault="00147D78" w:rsidP="00FB4724">
            <w:pPr>
              <w:pStyle w:val="TTableText"/>
              <w:spacing w:after="0"/>
              <w:jc w:val="center"/>
              <w:rPr>
                <w:lang w:val="en-GB"/>
              </w:rPr>
            </w:pPr>
            <w:r>
              <w:rPr>
                <w:lang w:val="en-GB"/>
              </w:rPr>
              <w:t>Section</w:t>
            </w:r>
            <w:r w:rsidRPr="00CA4237">
              <w:rPr>
                <w:lang w:val="en-GB"/>
              </w:rPr>
              <w:t xml:space="preserve"> 1</w:t>
            </w:r>
          </w:p>
        </w:tc>
        <w:tc>
          <w:tcPr>
            <w:tcW w:w="2155" w:type="dxa"/>
          </w:tcPr>
          <w:p w14:paraId="37BD9856" w14:textId="77777777" w:rsidR="00147D78" w:rsidRDefault="00147D78" w:rsidP="00FB4724">
            <w:pPr>
              <w:pStyle w:val="TTableText"/>
              <w:spacing w:after="0"/>
              <w:jc w:val="center"/>
            </w:pPr>
            <w:r>
              <w:t>Yes</w:t>
            </w:r>
          </w:p>
          <w:p w14:paraId="7F89EBC9" w14:textId="77777777" w:rsidR="00147D78" w:rsidRPr="00CA4237" w:rsidRDefault="00147D78" w:rsidP="00FB4724">
            <w:pPr>
              <w:pStyle w:val="TTableText"/>
              <w:spacing w:after="0"/>
              <w:jc w:val="center"/>
              <w:rPr>
                <w:lang w:val="en-GB"/>
              </w:rPr>
            </w:pPr>
          </w:p>
        </w:tc>
        <w:tc>
          <w:tcPr>
            <w:tcW w:w="1984" w:type="dxa"/>
          </w:tcPr>
          <w:p w14:paraId="38FAFB3A" w14:textId="77777777" w:rsidR="00147D78" w:rsidRDefault="00147D78" w:rsidP="00FB4724">
            <w:pPr>
              <w:pStyle w:val="TTableText"/>
              <w:spacing w:after="0"/>
              <w:jc w:val="center"/>
            </w:pPr>
            <w:r>
              <w:t>Yes</w:t>
            </w:r>
          </w:p>
          <w:p w14:paraId="7EB5539B" w14:textId="7244FA87" w:rsidR="00147D78" w:rsidRPr="00CA4237" w:rsidRDefault="00147D78" w:rsidP="00FB4724">
            <w:pPr>
              <w:pStyle w:val="TTableText"/>
              <w:spacing w:after="0"/>
              <w:jc w:val="center"/>
              <w:rPr>
                <w:lang w:val="en-GB"/>
              </w:rPr>
            </w:pPr>
          </w:p>
        </w:tc>
        <w:tc>
          <w:tcPr>
            <w:tcW w:w="2410" w:type="dxa"/>
          </w:tcPr>
          <w:p w14:paraId="57208EFA" w14:textId="77777777" w:rsidR="00147D78" w:rsidRDefault="00147D78" w:rsidP="00FB4724">
            <w:pPr>
              <w:pStyle w:val="TTableText"/>
              <w:spacing w:after="0"/>
              <w:jc w:val="center"/>
            </w:pPr>
            <w:r>
              <w:t>No</w:t>
            </w:r>
          </w:p>
          <w:p w14:paraId="368D82C1" w14:textId="0438932A" w:rsidR="00147D78" w:rsidRPr="00CA4237" w:rsidRDefault="00147D78" w:rsidP="00FB4724">
            <w:pPr>
              <w:pStyle w:val="TTableText"/>
              <w:spacing w:after="0"/>
              <w:jc w:val="center"/>
              <w:rPr>
                <w:lang w:val="en-GB"/>
              </w:rPr>
            </w:pPr>
          </w:p>
        </w:tc>
        <w:tc>
          <w:tcPr>
            <w:tcW w:w="2217" w:type="dxa"/>
          </w:tcPr>
          <w:p w14:paraId="765B2036" w14:textId="117D3B8C" w:rsidR="00147D78" w:rsidRPr="00CA4237" w:rsidRDefault="00147D78" w:rsidP="00FB4724">
            <w:pPr>
              <w:pStyle w:val="TTableText"/>
              <w:spacing w:after="0"/>
              <w:jc w:val="center"/>
              <w:rPr>
                <w:lang w:val="en-GB"/>
              </w:rPr>
            </w:pPr>
            <w:r>
              <w:t>No</w:t>
            </w:r>
          </w:p>
        </w:tc>
      </w:tr>
      <w:tr w:rsidR="00147D78" w:rsidRPr="00CA4237" w14:paraId="7589AAB7" w14:textId="77777777" w:rsidTr="00147D78">
        <w:trPr>
          <w:trHeight w:val="376"/>
          <w:jc w:val="center"/>
        </w:trPr>
        <w:tc>
          <w:tcPr>
            <w:tcW w:w="1101" w:type="dxa"/>
          </w:tcPr>
          <w:p w14:paraId="5044F486" w14:textId="1DBE881B" w:rsidR="00147D78" w:rsidRDefault="00147D78" w:rsidP="00FB4724">
            <w:pPr>
              <w:pStyle w:val="TTableText"/>
              <w:spacing w:after="0"/>
              <w:jc w:val="center"/>
              <w:rPr>
                <w:lang w:val="en-GB"/>
              </w:rPr>
            </w:pPr>
            <w:r>
              <w:rPr>
                <w:lang w:val="en-GB"/>
              </w:rPr>
              <w:t>Section 2</w:t>
            </w:r>
          </w:p>
        </w:tc>
        <w:tc>
          <w:tcPr>
            <w:tcW w:w="2155" w:type="dxa"/>
          </w:tcPr>
          <w:p w14:paraId="006586AF" w14:textId="707A5010" w:rsidR="00147D78" w:rsidRDefault="00147D78" w:rsidP="00FB4724">
            <w:pPr>
              <w:pStyle w:val="TTableText"/>
              <w:spacing w:after="0"/>
              <w:jc w:val="center"/>
            </w:pPr>
            <w:r>
              <w:t>Yes</w:t>
            </w:r>
          </w:p>
        </w:tc>
        <w:tc>
          <w:tcPr>
            <w:tcW w:w="1984" w:type="dxa"/>
          </w:tcPr>
          <w:p w14:paraId="7D866D93" w14:textId="2EBCF0E8" w:rsidR="00147D78" w:rsidRDefault="00147D78" w:rsidP="00FB4724">
            <w:pPr>
              <w:pStyle w:val="TTableText"/>
              <w:spacing w:after="0"/>
              <w:jc w:val="center"/>
              <w:rPr>
                <w:lang w:val="en-GB"/>
              </w:rPr>
            </w:pPr>
            <w:r>
              <w:t>Yes</w:t>
            </w:r>
          </w:p>
        </w:tc>
        <w:tc>
          <w:tcPr>
            <w:tcW w:w="2410" w:type="dxa"/>
          </w:tcPr>
          <w:p w14:paraId="47376B4C" w14:textId="6B585D12" w:rsidR="00147D78" w:rsidRDefault="00147D78" w:rsidP="00FB4724">
            <w:pPr>
              <w:pStyle w:val="TTableText"/>
              <w:spacing w:after="0"/>
              <w:jc w:val="center"/>
              <w:rPr>
                <w:lang w:val="en-GB"/>
              </w:rPr>
            </w:pPr>
            <w:r>
              <w:rPr>
                <w:lang w:val="en-GB"/>
              </w:rPr>
              <w:t>No</w:t>
            </w:r>
          </w:p>
        </w:tc>
        <w:tc>
          <w:tcPr>
            <w:tcW w:w="2217" w:type="dxa"/>
          </w:tcPr>
          <w:p w14:paraId="36DDC98B" w14:textId="47E0F01A" w:rsidR="00147D78" w:rsidRDefault="00147D78" w:rsidP="00FB4724">
            <w:pPr>
              <w:pStyle w:val="TTableText"/>
              <w:spacing w:after="0"/>
              <w:jc w:val="center"/>
              <w:rPr>
                <w:lang w:val="en-GB"/>
              </w:rPr>
            </w:pPr>
            <w:r>
              <w:rPr>
                <w:lang w:val="en-GB"/>
              </w:rPr>
              <w:t>No</w:t>
            </w:r>
          </w:p>
        </w:tc>
      </w:tr>
      <w:tr w:rsidR="00147D78" w:rsidRPr="00CA4237" w14:paraId="2949E0C3" w14:textId="77777777" w:rsidTr="00147D78">
        <w:trPr>
          <w:trHeight w:val="376"/>
          <w:jc w:val="center"/>
        </w:trPr>
        <w:tc>
          <w:tcPr>
            <w:tcW w:w="1101" w:type="dxa"/>
          </w:tcPr>
          <w:p w14:paraId="239A7102" w14:textId="6C6AABF4" w:rsidR="00147D78" w:rsidRPr="00CA4237" w:rsidRDefault="00147D78" w:rsidP="00FB4724">
            <w:pPr>
              <w:pStyle w:val="TTableText"/>
              <w:spacing w:after="0"/>
              <w:jc w:val="center"/>
              <w:rPr>
                <w:lang w:val="en-GB"/>
              </w:rPr>
            </w:pPr>
            <w:r>
              <w:rPr>
                <w:lang w:val="en-GB"/>
              </w:rPr>
              <w:t>Section 3</w:t>
            </w:r>
          </w:p>
        </w:tc>
        <w:tc>
          <w:tcPr>
            <w:tcW w:w="2155" w:type="dxa"/>
          </w:tcPr>
          <w:p w14:paraId="76EE27CC" w14:textId="77777777" w:rsidR="00147D78" w:rsidRDefault="00147D78" w:rsidP="00FB4724">
            <w:pPr>
              <w:pStyle w:val="TTableText"/>
              <w:spacing w:after="0"/>
              <w:jc w:val="center"/>
            </w:pPr>
            <w:r>
              <w:t>Yes</w:t>
            </w:r>
          </w:p>
          <w:p w14:paraId="2979C7A7" w14:textId="77777777" w:rsidR="00147D78" w:rsidRPr="00CA4237" w:rsidRDefault="00147D78" w:rsidP="00FB4724">
            <w:pPr>
              <w:pStyle w:val="TTableText"/>
              <w:spacing w:after="0"/>
              <w:jc w:val="center"/>
              <w:rPr>
                <w:lang w:val="en-GB"/>
              </w:rPr>
            </w:pPr>
          </w:p>
        </w:tc>
        <w:tc>
          <w:tcPr>
            <w:tcW w:w="1984" w:type="dxa"/>
          </w:tcPr>
          <w:p w14:paraId="50783AA4" w14:textId="77777777" w:rsidR="00147D78" w:rsidRDefault="00147D78" w:rsidP="00FB4724">
            <w:pPr>
              <w:pStyle w:val="TTableText"/>
              <w:spacing w:after="0"/>
              <w:jc w:val="center"/>
            </w:pPr>
            <w:r>
              <w:t>Yes</w:t>
            </w:r>
          </w:p>
          <w:p w14:paraId="3FCE1409" w14:textId="0EEFE3B6" w:rsidR="00147D78" w:rsidRPr="00CA4237" w:rsidRDefault="00147D78" w:rsidP="00FB4724">
            <w:pPr>
              <w:pStyle w:val="TTableText"/>
              <w:spacing w:after="0"/>
              <w:jc w:val="center"/>
              <w:rPr>
                <w:lang w:val="en-GB"/>
              </w:rPr>
            </w:pPr>
          </w:p>
        </w:tc>
        <w:tc>
          <w:tcPr>
            <w:tcW w:w="2410" w:type="dxa"/>
          </w:tcPr>
          <w:p w14:paraId="3437E087" w14:textId="38B2B304" w:rsidR="00147D78" w:rsidRPr="00CA4237" w:rsidRDefault="00147D78" w:rsidP="00FB4724">
            <w:pPr>
              <w:pStyle w:val="TTableText"/>
              <w:spacing w:after="0"/>
              <w:jc w:val="center"/>
              <w:rPr>
                <w:lang w:val="en-GB"/>
              </w:rPr>
            </w:pPr>
            <w:r>
              <w:rPr>
                <w:lang w:val="en-GB"/>
              </w:rPr>
              <w:t>No</w:t>
            </w:r>
          </w:p>
        </w:tc>
        <w:tc>
          <w:tcPr>
            <w:tcW w:w="2217" w:type="dxa"/>
          </w:tcPr>
          <w:p w14:paraId="3BE05C83" w14:textId="692A2874" w:rsidR="00147D78" w:rsidRPr="00CA4237" w:rsidRDefault="00147D78" w:rsidP="00FB4724">
            <w:pPr>
              <w:pStyle w:val="TTableText"/>
              <w:spacing w:after="0"/>
              <w:jc w:val="center"/>
              <w:rPr>
                <w:lang w:val="en-GB"/>
              </w:rPr>
            </w:pPr>
            <w:r>
              <w:rPr>
                <w:lang w:val="en-GB"/>
              </w:rPr>
              <w:t>No</w:t>
            </w:r>
          </w:p>
        </w:tc>
      </w:tr>
      <w:tr w:rsidR="00147D78" w:rsidRPr="00CA4237" w14:paraId="2FBDA452" w14:textId="77777777" w:rsidTr="00147D78">
        <w:trPr>
          <w:trHeight w:val="376"/>
          <w:jc w:val="center"/>
        </w:trPr>
        <w:tc>
          <w:tcPr>
            <w:tcW w:w="1101" w:type="dxa"/>
          </w:tcPr>
          <w:p w14:paraId="36AB0B87" w14:textId="48FE8C49" w:rsidR="00147D78" w:rsidRDefault="00147D78" w:rsidP="00FB4724">
            <w:pPr>
              <w:pStyle w:val="TTableText"/>
              <w:spacing w:after="0"/>
              <w:jc w:val="center"/>
              <w:rPr>
                <w:lang w:val="en-GB"/>
              </w:rPr>
            </w:pPr>
            <w:r>
              <w:rPr>
                <w:lang w:val="en-GB"/>
              </w:rPr>
              <w:t>Section 4</w:t>
            </w:r>
          </w:p>
        </w:tc>
        <w:tc>
          <w:tcPr>
            <w:tcW w:w="2155" w:type="dxa"/>
          </w:tcPr>
          <w:p w14:paraId="5AE5FB28" w14:textId="778AD105" w:rsidR="00147D78" w:rsidRDefault="00147D78" w:rsidP="00FB4724">
            <w:pPr>
              <w:pStyle w:val="TTableText"/>
              <w:spacing w:after="0"/>
              <w:jc w:val="center"/>
            </w:pPr>
            <w:r>
              <w:t>Yes</w:t>
            </w:r>
          </w:p>
        </w:tc>
        <w:tc>
          <w:tcPr>
            <w:tcW w:w="1984" w:type="dxa"/>
          </w:tcPr>
          <w:p w14:paraId="2A018367" w14:textId="6D9B2080" w:rsidR="00147D78" w:rsidRDefault="00147D78" w:rsidP="00FB4724">
            <w:pPr>
              <w:pStyle w:val="TTableText"/>
              <w:spacing w:after="0"/>
              <w:jc w:val="center"/>
              <w:rPr>
                <w:lang w:val="en-GB"/>
              </w:rPr>
            </w:pPr>
            <w:r>
              <w:t>Yes</w:t>
            </w:r>
          </w:p>
        </w:tc>
        <w:tc>
          <w:tcPr>
            <w:tcW w:w="2410" w:type="dxa"/>
          </w:tcPr>
          <w:p w14:paraId="7A14D86F" w14:textId="00DF046D" w:rsidR="00147D78" w:rsidRDefault="00147D78" w:rsidP="00FB4724">
            <w:pPr>
              <w:pStyle w:val="TTableText"/>
              <w:spacing w:after="0"/>
              <w:jc w:val="center"/>
              <w:rPr>
                <w:lang w:val="en-GB"/>
              </w:rPr>
            </w:pPr>
            <w:r>
              <w:rPr>
                <w:lang w:val="en-GB"/>
              </w:rPr>
              <w:t>In part</w:t>
            </w:r>
          </w:p>
        </w:tc>
        <w:tc>
          <w:tcPr>
            <w:tcW w:w="2217" w:type="dxa"/>
          </w:tcPr>
          <w:p w14:paraId="401CE658" w14:textId="4E6D4CE1" w:rsidR="00147D78" w:rsidRDefault="00147D78" w:rsidP="00FB4724">
            <w:pPr>
              <w:pStyle w:val="TTableText"/>
              <w:spacing w:after="0"/>
              <w:jc w:val="center"/>
              <w:rPr>
                <w:lang w:val="en-GB"/>
              </w:rPr>
            </w:pPr>
            <w:r>
              <w:rPr>
                <w:lang w:val="en-GB"/>
              </w:rPr>
              <w:t>In part</w:t>
            </w:r>
          </w:p>
        </w:tc>
      </w:tr>
      <w:tr w:rsidR="00147D78" w:rsidRPr="00CA4237" w14:paraId="4A540B03" w14:textId="77777777" w:rsidTr="00147D78">
        <w:trPr>
          <w:trHeight w:val="376"/>
          <w:jc w:val="center"/>
        </w:trPr>
        <w:tc>
          <w:tcPr>
            <w:tcW w:w="1101" w:type="dxa"/>
          </w:tcPr>
          <w:p w14:paraId="12406425" w14:textId="2E45EE53" w:rsidR="00147D78" w:rsidRPr="00CA4237" w:rsidRDefault="00147D78" w:rsidP="00FB4724">
            <w:pPr>
              <w:pStyle w:val="TTableText"/>
              <w:spacing w:after="0"/>
              <w:jc w:val="center"/>
              <w:rPr>
                <w:lang w:val="en-GB"/>
              </w:rPr>
            </w:pPr>
            <w:r>
              <w:rPr>
                <w:lang w:val="en-GB"/>
              </w:rPr>
              <w:t>Section 5</w:t>
            </w:r>
          </w:p>
        </w:tc>
        <w:tc>
          <w:tcPr>
            <w:tcW w:w="2155" w:type="dxa"/>
          </w:tcPr>
          <w:p w14:paraId="4B4EA7F9" w14:textId="77777777" w:rsidR="00147D78" w:rsidRDefault="00147D78" w:rsidP="00FB4724">
            <w:pPr>
              <w:pStyle w:val="TTableText"/>
              <w:spacing w:after="0"/>
              <w:jc w:val="center"/>
            </w:pPr>
            <w:r>
              <w:t>Yes</w:t>
            </w:r>
          </w:p>
          <w:p w14:paraId="238ECEB4" w14:textId="77777777" w:rsidR="00147D78" w:rsidRDefault="00147D78" w:rsidP="00FB4724">
            <w:pPr>
              <w:pStyle w:val="TTableText"/>
              <w:spacing w:after="0"/>
              <w:jc w:val="center"/>
            </w:pPr>
          </w:p>
        </w:tc>
        <w:tc>
          <w:tcPr>
            <w:tcW w:w="1984" w:type="dxa"/>
          </w:tcPr>
          <w:p w14:paraId="108560E3" w14:textId="77777777" w:rsidR="00147D78" w:rsidRDefault="00147D78" w:rsidP="00FB4724">
            <w:pPr>
              <w:pStyle w:val="TTableText"/>
              <w:spacing w:after="0"/>
              <w:jc w:val="center"/>
            </w:pPr>
            <w:r>
              <w:t>Yes</w:t>
            </w:r>
          </w:p>
          <w:p w14:paraId="5A03343D" w14:textId="1827F90F" w:rsidR="00147D78" w:rsidRDefault="00147D78" w:rsidP="00FB4724">
            <w:pPr>
              <w:pStyle w:val="TTableText"/>
              <w:spacing w:after="0"/>
              <w:jc w:val="center"/>
            </w:pPr>
          </w:p>
        </w:tc>
        <w:tc>
          <w:tcPr>
            <w:tcW w:w="2410" w:type="dxa"/>
          </w:tcPr>
          <w:p w14:paraId="0FBC3C9A" w14:textId="46FCE3AD" w:rsidR="00147D78" w:rsidRDefault="00147D78" w:rsidP="00FB4724">
            <w:pPr>
              <w:pStyle w:val="TTableText"/>
              <w:spacing w:after="0"/>
              <w:jc w:val="center"/>
            </w:pPr>
            <w:r>
              <w:rPr>
                <w:lang w:val="en-GB"/>
              </w:rPr>
              <w:t>No</w:t>
            </w:r>
          </w:p>
        </w:tc>
        <w:tc>
          <w:tcPr>
            <w:tcW w:w="2217" w:type="dxa"/>
          </w:tcPr>
          <w:p w14:paraId="5D16AF68" w14:textId="692B0091" w:rsidR="00147D78" w:rsidRDefault="00147D78" w:rsidP="00FB4724">
            <w:pPr>
              <w:pStyle w:val="TTableText"/>
              <w:spacing w:after="0"/>
              <w:jc w:val="center"/>
            </w:pPr>
            <w:r>
              <w:rPr>
                <w:lang w:val="en-GB"/>
              </w:rPr>
              <w:t>No</w:t>
            </w:r>
          </w:p>
        </w:tc>
      </w:tr>
      <w:tr w:rsidR="00147D78" w:rsidRPr="00CA4237" w14:paraId="02396506" w14:textId="77777777" w:rsidTr="00147D78">
        <w:trPr>
          <w:trHeight w:val="376"/>
          <w:jc w:val="center"/>
        </w:trPr>
        <w:tc>
          <w:tcPr>
            <w:tcW w:w="1101" w:type="dxa"/>
          </w:tcPr>
          <w:p w14:paraId="153750F4" w14:textId="3A69355F" w:rsidR="00147D78" w:rsidRPr="00CA4237" w:rsidRDefault="00147D78" w:rsidP="00FB4724">
            <w:pPr>
              <w:pStyle w:val="TTableText"/>
              <w:spacing w:after="0"/>
              <w:jc w:val="center"/>
              <w:rPr>
                <w:lang w:val="en-GB"/>
              </w:rPr>
            </w:pPr>
            <w:r>
              <w:rPr>
                <w:lang w:val="en-GB"/>
              </w:rPr>
              <w:t>Section 6</w:t>
            </w:r>
          </w:p>
        </w:tc>
        <w:tc>
          <w:tcPr>
            <w:tcW w:w="2155" w:type="dxa"/>
          </w:tcPr>
          <w:p w14:paraId="06295279" w14:textId="77777777" w:rsidR="00147D78" w:rsidRDefault="00147D78" w:rsidP="00FB4724">
            <w:pPr>
              <w:pStyle w:val="TTableText"/>
              <w:spacing w:after="0"/>
              <w:jc w:val="center"/>
            </w:pPr>
            <w:r>
              <w:t>Yes</w:t>
            </w:r>
          </w:p>
          <w:p w14:paraId="7A4D976A" w14:textId="77777777" w:rsidR="00147D78" w:rsidRDefault="00147D78" w:rsidP="00FB4724">
            <w:pPr>
              <w:pStyle w:val="TTableText"/>
              <w:spacing w:after="0"/>
              <w:jc w:val="center"/>
            </w:pPr>
          </w:p>
        </w:tc>
        <w:tc>
          <w:tcPr>
            <w:tcW w:w="1984" w:type="dxa"/>
          </w:tcPr>
          <w:p w14:paraId="7D00D012" w14:textId="77777777" w:rsidR="00147D78" w:rsidRDefault="00147D78" w:rsidP="00FB4724">
            <w:pPr>
              <w:pStyle w:val="TTableText"/>
              <w:spacing w:after="0"/>
              <w:jc w:val="center"/>
            </w:pPr>
            <w:r>
              <w:t>Yes</w:t>
            </w:r>
          </w:p>
          <w:p w14:paraId="19DA6AF2" w14:textId="508A77E2" w:rsidR="00147D78" w:rsidRDefault="00147D78" w:rsidP="00FB4724">
            <w:pPr>
              <w:pStyle w:val="TTableText"/>
              <w:spacing w:after="0"/>
              <w:jc w:val="center"/>
            </w:pPr>
          </w:p>
        </w:tc>
        <w:tc>
          <w:tcPr>
            <w:tcW w:w="2410" w:type="dxa"/>
          </w:tcPr>
          <w:p w14:paraId="654E6BFA" w14:textId="711614B2" w:rsidR="00147D78" w:rsidRDefault="00147D78" w:rsidP="00FB4724">
            <w:pPr>
              <w:pStyle w:val="TTableText"/>
              <w:spacing w:after="0"/>
              <w:jc w:val="center"/>
            </w:pPr>
            <w:r>
              <w:rPr>
                <w:lang w:val="en-GB"/>
              </w:rPr>
              <w:t xml:space="preserve"> No</w:t>
            </w:r>
          </w:p>
        </w:tc>
        <w:tc>
          <w:tcPr>
            <w:tcW w:w="2217" w:type="dxa"/>
          </w:tcPr>
          <w:p w14:paraId="3DDA7EA5" w14:textId="2DE02A13" w:rsidR="00147D78" w:rsidRDefault="00147D78" w:rsidP="00FB4724">
            <w:pPr>
              <w:pStyle w:val="TTableText"/>
              <w:spacing w:after="0"/>
              <w:jc w:val="center"/>
            </w:pPr>
            <w:r>
              <w:rPr>
                <w:lang w:val="en-GB"/>
              </w:rPr>
              <w:t>No</w:t>
            </w:r>
          </w:p>
        </w:tc>
      </w:tr>
      <w:tr w:rsidR="00147D78" w:rsidRPr="00CA4237" w14:paraId="157463C0" w14:textId="77777777" w:rsidTr="00147D78">
        <w:trPr>
          <w:trHeight w:val="376"/>
          <w:jc w:val="center"/>
        </w:trPr>
        <w:tc>
          <w:tcPr>
            <w:tcW w:w="1101" w:type="dxa"/>
            <w:shd w:val="clear" w:color="auto" w:fill="auto"/>
          </w:tcPr>
          <w:p w14:paraId="6EE54BED" w14:textId="0AD1A1D0" w:rsidR="00147D78" w:rsidRPr="00CA4237" w:rsidRDefault="00147D78" w:rsidP="00FB4724">
            <w:pPr>
              <w:pStyle w:val="TTableText"/>
              <w:spacing w:after="0"/>
              <w:jc w:val="center"/>
              <w:rPr>
                <w:lang w:val="en-GB"/>
              </w:rPr>
            </w:pPr>
            <w:r>
              <w:rPr>
                <w:lang w:val="en-GB"/>
              </w:rPr>
              <w:t>Section 7</w:t>
            </w:r>
          </w:p>
        </w:tc>
        <w:tc>
          <w:tcPr>
            <w:tcW w:w="2155" w:type="dxa"/>
            <w:shd w:val="clear" w:color="auto" w:fill="auto"/>
          </w:tcPr>
          <w:p w14:paraId="6D9EBE81" w14:textId="77777777" w:rsidR="00147D78" w:rsidRPr="001A60A5" w:rsidRDefault="00147D78" w:rsidP="00FB4724">
            <w:pPr>
              <w:pStyle w:val="TTableText"/>
              <w:spacing w:after="0"/>
              <w:jc w:val="center"/>
              <w:rPr>
                <w:lang w:val="en-GB"/>
              </w:rPr>
            </w:pPr>
            <w:r w:rsidRPr="001A60A5">
              <w:rPr>
                <w:lang w:val="en-GB"/>
              </w:rPr>
              <w:t>Yes</w:t>
            </w:r>
          </w:p>
          <w:p w14:paraId="7DFF51EC" w14:textId="77777777" w:rsidR="00147D78" w:rsidRPr="001A60A5" w:rsidRDefault="00147D78" w:rsidP="00FB4724">
            <w:pPr>
              <w:pStyle w:val="TTableText"/>
              <w:spacing w:after="0"/>
              <w:jc w:val="center"/>
              <w:rPr>
                <w:lang w:val="en-GB"/>
              </w:rPr>
            </w:pPr>
          </w:p>
        </w:tc>
        <w:tc>
          <w:tcPr>
            <w:tcW w:w="1984" w:type="dxa"/>
            <w:shd w:val="clear" w:color="auto" w:fill="auto"/>
          </w:tcPr>
          <w:p w14:paraId="7EC350F2" w14:textId="77777777" w:rsidR="00147D78" w:rsidRPr="001A60A5" w:rsidRDefault="00147D78" w:rsidP="00FB4724">
            <w:pPr>
              <w:pStyle w:val="TTableText"/>
              <w:spacing w:after="0"/>
              <w:jc w:val="center"/>
              <w:rPr>
                <w:lang w:val="en-GB"/>
              </w:rPr>
            </w:pPr>
            <w:r w:rsidRPr="001A60A5">
              <w:rPr>
                <w:lang w:val="en-GB"/>
              </w:rPr>
              <w:t>Yes</w:t>
            </w:r>
          </w:p>
          <w:p w14:paraId="023D5BF6" w14:textId="6B260539" w:rsidR="00147D78" w:rsidRPr="001A60A5" w:rsidRDefault="00147D78" w:rsidP="00FB4724">
            <w:pPr>
              <w:pStyle w:val="TTableText"/>
              <w:spacing w:after="0"/>
              <w:jc w:val="center"/>
              <w:rPr>
                <w:lang w:val="en-GB"/>
              </w:rPr>
            </w:pPr>
          </w:p>
        </w:tc>
        <w:tc>
          <w:tcPr>
            <w:tcW w:w="2410" w:type="dxa"/>
            <w:shd w:val="clear" w:color="auto" w:fill="auto"/>
          </w:tcPr>
          <w:p w14:paraId="49631BBA" w14:textId="77E4DF21" w:rsidR="00147D78" w:rsidRPr="001A60A5" w:rsidRDefault="00147D78" w:rsidP="00FB4724">
            <w:pPr>
              <w:pStyle w:val="TTableText"/>
              <w:spacing w:after="0"/>
              <w:jc w:val="center"/>
              <w:rPr>
                <w:lang w:val="en-GB"/>
              </w:rPr>
            </w:pPr>
            <w:r>
              <w:rPr>
                <w:lang w:val="en-GB"/>
              </w:rPr>
              <w:t>No</w:t>
            </w:r>
          </w:p>
        </w:tc>
        <w:tc>
          <w:tcPr>
            <w:tcW w:w="2217" w:type="dxa"/>
            <w:shd w:val="clear" w:color="auto" w:fill="auto"/>
          </w:tcPr>
          <w:p w14:paraId="740C4307" w14:textId="433DE47A" w:rsidR="00147D78" w:rsidRPr="001A60A5" w:rsidRDefault="00147D78" w:rsidP="00FB4724">
            <w:pPr>
              <w:pStyle w:val="TTableText"/>
              <w:spacing w:after="0"/>
              <w:jc w:val="center"/>
              <w:rPr>
                <w:lang w:val="en-GB"/>
              </w:rPr>
            </w:pPr>
            <w:r>
              <w:rPr>
                <w:lang w:val="en-GB"/>
              </w:rPr>
              <w:t>No</w:t>
            </w:r>
          </w:p>
        </w:tc>
      </w:tr>
      <w:tr w:rsidR="00147D78" w:rsidRPr="00CA4237" w14:paraId="1279D41E" w14:textId="77777777" w:rsidTr="00147D78">
        <w:trPr>
          <w:trHeight w:val="376"/>
          <w:jc w:val="center"/>
        </w:trPr>
        <w:tc>
          <w:tcPr>
            <w:tcW w:w="1101" w:type="dxa"/>
          </w:tcPr>
          <w:p w14:paraId="2D236823" w14:textId="603BE9E7" w:rsidR="00147D78" w:rsidRPr="00CA4237" w:rsidRDefault="00147D78" w:rsidP="00FB4724">
            <w:pPr>
              <w:pStyle w:val="TTableText"/>
              <w:spacing w:after="0"/>
              <w:jc w:val="center"/>
              <w:rPr>
                <w:lang w:val="en-GB"/>
              </w:rPr>
            </w:pPr>
            <w:r>
              <w:rPr>
                <w:lang w:val="en-GB"/>
              </w:rPr>
              <w:t>Section 8</w:t>
            </w:r>
          </w:p>
        </w:tc>
        <w:tc>
          <w:tcPr>
            <w:tcW w:w="2155" w:type="dxa"/>
          </w:tcPr>
          <w:p w14:paraId="425EC0B6" w14:textId="77777777" w:rsidR="00147D78" w:rsidRDefault="00147D78" w:rsidP="00FB4724">
            <w:pPr>
              <w:pStyle w:val="TTableText"/>
              <w:spacing w:after="0"/>
              <w:jc w:val="center"/>
            </w:pPr>
            <w:r>
              <w:t>Yes</w:t>
            </w:r>
          </w:p>
          <w:p w14:paraId="4813D039" w14:textId="77777777" w:rsidR="00147D78" w:rsidRDefault="00147D78" w:rsidP="00FB4724">
            <w:pPr>
              <w:pStyle w:val="TTableText"/>
              <w:spacing w:after="0"/>
              <w:jc w:val="center"/>
            </w:pPr>
          </w:p>
        </w:tc>
        <w:tc>
          <w:tcPr>
            <w:tcW w:w="1984" w:type="dxa"/>
          </w:tcPr>
          <w:p w14:paraId="343FFB30" w14:textId="77777777" w:rsidR="00147D78" w:rsidRDefault="00147D78" w:rsidP="00FB4724">
            <w:pPr>
              <w:pStyle w:val="TTableText"/>
              <w:spacing w:after="0"/>
              <w:jc w:val="center"/>
            </w:pPr>
            <w:r>
              <w:t>Yes</w:t>
            </w:r>
          </w:p>
          <w:p w14:paraId="23DD38CE" w14:textId="2CA339AB" w:rsidR="00147D78" w:rsidRDefault="00147D78" w:rsidP="00FB4724">
            <w:pPr>
              <w:pStyle w:val="TTableText"/>
              <w:spacing w:after="0"/>
              <w:jc w:val="center"/>
            </w:pPr>
          </w:p>
        </w:tc>
        <w:tc>
          <w:tcPr>
            <w:tcW w:w="2410" w:type="dxa"/>
          </w:tcPr>
          <w:p w14:paraId="39DD5478" w14:textId="19C67455" w:rsidR="00147D78" w:rsidRDefault="00147D78" w:rsidP="00FB4724">
            <w:pPr>
              <w:pStyle w:val="TTableText"/>
              <w:spacing w:after="0"/>
              <w:jc w:val="center"/>
            </w:pPr>
            <w:r>
              <w:rPr>
                <w:lang w:val="en-GB"/>
              </w:rPr>
              <w:t>No</w:t>
            </w:r>
          </w:p>
        </w:tc>
        <w:tc>
          <w:tcPr>
            <w:tcW w:w="2217" w:type="dxa"/>
          </w:tcPr>
          <w:p w14:paraId="0A524DA8" w14:textId="70E16F6C" w:rsidR="00147D78" w:rsidRDefault="00147D78" w:rsidP="00FB4724">
            <w:pPr>
              <w:pStyle w:val="TTableText"/>
              <w:spacing w:after="0"/>
              <w:jc w:val="center"/>
            </w:pPr>
            <w:r>
              <w:rPr>
                <w:lang w:val="en-GB"/>
              </w:rPr>
              <w:t>No</w:t>
            </w:r>
          </w:p>
        </w:tc>
      </w:tr>
      <w:tr w:rsidR="00147D78" w:rsidRPr="00CA4237" w14:paraId="738C029A" w14:textId="77777777" w:rsidTr="00147D78">
        <w:trPr>
          <w:trHeight w:val="376"/>
          <w:jc w:val="center"/>
        </w:trPr>
        <w:tc>
          <w:tcPr>
            <w:tcW w:w="1101" w:type="dxa"/>
          </w:tcPr>
          <w:p w14:paraId="66CB2B35" w14:textId="2D28D636" w:rsidR="00147D78" w:rsidRPr="00CA4237" w:rsidRDefault="00147D78" w:rsidP="00FB4724">
            <w:pPr>
              <w:pStyle w:val="TTableText"/>
              <w:spacing w:after="0"/>
              <w:jc w:val="center"/>
              <w:rPr>
                <w:lang w:val="en-GB"/>
              </w:rPr>
            </w:pPr>
            <w:r>
              <w:rPr>
                <w:lang w:val="en-GB"/>
              </w:rPr>
              <w:t>Section 9</w:t>
            </w:r>
          </w:p>
        </w:tc>
        <w:tc>
          <w:tcPr>
            <w:tcW w:w="2155" w:type="dxa"/>
          </w:tcPr>
          <w:p w14:paraId="1B4585D2" w14:textId="77777777" w:rsidR="00147D78" w:rsidRDefault="00147D78" w:rsidP="00FB4724">
            <w:pPr>
              <w:pStyle w:val="TTableText"/>
              <w:spacing w:after="0"/>
              <w:jc w:val="center"/>
            </w:pPr>
            <w:r>
              <w:t>Yes</w:t>
            </w:r>
          </w:p>
          <w:p w14:paraId="552B7C8A" w14:textId="77777777" w:rsidR="00147D78" w:rsidRDefault="00147D78" w:rsidP="00FB4724">
            <w:pPr>
              <w:pStyle w:val="TTableText"/>
              <w:spacing w:after="0"/>
              <w:jc w:val="center"/>
            </w:pPr>
          </w:p>
        </w:tc>
        <w:tc>
          <w:tcPr>
            <w:tcW w:w="1984" w:type="dxa"/>
          </w:tcPr>
          <w:p w14:paraId="036F025A" w14:textId="77777777" w:rsidR="00147D78" w:rsidRDefault="00147D78" w:rsidP="00FB4724">
            <w:pPr>
              <w:pStyle w:val="TTableText"/>
              <w:spacing w:after="0"/>
              <w:jc w:val="center"/>
            </w:pPr>
            <w:r>
              <w:t>Yes</w:t>
            </w:r>
          </w:p>
          <w:p w14:paraId="7526DAD2" w14:textId="0CE82692" w:rsidR="00147D78" w:rsidRDefault="00147D78" w:rsidP="00FB4724">
            <w:pPr>
              <w:pStyle w:val="TTableText"/>
              <w:spacing w:after="0"/>
              <w:jc w:val="center"/>
            </w:pPr>
          </w:p>
        </w:tc>
        <w:tc>
          <w:tcPr>
            <w:tcW w:w="2410" w:type="dxa"/>
          </w:tcPr>
          <w:p w14:paraId="606E64DA" w14:textId="3F633F88" w:rsidR="00147D78" w:rsidRDefault="00147D78" w:rsidP="00FB4724">
            <w:pPr>
              <w:pStyle w:val="TTableText"/>
              <w:spacing w:after="0"/>
              <w:jc w:val="center"/>
            </w:pPr>
            <w:r>
              <w:rPr>
                <w:lang w:val="en-GB"/>
              </w:rPr>
              <w:t>No</w:t>
            </w:r>
          </w:p>
        </w:tc>
        <w:tc>
          <w:tcPr>
            <w:tcW w:w="2217" w:type="dxa"/>
          </w:tcPr>
          <w:p w14:paraId="11A49F9D" w14:textId="221150FB" w:rsidR="00147D78" w:rsidRDefault="00147D78" w:rsidP="00FB4724">
            <w:pPr>
              <w:pStyle w:val="TTableText"/>
              <w:spacing w:after="0"/>
              <w:jc w:val="center"/>
            </w:pPr>
            <w:r>
              <w:rPr>
                <w:lang w:val="en-GB"/>
              </w:rPr>
              <w:t>No</w:t>
            </w:r>
          </w:p>
        </w:tc>
      </w:tr>
      <w:tr w:rsidR="00147D78" w:rsidRPr="00CA4237" w14:paraId="48EF2F6E" w14:textId="77777777" w:rsidTr="00147D78">
        <w:trPr>
          <w:trHeight w:val="293"/>
          <w:jc w:val="center"/>
        </w:trPr>
        <w:tc>
          <w:tcPr>
            <w:tcW w:w="1101" w:type="dxa"/>
          </w:tcPr>
          <w:p w14:paraId="5D4CD377" w14:textId="77777777" w:rsidR="00147D78" w:rsidRPr="00CA4237" w:rsidRDefault="00147D78" w:rsidP="00FB4724">
            <w:pPr>
              <w:pStyle w:val="TTableText"/>
              <w:spacing w:after="0"/>
              <w:jc w:val="center"/>
              <w:rPr>
                <w:lang w:val="en-GB"/>
              </w:rPr>
            </w:pPr>
            <w:r>
              <w:rPr>
                <w:lang w:val="en-GB"/>
              </w:rPr>
              <w:t>Schedule 1</w:t>
            </w:r>
          </w:p>
        </w:tc>
        <w:tc>
          <w:tcPr>
            <w:tcW w:w="2155" w:type="dxa"/>
          </w:tcPr>
          <w:p w14:paraId="67597071" w14:textId="77777777" w:rsidR="00147D78" w:rsidRDefault="00147D78" w:rsidP="00FB4724">
            <w:pPr>
              <w:pStyle w:val="TTableText"/>
              <w:spacing w:after="0"/>
              <w:jc w:val="center"/>
            </w:pPr>
            <w:r>
              <w:t>Yes</w:t>
            </w:r>
          </w:p>
          <w:p w14:paraId="6D3B94B0" w14:textId="77777777" w:rsidR="00147D78" w:rsidRDefault="00147D78" w:rsidP="00FB4724">
            <w:pPr>
              <w:pStyle w:val="TTableText"/>
              <w:spacing w:after="0"/>
              <w:jc w:val="center"/>
            </w:pPr>
          </w:p>
        </w:tc>
        <w:tc>
          <w:tcPr>
            <w:tcW w:w="1984" w:type="dxa"/>
          </w:tcPr>
          <w:p w14:paraId="513C44AB" w14:textId="77777777" w:rsidR="00147D78" w:rsidRDefault="00147D78" w:rsidP="00FB4724">
            <w:pPr>
              <w:pStyle w:val="TTableText"/>
              <w:spacing w:after="0"/>
              <w:jc w:val="center"/>
            </w:pPr>
            <w:r>
              <w:t>Yes</w:t>
            </w:r>
          </w:p>
          <w:p w14:paraId="0A4FD327" w14:textId="411C7386" w:rsidR="00147D78" w:rsidRDefault="00147D78" w:rsidP="00FB4724">
            <w:pPr>
              <w:pStyle w:val="TTableText"/>
              <w:spacing w:after="0"/>
              <w:jc w:val="center"/>
            </w:pPr>
          </w:p>
        </w:tc>
        <w:tc>
          <w:tcPr>
            <w:tcW w:w="2410" w:type="dxa"/>
          </w:tcPr>
          <w:p w14:paraId="6FE3DF5F" w14:textId="77777777" w:rsidR="00147D78" w:rsidRDefault="00147D78" w:rsidP="00FB4724">
            <w:pPr>
              <w:pStyle w:val="TTableText"/>
              <w:spacing w:after="0"/>
              <w:jc w:val="center"/>
            </w:pPr>
            <w:r>
              <w:t>No</w:t>
            </w:r>
          </w:p>
          <w:p w14:paraId="0D026730" w14:textId="516983CA" w:rsidR="00147D78" w:rsidRDefault="00147D78" w:rsidP="00FB4724">
            <w:pPr>
              <w:pStyle w:val="TTableText"/>
              <w:spacing w:after="0"/>
              <w:jc w:val="center"/>
            </w:pPr>
          </w:p>
        </w:tc>
        <w:tc>
          <w:tcPr>
            <w:tcW w:w="2217" w:type="dxa"/>
          </w:tcPr>
          <w:p w14:paraId="1BFDCBB9" w14:textId="77777777" w:rsidR="00147D78" w:rsidRDefault="00147D78" w:rsidP="00FB4724">
            <w:pPr>
              <w:pStyle w:val="TTableText"/>
              <w:spacing w:after="0"/>
              <w:jc w:val="center"/>
            </w:pPr>
            <w:r>
              <w:t>No</w:t>
            </w:r>
          </w:p>
          <w:p w14:paraId="3754BD4E" w14:textId="11DE712E" w:rsidR="00147D78" w:rsidRDefault="00147D78" w:rsidP="00FB4724">
            <w:pPr>
              <w:pStyle w:val="TTableText"/>
              <w:spacing w:after="0"/>
              <w:jc w:val="center"/>
            </w:pPr>
          </w:p>
        </w:tc>
      </w:tr>
      <w:tr w:rsidR="00147D78" w:rsidRPr="00CA4237" w14:paraId="6A0E19E0" w14:textId="77777777" w:rsidTr="00147D78">
        <w:trPr>
          <w:trHeight w:val="376"/>
          <w:jc w:val="center"/>
        </w:trPr>
        <w:tc>
          <w:tcPr>
            <w:tcW w:w="1101" w:type="dxa"/>
          </w:tcPr>
          <w:p w14:paraId="1AFB5D7D" w14:textId="77777777" w:rsidR="00147D78" w:rsidRPr="00CA4237" w:rsidRDefault="00147D78" w:rsidP="00FB4724">
            <w:pPr>
              <w:pStyle w:val="TTableText"/>
              <w:spacing w:after="0"/>
              <w:jc w:val="center"/>
              <w:rPr>
                <w:lang w:val="en-GB"/>
              </w:rPr>
            </w:pPr>
            <w:r>
              <w:rPr>
                <w:lang w:val="en-GB"/>
              </w:rPr>
              <w:t>Schedule 2</w:t>
            </w:r>
          </w:p>
        </w:tc>
        <w:tc>
          <w:tcPr>
            <w:tcW w:w="2155" w:type="dxa"/>
          </w:tcPr>
          <w:p w14:paraId="383E45AC" w14:textId="77777777" w:rsidR="00147D78" w:rsidRDefault="00147D78" w:rsidP="00FB4724">
            <w:pPr>
              <w:pStyle w:val="TTableText"/>
              <w:spacing w:after="0"/>
              <w:jc w:val="center"/>
            </w:pPr>
            <w:r>
              <w:t>Yes</w:t>
            </w:r>
          </w:p>
        </w:tc>
        <w:tc>
          <w:tcPr>
            <w:tcW w:w="1984" w:type="dxa"/>
          </w:tcPr>
          <w:p w14:paraId="51EA20FC" w14:textId="70F4AF1D" w:rsidR="00147D78" w:rsidRDefault="00147D78" w:rsidP="00FB4724">
            <w:pPr>
              <w:pStyle w:val="TTableText"/>
              <w:spacing w:after="0"/>
              <w:jc w:val="center"/>
            </w:pPr>
            <w:r>
              <w:t>Yes</w:t>
            </w:r>
          </w:p>
        </w:tc>
        <w:tc>
          <w:tcPr>
            <w:tcW w:w="2410" w:type="dxa"/>
          </w:tcPr>
          <w:p w14:paraId="0D170FEC" w14:textId="3335EF35" w:rsidR="00147D78" w:rsidRDefault="00147D78" w:rsidP="00FB4724">
            <w:pPr>
              <w:pStyle w:val="TTableText"/>
              <w:spacing w:after="0"/>
              <w:jc w:val="center"/>
            </w:pPr>
            <w:r>
              <w:t>No</w:t>
            </w:r>
          </w:p>
        </w:tc>
        <w:tc>
          <w:tcPr>
            <w:tcW w:w="2217" w:type="dxa"/>
          </w:tcPr>
          <w:p w14:paraId="1B2809D6" w14:textId="4B44B705" w:rsidR="00147D78" w:rsidRDefault="00147D78" w:rsidP="00FB4724">
            <w:pPr>
              <w:pStyle w:val="TTableText"/>
              <w:spacing w:after="0"/>
              <w:jc w:val="center"/>
            </w:pPr>
            <w:r>
              <w:t>No</w:t>
            </w:r>
          </w:p>
        </w:tc>
      </w:tr>
    </w:tbl>
    <w:p w14:paraId="51399624" w14:textId="029D05E2" w:rsidR="006312F1" w:rsidRDefault="006312F1" w:rsidP="00C667CD">
      <w:pPr>
        <w:pStyle w:val="ParaNumbered"/>
        <w:numPr>
          <w:ilvl w:val="0"/>
          <w:numId w:val="0"/>
        </w:numPr>
        <w:ind w:left="142"/>
      </w:pPr>
    </w:p>
    <w:p w14:paraId="5CF7558A" w14:textId="77777777" w:rsidR="006312F1" w:rsidRDefault="006312F1">
      <w:pPr>
        <w:spacing w:after="160" w:line="259" w:lineRule="auto"/>
        <w:rPr>
          <w:rFonts w:ascii="Palatino Linotype" w:hAnsi="Palatino Linotype" w:cs="PalatinoLinotype-Roman"/>
          <w:color w:val="000000"/>
          <w:sz w:val="20"/>
          <w:szCs w:val="24"/>
          <w:lang w:val="en-US"/>
        </w:rPr>
      </w:pPr>
      <w:r>
        <w:br w:type="page"/>
      </w:r>
    </w:p>
    <w:p w14:paraId="3BE443F2" w14:textId="6681E3B8" w:rsidR="00F05263" w:rsidRDefault="00F05263" w:rsidP="00F05263">
      <w:pPr>
        <w:pStyle w:val="Heading1"/>
      </w:pPr>
      <w:bookmarkStart w:id="79" w:name="_Toc103350288"/>
      <w:r w:rsidRPr="00CA4237">
        <w:lastRenderedPageBreak/>
        <w:t xml:space="preserve">Annex </w:t>
      </w:r>
      <w:r>
        <w:t>B</w:t>
      </w:r>
      <w:r w:rsidRPr="00CA4237">
        <w:t xml:space="preserve"> </w:t>
      </w:r>
      <w:r w:rsidRPr="00F05263">
        <w:t>– Hansard References</w:t>
      </w:r>
      <w:bookmarkEnd w:id="79"/>
    </w:p>
    <w:p w14:paraId="27FBC1C5" w14:textId="42BCB767" w:rsidR="00F05263" w:rsidRPr="002A72F4" w:rsidRDefault="00F05263" w:rsidP="002A72F4">
      <w:pPr>
        <w:pStyle w:val="ParaNumbered"/>
      </w:pPr>
      <w:r w:rsidRPr="00C35ED9">
        <w:t xml:space="preserve">The </w:t>
      </w:r>
      <w:r w:rsidRPr="00260AE7">
        <w:rPr>
          <w:rFonts w:eastAsia="Times New Roman" w:cs="Arial"/>
          <w:color w:val="494949"/>
          <w:sz w:val="18"/>
          <w:szCs w:val="18"/>
          <w:lang w:eastAsia="en-GB"/>
        </w:rPr>
        <w:t>following table sets out the dates and Hansard references for each stage of the Act's passage through Parliament.</w:t>
      </w:r>
    </w:p>
    <w:tbl>
      <w:tblPr>
        <w:tblW w:w="4999" w:type="pct"/>
        <w:tblInd w:w="-8" w:type="dxa"/>
        <w:tblCellMar>
          <w:top w:w="15" w:type="dxa"/>
          <w:left w:w="15" w:type="dxa"/>
          <w:bottom w:w="15" w:type="dxa"/>
          <w:right w:w="15" w:type="dxa"/>
        </w:tblCellMar>
        <w:tblLook w:val="04A0" w:firstRow="1" w:lastRow="0" w:firstColumn="1" w:lastColumn="0" w:noHBand="0" w:noVBand="1"/>
      </w:tblPr>
      <w:tblGrid>
        <w:gridCol w:w="2716"/>
        <w:gridCol w:w="1992"/>
        <w:gridCol w:w="4345"/>
      </w:tblGrid>
      <w:tr w:rsidR="00F05263" w:rsidRPr="001A60D3" w14:paraId="1D51DAD3" w14:textId="77777777" w:rsidTr="002A72F4">
        <w:trPr>
          <w:trHeight w:val="298"/>
          <w:tblHeader/>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004559F1" w14:textId="77777777" w:rsidR="00F05263" w:rsidRPr="002A72F4" w:rsidRDefault="00F05263" w:rsidP="002A72F4">
            <w:pPr>
              <w:pStyle w:val="TTableText"/>
              <w:rPr>
                <w:rStyle w:val="TTableHeadings"/>
              </w:rPr>
            </w:pPr>
            <w:r w:rsidRPr="002A72F4">
              <w:rPr>
                <w:rStyle w:val="TTableHeadings"/>
              </w:rPr>
              <w:t>Stage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7F982EF0" w14:textId="77777777" w:rsidR="00F05263" w:rsidRPr="002A72F4" w:rsidRDefault="00F05263" w:rsidP="002A72F4">
            <w:pPr>
              <w:pStyle w:val="TTableText"/>
              <w:rPr>
                <w:rStyle w:val="TTableHeadings"/>
              </w:rPr>
            </w:pPr>
            <w:r w:rsidRPr="002A72F4">
              <w:rPr>
                <w:rStyle w:val="TTableHeadings"/>
              </w:rPr>
              <w:t>Date</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0C4DBCD4" w14:textId="77777777" w:rsidR="00F05263" w:rsidRPr="002A72F4" w:rsidRDefault="00F05263" w:rsidP="002A72F4">
            <w:pPr>
              <w:pStyle w:val="TTableText"/>
              <w:rPr>
                <w:rStyle w:val="TTableHeadings"/>
              </w:rPr>
            </w:pPr>
            <w:r w:rsidRPr="002A72F4">
              <w:rPr>
                <w:rStyle w:val="TTableHeadings"/>
              </w:rPr>
              <w:t>Hansard Reference</w:t>
            </w:r>
          </w:p>
        </w:tc>
      </w:tr>
      <w:tr w:rsidR="00F05263" w:rsidRPr="001A60D3" w14:paraId="27121D39" w14:textId="77777777" w:rsidTr="002A72F4">
        <w:trPr>
          <w:trHeight w:val="298"/>
        </w:trPr>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84480E7" w14:textId="77777777" w:rsidR="00F05263" w:rsidRPr="002A72F4" w:rsidRDefault="00F05263" w:rsidP="002A72F4">
            <w:pPr>
              <w:pStyle w:val="TTableText"/>
              <w:rPr>
                <w:lang w:eastAsia="en-GB"/>
              </w:rPr>
            </w:pPr>
            <w:r w:rsidRPr="002A72F4">
              <w:rPr>
                <w:i/>
                <w:iCs/>
                <w:lang w:eastAsia="en-GB"/>
              </w:rPr>
              <w:t>House of Commons</w:t>
            </w:r>
          </w:p>
        </w:tc>
      </w:tr>
      <w:tr w:rsidR="00F05263" w:rsidRPr="001A60D3" w14:paraId="3C162673"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CF7DE7B" w14:textId="77777777" w:rsidR="00F05263" w:rsidRPr="002A72F4" w:rsidRDefault="00F05263" w:rsidP="002A72F4">
            <w:pPr>
              <w:pStyle w:val="TTableText"/>
              <w:rPr>
                <w:lang w:eastAsia="en-GB"/>
              </w:rPr>
            </w:pPr>
            <w:r w:rsidRPr="002A72F4">
              <w:rPr>
                <w:lang w:eastAsia="en-GB"/>
              </w:rP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C1F1F86" w14:textId="77777777" w:rsidR="00F05263" w:rsidRPr="002A72F4" w:rsidRDefault="00F05263" w:rsidP="002A72F4">
            <w:pPr>
              <w:pStyle w:val="TTableText"/>
              <w:rPr>
                <w:lang w:eastAsia="en-GB"/>
              </w:rPr>
            </w:pPr>
            <w:r w:rsidRPr="002A72F4">
              <w:rPr>
                <w:lang w:eastAsia="en-GB"/>
              </w:rPr>
              <w:t>16 June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10947D8" w14:textId="77777777" w:rsidR="00F05263" w:rsidRPr="002A72F4" w:rsidRDefault="00F05263" w:rsidP="002A72F4">
            <w:pPr>
              <w:pStyle w:val="TTableText"/>
              <w:rPr>
                <w:lang w:eastAsia="en-GB"/>
              </w:rPr>
            </w:pPr>
            <w:r w:rsidRPr="002A72F4">
              <w:rPr>
                <w:lang w:eastAsia="en-GB"/>
              </w:rPr>
              <w:t>No debate</w:t>
            </w:r>
          </w:p>
        </w:tc>
      </w:tr>
      <w:tr w:rsidR="00F05263" w:rsidRPr="001A60D3" w14:paraId="27AC5B41"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38CDE2B8" w14:textId="77777777" w:rsidR="00F05263" w:rsidRPr="002A72F4" w:rsidRDefault="00F05263" w:rsidP="002A72F4">
            <w:pPr>
              <w:pStyle w:val="TTableText"/>
              <w:rPr>
                <w:lang w:eastAsia="en-GB"/>
              </w:rPr>
            </w:pPr>
            <w:r w:rsidRPr="002A72F4">
              <w:rPr>
                <w:lang w:eastAsia="en-GB"/>
              </w:rP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D7F779F" w14:textId="77777777" w:rsidR="00F05263" w:rsidRPr="002A72F4" w:rsidRDefault="00F05263" w:rsidP="002A72F4">
            <w:pPr>
              <w:pStyle w:val="TTableText"/>
              <w:rPr>
                <w:lang w:eastAsia="en-GB"/>
              </w:rPr>
            </w:pPr>
            <w:r w:rsidRPr="002A72F4">
              <w:rPr>
                <w:lang w:eastAsia="en-GB"/>
              </w:rPr>
              <w:t>19 November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E1CF33E" w14:textId="77777777" w:rsidR="00F05263" w:rsidRPr="002A72F4" w:rsidRDefault="00B2087E" w:rsidP="002A72F4">
            <w:pPr>
              <w:pStyle w:val="TTableText"/>
              <w:rPr>
                <w:rFonts w:cs="Arial"/>
                <w:szCs w:val="16"/>
                <w:lang w:eastAsia="en-GB"/>
              </w:rPr>
            </w:pPr>
            <w:hyperlink r:id="rId15" w:history="1">
              <w:r w:rsidR="00F05263" w:rsidRPr="002A72F4">
                <w:rPr>
                  <w:rStyle w:val="Hyperlink"/>
                  <w:rFonts w:eastAsia="Times New Roman" w:cs="Arial"/>
                  <w:szCs w:val="16"/>
                  <w:lang w:eastAsia="en-GB"/>
                </w:rPr>
                <w:t>Vol. 703</w:t>
              </w:r>
            </w:hyperlink>
          </w:p>
        </w:tc>
      </w:tr>
      <w:tr w:rsidR="00F05263" w:rsidRPr="001A60D3" w14:paraId="2455804B"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A359C44" w14:textId="77777777" w:rsidR="00F05263" w:rsidRPr="002A72F4" w:rsidRDefault="00F05263" w:rsidP="002A72F4">
            <w:pPr>
              <w:pStyle w:val="TTableText"/>
              <w:rPr>
                <w:lang w:eastAsia="en-GB"/>
              </w:rPr>
            </w:pPr>
            <w:r w:rsidRPr="002A72F4">
              <w:rPr>
                <w:lang w:eastAsia="en-GB"/>
              </w:rPr>
              <w:t>Money Resolution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5B89367" w14:textId="77777777" w:rsidR="00F05263" w:rsidRPr="002A72F4" w:rsidRDefault="00F05263" w:rsidP="002A72F4">
            <w:pPr>
              <w:pStyle w:val="TTableText"/>
              <w:rPr>
                <w:lang w:eastAsia="en-GB"/>
              </w:rPr>
            </w:pPr>
            <w:r w:rsidRPr="002A72F4">
              <w:rPr>
                <w:lang w:eastAsia="en-GB"/>
              </w:rPr>
              <w:t>15 December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4FBA0D2" w14:textId="77777777" w:rsidR="00F05263" w:rsidRPr="002A72F4" w:rsidRDefault="00F05263" w:rsidP="002A72F4">
            <w:pPr>
              <w:pStyle w:val="TTableText"/>
              <w:rPr>
                <w:rFonts w:cs="Arial"/>
                <w:szCs w:val="16"/>
                <w:lang w:eastAsia="en-GB"/>
              </w:rPr>
            </w:pPr>
            <w:r w:rsidRPr="002A72F4">
              <w:rPr>
                <w:rFonts w:cs="Arial"/>
                <w:szCs w:val="16"/>
                <w:lang w:eastAsia="en-GB"/>
              </w:rPr>
              <w:t>No debate</w:t>
            </w:r>
          </w:p>
        </w:tc>
      </w:tr>
      <w:tr w:rsidR="00F05263" w:rsidRPr="001A60D3" w14:paraId="7C66831E"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F277537" w14:textId="77777777" w:rsidR="00F05263" w:rsidRPr="002A72F4" w:rsidRDefault="00F05263" w:rsidP="002A72F4">
            <w:pPr>
              <w:pStyle w:val="TTableText"/>
              <w:rPr>
                <w:lang w:eastAsia="en-GB"/>
              </w:rPr>
            </w:pPr>
            <w:r w:rsidRPr="002A72F4">
              <w:rPr>
                <w:lang w:eastAsia="en-GB"/>
              </w:rPr>
              <w:t>Committee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7C8B31F" w14:textId="77777777" w:rsidR="00F05263" w:rsidRPr="002A72F4" w:rsidRDefault="00F05263" w:rsidP="002A72F4">
            <w:pPr>
              <w:pStyle w:val="TTableText"/>
              <w:rPr>
                <w:lang w:eastAsia="en-GB"/>
              </w:rPr>
            </w:pPr>
            <w:r w:rsidRPr="002A72F4">
              <w:rPr>
                <w:lang w:eastAsia="en-GB"/>
              </w:rPr>
              <w:t>12 January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98C74B7" w14:textId="77777777" w:rsidR="00F05263" w:rsidRPr="002A72F4" w:rsidRDefault="00B2087E" w:rsidP="002A72F4">
            <w:pPr>
              <w:pStyle w:val="TTableText"/>
              <w:rPr>
                <w:rFonts w:cs="Arial"/>
                <w:szCs w:val="16"/>
                <w:lang w:eastAsia="en-GB"/>
              </w:rPr>
            </w:pPr>
            <w:hyperlink r:id="rId16" w:history="1">
              <w:r w:rsidR="00F05263" w:rsidRPr="002A72F4">
                <w:rPr>
                  <w:rStyle w:val="Hyperlink"/>
                  <w:rFonts w:eastAsia="Times New Roman" w:cs="Arial"/>
                  <w:szCs w:val="16"/>
                  <w:lang w:eastAsia="en-GB"/>
                </w:rPr>
                <w:t>Col. 1</w:t>
              </w:r>
            </w:hyperlink>
          </w:p>
        </w:tc>
      </w:tr>
      <w:tr w:rsidR="00F05263" w:rsidRPr="001A60D3" w14:paraId="0834FAAD"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3C112A8" w14:textId="77777777" w:rsidR="00F05263" w:rsidRPr="002A72F4" w:rsidRDefault="00F05263" w:rsidP="002A72F4">
            <w:pPr>
              <w:pStyle w:val="TTableText"/>
              <w:rPr>
                <w:lang w:eastAsia="en-GB"/>
              </w:rPr>
            </w:pPr>
            <w:r w:rsidRPr="002A72F4">
              <w:rPr>
                <w:lang w:eastAsia="en-GB"/>
              </w:rPr>
              <w:t>Report</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0F57B25" w14:textId="77777777" w:rsidR="00F05263" w:rsidRPr="002A72F4" w:rsidRDefault="00F05263" w:rsidP="002A72F4">
            <w:pPr>
              <w:pStyle w:val="TTableText"/>
              <w:rPr>
                <w:lang w:eastAsia="en-GB"/>
              </w:rPr>
            </w:pPr>
            <w:r w:rsidRPr="002A72F4">
              <w:rPr>
                <w:lang w:eastAsia="en-GB"/>
              </w:rPr>
              <w:t>25 February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481F231" w14:textId="77777777" w:rsidR="00F05263" w:rsidRPr="002A72F4" w:rsidRDefault="00B2087E" w:rsidP="002A72F4">
            <w:pPr>
              <w:pStyle w:val="TTableText"/>
              <w:rPr>
                <w:rFonts w:cs="Arial"/>
                <w:szCs w:val="16"/>
                <w:lang w:eastAsia="en-GB"/>
              </w:rPr>
            </w:pPr>
            <w:hyperlink r:id="rId17" w:history="1">
              <w:r w:rsidR="00F05263" w:rsidRPr="002A72F4">
                <w:rPr>
                  <w:rStyle w:val="Hyperlink"/>
                  <w:rFonts w:eastAsia="Times New Roman" w:cs="Arial"/>
                  <w:szCs w:val="16"/>
                  <w:lang w:eastAsia="en-GB"/>
                </w:rPr>
                <w:t>Vol. 709 Col. 600</w:t>
              </w:r>
            </w:hyperlink>
          </w:p>
        </w:tc>
      </w:tr>
      <w:tr w:rsidR="00F05263" w:rsidRPr="001A60D3" w14:paraId="73DF9119"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3816D27" w14:textId="77777777" w:rsidR="00F05263" w:rsidRPr="002A72F4" w:rsidRDefault="00F05263" w:rsidP="002A72F4">
            <w:pPr>
              <w:pStyle w:val="TTableText"/>
              <w:rPr>
                <w:lang w:eastAsia="en-GB"/>
              </w:rPr>
            </w:pPr>
            <w:r w:rsidRPr="002A72F4">
              <w:rPr>
                <w:lang w:eastAsia="en-GB"/>
              </w:rP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74554BF" w14:textId="77777777" w:rsidR="00F05263" w:rsidRPr="002A72F4" w:rsidRDefault="00F05263" w:rsidP="002A72F4">
            <w:pPr>
              <w:pStyle w:val="TTableText"/>
              <w:rPr>
                <w:lang w:eastAsia="en-GB"/>
              </w:rPr>
            </w:pPr>
            <w:r w:rsidRPr="002A72F4">
              <w:rPr>
                <w:lang w:eastAsia="en-GB"/>
              </w:rPr>
              <w:t>25 February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9D10CA9" w14:textId="77777777" w:rsidR="00F05263" w:rsidRPr="002A72F4" w:rsidRDefault="00B2087E" w:rsidP="002A72F4">
            <w:pPr>
              <w:pStyle w:val="TTableText"/>
              <w:rPr>
                <w:rFonts w:cs="Arial"/>
                <w:szCs w:val="16"/>
                <w:lang w:eastAsia="en-GB"/>
              </w:rPr>
            </w:pPr>
            <w:hyperlink r:id="rId18" w:anchor="contribution-E91FE386-ACEC-4C29-8D6F-71CFD840872A" w:history="1">
              <w:r w:rsidR="00F05263" w:rsidRPr="002A72F4">
                <w:rPr>
                  <w:rStyle w:val="Hyperlink"/>
                  <w:rFonts w:eastAsia="Times New Roman" w:cs="Arial"/>
                  <w:szCs w:val="16"/>
                  <w:lang w:eastAsia="en-GB"/>
                </w:rPr>
                <w:t>Vol. 709 Col. 606</w:t>
              </w:r>
            </w:hyperlink>
          </w:p>
        </w:tc>
      </w:tr>
      <w:tr w:rsidR="00F05263" w:rsidRPr="001A60D3" w14:paraId="234E0794" w14:textId="77777777" w:rsidTr="002A72F4">
        <w:trPr>
          <w:trHeight w:val="298"/>
        </w:trPr>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2CE66E3" w14:textId="77777777" w:rsidR="00F05263" w:rsidRPr="002A72F4" w:rsidRDefault="00F05263" w:rsidP="002A72F4">
            <w:pPr>
              <w:pStyle w:val="TTableText"/>
              <w:rPr>
                <w:rFonts w:cs="Arial"/>
                <w:szCs w:val="16"/>
                <w:lang w:eastAsia="en-GB"/>
              </w:rPr>
            </w:pPr>
            <w:r w:rsidRPr="002A72F4">
              <w:rPr>
                <w:rFonts w:cs="Arial"/>
                <w:i/>
                <w:iCs/>
                <w:szCs w:val="16"/>
                <w:lang w:eastAsia="en-GB"/>
              </w:rPr>
              <w:t>House of Lords</w:t>
            </w:r>
          </w:p>
        </w:tc>
      </w:tr>
      <w:tr w:rsidR="00F05263" w:rsidRPr="001A60D3" w14:paraId="3A77D6B1"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3858EF0" w14:textId="77777777" w:rsidR="00F05263" w:rsidRPr="002A72F4" w:rsidRDefault="00F05263" w:rsidP="002A72F4">
            <w:pPr>
              <w:pStyle w:val="TTableText"/>
              <w:rPr>
                <w:lang w:eastAsia="en-GB"/>
              </w:rPr>
            </w:pPr>
            <w:r w:rsidRPr="002A72F4">
              <w:rPr>
                <w:lang w:eastAsia="en-GB"/>
              </w:rP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35C93C51" w14:textId="77777777" w:rsidR="00F05263" w:rsidRPr="002A72F4" w:rsidRDefault="00F05263" w:rsidP="002A72F4">
            <w:pPr>
              <w:pStyle w:val="TTableText"/>
              <w:rPr>
                <w:lang w:eastAsia="en-GB"/>
              </w:rPr>
            </w:pPr>
            <w:r w:rsidRPr="002A72F4">
              <w:rPr>
                <w:lang w:eastAsia="en-GB"/>
              </w:rPr>
              <w:t>28 February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41BD2EF" w14:textId="77777777" w:rsidR="00F05263" w:rsidRPr="002A72F4" w:rsidRDefault="00F05263" w:rsidP="002A72F4">
            <w:pPr>
              <w:pStyle w:val="TTableText"/>
              <w:rPr>
                <w:rFonts w:cs="Arial"/>
                <w:szCs w:val="16"/>
                <w:lang w:eastAsia="en-GB"/>
              </w:rPr>
            </w:pPr>
            <w:r w:rsidRPr="002A72F4">
              <w:rPr>
                <w:rFonts w:cs="Arial"/>
                <w:szCs w:val="16"/>
                <w:lang w:eastAsia="en-GB"/>
              </w:rPr>
              <w:t>No debate</w:t>
            </w:r>
          </w:p>
        </w:tc>
      </w:tr>
      <w:tr w:rsidR="00F05263" w:rsidRPr="001A60D3" w14:paraId="1EA2EFE4"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274232A" w14:textId="77777777" w:rsidR="00F05263" w:rsidRPr="002A72F4" w:rsidRDefault="00F05263" w:rsidP="002A72F4">
            <w:pPr>
              <w:pStyle w:val="TTableText"/>
              <w:rPr>
                <w:lang w:eastAsia="en-GB"/>
              </w:rPr>
            </w:pPr>
            <w:r w:rsidRPr="002A72F4">
              <w:rPr>
                <w:lang w:eastAsia="en-GB"/>
              </w:rP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C75B415" w14:textId="77777777" w:rsidR="00F05263" w:rsidRPr="002A72F4" w:rsidRDefault="00F05263" w:rsidP="002A72F4">
            <w:pPr>
              <w:pStyle w:val="TTableText"/>
              <w:rPr>
                <w:lang w:eastAsia="en-GB"/>
              </w:rPr>
            </w:pPr>
            <w:r w:rsidRPr="002A72F4">
              <w:rPr>
                <w:lang w:eastAsia="en-GB"/>
              </w:rPr>
              <w:t>1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A8A81D1" w14:textId="77777777" w:rsidR="00F05263" w:rsidRPr="002A72F4" w:rsidRDefault="00B2087E" w:rsidP="002A72F4">
            <w:pPr>
              <w:pStyle w:val="TTableText"/>
              <w:rPr>
                <w:rFonts w:cs="Arial"/>
                <w:szCs w:val="16"/>
                <w:lang w:eastAsia="en-GB"/>
              </w:rPr>
            </w:pPr>
            <w:hyperlink r:id="rId19" w:history="1">
              <w:r w:rsidR="00F05263" w:rsidRPr="002A72F4">
                <w:rPr>
                  <w:rStyle w:val="Hyperlink"/>
                  <w:rFonts w:eastAsia="Times New Roman" w:cs="Arial"/>
                  <w:szCs w:val="16"/>
                  <w:lang w:eastAsia="en-GB"/>
                </w:rPr>
                <w:t>Vol. 820 Col. 1794</w:t>
              </w:r>
            </w:hyperlink>
          </w:p>
        </w:tc>
      </w:tr>
      <w:tr w:rsidR="00F05263" w:rsidRPr="001A60D3" w14:paraId="7DE0E413"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BD9C3CF" w14:textId="77777777" w:rsidR="00F05263" w:rsidRPr="002A72F4" w:rsidRDefault="00F05263" w:rsidP="002A72F4">
            <w:pPr>
              <w:pStyle w:val="TTableText"/>
              <w:rPr>
                <w:lang w:eastAsia="en-GB"/>
              </w:rPr>
            </w:pPr>
            <w:r w:rsidRPr="002A72F4">
              <w:rPr>
                <w:lang w:eastAsia="en-GB"/>
              </w:rPr>
              <w:t>Order of Commitment discharged</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C39CF11" w14:textId="77777777" w:rsidR="00F05263" w:rsidRPr="002A72F4" w:rsidRDefault="00F05263" w:rsidP="002A72F4">
            <w:pPr>
              <w:pStyle w:val="TTableText"/>
              <w:rPr>
                <w:lang w:eastAsia="en-GB"/>
              </w:rPr>
            </w:pPr>
            <w:r w:rsidRPr="002A72F4">
              <w:rPr>
                <w:lang w:eastAsia="en-GB"/>
              </w:rPr>
              <w:t>7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0C9842F" w14:textId="77777777" w:rsidR="00F05263" w:rsidRPr="002A72F4" w:rsidRDefault="00B2087E" w:rsidP="002A72F4">
            <w:pPr>
              <w:pStyle w:val="TTableText"/>
              <w:rPr>
                <w:rFonts w:cs="Arial"/>
                <w:szCs w:val="16"/>
                <w:lang w:eastAsia="en-GB"/>
              </w:rPr>
            </w:pPr>
            <w:hyperlink r:id="rId20" w:history="1">
              <w:r w:rsidR="00F05263" w:rsidRPr="002A72F4">
                <w:rPr>
                  <w:rStyle w:val="Hyperlink"/>
                  <w:rFonts w:eastAsia="Times New Roman" w:cs="Arial"/>
                  <w:szCs w:val="16"/>
                  <w:lang w:eastAsia="en-GB"/>
                </w:rPr>
                <w:t>Vol. 820</w:t>
              </w:r>
            </w:hyperlink>
          </w:p>
        </w:tc>
      </w:tr>
      <w:tr w:rsidR="00F05263" w:rsidRPr="001A60D3" w14:paraId="284F4F9C"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79AA769" w14:textId="77777777" w:rsidR="00F05263" w:rsidRPr="002A72F4" w:rsidRDefault="00F05263" w:rsidP="002A72F4">
            <w:pPr>
              <w:pStyle w:val="TTableText"/>
              <w:rPr>
                <w:lang w:eastAsia="en-GB"/>
              </w:rPr>
            </w:pPr>
            <w:r w:rsidRPr="002A72F4">
              <w:rPr>
                <w:lang w:eastAsia="en-GB"/>
              </w:rP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3154062" w14:textId="77777777" w:rsidR="00F05263" w:rsidRPr="002A72F4" w:rsidRDefault="00F05263" w:rsidP="002A72F4">
            <w:pPr>
              <w:pStyle w:val="TTableText"/>
              <w:rPr>
                <w:lang w:eastAsia="en-GB"/>
              </w:rPr>
            </w:pPr>
            <w:r w:rsidRPr="002A72F4">
              <w:rPr>
                <w:lang w:eastAsia="en-GB"/>
              </w:rPr>
              <w:t>26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153D641" w14:textId="0A9B79C8" w:rsidR="00F05263" w:rsidRPr="002A72F4" w:rsidRDefault="00B2087E" w:rsidP="002A72F4">
            <w:pPr>
              <w:pStyle w:val="TTableText"/>
              <w:rPr>
                <w:rFonts w:cs="Arial"/>
                <w:szCs w:val="16"/>
                <w:lang w:eastAsia="en-GB"/>
              </w:rPr>
            </w:pPr>
            <w:hyperlink r:id="rId21" w:history="1">
              <w:r w:rsidR="537C8FA7" w:rsidRPr="002A72F4">
                <w:rPr>
                  <w:rStyle w:val="Hyperlink"/>
                  <w:rFonts w:eastAsia="Times New Roman" w:cs="Arial"/>
                  <w:szCs w:val="16"/>
                  <w:lang w:eastAsia="en-GB"/>
                </w:rPr>
                <w:t>Vol 821</w:t>
              </w:r>
              <w:r w:rsidR="00260AE7" w:rsidRPr="002A72F4">
                <w:rPr>
                  <w:rStyle w:val="Hyperlink"/>
                  <w:rFonts w:eastAsia="Times New Roman" w:cs="Arial"/>
                  <w:szCs w:val="16"/>
                  <w:lang w:eastAsia="en-GB"/>
                </w:rPr>
                <w:t xml:space="preserve"> Col. 134</w:t>
              </w:r>
            </w:hyperlink>
          </w:p>
        </w:tc>
      </w:tr>
      <w:tr w:rsidR="00F05263" w:rsidRPr="001A60D3" w14:paraId="37F91FC5" w14:textId="77777777" w:rsidTr="002A72F4">
        <w:trPr>
          <w:trHeight w:val="298"/>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5ADDEE7" w14:textId="36D783DA" w:rsidR="00F05263" w:rsidRPr="002A72F4" w:rsidRDefault="00184294" w:rsidP="002A72F4">
            <w:pPr>
              <w:pStyle w:val="TTableText"/>
              <w:rPr>
                <w:lang w:eastAsia="en-GB"/>
              </w:rPr>
            </w:pPr>
            <w:r w:rsidRPr="002A72F4">
              <w:rPr>
                <w:lang w:eastAsia="en-GB"/>
              </w:rPr>
              <w:t>Royal Assent</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A4D057A" w14:textId="05B510EE" w:rsidR="00F05263" w:rsidRPr="002A72F4" w:rsidRDefault="00260AE7" w:rsidP="002A72F4">
            <w:pPr>
              <w:pStyle w:val="TTableText"/>
              <w:rPr>
                <w:lang w:eastAsia="en-GB"/>
              </w:rPr>
            </w:pPr>
            <w:r w:rsidRPr="002A72F4">
              <w:rPr>
                <w:lang w:eastAsia="en-GB"/>
              </w:rPr>
              <w:t>28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7D8170C" w14:textId="6832EFBD" w:rsidR="00F05263" w:rsidRPr="002A72F4" w:rsidRDefault="00B2087E" w:rsidP="002A72F4">
            <w:pPr>
              <w:pStyle w:val="TTableText"/>
              <w:rPr>
                <w:rFonts w:cs="Arial"/>
                <w:szCs w:val="16"/>
                <w:lang w:eastAsia="en-GB"/>
              </w:rPr>
            </w:pPr>
            <w:hyperlink r:id="rId22" w:history="1">
              <w:r w:rsidR="00260AE7" w:rsidRPr="002A72F4">
                <w:rPr>
                  <w:rStyle w:val="Hyperlink"/>
                  <w:rFonts w:eastAsia="Times New Roman" w:cs="Arial"/>
                  <w:szCs w:val="16"/>
                  <w:lang w:eastAsia="en-GB"/>
                </w:rPr>
                <w:t>Vol 821 Col. 383</w:t>
              </w:r>
            </w:hyperlink>
          </w:p>
        </w:tc>
      </w:tr>
      <w:bookmarkEnd w:id="71"/>
      <w:bookmarkEnd w:id="77"/>
      <w:bookmarkEnd w:id="78"/>
    </w:tbl>
    <w:p w14:paraId="13C5CB8A" w14:textId="2EF08425" w:rsidR="00B41575" w:rsidRPr="00B41575" w:rsidRDefault="00B41575" w:rsidP="00B41575">
      <w:pPr>
        <w:pStyle w:val="StyleENBilltitleText1"/>
        <w:rPr>
          <w:rStyle w:val="StyleLatinPalatinoLinotype10ptBlack"/>
          <w:szCs w:val="20"/>
        </w:rPr>
      </w:pPr>
    </w:p>
    <w:sectPr w:rsidR="00B41575" w:rsidRPr="00B41575" w:rsidSect="00B41575">
      <w:footerReference w:type="even" r:id="rId23"/>
      <w:footerReference w:type="default" r:id="rId24"/>
      <w:footerReference w:type="first" r:id="rId25"/>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DCFCA" w14:textId="77777777" w:rsidR="00B2087E" w:rsidRDefault="00B2087E" w:rsidP="00B41575">
      <w:pPr>
        <w:spacing w:after="0" w:line="240" w:lineRule="auto"/>
      </w:pPr>
      <w:r>
        <w:separator/>
      </w:r>
    </w:p>
  </w:endnote>
  <w:endnote w:type="continuationSeparator" w:id="0">
    <w:p w14:paraId="67FC947A" w14:textId="77777777" w:rsidR="00B2087E" w:rsidRDefault="00B2087E" w:rsidP="00B41575">
      <w:pPr>
        <w:spacing w:after="0" w:line="240" w:lineRule="auto"/>
      </w:pPr>
      <w:r>
        <w:continuationSeparator/>
      </w:r>
    </w:p>
  </w:endnote>
  <w:endnote w:type="continuationNotice" w:id="1">
    <w:p w14:paraId="237D70F8" w14:textId="77777777" w:rsidR="00B2087E" w:rsidRDefault="00B208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8070000" w:usb2="00000010" w:usb3="00000000" w:csb0="00020001" w:csb1="00000000"/>
  </w:font>
  <w:font w:name="PalatinoLinotype-Bold">
    <w:altName w:val="Palatino Linotype"/>
    <w:panose1 w:val="00000000000000000000"/>
    <w:charset w:val="4D"/>
    <w:family w:val="auto"/>
    <w:notTrueType/>
    <w:pitch w:val="default"/>
    <w:sig w:usb0="00000003" w:usb1="08070000" w:usb2="00000010" w:usb3="00000000" w:csb0="0002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Palatino Linotype"/>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7A06" w14:textId="7F823D80" w:rsidR="00455B1F" w:rsidRDefault="00C466C8" w:rsidP="00FB4724">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427E57A1" wp14:editId="75BA36FA">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C615B1" w14:textId="6F3B1DAF"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27E57A1"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69C615B1" w14:textId="6F3B1DAF"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v:textbox>
              <w10:wrap type="square" anchorx="margin"/>
            </v:shape>
          </w:pict>
        </mc:Fallback>
      </mc:AlternateContent>
    </w:r>
    <w:r w:rsidR="00455B1F">
      <w:rPr>
        <w:rStyle w:val="PageNumber"/>
      </w:rPr>
      <w:fldChar w:fldCharType="begin"/>
    </w:r>
    <w:r w:rsidR="00455B1F">
      <w:rPr>
        <w:rStyle w:val="PageNumber"/>
      </w:rPr>
      <w:instrText xml:space="preserve">PAGE  </w:instrText>
    </w:r>
    <w:r w:rsidR="00455B1F">
      <w:rPr>
        <w:rStyle w:val="PageNumber"/>
      </w:rPr>
      <w:fldChar w:fldCharType="end"/>
    </w:r>
  </w:p>
  <w:p w14:paraId="037BFC25" w14:textId="77777777" w:rsidR="00455B1F" w:rsidRDefault="00455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69BB9" w14:textId="29F79D58" w:rsidR="00455B1F" w:rsidRPr="005B485A" w:rsidRDefault="00C466C8" w:rsidP="00FB4724">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1B5C010D" wp14:editId="53B5E7DB">
              <wp:simplePos x="3724275" y="10191750"/>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A21196" w14:textId="0889903F"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B5C010D"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74A21196" w14:textId="0889903F"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EndPr/>
      <w:sdtContent>
        <w:r w:rsidR="00455B1F" w:rsidRPr="005B485A">
          <w:rPr>
            <w:shd w:val="clear" w:color="auto" w:fill="E6E6E6"/>
          </w:rPr>
          <w:fldChar w:fldCharType="begin"/>
        </w:r>
        <w:r w:rsidR="00455B1F" w:rsidRPr="005B485A">
          <w:instrText xml:space="preserve"> PAGE   \* MERGEFORMAT </w:instrText>
        </w:r>
        <w:r w:rsidR="00455B1F" w:rsidRPr="005B485A">
          <w:rPr>
            <w:shd w:val="clear" w:color="auto" w:fill="E6E6E6"/>
          </w:rPr>
          <w:fldChar w:fldCharType="separate"/>
        </w:r>
        <w:r w:rsidR="00C35ED9">
          <w:rPr>
            <w:noProof/>
          </w:rPr>
          <w:t>10</w:t>
        </w:r>
        <w:r w:rsidR="00455B1F" w:rsidRPr="005B485A">
          <w:rPr>
            <w:noProof/>
            <w:shd w:val="clear" w:color="auto" w:fill="E6E6E6"/>
          </w:rPr>
          <w:fldChar w:fldCharType="end"/>
        </w:r>
      </w:sdtContent>
    </w:sdt>
  </w:p>
  <w:p w14:paraId="28C1027E" w14:textId="08D0E11B" w:rsidR="00455B1F" w:rsidRPr="006A0D49" w:rsidRDefault="00455B1F" w:rsidP="00FB4724">
    <w:pPr>
      <w:pStyle w:val="Footer"/>
      <w:framePr w:w="441" w:h="311" w:hRule="exact" w:wrap="around" w:vAnchor="text" w:hAnchor="page" w:x="5869" w:y="700"/>
      <w:jc w:val="right"/>
      <w:rPr>
        <w:rStyle w:val="PageNumber"/>
        <w:rFonts w:ascii="Helvetica Neue" w:hAnsi="Helvetica Neue"/>
      </w:rPr>
    </w:pPr>
    <w:r>
      <w:rPr>
        <w:color w:val="2B579A"/>
        <w:shd w:val="clear" w:color="auto" w:fill="E6E6E6"/>
      </w:rPr>
      <w:fldChar w:fldCharType="begin"/>
    </w:r>
    <w:r>
      <w:instrText xml:space="preserve">PAGE  </w:instrText>
    </w:r>
    <w:r>
      <w:rPr>
        <w:color w:val="2B579A"/>
        <w:shd w:val="clear" w:color="auto" w:fill="E6E6E6"/>
      </w:rPr>
      <w:fldChar w:fldCharType="separate"/>
    </w:r>
    <w:r w:rsidR="00C35ED9">
      <w:rPr>
        <w:noProof/>
      </w:rPr>
      <w:t>10</w:t>
    </w:r>
    <w:r>
      <w:rPr>
        <w:noProof/>
        <w:color w:val="2B579A"/>
        <w:shd w:val="clear" w:color="auto" w:fill="E6E6E6"/>
      </w:rPr>
      <w:fldChar w:fldCharType="end"/>
    </w:r>
  </w:p>
  <w:p w14:paraId="0F896009" w14:textId="75A5C341" w:rsidR="00455B1F" w:rsidRPr="00DE0805" w:rsidRDefault="006C58F0" w:rsidP="006C58F0">
    <w:pPr>
      <w:pStyle w:val="Footer"/>
      <w:jc w:val="both"/>
      <w:rPr>
        <w:rStyle w:val="FooterText"/>
      </w:rPr>
    </w:pPr>
    <w:r w:rsidRPr="006C58F0">
      <w:rPr>
        <w:i/>
      </w:rPr>
      <w:t>These Explanatory Notes refer to the Marriage and Civil Partnership (Minimum Age) Act 2022 which received Royal Assent on 28 April 2022 (c. 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tblGrid>
    <w:tr w:rsidR="00D3113C" w:rsidRPr="005B485A" w14:paraId="630D349A" w14:textId="77777777" w:rsidTr="00FB4724">
      <w:tc>
        <w:tcPr>
          <w:tcW w:w="4076" w:type="dxa"/>
        </w:tcPr>
        <w:p w14:paraId="4682ADA2" w14:textId="2C52DFF6" w:rsidR="00D3113C" w:rsidRPr="005B485A" w:rsidRDefault="00C466C8" w:rsidP="00FB4724">
          <w:pPr>
            <w:pStyle w:val="Footer"/>
            <w:rPr>
              <w:rFonts w:cstheme="minorHAnsi"/>
              <w:szCs w:val="20"/>
            </w:rPr>
          </w:pPr>
          <w:r>
            <w:rPr>
              <w:rFonts w:cstheme="minorHAnsi"/>
              <w:noProof/>
              <w:szCs w:val="20"/>
            </w:rPr>
            <mc:AlternateContent>
              <mc:Choice Requires="wps">
                <w:drawing>
                  <wp:anchor distT="0" distB="0" distL="0" distR="0" simplePos="0" relativeHeight="251658240" behindDoc="0" locked="0" layoutInCell="1" allowOverlap="1" wp14:anchorId="0266B7D0" wp14:editId="7200104A">
                    <wp:simplePos x="115252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CD5727" w14:textId="73953374"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266B7D0"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textbox style="mso-fit-shape-to-text:t" inset="5pt,0,0,0">
                      <w:txbxContent>
                        <w:p w14:paraId="2FCD5727" w14:textId="73953374" w:rsidR="00C466C8" w:rsidRPr="00C466C8" w:rsidRDefault="00C466C8">
                          <w:pPr>
                            <w:rPr>
                              <w:rFonts w:ascii="Calibri" w:eastAsia="Calibri" w:hAnsi="Calibri" w:cs="Calibri"/>
                              <w:noProof/>
                              <w:color w:val="000000"/>
                              <w:sz w:val="20"/>
                              <w:szCs w:val="20"/>
                            </w:rPr>
                          </w:pPr>
                          <w:r w:rsidRPr="00C466C8">
                            <w:rPr>
                              <w:rFonts w:ascii="Calibri" w:eastAsia="Calibri" w:hAnsi="Calibri" w:cs="Calibri"/>
                              <w:noProof/>
                              <w:color w:val="000000"/>
                              <w:sz w:val="20"/>
                              <w:szCs w:val="20"/>
                            </w:rPr>
                            <w:t>PUBLIC</w:t>
                          </w:r>
                        </w:p>
                      </w:txbxContent>
                    </v:textbox>
                    <w10:wrap type="square" anchorx="margin"/>
                  </v:shape>
                </w:pict>
              </mc:Fallback>
            </mc:AlternateContent>
          </w:r>
        </w:p>
      </w:tc>
    </w:tr>
  </w:tbl>
  <w:p w14:paraId="0CA7DE4D" w14:textId="6C130997" w:rsidR="00455B1F" w:rsidRPr="006C58F0" w:rsidRDefault="006C58F0" w:rsidP="006C58F0">
    <w:pPr>
      <w:pStyle w:val="Footer"/>
      <w:jc w:val="both"/>
    </w:pPr>
    <w:r>
      <w:t>c.28-EN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0F9B4" w14:textId="77777777" w:rsidR="00B2087E" w:rsidRDefault="00B2087E" w:rsidP="00B41575">
      <w:pPr>
        <w:spacing w:after="0" w:line="240" w:lineRule="auto"/>
      </w:pPr>
      <w:r>
        <w:separator/>
      </w:r>
    </w:p>
  </w:footnote>
  <w:footnote w:type="continuationSeparator" w:id="0">
    <w:p w14:paraId="4460B11C" w14:textId="77777777" w:rsidR="00B2087E" w:rsidRDefault="00B2087E" w:rsidP="00B41575">
      <w:pPr>
        <w:spacing w:after="0" w:line="240" w:lineRule="auto"/>
      </w:pPr>
      <w:r>
        <w:continuationSeparator/>
      </w:r>
    </w:p>
  </w:footnote>
  <w:footnote w:type="continuationNotice" w:id="1">
    <w:p w14:paraId="16E9D8EF" w14:textId="77777777" w:rsidR="00B2087E" w:rsidRDefault="00B2087E">
      <w:pPr>
        <w:spacing w:after="0" w:line="240" w:lineRule="auto"/>
      </w:pPr>
    </w:p>
  </w:footnote>
  <w:footnote w:id="2">
    <w:p w14:paraId="41EDD37F" w14:textId="4BC27ABD" w:rsidR="00455B1F" w:rsidRDefault="00455B1F">
      <w:pPr>
        <w:pStyle w:val="FootnoteText"/>
      </w:pPr>
      <w:r>
        <w:rPr>
          <w:rStyle w:val="FootnoteReference"/>
        </w:rPr>
        <w:footnoteRef/>
      </w:r>
      <w:r>
        <w:t xml:space="preserve"> </w:t>
      </w:r>
      <w:hyperlink r:id="rId1" w:history="1">
        <w:r>
          <w:rPr>
            <w:rStyle w:val="Hyperlink"/>
          </w:rPr>
          <w:t>Marriages of 16 and 17 year olds, England and Wales, 2016 to 2019 - Office for National Statistics (ons.gov.uk)</w:t>
        </w:r>
      </w:hyperlink>
    </w:p>
  </w:footnote>
  <w:footnote w:id="3">
    <w:p w14:paraId="3ADFFB25" w14:textId="33E23502" w:rsidR="00455B1F" w:rsidRDefault="00455B1F">
      <w:pPr>
        <w:pStyle w:val="FootnoteText"/>
      </w:pPr>
      <w:r>
        <w:rPr>
          <w:rStyle w:val="FootnoteReference"/>
        </w:rPr>
        <w:footnoteRef/>
      </w:r>
      <w:r>
        <w:t xml:space="preserve"> </w:t>
      </w:r>
      <w:r w:rsidRPr="00286D30">
        <w:t>World Bank Document   “ECONOMIC IMPACTS OF CHILD MARRIAGE: (CONFERENCE EDITION) JUNE 2017 GLOBAL SYNTHESIS REPORT” page 53-65</w:t>
      </w:r>
    </w:p>
  </w:footnote>
  <w:footnote w:id="4">
    <w:p w14:paraId="46D88236" w14:textId="7B9BF586" w:rsidR="00455B1F" w:rsidRDefault="00455B1F">
      <w:pPr>
        <w:pStyle w:val="FootnoteText"/>
      </w:pPr>
      <w:r>
        <w:rPr>
          <w:rStyle w:val="FootnoteReference"/>
        </w:rPr>
        <w:footnoteRef/>
      </w:r>
      <w:r>
        <w:t xml:space="preserve"> </w:t>
      </w:r>
      <w:hyperlink r:id="rId2" w:history="1">
        <w:r w:rsidRPr="00CB73C1">
          <w:rPr>
            <w:rStyle w:val="Hyperlink"/>
          </w:rPr>
          <w:t>https://www.gov.uk/government/publications/implementing-the-sustainable-development-goals/implementing-the-sustainable-development-goals--2</w:t>
        </w:r>
      </w:hyperlink>
    </w:p>
  </w:footnote>
  <w:footnote w:id="5">
    <w:p w14:paraId="19C47FB4" w14:textId="180F305A" w:rsidR="00455B1F" w:rsidRDefault="00455B1F">
      <w:pPr>
        <w:pStyle w:val="FootnoteText"/>
      </w:pPr>
      <w:r>
        <w:rPr>
          <w:rStyle w:val="FootnoteReference"/>
        </w:rPr>
        <w:footnoteRef/>
      </w:r>
      <w:r>
        <w:t xml:space="preserve"> </w:t>
      </w:r>
      <w:hyperlink r:id="rId3" w:history="1">
        <w:r>
          <w:rPr>
            <w:rStyle w:val="Hyperlink"/>
          </w:rPr>
          <w:t>UN CRC Committee's Concluding Observations 2016 - CRAE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924"/>
        </w:tabs>
        <w:ind w:left="924"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472C4"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D8428E"/>
    <w:multiLevelType w:val="hybridMultilevel"/>
    <w:tmpl w:val="EE42FF2A"/>
    <w:lvl w:ilvl="0" w:tplc="2CBA282E">
      <w:start w:val="8"/>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0CAC53BF"/>
    <w:multiLevelType w:val="hybridMultilevel"/>
    <w:tmpl w:val="1D5A5E5A"/>
    <w:lvl w:ilvl="0" w:tplc="0B4E24CC">
      <w:start w:val="50"/>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4" w15:restartNumberingAfterBreak="0">
    <w:nsid w:val="18B93450"/>
    <w:multiLevelType w:val="hybridMultilevel"/>
    <w:tmpl w:val="227E8876"/>
    <w:lvl w:ilvl="0" w:tplc="02F0325E">
      <w:start w:val="51"/>
      <w:numFmt w:val="decimal"/>
      <w:lvlText w:val="%1."/>
      <w:lvlJc w:val="left"/>
      <w:pPr>
        <w:ind w:left="2062" w:hanging="360"/>
      </w:pPr>
      <w:rPr>
        <w:rFonts w:hint="default"/>
      </w:rPr>
    </w:lvl>
    <w:lvl w:ilvl="1" w:tplc="08090019" w:tentative="1">
      <w:start w:val="1"/>
      <w:numFmt w:val="lowerLetter"/>
      <w:lvlText w:val="%2."/>
      <w:lvlJc w:val="left"/>
      <w:pPr>
        <w:ind w:left="2571" w:hanging="360"/>
      </w:pPr>
    </w:lvl>
    <w:lvl w:ilvl="2" w:tplc="0809001B" w:tentative="1">
      <w:start w:val="1"/>
      <w:numFmt w:val="lowerRoman"/>
      <w:lvlText w:val="%3."/>
      <w:lvlJc w:val="right"/>
      <w:pPr>
        <w:ind w:left="3291" w:hanging="180"/>
      </w:pPr>
    </w:lvl>
    <w:lvl w:ilvl="3" w:tplc="0809000F" w:tentative="1">
      <w:start w:val="1"/>
      <w:numFmt w:val="decimal"/>
      <w:lvlText w:val="%4."/>
      <w:lvlJc w:val="left"/>
      <w:pPr>
        <w:ind w:left="4011" w:hanging="360"/>
      </w:pPr>
    </w:lvl>
    <w:lvl w:ilvl="4" w:tplc="08090019" w:tentative="1">
      <w:start w:val="1"/>
      <w:numFmt w:val="lowerLetter"/>
      <w:lvlText w:val="%5."/>
      <w:lvlJc w:val="left"/>
      <w:pPr>
        <w:ind w:left="4731" w:hanging="360"/>
      </w:pPr>
    </w:lvl>
    <w:lvl w:ilvl="5" w:tplc="0809001B" w:tentative="1">
      <w:start w:val="1"/>
      <w:numFmt w:val="lowerRoman"/>
      <w:lvlText w:val="%6."/>
      <w:lvlJc w:val="right"/>
      <w:pPr>
        <w:ind w:left="5451" w:hanging="180"/>
      </w:pPr>
    </w:lvl>
    <w:lvl w:ilvl="6" w:tplc="0809000F" w:tentative="1">
      <w:start w:val="1"/>
      <w:numFmt w:val="decimal"/>
      <w:lvlText w:val="%7."/>
      <w:lvlJc w:val="left"/>
      <w:pPr>
        <w:ind w:left="6171" w:hanging="360"/>
      </w:pPr>
    </w:lvl>
    <w:lvl w:ilvl="7" w:tplc="08090019" w:tentative="1">
      <w:start w:val="1"/>
      <w:numFmt w:val="lowerLetter"/>
      <w:lvlText w:val="%8."/>
      <w:lvlJc w:val="left"/>
      <w:pPr>
        <w:ind w:left="6891" w:hanging="360"/>
      </w:pPr>
    </w:lvl>
    <w:lvl w:ilvl="8" w:tplc="0809001B" w:tentative="1">
      <w:start w:val="1"/>
      <w:numFmt w:val="lowerRoman"/>
      <w:lvlText w:val="%9."/>
      <w:lvlJc w:val="right"/>
      <w:pPr>
        <w:ind w:left="7611"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7D468A"/>
    <w:multiLevelType w:val="hybridMultilevel"/>
    <w:tmpl w:val="DE447700"/>
    <w:lvl w:ilvl="0" w:tplc="72E63C3A">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9E56D78"/>
    <w:multiLevelType w:val="hybridMultilevel"/>
    <w:tmpl w:val="C7A6C8D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1D0301"/>
    <w:multiLevelType w:val="hybridMultilevel"/>
    <w:tmpl w:val="53A43468"/>
    <w:lvl w:ilvl="0" w:tplc="985A1D10">
      <w:start w:val="4"/>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3" w15:restartNumberingAfterBreak="0">
    <w:nsid w:val="33AA50E5"/>
    <w:multiLevelType w:val="multilevel"/>
    <w:tmpl w:val="6B64418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A4026"/>
    <w:multiLevelType w:val="hybridMultilevel"/>
    <w:tmpl w:val="C6E25598"/>
    <w:lvl w:ilvl="0" w:tplc="00FC2216">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477328C"/>
    <w:multiLevelType w:val="hybridMultilevel"/>
    <w:tmpl w:val="EF88FD84"/>
    <w:lvl w:ilvl="0" w:tplc="C16CBFCE">
      <w:start w:val="13"/>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6" w15:restartNumberingAfterBreak="0">
    <w:nsid w:val="56E149C6"/>
    <w:multiLevelType w:val="hybridMultilevel"/>
    <w:tmpl w:val="D15EAC74"/>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94B3945"/>
    <w:multiLevelType w:val="hybridMultilevel"/>
    <w:tmpl w:val="B1A8F6B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30" w15:restartNumberingAfterBreak="0">
    <w:nsid w:val="6A1D3AC3"/>
    <w:multiLevelType w:val="hybridMultilevel"/>
    <w:tmpl w:val="A2A2CE26"/>
    <w:lvl w:ilvl="0" w:tplc="FDD467E2">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1" w15:restartNumberingAfterBreak="0">
    <w:nsid w:val="6C3B681A"/>
    <w:multiLevelType w:val="hybridMultilevel"/>
    <w:tmpl w:val="427C0CB8"/>
    <w:lvl w:ilvl="0" w:tplc="FFFFFFF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BB500F"/>
    <w:multiLevelType w:val="hybridMultilevel"/>
    <w:tmpl w:val="18A4ACBE"/>
    <w:lvl w:ilvl="0" w:tplc="A5C625B0">
      <w:start w:val="16"/>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472C4"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681320977">
    <w:abstractNumId w:val="15"/>
  </w:num>
  <w:num w:numId="2" w16cid:durableId="912085003">
    <w:abstractNumId w:val="27"/>
  </w:num>
  <w:num w:numId="3" w16cid:durableId="91242243">
    <w:abstractNumId w:val="33"/>
  </w:num>
  <w:num w:numId="4" w16cid:durableId="1098326261">
    <w:abstractNumId w:val="32"/>
  </w:num>
  <w:num w:numId="5" w16cid:durableId="741368420">
    <w:abstractNumId w:val="19"/>
  </w:num>
  <w:num w:numId="6" w16cid:durableId="714694045">
    <w:abstractNumId w:val="35"/>
  </w:num>
  <w:num w:numId="7" w16cid:durableId="424612014">
    <w:abstractNumId w:val="11"/>
  </w:num>
  <w:num w:numId="8" w16cid:durableId="1133592832">
    <w:abstractNumId w:val="16"/>
  </w:num>
  <w:num w:numId="9" w16cid:durableId="1699812729">
    <w:abstractNumId w:val="28"/>
  </w:num>
  <w:num w:numId="10" w16cid:durableId="2061127484">
    <w:abstractNumId w:val="21"/>
  </w:num>
  <w:num w:numId="11" w16cid:durableId="323361146">
    <w:abstractNumId w:val="36"/>
  </w:num>
  <w:num w:numId="12" w16cid:durableId="1779979831">
    <w:abstractNumId w:val="19"/>
    <w:lvlOverride w:ilvl="0">
      <w:startOverride w:val="1"/>
    </w:lvlOverride>
  </w:num>
  <w:num w:numId="13" w16cid:durableId="2041782047">
    <w:abstractNumId w:val="9"/>
  </w:num>
  <w:num w:numId="14" w16cid:durableId="1382049357">
    <w:abstractNumId w:val="7"/>
  </w:num>
  <w:num w:numId="15" w16cid:durableId="153108600">
    <w:abstractNumId w:val="6"/>
  </w:num>
  <w:num w:numId="16" w16cid:durableId="1765372374">
    <w:abstractNumId w:val="5"/>
  </w:num>
  <w:num w:numId="17" w16cid:durableId="1868368669">
    <w:abstractNumId w:val="4"/>
  </w:num>
  <w:num w:numId="18" w16cid:durableId="705570595">
    <w:abstractNumId w:val="8"/>
  </w:num>
  <w:num w:numId="19" w16cid:durableId="486937376">
    <w:abstractNumId w:val="3"/>
  </w:num>
  <w:num w:numId="20" w16cid:durableId="1337271006">
    <w:abstractNumId w:val="2"/>
  </w:num>
  <w:num w:numId="21" w16cid:durableId="203952733">
    <w:abstractNumId w:val="1"/>
  </w:num>
  <w:num w:numId="22" w16cid:durableId="1682124184">
    <w:abstractNumId w:val="0"/>
  </w:num>
  <w:num w:numId="23" w16cid:durableId="247737290">
    <w:abstractNumId w:val="17"/>
  </w:num>
  <w:num w:numId="24" w16cid:durableId="1422602484">
    <w:abstractNumId w:val="32"/>
    <w:lvlOverride w:ilvl="0">
      <w:startOverride w:val="1"/>
    </w:lvlOverride>
  </w:num>
  <w:num w:numId="25" w16cid:durableId="519316526">
    <w:abstractNumId w:val="10"/>
  </w:num>
  <w:num w:numId="26" w16cid:durableId="261493294">
    <w:abstractNumId w:val="19"/>
    <w:lvlOverride w:ilvl="0">
      <w:startOverride w:val="1"/>
    </w:lvlOverride>
  </w:num>
  <w:num w:numId="27" w16cid:durableId="352807424">
    <w:abstractNumId w:val="30"/>
  </w:num>
  <w:num w:numId="28" w16cid:durableId="1137141743">
    <w:abstractNumId w:val="22"/>
  </w:num>
  <w:num w:numId="29" w16cid:durableId="1423721331">
    <w:abstractNumId w:val="12"/>
  </w:num>
  <w:num w:numId="30" w16cid:durableId="872037116">
    <w:abstractNumId w:val="26"/>
  </w:num>
  <w:num w:numId="31" w16cid:durableId="478350955">
    <w:abstractNumId w:val="29"/>
  </w:num>
  <w:num w:numId="32" w16cid:durableId="624628730">
    <w:abstractNumId w:val="31"/>
  </w:num>
  <w:num w:numId="33" w16cid:durableId="2139571232">
    <w:abstractNumId w:val="25"/>
  </w:num>
  <w:num w:numId="34" w16cid:durableId="1004942387">
    <w:abstractNumId w:val="14"/>
  </w:num>
  <w:num w:numId="35" w16cid:durableId="611788958">
    <w:abstractNumId w:val="13"/>
  </w:num>
  <w:num w:numId="36" w16cid:durableId="47775840">
    <w:abstractNumId w:val="34"/>
  </w:num>
  <w:num w:numId="37" w16cid:durableId="1566454928">
    <w:abstractNumId w:val="24"/>
  </w:num>
  <w:num w:numId="38" w16cid:durableId="256988613">
    <w:abstractNumId w:val="20"/>
  </w:num>
  <w:num w:numId="39" w16cid:durableId="2006132328">
    <w:abstractNumId w:val="19"/>
    <w:lvlOverride w:ilvl="0">
      <w:startOverride w:val="1"/>
    </w:lvlOverride>
  </w:num>
  <w:num w:numId="40" w16cid:durableId="1640836870">
    <w:abstractNumId w:val="23"/>
  </w:num>
  <w:num w:numId="41" w16cid:durableId="341709373">
    <w:abstractNumId w:val="19"/>
    <w:lvlOverride w:ilvl="0">
      <w:startOverride w:val="66"/>
    </w:lvlOverride>
  </w:num>
  <w:num w:numId="42" w16cid:durableId="1729919817">
    <w:abstractNumId w:val="19"/>
    <w:lvlOverride w:ilvl="0">
      <w:startOverride w:val="66"/>
    </w:lvlOverride>
  </w:num>
  <w:num w:numId="43" w16cid:durableId="20942065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575"/>
    <w:rsid w:val="00000CB1"/>
    <w:rsid w:val="0000173D"/>
    <w:rsid w:val="000028C4"/>
    <w:rsid w:val="00002B2F"/>
    <w:rsid w:val="0000452A"/>
    <w:rsid w:val="00007A62"/>
    <w:rsid w:val="000113E9"/>
    <w:rsid w:val="00014774"/>
    <w:rsid w:val="0001575F"/>
    <w:rsid w:val="000207DC"/>
    <w:rsid w:val="000213F0"/>
    <w:rsid w:val="00027C6A"/>
    <w:rsid w:val="00056BC4"/>
    <w:rsid w:val="00061497"/>
    <w:rsid w:val="00067A4A"/>
    <w:rsid w:val="000704B4"/>
    <w:rsid w:val="0009327D"/>
    <w:rsid w:val="00094463"/>
    <w:rsid w:val="00097F7B"/>
    <w:rsid w:val="000A42DA"/>
    <w:rsid w:val="000A74CD"/>
    <w:rsid w:val="000C05DF"/>
    <w:rsid w:val="000E04E0"/>
    <w:rsid w:val="000F4861"/>
    <w:rsid w:val="000F540D"/>
    <w:rsid w:val="00100B71"/>
    <w:rsid w:val="00110064"/>
    <w:rsid w:val="00110D86"/>
    <w:rsid w:val="00112E2E"/>
    <w:rsid w:val="00114BA1"/>
    <w:rsid w:val="00114D6F"/>
    <w:rsid w:val="00115202"/>
    <w:rsid w:val="00116D50"/>
    <w:rsid w:val="00122490"/>
    <w:rsid w:val="001240CF"/>
    <w:rsid w:val="00125571"/>
    <w:rsid w:val="00126F5B"/>
    <w:rsid w:val="001278A0"/>
    <w:rsid w:val="0013069C"/>
    <w:rsid w:val="00133133"/>
    <w:rsid w:val="00134064"/>
    <w:rsid w:val="00140BF9"/>
    <w:rsid w:val="001425BD"/>
    <w:rsid w:val="00144578"/>
    <w:rsid w:val="00146B08"/>
    <w:rsid w:val="00147D78"/>
    <w:rsid w:val="001558C5"/>
    <w:rsid w:val="00156A45"/>
    <w:rsid w:val="00175298"/>
    <w:rsid w:val="00176BF0"/>
    <w:rsid w:val="00177560"/>
    <w:rsid w:val="00184294"/>
    <w:rsid w:val="001903CC"/>
    <w:rsid w:val="001910AB"/>
    <w:rsid w:val="00192B5F"/>
    <w:rsid w:val="001A0E77"/>
    <w:rsid w:val="001A0F89"/>
    <w:rsid w:val="001A1489"/>
    <w:rsid w:val="001A25F4"/>
    <w:rsid w:val="001A31DF"/>
    <w:rsid w:val="001A39D9"/>
    <w:rsid w:val="001B5C09"/>
    <w:rsid w:val="001C2BE3"/>
    <w:rsid w:val="001C4708"/>
    <w:rsid w:val="001D01D8"/>
    <w:rsid w:val="001D6BF8"/>
    <w:rsid w:val="001D78E2"/>
    <w:rsid w:val="001E4996"/>
    <w:rsid w:val="001E78B0"/>
    <w:rsid w:val="001E7DD2"/>
    <w:rsid w:val="001F1A89"/>
    <w:rsid w:val="00202681"/>
    <w:rsid w:val="002110EB"/>
    <w:rsid w:val="002143AB"/>
    <w:rsid w:val="002167A1"/>
    <w:rsid w:val="002210C9"/>
    <w:rsid w:val="00224425"/>
    <w:rsid w:val="0023330A"/>
    <w:rsid w:val="002359C1"/>
    <w:rsid w:val="00235E75"/>
    <w:rsid w:val="00242F35"/>
    <w:rsid w:val="00244A8A"/>
    <w:rsid w:val="00260AE7"/>
    <w:rsid w:val="00260CB4"/>
    <w:rsid w:val="00265503"/>
    <w:rsid w:val="00270D76"/>
    <w:rsid w:val="002725B2"/>
    <w:rsid w:val="002763A2"/>
    <w:rsid w:val="002769EA"/>
    <w:rsid w:val="00286D30"/>
    <w:rsid w:val="00290FEB"/>
    <w:rsid w:val="002A6642"/>
    <w:rsid w:val="002A72F4"/>
    <w:rsid w:val="002C2E30"/>
    <w:rsid w:val="002C533D"/>
    <w:rsid w:val="002C567C"/>
    <w:rsid w:val="002C5ECC"/>
    <w:rsid w:val="002C66C1"/>
    <w:rsid w:val="002D5B71"/>
    <w:rsid w:val="002D688F"/>
    <w:rsid w:val="002E1FEB"/>
    <w:rsid w:val="002F0FC6"/>
    <w:rsid w:val="002F2211"/>
    <w:rsid w:val="002F247E"/>
    <w:rsid w:val="00301B0F"/>
    <w:rsid w:val="00307AA5"/>
    <w:rsid w:val="00310509"/>
    <w:rsid w:val="00310989"/>
    <w:rsid w:val="00317ED6"/>
    <w:rsid w:val="003272B9"/>
    <w:rsid w:val="003363EC"/>
    <w:rsid w:val="00336B73"/>
    <w:rsid w:val="003379A6"/>
    <w:rsid w:val="00337D1B"/>
    <w:rsid w:val="00341D71"/>
    <w:rsid w:val="003421BB"/>
    <w:rsid w:val="003447E9"/>
    <w:rsid w:val="00350DB1"/>
    <w:rsid w:val="003532D0"/>
    <w:rsid w:val="00364F16"/>
    <w:rsid w:val="00375BBA"/>
    <w:rsid w:val="00376B20"/>
    <w:rsid w:val="00386D5C"/>
    <w:rsid w:val="003930BA"/>
    <w:rsid w:val="003A60B2"/>
    <w:rsid w:val="003B085C"/>
    <w:rsid w:val="003B24D3"/>
    <w:rsid w:val="003C503B"/>
    <w:rsid w:val="003C5902"/>
    <w:rsid w:val="003D31AE"/>
    <w:rsid w:val="003E3288"/>
    <w:rsid w:val="0041332D"/>
    <w:rsid w:val="004221B8"/>
    <w:rsid w:val="0042220E"/>
    <w:rsid w:val="00430EAD"/>
    <w:rsid w:val="0043579A"/>
    <w:rsid w:val="00435851"/>
    <w:rsid w:val="004413C9"/>
    <w:rsid w:val="00444F86"/>
    <w:rsid w:val="00447965"/>
    <w:rsid w:val="0045595B"/>
    <w:rsid w:val="00455B1F"/>
    <w:rsid w:val="00455DA6"/>
    <w:rsid w:val="00464298"/>
    <w:rsid w:val="00473C76"/>
    <w:rsid w:val="00475861"/>
    <w:rsid w:val="00475B73"/>
    <w:rsid w:val="0049051A"/>
    <w:rsid w:val="00497630"/>
    <w:rsid w:val="004A7236"/>
    <w:rsid w:val="004A7F76"/>
    <w:rsid w:val="004B1FD6"/>
    <w:rsid w:val="004B5220"/>
    <w:rsid w:val="004B6C28"/>
    <w:rsid w:val="004D1F12"/>
    <w:rsid w:val="004D756B"/>
    <w:rsid w:val="004F20B9"/>
    <w:rsid w:val="004F4DEC"/>
    <w:rsid w:val="00514143"/>
    <w:rsid w:val="00516486"/>
    <w:rsid w:val="00521169"/>
    <w:rsid w:val="00531FED"/>
    <w:rsid w:val="00535EDE"/>
    <w:rsid w:val="00540D80"/>
    <w:rsid w:val="00540EC3"/>
    <w:rsid w:val="00552FD9"/>
    <w:rsid w:val="00556580"/>
    <w:rsid w:val="00556EAC"/>
    <w:rsid w:val="00563F15"/>
    <w:rsid w:val="00563FDF"/>
    <w:rsid w:val="00564AD7"/>
    <w:rsid w:val="005712F3"/>
    <w:rsid w:val="00571C45"/>
    <w:rsid w:val="005730FC"/>
    <w:rsid w:val="00580043"/>
    <w:rsid w:val="00581834"/>
    <w:rsid w:val="00593CD2"/>
    <w:rsid w:val="005A1A18"/>
    <w:rsid w:val="005A799C"/>
    <w:rsid w:val="005B1E57"/>
    <w:rsid w:val="005B22FB"/>
    <w:rsid w:val="005B3746"/>
    <w:rsid w:val="005B485A"/>
    <w:rsid w:val="005B6B7C"/>
    <w:rsid w:val="005C1744"/>
    <w:rsid w:val="005C2087"/>
    <w:rsid w:val="005C3FC1"/>
    <w:rsid w:val="005C502B"/>
    <w:rsid w:val="005D7BED"/>
    <w:rsid w:val="005E24C3"/>
    <w:rsid w:val="005F1D82"/>
    <w:rsid w:val="005F2CDF"/>
    <w:rsid w:val="0060440B"/>
    <w:rsid w:val="00607ECC"/>
    <w:rsid w:val="0061078E"/>
    <w:rsid w:val="00616F8B"/>
    <w:rsid w:val="00616FDA"/>
    <w:rsid w:val="00623850"/>
    <w:rsid w:val="00623A5C"/>
    <w:rsid w:val="006312F1"/>
    <w:rsid w:val="00632383"/>
    <w:rsid w:val="00633CAA"/>
    <w:rsid w:val="00636A4A"/>
    <w:rsid w:val="00642283"/>
    <w:rsid w:val="00646148"/>
    <w:rsid w:val="00656B45"/>
    <w:rsid w:val="00660B01"/>
    <w:rsid w:val="0066115B"/>
    <w:rsid w:val="00662327"/>
    <w:rsid w:val="0066701A"/>
    <w:rsid w:val="00667AEE"/>
    <w:rsid w:val="00676165"/>
    <w:rsid w:val="0068203C"/>
    <w:rsid w:val="00683914"/>
    <w:rsid w:val="0068456F"/>
    <w:rsid w:val="00689921"/>
    <w:rsid w:val="00693DD9"/>
    <w:rsid w:val="00694A7C"/>
    <w:rsid w:val="006A4615"/>
    <w:rsid w:val="006A5B6D"/>
    <w:rsid w:val="006B0360"/>
    <w:rsid w:val="006C3762"/>
    <w:rsid w:val="006C58F0"/>
    <w:rsid w:val="006C5E0C"/>
    <w:rsid w:val="006D1581"/>
    <w:rsid w:val="006E02AB"/>
    <w:rsid w:val="006E0EC0"/>
    <w:rsid w:val="006F383C"/>
    <w:rsid w:val="00700D23"/>
    <w:rsid w:val="0070193A"/>
    <w:rsid w:val="007201F0"/>
    <w:rsid w:val="00724444"/>
    <w:rsid w:val="00726568"/>
    <w:rsid w:val="0072666B"/>
    <w:rsid w:val="00730A51"/>
    <w:rsid w:val="00741FF7"/>
    <w:rsid w:val="00747F09"/>
    <w:rsid w:val="00750AA2"/>
    <w:rsid w:val="007658E1"/>
    <w:rsid w:val="00767171"/>
    <w:rsid w:val="00770FD9"/>
    <w:rsid w:val="00774483"/>
    <w:rsid w:val="00774E7F"/>
    <w:rsid w:val="00776629"/>
    <w:rsid w:val="00786C0B"/>
    <w:rsid w:val="0079195E"/>
    <w:rsid w:val="007935D8"/>
    <w:rsid w:val="007A6BA8"/>
    <w:rsid w:val="007A73C3"/>
    <w:rsid w:val="007B683B"/>
    <w:rsid w:val="007C69EE"/>
    <w:rsid w:val="007C6DAF"/>
    <w:rsid w:val="007D65AA"/>
    <w:rsid w:val="007E36C8"/>
    <w:rsid w:val="007E70D7"/>
    <w:rsid w:val="007F2C82"/>
    <w:rsid w:val="007F7B5C"/>
    <w:rsid w:val="0080119D"/>
    <w:rsid w:val="00802542"/>
    <w:rsid w:val="00803D92"/>
    <w:rsid w:val="00803F56"/>
    <w:rsid w:val="00810A5F"/>
    <w:rsid w:val="0081165B"/>
    <w:rsid w:val="00823C28"/>
    <w:rsid w:val="00834D2C"/>
    <w:rsid w:val="00860F57"/>
    <w:rsid w:val="0087027A"/>
    <w:rsid w:val="00873A37"/>
    <w:rsid w:val="00875147"/>
    <w:rsid w:val="00880993"/>
    <w:rsid w:val="00881A2F"/>
    <w:rsid w:val="00890B36"/>
    <w:rsid w:val="008929D4"/>
    <w:rsid w:val="008930C9"/>
    <w:rsid w:val="008A5ED1"/>
    <w:rsid w:val="008A6236"/>
    <w:rsid w:val="008A6E6E"/>
    <w:rsid w:val="008A7508"/>
    <w:rsid w:val="008A7823"/>
    <w:rsid w:val="008A7A9F"/>
    <w:rsid w:val="008B7DC2"/>
    <w:rsid w:val="008C42A8"/>
    <w:rsid w:val="008C7045"/>
    <w:rsid w:val="008D682B"/>
    <w:rsid w:val="008E1D61"/>
    <w:rsid w:val="008E2FD0"/>
    <w:rsid w:val="008F749B"/>
    <w:rsid w:val="00914738"/>
    <w:rsid w:val="00916B71"/>
    <w:rsid w:val="0091779D"/>
    <w:rsid w:val="00927DE5"/>
    <w:rsid w:val="00947074"/>
    <w:rsid w:val="00950B1C"/>
    <w:rsid w:val="00956B22"/>
    <w:rsid w:val="009570E4"/>
    <w:rsid w:val="0096741A"/>
    <w:rsid w:val="009732F3"/>
    <w:rsid w:val="00977B4C"/>
    <w:rsid w:val="00981D7D"/>
    <w:rsid w:val="00982D6A"/>
    <w:rsid w:val="00985EA8"/>
    <w:rsid w:val="009918D4"/>
    <w:rsid w:val="009A014B"/>
    <w:rsid w:val="009A42C9"/>
    <w:rsid w:val="009C1003"/>
    <w:rsid w:val="009C5198"/>
    <w:rsid w:val="009D0974"/>
    <w:rsid w:val="009E1562"/>
    <w:rsid w:val="009E325C"/>
    <w:rsid w:val="009F1919"/>
    <w:rsid w:val="00A05864"/>
    <w:rsid w:val="00A12099"/>
    <w:rsid w:val="00A201FD"/>
    <w:rsid w:val="00A2514B"/>
    <w:rsid w:val="00A27154"/>
    <w:rsid w:val="00A3149C"/>
    <w:rsid w:val="00A3186F"/>
    <w:rsid w:val="00A33710"/>
    <w:rsid w:val="00A354C8"/>
    <w:rsid w:val="00A4585D"/>
    <w:rsid w:val="00A675B4"/>
    <w:rsid w:val="00A711DA"/>
    <w:rsid w:val="00A73C93"/>
    <w:rsid w:val="00A801C4"/>
    <w:rsid w:val="00A86DB3"/>
    <w:rsid w:val="00A929E7"/>
    <w:rsid w:val="00A93D4B"/>
    <w:rsid w:val="00A94429"/>
    <w:rsid w:val="00AA0E75"/>
    <w:rsid w:val="00AA10A4"/>
    <w:rsid w:val="00AA2A4A"/>
    <w:rsid w:val="00AA3A3E"/>
    <w:rsid w:val="00AC1246"/>
    <w:rsid w:val="00AC4FC7"/>
    <w:rsid w:val="00AD1A02"/>
    <w:rsid w:val="00AD2763"/>
    <w:rsid w:val="00AE02C7"/>
    <w:rsid w:val="00AE11A1"/>
    <w:rsid w:val="00AE49C7"/>
    <w:rsid w:val="00AE50BB"/>
    <w:rsid w:val="00AE5C4B"/>
    <w:rsid w:val="00AFA244"/>
    <w:rsid w:val="00B05424"/>
    <w:rsid w:val="00B135FC"/>
    <w:rsid w:val="00B2087E"/>
    <w:rsid w:val="00B21186"/>
    <w:rsid w:val="00B21BA3"/>
    <w:rsid w:val="00B2395F"/>
    <w:rsid w:val="00B24E8E"/>
    <w:rsid w:val="00B34AA7"/>
    <w:rsid w:val="00B35947"/>
    <w:rsid w:val="00B40E0C"/>
    <w:rsid w:val="00B41575"/>
    <w:rsid w:val="00B4423F"/>
    <w:rsid w:val="00B46C38"/>
    <w:rsid w:val="00B4733D"/>
    <w:rsid w:val="00B511DD"/>
    <w:rsid w:val="00B55FF6"/>
    <w:rsid w:val="00B615B7"/>
    <w:rsid w:val="00B62268"/>
    <w:rsid w:val="00B75EC0"/>
    <w:rsid w:val="00B857C6"/>
    <w:rsid w:val="00BB7AA1"/>
    <w:rsid w:val="00BC03A3"/>
    <w:rsid w:val="00BC1F44"/>
    <w:rsid w:val="00BC442E"/>
    <w:rsid w:val="00BD416E"/>
    <w:rsid w:val="00BD5E10"/>
    <w:rsid w:val="00BD7846"/>
    <w:rsid w:val="00BE0209"/>
    <w:rsid w:val="00BE1FEA"/>
    <w:rsid w:val="00BE476F"/>
    <w:rsid w:val="00BE4F09"/>
    <w:rsid w:val="00BE5664"/>
    <w:rsid w:val="00BF31B0"/>
    <w:rsid w:val="00C02A4C"/>
    <w:rsid w:val="00C10BA8"/>
    <w:rsid w:val="00C15C79"/>
    <w:rsid w:val="00C35ED9"/>
    <w:rsid w:val="00C364AE"/>
    <w:rsid w:val="00C4180E"/>
    <w:rsid w:val="00C466C8"/>
    <w:rsid w:val="00C46CF2"/>
    <w:rsid w:val="00C610B0"/>
    <w:rsid w:val="00C65C12"/>
    <w:rsid w:val="00C667CD"/>
    <w:rsid w:val="00C67F52"/>
    <w:rsid w:val="00C706AD"/>
    <w:rsid w:val="00C7554F"/>
    <w:rsid w:val="00C8751F"/>
    <w:rsid w:val="00C92591"/>
    <w:rsid w:val="00C971D6"/>
    <w:rsid w:val="00CA4697"/>
    <w:rsid w:val="00CA7221"/>
    <w:rsid w:val="00CB143C"/>
    <w:rsid w:val="00CB71DF"/>
    <w:rsid w:val="00CC0116"/>
    <w:rsid w:val="00CD493B"/>
    <w:rsid w:val="00CE5C49"/>
    <w:rsid w:val="00CE6C7F"/>
    <w:rsid w:val="00CF7802"/>
    <w:rsid w:val="00D07A37"/>
    <w:rsid w:val="00D13E51"/>
    <w:rsid w:val="00D221A9"/>
    <w:rsid w:val="00D2512D"/>
    <w:rsid w:val="00D30F34"/>
    <w:rsid w:val="00D3113C"/>
    <w:rsid w:val="00D32F4C"/>
    <w:rsid w:val="00D51080"/>
    <w:rsid w:val="00D520D3"/>
    <w:rsid w:val="00D542C6"/>
    <w:rsid w:val="00D544D6"/>
    <w:rsid w:val="00D64940"/>
    <w:rsid w:val="00D66302"/>
    <w:rsid w:val="00D75775"/>
    <w:rsid w:val="00D774A5"/>
    <w:rsid w:val="00D874D7"/>
    <w:rsid w:val="00D9275A"/>
    <w:rsid w:val="00D92C2A"/>
    <w:rsid w:val="00D96E51"/>
    <w:rsid w:val="00DA2745"/>
    <w:rsid w:val="00DA7976"/>
    <w:rsid w:val="00DB2082"/>
    <w:rsid w:val="00DB3185"/>
    <w:rsid w:val="00DB39BB"/>
    <w:rsid w:val="00DB598D"/>
    <w:rsid w:val="00DC105F"/>
    <w:rsid w:val="00DD2221"/>
    <w:rsid w:val="00DD3B8C"/>
    <w:rsid w:val="00DD3E9D"/>
    <w:rsid w:val="00DD5E28"/>
    <w:rsid w:val="00DD69E9"/>
    <w:rsid w:val="00DE46A4"/>
    <w:rsid w:val="00DF08B9"/>
    <w:rsid w:val="00DF2A74"/>
    <w:rsid w:val="00DF7E4A"/>
    <w:rsid w:val="00E05D43"/>
    <w:rsid w:val="00E125DF"/>
    <w:rsid w:val="00E12DF1"/>
    <w:rsid w:val="00E14148"/>
    <w:rsid w:val="00E167BC"/>
    <w:rsid w:val="00E22E42"/>
    <w:rsid w:val="00E35C28"/>
    <w:rsid w:val="00E41513"/>
    <w:rsid w:val="00E41F61"/>
    <w:rsid w:val="00E46C82"/>
    <w:rsid w:val="00E53D75"/>
    <w:rsid w:val="00E564DC"/>
    <w:rsid w:val="00E56CA1"/>
    <w:rsid w:val="00E57CDF"/>
    <w:rsid w:val="00E6068B"/>
    <w:rsid w:val="00E6069D"/>
    <w:rsid w:val="00E74BF7"/>
    <w:rsid w:val="00E80199"/>
    <w:rsid w:val="00E80852"/>
    <w:rsid w:val="00E82A23"/>
    <w:rsid w:val="00E97129"/>
    <w:rsid w:val="00E97EAE"/>
    <w:rsid w:val="00E97F9D"/>
    <w:rsid w:val="00EA1E94"/>
    <w:rsid w:val="00EA76D6"/>
    <w:rsid w:val="00EB0E5C"/>
    <w:rsid w:val="00EB36B8"/>
    <w:rsid w:val="00EE7C49"/>
    <w:rsid w:val="00EF2AD2"/>
    <w:rsid w:val="00EF4965"/>
    <w:rsid w:val="00F05263"/>
    <w:rsid w:val="00F109C9"/>
    <w:rsid w:val="00F12319"/>
    <w:rsid w:val="00F1612D"/>
    <w:rsid w:val="00F228F6"/>
    <w:rsid w:val="00F255B6"/>
    <w:rsid w:val="00F376D3"/>
    <w:rsid w:val="00F415DD"/>
    <w:rsid w:val="00F52B5C"/>
    <w:rsid w:val="00F54EE0"/>
    <w:rsid w:val="00F553AF"/>
    <w:rsid w:val="00F77B5D"/>
    <w:rsid w:val="00F83D7D"/>
    <w:rsid w:val="00F84839"/>
    <w:rsid w:val="00F84B13"/>
    <w:rsid w:val="00F90B92"/>
    <w:rsid w:val="00F9371A"/>
    <w:rsid w:val="00F93A58"/>
    <w:rsid w:val="00FA2EC9"/>
    <w:rsid w:val="00FB35A2"/>
    <w:rsid w:val="00FB4724"/>
    <w:rsid w:val="00FC0707"/>
    <w:rsid w:val="00FC6743"/>
    <w:rsid w:val="00FC716A"/>
    <w:rsid w:val="00FE1CB3"/>
    <w:rsid w:val="00FE42D0"/>
    <w:rsid w:val="0106DEE0"/>
    <w:rsid w:val="01484EB6"/>
    <w:rsid w:val="018D45A5"/>
    <w:rsid w:val="02B45C39"/>
    <w:rsid w:val="02BFAC34"/>
    <w:rsid w:val="02CAC973"/>
    <w:rsid w:val="02D3641B"/>
    <w:rsid w:val="02FB2350"/>
    <w:rsid w:val="03B5CC6C"/>
    <w:rsid w:val="03D06DCA"/>
    <w:rsid w:val="03DBC243"/>
    <w:rsid w:val="0469EC09"/>
    <w:rsid w:val="04C78BD4"/>
    <w:rsid w:val="04FBFC7E"/>
    <w:rsid w:val="0593104F"/>
    <w:rsid w:val="05BD6004"/>
    <w:rsid w:val="06A042C8"/>
    <w:rsid w:val="06B2566F"/>
    <w:rsid w:val="0707B7DE"/>
    <w:rsid w:val="079FC659"/>
    <w:rsid w:val="07CE8D88"/>
    <w:rsid w:val="08425331"/>
    <w:rsid w:val="0855AB18"/>
    <w:rsid w:val="09472132"/>
    <w:rsid w:val="0948DCBB"/>
    <w:rsid w:val="09565122"/>
    <w:rsid w:val="09F900A8"/>
    <w:rsid w:val="0A23C586"/>
    <w:rsid w:val="0A2C68C4"/>
    <w:rsid w:val="0A99E386"/>
    <w:rsid w:val="0ABCB2FB"/>
    <w:rsid w:val="0AD9B3C0"/>
    <w:rsid w:val="0B0D04A3"/>
    <w:rsid w:val="0B284796"/>
    <w:rsid w:val="0BE3C1DB"/>
    <w:rsid w:val="0BED863D"/>
    <w:rsid w:val="0C9B3364"/>
    <w:rsid w:val="0C9BBED7"/>
    <w:rsid w:val="0C9DE748"/>
    <w:rsid w:val="0D681A53"/>
    <w:rsid w:val="0D86B80A"/>
    <w:rsid w:val="0DE069E9"/>
    <w:rsid w:val="0E07C649"/>
    <w:rsid w:val="0E963AA5"/>
    <w:rsid w:val="0EBA166D"/>
    <w:rsid w:val="0ED7FA04"/>
    <w:rsid w:val="0FC1066D"/>
    <w:rsid w:val="109DAB3A"/>
    <w:rsid w:val="11516EB8"/>
    <w:rsid w:val="11586C60"/>
    <w:rsid w:val="11C2AF74"/>
    <w:rsid w:val="11EE7117"/>
    <w:rsid w:val="12E091A9"/>
    <w:rsid w:val="13AAB4DE"/>
    <w:rsid w:val="13D2C048"/>
    <w:rsid w:val="14683D15"/>
    <w:rsid w:val="146B0B39"/>
    <w:rsid w:val="15FECE2A"/>
    <w:rsid w:val="163656BB"/>
    <w:rsid w:val="178CC1B2"/>
    <w:rsid w:val="17F6BA4C"/>
    <w:rsid w:val="18F13511"/>
    <w:rsid w:val="18F177FD"/>
    <w:rsid w:val="1953F9F3"/>
    <w:rsid w:val="1954DDA3"/>
    <w:rsid w:val="19E24BF8"/>
    <w:rsid w:val="1A2F4DB7"/>
    <w:rsid w:val="1A9B27A3"/>
    <w:rsid w:val="1B33C252"/>
    <w:rsid w:val="1CAE3A56"/>
    <w:rsid w:val="1CCDB42C"/>
    <w:rsid w:val="1D037A40"/>
    <w:rsid w:val="1D199B53"/>
    <w:rsid w:val="1D3E52EA"/>
    <w:rsid w:val="1D4691CE"/>
    <w:rsid w:val="1D48AA44"/>
    <w:rsid w:val="1D4A21B6"/>
    <w:rsid w:val="1D7831CF"/>
    <w:rsid w:val="1D823474"/>
    <w:rsid w:val="1DC84F57"/>
    <w:rsid w:val="1DE6A1FA"/>
    <w:rsid w:val="1DF5F63B"/>
    <w:rsid w:val="1DFE812E"/>
    <w:rsid w:val="1E2B20CA"/>
    <w:rsid w:val="1EBD638E"/>
    <w:rsid w:val="1EFB07DE"/>
    <w:rsid w:val="1EFD0227"/>
    <w:rsid w:val="1F077A0C"/>
    <w:rsid w:val="1FACA193"/>
    <w:rsid w:val="20BDE603"/>
    <w:rsid w:val="20F4A3FC"/>
    <w:rsid w:val="21AFADF1"/>
    <w:rsid w:val="21BFE232"/>
    <w:rsid w:val="21E585B1"/>
    <w:rsid w:val="221CB2DF"/>
    <w:rsid w:val="2237C5BB"/>
    <w:rsid w:val="22732FFA"/>
    <w:rsid w:val="22C5E5A5"/>
    <w:rsid w:val="232DF9C2"/>
    <w:rsid w:val="232E1CDD"/>
    <w:rsid w:val="23529FF4"/>
    <w:rsid w:val="2372D1EA"/>
    <w:rsid w:val="23B64A05"/>
    <w:rsid w:val="246260C1"/>
    <w:rsid w:val="2474B7D0"/>
    <w:rsid w:val="24FEB9F0"/>
    <w:rsid w:val="25783882"/>
    <w:rsid w:val="26B10314"/>
    <w:rsid w:val="27679F1E"/>
    <w:rsid w:val="277BEBD2"/>
    <w:rsid w:val="27E91D10"/>
    <w:rsid w:val="28D7C31E"/>
    <w:rsid w:val="296E793B"/>
    <w:rsid w:val="2AF8D53D"/>
    <w:rsid w:val="2B3EF411"/>
    <w:rsid w:val="2BBC0CB5"/>
    <w:rsid w:val="2BDE77C2"/>
    <w:rsid w:val="2C075D24"/>
    <w:rsid w:val="2C0C094E"/>
    <w:rsid w:val="2CB70B01"/>
    <w:rsid w:val="2D07983B"/>
    <w:rsid w:val="2D0847FC"/>
    <w:rsid w:val="2DA32CC3"/>
    <w:rsid w:val="2DB467DC"/>
    <w:rsid w:val="30B330E3"/>
    <w:rsid w:val="30D6270C"/>
    <w:rsid w:val="3134EE0F"/>
    <w:rsid w:val="31607416"/>
    <w:rsid w:val="32547F86"/>
    <w:rsid w:val="326F446D"/>
    <w:rsid w:val="32AEEC27"/>
    <w:rsid w:val="33A83525"/>
    <w:rsid w:val="33D685D6"/>
    <w:rsid w:val="33DDA292"/>
    <w:rsid w:val="347C4AD4"/>
    <w:rsid w:val="347E41FF"/>
    <w:rsid w:val="354A9B2D"/>
    <w:rsid w:val="355A4A69"/>
    <w:rsid w:val="35BDB1AD"/>
    <w:rsid w:val="3778B54A"/>
    <w:rsid w:val="392AB53D"/>
    <w:rsid w:val="39C624E2"/>
    <w:rsid w:val="39E5D90D"/>
    <w:rsid w:val="3A9245EA"/>
    <w:rsid w:val="3AC1C36B"/>
    <w:rsid w:val="3B5EA91F"/>
    <w:rsid w:val="3C37C579"/>
    <w:rsid w:val="3C9192AF"/>
    <w:rsid w:val="3C988BBD"/>
    <w:rsid w:val="3CEAF47D"/>
    <w:rsid w:val="3CF3A484"/>
    <w:rsid w:val="3D0CD2D2"/>
    <w:rsid w:val="3DA6F24C"/>
    <w:rsid w:val="3E57D06F"/>
    <w:rsid w:val="3EA697FD"/>
    <w:rsid w:val="3EF460D0"/>
    <w:rsid w:val="3F1F2B42"/>
    <w:rsid w:val="3F4A1F8B"/>
    <w:rsid w:val="3F51CCAC"/>
    <w:rsid w:val="3F842086"/>
    <w:rsid w:val="3F875DBB"/>
    <w:rsid w:val="3FCCFCEF"/>
    <w:rsid w:val="4031204F"/>
    <w:rsid w:val="40C4124E"/>
    <w:rsid w:val="416503D2"/>
    <w:rsid w:val="4171B5F2"/>
    <w:rsid w:val="41CC6E1C"/>
    <w:rsid w:val="462E9398"/>
    <w:rsid w:val="467CEABA"/>
    <w:rsid w:val="46E3F525"/>
    <w:rsid w:val="47FD59D1"/>
    <w:rsid w:val="4832A28F"/>
    <w:rsid w:val="489A1696"/>
    <w:rsid w:val="495BD979"/>
    <w:rsid w:val="497DF388"/>
    <w:rsid w:val="49C555A2"/>
    <w:rsid w:val="4A7A1442"/>
    <w:rsid w:val="4B159316"/>
    <w:rsid w:val="4B38DC56"/>
    <w:rsid w:val="4B8F9434"/>
    <w:rsid w:val="4D79DACB"/>
    <w:rsid w:val="4DB2EFE1"/>
    <w:rsid w:val="4E909D25"/>
    <w:rsid w:val="4F305CAC"/>
    <w:rsid w:val="4F930322"/>
    <w:rsid w:val="502BECF1"/>
    <w:rsid w:val="505067C6"/>
    <w:rsid w:val="506D089B"/>
    <w:rsid w:val="508518BB"/>
    <w:rsid w:val="5157964B"/>
    <w:rsid w:val="51C83DE7"/>
    <w:rsid w:val="51D9D776"/>
    <w:rsid w:val="5206522B"/>
    <w:rsid w:val="522928A7"/>
    <w:rsid w:val="525E752B"/>
    <w:rsid w:val="537C8FA7"/>
    <w:rsid w:val="5407AF34"/>
    <w:rsid w:val="544A5BCE"/>
    <w:rsid w:val="54677055"/>
    <w:rsid w:val="571594C2"/>
    <w:rsid w:val="57293355"/>
    <w:rsid w:val="5820300E"/>
    <w:rsid w:val="58EBAB6F"/>
    <w:rsid w:val="59B4701E"/>
    <w:rsid w:val="59BA39C9"/>
    <w:rsid w:val="59D5CD3E"/>
    <w:rsid w:val="5A382591"/>
    <w:rsid w:val="5AD02752"/>
    <w:rsid w:val="5B93BD0A"/>
    <w:rsid w:val="5C6596E6"/>
    <w:rsid w:val="5CE7BBE2"/>
    <w:rsid w:val="5CF78A1D"/>
    <w:rsid w:val="5E14635F"/>
    <w:rsid w:val="5F367B3B"/>
    <w:rsid w:val="5FC48BC9"/>
    <w:rsid w:val="60C589A5"/>
    <w:rsid w:val="6116F6C8"/>
    <w:rsid w:val="61EE2839"/>
    <w:rsid w:val="6201A62E"/>
    <w:rsid w:val="621DD5A8"/>
    <w:rsid w:val="6264B8B6"/>
    <w:rsid w:val="627592FA"/>
    <w:rsid w:val="62DE51F3"/>
    <w:rsid w:val="62F783FA"/>
    <w:rsid w:val="6365C36A"/>
    <w:rsid w:val="63D586B1"/>
    <w:rsid w:val="63E3DA36"/>
    <w:rsid w:val="64C73E6C"/>
    <w:rsid w:val="64E5D0BE"/>
    <w:rsid w:val="65339445"/>
    <w:rsid w:val="666A064E"/>
    <w:rsid w:val="66A6FC1D"/>
    <w:rsid w:val="66BA1436"/>
    <w:rsid w:val="67F510AC"/>
    <w:rsid w:val="67F83B1F"/>
    <w:rsid w:val="6822A846"/>
    <w:rsid w:val="6862B84B"/>
    <w:rsid w:val="690230B5"/>
    <w:rsid w:val="69106DB9"/>
    <w:rsid w:val="69283DCB"/>
    <w:rsid w:val="695BA509"/>
    <w:rsid w:val="6962FF01"/>
    <w:rsid w:val="69751C20"/>
    <w:rsid w:val="698D6F7D"/>
    <w:rsid w:val="6A19E8CF"/>
    <w:rsid w:val="6A1B6903"/>
    <w:rsid w:val="6A3D1A27"/>
    <w:rsid w:val="6A9F5C59"/>
    <w:rsid w:val="6AE02F2D"/>
    <w:rsid w:val="6B5B6F7C"/>
    <w:rsid w:val="6C419B2E"/>
    <w:rsid w:val="6CAA344F"/>
    <w:rsid w:val="6CBAADBD"/>
    <w:rsid w:val="6D7B4A77"/>
    <w:rsid w:val="6DD29C3A"/>
    <w:rsid w:val="6E1C827A"/>
    <w:rsid w:val="6E1ECDA5"/>
    <w:rsid w:val="6E28465A"/>
    <w:rsid w:val="6E5ECA4C"/>
    <w:rsid w:val="6E97ED14"/>
    <w:rsid w:val="6EF2D1FB"/>
    <w:rsid w:val="6F4007BD"/>
    <w:rsid w:val="7066EF2D"/>
    <w:rsid w:val="7092486E"/>
    <w:rsid w:val="71616436"/>
    <w:rsid w:val="71F5C3F0"/>
    <w:rsid w:val="72A533F2"/>
    <w:rsid w:val="73DB95F4"/>
    <w:rsid w:val="74B3CC55"/>
    <w:rsid w:val="75430B52"/>
    <w:rsid w:val="762558BD"/>
    <w:rsid w:val="7644D39A"/>
    <w:rsid w:val="76CD0AB0"/>
    <w:rsid w:val="7782E276"/>
    <w:rsid w:val="7790BEA2"/>
    <w:rsid w:val="779736E0"/>
    <w:rsid w:val="77FF04FE"/>
    <w:rsid w:val="79C4725A"/>
    <w:rsid w:val="7A9A96D0"/>
    <w:rsid w:val="7AA5B6BB"/>
    <w:rsid w:val="7B08EB48"/>
    <w:rsid w:val="7B2D4525"/>
    <w:rsid w:val="7BB99659"/>
    <w:rsid w:val="7CE25CC7"/>
    <w:rsid w:val="7D057FDB"/>
    <w:rsid w:val="7D8CB0F6"/>
    <w:rsid w:val="7EA1503C"/>
    <w:rsid w:val="7EC9483E"/>
    <w:rsid w:val="7F6E3578"/>
    <w:rsid w:val="7FFD44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B9B6"/>
  <w15:chartTrackingRefBased/>
  <w15:docId w15:val="{33C75298-B266-419C-AC9D-33F6B71C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41575"/>
    <w:pPr>
      <w:spacing w:after="200" w:line="276" w:lineRule="auto"/>
    </w:pPr>
    <w:rPr>
      <w:rFonts w:eastAsiaTheme="minorEastAsia"/>
      <w:lang w:bidi="en-US"/>
    </w:rPr>
  </w:style>
  <w:style w:type="paragraph" w:styleId="Heading1">
    <w:name w:val="heading 1"/>
    <w:basedOn w:val="Normal"/>
    <w:next w:val="ParaNumbered"/>
    <w:link w:val="Heading1Char"/>
    <w:uiPriority w:val="9"/>
    <w:qFormat/>
    <w:rsid w:val="00B41575"/>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B41575"/>
    <w:pPr>
      <w:spacing w:before="240"/>
      <w:outlineLvl w:val="1"/>
    </w:pPr>
    <w:rPr>
      <w:sz w:val="32"/>
      <w:szCs w:val="32"/>
    </w:rPr>
  </w:style>
  <w:style w:type="paragraph" w:styleId="Heading3">
    <w:name w:val="heading 3"/>
    <w:basedOn w:val="Heading2"/>
    <w:next w:val="ParaNumbered"/>
    <w:link w:val="Heading3Char"/>
    <w:uiPriority w:val="9"/>
    <w:unhideWhenUsed/>
    <w:qFormat/>
    <w:rsid w:val="00B41575"/>
    <w:pPr>
      <w:spacing w:before="180"/>
      <w:ind w:firstLine="1"/>
      <w:outlineLvl w:val="2"/>
    </w:pPr>
    <w:rPr>
      <w:sz w:val="28"/>
    </w:rPr>
  </w:style>
  <w:style w:type="paragraph" w:styleId="Heading4">
    <w:name w:val="heading 4"/>
    <w:basedOn w:val="Heading3"/>
    <w:next w:val="ParaNumbered"/>
    <w:link w:val="Heading4Char"/>
    <w:uiPriority w:val="9"/>
    <w:unhideWhenUsed/>
    <w:qFormat/>
    <w:rsid w:val="00B41575"/>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B41575"/>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B4157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B4157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4157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B4157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575"/>
    <w:rPr>
      <w:rFonts w:ascii="Arial" w:eastAsiaTheme="majorEastAsia" w:hAnsi="Arial" w:cstheme="majorBidi"/>
      <w:b/>
      <w:bCs/>
      <w:color w:val="0070C0"/>
      <w:sz w:val="36"/>
      <w:szCs w:val="28"/>
      <w:lang w:bidi="en-US"/>
    </w:rPr>
  </w:style>
  <w:style w:type="character" w:customStyle="1" w:styleId="Heading2Char">
    <w:name w:val="Heading 2 Char"/>
    <w:basedOn w:val="DefaultParagraphFont"/>
    <w:link w:val="Heading2"/>
    <w:uiPriority w:val="9"/>
    <w:rsid w:val="00B41575"/>
    <w:rPr>
      <w:rFonts w:ascii="Arial" w:eastAsiaTheme="majorEastAsia" w:hAnsi="Arial" w:cstheme="majorBidi"/>
      <w:b/>
      <w:bCs/>
      <w:color w:val="0070C0"/>
      <w:sz w:val="32"/>
      <w:szCs w:val="32"/>
      <w:lang w:bidi="en-US"/>
    </w:rPr>
  </w:style>
  <w:style w:type="character" w:customStyle="1" w:styleId="Heading3Char">
    <w:name w:val="Heading 3 Char"/>
    <w:basedOn w:val="DefaultParagraphFont"/>
    <w:link w:val="Heading3"/>
    <w:uiPriority w:val="9"/>
    <w:rsid w:val="00B41575"/>
    <w:rPr>
      <w:rFonts w:ascii="Arial" w:eastAsiaTheme="majorEastAsia" w:hAnsi="Arial" w:cstheme="majorBidi"/>
      <w:b/>
      <w:bCs/>
      <w:color w:val="0070C0"/>
      <w:sz w:val="28"/>
      <w:szCs w:val="32"/>
      <w:lang w:bidi="en-US"/>
    </w:rPr>
  </w:style>
  <w:style w:type="character" w:customStyle="1" w:styleId="Heading4Char">
    <w:name w:val="Heading 4 Char"/>
    <w:basedOn w:val="DefaultParagraphFont"/>
    <w:link w:val="Heading4"/>
    <w:uiPriority w:val="9"/>
    <w:rsid w:val="00B41575"/>
    <w:rPr>
      <w:rFonts w:ascii="Palatino Linotype" w:eastAsiaTheme="majorEastAsia" w:hAnsi="Palatino Linotype" w:cstheme="majorBidi"/>
      <w:bCs/>
      <w:color w:val="0070C0"/>
      <w:sz w:val="24"/>
      <w:szCs w:val="32"/>
      <w:lang w:bidi="en-US"/>
    </w:rPr>
  </w:style>
  <w:style w:type="character" w:customStyle="1" w:styleId="Heading5Char">
    <w:name w:val="Heading 5 Char"/>
    <w:basedOn w:val="DefaultParagraphFont"/>
    <w:link w:val="Heading5"/>
    <w:uiPriority w:val="9"/>
    <w:semiHidden/>
    <w:rsid w:val="00B41575"/>
    <w:rPr>
      <w:rFonts w:ascii="Palatino Linotype" w:eastAsiaTheme="majorEastAsia" w:hAnsi="Palatino Linotype" w:cstheme="majorBidi"/>
      <w:b/>
      <w:bCs/>
      <w:color w:val="000000" w:themeColor="text1"/>
      <w:szCs w:val="32"/>
      <w:u w:val="single"/>
      <w:lang w:bidi="en-US"/>
    </w:rPr>
  </w:style>
  <w:style w:type="character" w:customStyle="1" w:styleId="Heading6Char">
    <w:name w:val="Heading 6 Char"/>
    <w:basedOn w:val="DefaultParagraphFont"/>
    <w:link w:val="Heading6"/>
    <w:uiPriority w:val="9"/>
    <w:semiHidden/>
    <w:rsid w:val="00B41575"/>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B41575"/>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B41575"/>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B41575"/>
    <w:rPr>
      <w:rFonts w:asciiTheme="majorHAnsi" w:eastAsiaTheme="majorEastAsia" w:hAnsiTheme="majorHAnsi" w:cstheme="majorBidi"/>
      <w:i/>
      <w:iCs/>
      <w:spacing w:val="5"/>
      <w:sz w:val="20"/>
      <w:szCs w:val="20"/>
      <w:lang w:bidi="en-US"/>
    </w:rPr>
  </w:style>
  <w:style w:type="paragraph" w:customStyle="1" w:styleId="NoParagraphStyle">
    <w:name w:val="[No Paragraph Style]"/>
    <w:link w:val="NoParagraphStyleChar"/>
    <w:locked/>
    <w:rsid w:val="00B41575"/>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bidi="en-US"/>
    </w:rPr>
  </w:style>
  <w:style w:type="paragraph" w:customStyle="1" w:styleId="ENBilltitle">
    <w:name w:val="EN Bill title"/>
    <w:basedOn w:val="NoParagraphStyle"/>
    <w:uiPriority w:val="99"/>
    <w:locked/>
    <w:rsid w:val="00B41575"/>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B41575"/>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B41575"/>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B41575"/>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B41575"/>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B41575"/>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B41575"/>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B41575"/>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B41575"/>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B41575"/>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B41575"/>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B41575"/>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B41575"/>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B41575"/>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B41575"/>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B41575"/>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B41575"/>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B41575"/>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B41575"/>
    <w:rPr>
      <w:rFonts w:ascii="Palatino Linotype" w:hAnsi="Palatino Linotype" w:cs="PalatinoLinotype-Bold"/>
      <w:b/>
      <w:bCs/>
    </w:rPr>
  </w:style>
  <w:style w:type="character" w:customStyle="1" w:styleId="footnotenumber">
    <w:name w:val="footnote number"/>
    <w:uiPriority w:val="99"/>
    <w:locked/>
    <w:rsid w:val="00B41575"/>
    <w:rPr>
      <w:rFonts w:ascii="Arial" w:hAnsi="Arial" w:cs="HelveticaNeue"/>
      <w:sz w:val="28"/>
      <w:szCs w:val="19"/>
      <w:vertAlign w:val="superscript"/>
    </w:rPr>
  </w:style>
  <w:style w:type="character" w:styleId="Hyperlink">
    <w:name w:val="Hyperlink"/>
    <w:uiPriority w:val="99"/>
    <w:rsid w:val="00B41575"/>
    <w:rPr>
      <w:color w:val="0070C0"/>
      <w:w w:val="100"/>
      <w:u w:val="single" w:color="0070C0"/>
    </w:rPr>
  </w:style>
  <w:style w:type="character" w:customStyle="1" w:styleId="blue">
    <w:name w:val="blue"/>
    <w:uiPriority w:val="99"/>
    <w:locked/>
    <w:rsid w:val="00B41575"/>
    <w:rPr>
      <w:color w:val="0076BF"/>
    </w:rPr>
  </w:style>
  <w:style w:type="character" w:styleId="FollowedHyperlink">
    <w:name w:val="FollowedHyperlink"/>
    <w:uiPriority w:val="99"/>
    <w:semiHidden/>
    <w:unhideWhenUsed/>
    <w:rsid w:val="00B41575"/>
    <w:rPr>
      <w:color w:val="800080"/>
      <w:u w:val="single"/>
    </w:rPr>
  </w:style>
  <w:style w:type="character" w:styleId="FootnoteReference">
    <w:name w:val="footnote reference"/>
    <w:basedOn w:val="DefaultParagraphFont"/>
    <w:uiPriority w:val="99"/>
    <w:unhideWhenUsed/>
    <w:qFormat/>
    <w:rsid w:val="00B41575"/>
    <w:rPr>
      <w:vertAlign w:val="superscript"/>
    </w:rPr>
  </w:style>
  <w:style w:type="paragraph" w:styleId="Header">
    <w:name w:val="header"/>
    <w:basedOn w:val="Normal"/>
    <w:link w:val="HeaderChar"/>
    <w:uiPriority w:val="99"/>
    <w:unhideWhenUsed/>
    <w:rsid w:val="00B41575"/>
    <w:pPr>
      <w:tabs>
        <w:tab w:val="center" w:pos="4320"/>
        <w:tab w:val="right" w:pos="8640"/>
      </w:tabs>
    </w:pPr>
  </w:style>
  <w:style w:type="character" w:customStyle="1" w:styleId="HeaderChar">
    <w:name w:val="Header Char"/>
    <w:basedOn w:val="DefaultParagraphFont"/>
    <w:link w:val="Header"/>
    <w:uiPriority w:val="99"/>
    <w:rsid w:val="00B41575"/>
    <w:rPr>
      <w:rFonts w:eastAsiaTheme="minorEastAsia"/>
      <w:lang w:bidi="en-US"/>
    </w:rPr>
  </w:style>
  <w:style w:type="paragraph" w:styleId="Footer">
    <w:name w:val="footer"/>
    <w:basedOn w:val="Normal"/>
    <w:link w:val="FooterChar"/>
    <w:uiPriority w:val="99"/>
    <w:unhideWhenUsed/>
    <w:rsid w:val="00B41575"/>
    <w:pPr>
      <w:tabs>
        <w:tab w:val="center" w:pos="4320"/>
        <w:tab w:val="right" w:pos="8640"/>
      </w:tabs>
    </w:pPr>
    <w:rPr>
      <w:sz w:val="20"/>
    </w:rPr>
  </w:style>
  <w:style w:type="character" w:customStyle="1" w:styleId="FooterChar">
    <w:name w:val="Footer Char"/>
    <w:basedOn w:val="DefaultParagraphFont"/>
    <w:link w:val="Footer"/>
    <w:uiPriority w:val="99"/>
    <w:rsid w:val="00B41575"/>
    <w:rPr>
      <w:rFonts w:eastAsiaTheme="minorEastAsia"/>
      <w:sz w:val="20"/>
      <w:lang w:bidi="en-US"/>
    </w:rPr>
  </w:style>
  <w:style w:type="paragraph" w:customStyle="1" w:styleId="ENRunningfooterENotherfeatures">
    <w:name w:val="EN Running footer (EN other features)"/>
    <w:basedOn w:val="NoParagraphStyle"/>
    <w:uiPriority w:val="99"/>
    <w:locked/>
    <w:rsid w:val="00B41575"/>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B41575"/>
  </w:style>
  <w:style w:type="character" w:styleId="PlaceholderText">
    <w:name w:val="Placeholder Text"/>
    <w:basedOn w:val="DefaultParagraphFont"/>
    <w:uiPriority w:val="99"/>
    <w:unhideWhenUsed/>
    <w:rsid w:val="00B41575"/>
    <w:rPr>
      <w:color w:val="808080"/>
    </w:rPr>
  </w:style>
  <w:style w:type="paragraph" w:styleId="BalloonText">
    <w:name w:val="Balloon Text"/>
    <w:basedOn w:val="Normal"/>
    <w:link w:val="BalloonTextChar"/>
    <w:uiPriority w:val="99"/>
    <w:semiHidden/>
    <w:unhideWhenUsed/>
    <w:rsid w:val="00B41575"/>
    <w:rPr>
      <w:rFonts w:ascii="Tahoma" w:hAnsi="Tahoma" w:cs="Tahoma"/>
      <w:sz w:val="16"/>
      <w:szCs w:val="16"/>
    </w:rPr>
  </w:style>
  <w:style w:type="character" w:customStyle="1" w:styleId="BalloonTextChar">
    <w:name w:val="Balloon Text Char"/>
    <w:basedOn w:val="DefaultParagraphFont"/>
    <w:link w:val="BalloonText"/>
    <w:uiPriority w:val="99"/>
    <w:semiHidden/>
    <w:rsid w:val="00B41575"/>
    <w:rPr>
      <w:rFonts w:ascii="Tahoma" w:eastAsiaTheme="minorEastAsia" w:hAnsi="Tahoma" w:cs="Tahoma"/>
      <w:sz w:val="16"/>
      <w:szCs w:val="16"/>
      <w:lang w:bidi="en-US"/>
    </w:rPr>
  </w:style>
  <w:style w:type="table" w:styleId="TableGrid">
    <w:name w:val="Table Grid"/>
    <w:basedOn w:val="TableNormal"/>
    <w:uiPriority w:val="59"/>
    <w:rsid w:val="00B41575"/>
    <w:pPr>
      <w:spacing w:after="200" w:line="276" w:lineRule="auto"/>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B41575"/>
    <w:rPr>
      <w:caps/>
      <w:spacing w:val="10"/>
      <w:sz w:val="18"/>
      <w:szCs w:val="18"/>
    </w:rPr>
  </w:style>
  <w:style w:type="paragraph" w:styleId="Title">
    <w:name w:val="Title"/>
    <w:basedOn w:val="Normal"/>
    <w:next w:val="Normal"/>
    <w:link w:val="TitleChar"/>
    <w:uiPriority w:val="10"/>
    <w:rsid w:val="00B4157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B41575"/>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rsid w:val="00B4157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B41575"/>
    <w:rPr>
      <w:rFonts w:asciiTheme="majorHAnsi" w:eastAsiaTheme="majorEastAsia" w:hAnsiTheme="majorHAnsi" w:cstheme="majorBidi"/>
      <w:i/>
      <w:iCs/>
      <w:spacing w:val="13"/>
      <w:sz w:val="24"/>
      <w:szCs w:val="24"/>
      <w:lang w:bidi="en-US"/>
    </w:rPr>
  </w:style>
  <w:style w:type="character" w:styleId="Strong">
    <w:name w:val="Strong"/>
    <w:uiPriority w:val="22"/>
    <w:rsid w:val="00B41575"/>
    <w:rPr>
      <w:b/>
      <w:bCs/>
    </w:rPr>
  </w:style>
  <w:style w:type="character" w:styleId="Emphasis">
    <w:name w:val="Emphasis"/>
    <w:uiPriority w:val="20"/>
    <w:rsid w:val="00B41575"/>
    <w:rPr>
      <w:b/>
      <w:bCs/>
      <w:i/>
      <w:iCs/>
      <w:spacing w:val="10"/>
      <w:bdr w:val="none" w:sz="0" w:space="0" w:color="auto"/>
      <w:shd w:val="clear" w:color="auto" w:fill="auto"/>
    </w:rPr>
  </w:style>
  <w:style w:type="paragraph" w:styleId="NoSpacing">
    <w:name w:val="No Spacing"/>
    <w:basedOn w:val="Normal"/>
    <w:link w:val="NoSpacingChar"/>
    <w:uiPriority w:val="1"/>
    <w:rsid w:val="00B41575"/>
    <w:pPr>
      <w:spacing w:after="0" w:line="240" w:lineRule="auto"/>
    </w:pPr>
  </w:style>
  <w:style w:type="character" w:customStyle="1" w:styleId="NoSpacingChar">
    <w:name w:val="No Spacing Char"/>
    <w:basedOn w:val="DefaultParagraphFont"/>
    <w:link w:val="NoSpacing"/>
    <w:uiPriority w:val="1"/>
    <w:rsid w:val="00B41575"/>
    <w:rPr>
      <w:rFonts w:eastAsiaTheme="minorEastAsia"/>
      <w:lang w:bidi="en-US"/>
    </w:rPr>
  </w:style>
  <w:style w:type="paragraph" w:styleId="ListParagraph">
    <w:name w:val="List Paragraph"/>
    <w:basedOn w:val="Normal"/>
    <w:uiPriority w:val="34"/>
    <w:rsid w:val="00B41575"/>
    <w:pPr>
      <w:ind w:left="720"/>
      <w:contextualSpacing/>
    </w:pPr>
  </w:style>
  <w:style w:type="paragraph" w:styleId="Quote">
    <w:name w:val="Quote"/>
    <w:basedOn w:val="Normal"/>
    <w:next w:val="Normal"/>
    <w:link w:val="QuoteChar"/>
    <w:uiPriority w:val="29"/>
    <w:rsid w:val="00B41575"/>
    <w:pPr>
      <w:spacing w:before="200" w:after="0"/>
      <w:ind w:left="360" w:right="360"/>
    </w:pPr>
    <w:rPr>
      <w:i/>
      <w:iCs/>
    </w:rPr>
  </w:style>
  <w:style w:type="character" w:customStyle="1" w:styleId="QuoteChar">
    <w:name w:val="Quote Char"/>
    <w:basedOn w:val="DefaultParagraphFont"/>
    <w:link w:val="Quote"/>
    <w:uiPriority w:val="29"/>
    <w:rsid w:val="00B41575"/>
    <w:rPr>
      <w:rFonts w:eastAsiaTheme="minorEastAsia"/>
      <w:i/>
      <w:iCs/>
      <w:lang w:bidi="en-US"/>
    </w:rPr>
  </w:style>
  <w:style w:type="paragraph" w:styleId="IntenseQuote">
    <w:name w:val="Intense Quote"/>
    <w:basedOn w:val="Normal"/>
    <w:next w:val="Normal"/>
    <w:link w:val="IntenseQuoteChar"/>
    <w:uiPriority w:val="30"/>
    <w:rsid w:val="00B4157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B41575"/>
    <w:rPr>
      <w:rFonts w:eastAsiaTheme="minorEastAsia"/>
      <w:b/>
      <w:bCs/>
      <w:i/>
      <w:iCs/>
      <w:lang w:bidi="en-US"/>
    </w:rPr>
  </w:style>
  <w:style w:type="character" w:styleId="SubtleEmphasis">
    <w:name w:val="Subtle Emphasis"/>
    <w:uiPriority w:val="19"/>
    <w:rsid w:val="00B41575"/>
    <w:rPr>
      <w:i/>
      <w:iCs/>
    </w:rPr>
  </w:style>
  <w:style w:type="character" w:styleId="IntenseEmphasis">
    <w:name w:val="Intense Emphasis"/>
    <w:uiPriority w:val="21"/>
    <w:rsid w:val="00B41575"/>
    <w:rPr>
      <w:b/>
      <w:bCs/>
    </w:rPr>
  </w:style>
  <w:style w:type="character" w:styleId="SubtleReference">
    <w:name w:val="Subtle Reference"/>
    <w:uiPriority w:val="31"/>
    <w:rsid w:val="00B41575"/>
    <w:rPr>
      <w:smallCaps/>
    </w:rPr>
  </w:style>
  <w:style w:type="character" w:styleId="IntenseReference">
    <w:name w:val="Intense Reference"/>
    <w:uiPriority w:val="32"/>
    <w:rsid w:val="00B41575"/>
    <w:rPr>
      <w:smallCaps/>
      <w:spacing w:val="5"/>
      <w:u w:val="single"/>
    </w:rPr>
  </w:style>
  <w:style w:type="character" w:styleId="BookTitle">
    <w:name w:val="Book Title"/>
    <w:uiPriority w:val="33"/>
    <w:rsid w:val="00B41575"/>
    <w:rPr>
      <w:i/>
      <w:iCs/>
      <w:smallCaps/>
      <w:spacing w:val="5"/>
    </w:rPr>
  </w:style>
  <w:style w:type="paragraph" w:styleId="TOCHeading">
    <w:name w:val="TOC Heading"/>
    <w:basedOn w:val="Heading1"/>
    <w:next w:val="Normal"/>
    <w:uiPriority w:val="39"/>
    <w:unhideWhenUsed/>
    <w:qFormat/>
    <w:rsid w:val="00B41575"/>
    <w:pPr>
      <w:outlineLvl w:val="9"/>
    </w:pPr>
  </w:style>
  <w:style w:type="character" w:customStyle="1" w:styleId="Style1">
    <w:name w:val="Style1"/>
    <w:basedOn w:val="DefaultParagraphFont"/>
    <w:uiPriority w:val="1"/>
    <w:locked/>
    <w:rsid w:val="00B41575"/>
    <w:rPr>
      <w:caps/>
      <w:sz w:val="24"/>
    </w:rPr>
  </w:style>
  <w:style w:type="character" w:customStyle="1" w:styleId="CapitalisedStyle">
    <w:name w:val="Capitalised Style"/>
    <w:basedOn w:val="DefaultParagraphFont"/>
    <w:uiPriority w:val="1"/>
    <w:locked/>
    <w:rsid w:val="00B41575"/>
    <w:rPr>
      <w:caps/>
    </w:rPr>
  </w:style>
  <w:style w:type="character" w:customStyle="1" w:styleId="CapitalisedStyle1">
    <w:name w:val="Capitalised Style 1"/>
    <w:basedOn w:val="DefaultParagraphFont"/>
    <w:uiPriority w:val="1"/>
    <w:locked/>
    <w:rsid w:val="00B41575"/>
    <w:rPr>
      <w:caps/>
    </w:rPr>
  </w:style>
  <w:style w:type="character" w:customStyle="1" w:styleId="Style2">
    <w:name w:val="Style2"/>
    <w:basedOn w:val="DefaultParagraphFont"/>
    <w:uiPriority w:val="1"/>
    <w:locked/>
    <w:rsid w:val="00B41575"/>
  </w:style>
  <w:style w:type="paragraph" w:styleId="FootnoteText">
    <w:name w:val="footnote text"/>
    <w:aliases w:val="F: Footnote Text"/>
    <w:basedOn w:val="Normal"/>
    <w:link w:val="FootnoteTextChar"/>
    <w:uiPriority w:val="99"/>
    <w:unhideWhenUsed/>
    <w:qFormat/>
    <w:rsid w:val="00B41575"/>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B41575"/>
    <w:rPr>
      <w:rFonts w:eastAsiaTheme="minorEastAsia"/>
      <w:sz w:val="18"/>
      <w:szCs w:val="20"/>
      <w:lang w:bidi="en-US"/>
    </w:rPr>
  </w:style>
  <w:style w:type="paragraph" w:styleId="TOC1">
    <w:name w:val="toc 1"/>
    <w:basedOn w:val="Normal"/>
    <w:next w:val="Normal"/>
    <w:autoRedefine/>
    <w:uiPriority w:val="39"/>
    <w:unhideWhenUsed/>
    <w:rsid w:val="00B41575"/>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B41575"/>
    <w:pPr>
      <w:spacing w:after="0"/>
    </w:pPr>
    <w:rPr>
      <w:rFonts w:ascii="Palatino Linotype" w:hAnsi="Palatino Linotype"/>
      <w:sz w:val="24"/>
      <w:szCs w:val="20"/>
    </w:rPr>
  </w:style>
  <w:style w:type="paragraph" w:styleId="TOC3">
    <w:name w:val="toc 3"/>
    <w:basedOn w:val="Normal"/>
    <w:next w:val="Normal"/>
    <w:autoRedefine/>
    <w:uiPriority w:val="39"/>
    <w:unhideWhenUsed/>
    <w:rsid w:val="00B41575"/>
    <w:pPr>
      <w:spacing w:after="0"/>
    </w:pPr>
    <w:rPr>
      <w:rFonts w:ascii="Palatino Linotype" w:hAnsi="Palatino Linotype"/>
      <w:iCs/>
      <w:sz w:val="20"/>
      <w:szCs w:val="20"/>
    </w:rPr>
  </w:style>
  <w:style w:type="paragraph" w:styleId="TOC4">
    <w:name w:val="toc 4"/>
    <w:basedOn w:val="Normal"/>
    <w:next w:val="Normal"/>
    <w:autoRedefine/>
    <w:uiPriority w:val="39"/>
    <w:unhideWhenUsed/>
    <w:rsid w:val="00B41575"/>
    <w:pPr>
      <w:spacing w:after="0"/>
      <w:ind w:left="660"/>
    </w:pPr>
    <w:rPr>
      <w:sz w:val="18"/>
      <w:szCs w:val="18"/>
    </w:rPr>
  </w:style>
  <w:style w:type="paragraph" w:styleId="TOC5">
    <w:name w:val="toc 5"/>
    <w:basedOn w:val="Normal"/>
    <w:next w:val="Normal"/>
    <w:autoRedefine/>
    <w:uiPriority w:val="39"/>
    <w:unhideWhenUsed/>
    <w:rsid w:val="00B41575"/>
    <w:pPr>
      <w:spacing w:after="0"/>
      <w:ind w:left="880"/>
    </w:pPr>
    <w:rPr>
      <w:sz w:val="18"/>
      <w:szCs w:val="18"/>
    </w:rPr>
  </w:style>
  <w:style w:type="paragraph" w:styleId="TOC6">
    <w:name w:val="toc 6"/>
    <w:basedOn w:val="Normal"/>
    <w:next w:val="Normal"/>
    <w:autoRedefine/>
    <w:uiPriority w:val="39"/>
    <w:unhideWhenUsed/>
    <w:rsid w:val="00B41575"/>
    <w:pPr>
      <w:spacing w:after="0"/>
      <w:ind w:left="1100"/>
    </w:pPr>
    <w:rPr>
      <w:sz w:val="18"/>
      <w:szCs w:val="18"/>
    </w:rPr>
  </w:style>
  <w:style w:type="paragraph" w:styleId="TOC7">
    <w:name w:val="toc 7"/>
    <w:basedOn w:val="Normal"/>
    <w:next w:val="Normal"/>
    <w:autoRedefine/>
    <w:uiPriority w:val="39"/>
    <w:unhideWhenUsed/>
    <w:rsid w:val="00B41575"/>
    <w:pPr>
      <w:spacing w:after="0"/>
      <w:ind w:left="1320"/>
    </w:pPr>
    <w:rPr>
      <w:sz w:val="18"/>
      <w:szCs w:val="18"/>
    </w:rPr>
  </w:style>
  <w:style w:type="paragraph" w:styleId="TOC8">
    <w:name w:val="toc 8"/>
    <w:basedOn w:val="Normal"/>
    <w:next w:val="Normal"/>
    <w:autoRedefine/>
    <w:uiPriority w:val="39"/>
    <w:unhideWhenUsed/>
    <w:rsid w:val="00B41575"/>
    <w:pPr>
      <w:spacing w:after="0"/>
      <w:ind w:left="1540"/>
    </w:pPr>
    <w:rPr>
      <w:sz w:val="18"/>
      <w:szCs w:val="18"/>
    </w:rPr>
  </w:style>
  <w:style w:type="paragraph" w:styleId="TOC9">
    <w:name w:val="toc 9"/>
    <w:basedOn w:val="Normal"/>
    <w:next w:val="Normal"/>
    <w:autoRedefine/>
    <w:uiPriority w:val="39"/>
    <w:unhideWhenUsed/>
    <w:rsid w:val="00B41575"/>
    <w:pPr>
      <w:spacing w:after="0"/>
      <w:ind w:left="1760"/>
    </w:pPr>
    <w:rPr>
      <w:sz w:val="18"/>
      <w:szCs w:val="18"/>
    </w:rPr>
  </w:style>
  <w:style w:type="paragraph" w:customStyle="1" w:styleId="ENHeading1Unindexed">
    <w:name w:val="EN Heading (1) : Unindexed"/>
    <w:basedOn w:val="ENHeading1Category"/>
    <w:link w:val="WhatthesenotesdoChar"/>
    <w:locked/>
    <w:rsid w:val="00B41575"/>
    <w:rPr>
      <w:sz w:val="32"/>
    </w:rPr>
  </w:style>
  <w:style w:type="paragraph" w:customStyle="1" w:styleId="TOCHeading1">
    <w:name w:val="TOC Heading1"/>
    <w:basedOn w:val="ENHeading1Category"/>
    <w:link w:val="ToCHeadingChar"/>
    <w:rsid w:val="00B41575"/>
  </w:style>
  <w:style w:type="character" w:customStyle="1" w:styleId="NoParagraphStyleChar">
    <w:name w:val="[No Paragraph Style] Char"/>
    <w:basedOn w:val="DefaultParagraphFont"/>
    <w:link w:val="NoParagraphStyle"/>
    <w:rsid w:val="00B41575"/>
    <w:rPr>
      <w:rFonts w:ascii="RdgSwift-Regular" w:eastAsiaTheme="minorEastAsia" w:hAnsi="RdgSwift-Regular" w:cs="RdgSwift-Regular"/>
      <w:color w:val="000000"/>
      <w:sz w:val="20"/>
      <w:szCs w:val="24"/>
      <w:lang w:val="en-US" w:bidi="en-US"/>
    </w:rPr>
  </w:style>
  <w:style w:type="character" w:customStyle="1" w:styleId="ENHeading1CategoryChar">
    <w:name w:val="EN Heading (1) : Category Char"/>
    <w:basedOn w:val="NoParagraphStyleChar"/>
    <w:link w:val="ENHeading1Category"/>
    <w:uiPriority w:val="99"/>
    <w:rsid w:val="00B41575"/>
    <w:rPr>
      <w:rFonts w:ascii="Arial" w:eastAsiaTheme="minorEastAsia" w:hAnsi="Arial" w:cs="HelveticaNeue-Bold"/>
      <w:b/>
      <w:bCs/>
      <w:color w:val="0076BF"/>
      <w:sz w:val="36"/>
      <w:szCs w:val="36"/>
      <w:lang w:val="en-US" w:bidi="en-US"/>
    </w:rPr>
  </w:style>
  <w:style w:type="character" w:customStyle="1" w:styleId="WhatthesenotesdoChar">
    <w:name w:val="Whatthesenotesdo Char"/>
    <w:basedOn w:val="ENHeading1CategoryChar"/>
    <w:link w:val="ENHeading1Unindexed"/>
    <w:rsid w:val="00B41575"/>
    <w:rPr>
      <w:rFonts w:ascii="Arial" w:eastAsiaTheme="minorEastAsia" w:hAnsi="Arial" w:cs="HelveticaNeue-Bold"/>
      <w:b/>
      <w:bCs/>
      <w:color w:val="0076BF"/>
      <w:sz w:val="32"/>
      <w:szCs w:val="36"/>
      <w:lang w:val="en-US" w:bidi="en-US"/>
    </w:rPr>
  </w:style>
  <w:style w:type="paragraph" w:customStyle="1" w:styleId="TTableText">
    <w:name w:val="T: Table Text"/>
    <w:basedOn w:val="ENtabletext"/>
    <w:qFormat/>
    <w:rsid w:val="00B41575"/>
    <w:rPr>
      <w:sz w:val="16"/>
    </w:rPr>
  </w:style>
  <w:style w:type="character" w:customStyle="1" w:styleId="ToCHeadingChar">
    <w:name w:val="ToC Heading Char"/>
    <w:basedOn w:val="ENHeading1CategoryChar"/>
    <w:link w:val="TOCHeading1"/>
    <w:rsid w:val="00B41575"/>
    <w:rPr>
      <w:rFonts w:ascii="Arial" w:eastAsiaTheme="minorEastAsia" w:hAnsi="Arial" w:cs="HelveticaNeue-Bold"/>
      <w:b/>
      <w:bCs/>
      <w:color w:val="0076BF"/>
      <w:sz w:val="36"/>
      <w:szCs w:val="36"/>
      <w:lang w:val="en-US" w:bidi="en-US"/>
    </w:rPr>
  </w:style>
  <w:style w:type="character" w:customStyle="1" w:styleId="Style3">
    <w:name w:val="Style3"/>
    <w:basedOn w:val="DefaultParagraphFont"/>
    <w:uiPriority w:val="1"/>
    <w:locked/>
    <w:rsid w:val="00B41575"/>
    <w:rPr>
      <w:color w:val="808080" w:themeColor="background1" w:themeShade="80"/>
    </w:rPr>
  </w:style>
  <w:style w:type="character" w:customStyle="1" w:styleId="FooterText">
    <w:name w:val="Footer Text"/>
    <w:basedOn w:val="DefaultParagraphFont"/>
    <w:uiPriority w:val="1"/>
    <w:qFormat/>
    <w:locked/>
    <w:rsid w:val="00B41575"/>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B41575"/>
  </w:style>
  <w:style w:type="character" w:customStyle="1" w:styleId="MinisterialSign-offNameChar">
    <w:name w:val="Ministerial Sign-off Name Char"/>
    <w:basedOn w:val="NoParagraphStyleChar"/>
    <w:link w:val="MinisterialSign-offName"/>
    <w:uiPriority w:val="99"/>
    <w:rsid w:val="00B41575"/>
    <w:rPr>
      <w:rFonts w:ascii="Palatino Linotype" w:eastAsiaTheme="minorEastAsia" w:hAnsi="Palatino Linotype" w:cs="PalatinoLinotype-Bold"/>
      <w:b/>
      <w:bCs/>
      <w:color w:val="000000"/>
      <w:sz w:val="20"/>
      <w:szCs w:val="24"/>
      <w:lang w:val="en-US" w:bidi="en-US"/>
    </w:rPr>
  </w:style>
  <w:style w:type="character" w:customStyle="1" w:styleId="MinisterialSignoffChar">
    <w:name w:val="Ministerial Sign off Char"/>
    <w:basedOn w:val="MinisterialSign-offNameChar"/>
    <w:link w:val="MinisterialSignoff"/>
    <w:rsid w:val="00B41575"/>
    <w:rPr>
      <w:rFonts w:ascii="Palatino Linotype" w:eastAsiaTheme="minorEastAsia" w:hAnsi="Palatino Linotype" w:cs="PalatinoLinotype-Bold"/>
      <w:b/>
      <w:bCs/>
      <w:color w:val="000000"/>
      <w:sz w:val="20"/>
      <w:szCs w:val="24"/>
      <w:lang w:val="en-US" w:bidi="en-US"/>
    </w:rPr>
  </w:style>
  <w:style w:type="paragraph" w:customStyle="1" w:styleId="ParaNumbered">
    <w:name w:val="Para: Numbered"/>
    <w:basedOn w:val="ParaMainText"/>
    <w:link w:val="ParaNumberedChar"/>
    <w:qFormat/>
    <w:rsid w:val="00B41575"/>
    <w:pPr>
      <w:numPr>
        <w:numId w:val="5"/>
      </w:numPr>
      <w:spacing w:line="200" w:lineRule="atLeast"/>
    </w:pPr>
  </w:style>
  <w:style w:type="paragraph" w:customStyle="1" w:styleId="MinisterialStatementText">
    <w:name w:val="Ministerial Statement Text"/>
    <w:basedOn w:val="ENBodyText"/>
    <w:link w:val="MinisterialStatementTextChar"/>
    <w:locked/>
    <w:rsid w:val="00B41575"/>
  </w:style>
  <w:style w:type="character" w:customStyle="1" w:styleId="ENBodyTextNumberedChar">
    <w:name w:val="EN Body Text + Numbered Char"/>
    <w:basedOn w:val="NoParagraphStyleChar"/>
    <w:link w:val="ENBodyTextNumbered"/>
    <w:uiPriority w:val="99"/>
    <w:rsid w:val="00B41575"/>
    <w:rPr>
      <w:rFonts w:ascii="Palatino Linotype" w:eastAsiaTheme="minorEastAsia" w:hAnsi="Palatino Linotype" w:cs="PalatinoLinotype-Roman"/>
      <w:color w:val="000000"/>
      <w:sz w:val="20"/>
      <w:szCs w:val="24"/>
      <w:lang w:val="en-US" w:bidi="en-US"/>
    </w:rPr>
  </w:style>
  <w:style w:type="character" w:customStyle="1" w:styleId="ParaNumberedChar">
    <w:name w:val="Para: Numbered Char"/>
    <w:basedOn w:val="ENBodyTextNumberedChar"/>
    <w:link w:val="ParaNumbered"/>
    <w:rsid w:val="00B41575"/>
    <w:rPr>
      <w:rFonts w:ascii="Palatino Linotype" w:eastAsiaTheme="minorEastAsia" w:hAnsi="Palatino Linotype" w:cs="PalatinoLinotype-Roman"/>
      <w:color w:val="000000"/>
      <w:sz w:val="20"/>
      <w:szCs w:val="24"/>
      <w:lang w:val="en-US" w:bidi="en-US"/>
    </w:rPr>
  </w:style>
  <w:style w:type="paragraph" w:customStyle="1" w:styleId="ParaMainText">
    <w:name w:val="Para: Main Text"/>
    <w:basedOn w:val="ENBodyText"/>
    <w:link w:val="ParaMainTextChar"/>
    <w:qFormat/>
    <w:rsid w:val="00B41575"/>
  </w:style>
  <w:style w:type="character" w:customStyle="1" w:styleId="ENBodyTextChar">
    <w:name w:val="EN Body Text Char"/>
    <w:basedOn w:val="NoParagraphStyleChar"/>
    <w:link w:val="ENBodyText"/>
    <w:uiPriority w:val="99"/>
    <w:rsid w:val="00B41575"/>
    <w:rPr>
      <w:rFonts w:ascii="Palatino Linotype" w:eastAsiaTheme="minorEastAsia" w:hAnsi="Palatino Linotype" w:cs="PalatinoLinotype-Roman"/>
      <w:color w:val="000000"/>
      <w:sz w:val="20"/>
      <w:szCs w:val="24"/>
      <w:lang w:val="en-US" w:bidi="en-US"/>
    </w:rPr>
  </w:style>
  <w:style w:type="character" w:customStyle="1" w:styleId="MinisterialStatementTextChar">
    <w:name w:val="Ministerial Statement Text Char"/>
    <w:basedOn w:val="ENBodyTextChar"/>
    <w:link w:val="MinisterialStatementText"/>
    <w:rsid w:val="00B41575"/>
    <w:rPr>
      <w:rFonts w:ascii="Palatino Linotype" w:eastAsiaTheme="minorEastAsia" w:hAnsi="Palatino Linotype" w:cs="PalatinoLinotype-Roman"/>
      <w:color w:val="000000"/>
      <w:sz w:val="20"/>
      <w:szCs w:val="24"/>
      <w:lang w:val="en-US" w:bidi="en-US"/>
    </w:rPr>
  </w:style>
  <w:style w:type="paragraph" w:customStyle="1" w:styleId="ENIntroText">
    <w:name w:val="EN Intro Text"/>
    <w:basedOn w:val="ENBodyText"/>
    <w:link w:val="ENIntroTextChar"/>
    <w:locked/>
    <w:rsid w:val="00B41575"/>
  </w:style>
  <w:style w:type="character" w:customStyle="1" w:styleId="ParaMainTextChar">
    <w:name w:val="Para: Main Text Char"/>
    <w:basedOn w:val="ENBodyTextChar"/>
    <w:link w:val="ParaMainText"/>
    <w:rsid w:val="00B41575"/>
    <w:rPr>
      <w:rFonts w:ascii="Palatino Linotype" w:eastAsiaTheme="minorEastAsia" w:hAnsi="Palatino Linotype" w:cs="PalatinoLinotype-Roman"/>
      <w:color w:val="000000"/>
      <w:sz w:val="20"/>
      <w:szCs w:val="24"/>
      <w:lang w:val="en-US" w:bidi="en-US"/>
    </w:rPr>
  </w:style>
  <w:style w:type="paragraph" w:customStyle="1" w:styleId="ParaBulleted">
    <w:name w:val="Para: Bulleted"/>
    <w:basedOn w:val="ParaMainText"/>
    <w:link w:val="ParaBulletedChar"/>
    <w:qFormat/>
    <w:rsid w:val="005B485A"/>
    <w:pPr>
      <w:numPr>
        <w:numId w:val="11"/>
      </w:numPr>
      <w:spacing w:line="240" w:lineRule="auto"/>
      <w:ind w:left="1548" w:hanging="357"/>
    </w:pPr>
  </w:style>
  <w:style w:type="character" w:customStyle="1" w:styleId="ENIntroTextChar">
    <w:name w:val="EN Intro Text Char"/>
    <w:basedOn w:val="ENBodyTextChar"/>
    <w:link w:val="ENIntroText"/>
    <w:rsid w:val="00B41575"/>
    <w:rPr>
      <w:rFonts w:ascii="Palatino Linotype" w:eastAsiaTheme="minorEastAsia" w:hAnsi="Palatino Linotype" w:cs="PalatinoLinotype-Roman"/>
      <w:color w:val="000000"/>
      <w:sz w:val="20"/>
      <w:szCs w:val="24"/>
      <w:lang w:val="en-US" w:bidi="en-US"/>
    </w:rPr>
  </w:style>
  <w:style w:type="paragraph" w:customStyle="1" w:styleId="ENIntroTextBulleted">
    <w:name w:val="EN Intro Text (Bulleted)"/>
    <w:basedOn w:val="ENBodyTextBullets"/>
    <w:link w:val="ENIntroTextBulletedChar"/>
    <w:locked/>
    <w:rsid w:val="00B41575"/>
    <w:pPr>
      <w:numPr>
        <w:numId w:val="4"/>
      </w:numPr>
    </w:pPr>
  </w:style>
  <w:style w:type="character" w:customStyle="1" w:styleId="ENBodyTextBulletsChar">
    <w:name w:val="EN Body Text + Bullets Char"/>
    <w:basedOn w:val="NoParagraphStyleChar"/>
    <w:link w:val="ENBodyTextBullets"/>
    <w:uiPriority w:val="99"/>
    <w:rsid w:val="00B41575"/>
    <w:rPr>
      <w:rFonts w:ascii="Palatino Linotype" w:eastAsiaTheme="minorEastAsia" w:hAnsi="Palatino Linotype" w:cs="PalatinoLinotype-Roman"/>
      <w:color w:val="000000"/>
      <w:sz w:val="20"/>
      <w:szCs w:val="24"/>
      <w:lang w:val="en-US" w:bidi="en-US"/>
    </w:rPr>
  </w:style>
  <w:style w:type="character" w:customStyle="1" w:styleId="ParaBulletedChar">
    <w:name w:val="Para: Bulleted Char"/>
    <w:basedOn w:val="ENBodyTextBulletsChar"/>
    <w:link w:val="ParaBulleted"/>
    <w:rsid w:val="005B485A"/>
    <w:rPr>
      <w:rFonts w:ascii="Palatino Linotype" w:eastAsiaTheme="minorEastAsia" w:hAnsi="Palatino Linotype" w:cs="PalatinoLinotype-Roman"/>
      <w:color w:val="000000"/>
      <w:sz w:val="20"/>
      <w:szCs w:val="24"/>
      <w:lang w:val="en-US" w:bidi="en-US"/>
    </w:rPr>
  </w:style>
  <w:style w:type="character" w:customStyle="1" w:styleId="TTableHeadings">
    <w:name w:val="T: Table Headings"/>
    <w:basedOn w:val="ENbodyboldemphasis"/>
    <w:qFormat/>
    <w:rsid w:val="00B41575"/>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B41575"/>
    <w:rPr>
      <w:rFonts w:ascii="Palatino Linotype" w:eastAsiaTheme="minorEastAsia" w:hAnsi="Palatino Linotype" w:cs="PalatinoLinotype-Roman"/>
      <w:color w:val="000000"/>
      <w:sz w:val="20"/>
      <w:szCs w:val="24"/>
      <w:lang w:val="en-US" w:bidi="en-US"/>
    </w:rPr>
  </w:style>
  <w:style w:type="paragraph" w:customStyle="1" w:styleId="HSubheading4">
    <w:name w:val="H: Subheading 4"/>
    <w:basedOn w:val="Heading4"/>
    <w:next w:val="ParaNumbered"/>
    <w:link w:val="HSubheading4Char"/>
    <w:qFormat/>
    <w:rsid w:val="00B41575"/>
    <w:rPr>
      <w:szCs w:val="24"/>
    </w:rPr>
  </w:style>
  <w:style w:type="paragraph" w:customStyle="1" w:styleId="ScheduleHeading">
    <w:name w:val="Schedule Heading"/>
    <w:basedOn w:val="Heading3"/>
    <w:link w:val="ScheduleHeadingChar"/>
    <w:locked/>
    <w:rsid w:val="00B41575"/>
    <w:pPr>
      <w:numPr>
        <w:numId w:val="6"/>
      </w:numPr>
      <w:ind w:left="1701" w:hanging="1701"/>
    </w:pPr>
  </w:style>
  <w:style w:type="character" w:customStyle="1" w:styleId="HSubheading4Char">
    <w:name w:val="H: Subheading 4 Char"/>
    <w:basedOn w:val="Heading3Char"/>
    <w:link w:val="HSubheading4"/>
    <w:rsid w:val="00B41575"/>
    <w:rPr>
      <w:rFonts w:ascii="Palatino Linotype" w:eastAsiaTheme="majorEastAsia" w:hAnsi="Palatino Linotype" w:cstheme="majorBidi"/>
      <w:b w:val="0"/>
      <w:bCs/>
      <w:color w:val="0070C0"/>
      <w:sz w:val="24"/>
      <w:szCs w:val="24"/>
      <w:lang w:bidi="en-US"/>
    </w:rPr>
  </w:style>
  <w:style w:type="paragraph" w:customStyle="1" w:styleId="HSubheading3">
    <w:name w:val="H: Subheading 3"/>
    <w:basedOn w:val="Heading3"/>
    <w:next w:val="ParaNumbered"/>
    <w:link w:val="HSubheading3Char"/>
    <w:qFormat/>
    <w:rsid w:val="00B41575"/>
    <w:pPr>
      <w:ind w:firstLine="0"/>
    </w:pPr>
    <w:rPr>
      <w:szCs w:val="28"/>
    </w:rPr>
  </w:style>
  <w:style w:type="character" w:customStyle="1" w:styleId="ScheduleHeadingChar">
    <w:name w:val="Schedule Heading Char"/>
    <w:basedOn w:val="Heading2Char"/>
    <w:link w:val="ScheduleHeading"/>
    <w:rsid w:val="00B41575"/>
    <w:rPr>
      <w:rFonts w:ascii="Arial" w:eastAsiaTheme="majorEastAsia" w:hAnsi="Arial" w:cstheme="majorBidi"/>
      <w:b/>
      <w:bCs/>
      <w:color w:val="0070C0"/>
      <w:sz w:val="28"/>
      <w:szCs w:val="32"/>
      <w:lang w:bidi="en-US"/>
    </w:rPr>
  </w:style>
  <w:style w:type="paragraph" w:customStyle="1" w:styleId="deletedsectionheading">
    <w:name w:val="deleted section heading"/>
    <w:basedOn w:val="HSubheading4"/>
    <w:link w:val="deletedsectionheadingChar"/>
    <w:locked/>
    <w:rsid w:val="00B41575"/>
    <w:rPr>
      <w:b/>
    </w:rPr>
  </w:style>
  <w:style w:type="character" w:customStyle="1" w:styleId="HSubheading3Char">
    <w:name w:val="H: Subheading 3 Char"/>
    <w:basedOn w:val="Heading2Char"/>
    <w:link w:val="HSubheading3"/>
    <w:rsid w:val="00B41575"/>
    <w:rPr>
      <w:rFonts w:ascii="Arial" w:eastAsiaTheme="majorEastAsia" w:hAnsi="Arial" w:cstheme="majorBidi"/>
      <w:b/>
      <w:bCs/>
      <w:color w:val="0070C0"/>
      <w:sz w:val="28"/>
      <w:szCs w:val="28"/>
      <w:lang w:bidi="en-US"/>
    </w:rPr>
  </w:style>
  <w:style w:type="character" w:customStyle="1" w:styleId="deletedsectionheadingChar">
    <w:name w:val="deleted section heading Char"/>
    <w:basedOn w:val="HSubheading4Char"/>
    <w:link w:val="deletedsectionheading"/>
    <w:rsid w:val="00B41575"/>
    <w:rPr>
      <w:rFonts w:ascii="Palatino Linotype" w:eastAsiaTheme="majorEastAsia" w:hAnsi="Palatino Linotype" w:cstheme="majorBidi"/>
      <w:b/>
      <w:bCs/>
      <w:color w:val="0070C0"/>
      <w:sz w:val="24"/>
      <w:szCs w:val="24"/>
      <w:lang w:bidi="en-US"/>
    </w:rPr>
  </w:style>
  <w:style w:type="paragraph" w:customStyle="1" w:styleId="HSubheading2">
    <w:name w:val="H: Subheading 2"/>
    <w:basedOn w:val="Heading2"/>
    <w:next w:val="ParaNumbered"/>
    <w:link w:val="HSubheading2Char"/>
    <w:qFormat/>
    <w:rsid w:val="00B41575"/>
  </w:style>
  <w:style w:type="paragraph" w:customStyle="1" w:styleId="SectionHeading">
    <w:name w:val="Section Heading"/>
    <w:basedOn w:val="Heading4"/>
    <w:link w:val="SectionHeadingChar"/>
    <w:locked/>
    <w:rsid w:val="00B41575"/>
    <w:pPr>
      <w:numPr>
        <w:numId w:val="10"/>
      </w:numPr>
      <w:ind w:left="1134" w:hanging="1134"/>
    </w:pPr>
  </w:style>
  <w:style w:type="character" w:customStyle="1" w:styleId="HSubheading2Char">
    <w:name w:val="H: Subheading 2 Char"/>
    <w:basedOn w:val="HSubheading3Char"/>
    <w:link w:val="HSubheading2"/>
    <w:rsid w:val="00B41575"/>
    <w:rPr>
      <w:rFonts w:ascii="Arial" w:eastAsiaTheme="majorEastAsia" w:hAnsi="Arial" w:cstheme="majorBidi"/>
      <w:b/>
      <w:bCs/>
      <w:color w:val="0070C0"/>
      <w:sz w:val="32"/>
      <w:szCs w:val="32"/>
      <w:lang w:bidi="en-US"/>
    </w:rPr>
  </w:style>
  <w:style w:type="character" w:customStyle="1" w:styleId="SectionHeadingChar">
    <w:name w:val="Section Heading Char"/>
    <w:basedOn w:val="HSubheading4Char"/>
    <w:link w:val="SectionHeading"/>
    <w:rsid w:val="00B41575"/>
    <w:rPr>
      <w:rFonts w:ascii="Palatino Linotype" w:eastAsiaTheme="majorEastAsia" w:hAnsi="Palatino Linotype" w:cstheme="majorBidi"/>
      <w:b w:val="0"/>
      <w:bCs/>
      <w:color w:val="0070C0"/>
      <w:sz w:val="24"/>
      <w:szCs w:val="32"/>
      <w:lang w:bidi="en-US"/>
    </w:rPr>
  </w:style>
  <w:style w:type="paragraph" w:customStyle="1" w:styleId="StyleENBilltitleLatinPalatinoLinotype12ptNotBo">
    <w:name w:val="Style EN Bill title + (Latin) Palatino Linotype 12 pt Not Bo..."/>
    <w:basedOn w:val="ENBilltitle"/>
    <w:rsid w:val="00B41575"/>
    <w:rPr>
      <w:rFonts w:ascii="Palatino Linotype" w:hAnsi="Palatino Linotype"/>
      <w:b w:val="0"/>
      <w:bCs w:val="0"/>
      <w:caps w:val="0"/>
      <w:spacing w:val="0"/>
      <w:sz w:val="20"/>
    </w:rPr>
  </w:style>
  <w:style w:type="paragraph" w:customStyle="1" w:styleId="StyleENBilltitleText1">
    <w:name w:val="Style EN Bill title + Text 1"/>
    <w:basedOn w:val="ENBilltitle"/>
    <w:rsid w:val="00B41575"/>
    <w:rPr>
      <w:color w:val="000000" w:themeColor="text1"/>
    </w:rPr>
  </w:style>
  <w:style w:type="paragraph" w:customStyle="1" w:styleId="StyleENIntroTextBulletedText1">
    <w:name w:val="Style EN Intro Text (Bulleted) + Text 1"/>
    <w:basedOn w:val="ENIntroTextBulleted"/>
    <w:rsid w:val="00B41575"/>
    <w:rPr>
      <w:color w:val="000000" w:themeColor="text1"/>
    </w:rPr>
  </w:style>
  <w:style w:type="paragraph" w:customStyle="1" w:styleId="StyleENIntroText16pt">
    <w:name w:val="Style EN Intro Text + 16 pt"/>
    <w:basedOn w:val="ENIntroText"/>
    <w:rsid w:val="00B41575"/>
  </w:style>
  <w:style w:type="paragraph" w:customStyle="1" w:styleId="StyleENIntroTextLatinPalatinoLinotypeAuto">
    <w:name w:val="Style EN Intro Text + (Latin) Palatino Linotype Auto"/>
    <w:basedOn w:val="ENIntroText"/>
    <w:rsid w:val="00B41575"/>
    <w:rPr>
      <w:color w:val="auto"/>
    </w:rPr>
  </w:style>
  <w:style w:type="paragraph" w:customStyle="1" w:styleId="StyleMainTextBoldAllcapsExpandedby01pt">
    <w:name w:val="Style Main Text + Bold All caps Expanded by  0.1 pt"/>
    <w:basedOn w:val="ParaMainText"/>
    <w:rsid w:val="00B41575"/>
    <w:rPr>
      <w:b/>
      <w:bCs/>
      <w:caps/>
      <w:spacing w:val="2"/>
    </w:rPr>
  </w:style>
  <w:style w:type="character" w:customStyle="1" w:styleId="StylePlaceholderTextLatinHelveticaNeue-Bold22ptBoldT">
    <w:name w:val="Style Placeholder Text + (Latin) HelveticaNeue-Bold 22 pt Bold T..."/>
    <w:basedOn w:val="PlaceholderText"/>
    <w:rsid w:val="00B41575"/>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B41575"/>
    <w:rPr>
      <w:rFonts w:ascii="Palatino Linotype" w:hAnsi="Palatino Linotype"/>
      <w:color w:val="auto"/>
      <w:sz w:val="20"/>
    </w:rPr>
  </w:style>
  <w:style w:type="paragraph" w:customStyle="1" w:styleId="StyleTOC112pt">
    <w:name w:val="Style TOC 1 + 12 pt"/>
    <w:basedOn w:val="TOC1"/>
    <w:rsid w:val="00B41575"/>
    <w:rPr>
      <w:bCs w:val="0"/>
      <w:sz w:val="20"/>
    </w:rPr>
  </w:style>
  <w:style w:type="paragraph" w:customStyle="1" w:styleId="StyleTOC1Bold">
    <w:name w:val="Style TOC 1 + Bold"/>
    <w:basedOn w:val="TOC1"/>
    <w:rsid w:val="00B41575"/>
    <w:rPr>
      <w:b w:val="0"/>
      <w:sz w:val="24"/>
    </w:rPr>
  </w:style>
  <w:style w:type="paragraph" w:customStyle="1" w:styleId="StyleTOC1BoldRight">
    <w:name w:val="Style TOC 1 + Bold Right"/>
    <w:basedOn w:val="TOC1"/>
    <w:rsid w:val="00B41575"/>
    <w:rPr>
      <w:rFonts w:eastAsia="Times New Roman" w:cs="Times New Roman"/>
      <w:b w:val="0"/>
      <w:sz w:val="24"/>
    </w:rPr>
  </w:style>
  <w:style w:type="character" w:customStyle="1" w:styleId="CDefault">
    <w:name w:val="C: Default"/>
    <w:basedOn w:val="DefaultParagraphFont"/>
    <w:uiPriority w:val="1"/>
    <w:qFormat/>
    <w:rsid w:val="00B41575"/>
  </w:style>
  <w:style w:type="character" w:customStyle="1" w:styleId="CBold">
    <w:name w:val="C: Bold"/>
    <w:basedOn w:val="CDefault"/>
    <w:uiPriority w:val="1"/>
    <w:qFormat/>
    <w:rsid w:val="00B41575"/>
    <w:rPr>
      <w:b/>
    </w:rPr>
  </w:style>
  <w:style w:type="character" w:customStyle="1" w:styleId="CItalic">
    <w:name w:val="C: Italic"/>
    <w:basedOn w:val="CDefault"/>
    <w:uiPriority w:val="1"/>
    <w:qFormat/>
    <w:rsid w:val="00B41575"/>
    <w:rPr>
      <w:b w:val="0"/>
      <w:i/>
    </w:rPr>
  </w:style>
  <w:style w:type="character" w:customStyle="1" w:styleId="CUnderlined">
    <w:name w:val="C: Underlined"/>
    <w:basedOn w:val="CDefault"/>
    <w:uiPriority w:val="1"/>
    <w:qFormat/>
    <w:rsid w:val="00B41575"/>
    <w:rPr>
      <w:u w:val="single"/>
    </w:rPr>
  </w:style>
  <w:style w:type="character" w:customStyle="1" w:styleId="CBoldItalic">
    <w:name w:val="C: BoldItalic"/>
    <w:basedOn w:val="CDefault"/>
    <w:uiPriority w:val="1"/>
    <w:qFormat/>
    <w:rsid w:val="00B41575"/>
    <w:rPr>
      <w:b/>
      <w:i/>
    </w:rPr>
  </w:style>
  <w:style w:type="character" w:customStyle="1" w:styleId="CBoldUnderlined">
    <w:name w:val="C: BoldUnderlined"/>
    <w:basedOn w:val="CDefault"/>
    <w:uiPriority w:val="1"/>
    <w:qFormat/>
    <w:rsid w:val="00B41575"/>
    <w:rPr>
      <w:b/>
      <w:u w:val="single"/>
    </w:rPr>
  </w:style>
  <w:style w:type="character" w:customStyle="1" w:styleId="CItalicUnderlined">
    <w:name w:val="C: ItalicUnderlined"/>
    <w:basedOn w:val="CDefault"/>
    <w:uiPriority w:val="1"/>
    <w:qFormat/>
    <w:rsid w:val="00B41575"/>
    <w:rPr>
      <w:b w:val="0"/>
      <w:i/>
      <w:u w:val="single"/>
    </w:rPr>
  </w:style>
  <w:style w:type="table" w:customStyle="1" w:styleId="ENGeneralTable">
    <w:name w:val="EN General Table"/>
    <w:basedOn w:val="TableNormal"/>
    <w:uiPriority w:val="99"/>
    <w:qFormat/>
    <w:rsid w:val="00B41575"/>
    <w:pPr>
      <w:spacing w:after="0" w:line="240" w:lineRule="auto"/>
    </w:pPr>
    <w:rPr>
      <w:rFonts w:ascii="Arial" w:eastAsiaTheme="minorEastAsia" w:hAnsi="Arial"/>
      <w:sz w:val="16"/>
      <w:lang w:val="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B41575"/>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B41575"/>
  </w:style>
  <w:style w:type="character" w:customStyle="1" w:styleId="HSubheading5Char">
    <w:name w:val="H: Subheading 5 Char"/>
    <w:basedOn w:val="Heading5Char"/>
    <w:link w:val="HSubheading5"/>
    <w:rsid w:val="00B41575"/>
    <w:rPr>
      <w:rFonts w:ascii="Palatino Linotype" w:eastAsiaTheme="majorEastAsia" w:hAnsi="Palatino Linotype" w:cstheme="majorBidi"/>
      <w:b/>
      <w:bCs/>
      <w:color w:val="000000" w:themeColor="text1"/>
      <w:szCs w:val="32"/>
      <w:u w:val="single"/>
      <w:lang w:bidi="en-US"/>
    </w:rPr>
  </w:style>
  <w:style w:type="paragraph" w:customStyle="1" w:styleId="ReferenceExample">
    <w:name w:val="Reference/Example"/>
    <w:basedOn w:val="HSubheading4"/>
    <w:next w:val="ParaMainText"/>
    <w:link w:val="ReferenceExampleChar"/>
    <w:qFormat/>
    <w:rsid w:val="00B41575"/>
    <w:pPr>
      <w:spacing w:line="240" w:lineRule="auto"/>
    </w:pPr>
  </w:style>
  <w:style w:type="character" w:customStyle="1" w:styleId="ReferenceExampleChar">
    <w:name w:val="Reference/Example Char"/>
    <w:basedOn w:val="HSubheading4Char"/>
    <w:link w:val="ReferenceExample"/>
    <w:rsid w:val="00B41575"/>
    <w:rPr>
      <w:rFonts w:ascii="Palatino Linotype" w:eastAsiaTheme="majorEastAsia" w:hAnsi="Palatino Linotype" w:cstheme="majorBidi"/>
      <w:b w:val="0"/>
      <w:bCs/>
      <w:color w:val="0070C0"/>
      <w:sz w:val="24"/>
      <w:szCs w:val="24"/>
      <w:lang w:bidi="en-US"/>
    </w:rPr>
  </w:style>
  <w:style w:type="paragraph" w:customStyle="1" w:styleId="BackPageText">
    <w:name w:val="BackPageText"/>
    <w:basedOn w:val="Normal"/>
    <w:link w:val="BackPageTextChar"/>
    <w:qFormat/>
    <w:locked/>
    <w:rsid w:val="00B41575"/>
  </w:style>
  <w:style w:type="character" w:customStyle="1" w:styleId="BackPageTextChar">
    <w:name w:val="BackPageText Char"/>
    <w:basedOn w:val="DefaultParagraphFont"/>
    <w:link w:val="BackPageText"/>
    <w:rsid w:val="00B41575"/>
    <w:rPr>
      <w:rFonts w:eastAsiaTheme="minorEastAsia"/>
      <w:lang w:bidi="en-US"/>
    </w:rPr>
  </w:style>
  <w:style w:type="character" w:styleId="EndnoteReference">
    <w:name w:val="endnote reference"/>
    <w:basedOn w:val="DefaultParagraphFont"/>
    <w:uiPriority w:val="99"/>
    <w:unhideWhenUsed/>
    <w:rsid w:val="00B41575"/>
    <w:rPr>
      <w:vertAlign w:val="superscript"/>
    </w:rPr>
  </w:style>
  <w:style w:type="character" w:customStyle="1" w:styleId="StyleLatinPalatinoLinotype-Roman10pt">
    <w:name w:val="Style (Latin) PalatinoLinotype-Roman 10 pt"/>
    <w:basedOn w:val="DefaultParagraphFont"/>
    <w:rsid w:val="00B41575"/>
    <w:rPr>
      <w:rFonts w:ascii="Palatino Linotype" w:hAnsi="Palatino Linotype"/>
      <w:sz w:val="20"/>
    </w:rPr>
  </w:style>
  <w:style w:type="character" w:customStyle="1" w:styleId="StyleLatinPalatinoLinotype10ptBlack">
    <w:name w:val="Style (Latin) Palatino Linotype 10 pt Black"/>
    <w:basedOn w:val="DefaultParagraphFont"/>
    <w:rsid w:val="00B41575"/>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B41575"/>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B41575"/>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B41575"/>
  </w:style>
  <w:style w:type="paragraph" w:customStyle="1" w:styleId="StyleENIntroTextLatinPalatinoLinotype-Roman">
    <w:name w:val="Style EN Intro Text + (Latin) Palatino Linotype-Roman"/>
    <w:basedOn w:val="ENIntroText"/>
    <w:rsid w:val="00B41575"/>
  </w:style>
  <w:style w:type="character" w:customStyle="1" w:styleId="StylePlaceholderTextLatinPalatinoLinotype-Roman10pt">
    <w:name w:val="Style Placeholder Text + (Latin) Palatino Linotype-Roman 10 pt"/>
    <w:basedOn w:val="PlaceholderText"/>
    <w:rsid w:val="00B41575"/>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B41575"/>
    <w:rPr>
      <w:color w:val="808080" w:themeColor="background1" w:themeShade="80"/>
    </w:rPr>
  </w:style>
  <w:style w:type="character" w:customStyle="1" w:styleId="Mention1">
    <w:name w:val="Mention1"/>
    <w:basedOn w:val="DefaultParagraphFont"/>
    <w:uiPriority w:val="99"/>
    <w:unhideWhenUsed/>
    <w:rsid w:val="00B41575"/>
    <w:rPr>
      <w:color w:val="2B579A"/>
      <w:shd w:val="clear" w:color="auto" w:fill="E6E6E6"/>
    </w:rPr>
  </w:style>
  <w:style w:type="paragraph" w:styleId="CommentText">
    <w:name w:val="annotation text"/>
    <w:basedOn w:val="Normal"/>
    <w:link w:val="CommentTextChar"/>
    <w:uiPriority w:val="99"/>
    <w:semiHidden/>
    <w:unhideWhenUsed/>
    <w:rsid w:val="00B41575"/>
    <w:pPr>
      <w:spacing w:line="240" w:lineRule="auto"/>
    </w:pPr>
    <w:rPr>
      <w:sz w:val="20"/>
      <w:szCs w:val="20"/>
    </w:rPr>
  </w:style>
  <w:style w:type="character" w:customStyle="1" w:styleId="CommentTextChar">
    <w:name w:val="Comment Text Char"/>
    <w:basedOn w:val="DefaultParagraphFont"/>
    <w:link w:val="CommentText"/>
    <w:uiPriority w:val="99"/>
    <w:semiHidden/>
    <w:rsid w:val="00B41575"/>
    <w:rPr>
      <w:rFonts w:eastAsiaTheme="minorEastAsia"/>
      <w:sz w:val="20"/>
      <w:szCs w:val="20"/>
      <w:lang w:bidi="en-US"/>
    </w:rPr>
  </w:style>
  <w:style w:type="character" w:styleId="CommentReference">
    <w:name w:val="annotation reference"/>
    <w:basedOn w:val="DefaultParagraphFont"/>
    <w:uiPriority w:val="99"/>
    <w:semiHidden/>
    <w:unhideWhenUsed/>
    <w:rsid w:val="00B41575"/>
    <w:rPr>
      <w:sz w:val="16"/>
      <w:szCs w:val="16"/>
    </w:rPr>
  </w:style>
  <w:style w:type="paragraph" w:styleId="CommentSubject">
    <w:name w:val="annotation subject"/>
    <w:basedOn w:val="CommentText"/>
    <w:next w:val="CommentText"/>
    <w:link w:val="CommentSubjectChar"/>
    <w:uiPriority w:val="99"/>
    <w:semiHidden/>
    <w:unhideWhenUsed/>
    <w:rsid w:val="00B41575"/>
    <w:rPr>
      <w:b/>
      <w:bCs/>
    </w:rPr>
  </w:style>
  <w:style w:type="character" w:customStyle="1" w:styleId="CommentSubjectChar">
    <w:name w:val="Comment Subject Char"/>
    <w:basedOn w:val="CommentTextChar"/>
    <w:link w:val="CommentSubject"/>
    <w:uiPriority w:val="99"/>
    <w:semiHidden/>
    <w:rsid w:val="00B41575"/>
    <w:rPr>
      <w:rFonts w:eastAsiaTheme="minorEastAsia"/>
      <w:b/>
      <w:bCs/>
      <w:sz w:val="20"/>
      <w:szCs w:val="20"/>
      <w:lang w:bidi="en-US"/>
    </w:rPr>
  </w:style>
  <w:style w:type="paragraph" w:styleId="Revision">
    <w:name w:val="Revision"/>
    <w:hidden/>
    <w:uiPriority w:val="71"/>
    <w:semiHidden/>
    <w:rsid w:val="00B41575"/>
    <w:pPr>
      <w:spacing w:after="0" w:line="240" w:lineRule="auto"/>
    </w:pPr>
    <w:rPr>
      <w:rFonts w:eastAsiaTheme="minorEastAsia"/>
      <w:lang w:bidi="en-US"/>
    </w:rPr>
  </w:style>
  <w:style w:type="character" w:customStyle="1" w:styleId="eop">
    <w:name w:val="eop"/>
    <w:basedOn w:val="DefaultParagraphFont"/>
    <w:rsid w:val="00B41575"/>
  </w:style>
  <w:style w:type="character" w:customStyle="1" w:styleId="UnresolvedMention1">
    <w:name w:val="Unresolved Mention1"/>
    <w:basedOn w:val="DefaultParagraphFont"/>
    <w:uiPriority w:val="99"/>
    <w:unhideWhenUsed/>
    <w:rsid w:val="00B41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75031">
      <w:bodyDiv w:val="1"/>
      <w:marLeft w:val="0"/>
      <w:marRight w:val="0"/>
      <w:marTop w:val="0"/>
      <w:marBottom w:val="0"/>
      <w:divBdr>
        <w:top w:val="none" w:sz="0" w:space="0" w:color="auto"/>
        <w:left w:val="none" w:sz="0" w:space="0" w:color="auto"/>
        <w:bottom w:val="none" w:sz="0" w:space="0" w:color="auto"/>
        <w:right w:val="none" w:sz="0" w:space="0" w:color="auto"/>
      </w:divBdr>
    </w:div>
    <w:div w:id="1528904457">
      <w:bodyDiv w:val="1"/>
      <w:marLeft w:val="0"/>
      <w:marRight w:val="0"/>
      <w:marTop w:val="0"/>
      <w:marBottom w:val="0"/>
      <w:divBdr>
        <w:top w:val="none" w:sz="0" w:space="0" w:color="auto"/>
        <w:left w:val="none" w:sz="0" w:space="0" w:color="auto"/>
        <w:bottom w:val="none" w:sz="0" w:space="0" w:color="auto"/>
        <w:right w:val="none" w:sz="0" w:space="0" w:color="auto"/>
      </w:divBdr>
    </w:div>
    <w:div w:id="1537615427">
      <w:bodyDiv w:val="1"/>
      <w:marLeft w:val="0"/>
      <w:marRight w:val="0"/>
      <w:marTop w:val="0"/>
      <w:marBottom w:val="0"/>
      <w:divBdr>
        <w:top w:val="none" w:sz="0" w:space="0" w:color="auto"/>
        <w:left w:val="none" w:sz="0" w:space="0" w:color="auto"/>
        <w:bottom w:val="none" w:sz="0" w:space="0" w:color="auto"/>
        <w:right w:val="none" w:sz="0" w:space="0" w:color="auto"/>
      </w:divBdr>
    </w:div>
    <w:div w:id="193832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ublications.parliament.uk/pa/bills/cbill/58-02/0018/AgeofMarriageBillFamilyImpactTest.pdf" TargetMode="External"/><Relationship Id="rId18" Type="http://schemas.openxmlformats.org/officeDocument/2006/relationships/hyperlink" Target="https://hansard.parliament.uk/Commons/2022-02-25/debates/1967704D-1346-4B9D-A47D-BF128CB1FF8A/MarriageAndCivilPartnership(MinimumAge)Bil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ansard.parliament.uk/lords/2022-04-26/debates/B8CEB3D2-F345-45EF-B53D-1DE2233D8814/MarriageAndCivilPartnership(MinimumAge)Bill" TargetMode="External"/><Relationship Id="rId7" Type="http://schemas.openxmlformats.org/officeDocument/2006/relationships/styles" Target="styles.xml"/><Relationship Id="rId12" Type="http://schemas.openxmlformats.org/officeDocument/2006/relationships/hyperlink" Target="https://www.legislation.gov.uk/ukpga/2022/28/pdfs/ukpgaod_20220028_en_001.pdf" TargetMode="External"/><Relationship Id="rId17" Type="http://schemas.openxmlformats.org/officeDocument/2006/relationships/hyperlink" Target="https://hansard.parliament.uk/commons/2022-01-12/debates/f582cd82-3e97-4e8a-8e4e-8e87b52a0c4c/MarriageAndCivilPartnership(MinimumAge)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commons/2022-01-12/debates/f582cd82-3e97-4e8a-8e4e-8e87b52a0c4c/MarriageAndCivilPartnership(MinimumAge)Bill" TargetMode="External"/><Relationship Id="rId20" Type="http://schemas.openxmlformats.org/officeDocument/2006/relationships/hyperlink" Target="https://hansard.parliament.uk/lords/2022-04-07/debates/F701C4A6-3094-4AD3-8F0A-B42365E8F9C1/MarriageAndCivilPartnership(MinimumAge)Bil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hansard.parliament.uk/Commons/2021-11-19/debates/22B836A2-DCFA-4759-BD71-D978E1192F77/MarriageAndCivilPartnership(MinimumAge)Bil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hansard.parliament.uk/lords/2022-04-01/debates/7CF2AC16-56E7-4AC8-B9BD-298AAA98D4E2/MarriageAndCivilPartnership(MinimumAge)Bil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ublications.parliament.uk/pa/bills/cbill/58-02/0018/AgeofMarriageBillEqualitiesStatement.pdf" TargetMode="External"/><Relationship Id="rId22" Type="http://schemas.openxmlformats.org/officeDocument/2006/relationships/hyperlink" Target="https://hansard.parliament.uk/lords/2022-04-28/debates/D11DF494-0AB3-4302-AB2D-C113849A137D/RoyalAssent" TargetMode="Externa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www.crae.org.uk/publications-resources/un-crc-committees-concluding-observations-2016/" TargetMode="External"/><Relationship Id="rId2" Type="http://schemas.openxmlformats.org/officeDocument/2006/relationships/hyperlink" Target="https://www.gov.uk/government/publications/implementing-the-sustainable-development-goals/implementing-the-sustainable-development-goals--2" TargetMode="External"/><Relationship Id="rId1" Type="http://schemas.openxmlformats.org/officeDocument/2006/relationships/hyperlink" Target="https://www.ons.gov.uk/peoplepopulationandcommunity/birthsdeathsandmarriages/marriagecohabitationandcivilpartnerships/adhocs/13745marriagesof16and17yearoldsenglandandwales2016to201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F738705272425AA151CB6CCB916E3D"/>
        <w:category>
          <w:name w:val="General"/>
          <w:gallery w:val="placeholder"/>
        </w:category>
        <w:types>
          <w:type w:val="bbPlcHdr"/>
        </w:types>
        <w:behaviors>
          <w:behavior w:val="content"/>
        </w:behaviors>
        <w:guid w:val="{4AA9F20A-CC7A-4005-AAC4-4A8D4C8A5BE1}"/>
      </w:docPartPr>
      <w:docPartBody>
        <w:p w:rsidR="009F3A2A" w:rsidRDefault="00AE02C7" w:rsidP="00AE02C7">
          <w:pPr>
            <w:pStyle w:val="79F738705272425AA151CB6CCB916E3D"/>
          </w:pPr>
          <w:r w:rsidRPr="00DE0805">
            <w:rPr>
              <w:rStyle w:val="FooterText"/>
            </w:rPr>
            <w:t>[AUTOGENERATED]</w:t>
          </w:r>
        </w:p>
      </w:docPartBody>
    </w:docPart>
    <w:docPart>
      <w:docPartPr>
        <w:name w:val="86D8CC5E44CD4B28BE02F21599A2C12B"/>
        <w:category>
          <w:name w:val="General"/>
          <w:gallery w:val="placeholder"/>
        </w:category>
        <w:types>
          <w:type w:val="bbPlcHdr"/>
        </w:types>
        <w:behaviors>
          <w:behavior w:val="content"/>
        </w:behaviors>
        <w:guid w:val="{B00547D3-0788-4FA6-97FD-EC9055A04EB5}"/>
      </w:docPartPr>
      <w:docPartBody>
        <w:p w:rsidR="009F3A2A" w:rsidRDefault="00AE02C7" w:rsidP="00AE02C7">
          <w:pPr>
            <w:pStyle w:val="86D8CC5E44CD4B28BE02F21599A2C12B"/>
          </w:pPr>
          <w:r>
            <w:t>Marriage and Civil Partnership (Minimum Age)</w:t>
          </w:r>
        </w:p>
      </w:docPartBody>
    </w:docPart>
    <w:docPart>
      <w:docPartPr>
        <w:name w:val="46D8DB5FEE5D450EA8B51BB284B9D045"/>
        <w:category>
          <w:name w:val="General"/>
          <w:gallery w:val="placeholder"/>
        </w:category>
        <w:types>
          <w:type w:val="bbPlcHdr"/>
        </w:types>
        <w:behaviors>
          <w:behavior w:val="content"/>
        </w:behaviors>
        <w:guid w:val="{6214DA14-66E6-410B-AFC6-4619629BFEEA}"/>
      </w:docPartPr>
      <w:docPartBody>
        <w:p w:rsidR="009F3A2A" w:rsidRDefault="00AE02C7" w:rsidP="00AE02C7">
          <w:pPr>
            <w:pStyle w:val="46D8DB5FEE5D450EA8B51BB284B9D045"/>
          </w:pPr>
          <w:r w:rsidRPr="00645B5D">
            <w:t>[AUTOGENERATED]</w:t>
          </w:r>
        </w:p>
      </w:docPartBody>
    </w:docPart>
    <w:docPart>
      <w:docPartPr>
        <w:name w:val="5C883FE12C254E01BCF68E155D721E08"/>
        <w:category>
          <w:name w:val="General"/>
          <w:gallery w:val="placeholder"/>
        </w:category>
        <w:types>
          <w:type w:val="bbPlcHdr"/>
        </w:types>
        <w:behaviors>
          <w:behavior w:val="content"/>
        </w:behaviors>
        <w:guid w:val="{32A18C14-3A30-4F5D-BBF5-0936C5626A36}"/>
      </w:docPartPr>
      <w:docPartBody>
        <w:p w:rsidR="009F3A2A" w:rsidRDefault="00AE02C7" w:rsidP="00AE02C7">
          <w:pPr>
            <w:pStyle w:val="5C883FE12C254E01BCF68E155D721E08"/>
          </w:pPr>
          <w:r w:rsidRPr="007879DF">
            <w:rPr>
              <w:rStyle w:val="StylePlaceholderTextLatinPalatinoLinotype-Roman10pt"/>
            </w:rPr>
            <w:t>[Select a Stage]</w:t>
          </w:r>
        </w:p>
      </w:docPartBody>
    </w:docPart>
    <w:docPart>
      <w:docPartPr>
        <w:name w:val="2E22ED88C5E54DAF97156F9D49084B98"/>
        <w:category>
          <w:name w:val="General"/>
          <w:gallery w:val="placeholder"/>
        </w:category>
        <w:types>
          <w:type w:val="bbPlcHdr"/>
        </w:types>
        <w:behaviors>
          <w:behavior w:val="content"/>
        </w:behaviors>
        <w:guid w:val="{A3AE4B44-FB6E-4249-ACDE-1B6B172C4A35}"/>
      </w:docPartPr>
      <w:docPartBody>
        <w:p w:rsidR="009F3A2A" w:rsidRDefault="00AE02C7" w:rsidP="00AE02C7">
          <w:pPr>
            <w:pStyle w:val="2E22ED88C5E54DAF97156F9D49084B98"/>
          </w:pPr>
          <w:r>
            <w:t>6 June 2021</w:t>
          </w:r>
        </w:p>
      </w:docPartBody>
    </w:docPart>
    <w:docPart>
      <w:docPartPr>
        <w:name w:val="9E63C32EE4A8416591936C4C84F7C746"/>
        <w:category>
          <w:name w:val="General"/>
          <w:gallery w:val="placeholder"/>
        </w:category>
        <w:types>
          <w:type w:val="bbPlcHdr"/>
        </w:types>
        <w:behaviors>
          <w:behavior w:val="content"/>
        </w:behaviors>
        <w:guid w:val="{E062A16F-FF41-4126-BD2C-41FF5F79EF2A}"/>
      </w:docPartPr>
      <w:docPartBody>
        <w:p w:rsidR="009F3A2A" w:rsidRDefault="00AE02C7" w:rsidP="00AE02C7">
          <w:pPr>
            <w:pStyle w:val="9E63C32EE4A8416591936C4C84F7C746"/>
          </w:pPr>
          <w:r w:rsidRPr="007879DF">
            <w:rPr>
              <w:rStyle w:val="StylePlaceholderTextLatinPalatinoLinotype-Roman10pt"/>
              <w:color w:val="auto"/>
            </w:rPr>
            <w:t>[Enter text for Responsible Department, Member or Peer]</w:t>
          </w:r>
        </w:p>
      </w:docPartBody>
    </w:docPart>
    <w:docPart>
      <w:docPartPr>
        <w:name w:val="E7511FD3EA624B66A89C3281ED2A0005"/>
        <w:category>
          <w:name w:val="General"/>
          <w:gallery w:val="placeholder"/>
        </w:category>
        <w:types>
          <w:type w:val="bbPlcHdr"/>
        </w:types>
        <w:behaviors>
          <w:behavior w:val="content"/>
        </w:behaviors>
        <w:guid w:val="{7FF9213E-20DE-47DD-B696-F4755A957FD6}"/>
      </w:docPartPr>
      <w:docPartBody>
        <w:p w:rsidR="009F3A2A" w:rsidRDefault="00AE02C7" w:rsidP="00AE02C7">
          <w:pPr>
            <w:pStyle w:val="E7511FD3EA624B66A89C3281ED2A0005"/>
          </w:pPr>
          <w:r w:rsidRPr="00DE0805">
            <w:rPr>
              <w:rStyle w:val="FooterText"/>
            </w:rPr>
            <w:t>[AUTOGENERATED]</w:t>
          </w:r>
        </w:p>
      </w:docPartBody>
    </w:docPart>
    <w:docPart>
      <w:docPartPr>
        <w:name w:val="0AAF38E2CCB8464D946EAA449F728F8B"/>
        <w:category>
          <w:name w:val="General"/>
          <w:gallery w:val="placeholder"/>
        </w:category>
        <w:types>
          <w:type w:val="bbPlcHdr"/>
        </w:types>
        <w:behaviors>
          <w:behavior w:val="content"/>
        </w:behaviors>
        <w:guid w:val="{1DE312EC-A63D-4BEC-888E-DB5860439C87}"/>
      </w:docPartPr>
      <w:docPartBody>
        <w:p w:rsidR="009F3A2A" w:rsidRDefault="00AE02C7" w:rsidP="00AE02C7">
          <w:pPr>
            <w:pStyle w:val="0AAF38E2CCB8464D946EAA449F728F8B"/>
          </w:pPr>
          <w:r w:rsidRPr="00645B5D">
            <w:t>Bill/Act</w:t>
          </w:r>
        </w:p>
      </w:docPartBody>
    </w:docPart>
    <w:docPart>
      <w:docPartPr>
        <w:name w:val="523CEBB953CF48A58B1D2B62E71F8854"/>
        <w:category>
          <w:name w:val="General"/>
          <w:gallery w:val="placeholder"/>
        </w:category>
        <w:types>
          <w:type w:val="bbPlcHdr"/>
        </w:types>
        <w:behaviors>
          <w:behavior w:val="content"/>
        </w:behaviors>
        <w:guid w:val="{2095F1F1-D112-4812-8B57-9F9B7797BAF3}"/>
      </w:docPartPr>
      <w:docPartBody>
        <w:p w:rsidR="009F3A2A" w:rsidRDefault="00AE02C7" w:rsidP="00AE02C7">
          <w:pPr>
            <w:pStyle w:val="523CEBB953CF48A58B1D2B62E71F8854"/>
          </w:pPr>
          <w:r w:rsidRPr="00BC0C39">
            <w:rPr>
              <w:rStyle w:val="PlaceholderText"/>
            </w:rPr>
            <w:t>Click here to enter text.</w:t>
          </w:r>
        </w:p>
      </w:docPartBody>
    </w:docPart>
    <w:docPart>
      <w:docPartPr>
        <w:name w:val="F140CEA75A4F4494B55671FB83E2A084"/>
        <w:category>
          <w:name w:val="General"/>
          <w:gallery w:val="placeholder"/>
        </w:category>
        <w:types>
          <w:type w:val="bbPlcHdr"/>
        </w:types>
        <w:behaviors>
          <w:behavior w:val="content"/>
        </w:behaviors>
        <w:guid w:val="{6154D0D3-AB3F-4C2E-BAD4-8509F35CB8EE}"/>
      </w:docPartPr>
      <w:docPartBody>
        <w:p w:rsidR="009F3A2A" w:rsidRDefault="00AE02C7" w:rsidP="00AE02C7">
          <w:pPr>
            <w:pStyle w:val="F140CEA75A4F4494B55671FB83E2A084"/>
          </w:pPr>
          <w:r w:rsidRPr="00645B5D">
            <w:t>Bill/Act</w:t>
          </w:r>
        </w:p>
      </w:docPartBody>
    </w:docPart>
    <w:docPart>
      <w:docPartPr>
        <w:name w:val="8A059784BFC044369C599BBF775E6DFC"/>
        <w:category>
          <w:name w:val="General"/>
          <w:gallery w:val="placeholder"/>
        </w:category>
        <w:types>
          <w:type w:val="bbPlcHdr"/>
        </w:types>
        <w:behaviors>
          <w:behavior w:val="content"/>
        </w:behaviors>
        <w:guid w:val="{729ECAB3-9177-4733-A2E9-D78C7B0F6FB2}"/>
      </w:docPartPr>
      <w:docPartBody>
        <w:p w:rsidR="009F3A2A" w:rsidRDefault="00AE02C7" w:rsidP="00AE02C7">
          <w:pPr>
            <w:pStyle w:val="8A059784BFC044369C599BBF775E6DFC"/>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8070000" w:usb2="00000010" w:usb3="00000000" w:csb0="00020001" w:csb1="00000000"/>
  </w:font>
  <w:font w:name="PalatinoLinotype-Bold">
    <w:altName w:val="Palatino Linotype"/>
    <w:panose1 w:val="00000000000000000000"/>
    <w:charset w:val="4D"/>
    <w:family w:val="auto"/>
    <w:notTrueType/>
    <w:pitch w:val="default"/>
    <w:sig w:usb0="00000003" w:usb1="08070000" w:usb2="00000010" w:usb3="00000000" w:csb0="0002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Palatino Linotype"/>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2C7"/>
    <w:rsid w:val="00093406"/>
    <w:rsid w:val="001B7E6F"/>
    <w:rsid w:val="001F7E7B"/>
    <w:rsid w:val="00231623"/>
    <w:rsid w:val="00247400"/>
    <w:rsid w:val="00277AEC"/>
    <w:rsid w:val="00283D78"/>
    <w:rsid w:val="002D121D"/>
    <w:rsid w:val="00314FC3"/>
    <w:rsid w:val="00405748"/>
    <w:rsid w:val="00433A21"/>
    <w:rsid w:val="0052126F"/>
    <w:rsid w:val="00612C78"/>
    <w:rsid w:val="00637C97"/>
    <w:rsid w:val="006545BD"/>
    <w:rsid w:val="00683CB3"/>
    <w:rsid w:val="006912B9"/>
    <w:rsid w:val="007B0CBD"/>
    <w:rsid w:val="007B1166"/>
    <w:rsid w:val="00814CF1"/>
    <w:rsid w:val="00841D55"/>
    <w:rsid w:val="00883F6A"/>
    <w:rsid w:val="0088655B"/>
    <w:rsid w:val="00887F60"/>
    <w:rsid w:val="008A20B5"/>
    <w:rsid w:val="008F17AA"/>
    <w:rsid w:val="00923941"/>
    <w:rsid w:val="009367DA"/>
    <w:rsid w:val="00944280"/>
    <w:rsid w:val="00960A0D"/>
    <w:rsid w:val="009D1AC6"/>
    <w:rsid w:val="009F3A2A"/>
    <w:rsid w:val="00A07CBD"/>
    <w:rsid w:val="00A40841"/>
    <w:rsid w:val="00AE02C7"/>
    <w:rsid w:val="00B44D40"/>
    <w:rsid w:val="00B673A8"/>
    <w:rsid w:val="00C05B18"/>
    <w:rsid w:val="00C62FA0"/>
    <w:rsid w:val="00CB6702"/>
    <w:rsid w:val="00D14668"/>
    <w:rsid w:val="00DA41BE"/>
    <w:rsid w:val="00DB2C97"/>
    <w:rsid w:val="00E61CBB"/>
    <w:rsid w:val="00E95768"/>
    <w:rsid w:val="00F528FD"/>
    <w:rsid w:val="00FD746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87F60"/>
    <w:rPr>
      <w:color w:val="808080"/>
    </w:rPr>
  </w:style>
  <w:style w:type="character" w:customStyle="1" w:styleId="FooterText">
    <w:name w:val="Footer Text"/>
    <w:basedOn w:val="DefaultParagraphFont"/>
    <w:uiPriority w:val="1"/>
    <w:qFormat/>
    <w:locked/>
    <w:rsid w:val="00AE02C7"/>
    <w:rPr>
      <w:rFonts w:asciiTheme="minorHAnsi" w:hAnsiTheme="minorHAnsi"/>
      <w:i/>
      <w:color w:val="auto"/>
      <w:sz w:val="20"/>
    </w:rPr>
  </w:style>
  <w:style w:type="paragraph" w:customStyle="1" w:styleId="79F738705272425AA151CB6CCB916E3D">
    <w:name w:val="79F738705272425AA151CB6CCB916E3D"/>
    <w:rsid w:val="00AE02C7"/>
  </w:style>
  <w:style w:type="paragraph" w:customStyle="1" w:styleId="86D8CC5E44CD4B28BE02F21599A2C12B">
    <w:name w:val="86D8CC5E44CD4B28BE02F21599A2C12B"/>
    <w:rsid w:val="00AE02C7"/>
  </w:style>
  <w:style w:type="paragraph" w:customStyle="1" w:styleId="46D8DB5FEE5D450EA8B51BB284B9D045">
    <w:name w:val="46D8DB5FEE5D450EA8B51BB284B9D045"/>
    <w:rsid w:val="00AE02C7"/>
  </w:style>
  <w:style w:type="character" w:customStyle="1" w:styleId="StylePlaceholderTextLatinPalatinoLinotype-Roman10pt">
    <w:name w:val="Style Placeholder Text + (Latin) Palatino Linotype-Roman 10 pt"/>
    <w:basedOn w:val="PlaceholderText"/>
    <w:rsid w:val="00883F6A"/>
    <w:rPr>
      <w:rFonts w:ascii="Palatino Linotype" w:hAnsi="Palatino Linotype"/>
      <w:color w:val="808080"/>
      <w:sz w:val="20"/>
    </w:rPr>
  </w:style>
  <w:style w:type="paragraph" w:customStyle="1" w:styleId="5C883FE12C254E01BCF68E155D721E08">
    <w:name w:val="5C883FE12C254E01BCF68E155D721E08"/>
    <w:rsid w:val="00AE02C7"/>
  </w:style>
  <w:style w:type="paragraph" w:customStyle="1" w:styleId="2E22ED88C5E54DAF97156F9D49084B98">
    <w:name w:val="2E22ED88C5E54DAF97156F9D49084B98"/>
    <w:rsid w:val="00AE02C7"/>
  </w:style>
  <w:style w:type="paragraph" w:customStyle="1" w:styleId="9E63C32EE4A8416591936C4C84F7C746">
    <w:name w:val="9E63C32EE4A8416591936C4C84F7C746"/>
    <w:rsid w:val="00AE02C7"/>
  </w:style>
  <w:style w:type="paragraph" w:customStyle="1" w:styleId="E7511FD3EA624B66A89C3281ED2A0005">
    <w:name w:val="E7511FD3EA624B66A89C3281ED2A0005"/>
    <w:rsid w:val="00AE02C7"/>
  </w:style>
  <w:style w:type="paragraph" w:customStyle="1" w:styleId="0AAF38E2CCB8464D946EAA449F728F8B">
    <w:name w:val="0AAF38E2CCB8464D946EAA449F728F8B"/>
    <w:rsid w:val="00AE02C7"/>
  </w:style>
  <w:style w:type="paragraph" w:customStyle="1" w:styleId="523CEBB953CF48A58B1D2B62E71F8854">
    <w:name w:val="523CEBB953CF48A58B1D2B62E71F8854"/>
    <w:rsid w:val="00AE02C7"/>
  </w:style>
  <w:style w:type="paragraph" w:customStyle="1" w:styleId="F140CEA75A4F4494B55671FB83E2A084">
    <w:name w:val="F140CEA75A4F4494B55671FB83E2A084"/>
    <w:rsid w:val="00AE02C7"/>
  </w:style>
  <w:style w:type="paragraph" w:customStyle="1" w:styleId="8A059784BFC044369C599BBF775E6DFC">
    <w:name w:val="8A059784BFC044369C599BBF775E6DFC"/>
    <w:rsid w:val="00AE02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FA259B819E3464CB1A1AFB8CEC11917" ma:contentTypeVersion="13" ma:contentTypeDescription="Create a new document." ma:contentTypeScope="" ma:versionID="44bf7427481ccf222607f23b924523e8">
  <xsd:schema xmlns:xsd="http://www.w3.org/2001/XMLSchema" xmlns:xs="http://www.w3.org/2001/XMLSchema" xmlns:p="http://schemas.microsoft.com/office/2006/metadata/properties" xmlns:ns3="9dd3b423-99da-4579-b1f9-c1b9d8af20fb" xmlns:ns4="af6c2d5d-b8d8-4932-b1f6-914044088fc1" targetNamespace="http://schemas.microsoft.com/office/2006/metadata/properties" ma:root="true" ma:fieldsID="e95b184681243d1eb62e38090d75f5a4" ns3:_="" ns4:_="">
    <xsd:import namespace="9dd3b423-99da-4579-b1f9-c1b9d8af20fb"/>
    <xsd:import namespace="af6c2d5d-b8d8-4932-b1f6-914044088fc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3b423-99da-4579-b1f9-c1b9d8af20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6c2d5d-b8d8-4932-b1f6-914044088fc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B78402-C51F-418A-947C-CB5189B287CC}">
  <ds:schemaRefs>
    <ds:schemaRef ds:uri="http://schemas.openxmlformats.org/officeDocument/2006/bibliography"/>
  </ds:schemaRefs>
</ds:datastoreItem>
</file>

<file path=customXml/itemProps3.xml><?xml version="1.0" encoding="utf-8"?>
<ds:datastoreItem xmlns:ds="http://schemas.openxmlformats.org/officeDocument/2006/customXml" ds:itemID="{250BF524-6ED7-486C-ACE6-7E16ACED40A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618B19-5E50-40E5-A215-54B51B02B85E}">
  <ds:schemaRefs>
    <ds:schemaRef ds:uri="http://schemas.microsoft.com/sharepoint/v3/contenttype/forms"/>
  </ds:schemaRefs>
</ds:datastoreItem>
</file>

<file path=customXml/itemProps5.xml><?xml version="1.0" encoding="utf-8"?>
<ds:datastoreItem xmlns:ds="http://schemas.openxmlformats.org/officeDocument/2006/customXml" ds:itemID="{817C8015-37E7-4115-9711-9D68F8589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3b423-99da-4579-b1f9-c1b9d8af20fb"/>
    <ds:schemaRef ds:uri="af6c2d5d-b8d8-4932-b1f6-914044088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10</Pages>
  <Words>3535</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Marriage and Civil Partnership (Minimum Age)</vt:lpstr>
    </vt:vector>
  </TitlesOfParts>
  <Company>Ministry of Justice and the Home Office</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Marriage and Civil Partnership (Minimum Age)</dc:title>
  <dc:subject/>
  <dc:creator>Stark, Rachel</dc:creator>
  <cp:keywords/>
  <dc:description/>
  <cp:lastModifiedBy>Arulkumar Appavoo</cp:lastModifiedBy>
  <cp:revision>14</cp:revision>
  <dcterms:created xsi:type="dcterms:W3CDTF">2022-05-12T15:47:00Z</dcterms:created>
  <dcterms:modified xsi:type="dcterms:W3CDTF">2022-06-29T16:32:00Z</dcterms:modified>
  <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0x0101009FA259B819E3464CB1A1AFB8CEC11917</vt:lpwstr>
  </property>
  <property fmtid="{D5CDD505-2E9C-101B-9397-08002B2CF9AE}" pid="3" name="ProtectiveMarking">
    <vt:lpwstr>4;#Restricted|03fb2ae6-3ed1-4e8a-b2d7-d39355e21de7</vt:lpwstr>
  </property>
  <property fmtid="{D5CDD505-2E9C-101B-9397-08002B2CF9AE}" pid="4" name="RMKeyword2">
    <vt:lpwstr>8;#Business Management|7f7b59c4-7207-4b06-ab52-b126be635b85</vt:lpwstr>
  </property>
  <property fmtid="{D5CDD505-2E9C-101B-9397-08002B2CF9AE}" pid="5" name="_dlc_DocIdItemGuid">
    <vt:lpwstr>c8eeaca0-0050-419a-b849-29903c5d6171</vt:lpwstr>
  </property>
  <property fmtid="{D5CDD505-2E9C-101B-9397-08002B2CF9AE}" pid="6" name="RMKeyword3">
    <vt:lpwstr/>
  </property>
  <property fmtid="{D5CDD505-2E9C-101B-9397-08002B2CF9AE}" pid="7" name="RMKeyword1">
    <vt:lpwstr/>
  </property>
  <property fmtid="{D5CDD505-2E9C-101B-9397-08002B2CF9AE}" pid="8" name="RMKeyword4">
    <vt:lpwstr/>
  </property>
  <property fmtid="{D5CDD505-2E9C-101B-9397-08002B2CF9AE}" pid="9" name="MSIP_Label_61c22e59-6e76-40e7-9277-37c464fc6354_Enabled">
    <vt:lpwstr>true</vt:lpwstr>
  </property>
  <property fmtid="{D5CDD505-2E9C-101B-9397-08002B2CF9AE}" pid="10" name="MSIP_Label_61c22e59-6e76-40e7-9277-37c464fc6354_SetDate">
    <vt:lpwstr>2022-05-12T15:46:05Z</vt:lpwstr>
  </property>
  <property fmtid="{D5CDD505-2E9C-101B-9397-08002B2CF9AE}" pid="11" name="MSIP_Label_61c22e59-6e76-40e7-9277-37c464fc6354_Method">
    <vt:lpwstr>Privileged</vt:lpwstr>
  </property>
  <property fmtid="{D5CDD505-2E9C-101B-9397-08002B2CF9AE}" pid="12" name="MSIP_Label_61c22e59-6e76-40e7-9277-37c464fc6354_Name">
    <vt:lpwstr>OFFICIAL</vt:lpwstr>
  </property>
  <property fmtid="{D5CDD505-2E9C-101B-9397-08002B2CF9AE}" pid="13" name="MSIP_Label_61c22e59-6e76-40e7-9277-37c464fc6354_SiteId">
    <vt:lpwstr>f99512c1-fd9f-4475-9896-9a0b3cdc50ec</vt:lpwstr>
  </property>
  <property fmtid="{D5CDD505-2E9C-101B-9397-08002B2CF9AE}" pid="14" name="MSIP_Label_61c22e59-6e76-40e7-9277-37c464fc6354_ActionId">
    <vt:lpwstr>5800cbe0-7009-4a80-968c-d6675d10e112</vt:lpwstr>
  </property>
  <property fmtid="{D5CDD505-2E9C-101B-9397-08002B2CF9AE}" pid="15" name="MSIP_Label_61c22e59-6e76-40e7-9277-37c464fc6354_ContentBits">
    <vt:lpwstr>0</vt:lpwstr>
  </property>
  <property fmtid="{D5CDD505-2E9C-101B-9397-08002B2CF9AE}" pid="16" name="ClassificationContentMarkingFooterShapeIds">
    <vt:lpwstr>1,2,3</vt:lpwstr>
  </property>
  <property fmtid="{D5CDD505-2E9C-101B-9397-08002B2CF9AE}" pid="17" name="ClassificationContentMarkingFooterFontProps">
    <vt:lpwstr>#000000,10,Calibri</vt:lpwstr>
  </property>
  <property fmtid="{D5CDD505-2E9C-101B-9397-08002B2CF9AE}" pid="18" name="ClassificationContentMarkingFooterText">
    <vt:lpwstr>PUBLIC</vt:lpwstr>
  </property>
  <property fmtid="{D5CDD505-2E9C-101B-9397-08002B2CF9AE}" pid="19" name="MSIP_Label_82967177-829a-43c1-b9ef-b48d072f0e97_Enabled">
    <vt:lpwstr>true</vt:lpwstr>
  </property>
  <property fmtid="{D5CDD505-2E9C-101B-9397-08002B2CF9AE}" pid="20" name="MSIP_Label_82967177-829a-43c1-b9ef-b48d072f0e97_SetDate">
    <vt:lpwstr>2022-06-29T16:16:18Z</vt:lpwstr>
  </property>
  <property fmtid="{D5CDD505-2E9C-101B-9397-08002B2CF9AE}" pid="21" name="MSIP_Label_82967177-829a-43c1-b9ef-b48d072f0e97_Method">
    <vt:lpwstr>Privileged</vt:lpwstr>
  </property>
  <property fmtid="{D5CDD505-2E9C-101B-9397-08002B2CF9AE}" pid="22" name="MSIP_Label_82967177-829a-43c1-b9ef-b48d072f0e97_Name">
    <vt:lpwstr>Public</vt:lpwstr>
  </property>
  <property fmtid="{D5CDD505-2E9C-101B-9397-08002B2CF9AE}" pid="23" name="MSIP_Label_82967177-829a-43c1-b9ef-b48d072f0e97_SiteId">
    <vt:lpwstr>095ffef9-9fdd-4726-b100-61f64ad17f21</vt:lpwstr>
  </property>
  <property fmtid="{D5CDD505-2E9C-101B-9397-08002B2CF9AE}" pid="24" name="MSIP_Label_82967177-829a-43c1-b9ef-b48d072f0e97_ActionId">
    <vt:lpwstr>2e928079-bab8-4b51-af5b-0c6739fca3b2</vt:lpwstr>
  </property>
  <property fmtid="{D5CDD505-2E9C-101B-9397-08002B2CF9AE}" pid="25" name="MSIP_Label_82967177-829a-43c1-b9ef-b48d072f0e97_ContentBits">
    <vt:lpwstr>2</vt:lpwstr>
  </property>
</Properties>
</file>