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24848868"/>
    <w:p w14:paraId="65D819B6" w14:textId="546A5A44" w:rsidR="00E718E1" w:rsidRPr="00CA4237" w:rsidRDefault="00F660F2"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AB441F">
            <w:rPr>
              <w:color w:val="auto"/>
              <w:lang w:val="en-GB"/>
            </w:rPr>
            <w:t>Social Security (Additional Payments)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D31CD2">
            <w:rPr>
              <w:color w:val="auto"/>
              <w:lang w:val="en-GB"/>
            </w:rPr>
            <w:t>ACT 2023</w:t>
          </w:r>
          <w:r w:rsidR="002D7B2A">
            <w:rPr>
              <w:color w:val="auto"/>
              <w:lang w:val="en-GB"/>
            </w:rPr>
            <w:t xml:space="preserve"> </w:t>
          </w:r>
        </w:sdtContent>
      </w:sdt>
      <w:r w:rsidR="00630235">
        <w:rPr>
          <w:color w:val="auto"/>
          <w:lang w:val="en-GB"/>
        </w:rPr>
        <w:t xml:space="preserve"> </w:t>
      </w:r>
    </w:p>
    <w:p w14:paraId="2E5F373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15D5A8C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0B96AF5" w14:textId="7CE30FA7" w:rsidR="00E718E1" w:rsidRPr="007879DF" w:rsidRDefault="00E718E1" w:rsidP="00146FE0">
      <w:pPr>
        <w:pStyle w:val="StyleStyleENIntroTextLatinPalatinoLinotype-RomanBackg"/>
        <w:rPr>
          <w:color w:val="auto"/>
        </w:rPr>
      </w:pPr>
      <w:r w:rsidRPr="007879DF">
        <w:rPr>
          <w:color w:val="auto"/>
        </w:rPr>
        <w:t>These Explanatory Notes r</w:t>
      </w:r>
      <w:r w:rsidRPr="00074B90">
        <w:rPr>
          <w:color w:val="auto"/>
        </w:rPr>
        <w:t>e</w:t>
      </w:r>
      <w:r w:rsidR="007959B1" w:rsidRPr="00074B90">
        <w:rPr>
          <w:color w:val="auto"/>
        </w:rPr>
        <w:t>l</w:t>
      </w:r>
      <w:r w:rsidRPr="00074B90">
        <w:rPr>
          <w:color w:val="auto"/>
        </w:rPr>
        <w:t>ate to the</w:t>
      </w:r>
      <w:r w:rsidR="002F67C6" w:rsidRPr="00074B90">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D31CD2" w:rsidRPr="00074B90">
            <w:rPr>
              <w:rStyle w:val="ENIntroTextChar"/>
              <w:rFonts w:ascii="Palatino Linotype" w:hAnsi="Palatino Linotype"/>
              <w:color w:val="auto"/>
              <w:lang w:val="en-GB"/>
            </w:rPr>
            <w:t>Social Security (Additional Payments)</w:t>
          </w:r>
        </w:sdtContent>
      </w:sdt>
      <w:r w:rsidRPr="00074B90">
        <w:rPr>
          <w:color w:val="auto"/>
        </w:rPr>
        <w:t xml:space="preserve"> </w:t>
      </w:r>
      <w:sdt>
        <w:sdtPr>
          <w:rPr>
            <w:color w:val="auto"/>
          </w:rPr>
          <w:alias w:val="BillAct"/>
          <w:tag w:val="BillAct"/>
          <w:id w:val="22676691"/>
          <w:lock w:val="sdtLocked"/>
          <w:placeholder>
            <w:docPart w:val="AA6E0A2FDC944D3F973BC56C7811C961"/>
          </w:placeholder>
        </w:sdtPr>
        <w:sdtEndPr/>
        <w:sdtContent>
          <w:r w:rsidR="00D31CD2" w:rsidRPr="00074B90">
            <w:rPr>
              <w:color w:val="auto"/>
            </w:rPr>
            <w:t>Act 2023</w:t>
          </w:r>
        </w:sdtContent>
      </w:sdt>
      <w:r w:rsidR="00444E06" w:rsidRPr="00074B90">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D0093C" w:rsidRPr="00074B90">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3-03-23T00:00:00Z">
            <w:dateFormat w:val="d MMMM yyyy"/>
            <w:lid w:val="en-GB"/>
            <w:storeMappedDataAs w:val="dateTime"/>
            <w:calendar w:val="gregorian"/>
          </w:date>
        </w:sdtPr>
        <w:sdtEndPr/>
        <w:sdtContent>
          <w:r w:rsidR="00D0093C">
            <w:rPr>
              <w:color w:val="auto"/>
              <w:lang w:val="en-GB"/>
            </w:rPr>
            <w:t>23 March 2023</w:t>
          </w:r>
        </w:sdtContent>
      </w:sdt>
      <w:r w:rsidRPr="007879DF">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C25B7E">
            <w:rPr>
              <w:color w:val="auto"/>
            </w:rPr>
            <w:t>c.</w:t>
          </w:r>
          <w:r w:rsidR="00074B90">
            <w:rPr>
              <w:color w:val="auto"/>
            </w:rPr>
            <w:t xml:space="preserve"> </w:t>
          </w:r>
          <w:r w:rsidR="00C25B7E">
            <w:rPr>
              <w:color w:val="auto"/>
            </w:rPr>
            <w:t>7</w:t>
          </w:r>
        </w:sdtContent>
      </w:sdt>
      <w:r w:rsidR="00782D13" w:rsidRPr="007879DF">
        <w:rPr>
          <w:color w:val="auto"/>
        </w:rPr>
        <w:t>).</w:t>
      </w:r>
      <w:r w:rsidR="005F4902" w:rsidRPr="007879DF">
        <w:rPr>
          <w:color w:val="auto"/>
        </w:rPr>
        <w:t xml:space="preserve"> </w:t>
      </w:r>
    </w:p>
    <w:p w14:paraId="24491278" w14:textId="782355BB" w:rsidR="00E718E1" w:rsidRPr="00AE5693" w:rsidRDefault="3A275BCA" w:rsidP="0089449C">
      <w:pPr>
        <w:pStyle w:val="StyleENIntroTextBulletedLatinPalatinoLinotype-Roman"/>
      </w:pPr>
      <w:r w:rsidRPr="007879DF">
        <w:rPr>
          <w:color w:val="auto"/>
        </w:rPr>
        <w:t>These Explanatory Notes have been</w:t>
      </w:r>
      <w:r w:rsidR="789A3289">
        <w:rPr>
          <w:color w:val="auto"/>
        </w:rPr>
        <w:t xml:space="preserve"> prepared by the </w:t>
      </w:r>
      <w:sdt>
        <w:sdt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2C7AAF" w:rsidRPr="002C7AAF">
            <w:t>Department for Work and Pensions</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2D7B2A">
            <w:rPr>
              <w:color w:val="auto"/>
            </w:rPr>
            <w:t xml:space="preserve">of the </w:t>
          </w:r>
          <w:r w:rsidR="00C55FFF">
            <w:rPr>
              <w:color w:val="auto"/>
            </w:rPr>
            <w:t xml:space="preserve">Act </w:t>
          </w:r>
          <w:r w:rsidR="002D7B2A">
            <w:rPr>
              <w:color w:val="auto"/>
            </w:rPr>
            <w:t>and to help inform debate on it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C55FFF">
            <w:t xml:space="preserve">Act </w:t>
          </w:r>
        </w:sdtContent>
      </w:sdt>
      <w:r w:rsidRPr="00AE5693">
        <w:t>and have not been endorsed by Parliament.</w:t>
      </w:r>
    </w:p>
    <w:p w14:paraId="3714CA27" w14:textId="1BB57643" w:rsidR="2690C208" w:rsidRDefault="2690C208" w:rsidP="7D5E231C">
      <w:pPr>
        <w:pStyle w:val="StyleENIntroTextBulletedLatinPalatinoLinotype-Roman"/>
        <w:rPr>
          <w:rFonts w:eastAsia="Palatino Linotype" w:cs="Palatino Linotype"/>
          <w:color w:val="000000" w:themeColor="text1"/>
          <w:szCs w:val="20"/>
        </w:rPr>
      </w:pPr>
      <w:r w:rsidRPr="7D5E231C">
        <w:rPr>
          <w:rFonts w:eastAsia="Palatino Linotype" w:cs="Palatino Linotype"/>
          <w:color w:val="000000" w:themeColor="text1"/>
          <w:szCs w:val="20"/>
        </w:rPr>
        <w:t xml:space="preserve">These Explanatory Notes explain what each part of the </w:t>
      </w:r>
      <w:r w:rsidRPr="056115A6">
        <w:rPr>
          <w:rFonts w:eastAsia="Palatino Linotype" w:cs="Palatino Linotype"/>
          <w:color w:val="000000" w:themeColor="text1"/>
          <w:szCs w:val="20"/>
        </w:rPr>
        <w:t>Act</w:t>
      </w:r>
      <w:r w:rsidRPr="7D5E231C">
        <w:rPr>
          <w:rFonts w:eastAsia="Palatino Linotype" w:cs="Palatino Linotype"/>
          <w:color w:val="000000" w:themeColor="text1"/>
          <w:szCs w:val="20"/>
        </w:rPr>
        <w:t xml:space="preserve"> will mean in practice; provide background information on the development of policy; and provide additional information on how the </w:t>
      </w:r>
      <w:r w:rsidRPr="056115A6">
        <w:rPr>
          <w:rFonts w:eastAsia="Palatino Linotype" w:cs="Palatino Linotype"/>
          <w:color w:val="000000" w:themeColor="text1"/>
          <w:szCs w:val="20"/>
        </w:rPr>
        <w:t>Act</w:t>
      </w:r>
      <w:r w:rsidRPr="7D5E231C">
        <w:rPr>
          <w:rFonts w:eastAsia="Palatino Linotype" w:cs="Palatino Linotype"/>
          <w:color w:val="000000" w:themeColor="text1"/>
          <w:szCs w:val="20"/>
        </w:rPr>
        <w:t xml:space="preserve"> will affect existing legislation in this area. </w:t>
      </w:r>
    </w:p>
    <w:p w14:paraId="076625DE" w14:textId="4D1047DB" w:rsidR="2690C208" w:rsidRDefault="2690C208" w:rsidP="7D5E231C">
      <w:pPr>
        <w:pStyle w:val="StyleENIntroTextBulletedLatinPalatinoLinotype-Roman"/>
        <w:rPr>
          <w:rFonts w:eastAsia="Palatino Linotype" w:cs="Palatino Linotype"/>
          <w:color w:val="000000" w:themeColor="text1"/>
          <w:szCs w:val="20"/>
        </w:rPr>
      </w:pPr>
      <w:r w:rsidRPr="7D5E231C">
        <w:rPr>
          <w:rFonts w:eastAsia="Palatino Linotype" w:cs="Palatino Linotype"/>
          <w:color w:val="000000" w:themeColor="text1"/>
          <w:szCs w:val="20"/>
        </w:rPr>
        <w:t xml:space="preserve">These Explanatory Notes might best be read alongside the </w:t>
      </w:r>
      <w:r w:rsidRPr="056115A6">
        <w:rPr>
          <w:rFonts w:eastAsia="Palatino Linotype" w:cs="Palatino Linotype"/>
          <w:color w:val="000000" w:themeColor="text1"/>
          <w:szCs w:val="20"/>
        </w:rPr>
        <w:t>Act</w:t>
      </w:r>
      <w:r w:rsidRPr="7D5E231C">
        <w:rPr>
          <w:rFonts w:eastAsia="Palatino Linotype" w:cs="Palatino Linotype"/>
          <w:color w:val="000000" w:themeColor="text1"/>
          <w:szCs w:val="20"/>
        </w:rPr>
        <w:t xml:space="preserve">. They are not, and are not intended to be, a comprehensive description of the </w:t>
      </w:r>
      <w:r w:rsidRPr="056115A6">
        <w:rPr>
          <w:rFonts w:eastAsia="Palatino Linotype" w:cs="Palatino Linotype"/>
          <w:color w:val="000000" w:themeColor="text1"/>
          <w:szCs w:val="20"/>
        </w:rPr>
        <w:t>Act</w:t>
      </w:r>
      <w:r w:rsidRPr="7D5E231C">
        <w:rPr>
          <w:rFonts w:eastAsia="Palatino Linotype" w:cs="Palatino Linotype"/>
          <w:color w:val="000000" w:themeColor="text1"/>
          <w:szCs w:val="20"/>
        </w:rPr>
        <w:t>.</w:t>
      </w:r>
    </w:p>
    <w:p w14:paraId="211C5A33" w14:textId="7C90F443" w:rsidR="7D5E231C" w:rsidRDefault="7D5E231C" w:rsidP="7D5E231C">
      <w:pPr>
        <w:pStyle w:val="StyleENIntroTextBulletedLatinPalatinoLinotype-Roman"/>
        <w:numPr>
          <w:ilvl w:val="0"/>
          <w:numId w:val="0"/>
        </w:numPr>
      </w:pPr>
    </w:p>
    <w:p w14:paraId="4353CC76" w14:textId="099766E3" w:rsidR="06F5F59B" w:rsidRDefault="06F5F59B" w:rsidP="06F5F59B">
      <w:pPr>
        <w:pStyle w:val="StyleENIntroTextBulletedLatinPalatinoLinotype-Roman"/>
        <w:numPr>
          <w:ilvl w:val="0"/>
          <w:numId w:val="0"/>
        </w:numPr>
      </w:pPr>
    </w:p>
    <w:p w14:paraId="64A1C2D7" w14:textId="27998122" w:rsidR="06F5F59B" w:rsidRDefault="06F5F59B" w:rsidP="06F5F59B">
      <w:pPr>
        <w:pStyle w:val="StyleENIntroTextBulletedLatinPalatinoLinotype-Roman"/>
        <w:numPr>
          <w:ilvl w:val="0"/>
          <w:numId w:val="0"/>
        </w:numPr>
      </w:pPr>
    </w:p>
    <w:p w14:paraId="39DDC8CE"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p w14:paraId="3457A5F7" w14:textId="4CB96BD5" w:rsidR="00F660F2"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31509118" w:history="1">
        <w:r w:rsidR="00F660F2" w:rsidRPr="004A1CBA">
          <w:rPr>
            <w:rStyle w:val="Hyperlink"/>
            <w:noProof/>
          </w:rPr>
          <w:t xml:space="preserve">Overview of the Act </w:t>
        </w:r>
        <w:r w:rsidR="00F660F2">
          <w:rPr>
            <w:noProof/>
            <w:webHidden/>
          </w:rPr>
          <w:tab/>
        </w:r>
        <w:r w:rsidR="00F660F2">
          <w:rPr>
            <w:noProof/>
            <w:webHidden/>
          </w:rPr>
          <w:fldChar w:fldCharType="begin"/>
        </w:r>
        <w:r w:rsidR="00F660F2">
          <w:rPr>
            <w:noProof/>
            <w:webHidden/>
          </w:rPr>
          <w:instrText xml:space="preserve"> PAGEREF _Toc131509118 \h </w:instrText>
        </w:r>
        <w:r w:rsidR="00F660F2">
          <w:rPr>
            <w:noProof/>
            <w:webHidden/>
          </w:rPr>
        </w:r>
        <w:r w:rsidR="00F660F2">
          <w:rPr>
            <w:noProof/>
            <w:webHidden/>
          </w:rPr>
          <w:fldChar w:fldCharType="separate"/>
        </w:r>
        <w:r w:rsidR="00F660F2">
          <w:rPr>
            <w:noProof/>
            <w:webHidden/>
          </w:rPr>
          <w:t>3</w:t>
        </w:r>
        <w:r w:rsidR="00F660F2">
          <w:rPr>
            <w:noProof/>
            <w:webHidden/>
          </w:rPr>
          <w:fldChar w:fldCharType="end"/>
        </w:r>
      </w:hyperlink>
    </w:p>
    <w:p w14:paraId="2186B4B9" w14:textId="7CE61C17" w:rsidR="00F660F2" w:rsidRDefault="00F660F2">
      <w:pPr>
        <w:pStyle w:val="TOC1"/>
        <w:rPr>
          <w:rFonts w:asciiTheme="minorHAnsi" w:hAnsiTheme="minorHAnsi"/>
          <w:b w:val="0"/>
          <w:bCs w:val="0"/>
          <w:noProof/>
          <w:sz w:val="22"/>
          <w:szCs w:val="22"/>
          <w:lang w:eastAsia="en-GB" w:bidi="ar-SA"/>
        </w:rPr>
      </w:pPr>
      <w:hyperlink w:anchor="_Toc131509119" w:history="1">
        <w:r w:rsidRPr="004A1CBA">
          <w:rPr>
            <w:rStyle w:val="Hyperlink"/>
            <w:noProof/>
          </w:rPr>
          <w:t>Policy background</w:t>
        </w:r>
        <w:r>
          <w:rPr>
            <w:noProof/>
            <w:webHidden/>
          </w:rPr>
          <w:tab/>
        </w:r>
        <w:r>
          <w:rPr>
            <w:noProof/>
            <w:webHidden/>
          </w:rPr>
          <w:fldChar w:fldCharType="begin"/>
        </w:r>
        <w:r>
          <w:rPr>
            <w:noProof/>
            <w:webHidden/>
          </w:rPr>
          <w:instrText xml:space="preserve"> PAGEREF _Toc131509119 \h </w:instrText>
        </w:r>
        <w:r>
          <w:rPr>
            <w:noProof/>
            <w:webHidden/>
          </w:rPr>
        </w:r>
        <w:r>
          <w:rPr>
            <w:noProof/>
            <w:webHidden/>
          </w:rPr>
          <w:fldChar w:fldCharType="separate"/>
        </w:r>
        <w:r>
          <w:rPr>
            <w:noProof/>
            <w:webHidden/>
          </w:rPr>
          <w:t>3</w:t>
        </w:r>
        <w:r>
          <w:rPr>
            <w:noProof/>
            <w:webHidden/>
          </w:rPr>
          <w:fldChar w:fldCharType="end"/>
        </w:r>
      </w:hyperlink>
    </w:p>
    <w:p w14:paraId="47CFD554" w14:textId="1B0B1939" w:rsidR="00F660F2" w:rsidRDefault="00F660F2">
      <w:pPr>
        <w:pStyle w:val="TOC1"/>
        <w:rPr>
          <w:rFonts w:asciiTheme="minorHAnsi" w:hAnsiTheme="minorHAnsi"/>
          <w:b w:val="0"/>
          <w:bCs w:val="0"/>
          <w:noProof/>
          <w:sz w:val="22"/>
          <w:szCs w:val="22"/>
          <w:lang w:eastAsia="en-GB" w:bidi="ar-SA"/>
        </w:rPr>
      </w:pPr>
      <w:hyperlink w:anchor="_Toc131509120" w:history="1">
        <w:r w:rsidRPr="004A1CBA">
          <w:rPr>
            <w:rStyle w:val="Hyperlink"/>
            <w:noProof/>
          </w:rPr>
          <w:t>Legal background</w:t>
        </w:r>
        <w:r>
          <w:rPr>
            <w:noProof/>
            <w:webHidden/>
          </w:rPr>
          <w:tab/>
        </w:r>
        <w:r>
          <w:rPr>
            <w:noProof/>
            <w:webHidden/>
          </w:rPr>
          <w:fldChar w:fldCharType="begin"/>
        </w:r>
        <w:r>
          <w:rPr>
            <w:noProof/>
            <w:webHidden/>
          </w:rPr>
          <w:instrText xml:space="preserve"> PAGEREF _Toc131509120 \h </w:instrText>
        </w:r>
        <w:r>
          <w:rPr>
            <w:noProof/>
            <w:webHidden/>
          </w:rPr>
        </w:r>
        <w:r>
          <w:rPr>
            <w:noProof/>
            <w:webHidden/>
          </w:rPr>
          <w:fldChar w:fldCharType="separate"/>
        </w:r>
        <w:r>
          <w:rPr>
            <w:noProof/>
            <w:webHidden/>
          </w:rPr>
          <w:t>3</w:t>
        </w:r>
        <w:r>
          <w:rPr>
            <w:noProof/>
            <w:webHidden/>
          </w:rPr>
          <w:fldChar w:fldCharType="end"/>
        </w:r>
      </w:hyperlink>
    </w:p>
    <w:p w14:paraId="0B37D33B" w14:textId="7ABD1995" w:rsidR="00F660F2" w:rsidRDefault="00F660F2">
      <w:pPr>
        <w:pStyle w:val="TOC1"/>
        <w:rPr>
          <w:rFonts w:asciiTheme="minorHAnsi" w:hAnsiTheme="minorHAnsi"/>
          <w:b w:val="0"/>
          <w:bCs w:val="0"/>
          <w:noProof/>
          <w:sz w:val="22"/>
          <w:szCs w:val="22"/>
          <w:lang w:eastAsia="en-GB" w:bidi="ar-SA"/>
        </w:rPr>
      </w:pPr>
      <w:hyperlink w:anchor="_Toc131509121" w:history="1">
        <w:r w:rsidRPr="004A1CBA">
          <w:rPr>
            <w:rStyle w:val="Hyperlink"/>
            <w:noProof/>
          </w:rPr>
          <w:t>Territorial extent and application</w:t>
        </w:r>
        <w:r>
          <w:rPr>
            <w:noProof/>
            <w:webHidden/>
          </w:rPr>
          <w:tab/>
        </w:r>
        <w:r>
          <w:rPr>
            <w:noProof/>
            <w:webHidden/>
          </w:rPr>
          <w:fldChar w:fldCharType="begin"/>
        </w:r>
        <w:r>
          <w:rPr>
            <w:noProof/>
            <w:webHidden/>
          </w:rPr>
          <w:instrText xml:space="preserve"> PAGEREF _Toc131509121 \h </w:instrText>
        </w:r>
        <w:r>
          <w:rPr>
            <w:noProof/>
            <w:webHidden/>
          </w:rPr>
        </w:r>
        <w:r>
          <w:rPr>
            <w:noProof/>
            <w:webHidden/>
          </w:rPr>
          <w:fldChar w:fldCharType="separate"/>
        </w:r>
        <w:r>
          <w:rPr>
            <w:noProof/>
            <w:webHidden/>
          </w:rPr>
          <w:t>4</w:t>
        </w:r>
        <w:r>
          <w:rPr>
            <w:noProof/>
            <w:webHidden/>
          </w:rPr>
          <w:fldChar w:fldCharType="end"/>
        </w:r>
      </w:hyperlink>
    </w:p>
    <w:p w14:paraId="77AF3E7F" w14:textId="425E7900" w:rsidR="00F660F2" w:rsidRDefault="00F660F2">
      <w:pPr>
        <w:pStyle w:val="TOC1"/>
        <w:rPr>
          <w:rFonts w:asciiTheme="minorHAnsi" w:hAnsiTheme="minorHAnsi"/>
          <w:b w:val="0"/>
          <w:bCs w:val="0"/>
          <w:noProof/>
          <w:sz w:val="22"/>
          <w:szCs w:val="22"/>
          <w:lang w:eastAsia="en-GB" w:bidi="ar-SA"/>
        </w:rPr>
      </w:pPr>
      <w:hyperlink w:anchor="_Toc131509122" w:history="1">
        <w:r w:rsidRPr="004A1CBA">
          <w:rPr>
            <w:rStyle w:val="Hyperlink"/>
            <w:noProof/>
          </w:rPr>
          <w:t xml:space="preserve">Commentary on provisions of Act </w:t>
        </w:r>
        <w:r>
          <w:rPr>
            <w:noProof/>
            <w:webHidden/>
          </w:rPr>
          <w:tab/>
        </w:r>
        <w:r>
          <w:rPr>
            <w:noProof/>
            <w:webHidden/>
          </w:rPr>
          <w:fldChar w:fldCharType="begin"/>
        </w:r>
        <w:r>
          <w:rPr>
            <w:noProof/>
            <w:webHidden/>
          </w:rPr>
          <w:instrText xml:space="preserve"> PAGEREF _Toc131509122 \h </w:instrText>
        </w:r>
        <w:r>
          <w:rPr>
            <w:noProof/>
            <w:webHidden/>
          </w:rPr>
        </w:r>
        <w:r>
          <w:rPr>
            <w:noProof/>
            <w:webHidden/>
          </w:rPr>
          <w:fldChar w:fldCharType="separate"/>
        </w:r>
        <w:r>
          <w:rPr>
            <w:noProof/>
            <w:webHidden/>
          </w:rPr>
          <w:t>4</w:t>
        </w:r>
        <w:r>
          <w:rPr>
            <w:noProof/>
            <w:webHidden/>
          </w:rPr>
          <w:fldChar w:fldCharType="end"/>
        </w:r>
      </w:hyperlink>
    </w:p>
    <w:p w14:paraId="18FD7398" w14:textId="0040FDC9" w:rsidR="00F660F2" w:rsidRDefault="00F660F2">
      <w:pPr>
        <w:pStyle w:val="TOC2"/>
        <w:tabs>
          <w:tab w:val="right" w:pos="9061"/>
        </w:tabs>
        <w:rPr>
          <w:rFonts w:asciiTheme="minorHAnsi" w:hAnsiTheme="minorHAnsi"/>
          <w:noProof/>
          <w:sz w:val="22"/>
          <w:szCs w:val="22"/>
          <w:lang w:eastAsia="en-GB" w:bidi="ar-SA"/>
        </w:rPr>
      </w:pPr>
      <w:hyperlink w:anchor="_Toc131509123" w:history="1">
        <w:r w:rsidRPr="004A1CBA">
          <w:rPr>
            <w:rStyle w:val="Hyperlink"/>
            <w:noProof/>
          </w:rPr>
          <w:t>Part 1: Means-tested additional payments</w:t>
        </w:r>
        <w:r>
          <w:rPr>
            <w:noProof/>
            <w:webHidden/>
          </w:rPr>
          <w:tab/>
        </w:r>
        <w:r>
          <w:rPr>
            <w:noProof/>
            <w:webHidden/>
          </w:rPr>
          <w:fldChar w:fldCharType="begin"/>
        </w:r>
        <w:r>
          <w:rPr>
            <w:noProof/>
            <w:webHidden/>
          </w:rPr>
          <w:instrText xml:space="preserve"> PAGEREF _Toc131509123 \h </w:instrText>
        </w:r>
        <w:r>
          <w:rPr>
            <w:noProof/>
            <w:webHidden/>
          </w:rPr>
        </w:r>
        <w:r>
          <w:rPr>
            <w:noProof/>
            <w:webHidden/>
          </w:rPr>
          <w:fldChar w:fldCharType="separate"/>
        </w:r>
        <w:r>
          <w:rPr>
            <w:noProof/>
            <w:webHidden/>
          </w:rPr>
          <w:t>4</w:t>
        </w:r>
        <w:r>
          <w:rPr>
            <w:noProof/>
            <w:webHidden/>
          </w:rPr>
          <w:fldChar w:fldCharType="end"/>
        </w:r>
      </w:hyperlink>
    </w:p>
    <w:p w14:paraId="4E483F99" w14:textId="4932C7FC" w:rsidR="00F660F2" w:rsidRDefault="00F660F2">
      <w:pPr>
        <w:pStyle w:val="TOC4"/>
        <w:tabs>
          <w:tab w:val="right" w:pos="9061"/>
        </w:tabs>
        <w:rPr>
          <w:noProof/>
          <w:sz w:val="22"/>
          <w:szCs w:val="22"/>
          <w:lang w:eastAsia="en-GB" w:bidi="ar-SA"/>
        </w:rPr>
      </w:pPr>
      <w:hyperlink w:anchor="_Toc131509124" w:history="1">
        <w:r w:rsidRPr="004A1CBA">
          <w:rPr>
            <w:rStyle w:val="Hyperlink"/>
            <w:noProof/>
          </w:rPr>
          <w:t>Section 1: Means-tested additional payments: main payments</w:t>
        </w:r>
        <w:r>
          <w:rPr>
            <w:noProof/>
            <w:webHidden/>
          </w:rPr>
          <w:tab/>
        </w:r>
        <w:r>
          <w:rPr>
            <w:noProof/>
            <w:webHidden/>
          </w:rPr>
          <w:fldChar w:fldCharType="begin"/>
        </w:r>
        <w:r>
          <w:rPr>
            <w:noProof/>
            <w:webHidden/>
          </w:rPr>
          <w:instrText xml:space="preserve"> PAGEREF _Toc131509124 \h </w:instrText>
        </w:r>
        <w:r>
          <w:rPr>
            <w:noProof/>
            <w:webHidden/>
          </w:rPr>
        </w:r>
        <w:r>
          <w:rPr>
            <w:noProof/>
            <w:webHidden/>
          </w:rPr>
          <w:fldChar w:fldCharType="separate"/>
        </w:r>
        <w:r>
          <w:rPr>
            <w:noProof/>
            <w:webHidden/>
          </w:rPr>
          <w:t>4</w:t>
        </w:r>
        <w:r>
          <w:rPr>
            <w:noProof/>
            <w:webHidden/>
          </w:rPr>
          <w:fldChar w:fldCharType="end"/>
        </w:r>
      </w:hyperlink>
    </w:p>
    <w:p w14:paraId="44BC9EF5" w14:textId="0DF02A52" w:rsidR="00F660F2" w:rsidRDefault="00F660F2">
      <w:pPr>
        <w:pStyle w:val="TOC4"/>
        <w:tabs>
          <w:tab w:val="right" w:pos="9061"/>
        </w:tabs>
        <w:rPr>
          <w:noProof/>
          <w:sz w:val="22"/>
          <w:szCs w:val="22"/>
          <w:lang w:eastAsia="en-GB" w:bidi="ar-SA"/>
        </w:rPr>
      </w:pPr>
      <w:hyperlink w:anchor="_Toc131509125" w:history="1">
        <w:r w:rsidRPr="004A1CBA">
          <w:rPr>
            <w:rStyle w:val="Hyperlink"/>
            <w:noProof/>
          </w:rPr>
          <w:t>Section 2: Qualifying entitlements: social security benefits</w:t>
        </w:r>
        <w:r>
          <w:rPr>
            <w:noProof/>
            <w:webHidden/>
          </w:rPr>
          <w:tab/>
        </w:r>
        <w:r>
          <w:rPr>
            <w:noProof/>
            <w:webHidden/>
          </w:rPr>
          <w:fldChar w:fldCharType="begin"/>
        </w:r>
        <w:r>
          <w:rPr>
            <w:noProof/>
            <w:webHidden/>
          </w:rPr>
          <w:instrText xml:space="preserve"> PAGEREF _Toc131509125 \h </w:instrText>
        </w:r>
        <w:r>
          <w:rPr>
            <w:noProof/>
            <w:webHidden/>
          </w:rPr>
        </w:r>
        <w:r>
          <w:rPr>
            <w:noProof/>
            <w:webHidden/>
          </w:rPr>
          <w:fldChar w:fldCharType="separate"/>
        </w:r>
        <w:r>
          <w:rPr>
            <w:noProof/>
            <w:webHidden/>
          </w:rPr>
          <w:t>5</w:t>
        </w:r>
        <w:r>
          <w:rPr>
            <w:noProof/>
            <w:webHidden/>
          </w:rPr>
          <w:fldChar w:fldCharType="end"/>
        </w:r>
      </w:hyperlink>
    </w:p>
    <w:p w14:paraId="132AF6B2" w14:textId="47F376D8" w:rsidR="00F660F2" w:rsidRDefault="00F660F2">
      <w:pPr>
        <w:pStyle w:val="TOC4"/>
        <w:tabs>
          <w:tab w:val="right" w:pos="9061"/>
        </w:tabs>
        <w:rPr>
          <w:noProof/>
          <w:sz w:val="22"/>
          <w:szCs w:val="22"/>
          <w:lang w:eastAsia="en-GB" w:bidi="ar-SA"/>
        </w:rPr>
      </w:pPr>
      <w:hyperlink w:anchor="_Toc131509126" w:history="1">
        <w:r w:rsidRPr="004A1CBA">
          <w:rPr>
            <w:rStyle w:val="Hyperlink"/>
            <w:noProof/>
          </w:rPr>
          <w:t>Section 3: Qualifying entitlements: tax credits</w:t>
        </w:r>
        <w:r>
          <w:rPr>
            <w:noProof/>
            <w:webHidden/>
          </w:rPr>
          <w:tab/>
        </w:r>
        <w:r>
          <w:rPr>
            <w:noProof/>
            <w:webHidden/>
          </w:rPr>
          <w:fldChar w:fldCharType="begin"/>
        </w:r>
        <w:r>
          <w:rPr>
            <w:noProof/>
            <w:webHidden/>
          </w:rPr>
          <w:instrText xml:space="preserve"> PAGEREF _Toc131509126 \h </w:instrText>
        </w:r>
        <w:r>
          <w:rPr>
            <w:noProof/>
            <w:webHidden/>
          </w:rPr>
        </w:r>
        <w:r>
          <w:rPr>
            <w:noProof/>
            <w:webHidden/>
          </w:rPr>
          <w:fldChar w:fldCharType="separate"/>
        </w:r>
        <w:r>
          <w:rPr>
            <w:noProof/>
            <w:webHidden/>
          </w:rPr>
          <w:t>6</w:t>
        </w:r>
        <w:r>
          <w:rPr>
            <w:noProof/>
            <w:webHidden/>
          </w:rPr>
          <w:fldChar w:fldCharType="end"/>
        </w:r>
      </w:hyperlink>
    </w:p>
    <w:p w14:paraId="7246CE66" w14:textId="29D5010F" w:rsidR="00F660F2" w:rsidRDefault="00F660F2">
      <w:pPr>
        <w:pStyle w:val="TOC4"/>
        <w:tabs>
          <w:tab w:val="right" w:pos="9061"/>
        </w:tabs>
        <w:rPr>
          <w:noProof/>
          <w:sz w:val="22"/>
          <w:szCs w:val="22"/>
          <w:lang w:eastAsia="en-GB" w:bidi="ar-SA"/>
        </w:rPr>
      </w:pPr>
      <w:hyperlink w:anchor="_Toc131509127" w:history="1">
        <w:r w:rsidRPr="004A1CBA">
          <w:rPr>
            <w:rStyle w:val="Hyperlink"/>
            <w:noProof/>
          </w:rPr>
          <w:t>Section 4: Applicable benefits or tax credits</w:t>
        </w:r>
        <w:r>
          <w:rPr>
            <w:noProof/>
            <w:webHidden/>
          </w:rPr>
          <w:tab/>
        </w:r>
        <w:r>
          <w:rPr>
            <w:noProof/>
            <w:webHidden/>
          </w:rPr>
          <w:fldChar w:fldCharType="begin"/>
        </w:r>
        <w:r>
          <w:rPr>
            <w:noProof/>
            <w:webHidden/>
          </w:rPr>
          <w:instrText xml:space="preserve"> PAGEREF _Toc131509127 \h </w:instrText>
        </w:r>
        <w:r>
          <w:rPr>
            <w:noProof/>
            <w:webHidden/>
          </w:rPr>
        </w:r>
        <w:r>
          <w:rPr>
            <w:noProof/>
            <w:webHidden/>
          </w:rPr>
          <w:fldChar w:fldCharType="separate"/>
        </w:r>
        <w:r>
          <w:rPr>
            <w:noProof/>
            <w:webHidden/>
          </w:rPr>
          <w:t>6</w:t>
        </w:r>
        <w:r>
          <w:rPr>
            <w:noProof/>
            <w:webHidden/>
          </w:rPr>
          <w:fldChar w:fldCharType="end"/>
        </w:r>
      </w:hyperlink>
    </w:p>
    <w:p w14:paraId="216900B0" w14:textId="128DA4BB" w:rsidR="00F660F2" w:rsidRDefault="00F660F2">
      <w:pPr>
        <w:pStyle w:val="TOC2"/>
        <w:tabs>
          <w:tab w:val="right" w:pos="9061"/>
        </w:tabs>
        <w:rPr>
          <w:rFonts w:asciiTheme="minorHAnsi" w:hAnsiTheme="minorHAnsi"/>
          <w:noProof/>
          <w:sz w:val="22"/>
          <w:szCs w:val="22"/>
          <w:lang w:eastAsia="en-GB" w:bidi="ar-SA"/>
        </w:rPr>
      </w:pPr>
      <w:hyperlink w:anchor="_Toc131509128" w:history="1">
        <w:r w:rsidRPr="004A1CBA">
          <w:rPr>
            <w:rStyle w:val="Hyperlink"/>
            <w:noProof/>
          </w:rPr>
          <w:t>Part 2: Disability additional payments</w:t>
        </w:r>
        <w:r>
          <w:rPr>
            <w:noProof/>
            <w:webHidden/>
          </w:rPr>
          <w:tab/>
        </w:r>
        <w:r>
          <w:rPr>
            <w:noProof/>
            <w:webHidden/>
          </w:rPr>
          <w:fldChar w:fldCharType="begin"/>
        </w:r>
        <w:r>
          <w:rPr>
            <w:noProof/>
            <w:webHidden/>
          </w:rPr>
          <w:instrText xml:space="preserve"> PAGEREF _Toc131509128 \h </w:instrText>
        </w:r>
        <w:r>
          <w:rPr>
            <w:noProof/>
            <w:webHidden/>
          </w:rPr>
        </w:r>
        <w:r>
          <w:rPr>
            <w:noProof/>
            <w:webHidden/>
          </w:rPr>
          <w:fldChar w:fldCharType="separate"/>
        </w:r>
        <w:r>
          <w:rPr>
            <w:noProof/>
            <w:webHidden/>
          </w:rPr>
          <w:t>7</w:t>
        </w:r>
        <w:r>
          <w:rPr>
            <w:noProof/>
            <w:webHidden/>
          </w:rPr>
          <w:fldChar w:fldCharType="end"/>
        </w:r>
      </w:hyperlink>
    </w:p>
    <w:p w14:paraId="544C2D7D" w14:textId="054006B5" w:rsidR="00F660F2" w:rsidRDefault="00F660F2">
      <w:pPr>
        <w:pStyle w:val="TOC4"/>
        <w:tabs>
          <w:tab w:val="right" w:pos="9061"/>
        </w:tabs>
        <w:rPr>
          <w:noProof/>
          <w:sz w:val="22"/>
          <w:szCs w:val="22"/>
          <w:lang w:eastAsia="en-GB" w:bidi="ar-SA"/>
        </w:rPr>
      </w:pPr>
      <w:hyperlink w:anchor="_Toc131509129" w:history="1">
        <w:r w:rsidRPr="004A1CBA">
          <w:rPr>
            <w:rStyle w:val="Hyperlink"/>
            <w:noProof/>
          </w:rPr>
          <w:t>Section 5: Disability additional payments</w:t>
        </w:r>
        <w:r>
          <w:rPr>
            <w:noProof/>
            <w:webHidden/>
          </w:rPr>
          <w:tab/>
        </w:r>
        <w:r>
          <w:rPr>
            <w:noProof/>
            <w:webHidden/>
          </w:rPr>
          <w:fldChar w:fldCharType="begin"/>
        </w:r>
        <w:r>
          <w:rPr>
            <w:noProof/>
            <w:webHidden/>
          </w:rPr>
          <w:instrText xml:space="preserve"> PAGEREF _Toc131509129 \h </w:instrText>
        </w:r>
        <w:r>
          <w:rPr>
            <w:noProof/>
            <w:webHidden/>
          </w:rPr>
        </w:r>
        <w:r>
          <w:rPr>
            <w:noProof/>
            <w:webHidden/>
          </w:rPr>
          <w:fldChar w:fldCharType="separate"/>
        </w:r>
        <w:r>
          <w:rPr>
            <w:noProof/>
            <w:webHidden/>
          </w:rPr>
          <w:t>7</w:t>
        </w:r>
        <w:r>
          <w:rPr>
            <w:noProof/>
            <w:webHidden/>
          </w:rPr>
          <w:fldChar w:fldCharType="end"/>
        </w:r>
      </w:hyperlink>
    </w:p>
    <w:p w14:paraId="0979EE2E" w14:textId="75B4AEE5" w:rsidR="00F660F2" w:rsidRDefault="00F660F2">
      <w:pPr>
        <w:pStyle w:val="TOC2"/>
        <w:tabs>
          <w:tab w:val="right" w:pos="9061"/>
        </w:tabs>
        <w:rPr>
          <w:rFonts w:asciiTheme="minorHAnsi" w:hAnsiTheme="minorHAnsi"/>
          <w:noProof/>
          <w:sz w:val="22"/>
          <w:szCs w:val="22"/>
          <w:lang w:eastAsia="en-GB" w:bidi="ar-SA"/>
        </w:rPr>
      </w:pPr>
      <w:hyperlink w:anchor="_Toc131509130" w:history="1">
        <w:r w:rsidRPr="004A1CBA">
          <w:rPr>
            <w:rStyle w:val="Hyperlink"/>
            <w:noProof/>
          </w:rPr>
          <w:t>Part 3: Administration etc.</w:t>
        </w:r>
        <w:r>
          <w:rPr>
            <w:noProof/>
            <w:webHidden/>
          </w:rPr>
          <w:tab/>
        </w:r>
        <w:r>
          <w:rPr>
            <w:noProof/>
            <w:webHidden/>
          </w:rPr>
          <w:fldChar w:fldCharType="begin"/>
        </w:r>
        <w:r>
          <w:rPr>
            <w:noProof/>
            <w:webHidden/>
          </w:rPr>
          <w:instrText xml:space="preserve"> PAGEREF _Toc131509130 \h </w:instrText>
        </w:r>
        <w:r>
          <w:rPr>
            <w:noProof/>
            <w:webHidden/>
          </w:rPr>
        </w:r>
        <w:r>
          <w:rPr>
            <w:noProof/>
            <w:webHidden/>
          </w:rPr>
          <w:fldChar w:fldCharType="separate"/>
        </w:r>
        <w:r>
          <w:rPr>
            <w:noProof/>
            <w:webHidden/>
          </w:rPr>
          <w:t>7</w:t>
        </w:r>
        <w:r>
          <w:rPr>
            <w:noProof/>
            <w:webHidden/>
          </w:rPr>
          <w:fldChar w:fldCharType="end"/>
        </w:r>
      </w:hyperlink>
    </w:p>
    <w:p w14:paraId="25B2FF0E" w14:textId="0A084842" w:rsidR="00F660F2" w:rsidRDefault="00F660F2">
      <w:pPr>
        <w:pStyle w:val="TOC4"/>
        <w:tabs>
          <w:tab w:val="right" w:pos="9061"/>
        </w:tabs>
        <w:rPr>
          <w:noProof/>
          <w:sz w:val="22"/>
          <w:szCs w:val="22"/>
          <w:lang w:eastAsia="en-GB" w:bidi="ar-SA"/>
        </w:rPr>
      </w:pPr>
      <w:hyperlink w:anchor="_Toc131509131" w:history="1">
        <w:r w:rsidRPr="004A1CBA">
          <w:rPr>
            <w:rStyle w:val="Hyperlink"/>
            <w:noProof/>
          </w:rPr>
          <w:t>Section 6: Administration of additional payments</w:t>
        </w:r>
        <w:r>
          <w:rPr>
            <w:noProof/>
            <w:webHidden/>
          </w:rPr>
          <w:tab/>
        </w:r>
        <w:r>
          <w:rPr>
            <w:noProof/>
            <w:webHidden/>
          </w:rPr>
          <w:fldChar w:fldCharType="begin"/>
        </w:r>
        <w:r>
          <w:rPr>
            <w:noProof/>
            <w:webHidden/>
          </w:rPr>
          <w:instrText xml:space="preserve"> PAGEREF _Toc131509131 \h </w:instrText>
        </w:r>
        <w:r>
          <w:rPr>
            <w:noProof/>
            <w:webHidden/>
          </w:rPr>
        </w:r>
        <w:r>
          <w:rPr>
            <w:noProof/>
            <w:webHidden/>
          </w:rPr>
          <w:fldChar w:fldCharType="separate"/>
        </w:r>
        <w:r>
          <w:rPr>
            <w:noProof/>
            <w:webHidden/>
          </w:rPr>
          <w:t>7</w:t>
        </w:r>
        <w:r>
          <w:rPr>
            <w:noProof/>
            <w:webHidden/>
          </w:rPr>
          <w:fldChar w:fldCharType="end"/>
        </w:r>
      </w:hyperlink>
    </w:p>
    <w:p w14:paraId="5EEF733B" w14:textId="64058007" w:rsidR="00F660F2" w:rsidRDefault="00F660F2">
      <w:pPr>
        <w:pStyle w:val="TOC4"/>
        <w:tabs>
          <w:tab w:val="right" w:pos="9061"/>
        </w:tabs>
        <w:rPr>
          <w:noProof/>
          <w:sz w:val="22"/>
          <w:szCs w:val="22"/>
          <w:lang w:eastAsia="en-GB" w:bidi="ar-SA"/>
        </w:rPr>
      </w:pPr>
      <w:hyperlink w:anchor="_Toc131509132" w:history="1">
        <w:r w:rsidRPr="004A1CBA">
          <w:rPr>
            <w:rStyle w:val="Hyperlink"/>
            <w:noProof/>
          </w:rPr>
          <w:t>Section 7: Cooperation etc between the Secretary of State and HMRC</w:t>
        </w:r>
        <w:r>
          <w:rPr>
            <w:noProof/>
            <w:webHidden/>
          </w:rPr>
          <w:tab/>
        </w:r>
        <w:r>
          <w:rPr>
            <w:noProof/>
            <w:webHidden/>
          </w:rPr>
          <w:fldChar w:fldCharType="begin"/>
        </w:r>
        <w:r>
          <w:rPr>
            <w:noProof/>
            <w:webHidden/>
          </w:rPr>
          <w:instrText xml:space="preserve"> PAGEREF _Toc131509132 \h </w:instrText>
        </w:r>
        <w:r>
          <w:rPr>
            <w:noProof/>
            <w:webHidden/>
          </w:rPr>
        </w:r>
        <w:r>
          <w:rPr>
            <w:noProof/>
            <w:webHidden/>
          </w:rPr>
          <w:fldChar w:fldCharType="separate"/>
        </w:r>
        <w:r>
          <w:rPr>
            <w:noProof/>
            <w:webHidden/>
          </w:rPr>
          <w:t>8</w:t>
        </w:r>
        <w:r>
          <w:rPr>
            <w:noProof/>
            <w:webHidden/>
          </w:rPr>
          <w:fldChar w:fldCharType="end"/>
        </w:r>
      </w:hyperlink>
    </w:p>
    <w:p w14:paraId="232492A6" w14:textId="78B47418" w:rsidR="00F660F2" w:rsidRDefault="00F660F2">
      <w:pPr>
        <w:pStyle w:val="TOC4"/>
        <w:tabs>
          <w:tab w:val="right" w:pos="9061"/>
        </w:tabs>
        <w:rPr>
          <w:noProof/>
          <w:sz w:val="22"/>
          <w:szCs w:val="22"/>
          <w:lang w:eastAsia="en-GB" w:bidi="ar-SA"/>
        </w:rPr>
      </w:pPr>
      <w:hyperlink w:anchor="_Toc131509133" w:history="1">
        <w:r w:rsidRPr="004A1CBA">
          <w:rPr>
            <w:rStyle w:val="Hyperlink"/>
            <w:noProof/>
          </w:rPr>
          <w:t>Section 8: Payments to be disregarded for the purposes of tax and social security</w:t>
        </w:r>
        <w:r>
          <w:rPr>
            <w:noProof/>
            <w:webHidden/>
          </w:rPr>
          <w:tab/>
        </w:r>
        <w:r>
          <w:rPr>
            <w:noProof/>
            <w:webHidden/>
          </w:rPr>
          <w:fldChar w:fldCharType="begin"/>
        </w:r>
        <w:r>
          <w:rPr>
            <w:noProof/>
            <w:webHidden/>
          </w:rPr>
          <w:instrText xml:space="preserve"> PAGEREF _Toc131509133 \h </w:instrText>
        </w:r>
        <w:r>
          <w:rPr>
            <w:noProof/>
            <w:webHidden/>
          </w:rPr>
        </w:r>
        <w:r>
          <w:rPr>
            <w:noProof/>
            <w:webHidden/>
          </w:rPr>
          <w:fldChar w:fldCharType="separate"/>
        </w:r>
        <w:r>
          <w:rPr>
            <w:noProof/>
            <w:webHidden/>
          </w:rPr>
          <w:t>8</w:t>
        </w:r>
        <w:r>
          <w:rPr>
            <w:noProof/>
            <w:webHidden/>
          </w:rPr>
          <w:fldChar w:fldCharType="end"/>
        </w:r>
      </w:hyperlink>
    </w:p>
    <w:p w14:paraId="4D1AB994" w14:textId="17212D9F" w:rsidR="00F660F2" w:rsidRDefault="00F660F2">
      <w:pPr>
        <w:pStyle w:val="TOC4"/>
        <w:tabs>
          <w:tab w:val="right" w:pos="9061"/>
        </w:tabs>
        <w:rPr>
          <w:noProof/>
          <w:sz w:val="22"/>
          <w:szCs w:val="22"/>
          <w:lang w:eastAsia="en-GB" w:bidi="ar-SA"/>
        </w:rPr>
      </w:pPr>
      <w:hyperlink w:anchor="_Toc131509134" w:history="1">
        <w:r w:rsidRPr="004A1CBA">
          <w:rPr>
            <w:rStyle w:val="Hyperlink"/>
            <w:noProof/>
          </w:rPr>
          <w:t>Section 9: Amendments to other legislation</w:t>
        </w:r>
        <w:r>
          <w:rPr>
            <w:noProof/>
            <w:webHidden/>
          </w:rPr>
          <w:tab/>
        </w:r>
        <w:r>
          <w:rPr>
            <w:noProof/>
            <w:webHidden/>
          </w:rPr>
          <w:fldChar w:fldCharType="begin"/>
        </w:r>
        <w:r>
          <w:rPr>
            <w:noProof/>
            <w:webHidden/>
          </w:rPr>
          <w:instrText xml:space="preserve"> PAGEREF _Toc131509134 \h </w:instrText>
        </w:r>
        <w:r>
          <w:rPr>
            <w:noProof/>
            <w:webHidden/>
          </w:rPr>
        </w:r>
        <w:r>
          <w:rPr>
            <w:noProof/>
            <w:webHidden/>
          </w:rPr>
          <w:fldChar w:fldCharType="separate"/>
        </w:r>
        <w:r>
          <w:rPr>
            <w:noProof/>
            <w:webHidden/>
          </w:rPr>
          <w:t>8</w:t>
        </w:r>
        <w:r>
          <w:rPr>
            <w:noProof/>
            <w:webHidden/>
          </w:rPr>
          <w:fldChar w:fldCharType="end"/>
        </w:r>
      </w:hyperlink>
    </w:p>
    <w:p w14:paraId="154E435A" w14:textId="3FF01C4F" w:rsidR="00F660F2" w:rsidRDefault="00F660F2">
      <w:pPr>
        <w:pStyle w:val="TOC2"/>
        <w:tabs>
          <w:tab w:val="right" w:pos="9061"/>
        </w:tabs>
        <w:rPr>
          <w:rFonts w:asciiTheme="minorHAnsi" w:hAnsiTheme="minorHAnsi"/>
          <w:noProof/>
          <w:sz w:val="22"/>
          <w:szCs w:val="22"/>
          <w:lang w:eastAsia="en-GB" w:bidi="ar-SA"/>
        </w:rPr>
      </w:pPr>
      <w:hyperlink w:anchor="_Toc131509135" w:history="1">
        <w:r w:rsidRPr="004A1CBA">
          <w:rPr>
            <w:rStyle w:val="Hyperlink"/>
            <w:noProof/>
          </w:rPr>
          <w:t>Part 4: Final provisions</w:t>
        </w:r>
        <w:r>
          <w:rPr>
            <w:noProof/>
            <w:webHidden/>
          </w:rPr>
          <w:tab/>
        </w:r>
        <w:r>
          <w:rPr>
            <w:noProof/>
            <w:webHidden/>
          </w:rPr>
          <w:fldChar w:fldCharType="begin"/>
        </w:r>
        <w:r>
          <w:rPr>
            <w:noProof/>
            <w:webHidden/>
          </w:rPr>
          <w:instrText xml:space="preserve"> PAGEREF _Toc131509135 \h </w:instrText>
        </w:r>
        <w:r>
          <w:rPr>
            <w:noProof/>
            <w:webHidden/>
          </w:rPr>
        </w:r>
        <w:r>
          <w:rPr>
            <w:noProof/>
            <w:webHidden/>
          </w:rPr>
          <w:fldChar w:fldCharType="separate"/>
        </w:r>
        <w:r>
          <w:rPr>
            <w:noProof/>
            <w:webHidden/>
          </w:rPr>
          <w:t>8</w:t>
        </w:r>
        <w:r>
          <w:rPr>
            <w:noProof/>
            <w:webHidden/>
          </w:rPr>
          <w:fldChar w:fldCharType="end"/>
        </w:r>
      </w:hyperlink>
    </w:p>
    <w:p w14:paraId="767A8C57" w14:textId="75201F1B" w:rsidR="00F660F2" w:rsidRDefault="00F660F2">
      <w:pPr>
        <w:pStyle w:val="TOC4"/>
        <w:tabs>
          <w:tab w:val="right" w:pos="9061"/>
        </w:tabs>
        <w:rPr>
          <w:noProof/>
          <w:sz w:val="22"/>
          <w:szCs w:val="22"/>
          <w:lang w:eastAsia="en-GB" w:bidi="ar-SA"/>
        </w:rPr>
      </w:pPr>
      <w:hyperlink w:anchor="_Toc131509136" w:history="1">
        <w:r w:rsidRPr="004A1CBA">
          <w:rPr>
            <w:rStyle w:val="Hyperlink"/>
            <w:noProof/>
          </w:rPr>
          <w:t>Section 10: Interpretation</w:t>
        </w:r>
        <w:r>
          <w:rPr>
            <w:noProof/>
            <w:webHidden/>
          </w:rPr>
          <w:tab/>
        </w:r>
        <w:r>
          <w:rPr>
            <w:noProof/>
            <w:webHidden/>
          </w:rPr>
          <w:fldChar w:fldCharType="begin"/>
        </w:r>
        <w:r>
          <w:rPr>
            <w:noProof/>
            <w:webHidden/>
          </w:rPr>
          <w:instrText xml:space="preserve"> PAGEREF _Toc131509136 \h </w:instrText>
        </w:r>
        <w:r>
          <w:rPr>
            <w:noProof/>
            <w:webHidden/>
          </w:rPr>
        </w:r>
        <w:r>
          <w:rPr>
            <w:noProof/>
            <w:webHidden/>
          </w:rPr>
          <w:fldChar w:fldCharType="separate"/>
        </w:r>
        <w:r>
          <w:rPr>
            <w:noProof/>
            <w:webHidden/>
          </w:rPr>
          <w:t>8</w:t>
        </w:r>
        <w:r>
          <w:rPr>
            <w:noProof/>
            <w:webHidden/>
          </w:rPr>
          <w:fldChar w:fldCharType="end"/>
        </w:r>
      </w:hyperlink>
    </w:p>
    <w:p w14:paraId="5666CBBB" w14:textId="5286008C" w:rsidR="00F660F2" w:rsidRDefault="00F660F2">
      <w:pPr>
        <w:pStyle w:val="TOC4"/>
        <w:tabs>
          <w:tab w:val="right" w:pos="9061"/>
        </w:tabs>
        <w:rPr>
          <w:noProof/>
          <w:sz w:val="22"/>
          <w:szCs w:val="22"/>
          <w:lang w:eastAsia="en-GB" w:bidi="ar-SA"/>
        </w:rPr>
      </w:pPr>
      <w:hyperlink w:anchor="_Toc131509137" w:history="1">
        <w:r w:rsidRPr="004A1CBA">
          <w:rPr>
            <w:rStyle w:val="Hyperlink"/>
            <w:noProof/>
          </w:rPr>
          <w:t>Section 11: Regulations</w:t>
        </w:r>
        <w:r>
          <w:rPr>
            <w:noProof/>
            <w:webHidden/>
          </w:rPr>
          <w:tab/>
        </w:r>
        <w:r>
          <w:rPr>
            <w:noProof/>
            <w:webHidden/>
          </w:rPr>
          <w:fldChar w:fldCharType="begin"/>
        </w:r>
        <w:r>
          <w:rPr>
            <w:noProof/>
            <w:webHidden/>
          </w:rPr>
          <w:instrText xml:space="preserve"> PAGEREF _Toc131509137 \h </w:instrText>
        </w:r>
        <w:r>
          <w:rPr>
            <w:noProof/>
            <w:webHidden/>
          </w:rPr>
        </w:r>
        <w:r>
          <w:rPr>
            <w:noProof/>
            <w:webHidden/>
          </w:rPr>
          <w:fldChar w:fldCharType="separate"/>
        </w:r>
        <w:r>
          <w:rPr>
            <w:noProof/>
            <w:webHidden/>
          </w:rPr>
          <w:t>9</w:t>
        </w:r>
        <w:r>
          <w:rPr>
            <w:noProof/>
            <w:webHidden/>
          </w:rPr>
          <w:fldChar w:fldCharType="end"/>
        </w:r>
      </w:hyperlink>
    </w:p>
    <w:p w14:paraId="40A2B4F4" w14:textId="1E4E5A3C" w:rsidR="00F660F2" w:rsidRDefault="00F660F2">
      <w:pPr>
        <w:pStyle w:val="TOC4"/>
        <w:tabs>
          <w:tab w:val="right" w:pos="9061"/>
        </w:tabs>
        <w:rPr>
          <w:noProof/>
          <w:sz w:val="22"/>
          <w:szCs w:val="22"/>
          <w:lang w:eastAsia="en-GB" w:bidi="ar-SA"/>
        </w:rPr>
      </w:pPr>
      <w:hyperlink w:anchor="_Toc131509138" w:history="1">
        <w:r w:rsidRPr="004A1CBA">
          <w:rPr>
            <w:rStyle w:val="Hyperlink"/>
            <w:noProof/>
          </w:rPr>
          <w:t>Section 12: Extent, commencement, and short title</w:t>
        </w:r>
        <w:r>
          <w:rPr>
            <w:noProof/>
            <w:webHidden/>
          </w:rPr>
          <w:tab/>
        </w:r>
        <w:r>
          <w:rPr>
            <w:noProof/>
            <w:webHidden/>
          </w:rPr>
          <w:fldChar w:fldCharType="begin"/>
        </w:r>
        <w:r>
          <w:rPr>
            <w:noProof/>
            <w:webHidden/>
          </w:rPr>
          <w:instrText xml:space="preserve"> PAGEREF _Toc131509138 \h </w:instrText>
        </w:r>
        <w:r>
          <w:rPr>
            <w:noProof/>
            <w:webHidden/>
          </w:rPr>
        </w:r>
        <w:r>
          <w:rPr>
            <w:noProof/>
            <w:webHidden/>
          </w:rPr>
          <w:fldChar w:fldCharType="separate"/>
        </w:r>
        <w:r>
          <w:rPr>
            <w:noProof/>
            <w:webHidden/>
          </w:rPr>
          <w:t>9</w:t>
        </w:r>
        <w:r>
          <w:rPr>
            <w:noProof/>
            <w:webHidden/>
          </w:rPr>
          <w:fldChar w:fldCharType="end"/>
        </w:r>
      </w:hyperlink>
    </w:p>
    <w:p w14:paraId="3D04BD52" w14:textId="42752BDA" w:rsidR="00F660F2" w:rsidRDefault="00F660F2">
      <w:pPr>
        <w:pStyle w:val="TOC1"/>
        <w:rPr>
          <w:rFonts w:asciiTheme="minorHAnsi" w:hAnsiTheme="minorHAnsi"/>
          <w:b w:val="0"/>
          <w:bCs w:val="0"/>
          <w:noProof/>
          <w:sz w:val="22"/>
          <w:szCs w:val="22"/>
          <w:lang w:eastAsia="en-GB" w:bidi="ar-SA"/>
        </w:rPr>
      </w:pPr>
      <w:hyperlink w:anchor="_Toc131509139" w:history="1">
        <w:r w:rsidRPr="004A1CBA">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_Toc131509139 \h </w:instrText>
        </w:r>
        <w:r>
          <w:rPr>
            <w:noProof/>
            <w:webHidden/>
          </w:rPr>
        </w:r>
        <w:r>
          <w:rPr>
            <w:noProof/>
            <w:webHidden/>
          </w:rPr>
          <w:fldChar w:fldCharType="separate"/>
        </w:r>
        <w:r>
          <w:rPr>
            <w:noProof/>
            <w:webHidden/>
          </w:rPr>
          <w:t>10</w:t>
        </w:r>
        <w:r>
          <w:rPr>
            <w:noProof/>
            <w:webHidden/>
          </w:rPr>
          <w:fldChar w:fldCharType="end"/>
        </w:r>
      </w:hyperlink>
    </w:p>
    <w:p w14:paraId="79DFD3F8" w14:textId="1C79B9D4" w:rsidR="00F660F2" w:rsidRDefault="00F660F2">
      <w:pPr>
        <w:pStyle w:val="TOC1"/>
        <w:rPr>
          <w:rFonts w:asciiTheme="minorHAnsi" w:hAnsiTheme="minorHAnsi"/>
          <w:b w:val="0"/>
          <w:bCs w:val="0"/>
          <w:noProof/>
          <w:sz w:val="22"/>
          <w:szCs w:val="22"/>
          <w:lang w:eastAsia="en-GB" w:bidi="ar-SA"/>
        </w:rPr>
      </w:pPr>
      <w:hyperlink w:anchor="_Toc131509140" w:history="1">
        <w:r w:rsidRPr="004A1CBA">
          <w:rPr>
            <w:rStyle w:val="Hyperlink"/>
            <w:rFonts w:eastAsia="Arial" w:cs="Arial"/>
            <w:noProof/>
          </w:rPr>
          <w:t>Annex B - Hansard References</w:t>
        </w:r>
        <w:r>
          <w:rPr>
            <w:noProof/>
            <w:webHidden/>
          </w:rPr>
          <w:tab/>
        </w:r>
        <w:r>
          <w:rPr>
            <w:noProof/>
            <w:webHidden/>
          </w:rPr>
          <w:fldChar w:fldCharType="begin"/>
        </w:r>
        <w:r>
          <w:rPr>
            <w:noProof/>
            <w:webHidden/>
          </w:rPr>
          <w:instrText xml:space="preserve"> PAGEREF _Toc131509140 \h </w:instrText>
        </w:r>
        <w:r>
          <w:rPr>
            <w:noProof/>
            <w:webHidden/>
          </w:rPr>
        </w:r>
        <w:r>
          <w:rPr>
            <w:noProof/>
            <w:webHidden/>
          </w:rPr>
          <w:fldChar w:fldCharType="separate"/>
        </w:r>
        <w:r>
          <w:rPr>
            <w:noProof/>
            <w:webHidden/>
          </w:rPr>
          <w:t>11</w:t>
        </w:r>
        <w:r>
          <w:rPr>
            <w:noProof/>
            <w:webHidden/>
          </w:rPr>
          <w:fldChar w:fldCharType="end"/>
        </w:r>
      </w:hyperlink>
    </w:p>
    <w:p w14:paraId="1AD3C17D" w14:textId="7F11E65C" w:rsidR="00F660F2" w:rsidRDefault="00F660F2">
      <w:pPr>
        <w:pStyle w:val="TOC1"/>
        <w:rPr>
          <w:rFonts w:asciiTheme="minorHAnsi" w:hAnsiTheme="minorHAnsi"/>
          <w:b w:val="0"/>
          <w:bCs w:val="0"/>
          <w:noProof/>
          <w:sz w:val="22"/>
          <w:szCs w:val="22"/>
          <w:lang w:eastAsia="en-GB" w:bidi="ar-SA"/>
        </w:rPr>
      </w:pPr>
      <w:hyperlink w:anchor="_Toc131509141" w:history="1">
        <w:r w:rsidRPr="004A1CBA">
          <w:rPr>
            <w:rStyle w:val="Hyperlink"/>
            <w:rFonts w:eastAsia="Arial" w:cs="Arial"/>
            <w:noProof/>
          </w:rPr>
          <w:t>Annex C - Progress of Bill Table</w:t>
        </w:r>
        <w:r>
          <w:rPr>
            <w:noProof/>
            <w:webHidden/>
          </w:rPr>
          <w:tab/>
        </w:r>
        <w:r>
          <w:rPr>
            <w:noProof/>
            <w:webHidden/>
          </w:rPr>
          <w:fldChar w:fldCharType="begin"/>
        </w:r>
        <w:r>
          <w:rPr>
            <w:noProof/>
            <w:webHidden/>
          </w:rPr>
          <w:instrText xml:space="preserve"> PAGEREF _Toc131509141 \h </w:instrText>
        </w:r>
        <w:r>
          <w:rPr>
            <w:noProof/>
            <w:webHidden/>
          </w:rPr>
        </w:r>
        <w:r>
          <w:rPr>
            <w:noProof/>
            <w:webHidden/>
          </w:rPr>
          <w:fldChar w:fldCharType="separate"/>
        </w:r>
        <w:r>
          <w:rPr>
            <w:noProof/>
            <w:webHidden/>
          </w:rPr>
          <w:t>12</w:t>
        </w:r>
        <w:r>
          <w:rPr>
            <w:noProof/>
            <w:webHidden/>
          </w:rPr>
          <w:fldChar w:fldCharType="end"/>
        </w:r>
      </w:hyperlink>
    </w:p>
    <w:p w14:paraId="39B2E5D3" w14:textId="2442DE52"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130869063"/>
      <w:bookmarkStart w:id="3" w:name="_Toc410653883"/>
      <w:bookmarkStart w:id="4" w:name="_Toc131509118"/>
      <w:sdt>
        <w:sdtPr>
          <w:id w:val="263719"/>
          <w:lock w:val="sdtContentLocked"/>
          <w:placeholder>
            <w:docPart w:val="E981BF7FA6DB4EBF8FCB1771437805B3"/>
          </w:placeholder>
          <w:group/>
        </w:sdtPr>
        <w:sdtEndPr/>
        <w:sdtContent>
          <w:bookmarkStart w:id="5" w:name="_Toc417648111"/>
          <w:bookmarkStart w:id="6"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3"/>
              <w:r w:rsidR="00C55FFF">
                <w:t xml:space="preserve">Act </w:t>
              </w:r>
            </w:sdtContent>
          </w:sdt>
        </w:sdtContent>
      </w:sdt>
      <w:bookmarkEnd w:id="1"/>
      <w:bookmarkEnd w:id="2"/>
      <w:bookmarkEnd w:id="5"/>
      <w:bookmarkEnd w:id="6"/>
      <w:bookmarkEnd w:id="4"/>
    </w:p>
    <w:p w14:paraId="6B6BD695" w14:textId="76C470A8" w:rsidR="002F67C6" w:rsidRPr="001671CD" w:rsidRDefault="6EE0F090" w:rsidP="00074B90">
      <w:pPr>
        <w:pStyle w:val="ParaNumbered"/>
      </w:pPr>
      <w:r w:rsidRPr="1901C381">
        <w:t xml:space="preserve">The Social Security </w:t>
      </w:r>
      <w:r w:rsidR="00775C56">
        <w:t>(Additional Payments)</w:t>
      </w:r>
      <w:r w:rsidR="000427B0" w:rsidRPr="1901C381">
        <w:t xml:space="preserve"> </w:t>
      </w:r>
      <w:r w:rsidR="00C55FFF">
        <w:t xml:space="preserve">Act </w:t>
      </w:r>
      <w:r w:rsidR="00775C56">
        <w:t xml:space="preserve">2023 </w:t>
      </w:r>
      <w:r w:rsidRPr="1901C381">
        <w:t xml:space="preserve">makes </w:t>
      </w:r>
      <w:r w:rsidR="2C76B8C2" w:rsidRPr="1901C381">
        <w:t>provisions for</w:t>
      </w:r>
      <w:r w:rsidR="789A3289" w:rsidRPr="1901C381">
        <w:t xml:space="preserve"> </w:t>
      </w:r>
      <w:r w:rsidR="2A4D5216" w:rsidRPr="1901C381">
        <w:t>a</w:t>
      </w:r>
      <w:r w:rsidR="0B8F2884" w:rsidRPr="1901C381">
        <w:t xml:space="preserve">dditional </w:t>
      </w:r>
      <w:r w:rsidR="2A4D5216" w:rsidRPr="1901C381">
        <w:t>p</w:t>
      </w:r>
      <w:r w:rsidR="0B8F2884" w:rsidRPr="1901C381">
        <w:t xml:space="preserve">ayments </w:t>
      </w:r>
      <w:r w:rsidR="7CFF2E58" w:rsidRPr="1901C381">
        <w:t xml:space="preserve">from </w:t>
      </w:r>
      <w:r w:rsidR="00CB17CE" w:rsidRPr="1901C381">
        <w:t xml:space="preserve">the 2023/24 financial year </w:t>
      </w:r>
      <w:r w:rsidR="0B8F2884" w:rsidRPr="1901C381">
        <w:t xml:space="preserve">to </w:t>
      </w:r>
      <w:r w:rsidR="7EF49CF7" w:rsidRPr="1901C381">
        <w:t xml:space="preserve">help with the increased </w:t>
      </w:r>
      <w:r w:rsidR="2134F55C" w:rsidRPr="1901C381">
        <w:t>c</w:t>
      </w:r>
      <w:r w:rsidR="7EF49CF7" w:rsidRPr="1901C381">
        <w:t xml:space="preserve">osts of </w:t>
      </w:r>
      <w:r w:rsidR="49F9C364" w:rsidRPr="1901C381">
        <w:t>l</w:t>
      </w:r>
      <w:r w:rsidR="7EF49CF7" w:rsidRPr="1901C381">
        <w:t>iving</w:t>
      </w:r>
      <w:r w:rsidR="314B1E19" w:rsidRPr="1901C381">
        <w:t>. Specifically, it provides for three separate payments totalling up to £900 for claimants receiving a payment of a means-tested benefit, and a payment of £150 for claimants receiving a payment of a qualifying disability benefit.</w:t>
      </w:r>
      <w:r w:rsidR="314B1E19" w:rsidRPr="1901C381">
        <w:rPr>
          <w:rFonts w:ascii="Calibri" w:hAnsi="Calibri" w:cs="Calibri"/>
        </w:rPr>
        <w:t xml:space="preserve"> </w:t>
      </w:r>
    </w:p>
    <w:p w14:paraId="6644603B" w14:textId="77777777" w:rsidR="001671CD" w:rsidRDefault="002A795A" w:rsidP="00074B90">
      <w:pPr>
        <w:pStyle w:val="ParaNumbered"/>
      </w:pPr>
      <w:r>
        <w:t xml:space="preserve">The Act </w:t>
      </w:r>
      <w:r w:rsidR="001E2209">
        <w:t>aims to</w:t>
      </w:r>
      <w:r w:rsidR="001671CD">
        <w:t>:</w:t>
      </w:r>
    </w:p>
    <w:p w14:paraId="15848A01" w14:textId="4D7E0A4A" w:rsidR="002A795A" w:rsidRPr="00BB12F4" w:rsidRDefault="001E2209" w:rsidP="00074B90">
      <w:pPr>
        <w:pStyle w:val="ParaBulleted"/>
      </w:pPr>
      <w:r w:rsidRPr="1C41099B">
        <w:t xml:space="preserve">make provision for the Secretary of State or </w:t>
      </w:r>
      <w:r w:rsidR="00603C65">
        <w:t>His Majesty’s Revenue and Customs (</w:t>
      </w:r>
      <w:r w:rsidRPr="1C41099B">
        <w:t>HMRC</w:t>
      </w:r>
      <w:r w:rsidR="00603C65">
        <w:t>)</w:t>
      </w:r>
      <w:r w:rsidRPr="1C41099B">
        <w:t xml:space="preserve"> to make three </w:t>
      </w:r>
      <w:r w:rsidR="036B1A11" w:rsidRPr="1C41099B">
        <w:t>m</w:t>
      </w:r>
      <w:r w:rsidRPr="1C41099B">
        <w:t xml:space="preserve">eans-tested </w:t>
      </w:r>
      <w:r w:rsidR="00626003" w:rsidRPr="1C41099B">
        <w:t>a</w:t>
      </w:r>
      <w:r w:rsidRPr="1C41099B">
        <w:t xml:space="preserve">dditional </w:t>
      </w:r>
      <w:r w:rsidR="00626003" w:rsidRPr="1C41099B">
        <w:t>p</w:t>
      </w:r>
      <w:r w:rsidRPr="1C41099B">
        <w:t xml:space="preserve">ayments amounting </w:t>
      </w:r>
      <w:r w:rsidR="00607994">
        <w:t>to</w:t>
      </w:r>
      <w:r w:rsidRPr="1C41099B">
        <w:t xml:space="preserve"> </w:t>
      </w:r>
      <w:r w:rsidR="2E2CF89D" w:rsidRPr="1C41099B">
        <w:t xml:space="preserve">up </w:t>
      </w:r>
      <w:r w:rsidRPr="1C41099B">
        <w:t xml:space="preserve">to £900 to an eligible person who has a qualifying entitlement to </w:t>
      </w:r>
      <w:r w:rsidR="00EE6411" w:rsidRPr="1C41099B">
        <w:t>s</w:t>
      </w:r>
      <w:r w:rsidRPr="1C41099B">
        <w:t xml:space="preserve">ocial </w:t>
      </w:r>
      <w:r w:rsidR="00EE6411" w:rsidRPr="1C41099B">
        <w:t>s</w:t>
      </w:r>
      <w:r w:rsidRPr="1C41099B">
        <w:t xml:space="preserve">ecurity </w:t>
      </w:r>
      <w:r w:rsidR="00EE6411" w:rsidRPr="1C41099B">
        <w:t>b</w:t>
      </w:r>
      <w:r w:rsidRPr="1C41099B">
        <w:t>enefits or tax credits</w:t>
      </w:r>
      <w:r w:rsidR="00B00735">
        <w:t xml:space="preserve"> and sets out the specific qualifying social security benefits or tax credits</w:t>
      </w:r>
      <w:r w:rsidR="00253608" w:rsidRPr="1C41099B">
        <w:t xml:space="preserve">; </w:t>
      </w:r>
    </w:p>
    <w:p w14:paraId="2A5CE0F2" w14:textId="2EAA6C05" w:rsidR="001E2209" w:rsidRPr="00BB12F4" w:rsidRDefault="001E2209" w:rsidP="00074B90">
      <w:pPr>
        <w:pStyle w:val="ParaBulleted"/>
      </w:pPr>
      <w:r w:rsidRPr="193F284B">
        <w:t xml:space="preserve">make provision for the Secretary of State to make a £150 </w:t>
      </w:r>
      <w:r w:rsidR="00D544A2">
        <w:t>disability</w:t>
      </w:r>
      <w:r w:rsidRPr="193F284B">
        <w:t xml:space="preserve"> </w:t>
      </w:r>
      <w:r w:rsidR="001E625E">
        <w:t>a</w:t>
      </w:r>
      <w:r w:rsidRPr="193F284B">
        <w:t xml:space="preserve">dditional </w:t>
      </w:r>
      <w:r w:rsidR="001E625E">
        <w:t>p</w:t>
      </w:r>
      <w:r w:rsidRPr="193F284B">
        <w:t xml:space="preserve">ayment to an </w:t>
      </w:r>
      <w:r w:rsidR="001671CD" w:rsidRPr="193F284B">
        <w:t>e</w:t>
      </w:r>
      <w:r w:rsidRPr="193F284B">
        <w:t>ligible individual and sets out the specific qualifying disability benefits</w:t>
      </w:r>
      <w:r w:rsidR="00253608">
        <w:t xml:space="preserve">; </w:t>
      </w:r>
      <w:r w:rsidRPr="193F284B">
        <w:t xml:space="preserve"> </w:t>
      </w:r>
    </w:p>
    <w:p w14:paraId="37BBBE8A" w14:textId="2364E0A5" w:rsidR="001671CD" w:rsidRPr="00BB12F4" w:rsidRDefault="00253608" w:rsidP="00074B90">
      <w:pPr>
        <w:pStyle w:val="ParaBulleted"/>
      </w:pPr>
      <w:r w:rsidRPr="445FF43F">
        <w:t>e</w:t>
      </w:r>
      <w:r w:rsidR="00BB12F4" w:rsidRPr="445FF43F">
        <w:t xml:space="preserve">nsure that no account is taken of an </w:t>
      </w:r>
      <w:r w:rsidR="00626003" w:rsidRPr="445FF43F">
        <w:t>a</w:t>
      </w:r>
      <w:r w:rsidR="00BB12F4" w:rsidRPr="445FF43F">
        <w:t xml:space="preserve">dditional </w:t>
      </w:r>
      <w:r w:rsidR="00626003" w:rsidRPr="445FF43F">
        <w:t>p</w:t>
      </w:r>
      <w:r w:rsidR="00BB12F4" w:rsidRPr="445FF43F">
        <w:t>ayment in considering a person’s liability to tax</w:t>
      </w:r>
      <w:r w:rsidRPr="445FF43F">
        <w:t>; and</w:t>
      </w:r>
    </w:p>
    <w:p w14:paraId="2E135F2F" w14:textId="1C14756B" w:rsidR="00BB12F4" w:rsidRPr="00BB12F4" w:rsidRDefault="001671CD" w:rsidP="00074B90">
      <w:pPr>
        <w:pStyle w:val="ParaBulleted"/>
      </w:pPr>
      <w:r w:rsidRPr="00BB12F4">
        <w:t>allow</w:t>
      </w:r>
      <w:r w:rsidR="00253608">
        <w:t xml:space="preserve"> </w:t>
      </w:r>
      <w:r w:rsidRPr="00BB12F4">
        <w:t xml:space="preserve">for data sharing to take place between HMRC and the Secretary of State to enable accurate </w:t>
      </w:r>
      <w:r w:rsidR="00D544A2">
        <w:t>additional payment</w:t>
      </w:r>
      <w:r w:rsidRPr="00BB12F4">
        <w:t xml:space="preserve">s to be made securely. </w:t>
      </w:r>
      <w:bookmarkStart w:id="7" w:name="_Toc417648112"/>
      <w:bookmarkStart w:id="8" w:name="_Toc418587918"/>
    </w:p>
    <w:bookmarkStart w:id="9" w:name="_Toc131509119" w:displacedByCustomXml="next"/>
    <w:bookmarkStart w:id="10" w:name="_Toc130869064" w:displacedByCustomXml="next"/>
    <w:bookmarkStart w:id="11" w:name="_Toc416612127" w:displacedByCustomXml="next"/>
    <w:bookmarkStart w:id="12" w:name="_Toc410653884" w:displacedByCustomXml="next"/>
    <w:sdt>
      <w:sdtPr>
        <w:id w:val="263720"/>
        <w:lock w:val="sdtContentLocked"/>
        <w:placeholder>
          <w:docPart w:val="E981BF7FA6DB4EBF8FCB1771437805B3"/>
        </w:placeholder>
        <w:group/>
      </w:sdtPr>
      <w:sdtEndPr/>
      <w:sdtContent>
        <w:p w14:paraId="1BE2545B" w14:textId="20816E79" w:rsidR="00E718E1" w:rsidRDefault="00E718E1" w:rsidP="005E1288">
          <w:pPr>
            <w:pStyle w:val="Heading1"/>
            <w:keepNext/>
          </w:pPr>
          <w:r w:rsidRPr="00CA4237">
            <w:t>Policy background</w:t>
          </w:r>
        </w:p>
      </w:sdtContent>
    </w:sdt>
    <w:bookmarkEnd w:id="9" w:displacedByCustomXml="prev"/>
    <w:bookmarkEnd w:id="10" w:displacedByCustomXml="prev"/>
    <w:bookmarkEnd w:id="11" w:displacedByCustomXml="prev"/>
    <w:bookmarkEnd w:id="8" w:displacedByCustomXml="prev"/>
    <w:bookmarkEnd w:id="7" w:displacedByCustomXml="prev"/>
    <w:p w14:paraId="24DFFD19" w14:textId="129CE640" w:rsidR="00C746DD" w:rsidRPr="001E625E" w:rsidRDefault="36F42469" w:rsidP="00074B90">
      <w:pPr>
        <w:pStyle w:val="ParaNumbered"/>
        <w:rPr>
          <w:rFonts w:eastAsia="Palatino Linotype" w:cs="Palatino Linotype"/>
          <w:lang w:val="en-GB"/>
        </w:rPr>
      </w:pPr>
      <w:r w:rsidRPr="1C41099B">
        <w:rPr>
          <w:rFonts w:eastAsia="Palatino Linotype" w:cs="Palatino Linotype"/>
          <w:lang w:val="en-GB"/>
        </w:rPr>
        <w:t>The Chancellor of the Exchequer announced a</w:t>
      </w:r>
      <w:r w:rsidRPr="1C41099B">
        <w:rPr>
          <w:lang w:val="en-GB"/>
        </w:rPr>
        <w:t xml:space="preserve"> package of measures as part of his Autumn statement on 17 November 2022 to support households with the rising </w:t>
      </w:r>
      <w:r w:rsidR="1D9AE202" w:rsidRPr="1C41099B">
        <w:rPr>
          <w:lang w:val="en-GB"/>
        </w:rPr>
        <w:t>c</w:t>
      </w:r>
      <w:r w:rsidRPr="1C41099B">
        <w:rPr>
          <w:lang w:val="en-GB"/>
        </w:rPr>
        <w:t xml:space="preserve">ost of </w:t>
      </w:r>
      <w:r w:rsidR="72BE853D" w:rsidRPr="1C41099B">
        <w:rPr>
          <w:lang w:val="en-GB"/>
        </w:rPr>
        <w:t>l</w:t>
      </w:r>
      <w:r w:rsidRPr="1C41099B">
        <w:rPr>
          <w:lang w:val="en-GB"/>
        </w:rPr>
        <w:t xml:space="preserve">iving. This includes </w:t>
      </w:r>
      <w:r w:rsidR="725052C0" w:rsidRPr="1C41099B">
        <w:rPr>
          <w:lang w:val="en-GB"/>
        </w:rPr>
        <w:t>c</w:t>
      </w:r>
      <w:r w:rsidRPr="1C41099B">
        <w:rPr>
          <w:lang w:val="en-GB"/>
        </w:rPr>
        <w:t xml:space="preserve">ost of </w:t>
      </w:r>
      <w:r w:rsidR="2A487449" w:rsidRPr="1C41099B">
        <w:rPr>
          <w:lang w:val="en-GB"/>
        </w:rPr>
        <w:t>l</w:t>
      </w:r>
      <w:r w:rsidRPr="1C41099B">
        <w:rPr>
          <w:lang w:val="en-GB"/>
        </w:rPr>
        <w:t xml:space="preserve">iving </w:t>
      </w:r>
      <w:r w:rsidR="00603C65" w:rsidRPr="00074B90">
        <w:t>p</w:t>
      </w:r>
      <w:r w:rsidRPr="00074B90">
        <w:t>ayments</w:t>
      </w:r>
      <w:r w:rsidRPr="1C41099B">
        <w:rPr>
          <w:lang w:val="en-GB"/>
        </w:rPr>
        <w:t xml:space="preserve"> </w:t>
      </w:r>
      <w:r w:rsidR="00603C65">
        <w:rPr>
          <w:lang w:val="en-GB"/>
        </w:rPr>
        <w:t xml:space="preserve">(known as </w:t>
      </w:r>
      <w:r w:rsidR="00B00735">
        <w:rPr>
          <w:lang w:val="en-GB"/>
        </w:rPr>
        <w:t>‘</w:t>
      </w:r>
      <w:r w:rsidR="00603C65">
        <w:rPr>
          <w:lang w:val="en-GB"/>
        </w:rPr>
        <w:t>additional payments</w:t>
      </w:r>
      <w:r w:rsidR="00B00735">
        <w:rPr>
          <w:lang w:val="en-GB"/>
        </w:rPr>
        <w:t>’</w:t>
      </w:r>
      <w:r w:rsidR="00603C65">
        <w:rPr>
          <w:lang w:val="en-GB"/>
        </w:rPr>
        <w:t xml:space="preserve"> in </w:t>
      </w:r>
      <w:r w:rsidR="00B00735">
        <w:rPr>
          <w:lang w:val="en-GB"/>
        </w:rPr>
        <w:t>this</w:t>
      </w:r>
      <w:r w:rsidR="00603C65">
        <w:rPr>
          <w:lang w:val="en-GB"/>
        </w:rPr>
        <w:t xml:space="preserve"> </w:t>
      </w:r>
      <w:r w:rsidR="00C55FFF">
        <w:rPr>
          <w:lang w:val="en-GB"/>
        </w:rPr>
        <w:t>Act</w:t>
      </w:r>
      <w:r w:rsidR="00603C65">
        <w:rPr>
          <w:lang w:val="en-GB"/>
        </w:rPr>
        <w:t xml:space="preserve">) </w:t>
      </w:r>
      <w:r w:rsidRPr="1C41099B">
        <w:rPr>
          <w:lang w:val="en-GB"/>
        </w:rPr>
        <w:t xml:space="preserve">for the most vulnerable households at a total cost of </w:t>
      </w:r>
      <w:r w:rsidR="00D66E6D">
        <w:rPr>
          <w:lang w:val="en-GB"/>
        </w:rPr>
        <w:t xml:space="preserve">around </w:t>
      </w:r>
      <w:r w:rsidRPr="1C41099B">
        <w:rPr>
          <w:lang w:val="en-GB"/>
        </w:rPr>
        <w:t xml:space="preserve">£8.6 </w:t>
      </w:r>
      <w:r w:rsidR="00C55FFF">
        <w:rPr>
          <w:lang w:val="en-GB"/>
        </w:rPr>
        <w:t xml:space="preserve">Act </w:t>
      </w:r>
      <w:r w:rsidRPr="1C41099B">
        <w:rPr>
          <w:lang w:val="en-GB"/>
        </w:rPr>
        <w:t>ion</w:t>
      </w:r>
      <w:r w:rsidR="00CE2601" w:rsidRPr="1C41099B">
        <w:rPr>
          <w:lang w:val="en-GB"/>
        </w:rPr>
        <w:t xml:space="preserve"> in 23/24</w:t>
      </w:r>
      <w:r w:rsidRPr="1C41099B">
        <w:rPr>
          <w:lang w:val="en-GB"/>
        </w:rPr>
        <w:t xml:space="preserve">. These are in addition to the similar measures announced in May 2022 and provided for in the Social Security (Additional Payments) Act 2022. </w:t>
      </w:r>
    </w:p>
    <w:p w14:paraId="21FFD9B4" w14:textId="57F4AA54" w:rsidR="00C746DD" w:rsidRDefault="23A0C29D" w:rsidP="00074B90">
      <w:pPr>
        <w:pStyle w:val="ParaNumbered"/>
        <w:rPr>
          <w:lang w:val="en-GB"/>
        </w:rPr>
      </w:pPr>
      <w:r w:rsidRPr="1C41099B">
        <w:rPr>
          <w:lang w:val="en-GB"/>
        </w:rPr>
        <w:t>The</w:t>
      </w:r>
      <w:r w:rsidR="0BC7480B" w:rsidRPr="1C41099B">
        <w:rPr>
          <w:rFonts w:eastAsia="Palatino Linotype" w:cs="Palatino Linotype"/>
          <w:color w:val="242424"/>
        </w:rPr>
        <w:t xml:space="preserve"> </w:t>
      </w:r>
      <w:r w:rsidR="00603C65">
        <w:rPr>
          <w:rFonts w:eastAsia="Palatino Linotype" w:cs="Palatino Linotype"/>
          <w:color w:val="242424"/>
        </w:rPr>
        <w:t>additional</w:t>
      </w:r>
      <w:r w:rsidRPr="1C41099B">
        <w:rPr>
          <w:lang w:val="en-GB"/>
        </w:rPr>
        <w:t xml:space="preserve"> </w:t>
      </w:r>
      <w:r w:rsidR="00603C65">
        <w:rPr>
          <w:lang w:val="en-GB"/>
        </w:rPr>
        <w:t>p</w:t>
      </w:r>
      <w:r w:rsidRPr="1C41099B">
        <w:rPr>
          <w:lang w:val="en-GB"/>
        </w:rPr>
        <w:t>ayments will be targeted at the most vulnerable households. The Government will make payments of</w:t>
      </w:r>
      <w:r w:rsidR="789A3289" w:rsidRPr="1C41099B">
        <w:rPr>
          <w:lang w:val="en-GB"/>
        </w:rPr>
        <w:t xml:space="preserve"> up to</w:t>
      </w:r>
      <w:r w:rsidRPr="1C41099B">
        <w:rPr>
          <w:lang w:val="en-GB"/>
        </w:rPr>
        <w:t xml:space="preserve"> £900 to households in receipt of </w:t>
      </w:r>
      <w:r w:rsidR="0A7C47E9" w:rsidRPr="1C41099B">
        <w:rPr>
          <w:lang w:val="en-GB"/>
        </w:rPr>
        <w:t>m</w:t>
      </w:r>
      <w:r w:rsidRPr="1C41099B">
        <w:rPr>
          <w:lang w:val="en-GB"/>
        </w:rPr>
        <w:t>eans</w:t>
      </w:r>
      <w:r w:rsidR="06DBCDDD" w:rsidRPr="1C41099B">
        <w:rPr>
          <w:lang w:val="en-GB"/>
        </w:rPr>
        <w:t>-</w:t>
      </w:r>
      <w:r w:rsidRPr="1C41099B">
        <w:rPr>
          <w:lang w:val="en-GB"/>
        </w:rPr>
        <w:t xml:space="preserve">tested benefits at a total cost to the Exchequer of </w:t>
      </w:r>
      <w:r w:rsidR="00D66E6D">
        <w:rPr>
          <w:lang w:val="en-GB"/>
        </w:rPr>
        <w:t xml:space="preserve">around </w:t>
      </w:r>
      <w:r w:rsidR="3B513D14" w:rsidRPr="1C41099B">
        <w:rPr>
          <w:lang w:val="en-GB"/>
        </w:rPr>
        <w:t>£7.5</w:t>
      </w:r>
      <w:r w:rsidR="00CE2601" w:rsidRPr="1C41099B">
        <w:rPr>
          <w:lang w:val="en-GB"/>
        </w:rPr>
        <w:t xml:space="preserve"> </w:t>
      </w:r>
      <w:r w:rsidR="00C55FFF">
        <w:rPr>
          <w:lang w:val="en-GB"/>
        </w:rPr>
        <w:t xml:space="preserve">Act </w:t>
      </w:r>
      <w:r w:rsidR="00CE2601" w:rsidRPr="1C41099B">
        <w:rPr>
          <w:lang w:val="en-GB"/>
        </w:rPr>
        <w:t>ion in 2023/24</w:t>
      </w:r>
      <w:r w:rsidR="2B853A4A" w:rsidRPr="1C41099B">
        <w:rPr>
          <w:lang w:val="en-GB"/>
        </w:rPr>
        <w:t>.</w:t>
      </w:r>
      <w:r w:rsidRPr="1C41099B">
        <w:rPr>
          <w:lang w:val="en-GB"/>
        </w:rPr>
        <w:t xml:space="preserve"> </w:t>
      </w:r>
      <w:r w:rsidR="789A3289" w:rsidRPr="1C41099B">
        <w:rPr>
          <w:lang w:val="en-GB"/>
        </w:rPr>
        <w:t xml:space="preserve">The </w:t>
      </w:r>
      <w:r w:rsidR="00CE2601" w:rsidRPr="1C41099B">
        <w:rPr>
          <w:lang w:val="en-GB"/>
        </w:rPr>
        <w:t>m</w:t>
      </w:r>
      <w:r w:rsidR="789A3289" w:rsidRPr="1C41099B">
        <w:rPr>
          <w:lang w:val="en-GB"/>
        </w:rPr>
        <w:t xml:space="preserve">eans-tested </w:t>
      </w:r>
      <w:r w:rsidR="2A4D5216" w:rsidRPr="1C41099B">
        <w:rPr>
          <w:lang w:val="en-GB"/>
        </w:rPr>
        <w:t>a</w:t>
      </w:r>
      <w:r w:rsidR="789A3289" w:rsidRPr="1C41099B">
        <w:rPr>
          <w:lang w:val="en-GB"/>
        </w:rPr>
        <w:t xml:space="preserve">dditional </w:t>
      </w:r>
      <w:r w:rsidR="2A4D5216" w:rsidRPr="1C41099B">
        <w:rPr>
          <w:lang w:val="en-GB"/>
        </w:rPr>
        <w:t>p</w:t>
      </w:r>
      <w:r w:rsidRPr="1C41099B">
        <w:rPr>
          <w:lang w:val="en-GB"/>
        </w:rPr>
        <w:t xml:space="preserve">ayments will be made in </w:t>
      </w:r>
      <w:r w:rsidR="00F8455A">
        <w:rPr>
          <w:lang w:val="en-GB"/>
        </w:rPr>
        <w:t>three</w:t>
      </w:r>
      <w:r w:rsidR="789A3289" w:rsidRPr="1C41099B">
        <w:rPr>
          <w:lang w:val="en-GB"/>
        </w:rPr>
        <w:t xml:space="preserve"> </w:t>
      </w:r>
      <w:r w:rsidR="2C76B8C2" w:rsidRPr="1C41099B">
        <w:rPr>
          <w:lang w:val="en-GB"/>
        </w:rPr>
        <w:t>payments</w:t>
      </w:r>
      <w:r w:rsidRPr="1C41099B">
        <w:rPr>
          <w:lang w:val="en-GB"/>
        </w:rPr>
        <w:t xml:space="preserve">. The Government will make payments of £150 to individuals in receipt of eligible disability benefits at a cost to the Exchequer of </w:t>
      </w:r>
      <w:r w:rsidR="00C12A29">
        <w:rPr>
          <w:lang w:val="en-GB"/>
        </w:rPr>
        <w:t xml:space="preserve">around </w:t>
      </w:r>
      <w:r w:rsidR="3B513D14" w:rsidRPr="1C41099B">
        <w:rPr>
          <w:lang w:val="en-GB"/>
        </w:rPr>
        <w:t>£1.2</w:t>
      </w:r>
      <w:r w:rsidR="00CE2601" w:rsidRPr="1C41099B">
        <w:rPr>
          <w:lang w:val="en-GB"/>
        </w:rPr>
        <w:t xml:space="preserve"> </w:t>
      </w:r>
      <w:r w:rsidR="00C55FFF">
        <w:rPr>
          <w:lang w:val="en-GB"/>
        </w:rPr>
        <w:t xml:space="preserve">Act </w:t>
      </w:r>
      <w:r w:rsidR="00CE2601" w:rsidRPr="1C41099B">
        <w:rPr>
          <w:lang w:val="en-GB"/>
        </w:rPr>
        <w:t>ion in 2023/24</w:t>
      </w:r>
      <w:r w:rsidR="07B3263C" w:rsidRPr="1C41099B">
        <w:rPr>
          <w:lang w:val="en-GB"/>
        </w:rPr>
        <w:t>.</w:t>
      </w:r>
    </w:p>
    <w:bookmarkEnd w:id="12" w:displacedByCustomXml="next"/>
    <w:bookmarkStart w:id="13" w:name="_Toc131509120" w:displacedByCustomXml="next"/>
    <w:bookmarkStart w:id="14" w:name="_Toc130869065" w:displacedByCustomXml="next"/>
    <w:bookmarkStart w:id="15" w:name="_Toc418587922" w:displacedByCustomXml="next"/>
    <w:bookmarkStart w:id="16" w:name="_Toc417648113" w:displacedByCustomXml="next"/>
    <w:bookmarkStart w:id="17" w:name="_Toc410653885" w:displacedByCustomXml="next"/>
    <w:bookmarkStart w:id="18" w:name="_Toc416612128" w:displacedByCustomXml="next"/>
    <w:sdt>
      <w:sdtPr>
        <w:id w:val="-916626073"/>
        <w:lock w:val="sdtContentLocked"/>
        <w:placeholder>
          <w:docPart w:val="DefaultPlaceholder_1081868574"/>
        </w:placeholder>
        <w:group/>
      </w:sdtPr>
      <w:sdtEndPr/>
      <w:sdtContent>
        <w:p w14:paraId="460847F1" w14:textId="77777777" w:rsidR="00E718E1" w:rsidRPr="00CA4237" w:rsidRDefault="00E718E1" w:rsidP="005E1288">
          <w:pPr>
            <w:pStyle w:val="Heading1"/>
            <w:keepNext/>
          </w:pPr>
          <w:r w:rsidRPr="00CA4237">
            <w:t>Legal background</w:t>
          </w:r>
        </w:p>
      </w:sdtContent>
    </w:sdt>
    <w:bookmarkEnd w:id="13" w:displacedByCustomXml="prev"/>
    <w:bookmarkEnd w:id="14" w:displacedByCustomXml="prev"/>
    <w:p w14:paraId="7641FBBE" w14:textId="15119263" w:rsidR="00F4214B" w:rsidRPr="00EC06B8" w:rsidRDefault="00F4214B" w:rsidP="00074B90">
      <w:pPr>
        <w:pStyle w:val="ParaNumbered"/>
      </w:pPr>
      <w:r w:rsidRPr="1C41099B">
        <w:t xml:space="preserve">The </w:t>
      </w:r>
      <w:r w:rsidR="001E625E" w:rsidRPr="1C41099B">
        <w:t>m</w:t>
      </w:r>
      <w:r w:rsidRPr="1C41099B">
        <w:t xml:space="preserve">eans-tested </w:t>
      </w:r>
      <w:r w:rsidR="00626003" w:rsidRPr="1C41099B">
        <w:t>a</w:t>
      </w:r>
      <w:r w:rsidRPr="1C41099B">
        <w:t xml:space="preserve">dditional </w:t>
      </w:r>
      <w:r w:rsidR="00626003" w:rsidRPr="1C41099B">
        <w:t>p</w:t>
      </w:r>
      <w:r w:rsidRPr="1C41099B">
        <w:t xml:space="preserve">ayments and the </w:t>
      </w:r>
      <w:r w:rsidR="56676907" w:rsidRPr="1C41099B">
        <w:t>d</w:t>
      </w:r>
      <w:r w:rsidRPr="1C41099B">
        <w:t xml:space="preserve">isability </w:t>
      </w:r>
      <w:r w:rsidR="00626003" w:rsidRPr="1C41099B">
        <w:t>a</w:t>
      </w:r>
      <w:r w:rsidRPr="1C41099B">
        <w:t xml:space="preserve">dditional </w:t>
      </w:r>
      <w:r w:rsidR="00626003" w:rsidRPr="1C41099B">
        <w:t>p</w:t>
      </w:r>
      <w:r w:rsidRPr="1C41099B">
        <w:t xml:space="preserve">ayments </w:t>
      </w:r>
      <w:r w:rsidR="002D7C79" w:rsidRPr="1C41099B">
        <w:t>are new</w:t>
      </w:r>
      <w:r w:rsidRPr="1C41099B">
        <w:t xml:space="preserve"> </w:t>
      </w:r>
      <w:r w:rsidR="00EB65CA" w:rsidRPr="1C41099B">
        <w:t xml:space="preserve">social security </w:t>
      </w:r>
      <w:r w:rsidR="00603C65">
        <w:t>p</w:t>
      </w:r>
      <w:r w:rsidRPr="1C41099B">
        <w:t xml:space="preserve">ayments created by this legislation. Eligibility for these </w:t>
      </w:r>
      <w:r w:rsidR="00626003" w:rsidRPr="1C41099B">
        <w:t>a</w:t>
      </w:r>
      <w:r w:rsidRPr="1C41099B">
        <w:t xml:space="preserve">dditional </w:t>
      </w:r>
      <w:r w:rsidR="00626003" w:rsidRPr="1C41099B">
        <w:t>p</w:t>
      </w:r>
      <w:r w:rsidRPr="1C41099B">
        <w:t xml:space="preserve">ayments depends on eligibility for an existing </w:t>
      </w:r>
      <w:r w:rsidR="0ABCCD32" w:rsidRPr="1C41099B">
        <w:t>m</w:t>
      </w:r>
      <w:r w:rsidRPr="1C41099B">
        <w:t>eans-tested or disability benefit, respectively, as determined under the legislation for the relevant qualifying benefit. Further details of the relevant legislation for the qualifying benefit</w:t>
      </w:r>
      <w:r w:rsidR="0DA3408B" w:rsidRPr="1C41099B">
        <w:t>s are</w:t>
      </w:r>
      <w:r w:rsidRPr="1C41099B">
        <w:t xml:space="preserve"> set out in the </w:t>
      </w:r>
      <w:r w:rsidR="00333B0A">
        <w:t>section</w:t>
      </w:r>
      <w:r w:rsidRPr="1C41099B">
        <w:t xml:space="preserve"> commentary as required. The existing legislation for the qualifying benefits </w:t>
      </w:r>
      <w:r w:rsidR="002D7C79" w:rsidRPr="1C41099B">
        <w:t>remains</w:t>
      </w:r>
      <w:r w:rsidRPr="1C41099B">
        <w:t xml:space="preserve"> unchanged.</w:t>
      </w:r>
    </w:p>
    <w:p w14:paraId="28B3DA0A" w14:textId="30C1F18A" w:rsidR="73F87152" w:rsidRPr="002D61CC" w:rsidRDefault="09FD9C5C" w:rsidP="00074B90">
      <w:pPr>
        <w:pStyle w:val="ParaNumbered"/>
        <w:rPr>
          <w:lang w:val="en-GB"/>
        </w:rPr>
      </w:pPr>
      <w:r w:rsidRPr="7E9AFEB9">
        <w:rPr>
          <w:lang w:val="en-GB"/>
        </w:rPr>
        <w:t xml:space="preserve">These payments </w:t>
      </w:r>
      <w:r w:rsidRPr="00074B90">
        <w:t>will</w:t>
      </w:r>
      <w:r w:rsidRPr="7E9AFEB9">
        <w:rPr>
          <w:lang w:val="en-GB"/>
        </w:rPr>
        <w:t xml:space="preserve"> be delivered by </w:t>
      </w:r>
      <w:r w:rsidR="00603C65" w:rsidRPr="7E9AFEB9">
        <w:rPr>
          <w:lang w:val="en-GB"/>
        </w:rPr>
        <w:t>the Department for Work and Pensions (</w:t>
      </w:r>
      <w:r w:rsidRPr="7E9AFEB9">
        <w:rPr>
          <w:lang w:val="en-GB"/>
        </w:rPr>
        <w:t>DWP</w:t>
      </w:r>
      <w:r w:rsidR="00603C65" w:rsidRPr="7E9AFEB9">
        <w:rPr>
          <w:lang w:val="en-GB"/>
        </w:rPr>
        <w:t xml:space="preserve">) </w:t>
      </w:r>
      <w:r w:rsidRPr="7E9AFEB9">
        <w:rPr>
          <w:lang w:val="en-GB"/>
        </w:rPr>
        <w:t xml:space="preserve">and </w:t>
      </w:r>
      <w:r w:rsidRPr="7E9AFEB9">
        <w:rPr>
          <w:lang w:val="en-GB"/>
        </w:rPr>
        <w:lastRenderedPageBreak/>
        <w:t xml:space="preserve">HMRC but this will require data sharing in order to </w:t>
      </w:r>
      <w:r w:rsidR="6156B867" w:rsidRPr="7E9AFEB9">
        <w:rPr>
          <w:lang w:val="en-GB"/>
        </w:rPr>
        <w:t xml:space="preserve">prevent duplication </w:t>
      </w:r>
      <w:r w:rsidR="75CECD27" w:rsidRPr="7E9AFEB9">
        <w:rPr>
          <w:lang w:val="en-GB"/>
        </w:rPr>
        <w:t>of payments</w:t>
      </w:r>
      <w:r w:rsidR="087AE568" w:rsidRPr="7E9AFEB9">
        <w:rPr>
          <w:lang w:val="en-GB"/>
        </w:rPr>
        <w:t xml:space="preserve"> or avoid people missing out on payments</w:t>
      </w:r>
      <w:r w:rsidRPr="7E9AFEB9">
        <w:rPr>
          <w:lang w:val="en-GB"/>
        </w:rPr>
        <w:t>. In addition, data sharing with the Scottish Government and the Northern Ireland Executive will</w:t>
      </w:r>
      <w:r w:rsidR="006318B4" w:rsidRPr="7E9AFEB9">
        <w:rPr>
          <w:lang w:val="en-GB"/>
        </w:rPr>
        <w:t xml:space="preserve"> </w:t>
      </w:r>
      <w:r w:rsidRPr="7E9AFEB9">
        <w:rPr>
          <w:lang w:val="en-GB"/>
        </w:rPr>
        <w:t xml:space="preserve">be needed in order to ensure these payments are delivered to recipients there. There will be a reliance on DWP and HMRC cooperating to exercise their functions in relation to </w:t>
      </w:r>
      <w:r w:rsidR="2A4D5216" w:rsidRPr="7E9AFEB9">
        <w:rPr>
          <w:lang w:val="en-GB"/>
        </w:rPr>
        <w:t>a</w:t>
      </w:r>
      <w:r w:rsidRPr="7E9AFEB9">
        <w:rPr>
          <w:lang w:val="en-GB"/>
        </w:rPr>
        <w:t xml:space="preserve">dditional </w:t>
      </w:r>
      <w:r w:rsidR="2A4D5216" w:rsidRPr="7E9AFEB9">
        <w:rPr>
          <w:lang w:val="en-GB"/>
        </w:rPr>
        <w:t>p</w:t>
      </w:r>
      <w:r w:rsidRPr="7E9AFEB9">
        <w:rPr>
          <w:lang w:val="en-GB"/>
        </w:rPr>
        <w:t xml:space="preserve">ayments through existing data sharing provisions. This </w:t>
      </w:r>
      <w:r w:rsidR="00C55FFF">
        <w:rPr>
          <w:lang w:val="en-GB"/>
        </w:rPr>
        <w:t>Act</w:t>
      </w:r>
      <w:r w:rsidRPr="7E9AFEB9">
        <w:rPr>
          <w:lang w:val="en-GB"/>
        </w:rPr>
        <w:t xml:space="preserve"> does apply some modifications to those provisions as required to enable data sharing for the purpose of delivering these new payments. Modifications to </w:t>
      </w:r>
      <w:r w:rsidR="2D73C238" w:rsidRPr="7E9AFEB9">
        <w:rPr>
          <w:lang w:val="en-GB"/>
        </w:rPr>
        <w:t xml:space="preserve">section </w:t>
      </w:r>
      <w:r w:rsidRPr="7E9AFEB9">
        <w:rPr>
          <w:lang w:val="en-GB"/>
        </w:rPr>
        <w:t xml:space="preserve">127 of the Welfare Reform Act 2012 enable data sharing between HMRC and DWP. Modifications to </w:t>
      </w:r>
      <w:r w:rsidR="44A34E40" w:rsidRPr="7E9AFEB9">
        <w:rPr>
          <w:lang w:val="en-GB"/>
        </w:rPr>
        <w:t xml:space="preserve">section </w:t>
      </w:r>
      <w:r w:rsidRPr="7E9AFEB9">
        <w:rPr>
          <w:lang w:val="en-GB"/>
        </w:rPr>
        <w:t>3 of the Social Security Act 1998 allow data sharing between HMRC</w:t>
      </w:r>
      <w:r w:rsidR="26D68254" w:rsidRPr="7E9AFEB9">
        <w:rPr>
          <w:lang w:val="en-GB"/>
        </w:rPr>
        <w:t>, DWP, M</w:t>
      </w:r>
      <w:r w:rsidR="00603C65" w:rsidRPr="7E9AFEB9">
        <w:rPr>
          <w:lang w:val="en-GB"/>
        </w:rPr>
        <w:t>o</w:t>
      </w:r>
      <w:r w:rsidR="26D68254" w:rsidRPr="7E9AFEB9">
        <w:rPr>
          <w:lang w:val="en-GB"/>
        </w:rPr>
        <w:t>D</w:t>
      </w:r>
      <w:r w:rsidRPr="7E9AFEB9">
        <w:rPr>
          <w:lang w:val="en-GB"/>
        </w:rPr>
        <w:t xml:space="preserve"> and the Department for Communities. Section 34 of the Scotland Act 2016 is modified to allow data sharing between DWP and the Scottish Ministers.</w:t>
      </w:r>
    </w:p>
    <w:p w14:paraId="26558F68" w14:textId="2B5F05DB" w:rsidR="00B951AB" w:rsidRPr="00074B90" w:rsidRDefault="59C253B2" w:rsidP="00074B90">
      <w:pPr>
        <w:pStyle w:val="ParaNumbered"/>
      </w:pPr>
      <w:r w:rsidRPr="002D61CC">
        <w:rPr>
          <w:lang w:val="en-GB"/>
        </w:rPr>
        <w:t xml:space="preserve">These </w:t>
      </w:r>
      <w:r w:rsidR="2A4D5216" w:rsidRPr="002D61CC">
        <w:rPr>
          <w:lang w:val="en-GB"/>
        </w:rPr>
        <w:t>a</w:t>
      </w:r>
      <w:r w:rsidRPr="002D61CC">
        <w:rPr>
          <w:lang w:val="en-GB"/>
        </w:rPr>
        <w:t xml:space="preserve">dditional </w:t>
      </w:r>
      <w:r w:rsidR="2A4D5216" w:rsidRPr="002D61CC">
        <w:rPr>
          <w:lang w:val="en-GB"/>
        </w:rPr>
        <w:t>p</w:t>
      </w:r>
      <w:r w:rsidRPr="002D61CC">
        <w:rPr>
          <w:lang w:val="en-GB"/>
        </w:rPr>
        <w:t xml:space="preserve">ayments are being legislated for as a new benefit reserved in Great Britain. </w:t>
      </w:r>
      <w:r w:rsidR="00AD6079" w:rsidRPr="002D61CC">
        <w:rPr>
          <w:lang w:val="en-GB"/>
        </w:rPr>
        <w:t>Social</w:t>
      </w:r>
      <w:r w:rsidRPr="002D61CC">
        <w:rPr>
          <w:lang w:val="en-GB"/>
        </w:rPr>
        <w:t xml:space="preserve"> </w:t>
      </w:r>
      <w:r w:rsidR="054CD93A" w:rsidRPr="002D61CC">
        <w:rPr>
          <w:lang w:val="en-GB"/>
        </w:rPr>
        <w:t>s</w:t>
      </w:r>
      <w:r w:rsidRPr="002D61CC">
        <w:rPr>
          <w:lang w:val="en-GB"/>
        </w:rPr>
        <w:t xml:space="preserve">ecurity is reserved in Scotland, but there are some exceptions to this reservation which are set out in Schedule 5 to the Scotland Act 1998. Some of the benefits which enable the claimant to qualify to receive these </w:t>
      </w:r>
      <w:r w:rsidR="2A4D5216" w:rsidRPr="002D61CC">
        <w:rPr>
          <w:lang w:val="en-GB"/>
        </w:rPr>
        <w:t>a</w:t>
      </w:r>
      <w:r w:rsidRPr="002D61CC">
        <w:rPr>
          <w:lang w:val="en-GB"/>
        </w:rPr>
        <w:t xml:space="preserve">dditional </w:t>
      </w:r>
      <w:r w:rsidR="2A4D5216" w:rsidRPr="002D61CC">
        <w:rPr>
          <w:lang w:val="en-GB"/>
        </w:rPr>
        <w:t>p</w:t>
      </w:r>
      <w:r w:rsidRPr="002D61CC">
        <w:rPr>
          <w:lang w:val="en-GB"/>
        </w:rPr>
        <w:t>ayments are devolved in Scotland since they are covered by an exception. However, th</w:t>
      </w:r>
      <w:r w:rsidRPr="00074B90">
        <w:t xml:space="preserve">e </w:t>
      </w:r>
      <w:r w:rsidR="2A4D5216" w:rsidRPr="00074B90">
        <w:t>a</w:t>
      </w:r>
      <w:r w:rsidRPr="00074B90">
        <w:t xml:space="preserve">dditional </w:t>
      </w:r>
      <w:r w:rsidR="2A4D5216" w:rsidRPr="00074B90">
        <w:t>p</w:t>
      </w:r>
      <w:r w:rsidRPr="00074B90">
        <w:t xml:space="preserve">ayments themselves are not devolved. The </w:t>
      </w:r>
      <w:r w:rsidR="2A4D5216" w:rsidRPr="00074B90">
        <w:t>a</w:t>
      </w:r>
      <w:r w:rsidRPr="00074B90">
        <w:t xml:space="preserve">dditional </w:t>
      </w:r>
      <w:r w:rsidR="2A4D5216" w:rsidRPr="00074B90">
        <w:t>p</w:t>
      </w:r>
      <w:r w:rsidRPr="00074B90">
        <w:t xml:space="preserve">ayments are a reserved matter as they are payments to respond to the increases in </w:t>
      </w:r>
      <w:r w:rsidR="06604A56" w:rsidRPr="00074B90">
        <w:t>c</w:t>
      </w:r>
      <w:r w:rsidRPr="00074B90">
        <w:t xml:space="preserve">ost of living and do not fall within any of the exceptions to the reservation of social security in Scotland. </w:t>
      </w:r>
    </w:p>
    <w:p w14:paraId="097C896F" w14:textId="5BB18140" w:rsidR="00B951AB" w:rsidRPr="002D7C79" w:rsidRDefault="59C253B2" w:rsidP="00074B90">
      <w:pPr>
        <w:pStyle w:val="ParaNumbered"/>
        <w:rPr>
          <w:rFonts w:cs="Arial"/>
        </w:rPr>
      </w:pPr>
      <w:r w:rsidRPr="00074B90">
        <w:t xml:space="preserve">Social </w:t>
      </w:r>
      <w:r w:rsidR="63368B4F" w:rsidRPr="00074B90">
        <w:t>s</w:t>
      </w:r>
      <w:r w:rsidRPr="00074B90">
        <w:t xml:space="preserve">ecurity is a transferred matter in Northern </w:t>
      </w:r>
      <w:r w:rsidR="2C76B8C2" w:rsidRPr="00074B90">
        <w:t>Ireland (</w:t>
      </w:r>
      <w:r w:rsidRPr="00074B90">
        <w:t xml:space="preserve">except for tax credits which is </w:t>
      </w:r>
      <w:r w:rsidR="0CF1C8B4" w:rsidRPr="00074B90">
        <w:t xml:space="preserve">not a </w:t>
      </w:r>
      <w:r w:rsidR="09F44034" w:rsidRPr="00074B90">
        <w:t>s</w:t>
      </w:r>
      <w:r w:rsidR="0CF1C8B4" w:rsidRPr="00074B90">
        <w:t xml:space="preserve">ocial </w:t>
      </w:r>
      <w:r w:rsidR="09F44034" w:rsidRPr="00074B90">
        <w:t>s</w:t>
      </w:r>
      <w:r w:rsidR="0CF1C8B4" w:rsidRPr="00074B90">
        <w:t xml:space="preserve">ecurity </w:t>
      </w:r>
      <w:r w:rsidR="09F44034" w:rsidRPr="00074B90">
        <w:t>b</w:t>
      </w:r>
      <w:r w:rsidR="0CF1C8B4" w:rsidRPr="00074B90">
        <w:t>enefit</w:t>
      </w:r>
      <w:r w:rsidRPr="00074B90">
        <w:t xml:space="preserve">) but in the absence of a fully functional Northern Ireland Assembly, Parliament will legislate for Northern Ireland to provide parity of availability to these </w:t>
      </w:r>
      <w:r w:rsidR="2A4D5216" w:rsidRPr="00074B90">
        <w:t>a</w:t>
      </w:r>
      <w:r w:rsidRPr="00074B90">
        <w:t xml:space="preserve">dditional </w:t>
      </w:r>
      <w:r w:rsidR="2A4D5216" w:rsidRPr="00074B90">
        <w:t>p</w:t>
      </w:r>
      <w:r w:rsidRPr="00074B90">
        <w:t xml:space="preserve">ayments for </w:t>
      </w:r>
      <w:r w:rsidR="60271A2F" w:rsidRPr="00074B90">
        <w:t>m</w:t>
      </w:r>
      <w:r w:rsidRPr="00074B90">
        <w:t>eans-tested and disability benefit recipients</w:t>
      </w:r>
      <w:r w:rsidRPr="445FF43F">
        <w:rPr>
          <w:color w:val="242424"/>
        </w:rPr>
        <w:t xml:space="preserve"> in Northern Ireland.</w:t>
      </w:r>
      <w:bookmarkStart w:id="19" w:name="_Toc417648115"/>
      <w:bookmarkStart w:id="20" w:name="_Toc418587924"/>
      <w:r w:rsidR="634ED5F1" w:rsidRPr="445FF43F">
        <w:rPr>
          <w:color w:val="242424"/>
        </w:rPr>
        <w:t xml:space="preserve"> </w:t>
      </w:r>
      <w:r w:rsidR="002A34FF" w:rsidRPr="445FF43F">
        <w:rPr>
          <w:color w:val="242424"/>
        </w:rPr>
        <w:t>Tax credits</w:t>
      </w:r>
      <w:r w:rsidR="00D66E6D" w:rsidRPr="445FF43F">
        <w:rPr>
          <w:color w:val="242424"/>
        </w:rPr>
        <w:t xml:space="preserve"> are an excepted matter in Northern Ireland and a reserved matter in Scotland and Wales. This means the UK government is responsible for </w:t>
      </w:r>
      <w:r w:rsidR="002A34FF" w:rsidRPr="445FF43F">
        <w:rPr>
          <w:color w:val="242424"/>
        </w:rPr>
        <w:t>tax credits</w:t>
      </w:r>
      <w:r w:rsidR="00D66E6D" w:rsidRPr="445FF43F">
        <w:rPr>
          <w:color w:val="242424"/>
        </w:rPr>
        <w:t xml:space="preserve"> for the whole of the UK</w:t>
      </w:r>
      <w:r w:rsidR="00337E08" w:rsidRPr="445FF43F">
        <w:rPr>
          <w:color w:val="242424"/>
        </w:rPr>
        <w:t xml:space="preserve">. </w:t>
      </w:r>
    </w:p>
    <w:bookmarkEnd w:id="15" w:displacedByCustomXml="next"/>
    <w:bookmarkEnd w:id="16" w:displacedByCustomXml="next"/>
    <w:bookmarkEnd w:id="17" w:displacedByCustomXml="next"/>
    <w:bookmarkEnd w:id="18" w:displacedByCustomXml="next"/>
    <w:bookmarkStart w:id="21" w:name="_Toc131509121" w:displacedByCustomXml="next"/>
    <w:bookmarkStart w:id="22" w:name="_Toc130869066" w:displacedByCustomXml="next"/>
    <w:bookmarkStart w:id="23" w:name="_Toc416612130" w:displacedByCustomXml="next"/>
    <w:bookmarkStart w:id="24" w:name="_Toc410653886" w:displacedByCustomXml="next"/>
    <w:sdt>
      <w:sdtPr>
        <w:id w:val="263728"/>
        <w:lock w:val="sdtContentLocked"/>
        <w:placeholder>
          <w:docPart w:val="E981BF7FA6DB4EBF8FCB1771437805B3"/>
        </w:placeholder>
        <w:group/>
      </w:sdtPr>
      <w:sdtEndPr/>
      <w:sdtContent>
        <w:p w14:paraId="49931CEB" w14:textId="77777777" w:rsidR="00E718E1" w:rsidRPr="00CA4237" w:rsidRDefault="00E718E1" w:rsidP="005E1288">
          <w:pPr>
            <w:pStyle w:val="Heading1"/>
            <w:keepNext/>
          </w:pPr>
          <w:r w:rsidRPr="00CA4237">
            <w:t>Territorial extent and application</w:t>
          </w:r>
        </w:p>
      </w:sdtContent>
    </w:sdt>
    <w:bookmarkEnd w:id="21" w:displacedByCustomXml="prev"/>
    <w:bookmarkEnd w:id="22" w:displacedByCustomXml="prev"/>
    <w:bookmarkEnd w:id="23" w:displacedByCustomXml="prev"/>
    <w:bookmarkEnd w:id="20" w:displacedByCustomXml="prev"/>
    <w:bookmarkEnd w:id="19" w:displacedByCustomXml="prev"/>
    <w:p w14:paraId="2B8E9569" w14:textId="21C57029" w:rsidR="00201B98" w:rsidRPr="00EC06B8" w:rsidRDefault="59C253B2" w:rsidP="00074B90">
      <w:pPr>
        <w:pStyle w:val="ParaNumbered"/>
      </w:pPr>
      <w:r w:rsidRPr="1C41099B">
        <w:t xml:space="preserve">The </w:t>
      </w:r>
      <w:r w:rsidR="00C55FFF">
        <w:t xml:space="preserve">Act </w:t>
      </w:r>
      <w:r w:rsidRPr="1C41099B">
        <w:t xml:space="preserve">extends to England and Wales, Scotland and Northern Ireland. </w:t>
      </w:r>
      <w:bookmarkStart w:id="25" w:name="_Toc417648116"/>
      <w:bookmarkStart w:id="26" w:name="_Toc418587925"/>
    </w:p>
    <w:bookmarkEnd w:id="24" w:displacedByCustomXml="next"/>
    <w:bookmarkStart w:id="27" w:name="_Toc131509122" w:displacedByCustomXml="next"/>
    <w:bookmarkStart w:id="28" w:name="_Toc130869067" w:displacedByCustomXml="next"/>
    <w:bookmarkStart w:id="29" w:name="_Toc416612131" w:displacedByCustomXml="next"/>
    <w:bookmarkStart w:id="30" w:name="_Toc410653887" w:displacedByCustomXml="next"/>
    <w:sdt>
      <w:sdtPr>
        <w:id w:val="263729"/>
        <w:lock w:val="sdtContentLocked"/>
        <w:placeholder>
          <w:docPart w:val="E981BF7FA6DB4EBF8FCB1771437805B3"/>
        </w:placeholder>
        <w:group/>
      </w:sdtPr>
      <w:sdtEndPr/>
      <w:sdtContent>
        <w:p w14:paraId="58D35B03" w14:textId="305FC2D6" w:rsidR="001160C6" w:rsidRPr="005509CC" w:rsidRDefault="00E718E1" w:rsidP="005509CC">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C55FFF">
                <w:t xml:space="preserve">Act </w:t>
              </w:r>
            </w:sdtContent>
          </w:sdt>
          <w:r w:rsidRPr="00CA4237">
            <w:t> </w:t>
          </w:r>
        </w:p>
      </w:sdtContent>
    </w:sdt>
    <w:bookmarkEnd w:id="27" w:displacedByCustomXml="prev"/>
    <w:bookmarkEnd w:id="28" w:displacedByCustomXml="prev"/>
    <w:bookmarkEnd w:id="29" w:displacedByCustomXml="prev"/>
    <w:bookmarkEnd w:id="26" w:displacedByCustomXml="prev"/>
    <w:bookmarkEnd w:id="25" w:displacedByCustomXml="prev"/>
    <w:bookmarkStart w:id="31" w:name="_Toc418587926" w:displacedByCustomXml="prev"/>
    <w:bookmarkStart w:id="32" w:name="_Toc417648117" w:displacedByCustomXml="prev"/>
    <w:bookmarkStart w:id="33" w:name="_Toc416612132" w:displacedByCustomXml="prev"/>
    <w:p w14:paraId="167A86C1" w14:textId="574B15BB" w:rsidR="001160C6" w:rsidRPr="002A34FF" w:rsidRDefault="00912915" w:rsidP="002A34FF">
      <w:pPr>
        <w:pStyle w:val="HSubheading2"/>
      </w:pPr>
      <w:bookmarkStart w:id="34" w:name="_Toc130869068"/>
      <w:bookmarkStart w:id="35" w:name="_Toc131509123"/>
      <w:r>
        <w:t xml:space="preserve">Part 1: </w:t>
      </w:r>
      <w:r w:rsidR="009B178D">
        <w:t xml:space="preserve">Means-tested </w:t>
      </w:r>
      <w:r w:rsidR="00634CBE">
        <w:t>a</w:t>
      </w:r>
      <w:r w:rsidR="009B178D">
        <w:t xml:space="preserve">dditional </w:t>
      </w:r>
      <w:r w:rsidR="00EE6411">
        <w:t>p</w:t>
      </w:r>
      <w:r w:rsidR="009B178D">
        <w:t>ayments</w:t>
      </w:r>
      <w:bookmarkEnd w:id="34"/>
      <w:bookmarkEnd w:id="33"/>
      <w:bookmarkEnd w:id="32"/>
      <w:bookmarkEnd w:id="31"/>
      <w:bookmarkEnd w:id="35"/>
    </w:p>
    <w:p w14:paraId="189CF825" w14:textId="697BCDBB" w:rsidR="00E718E1" w:rsidRPr="00CA4237" w:rsidRDefault="00333B0A" w:rsidP="001208B2">
      <w:pPr>
        <w:pStyle w:val="HSubheading4"/>
      </w:pPr>
      <w:bookmarkStart w:id="36" w:name="_Toc410653889"/>
      <w:bookmarkStart w:id="37" w:name="_Toc416612134"/>
      <w:bookmarkStart w:id="38" w:name="_Toc417648119"/>
      <w:bookmarkStart w:id="39" w:name="_Toc418587928"/>
      <w:bookmarkStart w:id="40" w:name="_Toc130869069"/>
      <w:bookmarkStart w:id="41" w:name="_Toc131509124"/>
      <w:r>
        <w:t>Section</w:t>
      </w:r>
      <w:r w:rsidR="00CE3859">
        <w:t xml:space="preserve"> 1</w:t>
      </w:r>
      <w:r w:rsidR="005418D6">
        <w:t>:</w:t>
      </w:r>
      <w:r w:rsidR="00ED18AB">
        <w:t xml:space="preserve"> </w:t>
      </w:r>
      <w:r w:rsidR="009B178D">
        <w:t xml:space="preserve">Means-tested </w:t>
      </w:r>
      <w:r w:rsidR="00D544A2">
        <w:t>additional payment</w:t>
      </w:r>
      <w:r w:rsidR="009B178D">
        <w:t>s: main payments</w:t>
      </w:r>
      <w:bookmarkEnd w:id="36"/>
      <w:bookmarkEnd w:id="37"/>
      <w:bookmarkEnd w:id="38"/>
      <w:bookmarkEnd w:id="39"/>
      <w:bookmarkEnd w:id="40"/>
      <w:bookmarkEnd w:id="41"/>
    </w:p>
    <w:p w14:paraId="58E86E12" w14:textId="15B3259F" w:rsidR="00DA2ED1" w:rsidRPr="00074B90" w:rsidRDefault="00333B0A" w:rsidP="00074B90">
      <w:pPr>
        <w:pStyle w:val="ParaNumbered"/>
      </w:pPr>
      <w:bookmarkStart w:id="42" w:name="_Hlk124352930"/>
      <w:r>
        <w:t>Section</w:t>
      </w:r>
      <w:r w:rsidR="0EDEDB5B" w:rsidRPr="00074B90">
        <w:t xml:space="preserve"> 1 </w:t>
      </w:r>
      <w:r w:rsidR="00306B86" w:rsidRPr="00074B90">
        <w:t>places upon</w:t>
      </w:r>
      <w:r w:rsidR="0EDEDB5B" w:rsidRPr="00074B90">
        <w:t xml:space="preserve"> the </w:t>
      </w:r>
      <w:r w:rsidR="2C76B8C2" w:rsidRPr="00074B90">
        <w:t>Secretary</w:t>
      </w:r>
      <w:r w:rsidR="59C253B2" w:rsidRPr="00074B90">
        <w:t xml:space="preserve"> of State and HMRC </w:t>
      </w:r>
      <w:r w:rsidR="00306B86" w:rsidRPr="00074B90">
        <w:t xml:space="preserve">a duty </w:t>
      </w:r>
      <w:r w:rsidR="59C253B2" w:rsidRPr="00074B90">
        <w:t>to</w:t>
      </w:r>
      <w:r w:rsidR="0EDEDB5B" w:rsidRPr="00074B90">
        <w:t xml:space="preserve"> make payments </w:t>
      </w:r>
      <w:r w:rsidR="7217FC42" w:rsidRPr="00074B90">
        <w:t xml:space="preserve">of </w:t>
      </w:r>
      <w:r w:rsidR="2BBA87DF" w:rsidRPr="00074B90">
        <w:t xml:space="preserve">£301, £300, and £299 to </w:t>
      </w:r>
      <w:r w:rsidR="59C253B2" w:rsidRPr="00074B90">
        <w:t xml:space="preserve">a person with a qualifying entitlement to </w:t>
      </w:r>
      <w:r w:rsidR="318EBF4F" w:rsidRPr="00074B90">
        <w:t xml:space="preserve">a </w:t>
      </w:r>
      <w:r w:rsidR="2C76B8C2" w:rsidRPr="00074B90">
        <w:t xml:space="preserve">qualifying </w:t>
      </w:r>
      <w:r w:rsidR="09F44034" w:rsidRPr="00074B90">
        <w:t>s</w:t>
      </w:r>
      <w:r w:rsidR="2C76B8C2" w:rsidRPr="00074B90">
        <w:t>ocial</w:t>
      </w:r>
      <w:r w:rsidR="318EBF4F" w:rsidRPr="00074B90">
        <w:t xml:space="preserve"> </w:t>
      </w:r>
      <w:r w:rsidR="09F44034" w:rsidRPr="00074B90">
        <w:t>s</w:t>
      </w:r>
      <w:r w:rsidR="318EBF4F" w:rsidRPr="00074B90">
        <w:t xml:space="preserve">ecurity </w:t>
      </w:r>
      <w:r w:rsidR="09F44034" w:rsidRPr="00074B90">
        <w:t>b</w:t>
      </w:r>
      <w:r w:rsidR="2BBA87DF" w:rsidRPr="00074B90">
        <w:t xml:space="preserve">enefit </w:t>
      </w:r>
      <w:r w:rsidR="318EBF4F" w:rsidRPr="00074B90">
        <w:t xml:space="preserve">or to </w:t>
      </w:r>
      <w:r w:rsidR="2BBA87DF" w:rsidRPr="00074B90">
        <w:t>tax credits</w:t>
      </w:r>
      <w:bookmarkEnd w:id="42"/>
      <w:r w:rsidR="318EBF4F" w:rsidRPr="00074B90">
        <w:t xml:space="preserve"> in respect of</w:t>
      </w:r>
      <w:r w:rsidR="4C2126FA" w:rsidRPr="00074B90">
        <w:t xml:space="preserve"> </w:t>
      </w:r>
      <w:r w:rsidR="008702F4" w:rsidRPr="00074B90">
        <w:t>each</w:t>
      </w:r>
      <w:r w:rsidR="4C2126FA" w:rsidRPr="00074B90">
        <w:t xml:space="preserve"> </w:t>
      </w:r>
      <w:r w:rsidR="318EBF4F" w:rsidRPr="00074B90">
        <w:t>qualifying day</w:t>
      </w:r>
      <w:r w:rsidR="24EF07EE" w:rsidRPr="00074B90">
        <w:t>.</w:t>
      </w:r>
      <w:r w:rsidR="00EB6172" w:rsidRPr="00074B90">
        <w:t xml:space="preserve"> </w:t>
      </w:r>
      <w:r w:rsidR="00152C59" w:rsidRPr="00074B90">
        <w:t xml:space="preserve">Qualifying days will be set in regulations using the delegated powers in this </w:t>
      </w:r>
      <w:r>
        <w:t>section</w:t>
      </w:r>
      <w:r w:rsidR="00152C59" w:rsidRPr="00074B90">
        <w:t xml:space="preserve">. </w:t>
      </w:r>
      <w:r w:rsidR="00EB6172" w:rsidRPr="00074B90">
        <w:t>A person is defined as an individual or a couple (but not each member of a couple separately).</w:t>
      </w:r>
    </w:p>
    <w:p w14:paraId="22BACDBF" w14:textId="57F9906F" w:rsidR="0038554D" w:rsidRPr="00074B90" w:rsidRDefault="24EF07EE" w:rsidP="00074B90">
      <w:pPr>
        <w:pStyle w:val="ParaNumbered"/>
      </w:pPr>
      <w:bookmarkStart w:id="43" w:name="_Hlk124353063"/>
      <w:r w:rsidRPr="00074B90">
        <w:t xml:space="preserve">Specifically, </w:t>
      </w:r>
      <w:r w:rsidR="536F8FAB" w:rsidRPr="00074B90">
        <w:t>s</w:t>
      </w:r>
      <w:r w:rsidR="2BBA87DF" w:rsidRPr="00074B90">
        <w:t xml:space="preserve">ubsection </w:t>
      </w:r>
      <w:r w:rsidR="4F50CA50" w:rsidRPr="00074B90">
        <w:t>(</w:t>
      </w:r>
      <w:r w:rsidR="2BBA87DF" w:rsidRPr="00074B90">
        <w:t>1</w:t>
      </w:r>
      <w:r w:rsidR="4F50CA50" w:rsidRPr="00074B90">
        <w:t>)</w:t>
      </w:r>
      <w:r w:rsidR="2BBA87DF" w:rsidRPr="00074B90">
        <w:t xml:space="preserve"> </w:t>
      </w:r>
      <w:r w:rsidR="318EBF4F" w:rsidRPr="00074B90">
        <w:t xml:space="preserve">provides for </w:t>
      </w:r>
      <w:r w:rsidR="2BBA87DF" w:rsidRPr="00074B90">
        <w:t xml:space="preserve">the Secretary of State to make payments to </w:t>
      </w:r>
      <w:r w:rsidR="318EBF4F" w:rsidRPr="00074B90">
        <w:t xml:space="preserve">a person with a qualifying entitlement to a </w:t>
      </w:r>
      <w:r w:rsidR="09F44034" w:rsidRPr="00074B90">
        <w:t>s</w:t>
      </w:r>
      <w:r w:rsidR="318EBF4F" w:rsidRPr="00074B90">
        <w:t xml:space="preserve">ocial </w:t>
      </w:r>
      <w:r w:rsidR="09F44034" w:rsidRPr="00074B90">
        <w:t>s</w:t>
      </w:r>
      <w:r w:rsidR="318EBF4F" w:rsidRPr="00074B90">
        <w:t xml:space="preserve">ecurity </w:t>
      </w:r>
      <w:r w:rsidR="09F44034" w:rsidRPr="00074B90">
        <w:t>b</w:t>
      </w:r>
      <w:r w:rsidR="318EBF4F" w:rsidRPr="00074B90">
        <w:t xml:space="preserve">enefit in respect of the first qualifying day for the first payment, the second qualifying day for the second payment and the third qualifying day for the third </w:t>
      </w:r>
      <w:r w:rsidR="2C76B8C2" w:rsidRPr="00074B90">
        <w:t>payment.</w:t>
      </w:r>
      <w:bookmarkEnd w:id="43"/>
    </w:p>
    <w:p w14:paraId="3529D3ED" w14:textId="1D7297FC" w:rsidR="00D248AE" w:rsidRPr="00074B90" w:rsidRDefault="318EBF4F" w:rsidP="00074B90">
      <w:pPr>
        <w:pStyle w:val="ParaNumbered"/>
      </w:pPr>
      <w:r w:rsidRPr="00074B90">
        <w:t xml:space="preserve">Subsection </w:t>
      </w:r>
      <w:r w:rsidR="00EB6172" w:rsidRPr="00074B90">
        <w:t>(</w:t>
      </w:r>
      <w:r w:rsidRPr="00074B90">
        <w:t>2</w:t>
      </w:r>
      <w:r w:rsidR="00EB6172" w:rsidRPr="00074B90">
        <w:t>)</w:t>
      </w:r>
      <w:r w:rsidR="4C0465E5" w:rsidRPr="00074B90">
        <w:t xml:space="preserve"> </w:t>
      </w:r>
      <w:r w:rsidRPr="00074B90">
        <w:t xml:space="preserve">provides for HMRC to make payments to a person who has a qualifying entitlement to </w:t>
      </w:r>
      <w:r w:rsidR="04A7827A" w:rsidRPr="00074B90">
        <w:t xml:space="preserve">child tax credit or </w:t>
      </w:r>
      <w:r w:rsidRPr="00074B90">
        <w:t xml:space="preserve">working tax credit, but not to a </w:t>
      </w:r>
      <w:r w:rsidR="09F44034" w:rsidRPr="00074B90">
        <w:t>s</w:t>
      </w:r>
      <w:r w:rsidRPr="00074B90">
        <w:t xml:space="preserve">ocial </w:t>
      </w:r>
      <w:r w:rsidR="09F44034" w:rsidRPr="00074B90">
        <w:t>s</w:t>
      </w:r>
      <w:r w:rsidRPr="00074B90">
        <w:t xml:space="preserve">ecurity </w:t>
      </w:r>
      <w:r w:rsidR="09F44034" w:rsidRPr="00074B90">
        <w:t>b</w:t>
      </w:r>
      <w:r w:rsidRPr="00074B90">
        <w:t xml:space="preserve">enefit, in respect of the first qualifying day for the first payment, the second qualifying day for the </w:t>
      </w:r>
      <w:r w:rsidRPr="00074B90">
        <w:lastRenderedPageBreak/>
        <w:t xml:space="preserve">second payment and the third qualifying day for the third payment. </w:t>
      </w:r>
    </w:p>
    <w:p w14:paraId="7E6D69D8" w14:textId="31C88DA8" w:rsidR="00A06317" w:rsidRPr="00074B90" w:rsidRDefault="2BBA87DF" w:rsidP="00074B90">
      <w:pPr>
        <w:pStyle w:val="ParaNumbered"/>
      </w:pPr>
      <w:r w:rsidRPr="00074B90">
        <w:t>Sub</w:t>
      </w:r>
      <w:r w:rsidR="4F50CA50" w:rsidRPr="00074B90">
        <w:t>section</w:t>
      </w:r>
      <w:r w:rsidRPr="00074B90">
        <w:t xml:space="preserve"> </w:t>
      </w:r>
      <w:r w:rsidR="4F50CA50" w:rsidRPr="00074B90">
        <w:t>(</w:t>
      </w:r>
      <w:r w:rsidR="00603C65" w:rsidRPr="00074B90">
        <w:t>3</w:t>
      </w:r>
      <w:r w:rsidR="4F50CA50" w:rsidRPr="00074B90">
        <w:t>)</w:t>
      </w:r>
      <w:r w:rsidRPr="00074B90">
        <w:t xml:space="preserve"> </w:t>
      </w:r>
      <w:r w:rsidR="4F50CA50" w:rsidRPr="00074B90">
        <w:t>defines</w:t>
      </w:r>
      <w:r w:rsidRPr="00074B90">
        <w:t xml:space="preserve"> the qualifying </w:t>
      </w:r>
      <w:r w:rsidR="09F44034" w:rsidRPr="00074B90">
        <w:t>social security benefit</w:t>
      </w:r>
      <w:r w:rsidRPr="00074B90">
        <w:t xml:space="preserve">s </w:t>
      </w:r>
      <w:r w:rsidR="72260412" w:rsidRPr="00074B90">
        <w:t xml:space="preserve">for the purpose of this </w:t>
      </w:r>
      <w:r w:rsidR="00C55FFF" w:rsidRPr="00074B90">
        <w:t>Act</w:t>
      </w:r>
      <w:r w:rsidR="00B22872" w:rsidRPr="00074B90">
        <w:t>.</w:t>
      </w:r>
    </w:p>
    <w:p w14:paraId="517CAEB5" w14:textId="57E6FE09" w:rsidR="00420BBD" w:rsidRPr="00074B90" w:rsidRDefault="007A312E" w:rsidP="00074B90">
      <w:pPr>
        <w:pStyle w:val="ParaNumbered"/>
      </w:pPr>
      <w:r w:rsidRPr="00074B90">
        <w:t xml:space="preserve">Subsections </w:t>
      </w:r>
      <w:r w:rsidR="005418D6" w:rsidRPr="00074B90">
        <w:t>(</w:t>
      </w:r>
      <w:r w:rsidR="00603C65" w:rsidRPr="00074B90">
        <w:t>4</w:t>
      </w:r>
      <w:r w:rsidR="005418D6" w:rsidRPr="00074B90">
        <w:t>)</w:t>
      </w:r>
      <w:r w:rsidR="00D248AE" w:rsidRPr="00074B90">
        <w:t xml:space="preserve">, </w:t>
      </w:r>
      <w:r w:rsidR="00603C65" w:rsidRPr="00074B90">
        <w:t>(6</w:t>
      </w:r>
      <w:r w:rsidR="00D248AE" w:rsidRPr="00074B90">
        <w:t xml:space="preserve">) </w:t>
      </w:r>
      <w:r w:rsidR="10BAC09A" w:rsidRPr="00074B90">
        <w:t>and (</w:t>
      </w:r>
      <w:r w:rsidR="00603C65" w:rsidRPr="00074B90">
        <w:t>7</w:t>
      </w:r>
      <w:r w:rsidR="005418D6" w:rsidRPr="00074B90">
        <w:t>)</w:t>
      </w:r>
      <w:r w:rsidRPr="00074B90">
        <w:t xml:space="preserve"> </w:t>
      </w:r>
      <w:r w:rsidR="00741728" w:rsidRPr="00074B90">
        <w:t xml:space="preserve">provide for </w:t>
      </w:r>
      <w:r w:rsidRPr="00074B90">
        <w:t xml:space="preserve">the </w:t>
      </w:r>
      <w:r w:rsidR="14C49CCE" w:rsidRPr="00074B90">
        <w:t>latest qualifying</w:t>
      </w:r>
      <w:r w:rsidR="00D248AE" w:rsidRPr="00074B90">
        <w:t xml:space="preserve"> </w:t>
      </w:r>
      <w:r w:rsidR="239A8386" w:rsidRPr="00074B90">
        <w:t>date in</w:t>
      </w:r>
      <w:r w:rsidR="00D248AE" w:rsidRPr="00074B90">
        <w:t xml:space="preserve"> respect of the first, second and thir</w:t>
      </w:r>
      <w:r w:rsidR="0016217F" w:rsidRPr="00074B90">
        <w:t>d</w:t>
      </w:r>
      <w:r w:rsidR="00D248AE" w:rsidRPr="00074B90">
        <w:t xml:space="preserve"> payments </w:t>
      </w:r>
      <w:r w:rsidR="4B489110" w:rsidRPr="00074B90">
        <w:t>respectively, and</w:t>
      </w:r>
      <w:r w:rsidR="00002577" w:rsidRPr="00074B90">
        <w:t xml:space="preserve"> specifies that the </w:t>
      </w:r>
      <w:r w:rsidR="00D248AE" w:rsidRPr="00074B90">
        <w:t xml:space="preserve">qualifying </w:t>
      </w:r>
      <w:r w:rsidR="00002577" w:rsidRPr="00074B90">
        <w:t xml:space="preserve">date </w:t>
      </w:r>
      <w:r w:rsidR="00D248AE" w:rsidRPr="00074B90">
        <w:t>for each</w:t>
      </w:r>
      <w:r w:rsidR="002D7C79" w:rsidRPr="00074B90">
        <w:t xml:space="preserve"> </w:t>
      </w:r>
      <w:r w:rsidR="00002577" w:rsidRPr="00074B90">
        <w:t xml:space="preserve">will </w:t>
      </w:r>
      <w:r w:rsidR="71F13907" w:rsidRPr="00074B90">
        <w:t>be specified</w:t>
      </w:r>
      <w:r w:rsidR="00002577" w:rsidRPr="00074B90">
        <w:t xml:space="preserve"> in regulations.</w:t>
      </w:r>
      <w:r w:rsidR="00D248AE" w:rsidRPr="00074B90">
        <w:t xml:space="preserve"> </w:t>
      </w:r>
      <w:r w:rsidR="00420BBD" w:rsidRPr="00074B90">
        <w:t>The qualifying da</w:t>
      </w:r>
      <w:r w:rsidR="007A7685" w:rsidRPr="00074B90">
        <w:t>te</w:t>
      </w:r>
      <w:r w:rsidR="00420BBD" w:rsidRPr="00074B90">
        <w:t xml:space="preserve"> can be earlier, but no later, than the dates in subsections (</w:t>
      </w:r>
      <w:r w:rsidR="00603C65" w:rsidRPr="00074B90">
        <w:t>4</w:t>
      </w:r>
      <w:r w:rsidR="00420BBD" w:rsidRPr="00074B90">
        <w:t>), (</w:t>
      </w:r>
      <w:r w:rsidR="00603C65" w:rsidRPr="00074B90">
        <w:t>6</w:t>
      </w:r>
      <w:r w:rsidR="00420BBD" w:rsidRPr="00074B90">
        <w:t>) and (</w:t>
      </w:r>
      <w:r w:rsidR="00603C65" w:rsidRPr="00074B90">
        <w:t>7</w:t>
      </w:r>
      <w:r w:rsidR="00420BBD" w:rsidRPr="00074B90">
        <w:t>). The</w:t>
      </w:r>
      <w:r w:rsidR="00DB5350" w:rsidRPr="00074B90">
        <w:t>se</w:t>
      </w:r>
      <w:r w:rsidR="00420BBD" w:rsidRPr="00074B90">
        <w:t xml:space="preserve"> qualifying da</w:t>
      </w:r>
      <w:r w:rsidR="007A7685" w:rsidRPr="00074B90">
        <w:t>te</w:t>
      </w:r>
      <w:r w:rsidR="00DB5350" w:rsidRPr="00074B90">
        <w:t>s</w:t>
      </w:r>
      <w:r w:rsidR="00420BBD" w:rsidRPr="00074B90">
        <w:t xml:space="preserve"> </w:t>
      </w:r>
      <w:r w:rsidR="00DB5350" w:rsidRPr="00074B90">
        <w:t>are not</w:t>
      </w:r>
      <w:r w:rsidR="00420BBD" w:rsidRPr="00074B90">
        <w:t xml:space="preserve"> date</w:t>
      </w:r>
      <w:r w:rsidR="00DB5350" w:rsidRPr="00074B90">
        <w:t>s</w:t>
      </w:r>
      <w:r w:rsidR="00420BBD" w:rsidRPr="00074B90">
        <w:t xml:space="preserve"> of payment.</w:t>
      </w:r>
      <w:r w:rsidR="00002577" w:rsidRPr="00074B90">
        <w:t xml:space="preserve"> </w:t>
      </w:r>
    </w:p>
    <w:p w14:paraId="15BE9CB7" w14:textId="2EEE4F22" w:rsidR="007A312E" w:rsidRPr="00074B90" w:rsidRDefault="003C40B1" w:rsidP="00074B90">
      <w:pPr>
        <w:pStyle w:val="ParaNumbered"/>
      </w:pPr>
      <w:r w:rsidRPr="00074B90">
        <w:t>S</w:t>
      </w:r>
      <w:r w:rsidR="23150B7B" w:rsidRPr="00074B90">
        <w:t>ubsection</w:t>
      </w:r>
      <w:r w:rsidRPr="00074B90">
        <w:t>s</w:t>
      </w:r>
      <w:r w:rsidR="23150B7B" w:rsidRPr="00074B90">
        <w:t xml:space="preserve"> </w:t>
      </w:r>
      <w:r w:rsidR="5BA839E1" w:rsidRPr="00074B90">
        <w:t>(</w:t>
      </w:r>
      <w:r w:rsidR="00603C65" w:rsidRPr="00074B90">
        <w:t>5</w:t>
      </w:r>
      <w:r w:rsidR="5BA839E1" w:rsidRPr="00074B90">
        <w:t xml:space="preserve">) and </w:t>
      </w:r>
      <w:r w:rsidR="2F2EF9A6" w:rsidRPr="00074B90">
        <w:t>(</w:t>
      </w:r>
      <w:r w:rsidR="00603C65" w:rsidRPr="00074B90">
        <w:t>8</w:t>
      </w:r>
      <w:r w:rsidR="4107236E" w:rsidRPr="00074B90">
        <w:t>) provide</w:t>
      </w:r>
      <w:r w:rsidR="23150B7B" w:rsidRPr="00074B90">
        <w:t xml:space="preserve"> </w:t>
      </w:r>
      <w:r w:rsidR="00A06317" w:rsidRPr="00074B90">
        <w:t>those regulations</w:t>
      </w:r>
      <w:r w:rsidR="23150B7B" w:rsidRPr="00074B90">
        <w:t xml:space="preserve"> may specify </w:t>
      </w:r>
      <w:r w:rsidR="24EF07EE" w:rsidRPr="00074B90">
        <w:t>a</w:t>
      </w:r>
      <w:r w:rsidR="5BA839E1" w:rsidRPr="00074B90">
        <w:t xml:space="preserve"> qualifying </w:t>
      </w:r>
      <w:r w:rsidR="23150B7B" w:rsidRPr="00074B90">
        <w:t xml:space="preserve">date prior to the date </w:t>
      </w:r>
      <w:r w:rsidR="5BA839E1" w:rsidRPr="00074B90">
        <w:t xml:space="preserve">those </w:t>
      </w:r>
      <w:r w:rsidR="23150B7B" w:rsidRPr="00074B90">
        <w:t xml:space="preserve">regulations </w:t>
      </w:r>
      <w:r w:rsidR="24EF07EE" w:rsidRPr="00074B90">
        <w:t xml:space="preserve">come into </w:t>
      </w:r>
      <w:r w:rsidR="23150B7B" w:rsidRPr="00074B90">
        <w:t>force</w:t>
      </w:r>
      <w:r w:rsidR="5BA839E1" w:rsidRPr="00074B90">
        <w:t xml:space="preserve"> and in respect of the first qualifying date also before the Act </w:t>
      </w:r>
      <w:r w:rsidR="258933BA" w:rsidRPr="00074B90">
        <w:t xml:space="preserve">or the regulations </w:t>
      </w:r>
      <w:r w:rsidR="5BA839E1" w:rsidRPr="00074B90">
        <w:t>come into force</w:t>
      </w:r>
      <w:r w:rsidR="23150B7B" w:rsidRPr="00074B90">
        <w:t>.</w:t>
      </w:r>
    </w:p>
    <w:p w14:paraId="396C54D8" w14:textId="3D741896" w:rsidR="0092700D" w:rsidRPr="00CA4237" w:rsidRDefault="00333B0A" w:rsidP="001208B2">
      <w:pPr>
        <w:pStyle w:val="HSubheading4"/>
      </w:pPr>
      <w:bookmarkStart w:id="44" w:name="_Toc410653890"/>
      <w:bookmarkStart w:id="45" w:name="_Toc416612135"/>
      <w:bookmarkStart w:id="46" w:name="_Toc417648120"/>
      <w:bookmarkStart w:id="47" w:name="_Toc418587930"/>
      <w:bookmarkStart w:id="48" w:name="_Toc130869070"/>
      <w:bookmarkStart w:id="49" w:name="_Hlk125372700"/>
      <w:bookmarkStart w:id="50" w:name="_Toc131509125"/>
      <w:r>
        <w:t>Section</w:t>
      </w:r>
      <w:r w:rsidR="00CE3859">
        <w:t xml:space="preserve"> </w:t>
      </w:r>
      <w:r w:rsidR="00002577">
        <w:t>2</w:t>
      </w:r>
      <w:r w:rsidR="00ED18AB">
        <w:t xml:space="preserve">: </w:t>
      </w:r>
      <w:r w:rsidR="00002577">
        <w:t xml:space="preserve">Qualifying entitlements: </w:t>
      </w:r>
      <w:r w:rsidR="00EE6411">
        <w:t>social security benefit</w:t>
      </w:r>
      <w:r w:rsidR="00002577">
        <w:t>s</w:t>
      </w:r>
      <w:bookmarkEnd w:id="44"/>
      <w:bookmarkEnd w:id="45"/>
      <w:bookmarkEnd w:id="46"/>
      <w:bookmarkEnd w:id="47"/>
      <w:bookmarkEnd w:id="48"/>
      <w:bookmarkEnd w:id="50"/>
    </w:p>
    <w:p w14:paraId="0BFFC694" w14:textId="404562F8" w:rsidR="0044491F" w:rsidRPr="00074B90" w:rsidRDefault="00333B0A" w:rsidP="00074B90">
      <w:pPr>
        <w:pStyle w:val="ParaNumbered"/>
      </w:pPr>
      <w:bookmarkStart w:id="51" w:name="_Hlk124352406"/>
      <w:bookmarkStart w:id="52" w:name="_Toc410653892"/>
      <w:r>
        <w:t>Section</w:t>
      </w:r>
      <w:r w:rsidR="23150B7B" w:rsidRPr="00074B90">
        <w:t xml:space="preserve"> 2 </w:t>
      </w:r>
      <w:r w:rsidR="125FC85E" w:rsidRPr="00074B90">
        <w:t>defines</w:t>
      </w:r>
      <w:r w:rsidR="23150B7B" w:rsidRPr="00074B90">
        <w:t xml:space="preserve"> </w:t>
      </w:r>
      <w:r w:rsidR="2F2EF9A6" w:rsidRPr="00074B90">
        <w:t xml:space="preserve">the </w:t>
      </w:r>
      <w:r w:rsidR="23150B7B" w:rsidRPr="00074B90">
        <w:t xml:space="preserve">qualification criteria that the Secretary of State must apply in order to make </w:t>
      </w:r>
      <w:r w:rsidR="78FB72F3" w:rsidRPr="00074B90">
        <w:t>additional payment</w:t>
      </w:r>
      <w:r w:rsidR="23150B7B" w:rsidRPr="00074B90">
        <w:t>s</w:t>
      </w:r>
      <w:r w:rsidR="125FC85E" w:rsidRPr="00074B90">
        <w:t xml:space="preserve"> </w:t>
      </w:r>
      <w:r w:rsidR="5BA839E1" w:rsidRPr="00074B90">
        <w:t>to</w:t>
      </w:r>
      <w:r w:rsidR="125FC85E" w:rsidRPr="00074B90">
        <w:t xml:space="preserve"> people </w:t>
      </w:r>
      <w:r w:rsidR="5BA839E1" w:rsidRPr="00074B90">
        <w:t xml:space="preserve">entitled </w:t>
      </w:r>
      <w:r w:rsidR="2C76B8C2" w:rsidRPr="00074B90">
        <w:t>to eligible</w:t>
      </w:r>
      <w:r w:rsidR="125FC85E" w:rsidRPr="00074B90">
        <w:t xml:space="preserve"> </w:t>
      </w:r>
      <w:r w:rsidR="09F44034" w:rsidRPr="00074B90">
        <w:t>social security benefit</w:t>
      </w:r>
      <w:r w:rsidR="125FC85E" w:rsidRPr="00074B90">
        <w:t>s</w:t>
      </w:r>
      <w:r w:rsidR="557E83DC" w:rsidRPr="00074B90">
        <w:t>.</w:t>
      </w:r>
    </w:p>
    <w:bookmarkEnd w:id="51"/>
    <w:p w14:paraId="31681D04" w14:textId="5D98C359" w:rsidR="00002577" w:rsidRPr="004A423F" w:rsidRDefault="20111866" w:rsidP="00074B90">
      <w:pPr>
        <w:pStyle w:val="ParaNumbered"/>
        <w:rPr>
          <w:rFonts w:eastAsia="Palatino Linotype" w:cs="Palatino Linotype"/>
          <w:lang w:val="en-GB"/>
        </w:rPr>
      </w:pPr>
      <w:r w:rsidRPr="00074B90">
        <w:t xml:space="preserve">Subsection (1) provides that a person has a qualifying entitlement in respect of a qualifying day if they are entitled to a payment of at least 1p in respect of an assessment period ending during the period of one month ending with the qualifying day (for people in receipt of </w:t>
      </w:r>
      <w:r w:rsidR="5F0002E6" w:rsidRPr="00074B90">
        <w:t>u</w:t>
      </w:r>
      <w:r w:rsidRPr="00074B90">
        <w:t xml:space="preserve">niversal </w:t>
      </w:r>
      <w:r w:rsidR="41103F45" w:rsidRPr="00074B90">
        <w:t>c</w:t>
      </w:r>
      <w:r w:rsidRPr="00074B90">
        <w:t>redit); or entitled to a payment of at least 1p on any day during the period of one month ending with the qualifying day (for</w:t>
      </w:r>
      <w:r w:rsidRPr="1C41099B">
        <w:rPr>
          <w:rFonts w:eastAsia="Palatino Linotype" w:cs="Palatino Linotype"/>
          <w:szCs w:val="20"/>
          <w:lang w:val="en-GB"/>
        </w:rPr>
        <w:t xml:space="preserve"> people in receipt of </w:t>
      </w:r>
      <w:r w:rsidR="5F108253" w:rsidRPr="1C41099B">
        <w:rPr>
          <w:rFonts w:eastAsia="Palatino Linotype" w:cs="Palatino Linotype"/>
          <w:szCs w:val="20"/>
          <w:lang w:val="en-GB"/>
        </w:rPr>
        <w:t>s</w:t>
      </w:r>
      <w:r w:rsidRPr="1C41099B">
        <w:rPr>
          <w:rFonts w:eastAsia="Palatino Linotype" w:cs="Palatino Linotype"/>
          <w:szCs w:val="20"/>
          <w:lang w:val="en-GB"/>
        </w:rPr>
        <w:t xml:space="preserve">tate </w:t>
      </w:r>
      <w:r w:rsidR="5F774324" w:rsidRPr="1C41099B">
        <w:rPr>
          <w:rFonts w:eastAsia="Palatino Linotype" w:cs="Palatino Linotype"/>
          <w:szCs w:val="20"/>
          <w:lang w:val="en-GB"/>
        </w:rPr>
        <w:t>p</w:t>
      </w:r>
      <w:r w:rsidRPr="1C41099B">
        <w:rPr>
          <w:rFonts w:eastAsia="Palatino Linotype" w:cs="Palatino Linotype"/>
          <w:szCs w:val="20"/>
          <w:lang w:val="en-GB"/>
        </w:rPr>
        <w:t xml:space="preserve">ension </w:t>
      </w:r>
      <w:r w:rsidR="591D9EA4" w:rsidRPr="1C41099B">
        <w:rPr>
          <w:rFonts w:eastAsia="Palatino Linotype" w:cs="Palatino Linotype"/>
          <w:szCs w:val="20"/>
          <w:lang w:val="en-GB"/>
        </w:rPr>
        <w:t>c</w:t>
      </w:r>
      <w:r w:rsidRPr="1C41099B">
        <w:rPr>
          <w:rFonts w:eastAsia="Palatino Linotype" w:cs="Palatino Linotype"/>
          <w:szCs w:val="20"/>
          <w:lang w:val="en-GB"/>
        </w:rPr>
        <w:t xml:space="preserve">redit, </w:t>
      </w:r>
      <w:r w:rsidR="1676848B" w:rsidRPr="1C41099B">
        <w:rPr>
          <w:rFonts w:eastAsia="Palatino Linotype" w:cs="Palatino Linotype"/>
          <w:szCs w:val="20"/>
          <w:lang w:val="en-GB"/>
        </w:rPr>
        <w:t>i</w:t>
      </w:r>
      <w:r w:rsidRPr="1C41099B">
        <w:rPr>
          <w:rFonts w:eastAsia="Palatino Linotype" w:cs="Palatino Linotype"/>
          <w:szCs w:val="20"/>
          <w:lang w:val="en-GB"/>
        </w:rPr>
        <w:t>ncome-</w:t>
      </w:r>
      <w:r w:rsidR="36CBE1E6" w:rsidRPr="1C41099B">
        <w:rPr>
          <w:rFonts w:eastAsia="Palatino Linotype" w:cs="Palatino Linotype"/>
          <w:szCs w:val="20"/>
          <w:lang w:val="en-GB"/>
        </w:rPr>
        <w:t>b</w:t>
      </w:r>
      <w:r w:rsidRPr="1C41099B">
        <w:rPr>
          <w:rFonts w:eastAsia="Palatino Linotype" w:cs="Palatino Linotype"/>
          <w:szCs w:val="20"/>
          <w:lang w:val="en-GB"/>
        </w:rPr>
        <w:t xml:space="preserve">ased </w:t>
      </w:r>
      <w:r w:rsidR="7A50B4AD" w:rsidRPr="1C41099B">
        <w:rPr>
          <w:rFonts w:eastAsia="Palatino Linotype" w:cs="Palatino Linotype"/>
          <w:szCs w:val="20"/>
          <w:lang w:val="en-GB"/>
        </w:rPr>
        <w:t>j</w:t>
      </w:r>
      <w:r w:rsidRPr="1C41099B">
        <w:rPr>
          <w:rFonts w:eastAsia="Palatino Linotype" w:cs="Palatino Linotype"/>
          <w:szCs w:val="20"/>
          <w:lang w:val="en-GB"/>
        </w:rPr>
        <w:t xml:space="preserve">obseeker’s </w:t>
      </w:r>
      <w:r w:rsidR="22E4631F" w:rsidRPr="1C41099B">
        <w:rPr>
          <w:rFonts w:eastAsia="Palatino Linotype" w:cs="Palatino Linotype"/>
          <w:szCs w:val="20"/>
          <w:lang w:val="en-GB"/>
        </w:rPr>
        <w:t>a</w:t>
      </w:r>
      <w:r w:rsidRPr="1C41099B">
        <w:rPr>
          <w:rFonts w:eastAsia="Palatino Linotype" w:cs="Palatino Linotype"/>
          <w:szCs w:val="20"/>
          <w:lang w:val="en-GB"/>
        </w:rPr>
        <w:t>llowance,</w:t>
      </w:r>
      <w:r w:rsidR="004A423F">
        <w:rPr>
          <w:rFonts w:eastAsia="Palatino Linotype" w:cs="Palatino Linotype"/>
          <w:szCs w:val="20"/>
          <w:lang w:val="en-GB"/>
        </w:rPr>
        <w:t xml:space="preserve"> income support or</w:t>
      </w:r>
      <w:r w:rsidRPr="1C41099B">
        <w:rPr>
          <w:rFonts w:eastAsia="Palatino Linotype" w:cs="Palatino Linotype"/>
          <w:szCs w:val="20"/>
          <w:lang w:val="en-GB"/>
        </w:rPr>
        <w:t xml:space="preserve"> </w:t>
      </w:r>
      <w:r w:rsidR="182CB533" w:rsidRPr="1C41099B">
        <w:rPr>
          <w:rFonts w:eastAsia="Palatino Linotype" w:cs="Palatino Linotype"/>
          <w:szCs w:val="20"/>
          <w:lang w:val="en-GB"/>
        </w:rPr>
        <w:t>i</w:t>
      </w:r>
      <w:r w:rsidRPr="1C41099B">
        <w:rPr>
          <w:rFonts w:eastAsia="Palatino Linotype" w:cs="Palatino Linotype"/>
          <w:szCs w:val="20"/>
          <w:lang w:val="en-GB"/>
        </w:rPr>
        <w:t>ncome-</w:t>
      </w:r>
      <w:r w:rsidR="45D95753" w:rsidRPr="1C41099B">
        <w:rPr>
          <w:rFonts w:eastAsia="Palatino Linotype" w:cs="Palatino Linotype"/>
          <w:szCs w:val="20"/>
          <w:lang w:val="en-GB"/>
        </w:rPr>
        <w:t>re</w:t>
      </w:r>
      <w:r w:rsidRPr="1C41099B">
        <w:rPr>
          <w:rFonts w:eastAsia="Palatino Linotype" w:cs="Palatino Linotype"/>
          <w:szCs w:val="20"/>
          <w:lang w:val="en-GB"/>
        </w:rPr>
        <w:t xml:space="preserve">lated </w:t>
      </w:r>
      <w:r w:rsidR="4B9B305D" w:rsidRPr="1C41099B">
        <w:rPr>
          <w:rFonts w:eastAsia="Palatino Linotype" w:cs="Palatino Linotype"/>
          <w:szCs w:val="20"/>
          <w:lang w:val="en-GB"/>
        </w:rPr>
        <w:t>e</w:t>
      </w:r>
      <w:r w:rsidRPr="1C41099B">
        <w:rPr>
          <w:rFonts w:eastAsia="Palatino Linotype" w:cs="Palatino Linotype"/>
          <w:szCs w:val="20"/>
          <w:lang w:val="en-GB"/>
        </w:rPr>
        <w:t xml:space="preserve">mployment and </w:t>
      </w:r>
      <w:r w:rsidR="19AC7AAC" w:rsidRPr="1C41099B">
        <w:rPr>
          <w:rFonts w:eastAsia="Palatino Linotype" w:cs="Palatino Linotype"/>
          <w:szCs w:val="20"/>
          <w:lang w:val="en-GB"/>
        </w:rPr>
        <w:t>s</w:t>
      </w:r>
      <w:r w:rsidRPr="1C41099B">
        <w:rPr>
          <w:rFonts w:eastAsia="Palatino Linotype" w:cs="Palatino Linotype"/>
          <w:szCs w:val="20"/>
          <w:lang w:val="en-GB"/>
        </w:rPr>
        <w:t>upport</w:t>
      </w:r>
      <w:r w:rsidR="004A423F">
        <w:rPr>
          <w:rFonts w:eastAsia="Palatino Linotype" w:cs="Palatino Linotype"/>
          <w:szCs w:val="20"/>
          <w:lang w:val="en-GB"/>
        </w:rPr>
        <w:t xml:space="preserve">). </w:t>
      </w:r>
    </w:p>
    <w:tbl>
      <w:tblPr>
        <w:tblStyle w:val="EN-ExampleRefTable"/>
        <w:tblW w:w="0" w:type="auto"/>
        <w:tblLook w:val="0000" w:firstRow="0" w:lastRow="0" w:firstColumn="0" w:lastColumn="0" w:noHBand="0" w:noVBand="0"/>
      </w:tblPr>
      <w:tblGrid>
        <w:gridCol w:w="6709"/>
      </w:tblGrid>
      <w:tr w:rsidR="004A423F" w:rsidRPr="00CA4237" w14:paraId="217CA006" w14:textId="77777777" w:rsidTr="00770E82">
        <w:trPr>
          <w:trHeight w:val="1822"/>
        </w:trPr>
        <w:tc>
          <w:tcPr>
            <w:tcW w:w="6709" w:type="dxa"/>
          </w:tcPr>
          <w:p w14:paraId="4B1F670F" w14:textId="77777777" w:rsidR="004A423F" w:rsidRPr="00690EA3" w:rsidRDefault="004A423F" w:rsidP="00770E82">
            <w:pPr>
              <w:pStyle w:val="ReferenceExample"/>
            </w:pPr>
            <w:bookmarkStart w:id="53" w:name="_Toc416612137"/>
            <w:bookmarkStart w:id="54" w:name="_Toc417648122"/>
            <w:bookmarkStart w:id="55" w:name="_Toc418587932"/>
            <w:bookmarkStart w:id="56" w:name="_Hlk125107643"/>
            <w:bookmarkStart w:id="57" w:name="_Hlk125107349"/>
            <w:r w:rsidRPr="00CA4237">
              <w:t xml:space="preserve">Example (1): </w:t>
            </w:r>
            <w:bookmarkEnd w:id="53"/>
            <w:bookmarkEnd w:id="54"/>
            <w:bookmarkEnd w:id="55"/>
            <w:r w:rsidRPr="00690EA3">
              <w:t>Qualifying entitlement to universal credit for the means-tested additional payment</w:t>
            </w:r>
            <w:r>
              <w:t>s</w:t>
            </w:r>
            <w:r w:rsidRPr="00690EA3">
              <w:t> </w:t>
            </w:r>
          </w:p>
          <w:p w14:paraId="0EC19141" w14:textId="288A1C79" w:rsidR="004A423F" w:rsidRPr="00690EA3" w:rsidRDefault="004A423F" w:rsidP="00770E82">
            <w:pPr>
              <w:pStyle w:val="ParaMainText"/>
              <w:rPr>
                <w:lang w:val="en-GB"/>
              </w:rPr>
            </w:pPr>
            <w:r>
              <w:rPr>
                <w:lang w:val="en-GB"/>
              </w:rPr>
              <w:t>If the qualifying day for a particular means-tested additional payment was 1 Jan</w:t>
            </w:r>
            <w:r w:rsidR="00227DA1">
              <w:rPr>
                <w:lang w:val="en-GB"/>
              </w:rPr>
              <w:t>uary</w:t>
            </w:r>
            <w:r>
              <w:rPr>
                <w:lang w:val="en-GB"/>
              </w:rPr>
              <w:t xml:space="preserve"> 2023, t</w:t>
            </w:r>
            <w:r w:rsidRPr="00690EA3">
              <w:rPr>
                <w:lang w:val="en-GB"/>
              </w:rPr>
              <w:t xml:space="preserve">o be eligible for </w:t>
            </w:r>
            <w:r>
              <w:rPr>
                <w:lang w:val="en-GB"/>
              </w:rPr>
              <w:t>that</w:t>
            </w:r>
            <w:r w:rsidRPr="00690EA3">
              <w:rPr>
                <w:lang w:val="en-GB"/>
              </w:rPr>
              <w:t xml:space="preserve"> </w:t>
            </w:r>
            <w:r>
              <w:rPr>
                <w:lang w:val="en-GB"/>
              </w:rPr>
              <w:t>m</w:t>
            </w:r>
            <w:r w:rsidRPr="00690EA3">
              <w:rPr>
                <w:lang w:val="en-GB"/>
              </w:rPr>
              <w:t xml:space="preserve">eans-tested </w:t>
            </w:r>
            <w:r>
              <w:rPr>
                <w:lang w:val="en-GB"/>
              </w:rPr>
              <w:t>a</w:t>
            </w:r>
            <w:r w:rsidRPr="00690EA3">
              <w:rPr>
                <w:lang w:val="en-GB"/>
              </w:rPr>
              <w:t xml:space="preserve">dditional </w:t>
            </w:r>
            <w:r>
              <w:rPr>
                <w:lang w:val="en-GB"/>
              </w:rPr>
              <w:t>pa</w:t>
            </w:r>
            <w:r w:rsidRPr="00690EA3">
              <w:rPr>
                <w:lang w:val="en-GB"/>
              </w:rPr>
              <w:t xml:space="preserve">yment a person </w:t>
            </w:r>
            <w:r w:rsidR="00227DA1">
              <w:rPr>
                <w:lang w:val="en-GB"/>
              </w:rPr>
              <w:t>would need to</w:t>
            </w:r>
            <w:r w:rsidRPr="00690EA3" w:rsidDel="00227DA1">
              <w:rPr>
                <w:lang w:val="en-GB"/>
              </w:rPr>
              <w:t xml:space="preserve"> </w:t>
            </w:r>
            <w:r w:rsidRPr="00690EA3">
              <w:rPr>
                <w:lang w:val="en-GB"/>
              </w:rPr>
              <w:t xml:space="preserve">have an entitlement to a </w:t>
            </w:r>
            <w:r>
              <w:rPr>
                <w:lang w:val="en-GB"/>
              </w:rPr>
              <w:t>u</w:t>
            </w:r>
            <w:r w:rsidRPr="00690EA3">
              <w:rPr>
                <w:lang w:val="en-GB"/>
              </w:rPr>
              <w:t xml:space="preserve">niversal </w:t>
            </w:r>
            <w:r>
              <w:rPr>
                <w:lang w:val="en-GB"/>
              </w:rPr>
              <w:t>c</w:t>
            </w:r>
            <w:r w:rsidRPr="00690EA3">
              <w:rPr>
                <w:lang w:val="en-GB"/>
              </w:rPr>
              <w:t xml:space="preserve">redit payment of at least 1p in respect of an assessment period that ends </w:t>
            </w:r>
            <w:r>
              <w:rPr>
                <w:lang w:val="en-GB"/>
              </w:rPr>
              <w:t>between 2</w:t>
            </w:r>
            <w:r w:rsidRPr="00690EA3">
              <w:rPr>
                <w:lang w:val="en-GB"/>
              </w:rPr>
              <w:t xml:space="preserve"> </w:t>
            </w:r>
            <w:r>
              <w:rPr>
                <w:lang w:val="en-GB"/>
              </w:rPr>
              <w:t>December</w:t>
            </w:r>
            <w:r w:rsidRPr="00690EA3">
              <w:rPr>
                <w:lang w:val="en-GB"/>
              </w:rPr>
              <w:t xml:space="preserve"> 2022 to </w:t>
            </w:r>
            <w:r>
              <w:rPr>
                <w:lang w:val="en-GB"/>
              </w:rPr>
              <w:t>1</w:t>
            </w:r>
            <w:r w:rsidRPr="00690EA3">
              <w:rPr>
                <w:lang w:val="en-GB"/>
              </w:rPr>
              <w:t xml:space="preserve"> </w:t>
            </w:r>
            <w:r>
              <w:rPr>
                <w:lang w:val="en-GB"/>
              </w:rPr>
              <w:t>January</w:t>
            </w:r>
            <w:r w:rsidRPr="00690EA3">
              <w:rPr>
                <w:lang w:val="en-GB"/>
              </w:rPr>
              <w:t xml:space="preserve"> 202</w:t>
            </w:r>
            <w:r>
              <w:rPr>
                <w:lang w:val="en-GB"/>
              </w:rPr>
              <w:t>3</w:t>
            </w:r>
            <w:r w:rsidRPr="00690EA3">
              <w:rPr>
                <w:lang w:val="en-GB"/>
              </w:rPr>
              <w:t xml:space="preserve"> inclusive. </w:t>
            </w:r>
            <w:r>
              <w:rPr>
                <w:lang w:val="en-GB"/>
              </w:rPr>
              <w:t>The</w:t>
            </w:r>
            <w:r w:rsidR="00227DA1">
              <w:rPr>
                <w:lang w:val="en-GB"/>
              </w:rPr>
              <w:t>se dates are examples only;</w:t>
            </w:r>
            <w:r>
              <w:rPr>
                <w:lang w:val="en-GB"/>
              </w:rPr>
              <w:t xml:space="preserve"> qualifying days will be set out in regulations. </w:t>
            </w:r>
          </w:p>
          <w:p w14:paraId="32EE262F" w14:textId="77777777" w:rsidR="004A423F" w:rsidRPr="00CA4237" w:rsidRDefault="004A423F" w:rsidP="00770E82">
            <w:pPr>
              <w:pStyle w:val="ParaMainText"/>
              <w:rPr>
                <w:lang w:val="en-GB"/>
              </w:rPr>
            </w:pPr>
          </w:p>
          <w:p w14:paraId="753B9C0F" w14:textId="77777777" w:rsidR="004A423F" w:rsidRPr="00CA4237" w:rsidRDefault="004A423F" w:rsidP="00770E82">
            <w:pPr>
              <w:pStyle w:val="ReferenceExample"/>
            </w:pPr>
            <w:bookmarkStart w:id="58" w:name="_Toc416612138"/>
            <w:bookmarkStart w:id="59" w:name="_Toc417648123"/>
            <w:bookmarkStart w:id="60" w:name="_Toc418587933"/>
            <w:r w:rsidRPr="00CA4237">
              <w:t xml:space="preserve">Example (2): </w:t>
            </w:r>
            <w:bookmarkEnd w:id="58"/>
            <w:bookmarkEnd w:id="59"/>
            <w:bookmarkEnd w:id="60"/>
            <w:r>
              <w:t xml:space="preserve">Qualifying entitlement to income support for the means-tested additional payments </w:t>
            </w:r>
          </w:p>
          <w:p w14:paraId="0ADED421" w14:textId="45EE2474" w:rsidR="004A423F" w:rsidRPr="00CA4237" w:rsidRDefault="004A423F" w:rsidP="00770E82">
            <w:pPr>
              <w:pStyle w:val="ParaMainText"/>
              <w:rPr>
                <w:lang w:val="en-GB"/>
              </w:rPr>
            </w:pPr>
            <w:r>
              <w:rPr>
                <w:lang w:val="en-GB"/>
              </w:rPr>
              <w:t>If the qualifying day for a particular means-tested additional payment was 1 Jan</w:t>
            </w:r>
            <w:r w:rsidR="00227DA1">
              <w:rPr>
                <w:lang w:val="en-GB"/>
              </w:rPr>
              <w:t>uary</w:t>
            </w:r>
            <w:r>
              <w:rPr>
                <w:lang w:val="en-GB"/>
              </w:rPr>
              <w:t xml:space="preserve"> 2023, t</w:t>
            </w:r>
            <w:r w:rsidRPr="00690EA3">
              <w:rPr>
                <w:lang w:val="en-GB"/>
              </w:rPr>
              <w:t xml:space="preserve">o be eligible for </w:t>
            </w:r>
            <w:r>
              <w:rPr>
                <w:lang w:val="en-GB"/>
              </w:rPr>
              <w:t>that</w:t>
            </w:r>
            <w:r w:rsidRPr="00690EA3">
              <w:rPr>
                <w:lang w:val="en-GB"/>
              </w:rPr>
              <w:t xml:space="preserve"> </w:t>
            </w:r>
            <w:r>
              <w:rPr>
                <w:lang w:val="en-GB"/>
              </w:rPr>
              <w:t>m</w:t>
            </w:r>
            <w:r w:rsidRPr="00690EA3">
              <w:rPr>
                <w:lang w:val="en-GB"/>
              </w:rPr>
              <w:t xml:space="preserve">eans-tested </w:t>
            </w:r>
            <w:r>
              <w:rPr>
                <w:lang w:val="en-GB"/>
              </w:rPr>
              <w:t>a</w:t>
            </w:r>
            <w:r w:rsidRPr="00690EA3">
              <w:rPr>
                <w:lang w:val="en-GB"/>
              </w:rPr>
              <w:t xml:space="preserve">dditional </w:t>
            </w:r>
            <w:r>
              <w:rPr>
                <w:lang w:val="en-GB"/>
              </w:rPr>
              <w:t>pa</w:t>
            </w:r>
            <w:r w:rsidRPr="00690EA3">
              <w:rPr>
                <w:lang w:val="en-GB"/>
              </w:rPr>
              <w:t xml:space="preserve">yment a person </w:t>
            </w:r>
            <w:r w:rsidR="00227DA1">
              <w:rPr>
                <w:lang w:val="en-GB"/>
              </w:rPr>
              <w:t>would need to</w:t>
            </w:r>
            <w:r w:rsidR="00227DA1" w:rsidRPr="00690EA3">
              <w:rPr>
                <w:lang w:val="en-GB"/>
              </w:rPr>
              <w:t xml:space="preserve"> </w:t>
            </w:r>
            <w:r w:rsidRPr="00690EA3">
              <w:rPr>
                <w:lang w:val="en-GB"/>
              </w:rPr>
              <w:t xml:space="preserve">have an entitlement </w:t>
            </w:r>
            <w:r>
              <w:rPr>
                <w:lang w:val="en-GB"/>
              </w:rPr>
              <w:t>t</w:t>
            </w:r>
            <w:r w:rsidRPr="007214F2">
              <w:rPr>
                <w:lang w:val="en-GB"/>
              </w:rPr>
              <w:t xml:space="preserve">o an </w:t>
            </w:r>
            <w:r>
              <w:rPr>
                <w:lang w:val="en-GB"/>
              </w:rPr>
              <w:t>i</w:t>
            </w:r>
            <w:r w:rsidRPr="007214F2">
              <w:rPr>
                <w:lang w:val="en-GB"/>
              </w:rPr>
              <w:t xml:space="preserve">ncome </w:t>
            </w:r>
            <w:r>
              <w:rPr>
                <w:lang w:val="en-GB"/>
              </w:rPr>
              <w:t>s</w:t>
            </w:r>
            <w:r w:rsidRPr="007214F2">
              <w:rPr>
                <w:lang w:val="en-GB"/>
              </w:rPr>
              <w:t xml:space="preserve">upport payment of at least 1p on any day in the period </w:t>
            </w:r>
            <w:r>
              <w:rPr>
                <w:lang w:val="en-GB"/>
              </w:rPr>
              <w:t>2 December</w:t>
            </w:r>
            <w:r w:rsidRPr="007214F2">
              <w:rPr>
                <w:lang w:val="en-GB"/>
              </w:rPr>
              <w:t xml:space="preserve"> 2022 to </w:t>
            </w:r>
            <w:r>
              <w:rPr>
                <w:lang w:val="en-GB"/>
              </w:rPr>
              <w:t>1</w:t>
            </w:r>
            <w:r w:rsidRPr="007214F2">
              <w:rPr>
                <w:lang w:val="en-GB"/>
              </w:rPr>
              <w:t xml:space="preserve"> </w:t>
            </w:r>
            <w:r>
              <w:rPr>
                <w:lang w:val="en-GB"/>
              </w:rPr>
              <w:t>January</w:t>
            </w:r>
            <w:r w:rsidRPr="007214F2">
              <w:rPr>
                <w:lang w:val="en-GB"/>
              </w:rPr>
              <w:t xml:space="preserve"> 202</w:t>
            </w:r>
            <w:r>
              <w:rPr>
                <w:lang w:val="en-GB"/>
              </w:rPr>
              <w:t>3</w:t>
            </w:r>
            <w:r w:rsidR="003C40B1">
              <w:rPr>
                <w:lang w:val="en-GB"/>
              </w:rPr>
              <w:t xml:space="preserve"> inclusive</w:t>
            </w:r>
            <w:r w:rsidRPr="007214F2">
              <w:rPr>
                <w:lang w:val="en-GB"/>
              </w:rPr>
              <w:t>.</w:t>
            </w:r>
            <w:r>
              <w:rPr>
                <w:lang w:val="en-GB"/>
              </w:rPr>
              <w:t xml:space="preserve"> The</w:t>
            </w:r>
            <w:r w:rsidR="00227DA1">
              <w:rPr>
                <w:lang w:val="en-GB"/>
              </w:rPr>
              <w:t>se dates are examples only;</w:t>
            </w:r>
            <w:r>
              <w:rPr>
                <w:lang w:val="en-GB"/>
              </w:rPr>
              <w:t xml:space="preserve"> qualifying days will be set out in regulations. </w:t>
            </w:r>
            <w:bookmarkEnd w:id="56"/>
          </w:p>
        </w:tc>
      </w:tr>
      <w:bookmarkEnd w:id="57"/>
    </w:tbl>
    <w:p w14:paraId="488B0380" w14:textId="6D46FE03" w:rsidR="004A423F" w:rsidRDefault="004A423F" w:rsidP="004A423F">
      <w:pPr>
        <w:pStyle w:val="ParaNumbered"/>
        <w:numPr>
          <w:ilvl w:val="0"/>
          <w:numId w:val="0"/>
        </w:numPr>
        <w:ind w:left="357"/>
        <w:rPr>
          <w:rFonts w:eastAsia="Palatino Linotype" w:cs="Palatino Linotype"/>
          <w:lang w:val="en-GB"/>
        </w:rPr>
      </w:pPr>
    </w:p>
    <w:p w14:paraId="7B9DB7F1" w14:textId="0E98C694" w:rsidR="00752F51" w:rsidRPr="00183A59" w:rsidRDefault="0661DB1C" w:rsidP="00074B90">
      <w:pPr>
        <w:pStyle w:val="ParaNumbered"/>
        <w:rPr>
          <w:lang w:val="en-GB"/>
        </w:rPr>
      </w:pPr>
      <w:bookmarkStart w:id="61" w:name="_Hlk125368064"/>
      <w:r w:rsidRPr="1C41099B">
        <w:rPr>
          <w:lang w:val="en-GB"/>
        </w:rPr>
        <w:t xml:space="preserve">Subsection </w:t>
      </w:r>
      <w:r w:rsidR="53ABECCB" w:rsidRPr="1C41099B">
        <w:rPr>
          <w:lang w:val="en-GB"/>
        </w:rPr>
        <w:t>2</w:t>
      </w:r>
      <w:r w:rsidRPr="1C41099B">
        <w:rPr>
          <w:lang w:val="en-GB"/>
        </w:rPr>
        <w:t xml:space="preserve"> provides for a person with an entitlement of less than 10p in respect of </w:t>
      </w:r>
      <w:r w:rsidR="171C736C" w:rsidRPr="1C41099B">
        <w:rPr>
          <w:lang w:val="en-GB"/>
        </w:rPr>
        <w:t>s</w:t>
      </w:r>
      <w:r w:rsidRPr="1C41099B">
        <w:rPr>
          <w:lang w:val="en-GB"/>
        </w:rPr>
        <w:t xml:space="preserve">tate </w:t>
      </w:r>
      <w:r w:rsidR="37CA00D3" w:rsidRPr="1C41099B">
        <w:rPr>
          <w:lang w:val="en-GB"/>
        </w:rPr>
        <w:t>p</w:t>
      </w:r>
      <w:r w:rsidRPr="1C41099B">
        <w:rPr>
          <w:lang w:val="en-GB"/>
        </w:rPr>
        <w:t xml:space="preserve">ension </w:t>
      </w:r>
      <w:r w:rsidR="5A4A1334" w:rsidRPr="1C41099B">
        <w:rPr>
          <w:lang w:val="en-GB"/>
        </w:rPr>
        <w:t>c</w:t>
      </w:r>
      <w:r w:rsidRPr="1C41099B">
        <w:rPr>
          <w:lang w:val="en-GB"/>
        </w:rPr>
        <w:t xml:space="preserve">redit, </w:t>
      </w:r>
      <w:r w:rsidR="47AF598A" w:rsidRPr="1C41099B">
        <w:rPr>
          <w:lang w:val="en-GB"/>
        </w:rPr>
        <w:t>i</w:t>
      </w:r>
      <w:r w:rsidRPr="1C41099B">
        <w:rPr>
          <w:lang w:val="en-GB"/>
        </w:rPr>
        <w:t>ncome-</w:t>
      </w:r>
      <w:r w:rsidR="47AF598A" w:rsidRPr="1C41099B">
        <w:rPr>
          <w:lang w:val="en-GB"/>
        </w:rPr>
        <w:t>b</w:t>
      </w:r>
      <w:r w:rsidRPr="1C41099B">
        <w:rPr>
          <w:lang w:val="en-GB"/>
        </w:rPr>
        <w:t xml:space="preserve">ased </w:t>
      </w:r>
      <w:r w:rsidR="01E91FB7" w:rsidRPr="1C41099B">
        <w:rPr>
          <w:lang w:val="en-GB"/>
        </w:rPr>
        <w:t>j</w:t>
      </w:r>
      <w:r w:rsidRPr="1C41099B">
        <w:rPr>
          <w:lang w:val="en-GB"/>
        </w:rPr>
        <w:t xml:space="preserve">obseekers </w:t>
      </w:r>
      <w:r w:rsidR="141933B6" w:rsidRPr="1C41099B">
        <w:rPr>
          <w:lang w:val="en-GB"/>
        </w:rPr>
        <w:t>a</w:t>
      </w:r>
      <w:r w:rsidRPr="1C41099B">
        <w:rPr>
          <w:lang w:val="en-GB"/>
        </w:rPr>
        <w:t>llowance,</w:t>
      </w:r>
      <w:r w:rsidR="1283FDCD" w:rsidRPr="1C41099B">
        <w:rPr>
          <w:lang w:val="en-GB"/>
        </w:rPr>
        <w:t xml:space="preserve"> </w:t>
      </w:r>
      <w:r w:rsidR="04DB2CEE" w:rsidRPr="1C41099B">
        <w:rPr>
          <w:lang w:val="en-GB"/>
        </w:rPr>
        <w:t>i</w:t>
      </w:r>
      <w:r w:rsidR="1283FDCD" w:rsidRPr="1C41099B">
        <w:rPr>
          <w:lang w:val="en-GB"/>
        </w:rPr>
        <w:t xml:space="preserve">ncome </w:t>
      </w:r>
      <w:r w:rsidR="0A7265B1" w:rsidRPr="1C41099B">
        <w:rPr>
          <w:lang w:val="en-GB"/>
        </w:rPr>
        <w:t>s</w:t>
      </w:r>
      <w:r w:rsidR="1283FDCD" w:rsidRPr="1C41099B">
        <w:rPr>
          <w:lang w:val="en-GB"/>
        </w:rPr>
        <w:t>upport or</w:t>
      </w:r>
      <w:r w:rsidRPr="1C41099B">
        <w:rPr>
          <w:lang w:val="en-GB"/>
        </w:rPr>
        <w:t xml:space="preserve"> </w:t>
      </w:r>
      <w:r w:rsidR="47AF598A" w:rsidRPr="1C41099B">
        <w:rPr>
          <w:lang w:val="en-GB"/>
        </w:rPr>
        <w:t>i</w:t>
      </w:r>
      <w:r w:rsidRPr="1C41099B">
        <w:rPr>
          <w:lang w:val="en-GB"/>
        </w:rPr>
        <w:t>ncome-</w:t>
      </w:r>
      <w:r w:rsidR="47AF598A" w:rsidRPr="1C41099B">
        <w:rPr>
          <w:lang w:val="en-GB"/>
        </w:rPr>
        <w:t>r</w:t>
      </w:r>
      <w:r w:rsidRPr="1C41099B">
        <w:rPr>
          <w:lang w:val="en-GB"/>
        </w:rPr>
        <w:t xml:space="preserve">elated </w:t>
      </w:r>
      <w:r w:rsidR="13D6108F" w:rsidRPr="1C41099B">
        <w:rPr>
          <w:lang w:val="en-GB"/>
        </w:rPr>
        <w:t>e</w:t>
      </w:r>
      <w:r w:rsidRPr="1C41099B">
        <w:rPr>
          <w:lang w:val="en-GB"/>
        </w:rPr>
        <w:t xml:space="preserve">mployment and </w:t>
      </w:r>
      <w:r w:rsidR="2EAABF16" w:rsidRPr="1C41099B">
        <w:rPr>
          <w:lang w:val="en-GB"/>
        </w:rPr>
        <w:t>s</w:t>
      </w:r>
      <w:r w:rsidRPr="1C41099B">
        <w:rPr>
          <w:lang w:val="en-GB"/>
        </w:rPr>
        <w:t xml:space="preserve">upport </w:t>
      </w:r>
      <w:r w:rsidR="255B7A90" w:rsidRPr="1C41099B">
        <w:rPr>
          <w:lang w:val="en-GB"/>
        </w:rPr>
        <w:t>a</w:t>
      </w:r>
      <w:r w:rsidR="4E7FDA51" w:rsidRPr="1C41099B">
        <w:rPr>
          <w:lang w:val="en-GB"/>
        </w:rPr>
        <w:t>llowance, who</w:t>
      </w:r>
      <w:r w:rsidRPr="1C41099B">
        <w:rPr>
          <w:lang w:val="en-GB"/>
        </w:rPr>
        <w:t xml:space="preserve"> do not receive a payment of those benefits as a result of </w:t>
      </w:r>
      <w:r w:rsidRPr="1C41099B">
        <w:rPr>
          <w:i/>
          <w:iCs/>
          <w:lang w:val="en-GB"/>
        </w:rPr>
        <w:t>de minimis</w:t>
      </w:r>
      <w:r w:rsidRPr="1C41099B">
        <w:rPr>
          <w:lang w:val="en-GB"/>
        </w:rPr>
        <w:t xml:space="preserve"> rules, </w:t>
      </w:r>
      <w:r w:rsidRPr="00074B90">
        <w:t>to</w:t>
      </w:r>
      <w:r w:rsidRPr="1C41099B">
        <w:rPr>
          <w:lang w:val="en-GB"/>
        </w:rPr>
        <w:t xml:space="preserve"> be treated as if they were entitled to a payment of the qualifying benefit. This enables them to then receive an </w:t>
      </w:r>
      <w:r w:rsidR="78FB72F3" w:rsidRPr="1C41099B">
        <w:rPr>
          <w:lang w:val="en-GB"/>
        </w:rPr>
        <w:t>additional payment</w:t>
      </w:r>
      <w:r w:rsidRPr="1C41099B">
        <w:rPr>
          <w:lang w:val="en-GB"/>
        </w:rPr>
        <w:t>.</w:t>
      </w:r>
      <w:r w:rsidR="47AF598A" w:rsidRPr="1C41099B">
        <w:rPr>
          <w:lang w:val="en-GB"/>
        </w:rPr>
        <w:t xml:space="preserve"> The </w:t>
      </w:r>
      <w:r w:rsidR="47AF598A" w:rsidRPr="1C41099B">
        <w:rPr>
          <w:i/>
          <w:iCs/>
          <w:lang w:val="en-GB"/>
        </w:rPr>
        <w:t>de minimis</w:t>
      </w:r>
      <w:r w:rsidR="47AF598A" w:rsidRPr="1C41099B">
        <w:rPr>
          <w:lang w:val="en-GB"/>
        </w:rPr>
        <w:t xml:space="preserve"> for </w:t>
      </w:r>
      <w:r w:rsidR="55C1589D" w:rsidRPr="1C41099B">
        <w:rPr>
          <w:lang w:val="en-GB"/>
        </w:rPr>
        <w:t>u</w:t>
      </w:r>
      <w:r w:rsidR="47AF598A" w:rsidRPr="1C41099B">
        <w:rPr>
          <w:lang w:val="en-GB"/>
        </w:rPr>
        <w:t xml:space="preserve">niversal </w:t>
      </w:r>
      <w:r w:rsidR="21D2B61B" w:rsidRPr="1C41099B">
        <w:rPr>
          <w:lang w:val="en-GB"/>
        </w:rPr>
        <w:t>c</w:t>
      </w:r>
      <w:r w:rsidR="47AF598A" w:rsidRPr="1C41099B">
        <w:rPr>
          <w:lang w:val="en-GB"/>
        </w:rPr>
        <w:t xml:space="preserve">redit is 1p and therefore a person with entitlement of less than 10p, but 1p or more, in respect of </w:t>
      </w:r>
      <w:r w:rsidR="1DA4E818" w:rsidRPr="1C41099B">
        <w:rPr>
          <w:lang w:val="en-GB"/>
        </w:rPr>
        <w:t>u</w:t>
      </w:r>
      <w:r w:rsidR="47AF598A" w:rsidRPr="1C41099B">
        <w:rPr>
          <w:lang w:val="en-GB"/>
        </w:rPr>
        <w:t xml:space="preserve">niversal </w:t>
      </w:r>
      <w:r w:rsidR="46160134" w:rsidRPr="1C41099B">
        <w:rPr>
          <w:lang w:val="en-GB"/>
        </w:rPr>
        <w:t>c</w:t>
      </w:r>
      <w:r w:rsidR="47AF598A" w:rsidRPr="1C41099B">
        <w:rPr>
          <w:lang w:val="en-GB"/>
        </w:rPr>
        <w:t xml:space="preserve">redit has entitlement to </w:t>
      </w:r>
      <w:r w:rsidR="78FB72F3" w:rsidRPr="1C41099B">
        <w:rPr>
          <w:lang w:val="en-GB"/>
        </w:rPr>
        <w:t>additional payment</w:t>
      </w:r>
      <w:r w:rsidR="47AF598A" w:rsidRPr="1C41099B">
        <w:rPr>
          <w:lang w:val="en-GB"/>
        </w:rPr>
        <w:t>s.</w:t>
      </w:r>
      <w:r w:rsidRPr="1C41099B">
        <w:rPr>
          <w:lang w:val="en-GB"/>
        </w:rPr>
        <w:t xml:space="preserve"> </w:t>
      </w:r>
    </w:p>
    <w:p w14:paraId="6E71C2A7" w14:textId="59DB9E4A" w:rsidR="0096299C" w:rsidRDefault="00333B0A" w:rsidP="001208B2">
      <w:pPr>
        <w:pStyle w:val="HSubheading4"/>
      </w:pPr>
      <w:bookmarkStart w:id="62" w:name="_Toc416612136"/>
      <w:bookmarkStart w:id="63" w:name="_Toc417648121"/>
      <w:bookmarkStart w:id="64" w:name="_Toc418587931"/>
      <w:bookmarkStart w:id="65" w:name="_Toc130869071"/>
      <w:bookmarkStart w:id="66" w:name="_Toc131509126"/>
      <w:bookmarkEnd w:id="61"/>
      <w:r>
        <w:lastRenderedPageBreak/>
        <w:t>Section</w:t>
      </w:r>
      <w:r w:rsidR="00CE3859">
        <w:t xml:space="preserve"> </w:t>
      </w:r>
      <w:r w:rsidR="004E15BF">
        <w:t>3</w:t>
      </w:r>
      <w:r w:rsidR="00ED18AB">
        <w:t xml:space="preserve">: </w:t>
      </w:r>
      <w:r w:rsidR="00752F51">
        <w:t>Qualifying entitlements: tax credits</w:t>
      </w:r>
      <w:bookmarkEnd w:id="62"/>
      <w:bookmarkEnd w:id="63"/>
      <w:bookmarkEnd w:id="64"/>
      <w:bookmarkEnd w:id="65"/>
      <w:bookmarkEnd w:id="66"/>
      <w:r w:rsidR="00781869">
        <w:t xml:space="preserve"> </w:t>
      </w:r>
    </w:p>
    <w:p w14:paraId="3A4FC7C0" w14:textId="4334568A" w:rsidR="00275AA9" w:rsidRPr="00074B90" w:rsidRDefault="00333B0A" w:rsidP="00074B90">
      <w:pPr>
        <w:pStyle w:val="ParaNumbered"/>
      </w:pPr>
      <w:r>
        <w:rPr>
          <w:lang w:val="en-GB"/>
        </w:rPr>
        <w:t>Section</w:t>
      </w:r>
      <w:r w:rsidR="29AFE42E" w:rsidRPr="1C41099B">
        <w:rPr>
          <w:lang w:val="en-GB"/>
        </w:rPr>
        <w:t xml:space="preserve"> 3 defines </w:t>
      </w:r>
      <w:r w:rsidR="0661DB1C" w:rsidRPr="1C41099B">
        <w:rPr>
          <w:lang w:val="en-GB"/>
        </w:rPr>
        <w:t xml:space="preserve">the </w:t>
      </w:r>
      <w:r w:rsidR="29AFE42E" w:rsidRPr="1C41099B">
        <w:rPr>
          <w:lang w:val="en-GB"/>
        </w:rPr>
        <w:t xml:space="preserve">qualification criteria that </w:t>
      </w:r>
      <w:r w:rsidR="2C76B8C2" w:rsidRPr="1C41099B">
        <w:rPr>
          <w:lang w:val="en-GB"/>
        </w:rPr>
        <w:t>HMRC must</w:t>
      </w:r>
      <w:r w:rsidR="29AFE42E" w:rsidRPr="1C41099B">
        <w:rPr>
          <w:lang w:val="en-GB"/>
        </w:rPr>
        <w:t xml:space="preserve"> apply in order to make </w:t>
      </w:r>
      <w:r w:rsidR="78FB72F3" w:rsidRPr="1C41099B">
        <w:rPr>
          <w:lang w:val="en-GB"/>
        </w:rPr>
        <w:t>additional payment</w:t>
      </w:r>
      <w:r w:rsidR="29AFE42E" w:rsidRPr="1C41099B">
        <w:rPr>
          <w:lang w:val="en-GB"/>
        </w:rPr>
        <w:t xml:space="preserve">s </w:t>
      </w:r>
      <w:r w:rsidR="29AFE42E" w:rsidRPr="00074B90">
        <w:t xml:space="preserve">for people </w:t>
      </w:r>
      <w:r w:rsidR="0661DB1C" w:rsidRPr="00074B90">
        <w:t xml:space="preserve">entitled to working tax credits or child tax credits. </w:t>
      </w:r>
    </w:p>
    <w:p w14:paraId="7438504A" w14:textId="4FE9AEE4" w:rsidR="193F284B" w:rsidRDefault="29AFE42E" w:rsidP="00074B90">
      <w:pPr>
        <w:pStyle w:val="ParaNumbered"/>
        <w:rPr>
          <w:lang w:val="en-GB"/>
        </w:rPr>
      </w:pPr>
      <w:bookmarkStart w:id="67" w:name="_Hlk125371209"/>
      <w:r w:rsidRPr="00074B90">
        <w:t xml:space="preserve">Subsection </w:t>
      </w:r>
      <w:r w:rsidR="12FBEB31" w:rsidRPr="00074B90">
        <w:t>(</w:t>
      </w:r>
      <w:r w:rsidRPr="00074B90">
        <w:t>1</w:t>
      </w:r>
      <w:r w:rsidR="12FBEB31" w:rsidRPr="00074B90">
        <w:t>)</w:t>
      </w:r>
      <w:r w:rsidRPr="00074B90">
        <w:t xml:space="preserve"> defines what is meant by the qualifying entitlement to </w:t>
      </w:r>
      <w:r w:rsidR="2A4D5216" w:rsidRPr="00074B90">
        <w:t>c</w:t>
      </w:r>
      <w:r w:rsidRPr="00074B90">
        <w:t xml:space="preserve">hild </w:t>
      </w:r>
      <w:r w:rsidR="2A4D5216" w:rsidRPr="00074B90">
        <w:t>t</w:t>
      </w:r>
      <w:r w:rsidRPr="00074B90">
        <w:t xml:space="preserve">ax </w:t>
      </w:r>
      <w:r w:rsidR="2A4D5216" w:rsidRPr="00074B90">
        <w:t>c</w:t>
      </w:r>
      <w:r w:rsidRPr="00074B90">
        <w:t xml:space="preserve">redit or </w:t>
      </w:r>
      <w:r w:rsidR="2A4D5216" w:rsidRPr="00074B90">
        <w:t>w</w:t>
      </w:r>
      <w:r w:rsidRPr="00074B90">
        <w:t xml:space="preserve">orking </w:t>
      </w:r>
      <w:r w:rsidR="2A4D5216" w:rsidRPr="00074B90">
        <w:t>t</w:t>
      </w:r>
      <w:r w:rsidRPr="00074B90">
        <w:t xml:space="preserve">ax </w:t>
      </w:r>
      <w:r w:rsidR="2A4D5216" w:rsidRPr="00074B90">
        <w:t>c</w:t>
      </w:r>
      <w:r w:rsidRPr="00074B90">
        <w:t>redit by reference to a qualifying day.</w:t>
      </w:r>
      <w:r w:rsidR="0205DC84" w:rsidRPr="00074B90">
        <w:t xml:space="preserve"> This requires HMRC to have made a payment of tax credits in respect of a day in the qualifying period. The person must receive a payment of </w:t>
      </w:r>
      <w:r w:rsidR="16AC7687" w:rsidRPr="00074B90">
        <w:t>c</w:t>
      </w:r>
      <w:r w:rsidR="0205DC84" w:rsidRPr="00074B90">
        <w:t xml:space="preserve">hild </w:t>
      </w:r>
      <w:r w:rsidR="4D70E9BB" w:rsidRPr="00074B90">
        <w:t>t</w:t>
      </w:r>
      <w:r w:rsidR="0205DC84" w:rsidRPr="00074B90">
        <w:t xml:space="preserve">ax </w:t>
      </w:r>
      <w:r w:rsidR="21081423" w:rsidRPr="00074B90">
        <w:t>c</w:t>
      </w:r>
      <w:r w:rsidR="0205DC84" w:rsidRPr="00074B90">
        <w:t xml:space="preserve">redit or </w:t>
      </w:r>
      <w:r w:rsidR="41F9B2DB" w:rsidRPr="00074B90">
        <w:t>w</w:t>
      </w:r>
      <w:r w:rsidR="0205DC84" w:rsidRPr="00074B90">
        <w:t xml:space="preserve">orking </w:t>
      </w:r>
      <w:r w:rsidR="401FF0D3" w:rsidRPr="00074B90">
        <w:t>t</w:t>
      </w:r>
      <w:r w:rsidR="0205DC84" w:rsidRPr="00074B90">
        <w:t xml:space="preserve">ax </w:t>
      </w:r>
      <w:r w:rsidR="096459E1" w:rsidRPr="00074B90">
        <w:t>c</w:t>
      </w:r>
      <w:r w:rsidR="0205DC84" w:rsidRPr="00074B90">
        <w:t xml:space="preserve">redit in respect of any day during the period of one month ending with the qualifying day. </w:t>
      </w:r>
      <w:bookmarkStart w:id="68" w:name="_Hlk125108846"/>
      <w:r w:rsidR="0205DC84" w:rsidRPr="00074B90">
        <w:t>Subsection (2) clarifies scenarios which do not fall within Subsection (1) which include those</w:t>
      </w:r>
      <w:r w:rsidR="00165E2B" w:rsidRPr="00074B90">
        <w:t>:</w:t>
      </w:r>
      <w:r w:rsidR="79216AA7" w:rsidRPr="00074B90">
        <w:t xml:space="preserve"> paid a lump sum in advance, for a qualifying period, under</w:t>
      </w:r>
      <w:r w:rsidR="0205DC84" w:rsidRPr="00074B90">
        <w:t xml:space="preserve"> Regulation 10 of the Tax Credits (Payments by the Commissioners) Regulations 2002</w:t>
      </w:r>
      <w:r w:rsidR="7A510813" w:rsidRPr="00074B90">
        <w:t xml:space="preserve">, but whose </w:t>
      </w:r>
      <w:r w:rsidR="69F81869" w:rsidRPr="00074B90">
        <w:t>eligibility</w:t>
      </w:r>
      <w:r w:rsidR="7A510813" w:rsidRPr="00074B90">
        <w:t xml:space="preserve"> </w:t>
      </w:r>
      <w:r w:rsidR="7A510813" w:rsidRPr="04A5CE92">
        <w:rPr>
          <w:lang w:val="en-GB"/>
        </w:rPr>
        <w:t>to tax credits has ceased</w:t>
      </w:r>
      <w:r w:rsidR="00165E2B">
        <w:rPr>
          <w:lang w:val="en-GB"/>
        </w:rPr>
        <w:t>;</w:t>
      </w:r>
      <w:r w:rsidR="0205DC84" w:rsidRPr="04A5CE92">
        <w:rPr>
          <w:lang w:val="en-GB"/>
        </w:rPr>
        <w:t xml:space="preserve"> and payments of tax credits obtained as a</w:t>
      </w:r>
      <w:r w:rsidR="004A423F" w:rsidRPr="04A5CE92">
        <w:rPr>
          <w:lang w:val="en-GB"/>
        </w:rPr>
        <w:t xml:space="preserve"> </w:t>
      </w:r>
      <w:r w:rsidR="0205DC84" w:rsidRPr="04A5CE92">
        <w:rPr>
          <w:lang w:val="en-GB"/>
        </w:rPr>
        <w:t>result of fraud</w:t>
      </w:r>
      <w:r w:rsidR="00165E2B">
        <w:rPr>
          <w:lang w:val="en-GB"/>
        </w:rPr>
        <w:t>.</w:t>
      </w:r>
      <w:r w:rsidRPr="04A5CE92">
        <w:rPr>
          <w:lang w:val="en-GB"/>
        </w:rPr>
        <w:t xml:space="preserve"> </w:t>
      </w:r>
      <w:bookmarkEnd w:id="68"/>
    </w:p>
    <w:tbl>
      <w:tblPr>
        <w:tblStyle w:val="EN-ExampleRefTable"/>
        <w:tblW w:w="0" w:type="auto"/>
        <w:tblLook w:val="0000" w:firstRow="0" w:lastRow="0" w:firstColumn="0" w:lastColumn="0" w:noHBand="0" w:noVBand="0"/>
      </w:tblPr>
      <w:tblGrid>
        <w:gridCol w:w="6709"/>
      </w:tblGrid>
      <w:tr w:rsidR="004A423F" w:rsidRPr="00CA4237" w14:paraId="5515A609" w14:textId="77777777" w:rsidTr="7E9AFEB9">
        <w:trPr>
          <w:trHeight w:val="1822"/>
        </w:trPr>
        <w:tc>
          <w:tcPr>
            <w:tcW w:w="6709" w:type="dxa"/>
          </w:tcPr>
          <w:p w14:paraId="5D3B9CD9" w14:textId="77777777" w:rsidR="004A423F" w:rsidRPr="00690EA3" w:rsidRDefault="004A423F" w:rsidP="00770E82">
            <w:pPr>
              <w:pStyle w:val="ReferenceExample"/>
            </w:pPr>
            <w:bookmarkStart w:id="69" w:name="_Hlk125107659"/>
            <w:bookmarkEnd w:id="49"/>
            <w:bookmarkEnd w:id="67"/>
            <w:r w:rsidRPr="00CA4237">
              <w:t>Example (</w:t>
            </w:r>
            <w:r>
              <w:t>3</w:t>
            </w:r>
            <w:r w:rsidRPr="00CA4237">
              <w:t xml:space="preserve">): </w:t>
            </w:r>
            <w:r w:rsidRPr="00690EA3">
              <w:t xml:space="preserve">Qualifying entitlement to </w:t>
            </w:r>
            <w:r>
              <w:t>child tax credit</w:t>
            </w:r>
            <w:r w:rsidRPr="00690EA3">
              <w:t xml:space="preserve"> for the means-tested additional payment</w:t>
            </w:r>
            <w:r>
              <w:t>s</w:t>
            </w:r>
            <w:r w:rsidRPr="00690EA3">
              <w:t> </w:t>
            </w:r>
          </w:p>
          <w:p w14:paraId="52FD28DE" w14:textId="43B4FAB4" w:rsidR="004A423F" w:rsidRPr="00CA4237" w:rsidRDefault="004A423F" w:rsidP="00770E82">
            <w:pPr>
              <w:pStyle w:val="ParaMainText"/>
              <w:rPr>
                <w:lang w:val="en-GB"/>
              </w:rPr>
            </w:pPr>
            <w:r w:rsidRPr="7E9AFEB9">
              <w:rPr>
                <w:lang w:val="en-GB"/>
              </w:rPr>
              <w:t>If the qualifying day for a particular means-tested additional payment was 1 Jan</w:t>
            </w:r>
            <w:r w:rsidR="00165E2B" w:rsidRPr="7E9AFEB9">
              <w:rPr>
                <w:lang w:val="en-GB"/>
              </w:rPr>
              <w:t>uary</w:t>
            </w:r>
            <w:r w:rsidRPr="7E9AFEB9">
              <w:rPr>
                <w:lang w:val="en-GB"/>
              </w:rPr>
              <w:t xml:space="preserve"> 2023, to be eligible for that means-tested additional payment HMRC </w:t>
            </w:r>
            <w:r w:rsidR="00165E2B" w:rsidRPr="7E9AFEB9">
              <w:rPr>
                <w:lang w:val="en-GB"/>
              </w:rPr>
              <w:t xml:space="preserve">would </w:t>
            </w:r>
            <w:r w:rsidRPr="7E9AFEB9">
              <w:rPr>
                <w:lang w:val="en-GB"/>
              </w:rPr>
              <w:t>have made a payment of child tax credit with respect to any day in the period 2 December 2022 to 1 January 2023</w:t>
            </w:r>
            <w:r w:rsidR="00F8455A" w:rsidRPr="7E9AFEB9">
              <w:rPr>
                <w:lang w:val="en-GB"/>
              </w:rPr>
              <w:t xml:space="preserve"> inclusive</w:t>
            </w:r>
            <w:r w:rsidRPr="7E9AFEB9">
              <w:rPr>
                <w:lang w:val="en-GB"/>
              </w:rPr>
              <w:t>, unless</w:t>
            </w:r>
            <w:r w:rsidR="6CF4C1E2" w:rsidRPr="7E9AFEB9">
              <w:rPr>
                <w:lang w:val="en-GB"/>
              </w:rPr>
              <w:t xml:space="preserve"> the person</w:t>
            </w:r>
            <w:r w:rsidR="70BA163A" w:rsidRPr="7E9AFEB9">
              <w:rPr>
                <w:lang w:val="en-GB"/>
              </w:rPr>
              <w:t>’</w:t>
            </w:r>
            <w:r w:rsidR="6CF4C1E2" w:rsidRPr="7E9AFEB9">
              <w:rPr>
                <w:lang w:val="en-GB"/>
              </w:rPr>
              <w:t xml:space="preserve">s tax credit award consists of a single </w:t>
            </w:r>
            <w:r w:rsidR="0A67E78B" w:rsidRPr="7E9AFEB9">
              <w:rPr>
                <w:lang w:val="en-GB"/>
              </w:rPr>
              <w:t>advance payment and ends before 2 December 2022</w:t>
            </w:r>
            <w:r w:rsidR="578EFB3B" w:rsidRPr="7E9AFEB9">
              <w:rPr>
                <w:lang w:val="en-GB"/>
              </w:rPr>
              <w:t xml:space="preserve"> or was made on a </w:t>
            </w:r>
            <w:r w:rsidR="0F510D76" w:rsidRPr="7E9AFEB9">
              <w:rPr>
                <w:lang w:val="en-GB"/>
              </w:rPr>
              <w:t>fraudulent</w:t>
            </w:r>
            <w:r w:rsidR="578EFB3B" w:rsidRPr="7E9AFEB9">
              <w:rPr>
                <w:lang w:val="en-GB"/>
              </w:rPr>
              <w:t xml:space="preserve"> basis. </w:t>
            </w:r>
            <w:r w:rsidRPr="7E9AFEB9">
              <w:rPr>
                <w:lang w:val="en-GB"/>
              </w:rPr>
              <w:t>The</w:t>
            </w:r>
            <w:r w:rsidR="00165E2B" w:rsidRPr="7E9AFEB9">
              <w:rPr>
                <w:lang w:val="en-GB"/>
              </w:rPr>
              <w:t>se dates are examples only;</w:t>
            </w:r>
            <w:r w:rsidRPr="7E9AFEB9">
              <w:rPr>
                <w:lang w:val="en-GB"/>
              </w:rPr>
              <w:t xml:space="preserve"> qualifying days will be set out in regulations.</w:t>
            </w:r>
            <w:bookmarkEnd w:id="69"/>
          </w:p>
        </w:tc>
      </w:tr>
    </w:tbl>
    <w:p w14:paraId="30720841" w14:textId="77777777" w:rsidR="004A423F" w:rsidRPr="004A423F" w:rsidRDefault="004A423F" w:rsidP="004A423F">
      <w:pPr>
        <w:pStyle w:val="ParaNumbered"/>
        <w:numPr>
          <w:ilvl w:val="0"/>
          <w:numId w:val="0"/>
        </w:numPr>
        <w:ind w:left="720" w:hanging="360"/>
        <w:rPr>
          <w:lang w:val="en-GB"/>
        </w:rPr>
      </w:pPr>
    </w:p>
    <w:p w14:paraId="7B223357" w14:textId="0F817972" w:rsidR="004E15BF" w:rsidRPr="004E15BF" w:rsidRDefault="00333B0A" w:rsidP="002D61CC">
      <w:pPr>
        <w:pStyle w:val="HSubheading4"/>
      </w:pPr>
      <w:bookmarkStart w:id="70" w:name="_Toc416612140"/>
      <w:bookmarkStart w:id="71" w:name="_Toc417648125"/>
      <w:bookmarkStart w:id="72" w:name="_Toc418587936"/>
      <w:bookmarkStart w:id="73" w:name="_Toc130869072"/>
      <w:bookmarkStart w:id="74" w:name="_Toc131509127"/>
      <w:r>
        <w:t>Section</w:t>
      </w:r>
      <w:r w:rsidR="00CE3859">
        <w:t xml:space="preserve"> </w:t>
      </w:r>
      <w:r w:rsidR="004E15BF">
        <w:t>4</w:t>
      </w:r>
      <w:r w:rsidR="00ED18AB">
        <w:t xml:space="preserve">: </w:t>
      </w:r>
      <w:r w:rsidR="004E15BF">
        <w:t>Applicable benefits or tax credits</w:t>
      </w:r>
      <w:bookmarkEnd w:id="70"/>
      <w:bookmarkEnd w:id="71"/>
      <w:bookmarkEnd w:id="72"/>
      <w:bookmarkEnd w:id="73"/>
      <w:bookmarkEnd w:id="74"/>
    </w:p>
    <w:p w14:paraId="2CF9AEF7" w14:textId="45180915" w:rsidR="00B83624" w:rsidRPr="00074B90" w:rsidRDefault="00333B0A" w:rsidP="00074B90">
      <w:pPr>
        <w:pStyle w:val="ParaNumbered"/>
      </w:pPr>
      <w:r>
        <w:t>Section</w:t>
      </w:r>
      <w:r w:rsidR="58262F21" w:rsidRPr="00074B90">
        <w:t xml:space="preserve"> 4 addresses situations where a person has a qualifying entitlement to more than one social security benefit or tax credit</w:t>
      </w:r>
      <w:r w:rsidR="5134A57B" w:rsidRPr="00074B90">
        <w:t xml:space="preserve"> to ensure a person does not receive duplicate payments on the basis of entitlement to more than one social security benefit or tax credit. </w:t>
      </w:r>
      <w:r w:rsidR="58262F21" w:rsidRPr="00074B90">
        <w:t xml:space="preserve"> </w:t>
      </w:r>
    </w:p>
    <w:p w14:paraId="3BB2D433" w14:textId="61C7AFF3" w:rsidR="00D16BCB" w:rsidRPr="00074B90" w:rsidRDefault="00333B0A" w:rsidP="00074B90">
      <w:pPr>
        <w:pStyle w:val="ParaNumbered"/>
      </w:pPr>
      <w:r>
        <w:t>Section</w:t>
      </w:r>
      <w:r w:rsidR="06967933" w:rsidRPr="00074B90">
        <w:t xml:space="preserve"> 4 provides that </w:t>
      </w:r>
      <w:r w:rsidR="2C76B8C2" w:rsidRPr="00074B90">
        <w:t>where a</w:t>
      </w:r>
      <w:r w:rsidR="2498193F" w:rsidRPr="00074B90">
        <w:t xml:space="preserve"> person has a qualifying entitlement to </w:t>
      </w:r>
      <w:r w:rsidR="06967933" w:rsidRPr="00074B90">
        <w:t>more than one</w:t>
      </w:r>
      <w:r w:rsidR="09F44034" w:rsidRPr="00074B90">
        <w:t xml:space="preserve"> social security benefit</w:t>
      </w:r>
      <w:r w:rsidR="7AB14C7D" w:rsidRPr="00074B90">
        <w:t xml:space="preserve"> in respect of the qualifying day</w:t>
      </w:r>
      <w:r w:rsidR="06967933" w:rsidRPr="00074B90">
        <w:t xml:space="preserve">, </w:t>
      </w:r>
      <w:r w:rsidR="00D16BCB" w:rsidRPr="00074B90">
        <w:t xml:space="preserve">that additional payment shall be made in relation to the first benefit listed in 1(3) to which the individual is entitled. </w:t>
      </w:r>
    </w:p>
    <w:p w14:paraId="7F21729A" w14:textId="7000A1E8" w:rsidR="00AD2CA9" w:rsidRPr="00074B90" w:rsidRDefault="06967933" w:rsidP="00074B90">
      <w:pPr>
        <w:pStyle w:val="ParaNumbered"/>
      </w:pPr>
      <w:r w:rsidRPr="00074B90">
        <w:t xml:space="preserve">In addition, the </w:t>
      </w:r>
      <w:r w:rsidR="00333B0A">
        <w:t>section</w:t>
      </w:r>
      <w:r w:rsidRPr="00074B90">
        <w:t xml:space="preserve"> provides that where a </w:t>
      </w:r>
      <w:r w:rsidR="2C76B8C2" w:rsidRPr="00074B90">
        <w:t>person has</w:t>
      </w:r>
      <w:r w:rsidR="169E5BFD" w:rsidRPr="00074B90">
        <w:t xml:space="preserve"> a qualifying entitlement to </w:t>
      </w:r>
      <w:r w:rsidRPr="00074B90">
        <w:t>both</w:t>
      </w:r>
      <w:r w:rsidR="629A6D05" w:rsidRPr="00074B90">
        <w:t xml:space="preserve"> working</w:t>
      </w:r>
      <w:r w:rsidRPr="00074B90">
        <w:t xml:space="preserve"> tax credit and child tax credit</w:t>
      </w:r>
      <w:r w:rsidR="6AD69179" w:rsidRPr="00074B90">
        <w:t xml:space="preserve"> on the qualifying days</w:t>
      </w:r>
      <w:r w:rsidRPr="00074B90">
        <w:t xml:space="preserve">, the </w:t>
      </w:r>
      <w:r w:rsidR="78FB72F3" w:rsidRPr="00074B90">
        <w:t>additional payment</w:t>
      </w:r>
      <w:r w:rsidRPr="00074B90">
        <w:t xml:space="preserve"> should be made in respect of their entitlement to child tax credit</w:t>
      </w:r>
      <w:bookmarkEnd w:id="52"/>
      <w:r w:rsidRPr="00074B90">
        <w:t xml:space="preserve">. </w:t>
      </w:r>
    </w:p>
    <w:p w14:paraId="333D2CEE" w14:textId="3FCA86BE" w:rsidR="00275AA9" w:rsidRPr="00074B90" w:rsidRDefault="00AD2CA9" w:rsidP="00074B90">
      <w:pPr>
        <w:pStyle w:val="ParaNumbered"/>
      </w:pPr>
      <w:r w:rsidRPr="00074B90">
        <w:t>Situations in which a person has a qualifying benefit to both a social security benefit and tax credit are addressed in section</w:t>
      </w:r>
      <w:r w:rsidR="00D16BCB" w:rsidRPr="00074B90">
        <w:t xml:space="preserve"> 1(2), </w:t>
      </w:r>
      <w:r w:rsidRPr="00074B90">
        <w:t xml:space="preserve">which </w:t>
      </w:r>
      <w:r w:rsidR="00D16BCB" w:rsidRPr="00074B90">
        <w:t xml:space="preserve">provides that </w:t>
      </w:r>
      <w:r w:rsidR="0057394D" w:rsidRPr="00074B90">
        <w:t xml:space="preserve">HMRC must make a payment if any person has a qualifying entitlement to a tax credit, but not to a </w:t>
      </w:r>
      <w:r w:rsidR="00D8762B" w:rsidRPr="00074B90">
        <w:t>social security benefit</w:t>
      </w:r>
      <w:r w:rsidR="0057394D" w:rsidRPr="00074B90">
        <w:t xml:space="preserve">. </w:t>
      </w:r>
    </w:p>
    <w:p w14:paraId="57A008F4" w14:textId="318461FE" w:rsidR="006D125D" w:rsidRDefault="006D125D" w:rsidP="006D125D">
      <w:pPr>
        <w:pStyle w:val="ParaNumbered"/>
        <w:numPr>
          <w:ilvl w:val="0"/>
          <w:numId w:val="0"/>
        </w:numPr>
        <w:ind w:left="720" w:hanging="360"/>
        <w:rPr>
          <w:lang w:val="en-GB"/>
        </w:rPr>
      </w:pPr>
    </w:p>
    <w:p w14:paraId="3EB00F96" w14:textId="77777777" w:rsidR="006D125D" w:rsidRDefault="006D125D" w:rsidP="006D125D">
      <w:pPr>
        <w:pStyle w:val="ParaNumbered"/>
        <w:numPr>
          <w:ilvl w:val="0"/>
          <w:numId w:val="0"/>
        </w:numPr>
        <w:ind w:left="720" w:hanging="360"/>
        <w:rPr>
          <w:lang w:val="en-GB"/>
        </w:rPr>
      </w:pPr>
    </w:p>
    <w:tbl>
      <w:tblPr>
        <w:tblStyle w:val="EN-ExampleRefTable"/>
        <w:tblW w:w="0" w:type="auto"/>
        <w:tblLook w:val="0000" w:firstRow="0" w:lastRow="0" w:firstColumn="0" w:lastColumn="0" w:noHBand="0" w:noVBand="0"/>
      </w:tblPr>
      <w:tblGrid>
        <w:gridCol w:w="6709"/>
      </w:tblGrid>
      <w:tr w:rsidR="004A423F" w:rsidRPr="00CA4237" w14:paraId="0769B41C" w14:textId="77777777" w:rsidTr="00770E82">
        <w:trPr>
          <w:trHeight w:val="1822"/>
        </w:trPr>
        <w:tc>
          <w:tcPr>
            <w:tcW w:w="6709" w:type="dxa"/>
          </w:tcPr>
          <w:p w14:paraId="2D350551" w14:textId="77777777" w:rsidR="004A423F" w:rsidRPr="00690EA3" w:rsidRDefault="004A423F" w:rsidP="00770E82">
            <w:pPr>
              <w:pStyle w:val="ReferenceExample"/>
            </w:pPr>
            <w:r w:rsidRPr="00CA4237">
              <w:lastRenderedPageBreak/>
              <w:t>Example (</w:t>
            </w:r>
            <w:r>
              <w:t>4</w:t>
            </w:r>
            <w:r w:rsidRPr="00CA4237">
              <w:t xml:space="preserve">): </w:t>
            </w:r>
            <w:r>
              <w:t xml:space="preserve">A person with a qualifying entitlement to more than one social security benefit </w:t>
            </w:r>
            <w:r w:rsidRPr="00690EA3">
              <w:t> </w:t>
            </w:r>
          </w:p>
          <w:p w14:paraId="6619D0BC" w14:textId="46991E43" w:rsidR="004A423F" w:rsidRPr="00CA4237" w:rsidRDefault="004A423F" w:rsidP="00770E82">
            <w:pPr>
              <w:pStyle w:val="ParaMainText"/>
              <w:rPr>
                <w:lang w:val="en-GB"/>
              </w:rPr>
            </w:pPr>
            <w:r w:rsidRPr="00690EA3">
              <w:rPr>
                <w:lang w:val="en-GB"/>
              </w:rPr>
              <w:t xml:space="preserve">An individual reaches </w:t>
            </w:r>
            <w:r>
              <w:rPr>
                <w:lang w:val="en-GB"/>
              </w:rPr>
              <w:t>state pension</w:t>
            </w:r>
            <w:r w:rsidRPr="00690EA3">
              <w:rPr>
                <w:lang w:val="en-GB"/>
              </w:rPr>
              <w:t xml:space="preserve"> age </w:t>
            </w:r>
            <w:r>
              <w:rPr>
                <w:lang w:val="en-GB"/>
              </w:rPr>
              <w:t>during the qualifying window</w:t>
            </w:r>
            <w:r w:rsidRPr="00690EA3">
              <w:rPr>
                <w:lang w:val="en-GB"/>
              </w:rPr>
              <w:t xml:space="preserve"> and is entitled to a </w:t>
            </w:r>
            <w:r>
              <w:rPr>
                <w:lang w:val="en-GB"/>
              </w:rPr>
              <w:t>universal credi</w:t>
            </w:r>
            <w:r w:rsidRPr="00690EA3">
              <w:rPr>
                <w:lang w:val="en-GB"/>
              </w:rPr>
              <w:t xml:space="preserve">t payment of at least 1p in respect of an assessment period </w:t>
            </w:r>
            <w:r>
              <w:rPr>
                <w:lang w:val="en-GB"/>
              </w:rPr>
              <w:t>which ends within the qualifying window</w:t>
            </w:r>
            <w:r w:rsidRPr="00690EA3">
              <w:rPr>
                <w:lang w:val="en-GB"/>
              </w:rPr>
              <w:t xml:space="preserve">. With effect from </w:t>
            </w:r>
            <w:r>
              <w:rPr>
                <w:lang w:val="en-GB"/>
              </w:rPr>
              <w:t>when they reach state pension age</w:t>
            </w:r>
            <w:r w:rsidRPr="00690EA3">
              <w:rPr>
                <w:lang w:val="en-GB"/>
              </w:rPr>
              <w:t xml:space="preserve"> they also now have an entitlement to a </w:t>
            </w:r>
            <w:r>
              <w:rPr>
                <w:lang w:val="en-GB"/>
              </w:rPr>
              <w:t>state pension credit</w:t>
            </w:r>
            <w:r w:rsidRPr="00690EA3">
              <w:rPr>
                <w:lang w:val="en-GB"/>
              </w:rPr>
              <w:t xml:space="preserve"> payment of at least 1p. They will be eligible for the </w:t>
            </w:r>
            <w:r>
              <w:rPr>
                <w:lang w:val="en-GB"/>
              </w:rPr>
              <w:t>means-tested additional payment</w:t>
            </w:r>
            <w:r w:rsidRPr="00690EA3">
              <w:rPr>
                <w:lang w:val="en-GB"/>
              </w:rPr>
              <w:t xml:space="preserve"> as a result of their qualifying entitlement to </w:t>
            </w:r>
            <w:r>
              <w:rPr>
                <w:lang w:val="en-GB"/>
              </w:rPr>
              <w:t xml:space="preserve">universal credit because universal credit </w:t>
            </w:r>
            <w:r w:rsidRPr="00690EA3">
              <w:rPr>
                <w:lang w:val="en-GB"/>
              </w:rPr>
              <w:t xml:space="preserve">takes precedence over other social security benefits as set out in </w:t>
            </w:r>
            <w:r w:rsidR="00333B0A">
              <w:rPr>
                <w:lang w:val="en-GB"/>
              </w:rPr>
              <w:t>Section</w:t>
            </w:r>
            <w:r>
              <w:rPr>
                <w:lang w:val="en-GB"/>
              </w:rPr>
              <w:t xml:space="preserve"> 4</w:t>
            </w:r>
            <w:r w:rsidRPr="00690EA3">
              <w:rPr>
                <w:lang w:val="en-GB"/>
              </w:rPr>
              <w:t>.</w:t>
            </w:r>
            <w:r>
              <w:rPr>
                <w:rFonts w:ascii="Arial" w:hAnsi="Arial" w:cs="Arial"/>
                <w:color w:val="494949"/>
                <w:sz w:val="18"/>
                <w:szCs w:val="18"/>
                <w:shd w:val="clear" w:color="auto" w:fill="FFFFFF"/>
              </w:rPr>
              <w:t> </w:t>
            </w:r>
          </w:p>
        </w:tc>
      </w:tr>
    </w:tbl>
    <w:p w14:paraId="4741A5A3" w14:textId="77777777" w:rsidR="004A423F" w:rsidRDefault="004A423F" w:rsidP="004A423F">
      <w:pPr>
        <w:pStyle w:val="ParaNumbered"/>
        <w:numPr>
          <w:ilvl w:val="0"/>
          <w:numId w:val="0"/>
        </w:numPr>
        <w:ind w:left="714"/>
        <w:rPr>
          <w:lang w:val="en-GB"/>
        </w:rPr>
      </w:pPr>
    </w:p>
    <w:p w14:paraId="0E779608" w14:textId="661CAB2B" w:rsidR="00F41FB6" w:rsidRPr="00F41FB6" w:rsidRDefault="00F41FB6" w:rsidP="002A34FF">
      <w:pPr>
        <w:pStyle w:val="HSubheading2"/>
      </w:pPr>
      <w:bookmarkStart w:id="75" w:name="_Toc130869073"/>
      <w:bookmarkStart w:id="76" w:name="_Toc131509128"/>
      <w:r>
        <w:t xml:space="preserve">Part 2: Disability additional </w:t>
      </w:r>
      <w:r w:rsidR="00603C65">
        <w:t>p</w:t>
      </w:r>
      <w:r>
        <w:t>ayments</w:t>
      </w:r>
      <w:bookmarkEnd w:id="75"/>
      <w:bookmarkEnd w:id="76"/>
    </w:p>
    <w:p w14:paraId="70E1D55E" w14:textId="56F93E36" w:rsidR="00275AA9" w:rsidRDefault="00333B0A" w:rsidP="00F41FB6">
      <w:pPr>
        <w:pStyle w:val="HSubheading4"/>
      </w:pPr>
      <w:bookmarkStart w:id="77" w:name="_Toc130869074"/>
      <w:bookmarkStart w:id="78" w:name="_Hlk124354157"/>
      <w:bookmarkStart w:id="79" w:name="_Toc131509129"/>
      <w:r>
        <w:t>Section</w:t>
      </w:r>
      <w:r w:rsidR="00275AA9" w:rsidRPr="193F284B">
        <w:t xml:space="preserve"> </w:t>
      </w:r>
      <w:r w:rsidR="117F6AB8" w:rsidRPr="193F284B">
        <w:t>5</w:t>
      </w:r>
      <w:r w:rsidR="00275AA9" w:rsidRPr="193F284B">
        <w:t xml:space="preserve">: Disability </w:t>
      </w:r>
      <w:r w:rsidR="00D544A2">
        <w:t>additional payment</w:t>
      </w:r>
      <w:r w:rsidR="00275AA9" w:rsidRPr="193F284B">
        <w:t>s</w:t>
      </w:r>
      <w:bookmarkEnd w:id="77"/>
      <w:bookmarkEnd w:id="79"/>
    </w:p>
    <w:bookmarkEnd w:id="78"/>
    <w:p w14:paraId="72437215" w14:textId="2A41EDA8" w:rsidR="00275AA9" w:rsidRPr="00074B90" w:rsidRDefault="00333B0A" w:rsidP="00074B90">
      <w:pPr>
        <w:pStyle w:val="ParaNumbered"/>
      </w:pPr>
      <w:r>
        <w:t>Section</w:t>
      </w:r>
      <w:r w:rsidR="0EDEDB5B" w:rsidRPr="00074B90">
        <w:t xml:space="preserve"> </w:t>
      </w:r>
      <w:r w:rsidR="470362C1" w:rsidRPr="00074B90">
        <w:t>5</w:t>
      </w:r>
      <w:r w:rsidR="0EDEDB5B" w:rsidRPr="00074B90">
        <w:t xml:space="preserve"> provides that the S</w:t>
      </w:r>
      <w:r w:rsidR="43184D46" w:rsidRPr="00074B90">
        <w:t xml:space="preserve">ecretary of </w:t>
      </w:r>
      <w:r w:rsidR="2C76B8C2" w:rsidRPr="00074B90">
        <w:t xml:space="preserve">State </w:t>
      </w:r>
      <w:r w:rsidR="006A0BC5" w:rsidRPr="00074B90">
        <w:t xml:space="preserve">is </w:t>
      </w:r>
      <w:r w:rsidR="2C76B8C2" w:rsidRPr="00074B90">
        <w:t>to</w:t>
      </w:r>
      <w:r w:rsidR="29AFE42E" w:rsidRPr="00074B90">
        <w:t xml:space="preserve"> make</w:t>
      </w:r>
      <w:r w:rsidR="6FA01334" w:rsidRPr="00074B90">
        <w:t xml:space="preserve"> a </w:t>
      </w:r>
      <w:r w:rsidR="29AFE42E" w:rsidRPr="00074B90">
        <w:t xml:space="preserve">payment of £150 to </w:t>
      </w:r>
      <w:r w:rsidR="08EDA6CA" w:rsidRPr="00074B90">
        <w:t>a person</w:t>
      </w:r>
      <w:r w:rsidR="36AD4837" w:rsidRPr="00074B90">
        <w:t xml:space="preserve"> entitled to a payment</w:t>
      </w:r>
      <w:r w:rsidR="29AFE42E" w:rsidRPr="00074B90">
        <w:t xml:space="preserve"> of </w:t>
      </w:r>
      <w:r w:rsidR="4EA51834" w:rsidRPr="00074B90">
        <w:t xml:space="preserve">a </w:t>
      </w:r>
      <w:r w:rsidR="29AFE42E" w:rsidRPr="00074B90">
        <w:t>qualifying disability benefit</w:t>
      </w:r>
      <w:r w:rsidR="6E265179" w:rsidRPr="00074B90">
        <w:t xml:space="preserve"> in respect of a qualifying day</w:t>
      </w:r>
      <w:r w:rsidR="29AFE42E" w:rsidRPr="00074B90">
        <w:t xml:space="preserve">. </w:t>
      </w:r>
    </w:p>
    <w:p w14:paraId="74724944" w14:textId="61CAAAC1" w:rsidR="00275AA9" w:rsidRPr="00074B90" w:rsidRDefault="340791A9" w:rsidP="00074B90">
      <w:pPr>
        <w:pStyle w:val="ParaNumbered"/>
      </w:pPr>
      <w:r w:rsidRPr="00074B90">
        <w:t xml:space="preserve">Subsection </w:t>
      </w:r>
      <w:r w:rsidR="7D3150CC" w:rsidRPr="00074B90">
        <w:t>(</w:t>
      </w:r>
      <w:r w:rsidRPr="00074B90">
        <w:t>2</w:t>
      </w:r>
      <w:r w:rsidR="2C76B8C2" w:rsidRPr="00074B90">
        <w:t>) defines</w:t>
      </w:r>
      <w:r w:rsidR="4BEAA545" w:rsidRPr="00074B90">
        <w:t xml:space="preserve"> the disability benefits that can qualify a person for an </w:t>
      </w:r>
      <w:r w:rsidR="78FB72F3" w:rsidRPr="00074B90">
        <w:t>additional paymen</w:t>
      </w:r>
      <w:r w:rsidR="004A423F" w:rsidRPr="00074B90">
        <w:t xml:space="preserve">t. </w:t>
      </w:r>
    </w:p>
    <w:p w14:paraId="44453770" w14:textId="7DC3BD43" w:rsidR="00894D07" w:rsidRPr="00074B90" w:rsidRDefault="20998873" w:rsidP="00074B90">
      <w:pPr>
        <w:pStyle w:val="ParaNumbered"/>
      </w:pPr>
      <w:r w:rsidRPr="00074B90">
        <w:t xml:space="preserve">Subsection </w:t>
      </w:r>
      <w:r w:rsidR="34ADFE90" w:rsidRPr="00074B90">
        <w:t>(</w:t>
      </w:r>
      <w:r w:rsidRPr="00074B90">
        <w:t>3</w:t>
      </w:r>
      <w:r w:rsidR="34ADFE90" w:rsidRPr="00074B90">
        <w:t>)</w:t>
      </w:r>
      <w:r w:rsidRPr="00074B90">
        <w:t xml:space="preserve"> provides for the latest</w:t>
      </w:r>
      <w:r w:rsidR="2C76B8C2" w:rsidRPr="00074B90">
        <w:t xml:space="preserve"> </w:t>
      </w:r>
      <w:r w:rsidR="21ED7279" w:rsidRPr="00074B90">
        <w:t xml:space="preserve">date </w:t>
      </w:r>
      <w:r w:rsidR="5523388E" w:rsidRPr="00074B90">
        <w:t xml:space="preserve">for the qualifying day </w:t>
      </w:r>
      <w:r w:rsidR="21ED7279" w:rsidRPr="00074B90">
        <w:t>in</w:t>
      </w:r>
      <w:r w:rsidR="7247BA1B" w:rsidRPr="00074B90">
        <w:t xml:space="preserve"> respect of </w:t>
      </w:r>
      <w:r w:rsidRPr="00074B90">
        <w:t xml:space="preserve">a </w:t>
      </w:r>
      <w:r w:rsidR="0798EDD7" w:rsidRPr="00074B90">
        <w:t>d</w:t>
      </w:r>
      <w:r w:rsidR="15E36867" w:rsidRPr="00074B90">
        <w:t xml:space="preserve">isability </w:t>
      </w:r>
      <w:r w:rsidR="78FB72F3" w:rsidRPr="00074B90">
        <w:t>additional payment</w:t>
      </w:r>
      <w:r w:rsidRPr="00074B90">
        <w:t xml:space="preserve">, </w:t>
      </w:r>
      <w:r w:rsidR="1C997866" w:rsidRPr="00074B90">
        <w:t>and that</w:t>
      </w:r>
      <w:r w:rsidRPr="00074B90">
        <w:t xml:space="preserve"> </w:t>
      </w:r>
      <w:r w:rsidR="6A7C3016" w:rsidRPr="00074B90">
        <w:t>the date</w:t>
      </w:r>
      <w:r w:rsidRPr="00074B90">
        <w:t xml:space="preserve"> will </w:t>
      </w:r>
      <w:r w:rsidR="3DBFFEC4" w:rsidRPr="00074B90">
        <w:t>be specified</w:t>
      </w:r>
      <w:r w:rsidR="725ED56B" w:rsidRPr="00074B90">
        <w:t xml:space="preserve"> </w:t>
      </w:r>
      <w:r w:rsidRPr="00074B90">
        <w:t>in regulations</w:t>
      </w:r>
      <w:r w:rsidR="1745C0BA" w:rsidRPr="00074B90">
        <w:t xml:space="preserve">. </w:t>
      </w:r>
      <w:r w:rsidR="7BA4DD84" w:rsidRPr="00074B90">
        <w:t>The qualifying da</w:t>
      </w:r>
      <w:r w:rsidR="00CB17CE" w:rsidRPr="00074B90">
        <w:t>te</w:t>
      </w:r>
      <w:r w:rsidR="7BA4DD84" w:rsidRPr="00074B90">
        <w:t xml:space="preserve"> is </w:t>
      </w:r>
      <w:r w:rsidR="00CB17CE" w:rsidRPr="00074B90">
        <w:t>not</w:t>
      </w:r>
      <w:r w:rsidR="7BA4DD84" w:rsidRPr="00074B90">
        <w:t xml:space="preserve"> the date of </w:t>
      </w:r>
      <w:r w:rsidR="2C76B8C2" w:rsidRPr="00074B90">
        <w:t>payment</w:t>
      </w:r>
      <w:r w:rsidR="69E7763D" w:rsidRPr="00074B90">
        <w:t>.</w:t>
      </w:r>
      <w:r w:rsidR="2C76B8C2" w:rsidRPr="00074B90">
        <w:t xml:space="preserve"> Subsection</w:t>
      </w:r>
      <w:r w:rsidRPr="00074B90">
        <w:t xml:space="preserve"> </w:t>
      </w:r>
      <w:r w:rsidR="34ADFE90" w:rsidRPr="00074B90">
        <w:t>(</w:t>
      </w:r>
      <w:r w:rsidRPr="00074B90">
        <w:t>4</w:t>
      </w:r>
      <w:r w:rsidR="34ADFE90" w:rsidRPr="00074B90">
        <w:t>)</w:t>
      </w:r>
      <w:r w:rsidRPr="00074B90">
        <w:t xml:space="preserve"> states that these regulations may specify a </w:t>
      </w:r>
      <w:r w:rsidR="2C76B8C2" w:rsidRPr="00074B90">
        <w:t>qualifying da</w:t>
      </w:r>
      <w:r w:rsidR="7A89A85E" w:rsidRPr="00074B90">
        <w:t xml:space="preserve">y </w:t>
      </w:r>
      <w:r w:rsidRPr="00074B90">
        <w:t xml:space="preserve">prior to the date </w:t>
      </w:r>
      <w:r w:rsidR="56DA6DAE" w:rsidRPr="00074B90">
        <w:t xml:space="preserve">the </w:t>
      </w:r>
      <w:r w:rsidRPr="00074B90">
        <w:t xml:space="preserve">regulations come into force. Subsection </w:t>
      </w:r>
      <w:r w:rsidR="34ADFE90" w:rsidRPr="00074B90">
        <w:t>(</w:t>
      </w:r>
      <w:r w:rsidRPr="00074B90">
        <w:t>5</w:t>
      </w:r>
      <w:r w:rsidR="34ADFE90" w:rsidRPr="00074B90">
        <w:t>)</w:t>
      </w:r>
      <w:r w:rsidRPr="00074B90">
        <w:t xml:space="preserve"> provides that where an individual </w:t>
      </w:r>
      <w:r w:rsidR="2C76B8C2" w:rsidRPr="00074B90">
        <w:t>is entitled</w:t>
      </w:r>
      <w:r w:rsidR="7617669D" w:rsidRPr="00074B90">
        <w:t xml:space="preserve"> to</w:t>
      </w:r>
      <w:r w:rsidRPr="00074B90">
        <w:t xml:space="preserve"> more than one disability benefit that </w:t>
      </w:r>
      <w:r w:rsidR="00404FB9" w:rsidRPr="00074B90">
        <w:t>w</w:t>
      </w:r>
      <w:r w:rsidR="004310CD" w:rsidRPr="00074B90">
        <w:t xml:space="preserve">ould </w:t>
      </w:r>
      <w:r w:rsidRPr="00074B90">
        <w:t xml:space="preserve">qualify them to an </w:t>
      </w:r>
      <w:r w:rsidR="78FB72F3" w:rsidRPr="00074B90">
        <w:t>additional payment</w:t>
      </w:r>
      <w:r w:rsidR="48761FE4" w:rsidRPr="00074B90">
        <w:t xml:space="preserve"> in respect of the qualifying day</w:t>
      </w:r>
      <w:r w:rsidRPr="00074B90">
        <w:t xml:space="preserve">, that </w:t>
      </w:r>
      <w:r w:rsidR="78FB72F3" w:rsidRPr="00074B90">
        <w:t>additional payment</w:t>
      </w:r>
      <w:r w:rsidRPr="00074B90">
        <w:t xml:space="preserve"> </w:t>
      </w:r>
      <w:r w:rsidR="2C76B8C2" w:rsidRPr="00074B90">
        <w:t>shall be</w:t>
      </w:r>
      <w:r w:rsidR="1019204A" w:rsidRPr="00074B90">
        <w:t xml:space="preserve"> made in relation</w:t>
      </w:r>
      <w:r w:rsidRPr="00074B90">
        <w:t xml:space="preserve"> to the first benefit listed in subsection </w:t>
      </w:r>
      <w:r w:rsidR="34ADFE90" w:rsidRPr="00074B90">
        <w:t>(</w:t>
      </w:r>
      <w:r w:rsidRPr="00074B90">
        <w:t>2</w:t>
      </w:r>
      <w:r w:rsidR="34ADFE90" w:rsidRPr="00074B90">
        <w:t>)</w:t>
      </w:r>
      <w:r w:rsidRPr="00074B90">
        <w:t xml:space="preserve"> to which the individual is entitled. </w:t>
      </w:r>
    </w:p>
    <w:p w14:paraId="622434B3" w14:textId="01CB6864" w:rsidR="00F41FB6" w:rsidRPr="00E866AC" w:rsidRDefault="00F41FB6" w:rsidP="002A34FF">
      <w:pPr>
        <w:pStyle w:val="HSubheading2"/>
      </w:pPr>
      <w:bookmarkStart w:id="80" w:name="_Toc130869075"/>
      <w:bookmarkStart w:id="81" w:name="_Toc131509130"/>
      <w:r>
        <w:t>Part 3: Administration etc.</w:t>
      </w:r>
      <w:bookmarkEnd w:id="80"/>
      <w:bookmarkEnd w:id="81"/>
    </w:p>
    <w:p w14:paraId="203EFE00" w14:textId="7E7B7DA6" w:rsidR="00D73E92" w:rsidRDefault="00333B0A" w:rsidP="00F41FB6">
      <w:pPr>
        <w:pStyle w:val="HSubheading4"/>
      </w:pPr>
      <w:bookmarkStart w:id="82" w:name="_Toc130869076"/>
      <w:bookmarkStart w:id="83" w:name="_Hlk124355694"/>
      <w:bookmarkStart w:id="84" w:name="_Toc131509131"/>
      <w:r>
        <w:t>Section</w:t>
      </w:r>
      <w:r w:rsidR="00D73E92" w:rsidRPr="193F284B">
        <w:t xml:space="preserve"> </w:t>
      </w:r>
      <w:r w:rsidR="7E59E0A5" w:rsidRPr="193F284B">
        <w:t>6</w:t>
      </w:r>
      <w:r w:rsidR="00D73E92" w:rsidRPr="193F284B">
        <w:t xml:space="preserve">: Administration </w:t>
      </w:r>
      <w:r w:rsidR="0AC192A3" w:rsidRPr="193F284B">
        <w:t xml:space="preserve">of </w:t>
      </w:r>
      <w:r w:rsidR="00D544A2">
        <w:t>additional payment</w:t>
      </w:r>
      <w:r w:rsidR="00D73E92" w:rsidRPr="193F284B">
        <w:t>s</w:t>
      </w:r>
      <w:bookmarkEnd w:id="82"/>
      <w:bookmarkEnd w:id="84"/>
    </w:p>
    <w:bookmarkEnd w:id="83"/>
    <w:p w14:paraId="017100C9" w14:textId="0870FC83" w:rsidR="00433DDC" w:rsidRPr="00074B90" w:rsidRDefault="1CCCF42C" w:rsidP="00074B90">
      <w:pPr>
        <w:pStyle w:val="ParaNumbered"/>
      </w:pPr>
      <w:r w:rsidRPr="00074B90">
        <w:t>Subsection</w:t>
      </w:r>
      <w:r w:rsidR="42EEC6B4" w:rsidRPr="00074B90">
        <w:t xml:space="preserve">s </w:t>
      </w:r>
      <w:r w:rsidRPr="00074B90">
        <w:t>(1)</w:t>
      </w:r>
      <w:r w:rsidR="42EEC6B4" w:rsidRPr="00074B90">
        <w:t xml:space="preserve"> and (2)</w:t>
      </w:r>
      <w:r w:rsidRPr="00074B90">
        <w:t xml:space="preserve"> provide that provisions</w:t>
      </w:r>
      <w:r w:rsidR="42EEC6B4" w:rsidRPr="00074B90">
        <w:t xml:space="preserve"> - including about overpayment and recovery -apply </w:t>
      </w:r>
      <w:r w:rsidRPr="00074B90">
        <w:t xml:space="preserve">as if the </w:t>
      </w:r>
      <w:r w:rsidR="42EEC6B4" w:rsidRPr="00074B90">
        <w:t>a</w:t>
      </w:r>
      <w:r w:rsidRPr="00074B90">
        <w:t xml:space="preserve">dditional </w:t>
      </w:r>
      <w:r w:rsidR="42EEC6B4" w:rsidRPr="00074B90">
        <w:t>p</w:t>
      </w:r>
      <w:r w:rsidRPr="00074B90">
        <w:t xml:space="preserve">ayment were a payment or award of the </w:t>
      </w:r>
      <w:r w:rsidR="09F44034" w:rsidRPr="00074B90">
        <w:t>social security benefit</w:t>
      </w:r>
      <w:r w:rsidRPr="00074B90">
        <w:t xml:space="preserve">, tax credit or disability benefit </w:t>
      </w:r>
      <w:r w:rsidR="42EEC6B4" w:rsidRPr="00074B90">
        <w:t xml:space="preserve">which </w:t>
      </w:r>
      <w:r w:rsidR="568AD1FE" w:rsidRPr="00074B90">
        <w:t>conferred</w:t>
      </w:r>
      <w:r w:rsidR="42EEC6B4" w:rsidRPr="00074B90">
        <w:t xml:space="preserve"> entitlement to the additional payment.</w:t>
      </w:r>
      <w:r w:rsidR="58262F21" w:rsidRPr="00074B90">
        <w:t xml:space="preserve"> </w:t>
      </w:r>
      <w:r w:rsidR="009C74A9" w:rsidRPr="00074B90">
        <w:t>Subsection (3) provides that the provisions in subsection (1) equally apply to purported additional payments which were not in fact made in compliance with the duties in section 1 and 5. Therefore, overpaid additional payments can be recovered in line with provisions of the social security benefit, tax credit or disability benefit which conferred entitlement.</w:t>
      </w:r>
    </w:p>
    <w:p w14:paraId="13F45FD0" w14:textId="1926FA6D" w:rsidR="00D73E92" w:rsidRPr="00074B90" w:rsidRDefault="42EEC6B4" w:rsidP="00074B90">
      <w:pPr>
        <w:pStyle w:val="ParaNumbered"/>
      </w:pPr>
      <w:r w:rsidRPr="00074B90">
        <w:t xml:space="preserve">Subsection (2) provides that </w:t>
      </w:r>
      <w:r w:rsidR="00433DDC" w:rsidRPr="00074B90">
        <w:t xml:space="preserve">although the underlying social security benefit, tax credit or disability benefit can be reviewed or appealed an additional payment cannot be reviewed or appealed. </w:t>
      </w:r>
    </w:p>
    <w:p w14:paraId="474A6C5B" w14:textId="31114DF7" w:rsidR="3F00177F" w:rsidRPr="00074B90" w:rsidRDefault="00433DDC" w:rsidP="00074B90">
      <w:pPr>
        <w:pStyle w:val="ParaNumbered"/>
      </w:pPr>
      <w:r w:rsidRPr="00074B90">
        <w:t>Subsections (2)(b), (4), (5) and (6) provide that the provisions reference</w:t>
      </w:r>
      <w:r w:rsidR="00E511C0" w:rsidRPr="00074B90">
        <w:t>d</w:t>
      </w:r>
      <w:r w:rsidRPr="00074B90">
        <w:t xml:space="preserve"> in subsection (1) may be modified. </w:t>
      </w:r>
    </w:p>
    <w:p w14:paraId="71CC7988" w14:textId="65B469AE" w:rsidR="3F00177F" w:rsidRPr="00074B90" w:rsidRDefault="03820AC0" w:rsidP="00074B90">
      <w:pPr>
        <w:pStyle w:val="ParaNumbered"/>
      </w:pPr>
      <w:r w:rsidRPr="00074B90">
        <w:t>Subsection (4) provides that subsection (1) (including with respect to subsection (3)) is subject to regulations made by the Secretary of State, the Treasury or HMRC under subsection (5).</w:t>
      </w:r>
    </w:p>
    <w:p w14:paraId="2C8D24A5" w14:textId="1D91E913" w:rsidR="00523506" w:rsidRPr="00074B90" w:rsidRDefault="03820AC0" w:rsidP="00074B90">
      <w:pPr>
        <w:pStyle w:val="ParaNumbered"/>
      </w:pPr>
      <w:r w:rsidRPr="00074B90">
        <w:t>Subsection</w:t>
      </w:r>
      <w:r w:rsidR="42EEC6B4" w:rsidRPr="00074B90">
        <w:t xml:space="preserve">s </w:t>
      </w:r>
      <w:r w:rsidRPr="00074B90">
        <w:t xml:space="preserve">(5) </w:t>
      </w:r>
      <w:r w:rsidR="42EEC6B4" w:rsidRPr="00074B90">
        <w:t xml:space="preserve">and (6) </w:t>
      </w:r>
      <w:r w:rsidRPr="00074B90">
        <w:t>provide</w:t>
      </w:r>
      <w:r w:rsidR="568AD1FE" w:rsidRPr="00074B90">
        <w:t xml:space="preserve"> </w:t>
      </w:r>
      <w:r w:rsidRPr="00074B90">
        <w:t>that regulations may be made</w:t>
      </w:r>
      <w:r w:rsidR="568AD1FE" w:rsidRPr="00074B90">
        <w:t xml:space="preserve"> </w:t>
      </w:r>
      <w:r w:rsidRPr="00074B90">
        <w:t xml:space="preserve">in relation to the </w:t>
      </w:r>
      <w:r w:rsidR="78FB72F3" w:rsidRPr="00074B90">
        <w:t xml:space="preserve">additional </w:t>
      </w:r>
      <w:r w:rsidR="78FB72F3" w:rsidRPr="00074B90">
        <w:lastRenderedPageBreak/>
        <w:t>payment</w:t>
      </w:r>
      <w:r w:rsidRPr="00074B90">
        <w:t xml:space="preserve">s by the Secretary of State, the Treasury or HMRC to apply or disapply, with or without modifications, any provision applying in relation to a </w:t>
      </w:r>
      <w:r w:rsidR="09F44034" w:rsidRPr="00074B90">
        <w:t>social security benefit</w:t>
      </w:r>
      <w:r w:rsidRPr="00074B90">
        <w:t>, tax credit or disability benefit</w:t>
      </w:r>
      <w:r w:rsidR="568AD1FE" w:rsidRPr="00074B90">
        <w:t xml:space="preserve"> and that these regulations may have effect from </w:t>
      </w:r>
      <w:r w:rsidR="72260412" w:rsidRPr="00074B90">
        <w:t>the day the Act comes into force.</w:t>
      </w:r>
    </w:p>
    <w:p w14:paraId="47D2F16E" w14:textId="2EB1F454" w:rsidR="00523506" w:rsidRDefault="00333B0A" w:rsidP="00F41FB6">
      <w:pPr>
        <w:pStyle w:val="HSubheading4"/>
      </w:pPr>
      <w:bookmarkStart w:id="85" w:name="_Toc130869077"/>
      <w:bookmarkStart w:id="86" w:name="_Toc131509132"/>
      <w:r>
        <w:t>Section</w:t>
      </w:r>
      <w:r w:rsidR="00523506" w:rsidRPr="7B161590">
        <w:t xml:space="preserve"> </w:t>
      </w:r>
      <w:r w:rsidR="30250116" w:rsidRPr="7B161590">
        <w:t>7</w:t>
      </w:r>
      <w:r w:rsidR="00523506" w:rsidRPr="7B161590">
        <w:t>: Cooperation etc between the Secretary of State and HMRC</w:t>
      </w:r>
      <w:bookmarkEnd w:id="85"/>
      <w:bookmarkEnd w:id="86"/>
      <w:r w:rsidR="00523506" w:rsidRPr="7B161590">
        <w:t xml:space="preserve"> </w:t>
      </w:r>
    </w:p>
    <w:p w14:paraId="7D162BAB" w14:textId="4CC1B3B7" w:rsidR="00D73E92" w:rsidRPr="00074B90" w:rsidRDefault="00333B0A" w:rsidP="00074B90">
      <w:pPr>
        <w:pStyle w:val="ParaNumbered"/>
      </w:pPr>
      <w:r>
        <w:t>Section</w:t>
      </w:r>
      <w:r w:rsidR="4B5C659C" w:rsidRPr="00074B90">
        <w:t xml:space="preserve"> </w:t>
      </w:r>
      <w:r w:rsidR="35E325AD" w:rsidRPr="00074B90">
        <w:t>7</w:t>
      </w:r>
      <w:r w:rsidR="4B5C659C" w:rsidRPr="00074B90">
        <w:t xml:space="preserve"> provides for the co-operation and data sharing arrangements </w:t>
      </w:r>
      <w:r w:rsidR="65DE70A7" w:rsidRPr="00074B90">
        <w:t>b</w:t>
      </w:r>
      <w:r w:rsidR="4B5C659C" w:rsidRPr="00074B90">
        <w:t xml:space="preserve">etween </w:t>
      </w:r>
      <w:r w:rsidR="3850B0FE" w:rsidRPr="00074B90">
        <w:t xml:space="preserve">different </w:t>
      </w:r>
      <w:r w:rsidR="4B5C659C" w:rsidRPr="00074B90">
        <w:t>UK Government Departments</w:t>
      </w:r>
      <w:r w:rsidR="65DE70A7" w:rsidRPr="00074B90">
        <w:t>, and between UK Government Departments</w:t>
      </w:r>
      <w:r w:rsidR="3D217853" w:rsidRPr="00074B90">
        <w:t>,</w:t>
      </w:r>
      <w:r w:rsidR="65DE70A7" w:rsidRPr="00074B90">
        <w:t xml:space="preserve"> Scottish Ministers</w:t>
      </w:r>
      <w:r w:rsidR="3D217853" w:rsidRPr="00074B90">
        <w:t xml:space="preserve"> and </w:t>
      </w:r>
      <w:r w:rsidR="0020563A" w:rsidRPr="00074B90">
        <w:t xml:space="preserve">the </w:t>
      </w:r>
      <w:r w:rsidR="3D217853" w:rsidRPr="00074B90">
        <w:t>Department for Communities in N</w:t>
      </w:r>
      <w:r w:rsidR="001553A7" w:rsidRPr="00074B90">
        <w:t xml:space="preserve">orthern </w:t>
      </w:r>
      <w:r w:rsidR="3D217853" w:rsidRPr="00074B90">
        <w:t>I</w:t>
      </w:r>
      <w:r w:rsidR="001553A7" w:rsidRPr="00074B90">
        <w:t>reland</w:t>
      </w:r>
      <w:r w:rsidR="65DE70A7" w:rsidRPr="00074B90">
        <w:t xml:space="preserve">.  </w:t>
      </w:r>
    </w:p>
    <w:p w14:paraId="423D08B7" w14:textId="523562F0" w:rsidR="00472A0E" w:rsidRPr="00074B90" w:rsidRDefault="65DE70A7" w:rsidP="00074B90">
      <w:pPr>
        <w:pStyle w:val="ParaNumbered"/>
      </w:pPr>
      <w:r w:rsidRPr="00074B90">
        <w:t xml:space="preserve">Specifically, </w:t>
      </w:r>
      <w:r w:rsidR="34ADFE90" w:rsidRPr="00074B90">
        <w:t>s</w:t>
      </w:r>
      <w:r w:rsidRPr="00074B90">
        <w:t xml:space="preserve">ubsections (2), (3) and (4) makes provision for data sharing between HMRC, the Secretary of State, </w:t>
      </w:r>
      <w:r w:rsidR="0020563A" w:rsidRPr="00074B90">
        <w:t xml:space="preserve">the </w:t>
      </w:r>
      <w:r w:rsidRPr="00074B90">
        <w:t xml:space="preserve">Department for Communities and Scottish Ministers. Subsection (2) modifies </w:t>
      </w:r>
      <w:r w:rsidR="27032A25" w:rsidRPr="00074B90">
        <w:t xml:space="preserve">section </w:t>
      </w:r>
      <w:r w:rsidRPr="00074B90">
        <w:t xml:space="preserve">3 of the Social Security Act 1998 to allow for disclosure of information in relation to the </w:t>
      </w:r>
      <w:r w:rsidR="78FB72F3" w:rsidRPr="00074B90">
        <w:t>additional payment</w:t>
      </w:r>
      <w:r w:rsidRPr="00074B90">
        <w:t xml:space="preserve">s between HMRC and </w:t>
      </w:r>
      <w:r w:rsidR="00CB17CE" w:rsidRPr="00074B90">
        <w:t xml:space="preserve">the </w:t>
      </w:r>
      <w:r w:rsidRPr="00074B90">
        <w:t>Department for Communities.</w:t>
      </w:r>
    </w:p>
    <w:p w14:paraId="491E12FC" w14:textId="77CBDA98" w:rsidR="00472A0E" w:rsidRPr="00074B90" w:rsidRDefault="65DE70A7" w:rsidP="00074B90">
      <w:pPr>
        <w:pStyle w:val="ParaNumbered"/>
      </w:pPr>
      <w:r w:rsidRPr="00074B90">
        <w:t xml:space="preserve">Subsection (3) modifies </w:t>
      </w:r>
      <w:r w:rsidR="48D0B0CB" w:rsidRPr="00074B90">
        <w:t xml:space="preserve">section </w:t>
      </w:r>
      <w:r w:rsidRPr="00074B90">
        <w:t xml:space="preserve">127 of the Welfare Reform Act such that Secretary of State and HMRC are able to share and use information in relation to the </w:t>
      </w:r>
      <w:r w:rsidR="78FB72F3" w:rsidRPr="00074B90">
        <w:t>additional payment</w:t>
      </w:r>
      <w:r w:rsidRPr="00074B90">
        <w:t>s.</w:t>
      </w:r>
    </w:p>
    <w:p w14:paraId="7A93213C" w14:textId="1C26DD06" w:rsidR="00472A0E" w:rsidRPr="00074B90" w:rsidRDefault="65DE70A7" w:rsidP="00074B90">
      <w:pPr>
        <w:pStyle w:val="ParaNumbered"/>
      </w:pPr>
      <w:r w:rsidRPr="00074B90">
        <w:t xml:space="preserve">Subsection (4) modifies section 34 of the Scotland Act 2016 to allow disclosure in relation to the </w:t>
      </w:r>
      <w:r w:rsidR="78FB72F3" w:rsidRPr="00074B90">
        <w:t>additional payment</w:t>
      </w:r>
      <w:r w:rsidRPr="00074B90">
        <w:t>s between the Secretary of State and Scottish Ministers.</w:t>
      </w:r>
    </w:p>
    <w:p w14:paraId="104F0D42" w14:textId="760B5BD1" w:rsidR="193F284B" w:rsidRPr="00074B90" w:rsidRDefault="65DE70A7" w:rsidP="00074B90">
      <w:pPr>
        <w:pStyle w:val="ParaNumbered"/>
      </w:pPr>
      <w:r w:rsidRPr="00074B90">
        <w:t>Subsections (5) and (6) make provisions for instances where it is found that a payment has been made by HMRC that should have been made by the Secretary of State, or vice versa. In such cases, providing that no duplicate payment has been made, the payment shall be treated as having been made in accordance with the applicable duty, and therefore is not recoverable. This ensures that a payment does not have to be recovered and reissued by the correct body.</w:t>
      </w:r>
    </w:p>
    <w:p w14:paraId="59BC0587" w14:textId="668DCE36" w:rsidR="00472A0E" w:rsidRDefault="00333B0A" w:rsidP="00F41FB6">
      <w:pPr>
        <w:pStyle w:val="HSubheading4"/>
      </w:pPr>
      <w:bookmarkStart w:id="87" w:name="_Toc130869078"/>
      <w:bookmarkStart w:id="88" w:name="_Hlk124356452"/>
      <w:bookmarkStart w:id="89" w:name="_Toc131509133"/>
      <w:r>
        <w:t>Section</w:t>
      </w:r>
      <w:r w:rsidR="00472A0E" w:rsidRPr="7B161590">
        <w:t xml:space="preserve"> </w:t>
      </w:r>
      <w:r w:rsidR="6F46E80B" w:rsidRPr="7B161590">
        <w:t>8</w:t>
      </w:r>
      <w:r w:rsidR="00472A0E" w:rsidRPr="7B161590">
        <w:t>: Payments to be disregarded for the purposes of tax and social security</w:t>
      </w:r>
      <w:bookmarkEnd w:id="87"/>
      <w:bookmarkEnd w:id="89"/>
    </w:p>
    <w:bookmarkEnd w:id="88"/>
    <w:p w14:paraId="4AEF7F81" w14:textId="082B84C3" w:rsidR="193F284B" w:rsidRPr="002A34FF" w:rsidRDefault="65DE70A7" w:rsidP="00074B90">
      <w:pPr>
        <w:pStyle w:val="ParaNumbered"/>
        <w:rPr>
          <w:lang w:val="en-GB"/>
        </w:rPr>
      </w:pPr>
      <w:r w:rsidRPr="1C41099B">
        <w:rPr>
          <w:lang w:val="en-GB"/>
        </w:rPr>
        <w:t xml:space="preserve">This </w:t>
      </w:r>
      <w:r w:rsidR="00333B0A">
        <w:rPr>
          <w:lang w:val="en-GB"/>
        </w:rPr>
        <w:t>section</w:t>
      </w:r>
      <w:r w:rsidRPr="1C41099B">
        <w:rPr>
          <w:lang w:val="en-GB"/>
        </w:rPr>
        <w:t xml:space="preserve"> provides for </w:t>
      </w:r>
      <w:r w:rsidR="78FB72F3" w:rsidRPr="1C41099B">
        <w:rPr>
          <w:lang w:val="en-GB"/>
        </w:rPr>
        <w:t>additional payment</w:t>
      </w:r>
      <w:r w:rsidRPr="1C41099B">
        <w:rPr>
          <w:lang w:val="en-GB"/>
        </w:rPr>
        <w:t xml:space="preserve">s to be disregarded for the purposes </w:t>
      </w:r>
      <w:r w:rsidR="2C76B8C2" w:rsidRPr="1C41099B">
        <w:rPr>
          <w:lang w:val="en-GB"/>
        </w:rPr>
        <w:t xml:space="preserve">of </w:t>
      </w:r>
      <w:r w:rsidR="006A0BC5">
        <w:rPr>
          <w:lang w:val="en-GB"/>
        </w:rPr>
        <w:t>t</w:t>
      </w:r>
      <w:r w:rsidR="2C76B8C2" w:rsidRPr="1C41099B">
        <w:rPr>
          <w:lang w:val="en-GB"/>
        </w:rPr>
        <w:t>ax</w:t>
      </w:r>
      <w:r w:rsidRPr="1C41099B">
        <w:rPr>
          <w:lang w:val="en-GB"/>
        </w:rPr>
        <w:t xml:space="preserve"> and entitlement to </w:t>
      </w:r>
      <w:r w:rsidR="09F44034" w:rsidRPr="1C41099B">
        <w:rPr>
          <w:lang w:val="en-GB"/>
        </w:rPr>
        <w:t>social security benefit</w:t>
      </w:r>
      <w:r w:rsidRPr="1C41099B">
        <w:rPr>
          <w:lang w:val="en-GB"/>
        </w:rPr>
        <w:t>s and tax credits.</w:t>
      </w:r>
    </w:p>
    <w:p w14:paraId="62711D43" w14:textId="3CFEAAB2" w:rsidR="00472A0E" w:rsidRDefault="00333B0A" w:rsidP="00F41FB6">
      <w:pPr>
        <w:pStyle w:val="HSubheading4"/>
      </w:pPr>
      <w:bookmarkStart w:id="90" w:name="_Toc130869079"/>
      <w:bookmarkStart w:id="91" w:name="_Toc131509134"/>
      <w:r>
        <w:t>Section</w:t>
      </w:r>
      <w:r w:rsidR="03AB7ACD" w:rsidRPr="193F284B">
        <w:t xml:space="preserve"> 9: Amendments to other legislation</w:t>
      </w:r>
      <w:bookmarkEnd w:id="90"/>
      <w:bookmarkEnd w:id="91"/>
    </w:p>
    <w:p w14:paraId="5C43EE89" w14:textId="562AAF78" w:rsidR="00301715" w:rsidRPr="00074B90" w:rsidRDefault="0B1D395A" w:rsidP="00074B90">
      <w:pPr>
        <w:pStyle w:val="ParaNumbered"/>
      </w:pPr>
      <w:r w:rsidRPr="00074B90">
        <w:t xml:space="preserve">This </w:t>
      </w:r>
      <w:r w:rsidR="00333B0A">
        <w:t>section</w:t>
      </w:r>
      <w:r w:rsidRPr="00074B90">
        <w:t xml:space="preserve"> modifies other legislation. </w:t>
      </w:r>
    </w:p>
    <w:p w14:paraId="6DD058F7" w14:textId="6A2AD1E8" w:rsidR="00301715" w:rsidRPr="00074B90" w:rsidRDefault="0B1D395A" w:rsidP="00074B90">
      <w:pPr>
        <w:pStyle w:val="ParaNumbered"/>
      </w:pPr>
      <w:r w:rsidRPr="00074B90">
        <w:t xml:space="preserve">Subsection </w:t>
      </w:r>
      <w:r w:rsidR="05193914" w:rsidRPr="00074B90">
        <w:t>(</w:t>
      </w:r>
      <w:r w:rsidRPr="00074B90">
        <w:t>1</w:t>
      </w:r>
      <w:r w:rsidR="1F2139AC" w:rsidRPr="00074B90">
        <w:t>)</w:t>
      </w:r>
      <w:r w:rsidRPr="00074B90">
        <w:t xml:space="preserve"> modifies the Social Security (Additional Payments) Act 2022</w:t>
      </w:r>
      <w:r w:rsidR="568AD1FE" w:rsidRPr="00074B90">
        <w:t>,</w:t>
      </w:r>
      <w:r w:rsidR="63BC2DF5" w:rsidRPr="00074B90">
        <w:t xml:space="preserve"> </w:t>
      </w:r>
      <w:r w:rsidR="006A0BC5" w:rsidRPr="00074B90">
        <w:t>ensuring</w:t>
      </w:r>
      <w:r w:rsidR="63BC2DF5" w:rsidRPr="00074B90">
        <w:t xml:space="preserve"> that </w:t>
      </w:r>
      <w:r w:rsidR="15426BCD" w:rsidRPr="00074B90">
        <w:t>administrative provisions applyin</w:t>
      </w:r>
      <w:r w:rsidR="63176A3E" w:rsidRPr="00074B90">
        <w:t>g</w:t>
      </w:r>
      <w:r w:rsidR="15426BCD" w:rsidRPr="00074B90">
        <w:t xml:space="preserve"> in relation to the </w:t>
      </w:r>
      <w:r w:rsidR="0714BBB5" w:rsidRPr="00074B90">
        <w:t>relevant</w:t>
      </w:r>
      <w:r w:rsidR="15426BCD" w:rsidRPr="00074B90">
        <w:t xml:space="preserve"> disability benefits apply to a payment in </w:t>
      </w:r>
      <w:r w:rsidR="481B581C" w:rsidRPr="00074B90">
        <w:t>purported</w:t>
      </w:r>
      <w:r w:rsidR="15426BCD" w:rsidRPr="00074B90">
        <w:t xml:space="preserve"> compliance with</w:t>
      </w:r>
      <w:r w:rsidR="60CC7E10" w:rsidRPr="00074B90">
        <w:t xml:space="preserve"> </w:t>
      </w:r>
      <w:r w:rsidR="15426BCD" w:rsidRPr="00074B90">
        <w:t>th</w:t>
      </w:r>
      <w:r w:rsidR="694D17A5" w:rsidRPr="00074B90">
        <w:t xml:space="preserve">e duty of </w:t>
      </w:r>
      <w:r w:rsidR="6BEE848E" w:rsidRPr="00074B90">
        <w:t>make a</w:t>
      </w:r>
      <w:r w:rsidR="694D17A5" w:rsidRPr="00074B90">
        <w:t xml:space="preserve"> disability additional payment. </w:t>
      </w:r>
      <w:r w:rsidRPr="00074B90">
        <w:t xml:space="preserve"> Subsection </w:t>
      </w:r>
      <w:r w:rsidR="0283506B" w:rsidRPr="00074B90">
        <w:t>(</w:t>
      </w:r>
      <w:r w:rsidRPr="00074B90">
        <w:t>2</w:t>
      </w:r>
      <w:r w:rsidR="62DDE2D9" w:rsidRPr="00074B90">
        <w:t>)</w:t>
      </w:r>
      <w:r w:rsidRPr="00074B90">
        <w:t xml:space="preserve"> provides for this amendment to be treated as having come into force on 28 June 2022. </w:t>
      </w:r>
    </w:p>
    <w:p w14:paraId="7C3E26D5" w14:textId="6802DF57" w:rsidR="00301715" w:rsidRPr="00074B90" w:rsidRDefault="0B1D395A" w:rsidP="00074B90">
      <w:pPr>
        <w:pStyle w:val="ParaNumbered"/>
      </w:pPr>
      <w:r w:rsidRPr="00074B90">
        <w:t xml:space="preserve">Subsection </w:t>
      </w:r>
      <w:r w:rsidR="45735B99" w:rsidRPr="00074B90">
        <w:t>(</w:t>
      </w:r>
      <w:r w:rsidRPr="00074B90">
        <w:t>3</w:t>
      </w:r>
      <w:r w:rsidR="2C8961B4" w:rsidRPr="00074B90">
        <w:t>)</w:t>
      </w:r>
      <w:r w:rsidRPr="00074B90">
        <w:t xml:space="preserve"> </w:t>
      </w:r>
      <w:r w:rsidR="3435ECF3" w:rsidRPr="00074B90">
        <w:t xml:space="preserve">modifies the Tax Credits Act 2002 (Additional Payments Modification and Disapplication) Regulations 2022 which simplifies and clarifies HMRC’s recoverability rules for overpayments of additional payments made in accordance with section 1(2) or 4(1) or (2) of that Act. The modifications made under subsections (4) and (5) extend the application of the regulations to payments made by HMRC under </w:t>
      </w:r>
      <w:r w:rsidR="00333B0A">
        <w:t>section</w:t>
      </w:r>
      <w:r w:rsidR="3435ECF3" w:rsidRPr="00074B90">
        <w:t xml:space="preserve"> 1(2) of the Social Security (Additional Payments) Act 2023. Subsection 6 provides for the modifications to be treated as if they had been made under the provisions to make regulations in </w:t>
      </w:r>
      <w:r w:rsidR="00333B0A">
        <w:t>section</w:t>
      </w:r>
      <w:r w:rsidR="3435ECF3" w:rsidRPr="00074B90">
        <w:t xml:space="preserve"> 6(5) and (6) and </w:t>
      </w:r>
      <w:r w:rsidR="00333B0A">
        <w:t>section</w:t>
      </w:r>
      <w:r w:rsidR="3435ECF3" w:rsidRPr="00074B90">
        <w:t xml:space="preserve"> 11.</w:t>
      </w:r>
      <w:r w:rsidR="183B89A2" w:rsidRPr="00074B90">
        <w:t xml:space="preserve"> </w:t>
      </w:r>
      <w:r w:rsidRPr="00074B90">
        <w:t xml:space="preserve"> </w:t>
      </w:r>
    </w:p>
    <w:p w14:paraId="7881C450" w14:textId="4E207A88" w:rsidR="00472A0E" w:rsidRPr="00301715" w:rsidRDefault="00F41FB6" w:rsidP="00074B90">
      <w:pPr>
        <w:pStyle w:val="HSubheading2"/>
      </w:pPr>
      <w:bookmarkStart w:id="92" w:name="_Toc130869080"/>
      <w:bookmarkStart w:id="93" w:name="_Toc131509135"/>
      <w:r>
        <w:t>Part 4: Final provisions</w:t>
      </w:r>
      <w:bookmarkEnd w:id="92"/>
      <w:bookmarkEnd w:id="93"/>
      <w:r>
        <w:t xml:space="preserve"> </w:t>
      </w:r>
    </w:p>
    <w:p w14:paraId="052D6E41" w14:textId="0D512D6B" w:rsidR="00472A0E" w:rsidRPr="00472A0E" w:rsidRDefault="00333B0A" w:rsidP="00F41FB6">
      <w:pPr>
        <w:pStyle w:val="HSubheading4"/>
      </w:pPr>
      <w:bookmarkStart w:id="94" w:name="_Toc130869081"/>
      <w:bookmarkStart w:id="95" w:name="_Toc131509136"/>
      <w:r>
        <w:t>Section</w:t>
      </w:r>
      <w:r w:rsidR="00472A0E" w:rsidRPr="193F284B">
        <w:t xml:space="preserve"> 1</w:t>
      </w:r>
      <w:r w:rsidR="6C1AB966" w:rsidRPr="193F284B">
        <w:t>0</w:t>
      </w:r>
      <w:r w:rsidR="00472A0E" w:rsidRPr="193F284B">
        <w:t>: Interpretation</w:t>
      </w:r>
      <w:bookmarkEnd w:id="94"/>
      <w:bookmarkEnd w:id="95"/>
    </w:p>
    <w:p w14:paraId="7C4DD0C1" w14:textId="751B0EA3" w:rsidR="002A34FF" w:rsidRPr="002A34FF" w:rsidRDefault="1FA45B22" w:rsidP="00074B90">
      <w:pPr>
        <w:pStyle w:val="ParaNumbered"/>
        <w:rPr>
          <w:lang w:val="en-GB"/>
        </w:rPr>
      </w:pPr>
      <w:r w:rsidRPr="0FF3892E">
        <w:rPr>
          <w:lang w:val="en-GB"/>
        </w:rPr>
        <w:t xml:space="preserve">This </w:t>
      </w:r>
      <w:r w:rsidR="00333B0A">
        <w:rPr>
          <w:lang w:val="en-GB"/>
        </w:rPr>
        <w:t>section</w:t>
      </w:r>
      <w:r w:rsidRPr="0FF3892E">
        <w:rPr>
          <w:lang w:val="en-GB"/>
        </w:rPr>
        <w:t xml:space="preserve"> d</w:t>
      </w:r>
      <w:r w:rsidR="65DE70A7" w:rsidRPr="0FF3892E">
        <w:rPr>
          <w:lang w:val="en-GB"/>
        </w:rPr>
        <w:t xml:space="preserve">efines terms used </w:t>
      </w:r>
      <w:r w:rsidR="4A7E08BD" w:rsidRPr="0FF3892E">
        <w:rPr>
          <w:lang w:val="en-GB"/>
        </w:rPr>
        <w:t xml:space="preserve">in this </w:t>
      </w:r>
      <w:r w:rsidR="00C55FFF">
        <w:rPr>
          <w:lang w:val="en-GB"/>
        </w:rPr>
        <w:t xml:space="preserve">Act </w:t>
      </w:r>
      <w:r w:rsidR="46995887" w:rsidRPr="0FF3892E">
        <w:rPr>
          <w:lang w:val="en-GB"/>
        </w:rPr>
        <w:t xml:space="preserve">and is </w:t>
      </w:r>
      <w:r w:rsidR="2C76B8C2" w:rsidRPr="0FF3892E">
        <w:rPr>
          <w:lang w:val="en-GB"/>
        </w:rPr>
        <w:t>self-explanatory</w:t>
      </w:r>
      <w:r w:rsidR="4A7E08BD" w:rsidRPr="0FF3892E">
        <w:rPr>
          <w:lang w:val="en-GB"/>
        </w:rPr>
        <w:t>.</w:t>
      </w:r>
    </w:p>
    <w:p w14:paraId="695B613C" w14:textId="53D8B4BD" w:rsidR="00115C52" w:rsidRPr="00115C52" w:rsidRDefault="00333B0A" w:rsidP="00F41FB6">
      <w:pPr>
        <w:pStyle w:val="HSubheading4"/>
      </w:pPr>
      <w:bookmarkStart w:id="96" w:name="_Toc130869082"/>
      <w:bookmarkStart w:id="97" w:name="_Hlk124356847"/>
      <w:bookmarkStart w:id="98" w:name="_Toc131509137"/>
      <w:r>
        <w:lastRenderedPageBreak/>
        <w:t>Section</w:t>
      </w:r>
      <w:r w:rsidR="00115C52" w:rsidRPr="193F284B">
        <w:t xml:space="preserve"> 1</w:t>
      </w:r>
      <w:r w:rsidR="563F106C" w:rsidRPr="193F284B">
        <w:t>1</w:t>
      </w:r>
      <w:r w:rsidR="00115C52" w:rsidRPr="193F284B">
        <w:t>: Regulations</w:t>
      </w:r>
      <w:bookmarkEnd w:id="96"/>
      <w:bookmarkEnd w:id="98"/>
    </w:p>
    <w:bookmarkEnd w:id="97"/>
    <w:p w14:paraId="6D7A0761" w14:textId="1F46B400" w:rsidR="002A34FF" w:rsidRPr="002A34FF" w:rsidRDefault="4A7E08BD" w:rsidP="00074B90">
      <w:pPr>
        <w:pStyle w:val="ParaNumbered"/>
        <w:rPr>
          <w:lang w:val="en-GB"/>
        </w:rPr>
      </w:pPr>
      <w:r w:rsidRPr="0FF3892E">
        <w:rPr>
          <w:lang w:val="en-GB"/>
        </w:rPr>
        <w:t xml:space="preserve">The content of this </w:t>
      </w:r>
      <w:r w:rsidRPr="00074B90">
        <w:t>section</w:t>
      </w:r>
      <w:r w:rsidRPr="0FF3892E">
        <w:rPr>
          <w:lang w:val="en-GB"/>
        </w:rPr>
        <w:t xml:space="preserve"> is self-explanatory</w:t>
      </w:r>
      <w:r w:rsidR="2DE651DE" w:rsidRPr="0FF3892E">
        <w:rPr>
          <w:lang w:val="en-GB"/>
        </w:rPr>
        <w:t xml:space="preserve">. </w:t>
      </w:r>
    </w:p>
    <w:p w14:paraId="6AEC43E1" w14:textId="092EC468" w:rsidR="4F31A625" w:rsidRDefault="00333B0A" w:rsidP="00F41FB6">
      <w:pPr>
        <w:pStyle w:val="HSubheading4"/>
      </w:pPr>
      <w:bookmarkStart w:id="99" w:name="_Toc130869083"/>
      <w:bookmarkStart w:id="100" w:name="_Toc131509138"/>
      <w:r>
        <w:t>Section</w:t>
      </w:r>
      <w:r w:rsidR="4F31A625" w:rsidRPr="193F284B">
        <w:t xml:space="preserve"> 1</w:t>
      </w:r>
      <w:r w:rsidR="0BBB23BF" w:rsidRPr="193F284B">
        <w:t>2</w:t>
      </w:r>
      <w:r w:rsidR="4F31A625" w:rsidRPr="193F284B">
        <w:t xml:space="preserve">: Extent, </w:t>
      </w:r>
      <w:r w:rsidR="678FA7CB" w:rsidRPr="193F284B">
        <w:t>commencement,</w:t>
      </w:r>
      <w:r w:rsidR="4F31A625" w:rsidRPr="193F284B">
        <w:t xml:space="preserve"> and short title</w:t>
      </w:r>
      <w:bookmarkEnd w:id="99"/>
      <w:bookmarkEnd w:id="100"/>
    </w:p>
    <w:p w14:paraId="75FD36C4" w14:textId="2A53557C" w:rsidR="00D73E92" w:rsidRPr="00F8455A" w:rsidRDefault="7501E59D" w:rsidP="00074B90">
      <w:pPr>
        <w:pStyle w:val="ParaNumbered"/>
        <w:rPr>
          <w:lang w:val="en-GB"/>
        </w:rPr>
      </w:pPr>
      <w:r w:rsidRPr="0FF3892E">
        <w:rPr>
          <w:lang w:val="en-GB"/>
        </w:rPr>
        <w:t xml:space="preserve">Subsection (2) provides that the provisions of the </w:t>
      </w:r>
      <w:r w:rsidRPr="00074B90">
        <w:t>Act</w:t>
      </w:r>
      <w:r w:rsidRPr="0FF3892E">
        <w:rPr>
          <w:lang w:val="en-GB"/>
        </w:rPr>
        <w:t xml:space="preserve"> commence on Royal Assent</w:t>
      </w:r>
      <w:r w:rsidR="00F8455A">
        <w:rPr>
          <w:lang w:val="en-GB"/>
        </w:rPr>
        <w:t>.</w:t>
      </w:r>
      <w:r w:rsidRPr="0FF3892E">
        <w:rPr>
          <w:lang w:val="en-GB"/>
        </w:rPr>
        <w:t xml:space="preserve"> </w:t>
      </w:r>
      <w:bookmarkStart w:id="101" w:name="_Toc417648129"/>
      <w:bookmarkStart w:id="102" w:name="_Toc418587938"/>
    </w:p>
    <w:p w14:paraId="4200B872" w14:textId="5CB589A0" w:rsidR="00762A65" w:rsidRDefault="00762A65" w:rsidP="00762A65">
      <w:pPr>
        <w:pStyle w:val="Heading1"/>
        <w:rPr>
          <w:rFonts w:eastAsia="Times New Roman"/>
        </w:rPr>
      </w:pPr>
      <w:bookmarkStart w:id="103" w:name="_GoBack"/>
      <w:bookmarkEnd w:id="101"/>
      <w:bookmarkEnd w:id="102"/>
      <w:bookmarkEnd w:id="30"/>
      <w:bookmarkEnd w:id="103"/>
    </w:p>
    <w:p w14:paraId="297D19B4" w14:textId="437313D9" w:rsidR="001B581E" w:rsidRPr="00AE5693" w:rsidRDefault="001B581E">
      <w:pPr>
        <w:rPr>
          <w:rStyle w:val="StyleLatinArial"/>
        </w:rPr>
      </w:pPr>
      <w:bookmarkStart w:id="104" w:name="_Toc410653897"/>
      <w:bookmarkStart w:id="105" w:name="_Toc416612149"/>
      <w:bookmarkStart w:id="106" w:name="_Toc417648134"/>
      <w:bookmarkStart w:id="107" w:name="_Toc416612148"/>
      <w:bookmarkStart w:id="108" w:name="_Toc417648133"/>
      <w:r w:rsidRPr="00CA4237">
        <w:br w:type="page"/>
      </w:r>
    </w:p>
    <w:p w14:paraId="3F4FE7A1" w14:textId="77777777" w:rsidR="002A02DD" w:rsidRDefault="002A02DD" w:rsidP="005E1288">
      <w:pPr>
        <w:pStyle w:val="Heading1"/>
        <w:keepNext/>
      </w:pPr>
      <w:bookmarkStart w:id="109" w:name="_Toc418587943"/>
      <w:bookmarkStart w:id="110" w:name="_Toc130869089"/>
      <w:bookmarkStart w:id="111" w:name="_Toc131509139"/>
      <w:r w:rsidRPr="00CA4237">
        <w:lastRenderedPageBreak/>
        <w:t xml:space="preserve">Annex </w:t>
      </w:r>
      <w:bookmarkEnd w:id="104"/>
      <w:bookmarkEnd w:id="105"/>
      <w:r w:rsidRPr="00CA4237">
        <w:t xml:space="preserve">A - </w:t>
      </w:r>
      <w:bookmarkEnd w:id="106"/>
      <w:bookmarkEnd w:id="109"/>
      <w:r w:rsidR="00A46160" w:rsidRPr="00A46160">
        <w:t>Territorial extent and application in the United Kingdom</w:t>
      </w:r>
      <w:bookmarkEnd w:id="110"/>
      <w:bookmarkEnd w:id="111"/>
    </w:p>
    <w:p w14:paraId="7775F223" w14:textId="77777777" w:rsidR="00C853C6" w:rsidRPr="00C853C6" w:rsidRDefault="00C853C6" w:rsidP="00C853C6">
      <w:pPr>
        <w:pStyle w:val="ParaNumbered"/>
        <w:numPr>
          <w:ilvl w:val="0"/>
          <w:numId w:val="0"/>
        </w:numPr>
        <w:rPr>
          <w:lang w:val="en-GB"/>
        </w:rPr>
      </w:pPr>
    </w:p>
    <w:tbl>
      <w:tblPr>
        <w:tblStyle w:val="ENGeneralTable"/>
        <w:tblW w:w="9776" w:type="dxa"/>
        <w:jc w:val="center"/>
        <w:tblLayout w:type="fixed"/>
        <w:tblLook w:val="0000" w:firstRow="0" w:lastRow="0" w:firstColumn="0" w:lastColumn="0" w:noHBand="0" w:noVBand="0"/>
      </w:tblPr>
      <w:tblGrid>
        <w:gridCol w:w="2263"/>
        <w:gridCol w:w="993"/>
        <w:gridCol w:w="1134"/>
        <w:gridCol w:w="1134"/>
        <w:gridCol w:w="992"/>
        <w:gridCol w:w="1134"/>
        <w:gridCol w:w="992"/>
        <w:gridCol w:w="1134"/>
      </w:tblGrid>
      <w:tr w:rsidR="00A9344E" w:rsidRPr="00CA4237" w14:paraId="31429B68" w14:textId="77777777" w:rsidTr="1C41099B">
        <w:trPr>
          <w:trHeight w:val="50"/>
          <w:tblHeader/>
          <w:jc w:val="center"/>
        </w:trPr>
        <w:tc>
          <w:tcPr>
            <w:tcW w:w="2263" w:type="dxa"/>
            <w:vMerge w:val="restart"/>
          </w:tcPr>
          <w:p w14:paraId="02D72314" w14:textId="77777777" w:rsidR="00A9344E" w:rsidRDefault="00A9344E" w:rsidP="005538D6">
            <w:pPr>
              <w:pStyle w:val="TTableText"/>
              <w:rPr>
                <w:rStyle w:val="TTableHeadings"/>
              </w:rPr>
            </w:pPr>
            <w:r>
              <w:rPr>
                <w:rStyle w:val="TTableHeadings"/>
              </w:rPr>
              <w:t>Provision</w:t>
            </w:r>
          </w:p>
        </w:tc>
        <w:tc>
          <w:tcPr>
            <w:tcW w:w="993" w:type="dxa"/>
          </w:tcPr>
          <w:p w14:paraId="12695B35" w14:textId="77777777" w:rsidR="00A9344E" w:rsidRPr="00BC7958" w:rsidRDefault="00A9344E" w:rsidP="005538D6">
            <w:pPr>
              <w:pStyle w:val="TTableText"/>
              <w:rPr>
                <w:rStyle w:val="TTableHeadings"/>
              </w:rPr>
            </w:pPr>
            <w:r>
              <w:rPr>
                <w:rStyle w:val="TTableHeadings"/>
              </w:rPr>
              <w:t>England</w:t>
            </w:r>
          </w:p>
        </w:tc>
        <w:tc>
          <w:tcPr>
            <w:tcW w:w="2268" w:type="dxa"/>
            <w:gridSpan w:val="2"/>
          </w:tcPr>
          <w:p w14:paraId="6EDCC8C9" w14:textId="77777777" w:rsidR="00A9344E" w:rsidRPr="00BC7958" w:rsidRDefault="00A9344E" w:rsidP="005538D6">
            <w:pPr>
              <w:pStyle w:val="TTableText"/>
              <w:rPr>
                <w:rStyle w:val="TTableHeadings"/>
              </w:rPr>
            </w:pPr>
            <w:r>
              <w:rPr>
                <w:rStyle w:val="TTableHeadings"/>
              </w:rPr>
              <w:t>Wales</w:t>
            </w:r>
          </w:p>
        </w:tc>
        <w:tc>
          <w:tcPr>
            <w:tcW w:w="2126" w:type="dxa"/>
            <w:gridSpan w:val="2"/>
          </w:tcPr>
          <w:p w14:paraId="270FB145" w14:textId="77777777" w:rsidR="00A9344E" w:rsidRDefault="00A9344E" w:rsidP="005538D6">
            <w:pPr>
              <w:pStyle w:val="TTableText"/>
              <w:rPr>
                <w:rStyle w:val="TTableHeadings"/>
              </w:rPr>
            </w:pPr>
            <w:r>
              <w:rPr>
                <w:rStyle w:val="TTableHeadings"/>
              </w:rPr>
              <w:t>Scotland</w:t>
            </w:r>
          </w:p>
        </w:tc>
        <w:tc>
          <w:tcPr>
            <w:tcW w:w="2126" w:type="dxa"/>
            <w:gridSpan w:val="2"/>
          </w:tcPr>
          <w:p w14:paraId="20106D6C" w14:textId="77777777" w:rsidR="00A9344E" w:rsidRDefault="00A9344E" w:rsidP="005538D6">
            <w:pPr>
              <w:pStyle w:val="TTableText"/>
              <w:rPr>
                <w:rStyle w:val="TTableHeadings"/>
              </w:rPr>
            </w:pPr>
            <w:r>
              <w:rPr>
                <w:rStyle w:val="TTableHeadings"/>
              </w:rPr>
              <w:t>Northern Ireland</w:t>
            </w:r>
          </w:p>
        </w:tc>
      </w:tr>
      <w:tr w:rsidR="00A9344E" w:rsidRPr="00CA4237" w14:paraId="17D5F9EC" w14:textId="77777777" w:rsidTr="1C41099B">
        <w:trPr>
          <w:trHeight w:val="1153"/>
          <w:tblHeader/>
          <w:jc w:val="center"/>
        </w:trPr>
        <w:tc>
          <w:tcPr>
            <w:tcW w:w="2263" w:type="dxa"/>
            <w:vMerge/>
          </w:tcPr>
          <w:p w14:paraId="6350B015" w14:textId="77777777" w:rsidR="00A9344E" w:rsidRPr="00BC7958" w:rsidRDefault="00A9344E" w:rsidP="005538D6">
            <w:pPr>
              <w:pStyle w:val="TTableText"/>
              <w:rPr>
                <w:rStyle w:val="TTableHeadings"/>
              </w:rPr>
            </w:pPr>
          </w:p>
        </w:tc>
        <w:tc>
          <w:tcPr>
            <w:tcW w:w="993" w:type="dxa"/>
          </w:tcPr>
          <w:p w14:paraId="29800486" w14:textId="77777777" w:rsidR="00A9344E" w:rsidRPr="00BC7958" w:rsidRDefault="00A9344E" w:rsidP="005538D6">
            <w:pPr>
              <w:pStyle w:val="TTableText"/>
              <w:rPr>
                <w:rStyle w:val="TTableHeadings"/>
              </w:rPr>
            </w:pPr>
            <w:r w:rsidRPr="00BC7958">
              <w:rPr>
                <w:rStyle w:val="TTableHeadings"/>
              </w:rPr>
              <w:t>Extends to E &amp; W and applies to England?</w:t>
            </w:r>
          </w:p>
        </w:tc>
        <w:tc>
          <w:tcPr>
            <w:tcW w:w="1134" w:type="dxa"/>
          </w:tcPr>
          <w:p w14:paraId="2F3A5BED" w14:textId="77777777" w:rsidR="00A9344E" w:rsidRPr="00BC7958" w:rsidRDefault="00A9344E" w:rsidP="005538D6">
            <w:pPr>
              <w:pStyle w:val="TTableText"/>
              <w:rPr>
                <w:rStyle w:val="TTableHeadings"/>
              </w:rPr>
            </w:pPr>
            <w:r w:rsidRPr="00BC7958">
              <w:rPr>
                <w:rStyle w:val="TTableHeadings"/>
              </w:rPr>
              <w:t>Extends to E &amp; W and applies to Wales?</w:t>
            </w:r>
          </w:p>
        </w:tc>
        <w:tc>
          <w:tcPr>
            <w:tcW w:w="1134" w:type="dxa"/>
          </w:tcPr>
          <w:p w14:paraId="6CE5655E" w14:textId="77777777" w:rsidR="00A9344E" w:rsidRPr="00BC7958" w:rsidRDefault="00A9344E" w:rsidP="00A9344E">
            <w:pPr>
              <w:pStyle w:val="TTableText"/>
              <w:rPr>
                <w:rStyle w:val="TTableHeadings"/>
              </w:rPr>
            </w:pPr>
            <w:r>
              <w:rPr>
                <w:rStyle w:val="TTableHeadings"/>
              </w:rPr>
              <w:t>Legislative Consent Motion process engaged?</w:t>
            </w:r>
          </w:p>
        </w:tc>
        <w:tc>
          <w:tcPr>
            <w:tcW w:w="992" w:type="dxa"/>
          </w:tcPr>
          <w:p w14:paraId="376EB1EC" w14:textId="77777777" w:rsidR="00A9344E" w:rsidRPr="00BC7958" w:rsidRDefault="00A9344E" w:rsidP="00A9344E">
            <w:pPr>
              <w:pStyle w:val="TTableText"/>
              <w:rPr>
                <w:rStyle w:val="TTableHeadings"/>
              </w:rPr>
            </w:pPr>
            <w:r w:rsidRPr="00BC7958">
              <w:rPr>
                <w:rStyle w:val="TTableHeadings"/>
              </w:rPr>
              <w:t xml:space="preserve">Extends and applies to </w:t>
            </w:r>
            <w:r>
              <w:rPr>
                <w:rStyle w:val="TTableHeadings"/>
              </w:rPr>
              <w:t>Scotland</w:t>
            </w:r>
            <w:r w:rsidRPr="00BC7958">
              <w:rPr>
                <w:rStyle w:val="TTableHeadings"/>
              </w:rPr>
              <w:t>?</w:t>
            </w:r>
          </w:p>
        </w:tc>
        <w:tc>
          <w:tcPr>
            <w:tcW w:w="1134" w:type="dxa"/>
          </w:tcPr>
          <w:p w14:paraId="2CAC7E6E" w14:textId="77777777" w:rsidR="00A9344E" w:rsidRPr="00BC7958" w:rsidRDefault="00A9344E" w:rsidP="005538D6">
            <w:pPr>
              <w:pStyle w:val="TTableText"/>
              <w:rPr>
                <w:rStyle w:val="TTableHeadings"/>
              </w:rPr>
            </w:pPr>
            <w:r>
              <w:rPr>
                <w:rStyle w:val="TTableHeadings"/>
              </w:rPr>
              <w:t>Legislative Consent Motion process engaged?</w:t>
            </w:r>
          </w:p>
        </w:tc>
        <w:tc>
          <w:tcPr>
            <w:tcW w:w="992" w:type="dxa"/>
          </w:tcPr>
          <w:p w14:paraId="707B17AD" w14:textId="77777777" w:rsidR="00A9344E" w:rsidRPr="00BC7958" w:rsidRDefault="00A9344E" w:rsidP="00A9344E">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c>
          <w:tcPr>
            <w:tcW w:w="1134" w:type="dxa"/>
          </w:tcPr>
          <w:p w14:paraId="3D484042" w14:textId="77777777" w:rsidR="00A9344E" w:rsidRPr="00BC7958" w:rsidRDefault="00A9344E" w:rsidP="005538D6">
            <w:pPr>
              <w:pStyle w:val="TTableText"/>
              <w:rPr>
                <w:rStyle w:val="TTableHeadings"/>
              </w:rPr>
            </w:pPr>
            <w:r w:rsidRPr="02009FAE">
              <w:rPr>
                <w:rStyle w:val="TTableHeadings"/>
              </w:rPr>
              <w:t>Legislative Consent Motion process engaged?</w:t>
            </w:r>
          </w:p>
        </w:tc>
      </w:tr>
      <w:tr w:rsidR="00A9344E" w:rsidRPr="00CA4237" w14:paraId="7253E467" w14:textId="77777777" w:rsidTr="1C41099B">
        <w:trPr>
          <w:trHeight w:val="457"/>
          <w:jc w:val="center"/>
        </w:trPr>
        <w:tc>
          <w:tcPr>
            <w:tcW w:w="2263" w:type="dxa"/>
          </w:tcPr>
          <w:p w14:paraId="06E19354" w14:textId="7EFC29CB" w:rsidR="00A9344E" w:rsidRPr="00F41FB6" w:rsidRDefault="00110FB0" w:rsidP="005538D6">
            <w:pPr>
              <w:pStyle w:val="TTableText"/>
              <w:rPr>
                <w:i/>
                <w:iCs/>
                <w:lang w:val="en-GB"/>
              </w:rPr>
            </w:pPr>
            <w:r>
              <w:rPr>
                <w:i/>
                <w:iCs/>
                <w:lang w:val="en-GB"/>
              </w:rPr>
              <w:t xml:space="preserve">Part 1: </w:t>
            </w:r>
            <w:r w:rsidR="00F41FB6" w:rsidRPr="00F41FB6">
              <w:rPr>
                <w:i/>
                <w:iCs/>
                <w:lang w:val="en-GB"/>
              </w:rPr>
              <w:t xml:space="preserve">Means-tested additional payments </w:t>
            </w:r>
          </w:p>
          <w:p w14:paraId="16DDA0A9" w14:textId="496864FD" w:rsidR="00A9344E" w:rsidRPr="00CA4237" w:rsidRDefault="00333B0A" w:rsidP="005538D6">
            <w:pPr>
              <w:pStyle w:val="TTableText"/>
              <w:rPr>
                <w:lang w:val="en-GB"/>
              </w:rPr>
            </w:pPr>
            <w:r>
              <w:rPr>
                <w:lang w:val="en-GB"/>
              </w:rPr>
              <w:t>Section</w:t>
            </w:r>
            <w:r w:rsidR="7A3F38D5" w:rsidRPr="193F284B">
              <w:rPr>
                <w:lang w:val="en-GB"/>
              </w:rPr>
              <w:t xml:space="preserve"> 1</w:t>
            </w:r>
            <w:r w:rsidR="00DF1056" w:rsidRPr="193F284B">
              <w:rPr>
                <w:lang w:val="en-GB"/>
              </w:rPr>
              <w:t xml:space="preserve">: Means-Tested </w:t>
            </w:r>
            <w:r w:rsidR="00D544A2">
              <w:rPr>
                <w:lang w:val="en-GB"/>
              </w:rPr>
              <w:t>additional payment</w:t>
            </w:r>
            <w:r w:rsidR="00DF1056" w:rsidRPr="193F284B">
              <w:rPr>
                <w:lang w:val="en-GB"/>
              </w:rPr>
              <w:t xml:space="preserve">s: Main payment </w:t>
            </w:r>
          </w:p>
          <w:p w14:paraId="4F692E23" w14:textId="26741998" w:rsidR="00A9344E" w:rsidRPr="00CA4237" w:rsidRDefault="00333B0A" w:rsidP="005538D6">
            <w:pPr>
              <w:pStyle w:val="TTableText"/>
              <w:rPr>
                <w:lang w:val="en-GB"/>
              </w:rPr>
            </w:pPr>
            <w:r>
              <w:rPr>
                <w:lang w:val="en-GB"/>
              </w:rPr>
              <w:t>Section</w:t>
            </w:r>
            <w:r w:rsidR="7A3F38D5" w:rsidRPr="193F284B">
              <w:rPr>
                <w:lang w:val="en-GB"/>
              </w:rPr>
              <w:t xml:space="preserve"> 2</w:t>
            </w:r>
            <w:r w:rsidR="00DF1056" w:rsidRPr="193F284B">
              <w:rPr>
                <w:lang w:val="en-GB"/>
              </w:rPr>
              <w:t xml:space="preserve">: Qualifying entitlements: </w:t>
            </w:r>
            <w:r w:rsidR="00EE6411">
              <w:rPr>
                <w:lang w:val="en-GB"/>
              </w:rPr>
              <w:t>social security benefit</w:t>
            </w:r>
            <w:r w:rsidR="00DF1056" w:rsidRPr="193F284B">
              <w:rPr>
                <w:lang w:val="en-GB"/>
              </w:rPr>
              <w:t>s</w:t>
            </w:r>
          </w:p>
          <w:p w14:paraId="111BDE24" w14:textId="0A47DE78" w:rsidR="00A9344E" w:rsidRPr="00CA4237" w:rsidRDefault="00333B0A" w:rsidP="005538D6">
            <w:pPr>
              <w:pStyle w:val="TTableText"/>
              <w:rPr>
                <w:lang w:val="en-GB"/>
              </w:rPr>
            </w:pPr>
            <w:r>
              <w:rPr>
                <w:lang w:val="en-GB"/>
              </w:rPr>
              <w:t>Section</w:t>
            </w:r>
            <w:r w:rsidR="7A3F38D5" w:rsidRPr="193F284B">
              <w:rPr>
                <w:lang w:val="en-GB"/>
              </w:rPr>
              <w:t xml:space="preserve"> </w:t>
            </w:r>
            <w:r w:rsidR="00DF1056" w:rsidRPr="193F284B">
              <w:rPr>
                <w:lang w:val="en-GB"/>
              </w:rPr>
              <w:t>3: Qualifying entitlements: Tax Credits</w:t>
            </w:r>
          </w:p>
          <w:p w14:paraId="7525D45B" w14:textId="02A840EB" w:rsidR="00A9344E" w:rsidRPr="00CA4237" w:rsidRDefault="00333B0A" w:rsidP="005538D6">
            <w:pPr>
              <w:pStyle w:val="TTableText"/>
              <w:rPr>
                <w:lang w:val="en-GB"/>
              </w:rPr>
            </w:pPr>
            <w:r>
              <w:rPr>
                <w:lang w:val="en-GB"/>
              </w:rPr>
              <w:t>Section</w:t>
            </w:r>
            <w:r w:rsidR="7A3F38D5" w:rsidRPr="193F284B">
              <w:rPr>
                <w:lang w:val="en-GB"/>
              </w:rPr>
              <w:t xml:space="preserve"> 4</w:t>
            </w:r>
            <w:r w:rsidR="00DF1056" w:rsidRPr="193F284B">
              <w:rPr>
                <w:lang w:val="en-GB"/>
              </w:rPr>
              <w:t xml:space="preserve">: Applicable benefits or Tax Credits </w:t>
            </w:r>
          </w:p>
        </w:tc>
        <w:tc>
          <w:tcPr>
            <w:tcW w:w="993" w:type="dxa"/>
          </w:tcPr>
          <w:p w14:paraId="50F25184" w14:textId="3D98E542" w:rsidR="00F41FB6" w:rsidRDefault="00F41FB6" w:rsidP="005538D6">
            <w:pPr>
              <w:pStyle w:val="TTableText"/>
            </w:pPr>
            <w:r>
              <w:br/>
            </w:r>
          </w:p>
          <w:p w14:paraId="7A225E9F" w14:textId="677E6721" w:rsidR="00A9344E" w:rsidRDefault="7A3F38D5" w:rsidP="005538D6">
            <w:pPr>
              <w:pStyle w:val="TTableText"/>
            </w:pPr>
            <w:r>
              <w:t>Yes</w:t>
            </w:r>
          </w:p>
          <w:p w14:paraId="77473B52" w14:textId="77777777" w:rsidR="004C0E1C" w:rsidRDefault="004C0E1C" w:rsidP="005538D6">
            <w:pPr>
              <w:pStyle w:val="TTableText"/>
            </w:pPr>
          </w:p>
          <w:p w14:paraId="253EEFD2" w14:textId="7C31F0B9" w:rsidR="00286551" w:rsidRDefault="00286551" w:rsidP="005538D6">
            <w:pPr>
              <w:pStyle w:val="TTableText"/>
            </w:pPr>
          </w:p>
          <w:p w14:paraId="53AB3CE5" w14:textId="7567AC03" w:rsidR="00A9344E" w:rsidRDefault="00A9344E" w:rsidP="005538D6">
            <w:pPr>
              <w:pStyle w:val="TTableText"/>
            </w:pPr>
            <w:r>
              <w:t>Yes</w:t>
            </w:r>
          </w:p>
          <w:p w14:paraId="27B25A3F" w14:textId="77777777" w:rsidR="00DF1056" w:rsidRDefault="00DF1056" w:rsidP="005538D6">
            <w:pPr>
              <w:pStyle w:val="TTableText"/>
            </w:pPr>
          </w:p>
          <w:p w14:paraId="46761F63" w14:textId="77777777" w:rsidR="00A9344E" w:rsidRDefault="7A3F38D5" w:rsidP="005538D6">
            <w:pPr>
              <w:pStyle w:val="TTableText"/>
            </w:pPr>
            <w:r>
              <w:t>Yes</w:t>
            </w:r>
          </w:p>
          <w:p w14:paraId="7D6C3D77" w14:textId="77777777" w:rsidR="0064229C" w:rsidRDefault="0064229C" w:rsidP="00DF1056">
            <w:pPr>
              <w:pStyle w:val="TTableText"/>
            </w:pPr>
          </w:p>
          <w:p w14:paraId="6B4C0471" w14:textId="151919F8" w:rsidR="00DF1056" w:rsidRPr="0064229C" w:rsidRDefault="00DF1056" w:rsidP="005538D6">
            <w:pPr>
              <w:pStyle w:val="TTableText"/>
            </w:pPr>
            <w:r>
              <w:t>Yes</w:t>
            </w:r>
          </w:p>
        </w:tc>
        <w:tc>
          <w:tcPr>
            <w:tcW w:w="1134" w:type="dxa"/>
          </w:tcPr>
          <w:p w14:paraId="5E53486D" w14:textId="2D9FF14A" w:rsidR="00A9344E" w:rsidRDefault="00F41FB6" w:rsidP="005538D6">
            <w:pPr>
              <w:pStyle w:val="TTableText"/>
            </w:pPr>
            <w:r>
              <w:br/>
            </w:r>
          </w:p>
          <w:p w14:paraId="3C0E74A9" w14:textId="02BBACEF" w:rsidR="00A9344E" w:rsidRDefault="7A3F38D5" w:rsidP="005538D6">
            <w:pPr>
              <w:pStyle w:val="TTableText"/>
            </w:pPr>
            <w:r>
              <w:t>Yes</w:t>
            </w:r>
          </w:p>
          <w:p w14:paraId="74E5EEEA" w14:textId="77777777" w:rsidR="004C0E1C" w:rsidRDefault="004C0E1C" w:rsidP="005538D6">
            <w:pPr>
              <w:pStyle w:val="TTableText"/>
            </w:pPr>
          </w:p>
          <w:p w14:paraId="119E42ED" w14:textId="5FCEF5A4" w:rsidR="00A9344E" w:rsidRPr="00BC7958" w:rsidRDefault="00A9344E" w:rsidP="005538D6">
            <w:pPr>
              <w:pStyle w:val="TTableText"/>
            </w:pPr>
          </w:p>
          <w:p w14:paraId="28B38BB1" w14:textId="0835EF8C" w:rsidR="00353A8B" w:rsidRDefault="7A3F38D5" w:rsidP="005538D6">
            <w:pPr>
              <w:pStyle w:val="TTableText"/>
            </w:pPr>
            <w:r>
              <w:t>Yes</w:t>
            </w:r>
          </w:p>
          <w:p w14:paraId="191389F8" w14:textId="77777777" w:rsidR="00D62FC1" w:rsidRDefault="00D62FC1" w:rsidP="00286551">
            <w:pPr>
              <w:pStyle w:val="TTableText"/>
            </w:pPr>
          </w:p>
          <w:p w14:paraId="1C158C39" w14:textId="6AF37670" w:rsidR="00286551" w:rsidRDefault="3C190AEC" w:rsidP="00286551">
            <w:pPr>
              <w:pStyle w:val="TTableText"/>
            </w:pPr>
            <w:r>
              <w:t>Yes</w:t>
            </w:r>
          </w:p>
          <w:p w14:paraId="275EFD44" w14:textId="77777777" w:rsidR="00353A8B" w:rsidRDefault="00353A8B" w:rsidP="00286551">
            <w:pPr>
              <w:pStyle w:val="TTableText"/>
            </w:pPr>
          </w:p>
          <w:p w14:paraId="01B11F48" w14:textId="74DB97E4" w:rsidR="00286551" w:rsidRDefault="3C190AEC" w:rsidP="00286551">
            <w:pPr>
              <w:pStyle w:val="TTableText"/>
            </w:pPr>
            <w:r>
              <w:t>Yes</w:t>
            </w:r>
          </w:p>
          <w:p w14:paraId="0E569FDF" w14:textId="35C60A97" w:rsidR="00286551" w:rsidRPr="00CA4237" w:rsidRDefault="00286551" w:rsidP="005538D6">
            <w:pPr>
              <w:pStyle w:val="TTableText"/>
              <w:rPr>
                <w:lang w:val="en-GB"/>
              </w:rPr>
            </w:pPr>
          </w:p>
        </w:tc>
        <w:tc>
          <w:tcPr>
            <w:tcW w:w="1134" w:type="dxa"/>
          </w:tcPr>
          <w:p w14:paraId="35BA025D" w14:textId="29E5B6E7" w:rsidR="00F41FB6" w:rsidRDefault="00656526" w:rsidP="005538D6">
            <w:pPr>
              <w:pStyle w:val="TTableText"/>
            </w:pPr>
            <w:r>
              <w:br/>
            </w:r>
          </w:p>
          <w:p w14:paraId="782A9AFF" w14:textId="340B79A7" w:rsidR="00286551" w:rsidRDefault="3C190AEC" w:rsidP="00286551">
            <w:pPr>
              <w:pStyle w:val="TTableText"/>
            </w:pPr>
            <w:r>
              <w:t>N/A</w:t>
            </w:r>
          </w:p>
          <w:p w14:paraId="3746C2C7" w14:textId="77777777" w:rsidR="004C0E1C" w:rsidRDefault="004C0E1C" w:rsidP="00286551">
            <w:pPr>
              <w:pStyle w:val="TTableText"/>
            </w:pPr>
          </w:p>
          <w:p w14:paraId="28C8D4F2" w14:textId="751E9639" w:rsidR="00A9344E" w:rsidRDefault="00A9344E" w:rsidP="005538D6">
            <w:pPr>
              <w:pStyle w:val="TTableText"/>
            </w:pPr>
          </w:p>
          <w:p w14:paraId="33E3E4C0" w14:textId="32FB766B" w:rsidR="00286551" w:rsidRDefault="7CC30D87" w:rsidP="00286551">
            <w:pPr>
              <w:pStyle w:val="TTableText"/>
            </w:pPr>
            <w:r>
              <w:t>N/A</w:t>
            </w:r>
          </w:p>
          <w:p w14:paraId="3284DB91" w14:textId="77777777" w:rsidR="00D62FC1" w:rsidRDefault="00D62FC1" w:rsidP="005538D6">
            <w:pPr>
              <w:pStyle w:val="TTableText"/>
            </w:pPr>
          </w:p>
          <w:p w14:paraId="3C92FA02" w14:textId="7EAB69AA" w:rsidR="00A9344E" w:rsidRDefault="0F66D06A" w:rsidP="005538D6">
            <w:pPr>
              <w:pStyle w:val="TTableText"/>
            </w:pPr>
            <w:r>
              <w:t>N/A</w:t>
            </w:r>
          </w:p>
          <w:p w14:paraId="39DD4754" w14:textId="77777777" w:rsidR="00EC35A0" w:rsidRDefault="00EC35A0" w:rsidP="00286551">
            <w:pPr>
              <w:pStyle w:val="TTableText"/>
            </w:pPr>
          </w:p>
          <w:p w14:paraId="6D8E05C0" w14:textId="3F1EB318" w:rsidR="00A9344E" w:rsidRPr="00F41FB6" w:rsidRDefault="3C190AEC" w:rsidP="005538D6">
            <w:pPr>
              <w:pStyle w:val="TTableText"/>
            </w:pPr>
            <w:r>
              <w:t>N/A</w:t>
            </w:r>
          </w:p>
        </w:tc>
        <w:tc>
          <w:tcPr>
            <w:tcW w:w="992" w:type="dxa"/>
          </w:tcPr>
          <w:p w14:paraId="6E5DE13E" w14:textId="105127AC" w:rsidR="00F41FB6" w:rsidRDefault="00656526" w:rsidP="005538D6">
            <w:pPr>
              <w:pStyle w:val="TTableText"/>
            </w:pPr>
            <w:r>
              <w:br/>
            </w:r>
          </w:p>
          <w:p w14:paraId="446790A1" w14:textId="30AB0E3B" w:rsidR="00A9344E" w:rsidRDefault="7A3F38D5" w:rsidP="005538D6">
            <w:pPr>
              <w:pStyle w:val="TTableText"/>
            </w:pPr>
            <w:r>
              <w:t>Yes</w:t>
            </w:r>
          </w:p>
          <w:p w14:paraId="2D4DC148" w14:textId="77777777" w:rsidR="004C0E1C" w:rsidRDefault="004C0E1C" w:rsidP="005538D6">
            <w:pPr>
              <w:pStyle w:val="TTableText"/>
            </w:pPr>
          </w:p>
          <w:p w14:paraId="7E61C155" w14:textId="3B8BB636" w:rsidR="0064229C" w:rsidRDefault="0064229C" w:rsidP="005538D6">
            <w:pPr>
              <w:pStyle w:val="TTableText"/>
            </w:pPr>
          </w:p>
          <w:p w14:paraId="72F506B8" w14:textId="5F0D4D62" w:rsidR="00286551" w:rsidRDefault="660EF5E5" w:rsidP="00286551">
            <w:pPr>
              <w:pStyle w:val="TTableText"/>
            </w:pPr>
            <w:r>
              <w:t>Yes</w:t>
            </w:r>
          </w:p>
          <w:p w14:paraId="736A466D" w14:textId="77777777" w:rsidR="0097616D" w:rsidRDefault="0097616D" w:rsidP="00286551">
            <w:pPr>
              <w:pStyle w:val="TTableText"/>
            </w:pPr>
          </w:p>
          <w:p w14:paraId="5E6C2CB0" w14:textId="1B28484C" w:rsidR="00286551" w:rsidRDefault="3C190AEC" w:rsidP="00286551">
            <w:pPr>
              <w:pStyle w:val="TTableText"/>
            </w:pPr>
            <w:r>
              <w:t>Yes</w:t>
            </w:r>
          </w:p>
          <w:p w14:paraId="3F03F5E7" w14:textId="77777777" w:rsidR="00EC35A0" w:rsidRDefault="00EC35A0" w:rsidP="00286551">
            <w:pPr>
              <w:pStyle w:val="TTableText"/>
            </w:pPr>
          </w:p>
          <w:p w14:paraId="76FB33FA" w14:textId="2F03C75D" w:rsidR="00286551" w:rsidRDefault="3C190AEC" w:rsidP="00286551">
            <w:pPr>
              <w:pStyle w:val="TTableText"/>
            </w:pPr>
            <w:r>
              <w:t>Yes</w:t>
            </w:r>
          </w:p>
          <w:p w14:paraId="0B109914" w14:textId="0ACFC7B0" w:rsidR="00A9344E" w:rsidRPr="00CA4237" w:rsidRDefault="00A9344E" w:rsidP="005538D6">
            <w:pPr>
              <w:pStyle w:val="TTableText"/>
              <w:rPr>
                <w:lang w:val="en-GB"/>
              </w:rPr>
            </w:pPr>
          </w:p>
        </w:tc>
        <w:tc>
          <w:tcPr>
            <w:tcW w:w="1134" w:type="dxa"/>
          </w:tcPr>
          <w:p w14:paraId="345402F4" w14:textId="77777777" w:rsidR="00F8455A" w:rsidRDefault="00656526" w:rsidP="005538D6">
            <w:pPr>
              <w:pStyle w:val="TTableText"/>
            </w:pPr>
            <w:r>
              <w:br/>
            </w:r>
          </w:p>
          <w:p w14:paraId="59FE8FF2" w14:textId="4AE45314" w:rsidR="00A9344E" w:rsidRDefault="7A3F38D5" w:rsidP="005538D6">
            <w:pPr>
              <w:pStyle w:val="TTableText"/>
            </w:pPr>
            <w:r>
              <w:t>N/A</w:t>
            </w:r>
          </w:p>
          <w:p w14:paraId="693D9994" w14:textId="77777777" w:rsidR="004C0E1C" w:rsidRDefault="004C0E1C" w:rsidP="005538D6">
            <w:pPr>
              <w:pStyle w:val="TTableText"/>
            </w:pPr>
          </w:p>
          <w:p w14:paraId="15E52F40" w14:textId="03731815" w:rsidR="00A9344E" w:rsidRDefault="00A9344E" w:rsidP="005538D6">
            <w:pPr>
              <w:pStyle w:val="TTableText"/>
            </w:pPr>
          </w:p>
          <w:p w14:paraId="34CD8B8E" w14:textId="5299E25F" w:rsidR="00286551" w:rsidRDefault="0F66D06A" w:rsidP="00286551">
            <w:pPr>
              <w:pStyle w:val="TTableText"/>
            </w:pPr>
            <w:r>
              <w:t>N/A</w:t>
            </w:r>
          </w:p>
          <w:p w14:paraId="76EE905B" w14:textId="77777777" w:rsidR="00D62FC1" w:rsidRDefault="00D62FC1" w:rsidP="00286551">
            <w:pPr>
              <w:pStyle w:val="TTableText"/>
            </w:pPr>
          </w:p>
          <w:p w14:paraId="3B51BA61" w14:textId="50DADA1E" w:rsidR="00286551" w:rsidRDefault="3C190AEC" w:rsidP="00286551">
            <w:pPr>
              <w:pStyle w:val="TTableText"/>
            </w:pPr>
            <w:r>
              <w:t>N/A</w:t>
            </w:r>
          </w:p>
          <w:p w14:paraId="09190F14" w14:textId="77777777" w:rsidR="00353A8B" w:rsidRDefault="00353A8B" w:rsidP="00286551">
            <w:pPr>
              <w:pStyle w:val="TTableText"/>
            </w:pPr>
          </w:p>
          <w:p w14:paraId="4967FD9E" w14:textId="36918E9E" w:rsidR="00286551" w:rsidRDefault="3C190AEC" w:rsidP="00286551">
            <w:pPr>
              <w:pStyle w:val="TTableText"/>
            </w:pPr>
            <w:r>
              <w:t>N/A</w:t>
            </w:r>
          </w:p>
          <w:p w14:paraId="3AFE8AE9" w14:textId="53185B09" w:rsidR="00A9344E" w:rsidRPr="00CA4237" w:rsidRDefault="00A9344E" w:rsidP="005538D6">
            <w:pPr>
              <w:pStyle w:val="TTableText"/>
              <w:rPr>
                <w:lang w:val="en-GB"/>
              </w:rPr>
            </w:pPr>
          </w:p>
        </w:tc>
        <w:tc>
          <w:tcPr>
            <w:tcW w:w="992" w:type="dxa"/>
          </w:tcPr>
          <w:p w14:paraId="697548EB" w14:textId="77777777" w:rsidR="00F8455A" w:rsidRDefault="00656526" w:rsidP="00286551">
            <w:pPr>
              <w:pStyle w:val="TTableText"/>
            </w:pPr>
            <w:r>
              <w:br/>
            </w:r>
          </w:p>
          <w:p w14:paraId="42FBFB5D" w14:textId="16021892" w:rsidR="00286551" w:rsidRDefault="3C190AEC" w:rsidP="00286551">
            <w:pPr>
              <w:pStyle w:val="TTableText"/>
            </w:pPr>
            <w:r>
              <w:t>Yes</w:t>
            </w:r>
          </w:p>
          <w:p w14:paraId="717DDB53" w14:textId="77777777" w:rsidR="004C0E1C" w:rsidRDefault="004C0E1C" w:rsidP="00286551">
            <w:pPr>
              <w:pStyle w:val="TTableText"/>
            </w:pPr>
          </w:p>
          <w:p w14:paraId="6778AA40" w14:textId="021BE432" w:rsidR="0097616D" w:rsidRDefault="0097616D" w:rsidP="005538D6">
            <w:pPr>
              <w:pStyle w:val="TTableText"/>
            </w:pPr>
          </w:p>
          <w:p w14:paraId="1B10F9F6" w14:textId="459B076D" w:rsidR="00A9344E" w:rsidRDefault="00A9344E" w:rsidP="005538D6">
            <w:pPr>
              <w:pStyle w:val="TTableText"/>
            </w:pPr>
            <w:r>
              <w:t>Yes</w:t>
            </w:r>
          </w:p>
          <w:p w14:paraId="5C636FDD" w14:textId="77777777" w:rsidR="00EC35A0" w:rsidRDefault="00EC35A0" w:rsidP="00286551">
            <w:pPr>
              <w:pStyle w:val="TTableText"/>
            </w:pPr>
          </w:p>
          <w:p w14:paraId="01DBFB37" w14:textId="58D7B623" w:rsidR="00286551" w:rsidRDefault="3C190AEC" w:rsidP="00286551">
            <w:pPr>
              <w:pStyle w:val="TTableText"/>
            </w:pPr>
            <w:r>
              <w:t>Yes</w:t>
            </w:r>
          </w:p>
          <w:p w14:paraId="321E6A12" w14:textId="77777777" w:rsidR="00EC35A0" w:rsidRDefault="00EC35A0" w:rsidP="00286551">
            <w:pPr>
              <w:pStyle w:val="TTableText"/>
            </w:pPr>
          </w:p>
          <w:p w14:paraId="6F4123C0" w14:textId="77777777" w:rsidR="00286551" w:rsidRDefault="3C190AEC" w:rsidP="00286551">
            <w:pPr>
              <w:pStyle w:val="TTableText"/>
            </w:pPr>
            <w:r>
              <w:t>Yes</w:t>
            </w:r>
          </w:p>
          <w:p w14:paraId="755207F0" w14:textId="2D59658F" w:rsidR="00286551" w:rsidRPr="00CA4237" w:rsidRDefault="00286551" w:rsidP="005538D6">
            <w:pPr>
              <w:pStyle w:val="TTableText"/>
              <w:rPr>
                <w:lang w:val="en-GB"/>
              </w:rPr>
            </w:pPr>
          </w:p>
        </w:tc>
        <w:tc>
          <w:tcPr>
            <w:tcW w:w="1134" w:type="dxa"/>
          </w:tcPr>
          <w:p w14:paraId="39B339C3" w14:textId="77777777" w:rsidR="00F8455A" w:rsidRDefault="00656526" w:rsidP="005538D6">
            <w:pPr>
              <w:pStyle w:val="TTableText"/>
            </w:pPr>
            <w:r>
              <w:br/>
            </w:r>
          </w:p>
          <w:p w14:paraId="2567308F" w14:textId="537B3BD5" w:rsidR="00A9344E" w:rsidRDefault="00A9344E" w:rsidP="005538D6">
            <w:pPr>
              <w:pStyle w:val="TTableText"/>
            </w:pPr>
            <w:r>
              <w:t>N/A</w:t>
            </w:r>
          </w:p>
          <w:p w14:paraId="02BE9E3E" w14:textId="4277D92C" w:rsidR="00A9344E" w:rsidRDefault="00A9344E" w:rsidP="005538D6">
            <w:pPr>
              <w:pStyle w:val="TTableText"/>
            </w:pPr>
          </w:p>
          <w:p w14:paraId="65C95E27" w14:textId="4C5FF8F5" w:rsidR="00A9344E" w:rsidRDefault="00A9344E" w:rsidP="005538D6">
            <w:pPr>
              <w:pStyle w:val="TTableText"/>
            </w:pPr>
          </w:p>
          <w:p w14:paraId="0C8629CF" w14:textId="77777777" w:rsidR="00286551" w:rsidRDefault="3C190AEC" w:rsidP="00286551">
            <w:pPr>
              <w:pStyle w:val="TTableText"/>
            </w:pPr>
            <w:r>
              <w:t>N/A</w:t>
            </w:r>
          </w:p>
          <w:p w14:paraId="6B618F86" w14:textId="102DDA4D" w:rsidR="00A9344E" w:rsidRDefault="00A9344E" w:rsidP="005538D6">
            <w:pPr>
              <w:pStyle w:val="TTableText"/>
            </w:pPr>
          </w:p>
          <w:p w14:paraId="18CC0749" w14:textId="77777777" w:rsidR="00286551" w:rsidRDefault="3C190AEC" w:rsidP="00286551">
            <w:pPr>
              <w:pStyle w:val="TTableText"/>
            </w:pPr>
            <w:r>
              <w:t>N/A</w:t>
            </w:r>
          </w:p>
          <w:p w14:paraId="3CA57E3F" w14:textId="77777777" w:rsidR="00EC35A0" w:rsidRDefault="00EC35A0" w:rsidP="00286551">
            <w:pPr>
              <w:pStyle w:val="TTableText"/>
            </w:pPr>
          </w:p>
          <w:p w14:paraId="66403BE2" w14:textId="3DD2020D" w:rsidR="00286551" w:rsidRDefault="3C190AEC" w:rsidP="00286551">
            <w:pPr>
              <w:pStyle w:val="TTableText"/>
            </w:pPr>
            <w:r>
              <w:t>N/A</w:t>
            </w:r>
          </w:p>
          <w:p w14:paraId="792DEFC2" w14:textId="2126DFB9" w:rsidR="00286551" w:rsidRPr="00CA4237" w:rsidRDefault="00286551" w:rsidP="005538D6">
            <w:pPr>
              <w:pStyle w:val="TTableText"/>
              <w:rPr>
                <w:lang w:val="en-GB"/>
              </w:rPr>
            </w:pPr>
          </w:p>
        </w:tc>
      </w:tr>
      <w:tr w:rsidR="00A9344E" w:rsidRPr="00CA4237" w14:paraId="402252B5" w14:textId="77777777" w:rsidTr="1C41099B">
        <w:trPr>
          <w:trHeight w:val="741"/>
          <w:jc w:val="center"/>
        </w:trPr>
        <w:tc>
          <w:tcPr>
            <w:tcW w:w="2263" w:type="dxa"/>
          </w:tcPr>
          <w:p w14:paraId="176E383C" w14:textId="030BC5F7" w:rsidR="00A9344E" w:rsidRPr="00F41FB6" w:rsidRDefault="00110FB0" w:rsidP="005538D6">
            <w:pPr>
              <w:pStyle w:val="TTableText"/>
              <w:rPr>
                <w:i/>
                <w:iCs/>
                <w:lang w:val="en-GB"/>
              </w:rPr>
            </w:pPr>
            <w:r>
              <w:rPr>
                <w:i/>
                <w:iCs/>
                <w:lang w:val="en-GB"/>
              </w:rPr>
              <w:t xml:space="preserve">Part 2: </w:t>
            </w:r>
            <w:r w:rsidR="00F41FB6" w:rsidRPr="00F41FB6">
              <w:rPr>
                <w:i/>
                <w:iCs/>
                <w:lang w:val="en-GB"/>
              </w:rPr>
              <w:t xml:space="preserve">Disability additional payments </w:t>
            </w:r>
          </w:p>
          <w:p w14:paraId="192C90EE" w14:textId="561B7EC4" w:rsidR="00DF1056" w:rsidRPr="00CA4237" w:rsidRDefault="00333B0A" w:rsidP="005538D6">
            <w:pPr>
              <w:pStyle w:val="TTableText"/>
              <w:rPr>
                <w:lang w:val="en-GB"/>
              </w:rPr>
            </w:pPr>
            <w:r>
              <w:rPr>
                <w:lang w:val="en-GB"/>
              </w:rPr>
              <w:t>Section</w:t>
            </w:r>
            <w:r w:rsidR="7A3F38D5" w:rsidRPr="193F284B">
              <w:rPr>
                <w:lang w:val="en-GB"/>
              </w:rPr>
              <w:t xml:space="preserve"> 5</w:t>
            </w:r>
            <w:r w:rsidR="00DF1056" w:rsidRPr="193F284B">
              <w:rPr>
                <w:lang w:val="en-GB"/>
              </w:rPr>
              <w:t>: Disability additional payments</w:t>
            </w:r>
          </w:p>
        </w:tc>
        <w:tc>
          <w:tcPr>
            <w:tcW w:w="993" w:type="dxa"/>
          </w:tcPr>
          <w:p w14:paraId="49EAF89B" w14:textId="77777777" w:rsidR="00A9344E" w:rsidRDefault="00A9344E" w:rsidP="005538D6">
            <w:pPr>
              <w:pStyle w:val="TTableText"/>
              <w:rPr>
                <w:lang w:val="en-GB"/>
              </w:rPr>
            </w:pPr>
          </w:p>
          <w:p w14:paraId="60ED24A2" w14:textId="77777777" w:rsidR="00F41FB6" w:rsidRDefault="00F41FB6" w:rsidP="00DF1056">
            <w:pPr>
              <w:pStyle w:val="TTableText"/>
            </w:pPr>
          </w:p>
          <w:p w14:paraId="56503EBB" w14:textId="797A3917" w:rsidR="00DF1056" w:rsidRDefault="00DF1056" w:rsidP="00DF1056">
            <w:pPr>
              <w:pStyle w:val="TTableText"/>
            </w:pPr>
            <w:r>
              <w:t>Yes</w:t>
            </w:r>
          </w:p>
          <w:p w14:paraId="5DC0AC5D" w14:textId="574A21F9" w:rsidR="00286551" w:rsidRPr="00CA4237" w:rsidRDefault="00286551" w:rsidP="00F41FB6">
            <w:pPr>
              <w:pStyle w:val="TTableText"/>
              <w:rPr>
                <w:lang w:val="en-GB"/>
              </w:rPr>
            </w:pPr>
          </w:p>
        </w:tc>
        <w:tc>
          <w:tcPr>
            <w:tcW w:w="1134" w:type="dxa"/>
          </w:tcPr>
          <w:p w14:paraId="6602CF49" w14:textId="77777777" w:rsidR="00A9344E" w:rsidRDefault="00A9344E" w:rsidP="005538D6">
            <w:pPr>
              <w:pStyle w:val="TTableText"/>
              <w:rPr>
                <w:lang w:val="en-GB"/>
              </w:rPr>
            </w:pPr>
          </w:p>
          <w:p w14:paraId="08340D6B" w14:textId="77777777" w:rsidR="00F41FB6" w:rsidRDefault="00F41FB6" w:rsidP="00286551">
            <w:pPr>
              <w:pStyle w:val="TTableText"/>
            </w:pPr>
          </w:p>
          <w:p w14:paraId="14D7133E" w14:textId="04A34FAB" w:rsidR="00286551" w:rsidRDefault="3C190AEC" w:rsidP="00286551">
            <w:pPr>
              <w:pStyle w:val="TTableText"/>
            </w:pPr>
            <w:r>
              <w:t>Yes</w:t>
            </w:r>
          </w:p>
          <w:p w14:paraId="43A14493" w14:textId="35BDC9F8" w:rsidR="00286551" w:rsidRPr="00CA4237" w:rsidRDefault="00286551" w:rsidP="00F41FB6">
            <w:pPr>
              <w:pStyle w:val="TTableText"/>
              <w:rPr>
                <w:lang w:val="en-GB"/>
              </w:rPr>
            </w:pPr>
          </w:p>
        </w:tc>
        <w:tc>
          <w:tcPr>
            <w:tcW w:w="1134" w:type="dxa"/>
          </w:tcPr>
          <w:p w14:paraId="5326C2CD" w14:textId="77777777" w:rsidR="00A9344E" w:rsidRDefault="00A9344E" w:rsidP="005538D6">
            <w:pPr>
              <w:pStyle w:val="TTableText"/>
              <w:rPr>
                <w:lang w:val="en-GB"/>
              </w:rPr>
            </w:pPr>
          </w:p>
          <w:p w14:paraId="4BBB540D" w14:textId="77777777" w:rsidR="00F41FB6" w:rsidRDefault="00F41FB6" w:rsidP="00286551">
            <w:pPr>
              <w:pStyle w:val="TTableText"/>
            </w:pPr>
          </w:p>
          <w:p w14:paraId="3758E98C" w14:textId="4FF3817C" w:rsidR="00286551" w:rsidRDefault="3C190AEC" w:rsidP="00286551">
            <w:pPr>
              <w:pStyle w:val="TTableText"/>
            </w:pPr>
            <w:r>
              <w:t>N/A</w:t>
            </w:r>
          </w:p>
          <w:p w14:paraId="1CD09E9C" w14:textId="25E37AAF" w:rsidR="00286551" w:rsidRPr="00CA4237" w:rsidRDefault="00286551" w:rsidP="005538D6">
            <w:pPr>
              <w:pStyle w:val="TTableText"/>
              <w:rPr>
                <w:lang w:val="en-GB"/>
              </w:rPr>
            </w:pPr>
          </w:p>
        </w:tc>
        <w:tc>
          <w:tcPr>
            <w:tcW w:w="992" w:type="dxa"/>
          </w:tcPr>
          <w:p w14:paraId="376DD674" w14:textId="77777777" w:rsidR="00A9344E" w:rsidRDefault="00A9344E" w:rsidP="005538D6">
            <w:pPr>
              <w:pStyle w:val="TTableText"/>
              <w:rPr>
                <w:lang w:val="en-GB"/>
              </w:rPr>
            </w:pPr>
          </w:p>
          <w:p w14:paraId="1441CF31" w14:textId="77777777" w:rsidR="00F41FB6" w:rsidRDefault="00F41FB6" w:rsidP="00F41FB6">
            <w:pPr>
              <w:pStyle w:val="TTableText"/>
            </w:pPr>
          </w:p>
          <w:p w14:paraId="0A618D08" w14:textId="6C94670A" w:rsidR="00286551" w:rsidRPr="00F41FB6" w:rsidRDefault="3C190AEC" w:rsidP="00F41FB6">
            <w:pPr>
              <w:pStyle w:val="TTableText"/>
            </w:pPr>
            <w:r>
              <w:t>Yes</w:t>
            </w:r>
          </w:p>
        </w:tc>
        <w:tc>
          <w:tcPr>
            <w:tcW w:w="1134" w:type="dxa"/>
          </w:tcPr>
          <w:p w14:paraId="6BEE7780" w14:textId="77777777" w:rsidR="00A9344E" w:rsidRDefault="00A9344E" w:rsidP="005538D6">
            <w:pPr>
              <w:pStyle w:val="TTableText"/>
              <w:rPr>
                <w:lang w:val="en-GB"/>
              </w:rPr>
            </w:pPr>
          </w:p>
          <w:p w14:paraId="58270AFC" w14:textId="77777777" w:rsidR="00F41FB6" w:rsidRDefault="00F41FB6" w:rsidP="00286551">
            <w:pPr>
              <w:pStyle w:val="TTableText"/>
            </w:pPr>
          </w:p>
          <w:p w14:paraId="366B498F" w14:textId="3BB63549" w:rsidR="00286551" w:rsidRDefault="3C190AEC" w:rsidP="00286551">
            <w:pPr>
              <w:pStyle w:val="TTableText"/>
            </w:pPr>
            <w:r>
              <w:t>N/A</w:t>
            </w:r>
          </w:p>
          <w:p w14:paraId="5B6C34E3" w14:textId="00D85DC9" w:rsidR="00286551" w:rsidRPr="00CA4237" w:rsidRDefault="00286551" w:rsidP="00F41FB6">
            <w:pPr>
              <w:pStyle w:val="TTableText"/>
              <w:rPr>
                <w:lang w:val="en-GB"/>
              </w:rPr>
            </w:pPr>
          </w:p>
        </w:tc>
        <w:tc>
          <w:tcPr>
            <w:tcW w:w="992" w:type="dxa"/>
          </w:tcPr>
          <w:p w14:paraId="6035B611" w14:textId="77777777" w:rsidR="00A9344E" w:rsidRDefault="00A9344E" w:rsidP="005538D6">
            <w:pPr>
              <w:pStyle w:val="TTableText"/>
              <w:rPr>
                <w:lang w:val="en-GB"/>
              </w:rPr>
            </w:pPr>
          </w:p>
          <w:p w14:paraId="7E2352A7" w14:textId="77777777" w:rsidR="00F41FB6" w:rsidRDefault="00F41FB6" w:rsidP="00286551">
            <w:pPr>
              <w:pStyle w:val="TTableText"/>
            </w:pPr>
          </w:p>
          <w:p w14:paraId="07969986" w14:textId="6CDD3ABD" w:rsidR="00286551" w:rsidRDefault="3C190AEC" w:rsidP="00286551">
            <w:pPr>
              <w:pStyle w:val="TTableText"/>
            </w:pPr>
            <w:r>
              <w:t>Yes</w:t>
            </w:r>
          </w:p>
          <w:p w14:paraId="6135BF28" w14:textId="3060D395" w:rsidR="00286551" w:rsidRPr="00286551" w:rsidRDefault="00286551" w:rsidP="00F41FB6">
            <w:pPr>
              <w:pStyle w:val="TTableText"/>
            </w:pPr>
          </w:p>
        </w:tc>
        <w:tc>
          <w:tcPr>
            <w:tcW w:w="1134" w:type="dxa"/>
          </w:tcPr>
          <w:p w14:paraId="165C9310" w14:textId="77777777" w:rsidR="00A9344E" w:rsidRDefault="00A9344E" w:rsidP="005538D6">
            <w:pPr>
              <w:pStyle w:val="TTableText"/>
              <w:rPr>
                <w:lang w:val="en-GB"/>
              </w:rPr>
            </w:pPr>
          </w:p>
          <w:p w14:paraId="66226409" w14:textId="77777777" w:rsidR="00F41FB6" w:rsidRDefault="00F41FB6" w:rsidP="00286551">
            <w:pPr>
              <w:pStyle w:val="TTableText"/>
            </w:pPr>
          </w:p>
          <w:p w14:paraId="2913F95A" w14:textId="2C26C362" w:rsidR="00286551" w:rsidRDefault="3C190AEC" w:rsidP="00286551">
            <w:pPr>
              <w:pStyle w:val="TTableText"/>
            </w:pPr>
            <w:r>
              <w:t>N/A</w:t>
            </w:r>
          </w:p>
          <w:p w14:paraId="65F34170" w14:textId="21BB1713" w:rsidR="00286551" w:rsidRPr="00CA4237" w:rsidRDefault="00286551" w:rsidP="00F41FB6">
            <w:pPr>
              <w:pStyle w:val="TTableText"/>
              <w:rPr>
                <w:lang w:val="en-GB"/>
              </w:rPr>
            </w:pPr>
          </w:p>
        </w:tc>
      </w:tr>
      <w:tr w:rsidR="00F41FB6" w:rsidRPr="00CA4237" w14:paraId="6AEE1045" w14:textId="77777777" w:rsidTr="1C41099B">
        <w:trPr>
          <w:trHeight w:val="376"/>
          <w:jc w:val="center"/>
        </w:trPr>
        <w:tc>
          <w:tcPr>
            <w:tcW w:w="2263" w:type="dxa"/>
          </w:tcPr>
          <w:p w14:paraId="1EFB84C5" w14:textId="6B6B279E" w:rsidR="00F41FB6" w:rsidRDefault="00110FB0" w:rsidP="005538D6">
            <w:pPr>
              <w:pStyle w:val="TTableText"/>
              <w:rPr>
                <w:i/>
                <w:iCs/>
                <w:lang w:val="en-GB"/>
              </w:rPr>
            </w:pPr>
            <w:r>
              <w:rPr>
                <w:i/>
                <w:iCs/>
                <w:lang w:val="en-GB"/>
              </w:rPr>
              <w:t xml:space="preserve">Part 3: </w:t>
            </w:r>
            <w:r w:rsidR="00F41FB6">
              <w:rPr>
                <w:i/>
                <w:iCs/>
                <w:lang w:val="en-GB"/>
              </w:rPr>
              <w:t xml:space="preserve">Administration etc. </w:t>
            </w:r>
          </w:p>
          <w:p w14:paraId="322145D8" w14:textId="7895B5CB" w:rsidR="00F41FB6" w:rsidRPr="00CA4237" w:rsidRDefault="00333B0A" w:rsidP="00F41FB6">
            <w:pPr>
              <w:pStyle w:val="TTableText"/>
              <w:rPr>
                <w:lang w:val="en-GB"/>
              </w:rPr>
            </w:pPr>
            <w:r>
              <w:rPr>
                <w:lang w:val="en-GB"/>
              </w:rPr>
              <w:t>Section</w:t>
            </w:r>
            <w:r w:rsidR="00F41FB6" w:rsidRPr="193F284B">
              <w:rPr>
                <w:lang w:val="en-GB"/>
              </w:rPr>
              <w:t xml:space="preserve"> 6: Administration of additional payments</w:t>
            </w:r>
          </w:p>
          <w:p w14:paraId="418145DC" w14:textId="651A8453" w:rsidR="00F41FB6" w:rsidRDefault="00F41FB6" w:rsidP="00F41FB6">
            <w:pPr>
              <w:pStyle w:val="TTableText"/>
              <w:rPr>
                <w:lang w:val="en-GB"/>
              </w:rPr>
            </w:pPr>
            <w:r w:rsidRPr="193F284B">
              <w:rPr>
                <w:lang w:val="en-GB"/>
              </w:rPr>
              <w:t xml:space="preserve"> </w:t>
            </w:r>
            <w:r w:rsidR="00333B0A">
              <w:rPr>
                <w:lang w:val="en-GB"/>
              </w:rPr>
              <w:t>Section</w:t>
            </w:r>
            <w:r w:rsidRPr="193F284B">
              <w:rPr>
                <w:lang w:val="en-GB"/>
              </w:rPr>
              <w:t xml:space="preserve"> 7: Cooperation between the SOS and HMRC</w:t>
            </w:r>
          </w:p>
          <w:p w14:paraId="1761F353" w14:textId="2C0463E0" w:rsidR="00F41FB6" w:rsidRDefault="00333B0A" w:rsidP="00F41FB6">
            <w:pPr>
              <w:pStyle w:val="TTableText"/>
              <w:rPr>
                <w:lang w:val="en-GB"/>
              </w:rPr>
            </w:pPr>
            <w:r>
              <w:rPr>
                <w:lang w:val="en-GB"/>
              </w:rPr>
              <w:t>Section</w:t>
            </w:r>
            <w:r w:rsidR="00F41FB6" w:rsidRPr="1C41099B">
              <w:rPr>
                <w:lang w:val="en-GB"/>
              </w:rPr>
              <w:t xml:space="preserve"> 8: Payments to be disregarded for the purpose of Tax and </w:t>
            </w:r>
            <w:r w:rsidR="7B465B10" w:rsidRPr="1C41099B">
              <w:rPr>
                <w:lang w:val="en-GB"/>
              </w:rPr>
              <w:t>s</w:t>
            </w:r>
            <w:r w:rsidR="00F41FB6" w:rsidRPr="1C41099B">
              <w:rPr>
                <w:lang w:val="en-GB"/>
              </w:rPr>
              <w:t xml:space="preserve">ocial </w:t>
            </w:r>
            <w:r w:rsidR="1D77BB32" w:rsidRPr="1C41099B">
              <w:rPr>
                <w:lang w:val="en-GB"/>
              </w:rPr>
              <w:t>s</w:t>
            </w:r>
            <w:r w:rsidR="00F41FB6" w:rsidRPr="1C41099B">
              <w:rPr>
                <w:lang w:val="en-GB"/>
              </w:rPr>
              <w:t>ecurity</w:t>
            </w:r>
          </w:p>
          <w:p w14:paraId="23C067EF" w14:textId="7F0884BF" w:rsidR="00F41FB6" w:rsidRDefault="00333B0A" w:rsidP="00F41FB6">
            <w:pPr>
              <w:pStyle w:val="TTableText"/>
              <w:rPr>
                <w:lang w:val="en-GB"/>
              </w:rPr>
            </w:pPr>
            <w:r>
              <w:rPr>
                <w:lang w:val="en-GB"/>
              </w:rPr>
              <w:t>Section</w:t>
            </w:r>
            <w:r w:rsidR="00F41FB6" w:rsidRPr="193F284B">
              <w:rPr>
                <w:lang w:val="en-GB"/>
              </w:rPr>
              <w:t xml:space="preserve"> 9: Amendments to other legislation </w:t>
            </w:r>
          </w:p>
          <w:p w14:paraId="77A0BD3F" w14:textId="1B1F9D6A" w:rsidR="00F41FB6" w:rsidRPr="00F41FB6" w:rsidRDefault="00F41FB6" w:rsidP="00F41FB6">
            <w:pPr>
              <w:pStyle w:val="TTableText"/>
              <w:rPr>
                <w:i/>
                <w:iCs/>
                <w:lang w:val="en-GB"/>
              </w:rPr>
            </w:pPr>
          </w:p>
        </w:tc>
        <w:tc>
          <w:tcPr>
            <w:tcW w:w="993" w:type="dxa"/>
          </w:tcPr>
          <w:p w14:paraId="7F413A14" w14:textId="77777777" w:rsidR="00F41FB6" w:rsidRDefault="00F41FB6" w:rsidP="005538D6">
            <w:pPr>
              <w:pStyle w:val="TTableText"/>
              <w:rPr>
                <w:lang w:val="en-GB"/>
              </w:rPr>
            </w:pPr>
          </w:p>
          <w:p w14:paraId="045E0B2E" w14:textId="77777777" w:rsidR="00F41FB6" w:rsidRDefault="00F41FB6" w:rsidP="00F41FB6">
            <w:pPr>
              <w:pStyle w:val="TTableText"/>
            </w:pPr>
            <w:r>
              <w:t>Yes</w:t>
            </w:r>
          </w:p>
          <w:p w14:paraId="26DF8535" w14:textId="77777777" w:rsidR="00F41FB6" w:rsidRDefault="00F41FB6" w:rsidP="00F41FB6">
            <w:pPr>
              <w:pStyle w:val="TTableText"/>
              <w:rPr>
                <w:lang w:val="en-GB"/>
              </w:rPr>
            </w:pPr>
          </w:p>
          <w:p w14:paraId="6805FD25" w14:textId="77777777" w:rsidR="00F41FB6" w:rsidRDefault="00F41FB6" w:rsidP="00F41FB6">
            <w:pPr>
              <w:pStyle w:val="TTableText"/>
            </w:pPr>
            <w:r>
              <w:t>Yes</w:t>
            </w:r>
          </w:p>
          <w:p w14:paraId="48CD6BCD" w14:textId="77777777" w:rsidR="00F41FB6" w:rsidRDefault="00F41FB6" w:rsidP="00F41FB6">
            <w:pPr>
              <w:pStyle w:val="TTableText"/>
              <w:rPr>
                <w:lang w:val="en-GB"/>
              </w:rPr>
            </w:pPr>
          </w:p>
          <w:p w14:paraId="0BAD7EE1" w14:textId="77777777" w:rsidR="00F41FB6" w:rsidRDefault="00F41FB6" w:rsidP="00F41FB6">
            <w:pPr>
              <w:pStyle w:val="TTableText"/>
            </w:pPr>
            <w:r>
              <w:t>Yes</w:t>
            </w:r>
          </w:p>
          <w:p w14:paraId="19E92454" w14:textId="77777777" w:rsidR="00F41FB6" w:rsidRDefault="00F41FB6" w:rsidP="00F41FB6">
            <w:pPr>
              <w:pStyle w:val="TTableText"/>
              <w:rPr>
                <w:lang w:val="en-GB"/>
              </w:rPr>
            </w:pPr>
          </w:p>
          <w:p w14:paraId="202372E6" w14:textId="77777777" w:rsidR="00F41FB6" w:rsidRDefault="00F41FB6" w:rsidP="00F41FB6">
            <w:pPr>
              <w:pStyle w:val="TTableText"/>
            </w:pPr>
            <w:r>
              <w:t>Yes</w:t>
            </w:r>
          </w:p>
          <w:p w14:paraId="6C890C60" w14:textId="767846CE" w:rsidR="00F41FB6" w:rsidRDefault="00F41FB6" w:rsidP="005538D6">
            <w:pPr>
              <w:pStyle w:val="TTableText"/>
              <w:rPr>
                <w:lang w:val="en-GB"/>
              </w:rPr>
            </w:pPr>
          </w:p>
        </w:tc>
        <w:tc>
          <w:tcPr>
            <w:tcW w:w="1134" w:type="dxa"/>
          </w:tcPr>
          <w:p w14:paraId="33C479D7" w14:textId="77777777" w:rsidR="00F41FB6" w:rsidRDefault="00F41FB6" w:rsidP="005538D6">
            <w:pPr>
              <w:pStyle w:val="TTableText"/>
              <w:rPr>
                <w:lang w:val="en-GB"/>
              </w:rPr>
            </w:pPr>
          </w:p>
          <w:p w14:paraId="1382FC15" w14:textId="77777777" w:rsidR="00F41FB6" w:rsidRDefault="00F41FB6" w:rsidP="00F41FB6">
            <w:pPr>
              <w:pStyle w:val="TTableText"/>
            </w:pPr>
            <w:r>
              <w:t>Yes</w:t>
            </w:r>
          </w:p>
          <w:p w14:paraId="230D7657" w14:textId="77777777" w:rsidR="00F41FB6" w:rsidRDefault="00F41FB6" w:rsidP="00F41FB6">
            <w:pPr>
              <w:pStyle w:val="TTableText"/>
              <w:rPr>
                <w:lang w:val="en-GB"/>
              </w:rPr>
            </w:pPr>
          </w:p>
          <w:p w14:paraId="5681B0BC" w14:textId="77777777" w:rsidR="00F41FB6" w:rsidRDefault="00F41FB6" w:rsidP="00F41FB6">
            <w:pPr>
              <w:pStyle w:val="TTableText"/>
            </w:pPr>
            <w:r>
              <w:t>Yes</w:t>
            </w:r>
          </w:p>
          <w:p w14:paraId="486600ED" w14:textId="77777777" w:rsidR="00F41FB6" w:rsidRDefault="00F41FB6" w:rsidP="00F41FB6">
            <w:pPr>
              <w:pStyle w:val="TTableText"/>
              <w:rPr>
                <w:lang w:val="en-GB"/>
              </w:rPr>
            </w:pPr>
          </w:p>
          <w:p w14:paraId="0C3E5BC4" w14:textId="77777777" w:rsidR="00F41FB6" w:rsidRDefault="00F41FB6" w:rsidP="00F41FB6">
            <w:pPr>
              <w:pStyle w:val="TTableText"/>
            </w:pPr>
            <w:r>
              <w:t>Yes</w:t>
            </w:r>
          </w:p>
          <w:p w14:paraId="4F53359C" w14:textId="77777777" w:rsidR="00F41FB6" w:rsidRDefault="00F41FB6" w:rsidP="00F41FB6">
            <w:pPr>
              <w:pStyle w:val="TTableText"/>
              <w:rPr>
                <w:lang w:val="en-GB"/>
              </w:rPr>
            </w:pPr>
          </w:p>
          <w:p w14:paraId="463C7F7B" w14:textId="77777777" w:rsidR="00F41FB6" w:rsidRDefault="00F41FB6" w:rsidP="00F41FB6">
            <w:pPr>
              <w:pStyle w:val="TTableText"/>
            </w:pPr>
            <w:r>
              <w:t>Yes</w:t>
            </w:r>
          </w:p>
          <w:p w14:paraId="60ACADB1" w14:textId="5AF63E64" w:rsidR="00F41FB6" w:rsidRDefault="00F41FB6" w:rsidP="005538D6">
            <w:pPr>
              <w:pStyle w:val="TTableText"/>
              <w:rPr>
                <w:lang w:val="en-GB"/>
              </w:rPr>
            </w:pPr>
          </w:p>
        </w:tc>
        <w:tc>
          <w:tcPr>
            <w:tcW w:w="1134" w:type="dxa"/>
          </w:tcPr>
          <w:p w14:paraId="09C9F6F3" w14:textId="77777777" w:rsidR="00F41FB6" w:rsidRDefault="00F41FB6" w:rsidP="005538D6">
            <w:pPr>
              <w:pStyle w:val="TTableText"/>
              <w:rPr>
                <w:lang w:val="en-GB"/>
              </w:rPr>
            </w:pPr>
          </w:p>
          <w:p w14:paraId="24138C50" w14:textId="77777777" w:rsidR="00F41FB6" w:rsidRDefault="00F41FB6" w:rsidP="00F41FB6">
            <w:pPr>
              <w:pStyle w:val="TTableText"/>
            </w:pPr>
            <w:r>
              <w:t>N/A</w:t>
            </w:r>
          </w:p>
          <w:p w14:paraId="1CFAB035" w14:textId="77777777" w:rsidR="00F41FB6" w:rsidRDefault="00F41FB6" w:rsidP="00F41FB6">
            <w:pPr>
              <w:pStyle w:val="TTableText"/>
              <w:rPr>
                <w:lang w:val="en-GB"/>
              </w:rPr>
            </w:pPr>
          </w:p>
          <w:p w14:paraId="58469E3F" w14:textId="77777777" w:rsidR="00F41FB6" w:rsidRDefault="00F41FB6" w:rsidP="00F41FB6">
            <w:pPr>
              <w:pStyle w:val="TTableText"/>
            </w:pPr>
            <w:r>
              <w:t>N/A</w:t>
            </w:r>
          </w:p>
          <w:p w14:paraId="2831AB2F" w14:textId="77777777" w:rsidR="00F41FB6" w:rsidRDefault="00F41FB6" w:rsidP="00F41FB6">
            <w:pPr>
              <w:pStyle w:val="TTableText"/>
              <w:rPr>
                <w:lang w:val="en-GB"/>
              </w:rPr>
            </w:pPr>
          </w:p>
          <w:p w14:paraId="1480EAD1" w14:textId="77777777" w:rsidR="00F41FB6" w:rsidRDefault="00F41FB6" w:rsidP="00F41FB6">
            <w:pPr>
              <w:pStyle w:val="TTableText"/>
            </w:pPr>
            <w:r>
              <w:t>N/A</w:t>
            </w:r>
          </w:p>
          <w:p w14:paraId="30BD0501" w14:textId="77777777" w:rsidR="00F41FB6" w:rsidRDefault="00F41FB6" w:rsidP="00F41FB6">
            <w:pPr>
              <w:pStyle w:val="TTableText"/>
              <w:rPr>
                <w:lang w:val="en-GB"/>
              </w:rPr>
            </w:pPr>
          </w:p>
          <w:p w14:paraId="5E75D03A" w14:textId="77777777" w:rsidR="00F41FB6" w:rsidRDefault="00F41FB6" w:rsidP="00F41FB6">
            <w:pPr>
              <w:pStyle w:val="TTableText"/>
            </w:pPr>
            <w:r>
              <w:t>N/A</w:t>
            </w:r>
          </w:p>
          <w:p w14:paraId="5B905204" w14:textId="66E8BDE5" w:rsidR="00F41FB6" w:rsidRDefault="00F41FB6" w:rsidP="005538D6">
            <w:pPr>
              <w:pStyle w:val="TTableText"/>
              <w:rPr>
                <w:lang w:val="en-GB"/>
              </w:rPr>
            </w:pPr>
          </w:p>
        </w:tc>
        <w:tc>
          <w:tcPr>
            <w:tcW w:w="992" w:type="dxa"/>
          </w:tcPr>
          <w:p w14:paraId="377F077D" w14:textId="77777777" w:rsidR="00F41FB6" w:rsidRDefault="00F41FB6" w:rsidP="005538D6">
            <w:pPr>
              <w:pStyle w:val="TTableText"/>
              <w:rPr>
                <w:lang w:val="en-GB"/>
              </w:rPr>
            </w:pPr>
          </w:p>
          <w:p w14:paraId="1F4F275F" w14:textId="77777777" w:rsidR="00F41FB6" w:rsidRDefault="00F41FB6" w:rsidP="00F41FB6">
            <w:pPr>
              <w:pStyle w:val="TTableText"/>
            </w:pPr>
            <w:r>
              <w:t>Yes</w:t>
            </w:r>
          </w:p>
          <w:p w14:paraId="3AA61CA3" w14:textId="77777777" w:rsidR="00F41FB6" w:rsidRDefault="00F41FB6" w:rsidP="00F41FB6">
            <w:pPr>
              <w:pStyle w:val="TTableText"/>
              <w:rPr>
                <w:lang w:val="en-GB"/>
              </w:rPr>
            </w:pPr>
          </w:p>
          <w:p w14:paraId="11A56ABD" w14:textId="77777777" w:rsidR="00F41FB6" w:rsidRDefault="00F41FB6" w:rsidP="00F41FB6">
            <w:pPr>
              <w:pStyle w:val="TTableText"/>
            </w:pPr>
            <w:r>
              <w:t>Yes</w:t>
            </w:r>
          </w:p>
          <w:p w14:paraId="11FCA01E" w14:textId="77777777" w:rsidR="00F41FB6" w:rsidRDefault="00F41FB6" w:rsidP="00F41FB6">
            <w:pPr>
              <w:pStyle w:val="TTableText"/>
              <w:rPr>
                <w:lang w:val="en-GB"/>
              </w:rPr>
            </w:pPr>
          </w:p>
          <w:p w14:paraId="23974F01" w14:textId="77777777" w:rsidR="00F41FB6" w:rsidRDefault="00F41FB6" w:rsidP="00F41FB6">
            <w:pPr>
              <w:pStyle w:val="TTableText"/>
            </w:pPr>
            <w:r>
              <w:t>Yes</w:t>
            </w:r>
          </w:p>
          <w:p w14:paraId="7EBEA45D" w14:textId="77777777" w:rsidR="00F41FB6" w:rsidRDefault="00F41FB6" w:rsidP="00F41FB6">
            <w:pPr>
              <w:pStyle w:val="TTableText"/>
              <w:rPr>
                <w:lang w:val="en-GB"/>
              </w:rPr>
            </w:pPr>
          </w:p>
          <w:p w14:paraId="72B47D2B" w14:textId="77777777" w:rsidR="00F41FB6" w:rsidRDefault="00F41FB6" w:rsidP="00F41FB6">
            <w:pPr>
              <w:pStyle w:val="TTableText"/>
            </w:pPr>
            <w:r>
              <w:t>Yes</w:t>
            </w:r>
          </w:p>
          <w:p w14:paraId="4AA740D0" w14:textId="40FFFC4E" w:rsidR="00F41FB6" w:rsidRDefault="00F41FB6" w:rsidP="005538D6">
            <w:pPr>
              <w:pStyle w:val="TTableText"/>
              <w:rPr>
                <w:lang w:val="en-GB"/>
              </w:rPr>
            </w:pPr>
          </w:p>
        </w:tc>
        <w:tc>
          <w:tcPr>
            <w:tcW w:w="1134" w:type="dxa"/>
          </w:tcPr>
          <w:p w14:paraId="44DC3753" w14:textId="77777777" w:rsidR="00F41FB6" w:rsidRDefault="00F41FB6" w:rsidP="005538D6">
            <w:pPr>
              <w:pStyle w:val="TTableText"/>
              <w:rPr>
                <w:lang w:val="en-GB"/>
              </w:rPr>
            </w:pPr>
          </w:p>
          <w:p w14:paraId="4F434D9C" w14:textId="77777777" w:rsidR="00F41FB6" w:rsidRDefault="00F41FB6" w:rsidP="00F41FB6">
            <w:pPr>
              <w:pStyle w:val="TTableText"/>
            </w:pPr>
            <w:r>
              <w:t>N/A</w:t>
            </w:r>
          </w:p>
          <w:p w14:paraId="64052712" w14:textId="77777777" w:rsidR="00F41FB6" w:rsidRDefault="00F41FB6" w:rsidP="00F41FB6">
            <w:pPr>
              <w:pStyle w:val="TTableText"/>
              <w:rPr>
                <w:lang w:val="en-GB"/>
              </w:rPr>
            </w:pPr>
          </w:p>
          <w:p w14:paraId="34B8CFBB" w14:textId="77777777" w:rsidR="00F41FB6" w:rsidRDefault="00F41FB6" w:rsidP="00F41FB6">
            <w:pPr>
              <w:pStyle w:val="TTableText"/>
            </w:pPr>
            <w:r>
              <w:t>N/A</w:t>
            </w:r>
          </w:p>
          <w:p w14:paraId="31060BE1" w14:textId="77777777" w:rsidR="00F41FB6" w:rsidRDefault="00F41FB6" w:rsidP="00F41FB6">
            <w:pPr>
              <w:pStyle w:val="TTableText"/>
              <w:rPr>
                <w:lang w:val="en-GB"/>
              </w:rPr>
            </w:pPr>
          </w:p>
          <w:p w14:paraId="50029380" w14:textId="77777777" w:rsidR="00F41FB6" w:rsidRDefault="00F41FB6" w:rsidP="00F41FB6">
            <w:pPr>
              <w:pStyle w:val="TTableText"/>
            </w:pPr>
            <w:r>
              <w:t>N/A</w:t>
            </w:r>
          </w:p>
          <w:p w14:paraId="0DE16A66" w14:textId="77777777" w:rsidR="00F41FB6" w:rsidRDefault="00F41FB6" w:rsidP="00F41FB6">
            <w:pPr>
              <w:pStyle w:val="TTableText"/>
              <w:rPr>
                <w:lang w:val="en-GB"/>
              </w:rPr>
            </w:pPr>
          </w:p>
          <w:p w14:paraId="1BBB76D1" w14:textId="77777777" w:rsidR="00F41FB6" w:rsidRDefault="00F41FB6" w:rsidP="00F41FB6">
            <w:pPr>
              <w:pStyle w:val="TTableText"/>
            </w:pPr>
            <w:r>
              <w:t>N/A</w:t>
            </w:r>
          </w:p>
          <w:p w14:paraId="0D6E51D8" w14:textId="29D754C8" w:rsidR="00F41FB6" w:rsidRDefault="00F41FB6" w:rsidP="005538D6">
            <w:pPr>
              <w:pStyle w:val="TTableText"/>
              <w:rPr>
                <w:lang w:val="en-GB"/>
              </w:rPr>
            </w:pPr>
          </w:p>
        </w:tc>
        <w:tc>
          <w:tcPr>
            <w:tcW w:w="992" w:type="dxa"/>
          </w:tcPr>
          <w:p w14:paraId="02856B10" w14:textId="77777777" w:rsidR="00F41FB6" w:rsidRDefault="00F41FB6" w:rsidP="005538D6">
            <w:pPr>
              <w:pStyle w:val="TTableText"/>
              <w:rPr>
                <w:lang w:val="en-GB"/>
              </w:rPr>
            </w:pPr>
          </w:p>
          <w:p w14:paraId="53690866" w14:textId="77777777" w:rsidR="00F41FB6" w:rsidRDefault="00F41FB6" w:rsidP="00F41FB6">
            <w:pPr>
              <w:pStyle w:val="TTableText"/>
            </w:pPr>
            <w:r>
              <w:t>Yes</w:t>
            </w:r>
          </w:p>
          <w:p w14:paraId="7F7404C0" w14:textId="77777777" w:rsidR="00F41FB6" w:rsidRDefault="00F41FB6" w:rsidP="00F41FB6">
            <w:pPr>
              <w:pStyle w:val="TTableText"/>
              <w:rPr>
                <w:lang w:val="en-GB"/>
              </w:rPr>
            </w:pPr>
          </w:p>
          <w:p w14:paraId="20E72679" w14:textId="77777777" w:rsidR="00F41FB6" w:rsidRDefault="00F41FB6" w:rsidP="00F41FB6">
            <w:pPr>
              <w:pStyle w:val="TTableText"/>
            </w:pPr>
            <w:r>
              <w:t>Yes</w:t>
            </w:r>
          </w:p>
          <w:p w14:paraId="5EBBB903" w14:textId="77777777" w:rsidR="00F41FB6" w:rsidRDefault="00F41FB6" w:rsidP="00F41FB6">
            <w:pPr>
              <w:pStyle w:val="TTableText"/>
              <w:rPr>
                <w:lang w:val="en-GB"/>
              </w:rPr>
            </w:pPr>
          </w:p>
          <w:p w14:paraId="62B585C0" w14:textId="77777777" w:rsidR="00F41FB6" w:rsidRDefault="00F41FB6" w:rsidP="00F41FB6">
            <w:pPr>
              <w:pStyle w:val="TTableText"/>
            </w:pPr>
            <w:r>
              <w:t>Yes</w:t>
            </w:r>
          </w:p>
          <w:p w14:paraId="68D8F289" w14:textId="77777777" w:rsidR="00F41FB6" w:rsidRDefault="00F41FB6" w:rsidP="00F41FB6">
            <w:pPr>
              <w:pStyle w:val="TTableText"/>
              <w:rPr>
                <w:lang w:val="en-GB"/>
              </w:rPr>
            </w:pPr>
          </w:p>
          <w:p w14:paraId="65DD5F2A" w14:textId="77777777" w:rsidR="00F41FB6" w:rsidRDefault="00F41FB6" w:rsidP="00F41FB6">
            <w:pPr>
              <w:pStyle w:val="TTableText"/>
            </w:pPr>
            <w:r>
              <w:t>Yes</w:t>
            </w:r>
          </w:p>
          <w:p w14:paraId="5C467C9F" w14:textId="670D410D" w:rsidR="00F41FB6" w:rsidRDefault="00F41FB6" w:rsidP="005538D6">
            <w:pPr>
              <w:pStyle w:val="TTableText"/>
              <w:rPr>
                <w:lang w:val="en-GB"/>
              </w:rPr>
            </w:pPr>
          </w:p>
        </w:tc>
        <w:tc>
          <w:tcPr>
            <w:tcW w:w="1134" w:type="dxa"/>
          </w:tcPr>
          <w:p w14:paraId="535F9DB5" w14:textId="77777777" w:rsidR="00F41FB6" w:rsidRDefault="00F41FB6" w:rsidP="005538D6">
            <w:pPr>
              <w:pStyle w:val="TTableText"/>
              <w:rPr>
                <w:lang w:val="en-GB"/>
              </w:rPr>
            </w:pPr>
          </w:p>
          <w:p w14:paraId="16320033" w14:textId="77777777" w:rsidR="00F41FB6" w:rsidRDefault="00F41FB6" w:rsidP="00F41FB6">
            <w:pPr>
              <w:pStyle w:val="TTableText"/>
            </w:pPr>
            <w:r>
              <w:t>N/A</w:t>
            </w:r>
          </w:p>
          <w:p w14:paraId="173E5708" w14:textId="77777777" w:rsidR="00F41FB6" w:rsidRDefault="00F41FB6" w:rsidP="00F41FB6">
            <w:pPr>
              <w:pStyle w:val="TTableText"/>
            </w:pPr>
          </w:p>
          <w:p w14:paraId="4D9D91B7" w14:textId="77777777" w:rsidR="00F41FB6" w:rsidRDefault="00F41FB6" w:rsidP="00F41FB6">
            <w:pPr>
              <w:pStyle w:val="TTableText"/>
            </w:pPr>
            <w:r>
              <w:t>N/A</w:t>
            </w:r>
          </w:p>
          <w:p w14:paraId="30EC0215" w14:textId="77777777" w:rsidR="00F41FB6" w:rsidRDefault="00F41FB6" w:rsidP="00F41FB6">
            <w:pPr>
              <w:pStyle w:val="TTableText"/>
            </w:pPr>
          </w:p>
          <w:p w14:paraId="6918A8FB" w14:textId="77777777" w:rsidR="00F41FB6" w:rsidRDefault="00F41FB6" w:rsidP="00F41FB6">
            <w:pPr>
              <w:pStyle w:val="TTableText"/>
            </w:pPr>
            <w:r>
              <w:t>N/A</w:t>
            </w:r>
          </w:p>
          <w:p w14:paraId="72179EB7" w14:textId="77777777" w:rsidR="00F41FB6" w:rsidRDefault="00F41FB6" w:rsidP="00F41FB6">
            <w:pPr>
              <w:pStyle w:val="TTableText"/>
            </w:pPr>
          </w:p>
          <w:p w14:paraId="0F30C426" w14:textId="77777777" w:rsidR="00F41FB6" w:rsidRDefault="00F41FB6" w:rsidP="00F41FB6">
            <w:pPr>
              <w:pStyle w:val="TTableText"/>
            </w:pPr>
            <w:r>
              <w:t>N/A</w:t>
            </w:r>
          </w:p>
          <w:p w14:paraId="1727BF99" w14:textId="0E079158" w:rsidR="00F41FB6" w:rsidRDefault="00F41FB6" w:rsidP="005538D6">
            <w:pPr>
              <w:pStyle w:val="TTableText"/>
              <w:rPr>
                <w:lang w:val="en-GB"/>
              </w:rPr>
            </w:pPr>
          </w:p>
        </w:tc>
      </w:tr>
      <w:tr w:rsidR="00F41FB6" w:rsidRPr="00CA4237" w14:paraId="2F3E0DD6" w14:textId="77777777" w:rsidTr="1C41099B">
        <w:trPr>
          <w:trHeight w:val="376"/>
          <w:jc w:val="center"/>
        </w:trPr>
        <w:tc>
          <w:tcPr>
            <w:tcW w:w="2263" w:type="dxa"/>
          </w:tcPr>
          <w:p w14:paraId="78DE162C" w14:textId="22399382" w:rsidR="00F41FB6" w:rsidRDefault="00EE6411" w:rsidP="005538D6">
            <w:pPr>
              <w:pStyle w:val="TTableText"/>
              <w:rPr>
                <w:i/>
                <w:iCs/>
                <w:lang w:val="en-GB"/>
              </w:rPr>
            </w:pPr>
            <w:r>
              <w:rPr>
                <w:i/>
                <w:iCs/>
                <w:lang w:val="en-GB"/>
              </w:rPr>
              <w:t xml:space="preserve">Part 4: </w:t>
            </w:r>
            <w:r w:rsidR="00F41FB6">
              <w:rPr>
                <w:i/>
                <w:iCs/>
                <w:lang w:val="en-GB"/>
              </w:rPr>
              <w:t>Final provisions</w:t>
            </w:r>
          </w:p>
          <w:p w14:paraId="7B058E77" w14:textId="012D09FB" w:rsidR="00F41FB6" w:rsidRDefault="00333B0A" w:rsidP="00F41FB6">
            <w:pPr>
              <w:pStyle w:val="TTableText"/>
              <w:rPr>
                <w:lang w:val="en-GB"/>
              </w:rPr>
            </w:pPr>
            <w:r>
              <w:rPr>
                <w:lang w:val="en-GB"/>
              </w:rPr>
              <w:t>Section</w:t>
            </w:r>
            <w:r w:rsidR="00F41FB6" w:rsidRPr="193F284B">
              <w:rPr>
                <w:lang w:val="en-GB"/>
              </w:rPr>
              <w:t xml:space="preserve"> 10 : Interpretation</w:t>
            </w:r>
          </w:p>
          <w:p w14:paraId="1F376E6F" w14:textId="58BD48EE" w:rsidR="00F41FB6" w:rsidRDefault="00333B0A" w:rsidP="00F41FB6">
            <w:pPr>
              <w:pStyle w:val="TTableText"/>
              <w:rPr>
                <w:lang w:val="en-GB"/>
              </w:rPr>
            </w:pPr>
            <w:r>
              <w:rPr>
                <w:lang w:val="en-GB"/>
              </w:rPr>
              <w:t>Section</w:t>
            </w:r>
            <w:r w:rsidR="00F41FB6" w:rsidRPr="193F284B">
              <w:rPr>
                <w:lang w:val="en-GB"/>
              </w:rPr>
              <w:t xml:space="preserve"> 11: Regulations</w:t>
            </w:r>
          </w:p>
          <w:p w14:paraId="3C01AAAE" w14:textId="7858E8DF" w:rsidR="00F41FB6" w:rsidRDefault="00333B0A" w:rsidP="00F41FB6">
            <w:pPr>
              <w:pStyle w:val="TTableText"/>
              <w:rPr>
                <w:i/>
                <w:iCs/>
                <w:lang w:val="en-GB"/>
              </w:rPr>
            </w:pPr>
            <w:r>
              <w:rPr>
                <w:lang w:val="en-GB"/>
              </w:rPr>
              <w:t>Section</w:t>
            </w:r>
            <w:r w:rsidR="00F41FB6" w:rsidRPr="193F284B">
              <w:rPr>
                <w:lang w:val="en-GB"/>
              </w:rPr>
              <w:t xml:space="preserve"> 12: Extent, commencement, and short title</w:t>
            </w:r>
          </w:p>
        </w:tc>
        <w:tc>
          <w:tcPr>
            <w:tcW w:w="993" w:type="dxa"/>
          </w:tcPr>
          <w:p w14:paraId="300F9F82" w14:textId="77777777" w:rsidR="00F41FB6" w:rsidRDefault="00F41FB6" w:rsidP="005538D6">
            <w:pPr>
              <w:pStyle w:val="TTableText"/>
              <w:rPr>
                <w:lang w:val="en-GB"/>
              </w:rPr>
            </w:pPr>
          </w:p>
          <w:p w14:paraId="62671345" w14:textId="77777777" w:rsidR="00F41FB6" w:rsidRDefault="00F41FB6" w:rsidP="00F41FB6">
            <w:pPr>
              <w:pStyle w:val="TTableText"/>
            </w:pPr>
            <w:r>
              <w:t>Yes</w:t>
            </w:r>
          </w:p>
          <w:p w14:paraId="275B1E20" w14:textId="77777777" w:rsidR="00F41FB6" w:rsidRDefault="00F41FB6" w:rsidP="00F41FB6">
            <w:pPr>
              <w:pStyle w:val="TTableText"/>
            </w:pPr>
            <w:r>
              <w:t>Yes</w:t>
            </w:r>
          </w:p>
          <w:p w14:paraId="26FDA95B" w14:textId="6D9F8637" w:rsidR="00F41FB6" w:rsidRDefault="00F41FB6" w:rsidP="00F41FB6">
            <w:pPr>
              <w:pStyle w:val="TTableText"/>
              <w:rPr>
                <w:lang w:val="en-GB"/>
              </w:rPr>
            </w:pPr>
            <w:r>
              <w:t>Yes</w:t>
            </w:r>
          </w:p>
        </w:tc>
        <w:tc>
          <w:tcPr>
            <w:tcW w:w="1134" w:type="dxa"/>
          </w:tcPr>
          <w:p w14:paraId="5EEB4F7A" w14:textId="77777777" w:rsidR="00F41FB6" w:rsidRDefault="00F41FB6" w:rsidP="005538D6">
            <w:pPr>
              <w:pStyle w:val="TTableText"/>
              <w:rPr>
                <w:lang w:val="en-GB"/>
              </w:rPr>
            </w:pPr>
          </w:p>
          <w:p w14:paraId="0454E593" w14:textId="77777777" w:rsidR="00F41FB6" w:rsidRDefault="00F41FB6" w:rsidP="00F41FB6">
            <w:pPr>
              <w:pStyle w:val="TTableText"/>
            </w:pPr>
            <w:r>
              <w:t>Yes</w:t>
            </w:r>
          </w:p>
          <w:p w14:paraId="47F7DB3E" w14:textId="77777777" w:rsidR="00F41FB6" w:rsidRDefault="00F41FB6" w:rsidP="00F41FB6">
            <w:pPr>
              <w:pStyle w:val="TTableText"/>
            </w:pPr>
            <w:r>
              <w:t>Yes</w:t>
            </w:r>
          </w:p>
          <w:p w14:paraId="0AA2C520" w14:textId="77777777" w:rsidR="00F41FB6" w:rsidRDefault="00F41FB6" w:rsidP="00F41FB6">
            <w:pPr>
              <w:pStyle w:val="TTableText"/>
            </w:pPr>
            <w:r>
              <w:t>Yes</w:t>
            </w:r>
          </w:p>
          <w:p w14:paraId="6C56E139" w14:textId="4A73FE30" w:rsidR="00F41FB6" w:rsidRDefault="00F41FB6" w:rsidP="005538D6">
            <w:pPr>
              <w:pStyle w:val="TTableText"/>
              <w:rPr>
                <w:lang w:val="en-GB"/>
              </w:rPr>
            </w:pPr>
          </w:p>
        </w:tc>
        <w:tc>
          <w:tcPr>
            <w:tcW w:w="1134" w:type="dxa"/>
          </w:tcPr>
          <w:p w14:paraId="6E61896F" w14:textId="77777777" w:rsidR="00F41FB6" w:rsidRDefault="00F41FB6" w:rsidP="005538D6">
            <w:pPr>
              <w:pStyle w:val="TTableText"/>
              <w:rPr>
                <w:lang w:val="en-GB"/>
              </w:rPr>
            </w:pPr>
          </w:p>
          <w:p w14:paraId="2EE25EFC" w14:textId="77777777" w:rsidR="00F41FB6" w:rsidRDefault="00F41FB6" w:rsidP="00F41FB6">
            <w:pPr>
              <w:pStyle w:val="TTableText"/>
            </w:pPr>
            <w:r>
              <w:t>N/A</w:t>
            </w:r>
          </w:p>
          <w:p w14:paraId="3D62C689" w14:textId="77777777" w:rsidR="00F41FB6" w:rsidRDefault="00F41FB6" w:rsidP="00F41FB6">
            <w:pPr>
              <w:pStyle w:val="TTableText"/>
            </w:pPr>
            <w:r>
              <w:t>N/A</w:t>
            </w:r>
          </w:p>
          <w:p w14:paraId="5C0B2764" w14:textId="11673935" w:rsidR="00F41FB6" w:rsidRDefault="00F41FB6" w:rsidP="00F41FB6">
            <w:pPr>
              <w:pStyle w:val="TTableText"/>
              <w:rPr>
                <w:lang w:val="en-GB"/>
              </w:rPr>
            </w:pPr>
            <w:r>
              <w:t>N/A</w:t>
            </w:r>
          </w:p>
        </w:tc>
        <w:tc>
          <w:tcPr>
            <w:tcW w:w="992" w:type="dxa"/>
          </w:tcPr>
          <w:p w14:paraId="64730BB3" w14:textId="77777777" w:rsidR="00F41FB6" w:rsidRDefault="00F41FB6" w:rsidP="005538D6">
            <w:pPr>
              <w:pStyle w:val="TTableText"/>
              <w:rPr>
                <w:lang w:val="en-GB"/>
              </w:rPr>
            </w:pPr>
          </w:p>
          <w:p w14:paraId="2C94C4AB" w14:textId="77777777" w:rsidR="00F41FB6" w:rsidRDefault="00F41FB6" w:rsidP="00F41FB6">
            <w:pPr>
              <w:pStyle w:val="TTableText"/>
            </w:pPr>
            <w:r>
              <w:t>Yes</w:t>
            </w:r>
          </w:p>
          <w:p w14:paraId="6249AA83" w14:textId="77777777" w:rsidR="00F41FB6" w:rsidRDefault="00F41FB6" w:rsidP="00F41FB6">
            <w:pPr>
              <w:pStyle w:val="TTableText"/>
            </w:pPr>
            <w:r>
              <w:t>Yes</w:t>
            </w:r>
          </w:p>
          <w:p w14:paraId="3F1F4DFD" w14:textId="77777777" w:rsidR="00F41FB6" w:rsidRDefault="00F41FB6" w:rsidP="00F41FB6">
            <w:pPr>
              <w:pStyle w:val="TTableText"/>
            </w:pPr>
            <w:r>
              <w:t>Yes</w:t>
            </w:r>
          </w:p>
          <w:p w14:paraId="32F2FF85" w14:textId="0E4ABE4B" w:rsidR="00F41FB6" w:rsidRDefault="00F41FB6" w:rsidP="005538D6">
            <w:pPr>
              <w:pStyle w:val="TTableText"/>
              <w:rPr>
                <w:lang w:val="en-GB"/>
              </w:rPr>
            </w:pPr>
          </w:p>
        </w:tc>
        <w:tc>
          <w:tcPr>
            <w:tcW w:w="1134" w:type="dxa"/>
          </w:tcPr>
          <w:p w14:paraId="3FBB201B" w14:textId="77777777" w:rsidR="00F41FB6" w:rsidRDefault="00F41FB6" w:rsidP="005538D6">
            <w:pPr>
              <w:pStyle w:val="TTableText"/>
              <w:rPr>
                <w:lang w:val="en-GB"/>
              </w:rPr>
            </w:pPr>
          </w:p>
          <w:p w14:paraId="08CB717F" w14:textId="77777777" w:rsidR="00F41FB6" w:rsidRDefault="00F41FB6" w:rsidP="00F41FB6">
            <w:pPr>
              <w:pStyle w:val="TTableText"/>
            </w:pPr>
            <w:r>
              <w:t>N/A</w:t>
            </w:r>
          </w:p>
          <w:p w14:paraId="7FCDC5C3" w14:textId="77777777" w:rsidR="00F41FB6" w:rsidRDefault="00F41FB6" w:rsidP="00F41FB6">
            <w:pPr>
              <w:pStyle w:val="TTableText"/>
            </w:pPr>
            <w:r>
              <w:t>N/A</w:t>
            </w:r>
          </w:p>
          <w:p w14:paraId="1428C5A0" w14:textId="77777777" w:rsidR="00F41FB6" w:rsidRDefault="00F41FB6" w:rsidP="00F41FB6">
            <w:pPr>
              <w:pStyle w:val="TTableText"/>
            </w:pPr>
            <w:r>
              <w:t>N/A</w:t>
            </w:r>
          </w:p>
          <w:p w14:paraId="2F416324" w14:textId="60FF5DB7" w:rsidR="00F41FB6" w:rsidRDefault="00F41FB6" w:rsidP="005538D6">
            <w:pPr>
              <w:pStyle w:val="TTableText"/>
              <w:rPr>
                <w:lang w:val="en-GB"/>
              </w:rPr>
            </w:pPr>
          </w:p>
        </w:tc>
        <w:tc>
          <w:tcPr>
            <w:tcW w:w="992" w:type="dxa"/>
          </w:tcPr>
          <w:p w14:paraId="688EC750" w14:textId="77777777" w:rsidR="00F41FB6" w:rsidRDefault="00F41FB6" w:rsidP="005538D6">
            <w:pPr>
              <w:pStyle w:val="TTableText"/>
              <w:rPr>
                <w:lang w:val="en-GB"/>
              </w:rPr>
            </w:pPr>
          </w:p>
          <w:p w14:paraId="4881445E" w14:textId="77777777" w:rsidR="00F41FB6" w:rsidRDefault="00F41FB6" w:rsidP="00F41FB6">
            <w:pPr>
              <w:pStyle w:val="TTableText"/>
            </w:pPr>
            <w:r>
              <w:t>Yes</w:t>
            </w:r>
          </w:p>
          <w:p w14:paraId="2228B11A" w14:textId="77777777" w:rsidR="00F41FB6" w:rsidRDefault="00F41FB6" w:rsidP="00F41FB6">
            <w:pPr>
              <w:pStyle w:val="TTableText"/>
            </w:pPr>
            <w:r>
              <w:t>Yes</w:t>
            </w:r>
          </w:p>
          <w:p w14:paraId="0E1EFBF4" w14:textId="77777777" w:rsidR="00F41FB6" w:rsidRDefault="00F41FB6" w:rsidP="00F41FB6">
            <w:pPr>
              <w:pStyle w:val="TTableText"/>
            </w:pPr>
            <w:r>
              <w:t>Yes</w:t>
            </w:r>
          </w:p>
          <w:p w14:paraId="7A851D0A" w14:textId="71EB3CF7" w:rsidR="00F41FB6" w:rsidRDefault="00F41FB6" w:rsidP="005538D6">
            <w:pPr>
              <w:pStyle w:val="TTableText"/>
              <w:rPr>
                <w:lang w:val="en-GB"/>
              </w:rPr>
            </w:pPr>
          </w:p>
        </w:tc>
        <w:tc>
          <w:tcPr>
            <w:tcW w:w="1134" w:type="dxa"/>
          </w:tcPr>
          <w:p w14:paraId="7B895951" w14:textId="77777777" w:rsidR="00F41FB6" w:rsidRDefault="00F41FB6" w:rsidP="005538D6">
            <w:pPr>
              <w:pStyle w:val="TTableText"/>
              <w:rPr>
                <w:lang w:val="en-GB"/>
              </w:rPr>
            </w:pPr>
          </w:p>
          <w:p w14:paraId="5F346CA3" w14:textId="77777777" w:rsidR="00F41FB6" w:rsidRDefault="00F41FB6" w:rsidP="00F41FB6">
            <w:pPr>
              <w:pStyle w:val="TTableText"/>
            </w:pPr>
            <w:r>
              <w:t>N/A</w:t>
            </w:r>
          </w:p>
          <w:p w14:paraId="79389EED" w14:textId="77777777" w:rsidR="00F41FB6" w:rsidRDefault="00F41FB6" w:rsidP="00F41FB6">
            <w:pPr>
              <w:pStyle w:val="TTableText"/>
            </w:pPr>
            <w:r>
              <w:t>N/A</w:t>
            </w:r>
          </w:p>
          <w:p w14:paraId="0C35D1A7" w14:textId="77777777" w:rsidR="00F41FB6" w:rsidRDefault="00F41FB6" w:rsidP="00F41FB6">
            <w:pPr>
              <w:pStyle w:val="TTableText"/>
            </w:pPr>
            <w:r>
              <w:t>N/A</w:t>
            </w:r>
          </w:p>
          <w:p w14:paraId="5FB7F4FA" w14:textId="3BF3301B" w:rsidR="00F41FB6" w:rsidRDefault="00F41FB6" w:rsidP="005538D6">
            <w:pPr>
              <w:pStyle w:val="TTableText"/>
              <w:rPr>
                <w:lang w:val="en-GB"/>
              </w:rPr>
            </w:pPr>
          </w:p>
        </w:tc>
      </w:tr>
    </w:tbl>
    <w:p w14:paraId="0E78DB6F" w14:textId="78E88DF8" w:rsidR="005F0BCC" w:rsidRPr="00CA4237" w:rsidRDefault="00375FF7" w:rsidP="00D20976">
      <w:pPr>
        <w:pStyle w:val="ParaNumbered"/>
        <w:numPr>
          <w:ilvl w:val="0"/>
          <w:numId w:val="0"/>
        </w:numPr>
        <w:rPr>
          <w:lang w:val="en-GB"/>
        </w:rPr>
      </w:pPr>
      <w:bookmarkStart w:id="112" w:name="_Toc410653894"/>
      <w:bookmarkEnd w:id="107"/>
      <w:bookmarkEnd w:id="108"/>
      <w:r w:rsidRPr="00CA4237">
        <w:br w:type="page"/>
      </w:r>
      <w:r w:rsidR="005F6F2A" w:rsidRPr="00CA4237">
        <w:rPr>
          <w:lang w:val="en-GB"/>
        </w:rPr>
        <w:lastRenderedPageBreak/>
        <w:t xml:space="preserve"> </w:t>
      </w:r>
    </w:p>
    <w:p w14:paraId="04E6FBED" w14:textId="5D1D22EC" w:rsidR="00866FA3" w:rsidRPr="00CA4237" w:rsidRDefault="57F28169" w:rsidP="63BADCE1">
      <w:pPr>
        <w:pStyle w:val="Heading1"/>
        <w:keepNext/>
        <w:rPr>
          <w:rFonts w:eastAsia="Arial" w:cs="Arial"/>
          <w:szCs w:val="36"/>
        </w:rPr>
      </w:pPr>
      <w:bookmarkStart w:id="113" w:name="_Toc130869090"/>
      <w:bookmarkStart w:id="114" w:name="_Toc131509140"/>
      <w:r w:rsidRPr="63BADCE1">
        <w:rPr>
          <w:rFonts w:eastAsia="Arial" w:cs="Arial"/>
          <w:szCs w:val="36"/>
        </w:rPr>
        <w:t>Annex B - Hansard References</w:t>
      </w:r>
      <w:bookmarkEnd w:id="113"/>
      <w:bookmarkEnd w:id="114"/>
    </w:p>
    <w:p w14:paraId="3DF8C06F" w14:textId="6718B2F8" w:rsidR="00866FA3" w:rsidRPr="00CA4237" w:rsidRDefault="57F28169" w:rsidP="0089449C">
      <w:pPr>
        <w:pStyle w:val="ListParagraph"/>
        <w:widowControl w:val="0"/>
        <w:numPr>
          <w:ilvl w:val="0"/>
          <w:numId w:val="10"/>
        </w:numPr>
        <w:spacing w:after="150" w:line="288" w:lineRule="auto"/>
        <w:rPr>
          <w:rFonts w:ascii="Palatino Linotype" w:eastAsia="Palatino Linotype" w:hAnsi="Palatino Linotype" w:cs="Palatino Linotype"/>
          <w:color w:val="000000" w:themeColor="text1"/>
          <w:sz w:val="20"/>
          <w:szCs w:val="20"/>
        </w:rPr>
      </w:pPr>
      <w:r w:rsidRPr="63BADCE1">
        <w:rPr>
          <w:rFonts w:ascii="Palatino Linotype" w:eastAsia="Palatino Linotype" w:hAnsi="Palatino Linotype" w:cs="Palatino Linotype"/>
          <w:color w:val="000000" w:themeColor="text1"/>
          <w:sz w:val="20"/>
          <w:szCs w:val="20"/>
        </w:rPr>
        <w:t xml:space="preserve">The following table sets out the dates and Hansard references for each stage of the Act's passage through Parliament. </w:t>
      </w:r>
    </w:p>
    <w:tbl>
      <w:tblPr>
        <w:tblW w:w="0" w:type="auto"/>
        <w:tblLayout w:type="fixed"/>
        <w:tblLook w:val="0000" w:firstRow="0" w:lastRow="0" w:firstColumn="0" w:lastColumn="0" w:noHBand="0" w:noVBand="0"/>
      </w:tblPr>
      <w:tblGrid>
        <w:gridCol w:w="2445"/>
        <w:gridCol w:w="2070"/>
        <w:gridCol w:w="4530"/>
      </w:tblGrid>
      <w:tr w:rsidR="63BADCE1" w14:paraId="6A709C28" w14:textId="77777777" w:rsidTr="4A1A515B">
        <w:trPr>
          <w:trHeight w:val="300"/>
        </w:trPr>
        <w:tc>
          <w:tcPr>
            <w:tcW w:w="2445" w:type="dxa"/>
            <w:tcBorders>
              <w:top w:val="single" w:sz="6" w:space="0" w:color="0070C0"/>
              <w:left w:val="single" w:sz="6" w:space="0" w:color="0070C0"/>
              <w:bottom w:val="single" w:sz="6" w:space="0" w:color="0070C0"/>
              <w:right w:val="single" w:sz="6" w:space="0" w:color="0070C0"/>
            </w:tcBorders>
            <w:tcMar>
              <w:left w:w="90" w:type="dxa"/>
              <w:right w:w="90" w:type="dxa"/>
            </w:tcMar>
          </w:tcPr>
          <w:p w14:paraId="3D347F58" w14:textId="551F442A" w:rsidR="63BADCE1" w:rsidRDefault="63BADCE1" w:rsidP="63BADCE1">
            <w:pPr>
              <w:widowControl w:val="0"/>
              <w:spacing w:after="120" w:line="288" w:lineRule="auto"/>
              <w:rPr>
                <w:rFonts w:ascii="Arial" w:eastAsia="Arial" w:hAnsi="Arial" w:cs="Arial"/>
                <w:color w:val="000000" w:themeColor="text1"/>
                <w:sz w:val="16"/>
                <w:szCs w:val="16"/>
              </w:rPr>
            </w:pPr>
            <w:r w:rsidRPr="63BADCE1">
              <w:rPr>
                <w:rFonts w:ascii="Arial" w:eastAsia="Arial" w:hAnsi="Arial" w:cs="Arial"/>
                <w:b/>
                <w:bCs/>
                <w:color w:val="000000" w:themeColor="text1"/>
                <w:sz w:val="16"/>
                <w:szCs w:val="16"/>
              </w:rPr>
              <w:t>Stage</w:t>
            </w:r>
          </w:p>
        </w:tc>
        <w:tc>
          <w:tcPr>
            <w:tcW w:w="207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348B4F3F" w14:textId="7E2E8786" w:rsidR="63BADCE1" w:rsidRDefault="63BADCE1" w:rsidP="63BADCE1">
            <w:pPr>
              <w:widowControl w:val="0"/>
              <w:spacing w:after="120" w:line="288" w:lineRule="auto"/>
              <w:rPr>
                <w:rFonts w:ascii="Arial" w:eastAsia="Arial" w:hAnsi="Arial" w:cs="Arial"/>
                <w:color w:val="000000" w:themeColor="text1"/>
                <w:sz w:val="16"/>
                <w:szCs w:val="16"/>
              </w:rPr>
            </w:pPr>
            <w:r w:rsidRPr="63BADCE1">
              <w:rPr>
                <w:rFonts w:ascii="Arial" w:eastAsia="Arial" w:hAnsi="Arial" w:cs="Arial"/>
                <w:b/>
                <w:bCs/>
                <w:color w:val="000000" w:themeColor="text1"/>
                <w:sz w:val="16"/>
                <w:szCs w:val="16"/>
              </w:rPr>
              <w:t>Date</w:t>
            </w:r>
          </w:p>
        </w:tc>
        <w:tc>
          <w:tcPr>
            <w:tcW w:w="453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12C895AC" w14:textId="680D6F1A" w:rsidR="63BADCE1" w:rsidRDefault="63BADCE1" w:rsidP="63BADCE1">
            <w:pPr>
              <w:widowControl w:val="0"/>
              <w:spacing w:after="120" w:line="288" w:lineRule="auto"/>
              <w:rPr>
                <w:rFonts w:ascii="Arial" w:eastAsia="Arial" w:hAnsi="Arial" w:cs="Arial"/>
                <w:color w:val="000000" w:themeColor="text1"/>
                <w:sz w:val="16"/>
                <w:szCs w:val="16"/>
              </w:rPr>
            </w:pPr>
            <w:r w:rsidRPr="63BADCE1">
              <w:rPr>
                <w:rFonts w:ascii="Arial" w:eastAsia="Arial" w:hAnsi="Arial" w:cs="Arial"/>
                <w:b/>
                <w:bCs/>
                <w:color w:val="000000" w:themeColor="text1"/>
                <w:sz w:val="16"/>
                <w:szCs w:val="16"/>
              </w:rPr>
              <w:t>Hansard Reference</w:t>
            </w:r>
          </w:p>
        </w:tc>
      </w:tr>
      <w:tr w:rsidR="63BADCE1" w14:paraId="39BCED19" w14:textId="77777777" w:rsidTr="4A1A515B">
        <w:trPr>
          <w:trHeight w:val="300"/>
        </w:trPr>
        <w:tc>
          <w:tcPr>
            <w:tcW w:w="9045" w:type="dxa"/>
            <w:gridSpan w:val="3"/>
            <w:tcBorders>
              <w:top w:val="single" w:sz="6" w:space="0" w:color="0070C0"/>
              <w:left w:val="single" w:sz="6" w:space="0" w:color="0070C0"/>
              <w:bottom w:val="single" w:sz="6" w:space="0" w:color="0070C0"/>
              <w:right w:val="single" w:sz="6" w:space="0" w:color="0070C0"/>
            </w:tcBorders>
            <w:tcMar>
              <w:left w:w="90" w:type="dxa"/>
              <w:right w:w="90" w:type="dxa"/>
            </w:tcMar>
          </w:tcPr>
          <w:p w14:paraId="2F69BCEC" w14:textId="74A14DFB"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i/>
                <w:iCs/>
                <w:color w:val="000000" w:themeColor="text1"/>
                <w:sz w:val="16"/>
                <w:szCs w:val="16"/>
              </w:rPr>
              <w:t>House of Commons</w:t>
            </w:r>
          </w:p>
        </w:tc>
      </w:tr>
      <w:tr w:rsidR="63BADCE1" w14:paraId="404F6A27" w14:textId="77777777" w:rsidTr="4A1A515B">
        <w:trPr>
          <w:trHeight w:val="300"/>
        </w:trPr>
        <w:tc>
          <w:tcPr>
            <w:tcW w:w="2445" w:type="dxa"/>
            <w:tcBorders>
              <w:top w:val="single" w:sz="6" w:space="0" w:color="0070C0"/>
              <w:left w:val="single" w:sz="6" w:space="0" w:color="0070C0"/>
              <w:bottom w:val="single" w:sz="6" w:space="0" w:color="0070C0"/>
              <w:right w:val="single" w:sz="6" w:space="0" w:color="0070C0"/>
            </w:tcBorders>
            <w:tcMar>
              <w:left w:w="90" w:type="dxa"/>
              <w:right w:w="90" w:type="dxa"/>
            </w:tcMar>
          </w:tcPr>
          <w:p w14:paraId="70213DA8" w14:textId="78101CE1"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Introduction</w:t>
            </w:r>
          </w:p>
        </w:tc>
        <w:tc>
          <w:tcPr>
            <w:tcW w:w="207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214210A9" w14:textId="3DEC8D4F"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07 February 2023</w:t>
            </w:r>
          </w:p>
        </w:tc>
        <w:tc>
          <w:tcPr>
            <w:tcW w:w="453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32F6C829" w14:textId="68653081" w:rsidR="001F12A8" w:rsidRPr="00333B0A" w:rsidRDefault="005D7B4C" w:rsidP="00333B0A">
            <w:pPr>
              <w:widowControl w:val="0"/>
              <w:spacing w:after="120" w:line="288" w:lineRule="auto"/>
              <w:rPr>
                <w:rStyle w:val="Hyperlink"/>
                <w:sz w:val="16"/>
                <w:szCs w:val="16"/>
              </w:rPr>
            </w:pPr>
            <w:r w:rsidRPr="00333B0A">
              <w:rPr>
                <w:rStyle w:val="Hyperlink"/>
                <w:rFonts w:ascii="Arial" w:hAnsi="Arial" w:cs="Arial"/>
                <w:sz w:val="16"/>
                <w:szCs w:val="16"/>
              </w:rPr>
              <w:t>Bill Introduction</w:t>
            </w:r>
          </w:p>
        </w:tc>
      </w:tr>
      <w:tr w:rsidR="63BADCE1" w14:paraId="6CB63B2A" w14:textId="77777777" w:rsidTr="4A1A515B">
        <w:trPr>
          <w:trHeight w:val="300"/>
        </w:trPr>
        <w:tc>
          <w:tcPr>
            <w:tcW w:w="2445" w:type="dxa"/>
            <w:tcBorders>
              <w:top w:val="single" w:sz="6" w:space="0" w:color="0070C0"/>
              <w:left w:val="single" w:sz="6" w:space="0" w:color="0070C0"/>
              <w:bottom w:val="single" w:sz="6" w:space="0" w:color="0070C0"/>
              <w:right w:val="single" w:sz="6" w:space="0" w:color="0070C0"/>
            </w:tcBorders>
            <w:tcMar>
              <w:left w:w="90" w:type="dxa"/>
              <w:right w:w="90" w:type="dxa"/>
            </w:tcMar>
          </w:tcPr>
          <w:p w14:paraId="76454931" w14:textId="2A368192"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Second Reading</w:t>
            </w:r>
          </w:p>
        </w:tc>
        <w:tc>
          <w:tcPr>
            <w:tcW w:w="207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576EC01A" w14:textId="311847C8"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21 February 2023</w:t>
            </w:r>
          </w:p>
        </w:tc>
        <w:tc>
          <w:tcPr>
            <w:tcW w:w="453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1BA2431E" w14:textId="1BA53E50" w:rsidR="00BF762B" w:rsidRPr="00333B0A" w:rsidRDefault="00F660F2" w:rsidP="63BADCE1">
            <w:pPr>
              <w:widowControl w:val="0"/>
              <w:spacing w:after="120" w:line="288" w:lineRule="auto"/>
              <w:rPr>
                <w:rFonts w:ascii="Arial" w:eastAsia="Arial" w:hAnsi="Arial" w:cs="Arial"/>
                <w:color w:val="000000" w:themeColor="text1"/>
                <w:sz w:val="16"/>
                <w:szCs w:val="16"/>
              </w:rPr>
            </w:pPr>
            <w:hyperlink r:id="rId12" w:history="1">
              <w:r w:rsidR="005D7B4C" w:rsidRPr="00333B0A">
                <w:rPr>
                  <w:rStyle w:val="Hyperlink"/>
                  <w:rFonts w:ascii="Arial" w:hAnsi="Arial" w:cs="Arial"/>
                  <w:sz w:val="16"/>
                  <w:szCs w:val="16"/>
                </w:rPr>
                <w:t>Vol. 728 Col. 167</w:t>
              </w:r>
            </w:hyperlink>
          </w:p>
        </w:tc>
      </w:tr>
      <w:tr w:rsidR="63BADCE1" w14:paraId="6AE9888C" w14:textId="77777777" w:rsidTr="4A1A515B">
        <w:trPr>
          <w:trHeight w:val="300"/>
        </w:trPr>
        <w:tc>
          <w:tcPr>
            <w:tcW w:w="2445" w:type="dxa"/>
            <w:tcBorders>
              <w:top w:val="single" w:sz="6" w:space="0" w:color="0070C0"/>
              <w:left w:val="single" w:sz="6" w:space="0" w:color="0070C0"/>
              <w:bottom w:val="single" w:sz="6" w:space="0" w:color="0070C0"/>
              <w:right w:val="single" w:sz="6" w:space="0" w:color="0070C0"/>
            </w:tcBorders>
            <w:tcMar>
              <w:left w:w="90" w:type="dxa"/>
              <w:right w:w="90" w:type="dxa"/>
            </w:tcMar>
          </w:tcPr>
          <w:p w14:paraId="4C395763" w14:textId="2ED6B457"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Public Bill Committee</w:t>
            </w:r>
          </w:p>
        </w:tc>
        <w:tc>
          <w:tcPr>
            <w:tcW w:w="207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5C971812" w14:textId="253611CE"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06 March 2023</w:t>
            </w:r>
          </w:p>
        </w:tc>
        <w:tc>
          <w:tcPr>
            <w:tcW w:w="453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7708759F" w14:textId="6AF3DD00" w:rsidR="00C428E0" w:rsidRPr="00333B0A" w:rsidRDefault="00F660F2" w:rsidP="63BADCE1">
            <w:pPr>
              <w:widowControl w:val="0"/>
              <w:spacing w:after="120" w:line="288" w:lineRule="auto"/>
              <w:rPr>
                <w:rFonts w:ascii="Arial" w:eastAsia="Arial" w:hAnsi="Arial" w:cs="Arial"/>
                <w:color w:val="000000" w:themeColor="text1"/>
                <w:sz w:val="16"/>
                <w:szCs w:val="16"/>
              </w:rPr>
            </w:pPr>
            <w:hyperlink r:id="rId13" w:history="1">
              <w:r w:rsidR="005D7B4C" w:rsidRPr="00333B0A">
                <w:rPr>
                  <w:rStyle w:val="Hyperlink"/>
                  <w:rFonts w:ascii="Arial" w:hAnsi="Arial" w:cs="Arial"/>
                  <w:sz w:val="16"/>
                  <w:szCs w:val="16"/>
                </w:rPr>
                <w:t>Vol. 729 Col. 72</w:t>
              </w:r>
            </w:hyperlink>
          </w:p>
        </w:tc>
      </w:tr>
      <w:tr w:rsidR="63BADCE1" w14:paraId="33C2AA6B" w14:textId="77777777" w:rsidTr="4A1A515B">
        <w:trPr>
          <w:trHeight w:val="300"/>
        </w:trPr>
        <w:tc>
          <w:tcPr>
            <w:tcW w:w="2445" w:type="dxa"/>
            <w:tcBorders>
              <w:top w:val="single" w:sz="6" w:space="0" w:color="0070C0"/>
              <w:left w:val="single" w:sz="6" w:space="0" w:color="0070C0"/>
              <w:bottom w:val="single" w:sz="6" w:space="0" w:color="0070C0"/>
              <w:right w:val="single" w:sz="6" w:space="0" w:color="0070C0"/>
            </w:tcBorders>
            <w:tcMar>
              <w:left w:w="90" w:type="dxa"/>
              <w:right w:w="90" w:type="dxa"/>
            </w:tcMar>
          </w:tcPr>
          <w:p w14:paraId="02188B6C" w14:textId="117AC231"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Third Reading</w:t>
            </w:r>
          </w:p>
        </w:tc>
        <w:tc>
          <w:tcPr>
            <w:tcW w:w="207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7B111D30" w14:textId="08D86CFB"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06 March 2023</w:t>
            </w:r>
          </w:p>
        </w:tc>
        <w:tc>
          <w:tcPr>
            <w:tcW w:w="453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411B7AB6" w14:textId="3996810A" w:rsidR="005D7B4C" w:rsidRPr="00333B0A" w:rsidRDefault="00F660F2" w:rsidP="005D7B4C">
            <w:pPr>
              <w:widowControl w:val="0"/>
              <w:spacing w:after="120" w:line="288" w:lineRule="auto"/>
              <w:rPr>
                <w:rFonts w:ascii="Arial" w:eastAsia="Arial" w:hAnsi="Arial" w:cs="Arial"/>
                <w:color w:val="000000" w:themeColor="text1"/>
                <w:sz w:val="16"/>
                <w:szCs w:val="16"/>
              </w:rPr>
            </w:pPr>
            <w:hyperlink r:id="rId14" w:history="1">
              <w:r w:rsidR="005D7B4C" w:rsidRPr="00333B0A">
                <w:rPr>
                  <w:rStyle w:val="Hyperlink"/>
                  <w:rFonts w:ascii="Arial" w:hAnsi="Arial" w:cs="Arial"/>
                  <w:sz w:val="16"/>
                  <w:szCs w:val="16"/>
                </w:rPr>
                <w:t>Vol. 729 Col. 72</w:t>
              </w:r>
            </w:hyperlink>
          </w:p>
        </w:tc>
      </w:tr>
      <w:tr w:rsidR="63BADCE1" w14:paraId="024171B7" w14:textId="77777777" w:rsidTr="4A1A515B">
        <w:trPr>
          <w:trHeight w:val="300"/>
        </w:trPr>
        <w:tc>
          <w:tcPr>
            <w:tcW w:w="9045" w:type="dxa"/>
            <w:gridSpan w:val="3"/>
            <w:tcBorders>
              <w:top w:val="single" w:sz="6" w:space="0" w:color="0070C0"/>
              <w:left w:val="single" w:sz="6" w:space="0" w:color="0070C0"/>
              <w:bottom w:val="single" w:sz="6" w:space="0" w:color="0070C0"/>
              <w:right w:val="single" w:sz="6" w:space="0" w:color="0070C0"/>
            </w:tcBorders>
            <w:tcMar>
              <w:left w:w="90" w:type="dxa"/>
              <w:right w:w="90" w:type="dxa"/>
            </w:tcMar>
          </w:tcPr>
          <w:p w14:paraId="33427AC9" w14:textId="15FA3E98"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i/>
                <w:iCs/>
                <w:color w:val="000000" w:themeColor="text1"/>
                <w:sz w:val="16"/>
                <w:szCs w:val="16"/>
              </w:rPr>
              <w:t>House of Lords</w:t>
            </w:r>
          </w:p>
        </w:tc>
      </w:tr>
      <w:tr w:rsidR="63BADCE1" w14:paraId="2F672F3E" w14:textId="77777777" w:rsidTr="4A1A515B">
        <w:trPr>
          <w:trHeight w:val="300"/>
        </w:trPr>
        <w:tc>
          <w:tcPr>
            <w:tcW w:w="2445" w:type="dxa"/>
            <w:tcBorders>
              <w:top w:val="single" w:sz="6" w:space="0" w:color="0070C0"/>
              <w:left w:val="single" w:sz="6" w:space="0" w:color="0070C0"/>
              <w:bottom w:val="single" w:sz="6" w:space="0" w:color="0070C0"/>
              <w:right w:val="single" w:sz="6" w:space="0" w:color="0070C0"/>
            </w:tcBorders>
            <w:tcMar>
              <w:left w:w="90" w:type="dxa"/>
              <w:right w:w="90" w:type="dxa"/>
            </w:tcMar>
          </w:tcPr>
          <w:p w14:paraId="7E6724AC" w14:textId="27270378"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Introduction</w:t>
            </w:r>
          </w:p>
        </w:tc>
        <w:tc>
          <w:tcPr>
            <w:tcW w:w="207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601C48C0" w14:textId="21A2CA50"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07 March 2023</w:t>
            </w:r>
          </w:p>
        </w:tc>
        <w:tc>
          <w:tcPr>
            <w:tcW w:w="453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6D64B5F7" w14:textId="234CCB60" w:rsidR="63BADCE1" w:rsidRPr="00333B0A" w:rsidRDefault="00F660F2" w:rsidP="63BADCE1">
            <w:pPr>
              <w:widowControl w:val="0"/>
              <w:spacing w:after="120" w:line="288" w:lineRule="auto"/>
              <w:rPr>
                <w:rFonts w:ascii="Arial" w:eastAsia="Arial" w:hAnsi="Arial" w:cs="Arial"/>
                <w:color w:val="000000" w:themeColor="text1"/>
                <w:sz w:val="16"/>
                <w:szCs w:val="16"/>
              </w:rPr>
            </w:pPr>
            <w:hyperlink r:id="rId15" w:history="1">
              <w:r w:rsidR="00007A64" w:rsidRPr="00333B0A">
                <w:rPr>
                  <w:rStyle w:val="Hyperlink"/>
                  <w:rFonts w:ascii="Arial" w:hAnsi="Arial" w:cs="Arial"/>
                  <w:sz w:val="16"/>
                  <w:szCs w:val="16"/>
                </w:rPr>
                <w:t>Vol 828</w:t>
              </w:r>
            </w:hyperlink>
          </w:p>
        </w:tc>
      </w:tr>
      <w:tr w:rsidR="63BADCE1" w14:paraId="5FE11AE5" w14:textId="77777777" w:rsidTr="4A1A515B">
        <w:trPr>
          <w:trHeight w:val="300"/>
        </w:trPr>
        <w:tc>
          <w:tcPr>
            <w:tcW w:w="2445" w:type="dxa"/>
            <w:tcBorders>
              <w:top w:val="single" w:sz="6" w:space="0" w:color="0070C0"/>
              <w:left w:val="single" w:sz="6" w:space="0" w:color="0070C0"/>
              <w:bottom w:val="single" w:sz="6" w:space="0" w:color="0070C0"/>
              <w:right w:val="single" w:sz="6" w:space="0" w:color="0070C0"/>
            </w:tcBorders>
            <w:tcMar>
              <w:left w:w="90" w:type="dxa"/>
              <w:right w:w="90" w:type="dxa"/>
            </w:tcMar>
          </w:tcPr>
          <w:p w14:paraId="47333AD3" w14:textId="58CE221D"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Second Reading</w:t>
            </w:r>
          </w:p>
        </w:tc>
        <w:tc>
          <w:tcPr>
            <w:tcW w:w="207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3BE518AF" w14:textId="5DDFB2ED"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20 March 2023</w:t>
            </w:r>
          </w:p>
        </w:tc>
        <w:tc>
          <w:tcPr>
            <w:tcW w:w="453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3DD09573" w14:textId="479C37BC" w:rsidR="00C31242" w:rsidRPr="00333B0A" w:rsidRDefault="00F660F2" w:rsidP="63BADCE1">
            <w:pPr>
              <w:widowControl w:val="0"/>
              <w:spacing w:after="120" w:line="288" w:lineRule="auto"/>
              <w:rPr>
                <w:rFonts w:ascii="Arial" w:eastAsia="Arial" w:hAnsi="Arial" w:cs="Arial"/>
                <w:color w:val="000000" w:themeColor="text1"/>
                <w:sz w:val="16"/>
                <w:szCs w:val="16"/>
              </w:rPr>
            </w:pPr>
            <w:hyperlink r:id="rId16" w:history="1">
              <w:r w:rsidR="00007A64" w:rsidRPr="00333B0A">
                <w:rPr>
                  <w:rStyle w:val="Hyperlink"/>
                  <w:rFonts w:ascii="Arial" w:hAnsi="Arial" w:cs="Arial"/>
                  <w:sz w:val="16"/>
                  <w:szCs w:val="16"/>
                </w:rPr>
                <w:t>Vol 828 Col. 1613</w:t>
              </w:r>
            </w:hyperlink>
          </w:p>
        </w:tc>
      </w:tr>
      <w:tr w:rsidR="63BADCE1" w14:paraId="6421F329" w14:textId="77777777" w:rsidTr="4A1A515B">
        <w:trPr>
          <w:trHeight w:val="300"/>
        </w:trPr>
        <w:tc>
          <w:tcPr>
            <w:tcW w:w="2445" w:type="dxa"/>
            <w:tcBorders>
              <w:top w:val="single" w:sz="6" w:space="0" w:color="0070C0"/>
              <w:left w:val="single" w:sz="6" w:space="0" w:color="0070C0"/>
              <w:bottom w:val="single" w:sz="6" w:space="0" w:color="0070C0"/>
              <w:right w:val="single" w:sz="6" w:space="0" w:color="0070C0"/>
            </w:tcBorders>
            <w:tcMar>
              <w:left w:w="90" w:type="dxa"/>
              <w:right w:w="90" w:type="dxa"/>
            </w:tcMar>
          </w:tcPr>
          <w:p w14:paraId="05D5EF2A" w14:textId="7BC0757D"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Third Reading</w:t>
            </w:r>
          </w:p>
        </w:tc>
        <w:tc>
          <w:tcPr>
            <w:tcW w:w="207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036D6078" w14:textId="0A8F35D2"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20 March 2023</w:t>
            </w:r>
          </w:p>
        </w:tc>
        <w:tc>
          <w:tcPr>
            <w:tcW w:w="453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37B5BFCB" w14:textId="2DF1B9FA" w:rsidR="00C31242" w:rsidRPr="00333B0A" w:rsidRDefault="00F660F2" w:rsidP="63BADCE1">
            <w:pPr>
              <w:widowControl w:val="0"/>
              <w:spacing w:after="120" w:line="288" w:lineRule="auto"/>
              <w:rPr>
                <w:rFonts w:ascii="Arial" w:eastAsia="Arial" w:hAnsi="Arial" w:cs="Arial"/>
                <w:color w:val="000000" w:themeColor="text1"/>
                <w:sz w:val="16"/>
                <w:szCs w:val="16"/>
              </w:rPr>
            </w:pPr>
            <w:hyperlink r:id="rId17" w:history="1">
              <w:r w:rsidR="00007A64" w:rsidRPr="00333B0A">
                <w:rPr>
                  <w:rStyle w:val="Hyperlink"/>
                  <w:rFonts w:ascii="Arial" w:hAnsi="Arial" w:cs="Arial"/>
                  <w:sz w:val="16"/>
                  <w:szCs w:val="16"/>
                </w:rPr>
                <w:t>Vol. 828 Col. 1613</w:t>
              </w:r>
            </w:hyperlink>
          </w:p>
        </w:tc>
      </w:tr>
      <w:tr w:rsidR="63BADCE1" w14:paraId="0C266B70" w14:textId="77777777" w:rsidTr="4A1A515B">
        <w:trPr>
          <w:trHeight w:val="300"/>
        </w:trPr>
        <w:tc>
          <w:tcPr>
            <w:tcW w:w="2445" w:type="dxa"/>
            <w:tcBorders>
              <w:top w:val="single" w:sz="6" w:space="0" w:color="0070C0"/>
              <w:left w:val="single" w:sz="6" w:space="0" w:color="0070C0"/>
              <w:bottom w:val="single" w:sz="6" w:space="0" w:color="0070C0"/>
              <w:right w:val="single" w:sz="6" w:space="0" w:color="0070C0"/>
            </w:tcBorders>
            <w:tcMar>
              <w:left w:w="90" w:type="dxa"/>
              <w:right w:w="90" w:type="dxa"/>
            </w:tcMar>
          </w:tcPr>
          <w:p w14:paraId="20EDD0A1" w14:textId="64983CA4"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Royal Assent</w:t>
            </w:r>
          </w:p>
        </w:tc>
        <w:tc>
          <w:tcPr>
            <w:tcW w:w="207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07440F14" w14:textId="0A28631B" w:rsidR="63BADCE1" w:rsidRPr="00333B0A" w:rsidRDefault="63BADCE1" w:rsidP="63BADCE1">
            <w:pPr>
              <w:widowControl w:val="0"/>
              <w:spacing w:after="120" w:line="288" w:lineRule="auto"/>
              <w:rPr>
                <w:rFonts w:ascii="Arial" w:eastAsia="Arial" w:hAnsi="Arial" w:cs="Arial"/>
                <w:color w:val="000000" w:themeColor="text1"/>
                <w:sz w:val="16"/>
                <w:szCs w:val="16"/>
              </w:rPr>
            </w:pPr>
            <w:r w:rsidRPr="00333B0A">
              <w:rPr>
                <w:rFonts w:ascii="Arial" w:eastAsia="Arial" w:hAnsi="Arial" w:cs="Arial"/>
                <w:color w:val="000000" w:themeColor="text1"/>
                <w:sz w:val="16"/>
                <w:szCs w:val="16"/>
              </w:rPr>
              <w:t>23 March 2023</w:t>
            </w:r>
          </w:p>
        </w:tc>
        <w:tc>
          <w:tcPr>
            <w:tcW w:w="4530" w:type="dxa"/>
            <w:tcBorders>
              <w:top w:val="single" w:sz="6" w:space="0" w:color="0070C0"/>
              <w:left w:val="single" w:sz="6" w:space="0" w:color="0070C0"/>
              <w:bottom w:val="single" w:sz="6" w:space="0" w:color="0070C0"/>
              <w:right w:val="single" w:sz="6" w:space="0" w:color="0070C0"/>
            </w:tcBorders>
            <w:tcMar>
              <w:left w:w="90" w:type="dxa"/>
              <w:right w:w="90" w:type="dxa"/>
            </w:tcMar>
          </w:tcPr>
          <w:p w14:paraId="56A3B74B" w14:textId="5B83DD2B" w:rsidR="00F0062A" w:rsidRPr="00333B0A" w:rsidRDefault="00F660F2" w:rsidP="63BADCE1">
            <w:pPr>
              <w:widowControl w:val="0"/>
              <w:spacing w:after="120" w:line="288" w:lineRule="auto"/>
              <w:rPr>
                <w:rFonts w:ascii="Arial" w:eastAsia="Arial" w:hAnsi="Arial" w:cs="Arial"/>
                <w:color w:val="000000" w:themeColor="text1"/>
                <w:sz w:val="16"/>
                <w:szCs w:val="16"/>
              </w:rPr>
            </w:pPr>
            <w:hyperlink r:id="rId18" w:history="1">
              <w:r w:rsidR="005D7B4C" w:rsidRPr="00333B0A">
                <w:rPr>
                  <w:rStyle w:val="Hyperlink"/>
                  <w:rFonts w:ascii="Arial" w:hAnsi="Arial" w:cs="Arial"/>
                  <w:sz w:val="16"/>
                  <w:szCs w:val="16"/>
                </w:rPr>
                <w:t>Vol. 828 Col. 1957</w:t>
              </w:r>
            </w:hyperlink>
          </w:p>
        </w:tc>
      </w:tr>
    </w:tbl>
    <w:p w14:paraId="339EC715" w14:textId="363B18BA" w:rsidR="00866FA3" w:rsidRPr="00CA4237" w:rsidRDefault="00866FA3" w:rsidP="63BADCE1">
      <w:pPr>
        <w:spacing w:before="480" w:after="0"/>
        <w:rPr>
          <w:rFonts w:ascii="Calibri" w:eastAsia="Calibri" w:hAnsi="Calibri" w:cs="Calibri"/>
          <w:color w:val="000000" w:themeColor="text1"/>
        </w:rPr>
      </w:pPr>
    </w:p>
    <w:p w14:paraId="5C1D0520" w14:textId="1F21F622" w:rsidR="00866FA3" w:rsidRPr="00CA4237" w:rsidRDefault="00866FA3">
      <w:r>
        <w:br w:type="page"/>
      </w:r>
    </w:p>
    <w:p w14:paraId="717C7265" w14:textId="3DC71B08" w:rsidR="00866FA3" w:rsidRPr="00CA4237" w:rsidRDefault="29F77CB5" w:rsidP="7705AC15">
      <w:pPr>
        <w:pStyle w:val="Heading1"/>
        <w:rPr>
          <w:rFonts w:eastAsia="Arial" w:cs="Arial"/>
          <w:szCs w:val="36"/>
        </w:rPr>
      </w:pPr>
      <w:bookmarkStart w:id="115" w:name="_Toc130869091"/>
      <w:bookmarkStart w:id="116" w:name="_Toc131509141"/>
      <w:r w:rsidRPr="1B7162C2">
        <w:rPr>
          <w:rFonts w:eastAsia="Arial" w:cs="Arial"/>
        </w:rPr>
        <w:lastRenderedPageBreak/>
        <w:t>Annex C - Progress of Bill Table</w:t>
      </w:r>
      <w:bookmarkEnd w:id="115"/>
      <w:bookmarkEnd w:id="116"/>
    </w:p>
    <w:p w14:paraId="5677C5FF" w14:textId="3B059D65" w:rsidR="00866FA3" w:rsidRPr="00CA4237" w:rsidRDefault="29F77CB5" w:rsidP="1B7162C2">
      <w:pPr>
        <w:pStyle w:val="ListParagraph"/>
        <w:widowControl w:val="0"/>
        <w:numPr>
          <w:ilvl w:val="0"/>
          <w:numId w:val="10"/>
        </w:numPr>
        <w:spacing w:after="150" w:line="288" w:lineRule="auto"/>
        <w:rPr>
          <w:rFonts w:ascii="Palatino Linotype" w:eastAsia="Palatino Linotype" w:hAnsi="Palatino Linotype" w:cs="Palatino Linotype"/>
          <w:color w:val="000000" w:themeColor="text1"/>
          <w:sz w:val="20"/>
          <w:szCs w:val="20"/>
        </w:rPr>
      </w:pPr>
      <w:r w:rsidRPr="7705AC15">
        <w:rPr>
          <w:rFonts w:ascii="Palatino Linotype" w:eastAsia="Palatino Linotype" w:hAnsi="Palatino Linotype" w:cs="Palatino Linotype"/>
          <w:color w:val="000000" w:themeColor="text1"/>
          <w:sz w:val="20"/>
          <w:szCs w:val="20"/>
        </w:rPr>
        <w:t xml:space="preserve">This Annex shows how each section and Schedule of the Act was numbered during the passage of the Bill through Parliament. </w:t>
      </w:r>
    </w:p>
    <w:tbl>
      <w:tblPr>
        <w:tblW w:w="0" w:type="auto"/>
        <w:tblLayout w:type="fixed"/>
        <w:tblLook w:val="0000" w:firstRow="0" w:lastRow="0" w:firstColumn="0" w:lastColumn="0" w:noHBand="0" w:noVBand="0"/>
      </w:tblPr>
      <w:tblGrid>
        <w:gridCol w:w="1510"/>
        <w:gridCol w:w="1510"/>
        <w:gridCol w:w="1510"/>
        <w:gridCol w:w="1510"/>
        <w:gridCol w:w="1510"/>
        <w:gridCol w:w="1510"/>
      </w:tblGrid>
      <w:tr w:rsidR="7705AC15" w14:paraId="4EC7DF04"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332C5534" w14:textId="0E2C0D1D"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b/>
                <w:bCs/>
                <w:color w:val="000000" w:themeColor="text1"/>
                <w:sz w:val="16"/>
                <w:szCs w:val="16"/>
              </w:rPr>
              <w:t>Section of the Act</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7713C073" w14:textId="72640F52"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b/>
                <w:bCs/>
                <w:color w:val="000000" w:themeColor="text1"/>
                <w:sz w:val="16"/>
                <w:szCs w:val="16"/>
              </w:rPr>
              <w:t>Bill as Introduced in the Commons</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0FD31202" w14:textId="724727E5"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b/>
                <w:bCs/>
                <w:color w:val="000000" w:themeColor="text1"/>
                <w:sz w:val="16"/>
                <w:szCs w:val="16"/>
              </w:rPr>
              <w:t xml:space="preserve">Bill as amended in Committee in the Commons </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4841A30C" w14:textId="7801FABC"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b/>
                <w:bCs/>
                <w:color w:val="000000" w:themeColor="text1"/>
                <w:sz w:val="16"/>
                <w:szCs w:val="16"/>
              </w:rPr>
              <w:t>Bill as introduced in the Lords</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2A1457A" w14:textId="032D0A0E"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b/>
                <w:bCs/>
                <w:color w:val="000000" w:themeColor="text1"/>
                <w:sz w:val="16"/>
                <w:szCs w:val="16"/>
              </w:rPr>
              <w:t>Bill as amended in Committee in the Lords</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E29741B" w14:textId="54C6C056"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b/>
                <w:bCs/>
                <w:color w:val="000000" w:themeColor="text1"/>
                <w:sz w:val="16"/>
                <w:szCs w:val="16"/>
              </w:rPr>
              <w:t>Bill as amended on Report in the Lords</w:t>
            </w:r>
          </w:p>
        </w:tc>
      </w:tr>
      <w:tr w:rsidR="7705AC15" w14:paraId="0BD8E063"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551E4E4" w14:textId="04698E8C"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Section 1</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3791CD2C" w14:textId="224FC7B2"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09A9012" w14:textId="10AB648D"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47EF6C8C" w14:textId="14763002"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B1BE1FF" w14:textId="45CA7E98"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7825DD8E" w14:textId="251D4265"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w:t>
            </w:r>
          </w:p>
        </w:tc>
      </w:tr>
      <w:tr w:rsidR="7705AC15" w14:paraId="59BF7D39"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E8C4B08" w14:textId="12377DA7"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Section 2</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0648EB1C" w14:textId="06D9483C"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2</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7B639428" w14:textId="01E6A315"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2</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FFC533A" w14:textId="78D601D6"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2</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0F7A369B" w14:textId="76653179"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2</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7F127969" w14:textId="60AA138E"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2</w:t>
            </w:r>
          </w:p>
        </w:tc>
      </w:tr>
      <w:tr w:rsidR="7705AC15" w14:paraId="4CE4F13D"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0835814C" w14:textId="696B24E9"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Section 3</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466A2B43" w14:textId="794639A1"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3</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B335E0D" w14:textId="6828EA1A"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3</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699EB08" w14:textId="5986F9B7"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3</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78E72423" w14:textId="4F6592E5"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3</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0F8D790" w14:textId="39378C9E"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3</w:t>
            </w:r>
          </w:p>
        </w:tc>
      </w:tr>
      <w:tr w:rsidR="7705AC15" w14:paraId="475913A4"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9E7BEE8" w14:textId="327F38BB"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Section 4</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016FEA87" w14:textId="09F6FD10"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4</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40CFF0E4" w14:textId="51EAAF79"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4</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600F6C34" w14:textId="13A8EC77"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4</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7EA674B" w14:textId="4E5ECCCF"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4</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BA0093C" w14:textId="192D375C"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4</w:t>
            </w:r>
          </w:p>
        </w:tc>
      </w:tr>
      <w:tr w:rsidR="7705AC15" w14:paraId="70B300F6"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62BBFE2" w14:textId="148CAF3E"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Section 5</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6605FA16" w14:textId="54FB4F8E"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5</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6629DDF2" w14:textId="3E39F3CE"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5</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4A50BD07" w14:textId="04318E62"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5</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D175A5F" w14:textId="7F8CDF70"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5</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694ACC99" w14:textId="3DA4AA76"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5</w:t>
            </w:r>
          </w:p>
        </w:tc>
      </w:tr>
      <w:tr w:rsidR="7705AC15" w14:paraId="5C5DB4D7"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413293CD" w14:textId="5AB8CBB8"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Section 6</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366EDAC" w14:textId="7DEF41F5" w:rsidR="7705AC15" w:rsidRDefault="7705AC15" w:rsidP="7705AC15">
            <w:pPr>
              <w:widowControl w:val="0"/>
              <w:spacing w:after="120" w:line="288" w:lineRule="auto"/>
              <w:rPr>
                <w:rFonts w:ascii="Arial" w:eastAsia="Arial" w:hAnsi="Arial" w:cs="Arial"/>
                <w:color w:val="000000" w:themeColor="text1"/>
                <w:sz w:val="16"/>
                <w:szCs w:val="16"/>
              </w:rPr>
            </w:pP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31C60585" w14:textId="12921559" w:rsidR="7705AC15" w:rsidRDefault="7705AC15" w:rsidP="7705AC15">
            <w:pPr>
              <w:widowControl w:val="0"/>
              <w:spacing w:after="120" w:line="288" w:lineRule="auto"/>
              <w:rPr>
                <w:rFonts w:ascii="Arial" w:eastAsia="Arial" w:hAnsi="Arial" w:cs="Arial"/>
                <w:color w:val="000000" w:themeColor="text1"/>
                <w:sz w:val="16"/>
                <w:szCs w:val="16"/>
              </w:rPr>
            </w:pP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0AB92E5" w14:textId="44F082B1" w:rsidR="7705AC15" w:rsidRDefault="7705AC15" w:rsidP="7705AC15">
            <w:pPr>
              <w:widowControl w:val="0"/>
              <w:spacing w:after="120" w:line="288" w:lineRule="auto"/>
              <w:rPr>
                <w:rFonts w:ascii="Arial" w:eastAsia="Arial" w:hAnsi="Arial" w:cs="Arial"/>
                <w:color w:val="000000" w:themeColor="text1"/>
                <w:sz w:val="16"/>
                <w:szCs w:val="16"/>
              </w:rPr>
            </w:pP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754D380E" w14:textId="35FA7492" w:rsidR="7705AC15" w:rsidRDefault="7705AC15" w:rsidP="7705AC15">
            <w:pPr>
              <w:widowControl w:val="0"/>
              <w:spacing w:after="120" w:line="288" w:lineRule="auto"/>
              <w:rPr>
                <w:rFonts w:ascii="Arial" w:eastAsia="Arial" w:hAnsi="Arial" w:cs="Arial"/>
                <w:color w:val="000000" w:themeColor="text1"/>
                <w:sz w:val="16"/>
                <w:szCs w:val="16"/>
              </w:rPr>
            </w:pP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4BFDD4B1" w14:textId="5FB434D9"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6</w:t>
            </w:r>
          </w:p>
        </w:tc>
      </w:tr>
      <w:tr w:rsidR="7705AC15" w14:paraId="01AF3F5B"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087B5B27" w14:textId="20DD9469"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Section 7</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7CB7CCF3" w14:textId="3D138A92" w:rsidR="7705AC15" w:rsidRDefault="7705AC15" w:rsidP="7705AC15">
            <w:pPr>
              <w:widowControl w:val="0"/>
              <w:spacing w:after="120" w:line="288" w:lineRule="auto"/>
              <w:rPr>
                <w:rFonts w:ascii="Arial" w:eastAsia="Arial" w:hAnsi="Arial" w:cs="Arial"/>
                <w:color w:val="000000" w:themeColor="text1"/>
                <w:sz w:val="16"/>
                <w:szCs w:val="16"/>
              </w:rPr>
            </w:pP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36923B2F" w14:textId="6D5BCB49" w:rsidR="7705AC15" w:rsidRDefault="7705AC15" w:rsidP="7705AC15">
            <w:pPr>
              <w:widowControl w:val="0"/>
              <w:spacing w:after="120" w:line="288" w:lineRule="auto"/>
              <w:rPr>
                <w:rFonts w:ascii="Arial" w:eastAsia="Arial" w:hAnsi="Arial" w:cs="Arial"/>
                <w:color w:val="000000" w:themeColor="text1"/>
                <w:sz w:val="16"/>
                <w:szCs w:val="16"/>
              </w:rPr>
            </w:pP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094013A" w14:textId="5262A126" w:rsidR="7705AC15" w:rsidRDefault="7705AC15" w:rsidP="7705AC15">
            <w:pPr>
              <w:widowControl w:val="0"/>
              <w:spacing w:after="120" w:line="288" w:lineRule="auto"/>
              <w:rPr>
                <w:rFonts w:ascii="Arial" w:eastAsia="Arial" w:hAnsi="Arial" w:cs="Arial"/>
                <w:color w:val="000000" w:themeColor="text1"/>
                <w:sz w:val="16"/>
                <w:szCs w:val="16"/>
              </w:rPr>
            </w:pP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64BC5BCB" w14:textId="4DB6B7AA" w:rsidR="7705AC15" w:rsidRDefault="7705AC15" w:rsidP="7705AC15">
            <w:pPr>
              <w:widowControl w:val="0"/>
              <w:spacing w:after="120" w:line="288" w:lineRule="auto"/>
              <w:rPr>
                <w:rFonts w:ascii="Arial" w:eastAsia="Arial" w:hAnsi="Arial" w:cs="Arial"/>
                <w:color w:val="000000" w:themeColor="text1"/>
                <w:sz w:val="16"/>
                <w:szCs w:val="16"/>
              </w:rPr>
            </w:pP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34B84F0" w14:textId="232DA4E6"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7</w:t>
            </w:r>
          </w:p>
        </w:tc>
      </w:tr>
      <w:tr w:rsidR="7705AC15" w14:paraId="33629EDD"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62BFA69" w14:textId="0752582A"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Section 8</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649C085" w14:textId="6A87576D" w:rsidR="7705AC15" w:rsidRDefault="7705AC15" w:rsidP="7705AC15">
            <w:pPr>
              <w:widowControl w:val="0"/>
              <w:spacing w:after="120" w:line="288" w:lineRule="auto"/>
              <w:rPr>
                <w:rFonts w:ascii="Arial" w:eastAsia="Arial" w:hAnsi="Arial" w:cs="Arial"/>
                <w:color w:val="000000" w:themeColor="text1"/>
                <w:sz w:val="16"/>
                <w:szCs w:val="16"/>
              </w:rPr>
            </w:pP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A0E66E4" w14:textId="6E3597CC" w:rsidR="7705AC15" w:rsidRDefault="7705AC15" w:rsidP="7705AC15">
            <w:pPr>
              <w:widowControl w:val="0"/>
              <w:spacing w:after="120" w:line="288" w:lineRule="auto"/>
              <w:rPr>
                <w:rFonts w:ascii="Arial" w:eastAsia="Arial" w:hAnsi="Arial" w:cs="Arial"/>
                <w:color w:val="000000" w:themeColor="text1"/>
                <w:sz w:val="16"/>
                <w:szCs w:val="16"/>
              </w:rPr>
            </w:pP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40B8F618" w14:textId="0F1AA893"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6</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6E92C47" w14:textId="5141F3D1"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6</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6BD9E2BE" w14:textId="4094FF09"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8</w:t>
            </w:r>
          </w:p>
        </w:tc>
      </w:tr>
      <w:tr w:rsidR="7705AC15" w14:paraId="441EB6EE"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0F13933A" w14:textId="49141E86"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Section 9</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779F277" w14:textId="790C1ED0"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6</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062D0166" w14:textId="0E8036F0"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6</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76457F51" w14:textId="1425F041"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7</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4FD1B97" w14:textId="7831C7BB"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7</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62BDA884" w14:textId="3F992318"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9</w:t>
            </w:r>
          </w:p>
        </w:tc>
      </w:tr>
      <w:tr w:rsidR="7705AC15" w14:paraId="73993709"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F830E5F" w14:textId="630B57A6"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Section 10</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4A2CD0BB" w14:textId="3788D0D1"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7</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41EF92B" w14:textId="60126551"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7</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3BD86141" w14:textId="006BA653"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8</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404444E1" w14:textId="09370A0B"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8</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0B08B50B" w14:textId="53EA351F"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10</w:t>
            </w:r>
          </w:p>
        </w:tc>
      </w:tr>
      <w:tr w:rsidR="7705AC15" w14:paraId="7979F89E"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09236D64" w14:textId="448FE5FD"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Section 11</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81303CD" w14:textId="62F62749"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8</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7FDD1220" w14:textId="06817AFA"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8</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935C33B" w14:textId="2926AD02"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9</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57B990D" w14:textId="1E0A9399"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9</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61C0EB98" w14:textId="4FDD581E"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11</w:t>
            </w:r>
          </w:p>
        </w:tc>
      </w:tr>
      <w:tr w:rsidR="7705AC15" w14:paraId="27F4ED5A"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373605F" w14:textId="7A47FFEA"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Section 12</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A15BFEE" w14:textId="5A9DB9CE"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9</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093CB84" w14:textId="1AD4F055"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9</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0855E635" w14:textId="6BC6A1D1"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10</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AA3010F" w14:textId="76324602"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10</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823EA43" w14:textId="33505360"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12</w:t>
            </w:r>
          </w:p>
        </w:tc>
      </w:tr>
      <w:tr w:rsidR="7705AC15" w14:paraId="5AA46008"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7E17F018" w14:textId="7B911908"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Section 13</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77872C2" w14:textId="50B39FFF"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10</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417E69A" w14:textId="50B623F0"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10</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422B7933" w14:textId="7EC88830"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11</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AF1FFB8" w14:textId="1967630D"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11</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3E55D970" w14:textId="176134FE"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13</w:t>
            </w:r>
          </w:p>
        </w:tc>
      </w:tr>
      <w:tr w:rsidR="7705AC15" w14:paraId="0AB3D9F0"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64F89CD7" w14:textId="589BAFDD"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Section 14</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32AAF1E9" w14:textId="6133AAC1"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11</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0CB32A7" w14:textId="7581CBD9"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11</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2F68FC7E" w14:textId="005C3A96"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12</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0EA7F5D" w14:textId="68D0B910"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12</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A6E2691" w14:textId="7DEB3E34"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Clause 14</w:t>
            </w:r>
          </w:p>
        </w:tc>
      </w:tr>
      <w:tr w:rsidR="7705AC15" w14:paraId="264A81ED"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3AB12EED" w14:textId="7D4A6541"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 1</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C7E6000" w14:textId="44B2B6CB" w:rsidR="7705AC15" w:rsidRDefault="7705AC15" w:rsidP="7705AC15">
            <w:pPr>
              <w:widowControl w:val="0"/>
              <w:spacing w:after="120" w:line="288" w:lineRule="auto"/>
              <w:rPr>
                <w:rFonts w:ascii="Arial" w:eastAsia="Arial" w:hAnsi="Arial" w:cs="Arial"/>
                <w:color w:val="000000" w:themeColor="text1"/>
                <w:sz w:val="16"/>
                <w:szCs w:val="16"/>
              </w:rPr>
            </w:pP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3057C548" w14:textId="473951A9"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 1</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3F5D9C3C" w14:textId="2B8E68B5"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 1</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03EC0085" w14:textId="0CC279CB"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 1</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34D99531" w14:textId="2B699B48"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 1</w:t>
            </w:r>
          </w:p>
        </w:tc>
      </w:tr>
      <w:tr w:rsidR="7705AC15" w14:paraId="40B8F9D9"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354022C3" w14:textId="07DAAE66"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 2</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46405A50" w14:textId="18421779"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7373B284" w14:textId="7703D8FC"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 2</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42E8AA44" w14:textId="0E3F4553"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 2</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04AE9E29" w14:textId="5D9A9312"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 2</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78A3BAB" w14:textId="72DCECB5"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 2</w:t>
            </w:r>
          </w:p>
        </w:tc>
      </w:tr>
      <w:tr w:rsidR="7705AC15" w14:paraId="25F8C486" w14:textId="77777777" w:rsidTr="7705AC15">
        <w:trPr>
          <w:trHeight w:val="300"/>
        </w:trPr>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1F51E40B" w14:textId="52DAB9FD"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 3</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F23A106" w14:textId="565E570B" w:rsidR="7705AC15" w:rsidRDefault="7705AC15" w:rsidP="7705AC15">
            <w:pPr>
              <w:widowControl w:val="0"/>
              <w:spacing w:after="120" w:line="288" w:lineRule="auto"/>
              <w:rPr>
                <w:rFonts w:ascii="Arial" w:eastAsia="Arial" w:hAnsi="Arial" w:cs="Arial"/>
                <w:color w:val="000000" w:themeColor="text1"/>
                <w:sz w:val="16"/>
                <w:szCs w:val="16"/>
              </w:rPr>
            </w:pP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2EE711D" w14:textId="4E0F0F8A" w:rsidR="7705AC15" w:rsidRDefault="7705AC15" w:rsidP="7705AC15">
            <w:pPr>
              <w:widowControl w:val="0"/>
              <w:spacing w:after="120" w:line="288" w:lineRule="auto"/>
              <w:rPr>
                <w:rFonts w:ascii="Arial" w:eastAsia="Arial" w:hAnsi="Arial" w:cs="Arial"/>
                <w:color w:val="000000" w:themeColor="text1"/>
                <w:sz w:val="16"/>
                <w:szCs w:val="16"/>
              </w:rPr>
            </w:pP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30A58E4A" w14:textId="2EB47FF4"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 3</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6B9B6B5F" w14:textId="5133B0E5"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 3</w:t>
            </w:r>
          </w:p>
        </w:tc>
        <w:tc>
          <w:tcPr>
            <w:tcW w:w="1510" w:type="dxa"/>
            <w:tcBorders>
              <w:top w:val="single" w:sz="6" w:space="0" w:color="0070C0"/>
              <w:left w:val="single" w:sz="6" w:space="0" w:color="0070C0"/>
              <w:bottom w:val="single" w:sz="6" w:space="0" w:color="0070C0"/>
              <w:right w:val="single" w:sz="6" w:space="0" w:color="0070C0"/>
            </w:tcBorders>
            <w:tcMar>
              <w:left w:w="105" w:type="dxa"/>
              <w:right w:w="105" w:type="dxa"/>
            </w:tcMar>
          </w:tcPr>
          <w:p w14:paraId="558A3B91" w14:textId="10DB4A11" w:rsidR="7705AC15" w:rsidRDefault="7705AC15" w:rsidP="7705AC15">
            <w:pPr>
              <w:widowControl w:val="0"/>
              <w:spacing w:after="120" w:line="288" w:lineRule="auto"/>
              <w:rPr>
                <w:rFonts w:ascii="Arial" w:eastAsia="Arial" w:hAnsi="Arial" w:cs="Arial"/>
                <w:color w:val="000000" w:themeColor="text1"/>
                <w:sz w:val="16"/>
                <w:szCs w:val="16"/>
              </w:rPr>
            </w:pPr>
            <w:r w:rsidRPr="7705AC15">
              <w:rPr>
                <w:rFonts w:ascii="Arial" w:eastAsia="Arial" w:hAnsi="Arial" w:cs="Arial"/>
                <w:color w:val="000000" w:themeColor="text1"/>
                <w:sz w:val="16"/>
                <w:szCs w:val="16"/>
              </w:rPr>
              <w:t>Schedule 3</w:t>
            </w:r>
          </w:p>
        </w:tc>
      </w:tr>
    </w:tbl>
    <w:p w14:paraId="6B08F2E6" w14:textId="541B6718" w:rsidR="00866FA3" w:rsidRPr="00CA4237" w:rsidRDefault="00866FA3"/>
    <w:bookmarkEnd w:id="112"/>
    <w:bookmarkEnd w:id="0"/>
    <w:p w14:paraId="0FE9DF08" w14:textId="77777777" w:rsidR="005F6F2A" w:rsidRPr="00CA4237" w:rsidRDefault="005F6F2A" w:rsidP="00A27BF0">
      <w:pPr>
        <w:pStyle w:val="ParaMainText"/>
        <w:rPr>
          <w:lang w:val="en-GB"/>
        </w:rPr>
      </w:pPr>
    </w:p>
    <w:sectPr w:rsidR="005F6F2A" w:rsidRPr="00CA4237" w:rsidSect="005B5D58">
      <w:headerReference w:type="even" r:id="rId19"/>
      <w:headerReference w:type="default" r:id="rId20"/>
      <w:footerReference w:type="even" r:id="rId21"/>
      <w:footerReference w:type="default" r:id="rId22"/>
      <w:headerReference w:type="first" r:id="rId23"/>
      <w:footerReference w:type="first" r:id="rId24"/>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15B4F6" w14:textId="77777777" w:rsidR="00074B90" w:rsidRDefault="00074B90">
      <w:r>
        <w:separator/>
      </w:r>
    </w:p>
    <w:p w14:paraId="00CC3E47" w14:textId="77777777" w:rsidR="00074B90" w:rsidRDefault="00074B90"/>
    <w:p w14:paraId="367DD567" w14:textId="77777777" w:rsidR="00074B90" w:rsidRDefault="00074B90"/>
  </w:endnote>
  <w:endnote w:type="continuationSeparator" w:id="0">
    <w:p w14:paraId="3F9CD5FF" w14:textId="77777777" w:rsidR="00074B90" w:rsidRDefault="00074B90">
      <w:r>
        <w:continuationSeparator/>
      </w:r>
    </w:p>
    <w:p w14:paraId="7ECA5CDE" w14:textId="77777777" w:rsidR="00074B90" w:rsidRDefault="00074B90"/>
    <w:p w14:paraId="3459AA8F" w14:textId="77777777" w:rsidR="00074B90" w:rsidRDefault="00074B90"/>
  </w:endnote>
  <w:endnote w:type="continuationNotice" w:id="1">
    <w:p w14:paraId="2D5F7B18" w14:textId="77777777" w:rsidR="00074B90" w:rsidRDefault="00074B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E12EC" w14:textId="77777777" w:rsidR="00074B90" w:rsidRDefault="00074B90"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C8BE6E" w14:textId="77777777" w:rsidR="00074B90" w:rsidRDefault="00074B90"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6F7DB0E2" w14:textId="72FBC0FA" w:rsidR="00074B90" w:rsidRDefault="00074B90"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F660F2">
          <w:rPr>
            <w:noProof/>
          </w:rPr>
          <w:t>9</w:t>
        </w:r>
        <w:r>
          <w:rPr>
            <w:noProof/>
          </w:rPr>
          <w:fldChar w:fldCharType="end"/>
        </w:r>
      </w:p>
    </w:sdtContent>
  </w:sdt>
  <w:p w14:paraId="43F7B308" w14:textId="5D1DC272" w:rsidR="00074B90" w:rsidRPr="006A0D49" w:rsidRDefault="00074B90"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F660F2">
      <w:rPr>
        <w:noProof/>
      </w:rPr>
      <w:t>9</w:t>
    </w:r>
    <w:r>
      <w:rPr>
        <w:noProof/>
      </w:rPr>
      <w:fldChar w:fldCharType="end"/>
    </w:r>
  </w:p>
  <w:p w14:paraId="109C0729" w14:textId="42170E74" w:rsidR="00074B90" w:rsidRPr="00DE0805" w:rsidRDefault="00074B90"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Social Security (Additional Payments)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Pr>
            <w:rStyle w:val="FooterText"/>
          </w:rPr>
          <w:t>Act 2023</w:t>
        </w:r>
      </w:sdtContent>
    </w:sdt>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3-03-23T00:00:00Z">
          <w:dateFormat w:val="d MMMM yyyy"/>
          <w:lid w:val="en-GB"/>
          <w:storeMappedDataAs w:val="dateTime"/>
          <w:calendar w:val="gregorian"/>
        </w:date>
      </w:sdtPr>
      <w:sdtEndPr>
        <w:rPr>
          <w:rStyle w:val="FooterText"/>
        </w:rPr>
      </w:sdtEndPr>
      <w:sdtContent>
        <w:r>
          <w:rPr>
            <w:rStyle w:val="FooterText"/>
          </w:rPr>
          <w:t>23 March 2023</w:t>
        </w:r>
      </w:sdtContent>
    </w:sdt>
    <w:r>
      <w:rPr>
        <w:rStyle w:val="FooterText"/>
      </w:rPr>
      <w:t xml:space="preserve"> </w:t>
    </w:r>
    <w:r w:rsidRPr="00DE0805">
      <w:rPr>
        <w:rStyle w:val="FooterText"/>
      </w:rPr>
      <w:t xml:space="preserve"> </w:t>
    </w:r>
    <w:r>
      <w:rPr>
        <w:rStyle w:val="FooterText"/>
      </w:rPr>
      <w:t>(</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Pr>
            <w:rStyle w:val="FooterText"/>
          </w:rPr>
          <w:t>c. 7</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074B90" w14:paraId="4BB90BF3" w14:textId="77777777" w:rsidTr="00922B46">
      <w:tc>
        <w:tcPr>
          <w:tcW w:w="4076" w:type="dxa"/>
        </w:tcPr>
        <w:p w14:paraId="6184F0A3" w14:textId="05B768E7" w:rsidR="00074B90" w:rsidRPr="00164F74" w:rsidRDefault="00074B90" w:rsidP="001E3774">
          <w:pPr>
            <w:pStyle w:val="Footer"/>
          </w:pPr>
          <w:r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Pr>
                  <w:rStyle w:val="FooterChar"/>
                </w:rPr>
                <w:t>c. 7</w:t>
              </w:r>
            </w:sdtContent>
          </w:sdt>
          <w:r>
            <w:t>–</w:t>
          </w:r>
          <w:r w:rsidRPr="00D72E04">
            <w:t>EN</w:t>
          </w:r>
        </w:p>
      </w:tc>
      <w:tc>
        <w:tcPr>
          <w:tcW w:w="4077" w:type="dxa"/>
        </w:tcPr>
        <w:p w14:paraId="4410988C" w14:textId="6C2D8DBA" w:rsidR="00074B90" w:rsidRPr="00164F74" w:rsidRDefault="00074B90" w:rsidP="00074B90">
          <w:pPr>
            <w:pStyle w:val="Footer"/>
            <w:jc w:val="center"/>
          </w:pPr>
        </w:p>
      </w:tc>
    </w:tr>
  </w:tbl>
  <w:p w14:paraId="150C41FF" w14:textId="77777777" w:rsidR="00074B90" w:rsidRDefault="00074B90"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68DE8E" w14:textId="77777777" w:rsidR="00074B90" w:rsidRDefault="00074B90">
      <w:r>
        <w:separator/>
      </w:r>
    </w:p>
    <w:p w14:paraId="732EA52E" w14:textId="77777777" w:rsidR="00074B90" w:rsidRDefault="00074B90"/>
    <w:p w14:paraId="5F83CD5F" w14:textId="77777777" w:rsidR="00074B90" w:rsidRDefault="00074B90"/>
  </w:footnote>
  <w:footnote w:type="continuationSeparator" w:id="0">
    <w:p w14:paraId="3982FBF0" w14:textId="77777777" w:rsidR="00074B90" w:rsidRDefault="00074B90">
      <w:r>
        <w:continuationSeparator/>
      </w:r>
    </w:p>
    <w:p w14:paraId="7107EBF1" w14:textId="77777777" w:rsidR="00074B90" w:rsidRDefault="00074B90"/>
    <w:p w14:paraId="57F380DF" w14:textId="77777777" w:rsidR="00074B90" w:rsidRDefault="00074B90"/>
  </w:footnote>
  <w:footnote w:type="continuationNotice" w:id="1">
    <w:p w14:paraId="31417D23" w14:textId="77777777" w:rsidR="00074B90" w:rsidRDefault="00074B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280516" w14:textId="77777777" w:rsidR="00074B90" w:rsidRDefault="00074B90">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CDCDD" w14:textId="77777777" w:rsidR="00074B90" w:rsidRDefault="00074B90">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3F9335" w14:textId="77777777" w:rsidR="00074B90" w:rsidRDefault="00074B90">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592817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0EECC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E6C6A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C24E90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13C28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C6BAB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7FA4F0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530BB4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8FA8E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CDA0B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50AFFB7"/>
    <w:multiLevelType w:val="multilevel"/>
    <w:tmpl w:val="FFFFFFFF"/>
    <w:lvl w:ilvl="0">
      <w:start w:val="49"/>
      <w:numFmt w:val="decimal"/>
      <w:lvlText w:val="%1 "/>
      <w:lvlJc w:val="left"/>
      <w:pPr>
        <w:ind w:left="720" w:hanging="360"/>
      </w:pPr>
      <w:rPr>
        <w:rFonts w:ascii="Palatino Linotype" w:hAnsi="Palatino Linotype"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8173C8E"/>
    <w:multiLevelType w:val="hybridMultilevel"/>
    <w:tmpl w:val="527A9504"/>
    <w:lvl w:ilvl="0" w:tplc="FFFFFFFF">
      <w:start w:val="1"/>
      <w:numFmt w:val="decimal"/>
      <w:pStyle w:val="ParaNumbered"/>
      <w:lvlText w:val="%1 "/>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58DFD4"/>
    <w:multiLevelType w:val="multilevel"/>
    <w:tmpl w:val="FFFFFFFF"/>
    <w:lvl w:ilvl="0">
      <w:start w:val="45"/>
      <w:numFmt w:val="decimal"/>
      <w:lvlText w:val="%1 "/>
      <w:lvlJc w:val="left"/>
      <w:pPr>
        <w:ind w:left="720" w:hanging="360"/>
      </w:pPr>
      <w:rPr>
        <w:rFonts w:ascii="Palatino Linotype" w:hAnsi="Palatino Linotype"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B4F4841"/>
    <w:multiLevelType w:val="multilevel"/>
    <w:tmpl w:val="C512F67A"/>
    <w:lvl w:ilvl="0">
      <w:start w:val="1"/>
      <w:numFmt w:val="decimal"/>
      <w:lvlText w:val="%1 "/>
      <w:lvlJc w:val="left"/>
      <w:pPr>
        <w:ind w:left="720" w:hanging="360"/>
      </w:pPr>
      <w:rPr>
        <w:rFonts w:ascii="Palatino Linotype" w:hAnsi="Palatino Linotype" w:hint="default"/>
        <w:b w:val="0"/>
        <w:bCs w:val="0"/>
        <w:color w:val="000000" w:themeColor="text1"/>
        <w:sz w:val="20"/>
        <w:szCs w:val="2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0"/>
  </w:num>
  <w:num w:numId="2">
    <w:abstractNumId w:val="14"/>
  </w:num>
  <w:num w:numId="3">
    <w:abstractNumId w:val="17"/>
  </w:num>
  <w:num w:numId="4">
    <w:abstractNumId w:val="16"/>
  </w:num>
  <w:num w:numId="5">
    <w:abstractNumId w:val="12"/>
  </w:num>
  <w:num w:numId="6">
    <w:abstractNumId w:val="18"/>
  </w:num>
  <w:num w:numId="7">
    <w:abstractNumId w:val="13"/>
  </w:num>
  <w:num w:numId="8">
    <w:abstractNumId w:val="20"/>
  </w:num>
  <w:num w:numId="9">
    <w:abstractNumId w:val="19"/>
  </w:num>
  <w:num w:numId="10">
    <w:abstractNumId w:val="11"/>
  </w:num>
  <w:num w:numId="11">
    <w:abstractNumId w:val="15"/>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2577"/>
    <w:rsid w:val="00004A67"/>
    <w:rsid w:val="00004D1F"/>
    <w:rsid w:val="00004DFE"/>
    <w:rsid w:val="0000775E"/>
    <w:rsid w:val="00007A64"/>
    <w:rsid w:val="0001135C"/>
    <w:rsid w:val="0001227B"/>
    <w:rsid w:val="00012BEE"/>
    <w:rsid w:val="00014DEC"/>
    <w:rsid w:val="0001788B"/>
    <w:rsid w:val="0002300F"/>
    <w:rsid w:val="000268DC"/>
    <w:rsid w:val="0003386D"/>
    <w:rsid w:val="0003792E"/>
    <w:rsid w:val="00040CBE"/>
    <w:rsid w:val="000415F3"/>
    <w:rsid w:val="000427B0"/>
    <w:rsid w:val="000429FD"/>
    <w:rsid w:val="00042B08"/>
    <w:rsid w:val="00043D78"/>
    <w:rsid w:val="00045D82"/>
    <w:rsid w:val="00046CD5"/>
    <w:rsid w:val="00050601"/>
    <w:rsid w:val="00051564"/>
    <w:rsid w:val="0005346C"/>
    <w:rsid w:val="000540B0"/>
    <w:rsid w:val="00056A5C"/>
    <w:rsid w:val="000578FC"/>
    <w:rsid w:val="00061E87"/>
    <w:rsid w:val="00064E8A"/>
    <w:rsid w:val="000654B7"/>
    <w:rsid w:val="00065579"/>
    <w:rsid w:val="00065776"/>
    <w:rsid w:val="00065D36"/>
    <w:rsid w:val="00065ECF"/>
    <w:rsid w:val="000700CC"/>
    <w:rsid w:val="000701B8"/>
    <w:rsid w:val="0007069A"/>
    <w:rsid w:val="000719F9"/>
    <w:rsid w:val="00071A3D"/>
    <w:rsid w:val="00072270"/>
    <w:rsid w:val="00074B90"/>
    <w:rsid w:val="00075057"/>
    <w:rsid w:val="000750B7"/>
    <w:rsid w:val="00076797"/>
    <w:rsid w:val="0007714D"/>
    <w:rsid w:val="00077901"/>
    <w:rsid w:val="000808F7"/>
    <w:rsid w:val="000815DA"/>
    <w:rsid w:val="00081A3F"/>
    <w:rsid w:val="000834FF"/>
    <w:rsid w:val="00086349"/>
    <w:rsid w:val="00095AEB"/>
    <w:rsid w:val="00096150"/>
    <w:rsid w:val="000969FF"/>
    <w:rsid w:val="000971D5"/>
    <w:rsid w:val="000A1BE6"/>
    <w:rsid w:val="000A226D"/>
    <w:rsid w:val="000A60B6"/>
    <w:rsid w:val="000A6A75"/>
    <w:rsid w:val="000A7943"/>
    <w:rsid w:val="000B2F29"/>
    <w:rsid w:val="000B3C57"/>
    <w:rsid w:val="000C63A7"/>
    <w:rsid w:val="000C7E66"/>
    <w:rsid w:val="000D176E"/>
    <w:rsid w:val="000D2DAA"/>
    <w:rsid w:val="000D45D3"/>
    <w:rsid w:val="000D4C89"/>
    <w:rsid w:val="000D58C0"/>
    <w:rsid w:val="000D7478"/>
    <w:rsid w:val="000D7E14"/>
    <w:rsid w:val="000E4419"/>
    <w:rsid w:val="000E45AE"/>
    <w:rsid w:val="000E4D74"/>
    <w:rsid w:val="000F00E0"/>
    <w:rsid w:val="000F120C"/>
    <w:rsid w:val="000F4123"/>
    <w:rsid w:val="000F4A3B"/>
    <w:rsid w:val="000F5D35"/>
    <w:rsid w:val="00103E71"/>
    <w:rsid w:val="001045E9"/>
    <w:rsid w:val="001045F1"/>
    <w:rsid w:val="00104AE7"/>
    <w:rsid w:val="00105987"/>
    <w:rsid w:val="00110FB0"/>
    <w:rsid w:val="00113BBF"/>
    <w:rsid w:val="00115C52"/>
    <w:rsid w:val="001160C6"/>
    <w:rsid w:val="001172FE"/>
    <w:rsid w:val="001208B2"/>
    <w:rsid w:val="001221E5"/>
    <w:rsid w:val="00122781"/>
    <w:rsid w:val="00122CEC"/>
    <w:rsid w:val="001237E2"/>
    <w:rsid w:val="00124DF5"/>
    <w:rsid w:val="00124EA1"/>
    <w:rsid w:val="001276F8"/>
    <w:rsid w:val="00131985"/>
    <w:rsid w:val="001340F3"/>
    <w:rsid w:val="0013437D"/>
    <w:rsid w:val="00137530"/>
    <w:rsid w:val="00140508"/>
    <w:rsid w:val="00143E02"/>
    <w:rsid w:val="00146FE0"/>
    <w:rsid w:val="00152C59"/>
    <w:rsid w:val="001542E6"/>
    <w:rsid w:val="00155330"/>
    <w:rsid w:val="0015534E"/>
    <w:rsid w:val="001553A7"/>
    <w:rsid w:val="0016101E"/>
    <w:rsid w:val="0016217F"/>
    <w:rsid w:val="001649C0"/>
    <w:rsid w:val="00164F01"/>
    <w:rsid w:val="00164F74"/>
    <w:rsid w:val="00165E2B"/>
    <w:rsid w:val="001671CD"/>
    <w:rsid w:val="00167A94"/>
    <w:rsid w:val="00172811"/>
    <w:rsid w:val="0017437C"/>
    <w:rsid w:val="00174D63"/>
    <w:rsid w:val="001768E5"/>
    <w:rsid w:val="00181EA1"/>
    <w:rsid w:val="0018232A"/>
    <w:rsid w:val="00183A59"/>
    <w:rsid w:val="001877AD"/>
    <w:rsid w:val="00187D36"/>
    <w:rsid w:val="00190034"/>
    <w:rsid w:val="00191598"/>
    <w:rsid w:val="00197FDB"/>
    <w:rsid w:val="001A132D"/>
    <w:rsid w:val="001A58C9"/>
    <w:rsid w:val="001A5AA6"/>
    <w:rsid w:val="001A62DD"/>
    <w:rsid w:val="001B0FCA"/>
    <w:rsid w:val="001B12F2"/>
    <w:rsid w:val="001B3803"/>
    <w:rsid w:val="001B509F"/>
    <w:rsid w:val="001B581E"/>
    <w:rsid w:val="001B59F5"/>
    <w:rsid w:val="001B7CBA"/>
    <w:rsid w:val="001C294E"/>
    <w:rsid w:val="001C3AFF"/>
    <w:rsid w:val="001C5837"/>
    <w:rsid w:val="001C7529"/>
    <w:rsid w:val="001C7E43"/>
    <w:rsid w:val="001D1F68"/>
    <w:rsid w:val="001D2090"/>
    <w:rsid w:val="001D669A"/>
    <w:rsid w:val="001E0F8B"/>
    <w:rsid w:val="001E2209"/>
    <w:rsid w:val="001E3774"/>
    <w:rsid w:val="001E625E"/>
    <w:rsid w:val="001E6975"/>
    <w:rsid w:val="001F0BE5"/>
    <w:rsid w:val="001F12A8"/>
    <w:rsid w:val="001F2D93"/>
    <w:rsid w:val="001F36D8"/>
    <w:rsid w:val="001F3C7A"/>
    <w:rsid w:val="00200C09"/>
    <w:rsid w:val="00201B98"/>
    <w:rsid w:val="002042BC"/>
    <w:rsid w:val="0020563A"/>
    <w:rsid w:val="00206464"/>
    <w:rsid w:val="002129AD"/>
    <w:rsid w:val="0021300A"/>
    <w:rsid w:val="00214093"/>
    <w:rsid w:val="00214BA3"/>
    <w:rsid w:val="00215743"/>
    <w:rsid w:val="00215F2F"/>
    <w:rsid w:val="002161B4"/>
    <w:rsid w:val="00216BF3"/>
    <w:rsid w:val="00217D23"/>
    <w:rsid w:val="0022481F"/>
    <w:rsid w:val="00224C34"/>
    <w:rsid w:val="00226392"/>
    <w:rsid w:val="00227DA1"/>
    <w:rsid w:val="002318A8"/>
    <w:rsid w:val="00232A21"/>
    <w:rsid w:val="00234E9F"/>
    <w:rsid w:val="00236709"/>
    <w:rsid w:val="00244EC9"/>
    <w:rsid w:val="00253608"/>
    <w:rsid w:val="00256D46"/>
    <w:rsid w:val="0026345E"/>
    <w:rsid w:val="002642C6"/>
    <w:rsid w:val="00266EE5"/>
    <w:rsid w:val="0027009A"/>
    <w:rsid w:val="00271DB8"/>
    <w:rsid w:val="00272928"/>
    <w:rsid w:val="00272D80"/>
    <w:rsid w:val="00275AA9"/>
    <w:rsid w:val="002761B2"/>
    <w:rsid w:val="002833D1"/>
    <w:rsid w:val="00286551"/>
    <w:rsid w:val="00287AE9"/>
    <w:rsid w:val="002901F5"/>
    <w:rsid w:val="0029595C"/>
    <w:rsid w:val="0029699E"/>
    <w:rsid w:val="00296C6E"/>
    <w:rsid w:val="002A02DD"/>
    <w:rsid w:val="002A1E05"/>
    <w:rsid w:val="002A34FF"/>
    <w:rsid w:val="002A3779"/>
    <w:rsid w:val="002A3EAA"/>
    <w:rsid w:val="002A4CD0"/>
    <w:rsid w:val="002A6C13"/>
    <w:rsid w:val="002A795A"/>
    <w:rsid w:val="002B2E0F"/>
    <w:rsid w:val="002B5B54"/>
    <w:rsid w:val="002C495D"/>
    <w:rsid w:val="002C7832"/>
    <w:rsid w:val="002C7AAF"/>
    <w:rsid w:val="002D21E3"/>
    <w:rsid w:val="002D61CC"/>
    <w:rsid w:val="002D6CFF"/>
    <w:rsid w:val="002D7B2A"/>
    <w:rsid w:val="002D7C79"/>
    <w:rsid w:val="002E0272"/>
    <w:rsid w:val="002E0461"/>
    <w:rsid w:val="002E0B3C"/>
    <w:rsid w:val="002E17E1"/>
    <w:rsid w:val="002E67F4"/>
    <w:rsid w:val="002F0561"/>
    <w:rsid w:val="002F064D"/>
    <w:rsid w:val="002F25E0"/>
    <w:rsid w:val="002F67C6"/>
    <w:rsid w:val="002F7BD6"/>
    <w:rsid w:val="00301715"/>
    <w:rsid w:val="00302738"/>
    <w:rsid w:val="00302F8A"/>
    <w:rsid w:val="003039D2"/>
    <w:rsid w:val="00304176"/>
    <w:rsid w:val="00306B86"/>
    <w:rsid w:val="00311764"/>
    <w:rsid w:val="00312E5F"/>
    <w:rsid w:val="003256E3"/>
    <w:rsid w:val="00325FC8"/>
    <w:rsid w:val="00333B0A"/>
    <w:rsid w:val="00337E08"/>
    <w:rsid w:val="00344D46"/>
    <w:rsid w:val="00353A8B"/>
    <w:rsid w:val="0035622C"/>
    <w:rsid w:val="00361AF3"/>
    <w:rsid w:val="0036347F"/>
    <w:rsid w:val="003638D6"/>
    <w:rsid w:val="00365619"/>
    <w:rsid w:val="00371BCB"/>
    <w:rsid w:val="00373D55"/>
    <w:rsid w:val="003743AA"/>
    <w:rsid w:val="00375FF7"/>
    <w:rsid w:val="00376177"/>
    <w:rsid w:val="0038554D"/>
    <w:rsid w:val="00386BD4"/>
    <w:rsid w:val="00391D9E"/>
    <w:rsid w:val="00393B49"/>
    <w:rsid w:val="00394D45"/>
    <w:rsid w:val="003978EA"/>
    <w:rsid w:val="00397B71"/>
    <w:rsid w:val="003A3104"/>
    <w:rsid w:val="003A3B83"/>
    <w:rsid w:val="003A448B"/>
    <w:rsid w:val="003A608B"/>
    <w:rsid w:val="003B37DF"/>
    <w:rsid w:val="003B3C0E"/>
    <w:rsid w:val="003B463F"/>
    <w:rsid w:val="003C0433"/>
    <w:rsid w:val="003C3054"/>
    <w:rsid w:val="003C3349"/>
    <w:rsid w:val="003C3C48"/>
    <w:rsid w:val="003C40B1"/>
    <w:rsid w:val="003D027C"/>
    <w:rsid w:val="003D0578"/>
    <w:rsid w:val="003D34FD"/>
    <w:rsid w:val="003E0EE3"/>
    <w:rsid w:val="003E2980"/>
    <w:rsid w:val="003E5213"/>
    <w:rsid w:val="003E6936"/>
    <w:rsid w:val="003F0906"/>
    <w:rsid w:val="003F25D6"/>
    <w:rsid w:val="003F2DD6"/>
    <w:rsid w:val="003F3107"/>
    <w:rsid w:val="003F5F08"/>
    <w:rsid w:val="00400EB7"/>
    <w:rsid w:val="00404FB9"/>
    <w:rsid w:val="00407D72"/>
    <w:rsid w:val="00411E59"/>
    <w:rsid w:val="00413C5A"/>
    <w:rsid w:val="0041649F"/>
    <w:rsid w:val="00420BBD"/>
    <w:rsid w:val="00422075"/>
    <w:rsid w:val="004247ED"/>
    <w:rsid w:val="00424D93"/>
    <w:rsid w:val="00425CEA"/>
    <w:rsid w:val="00427B8C"/>
    <w:rsid w:val="00427C79"/>
    <w:rsid w:val="004310CD"/>
    <w:rsid w:val="004312CA"/>
    <w:rsid w:val="00433DDC"/>
    <w:rsid w:val="0043556D"/>
    <w:rsid w:val="004373CA"/>
    <w:rsid w:val="00440A8A"/>
    <w:rsid w:val="00442F12"/>
    <w:rsid w:val="0044491F"/>
    <w:rsid w:val="00444E06"/>
    <w:rsid w:val="00446FBE"/>
    <w:rsid w:val="004518AA"/>
    <w:rsid w:val="00455297"/>
    <w:rsid w:val="00460ADB"/>
    <w:rsid w:val="0046220F"/>
    <w:rsid w:val="00464007"/>
    <w:rsid w:val="00465828"/>
    <w:rsid w:val="00467065"/>
    <w:rsid w:val="00467BCA"/>
    <w:rsid w:val="00472988"/>
    <w:rsid w:val="00472A0E"/>
    <w:rsid w:val="00474F15"/>
    <w:rsid w:val="00475096"/>
    <w:rsid w:val="00482C0F"/>
    <w:rsid w:val="00482F36"/>
    <w:rsid w:val="00485893"/>
    <w:rsid w:val="004868B2"/>
    <w:rsid w:val="004952C2"/>
    <w:rsid w:val="004A0D5D"/>
    <w:rsid w:val="004A423F"/>
    <w:rsid w:val="004A45B0"/>
    <w:rsid w:val="004B06C6"/>
    <w:rsid w:val="004B22CD"/>
    <w:rsid w:val="004B4D78"/>
    <w:rsid w:val="004B5206"/>
    <w:rsid w:val="004B7004"/>
    <w:rsid w:val="004C0E1C"/>
    <w:rsid w:val="004C0F5F"/>
    <w:rsid w:val="004C37C8"/>
    <w:rsid w:val="004D14CE"/>
    <w:rsid w:val="004D258B"/>
    <w:rsid w:val="004D2B07"/>
    <w:rsid w:val="004D62C1"/>
    <w:rsid w:val="004D65E1"/>
    <w:rsid w:val="004DB115"/>
    <w:rsid w:val="004E0D77"/>
    <w:rsid w:val="004E15BF"/>
    <w:rsid w:val="004E3142"/>
    <w:rsid w:val="004E33D4"/>
    <w:rsid w:val="004E6CD3"/>
    <w:rsid w:val="004F482F"/>
    <w:rsid w:val="004F5E09"/>
    <w:rsid w:val="004F7B56"/>
    <w:rsid w:val="00500065"/>
    <w:rsid w:val="0050116E"/>
    <w:rsid w:val="00504B8C"/>
    <w:rsid w:val="005101D9"/>
    <w:rsid w:val="00511A77"/>
    <w:rsid w:val="005129D7"/>
    <w:rsid w:val="00516632"/>
    <w:rsid w:val="005206C3"/>
    <w:rsid w:val="0052134E"/>
    <w:rsid w:val="00523506"/>
    <w:rsid w:val="00523573"/>
    <w:rsid w:val="00524457"/>
    <w:rsid w:val="00524AEF"/>
    <w:rsid w:val="0052563F"/>
    <w:rsid w:val="00526682"/>
    <w:rsid w:val="00527601"/>
    <w:rsid w:val="0053170D"/>
    <w:rsid w:val="00533FE9"/>
    <w:rsid w:val="00534C8C"/>
    <w:rsid w:val="0053605B"/>
    <w:rsid w:val="005377C9"/>
    <w:rsid w:val="0054044F"/>
    <w:rsid w:val="005418D6"/>
    <w:rsid w:val="0054201E"/>
    <w:rsid w:val="005509CC"/>
    <w:rsid w:val="005531BE"/>
    <w:rsid w:val="005538D6"/>
    <w:rsid w:val="00554FEE"/>
    <w:rsid w:val="00561D8A"/>
    <w:rsid w:val="00562FA7"/>
    <w:rsid w:val="00563677"/>
    <w:rsid w:val="00567F00"/>
    <w:rsid w:val="0057394D"/>
    <w:rsid w:val="00573D03"/>
    <w:rsid w:val="00575A48"/>
    <w:rsid w:val="00576DF6"/>
    <w:rsid w:val="0058102D"/>
    <w:rsid w:val="00582FC8"/>
    <w:rsid w:val="00584414"/>
    <w:rsid w:val="00587098"/>
    <w:rsid w:val="00591779"/>
    <w:rsid w:val="005954E1"/>
    <w:rsid w:val="0059596A"/>
    <w:rsid w:val="00597039"/>
    <w:rsid w:val="005A0888"/>
    <w:rsid w:val="005A2759"/>
    <w:rsid w:val="005B1515"/>
    <w:rsid w:val="005B1FA6"/>
    <w:rsid w:val="005B2F7A"/>
    <w:rsid w:val="005B3606"/>
    <w:rsid w:val="005B5D58"/>
    <w:rsid w:val="005B74BE"/>
    <w:rsid w:val="005C0B1D"/>
    <w:rsid w:val="005C27D3"/>
    <w:rsid w:val="005C5FA8"/>
    <w:rsid w:val="005D0ACD"/>
    <w:rsid w:val="005D0F14"/>
    <w:rsid w:val="005D26ED"/>
    <w:rsid w:val="005D36BD"/>
    <w:rsid w:val="005D5C40"/>
    <w:rsid w:val="005D7B4C"/>
    <w:rsid w:val="005D7BA7"/>
    <w:rsid w:val="005E1288"/>
    <w:rsid w:val="005E19D6"/>
    <w:rsid w:val="005F0377"/>
    <w:rsid w:val="005F0BCC"/>
    <w:rsid w:val="005F0C99"/>
    <w:rsid w:val="005F378F"/>
    <w:rsid w:val="005F4542"/>
    <w:rsid w:val="005F4902"/>
    <w:rsid w:val="005F5909"/>
    <w:rsid w:val="005F6F2A"/>
    <w:rsid w:val="00603868"/>
    <w:rsid w:val="00603C65"/>
    <w:rsid w:val="00603E87"/>
    <w:rsid w:val="00604148"/>
    <w:rsid w:val="00607994"/>
    <w:rsid w:val="00610DC3"/>
    <w:rsid w:val="00611210"/>
    <w:rsid w:val="006145FB"/>
    <w:rsid w:val="006179B7"/>
    <w:rsid w:val="00621912"/>
    <w:rsid w:val="00621BA2"/>
    <w:rsid w:val="006223FC"/>
    <w:rsid w:val="00624459"/>
    <w:rsid w:val="00626003"/>
    <w:rsid w:val="0062744F"/>
    <w:rsid w:val="00627801"/>
    <w:rsid w:val="00627C86"/>
    <w:rsid w:val="00630235"/>
    <w:rsid w:val="006318B4"/>
    <w:rsid w:val="0063202F"/>
    <w:rsid w:val="00634CBE"/>
    <w:rsid w:val="00636E4D"/>
    <w:rsid w:val="00640E10"/>
    <w:rsid w:val="00641A9A"/>
    <w:rsid w:val="0064229C"/>
    <w:rsid w:val="006437E5"/>
    <w:rsid w:val="006447A5"/>
    <w:rsid w:val="00644999"/>
    <w:rsid w:val="00645B5D"/>
    <w:rsid w:val="00645C26"/>
    <w:rsid w:val="00647DC6"/>
    <w:rsid w:val="00650620"/>
    <w:rsid w:val="00650F94"/>
    <w:rsid w:val="00651F8A"/>
    <w:rsid w:val="00652AF6"/>
    <w:rsid w:val="00653129"/>
    <w:rsid w:val="00653232"/>
    <w:rsid w:val="006552DB"/>
    <w:rsid w:val="00656526"/>
    <w:rsid w:val="00657963"/>
    <w:rsid w:val="00657CA4"/>
    <w:rsid w:val="00667233"/>
    <w:rsid w:val="006703C1"/>
    <w:rsid w:val="0067675A"/>
    <w:rsid w:val="0067758B"/>
    <w:rsid w:val="0068052E"/>
    <w:rsid w:val="00682A6F"/>
    <w:rsid w:val="00682DC2"/>
    <w:rsid w:val="00682E37"/>
    <w:rsid w:val="00685179"/>
    <w:rsid w:val="00687DC2"/>
    <w:rsid w:val="00692B01"/>
    <w:rsid w:val="00697D27"/>
    <w:rsid w:val="006A0BC5"/>
    <w:rsid w:val="006A0D49"/>
    <w:rsid w:val="006A2CB4"/>
    <w:rsid w:val="006A5D03"/>
    <w:rsid w:val="006B369D"/>
    <w:rsid w:val="006C3A1D"/>
    <w:rsid w:val="006C6293"/>
    <w:rsid w:val="006C6EB9"/>
    <w:rsid w:val="006D125D"/>
    <w:rsid w:val="006D271F"/>
    <w:rsid w:val="006D6131"/>
    <w:rsid w:val="006E2A06"/>
    <w:rsid w:val="006F55EB"/>
    <w:rsid w:val="00700344"/>
    <w:rsid w:val="007137FC"/>
    <w:rsid w:val="00713B10"/>
    <w:rsid w:val="00713D2A"/>
    <w:rsid w:val="00715398"/>
    <w:rsid w:val="00717A7E"/>
    <w:rsid w:val="00727C11"/>
    <w:rsid w:val="007333F9"/>
    <w:rsid w:val="00733959"/>
    <w:rsid w:val="00735517"/>
    <w:rsid w:val="0073646C"/>
    <w:rsid w:val="00736CEC"/>
    <w:rsid w:val="007412C1"/>
    <w:rsid w:val="00741728"/>
    <w:rsid w:val="00741ABE"/>
    <w:rsid w:val="007433D8"/>
    <w:rsid w:val="00747843"/>
    <w:rsid w:val="0074B1DB"/>
    <w:rsid w:val="0075199E"/>
    <w:rsid w:val="007522C3"/>
    <w:rsid w:val="00752F51"/>
    <w:rsid w:val="0075493E"/>
    <w:rsid w:val="0075569C"/>
    <w:rsid w:val="00755E48"/>
    <w:rsid w:val="00755FC2"/>
    <w:rsid w:val="00762A65"/>
    <w:rsid w:val="00764CBB"/>
    <w:rsid w:val="0076586A"/>
    <w:rsid w:val="00766D25"/>
    <w:rsid w:val="00770E82"/>
    <w:rsid w:val="007740E6"/>
    <w:rsid w:val="00774873"/>
    <w:rsid w:val="007749D0"/>
    <w:rsid w:val="00775C56"/>
    <w:rsid w:val="00781869"/>
    <w:rsid w:val="00781AF1"/>
    <w:rsid w:val="00781D27"/>
    <w:rsid w:val="00782D13"/>
    <w:rsid w:val="0078635F"/>
    <w:rsid w:val="007879DF"/>
    <w:rsid w:val="00793C4F"/>
    <w:rsid w:val="007940EC"/>
    <w:rsid w:val="007959B1"/>
    <w:rsid w:val="007A1691"/>
    <w:rsid w:val="007A312E"/>
    <w:rsid w:val="007A59A5"/>
    <w:rsid w:val="007A7685"/>
    <w:rsid w:val="007B0E42"/>
    <w:rsid w:val="007B2F44"/>
    <w:rsid w:val="007C5FD7"/>
    <w:rsid w:val="007C6630"/>
    <w:rsid w:val="007D6FAE"/>
    <w:rsid w:val="007E0046"/>
    <w:rsid w:val="007E2FAF"/>
    <w:rsid w:val="007E51FC"/>
    <w:rsid w:val="007E5818"/>
    <w:rsid w:val="007E5C9F"/>
    <w:rsid w:val="007E75B7"/>
    <w:rsid w:val="007E7D3B"/>
    <w:rsid w:val="007F5B35"/>
    <w:rsid w:val="007F6ABB"/>
    <w:rsid w:val="00800F8E"/>
    <w:rsid w:val="00802439"/>
    <w:rsid w:val="008058B7"/>
    <w:rsid w:val="00806877"/>
    <w:rsid w:val="00807507"/>
    <w:rsid w:val="0081343A"/>
    <w:rsid w:val="00813D29"/>
    <w:rsid w:val="0081536D"/>
    <w:rsid w:val="00821B03"/>
    <w:rsid w:val="0082793D"/>
    <w:rsid w:val="00830DD4"/>
    <w:rsid w:val="00830FA1"/>
    <w:rsid w:val="00835128"/>
    <w:rsid w:val="0084175D"/>
    <w:rsid w:val="008435BD"/>
    <w:rsid w:val="00844FA8"/>
    <w:rsid w:val="0084539E"/>
    <w:rsid w:val="00846BF6"/>
    <w:rsid w:val="00846E41"/>
    <w:rsid w:val="008515C2"/>
    <w:rsid w:val="00853D59"/>
    <w:rsid w:val="00855730"/>
    <w:rsid w:val="00855908"/>
    <w:rsid w:val="00856257"/>
    <w:rsid w:val="00860871"/>
    <w:rsid w:val="008657E1"/>
    <w:rsid w:val="00865877"/>
    <w:rsid w:val="00866B2F"/>
    <w:rsid w:val="00866B9D"/>
    <w:rsid w:val="00866FA3"/>
    <w:rsid w:val="008702F4"/>
    <w:rsid w:val="008732BA"/>
    <w:rsid w:val="00873AFB"/>
    <w:rsid w:val="00874A20"/>
    <w:rsid w:val="008809C7"/>
    <w:rsid w:val="00880C3A"/>
    <w:rsid w:val="0088383B"/>
    <w:rsid w:val="00885CE8"/>
    <w:rsid w:val="00891405"/>
    <w:rsid w:val="008919E3"/>
    <w:rsid w:val="0089449C"/>
    <w:rsid w:val="00894D07"/>
    <w:rsid w:val="008959DB"/>
    <w:rsid w:val="008A0B43"/>
    <w:rsid w:val="008A11AE"/>
    <w:rsid w:val="008A3F85"/>
    <w:rsid w:val="008B436E"/>
    <w:rsid w:val="008B4954"/>
    <w:rsid w:val="008B63E2"/>
    <w:rsid w:val="008C0188"/>
    <w:rsid w:val="008C0232"/>
    <w:rsid w:val="008C0EB2"/>
    <w:rsid w:val="008C3080"/>
    <w:rsid w:val="008C5D45"/>
    <w:rsid w:val="008D09BA"/>
    <w:rsid w:val="008D2460"/>
    <w:rsid w:val="008D2A76"/>
    <w:rsid w:val="008D429A"/>
    <w:rsid w:val="008D62C6"/>
    <w:rsid w:val="008E1107"/>
    <w:rsid w:val="008E2D5E"/>
    <w:rsid w:val="008E62E5"/>
    <w:rsid w:val="008E6386"/>
    <w:rsid w:val="008E6F5C"/>
    <w:rsid w:val="008E7902"/>
    <w:rsid w:val="008F140E"/>
    <w:rsid w:val="008F1A92"/>
    <w:rsid w:val="008F3320"/>
    <w:rsid w:val="008F5CF1"/>
    <w:rsid w:val="008F7D67"/>
    <w:rsid w:val="00901DE5"/>
    <w:rsid w:val="00912915"/>
    <w:rsid w:val="00912ABF"/>
    <w:rsid w:val="009204CC"/>
    <w:rsid w:val="00920576"/>
    <w:rsid w:val="00921DA9"/>
    <w:rsid w:val="00922955"/>
    <w:rsid w:val="00922B46"/>
    <w:rsid w:val="009245E7"/>
    <w:rsid w:val="0092520A"/>
    <w:rsid w:val="0092700D"/>
    <w:rsid w:val="00927E82"/>
    <w:rsid w:val="00933688"/>
    <w:rsid w:val="00935EF7"/>
    <w:rsid w:val="00936FDF"/>
    <w:rsid w:val="009379F5"/>
    <w:rsid w:val="009448BF"/>
    <w:rsid w:val="00946D6F"/>
    <w:rsid w:val="00946E94"/>
    <w:rsid w:val="009512EB"/>
    <w:rsid w:val="00953C71"/>
    <w:rsid w:val="009549D9"/>
    <w:rsid w:val="0095509B"/>
    <w:rsid w:val="00960BE7"/>
    <w:rsid w:val="00961DDE"/>
    <w:rsid w:val="0096299C"/>
    <w:rsid w:val="00963FB8"/>
    <w:rsid w:val="00964C5C"/>
    <w:rsid w:val="00967143"/>
    <w:rsid w:val="00970E42"/>
    <w:rsid w:val="0097616D"/>
    <w:rsid w:val="009769D7"/>
    <w:rsid w:val="00980D71"/>
    <w:rsid w:val="0099148F"/>
    <w:rsid w:val="00994F48"/>
    <w:rsid w:val="0099583D"/>
    <w:rsid w:val="009A08C2"/>
    <w:rsid w:val="009A19E2"/>
    <w:rsid w:val="009A4422"/>
    <w:rsid w:val="009A460C"/>
    <w:rsid w:val="009B05AF"/>
    <w:rsid w:val="009B0D8E"/>
    <w:rsid w:val="009B178D"/>
    <w:rsid w:val="009B2ED0"/>
    <w:rsid w:val="009B31D2"/>
    <w:rsid w:val="009B4D4E"/>
    <w:rsid w:val="009B662C"/>
    <w:rsid w:val="009B6EC8"/>
    <w:rsid w:val="009C32E2"/>
    <w:rsid w:val="009C5ED4"/>
    <w:rsid w:val="009C74A9"/>
    <w:rsid w:val="009D1AD9"/>
    <w:rsid w:val="009D52F0"/>
    <w:rsid w:val="009D5753"/>
    <w:rsid w:val="009D64FB"/>
    <w:rsid w:val="009DC8D0"/>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06317"/>
    <w:rsid w:val="00A1272A"/>
    <w:rsid w:val="00A12773"/>
    <w:rsid w:val="00A156B3"/>
    <w:rsid w:val="00A2014A"/>
    <w:rsid w:val="00A236F5"/>
    <w:rsid w:val="00A24CCB"/>
    <w:rsid w:val="00A27BF0"/>
    <w:rsid w:val="00A3052B"/>
    <w:rsid w:val="00A32F13"/>
    <w:rsid w:val="00A33BBF"/>
    <w:rsid w:val="00A343D8"/>
    <w:rsid w:val="00A37373"/>
    <w:rsid w:val="00A40FF3"/>
    <w:rsid w:val="00A411D4"/>
    <w:rsid w:val="00A44239"/>
    <w:rsid w:val="00A4512A"/>
    <w:rsid w:val="00A46160"/>
    <w:rsid w:val="00A50706"/>
    <w:rsid w:val="00A61694"/>
    <w:rsid w:val="00A6355D"/>
    <w:rsid w:val="00A63915"/>
    <w:rsid w:val="00A703C5"/>
    <w:rsid w:val="00A71133"/>
    <w:rsid w:val="00A7745C"/>
    <w:rsid w:val="00A819D1"/>
    <w:rsid w:val="00A820C3"/>
    <w:rsid w:val="00A84DB1"/>
    <w:rsid w:val="00A86181"/>
    <w:rsid w:val="00A90C99"/>
    <w:rsid w:val="00A9344E"/>
    <w:rsid w:val="00A93E40"/>
    <w:rsid w:val="00A95A00"/>
    <w:rsid w:val="00A968BA"/>
    <w:rsid w:val="00AA0508"/>
    <w:rsid w:val="00AA1AE3"/>
    <w:rsid w:val="00AA3DE9"/>
    <w:rsid w:val="00AA5842"/>
    <w:rsid w:val="00AA6A0E"/>
    <w:rsid w:val="00AA783B"/>
    <w:rsid w:val="00AB4244"/>
    <w:rsid w:val="00AB441F"/>
    <w:rsid w:val="00AB7EC0"/>
    <w:rsid w:val="00AC20F3"/>
    <w:rsid w:val="00AC2C9E"/>
    <w:rsid w:val="00AC3F6B"/>
    <w:rsid w:val="00AC478E"/>
    <w:rsid w:val="00AC710F"/>
    <w:rsid w:val="00AC7EEE"/>
    <w:rsid w:val="00AD157F"/>
    <w:rsid w:val="00AD1DD2"/>
    <w:rsid w:val="00AD2CA9"/>
    <w:rsid w:val="00AD6079"/>
    <w:rsid w:val="00AE5693"/>
    <w:rsid w:val="00AE7634"/>
    <w:rsid w:val="00AF421E"/>
    <w:rsid w:val="00AF54B7"/>
    <w:rsid w:val="00AF57B4"/>
    <w:rsid w:val="00AF7FB1"/>
    <w:rsid w:val="00B00735"/>
    <w:rsid w:val="00B03DEC"/>
    <w:rsid w:val="00B0766D"/>
    <w:rsid w:val="00B11839"/>
    <w:rsid w:val="00B1321D"/>
    <w:rsid w:val="00B207FC"/>
    <w:rsid w:val="00B2210D"/>
    <w:rsid w:val="00B22872"/>
    <w:rsid w:val="00B26B61"/>
    <w:rsid w:val="00B3023D"/>
    <w:rsid w:val="00B32E4F"/>
    <w:rsid w:val="00B405F5"/>
    <w:rsid w:val="00B41AE5"/>
    <w:rsid w:val="00B42FA6"/>
    <w:rsid w:val="00B440C0"/>
    <w:rsid w:val="00B44FE0"/>
    <w:rsid w:val="00B46223"/>
    <w:rsid w:val="00B533FB"/>
    <w:rsid w:val="00B534C2"/>
    <w:rsid w:val="00B552A8"/>
    <w:rsid w:val="00B620D5"/>
    <w:rsid w:val="00B6351E"/>
    <w:rsid w:val="00B64887"/>
    <w:rsid w:val="00B729BF"/>
    <w:rsid w:val="00B7335E"/>
    <w:rsid w:val="00B74F10"/>
    <w:rsid w:val="00B7563B"/>
    <w:rsid w:val="00B76227"/>
    <w:rsid w:val="00B77167"/>
    <w:rsid w:val="00B82BD9"/>
    <w:rsid w:val="00B83624"/>
    <w:rsid w:val="00B84F37"/>
    <w:rsid w:val="00B85BB3"/>
    <w:rsid w:val="00B8760C"/>
    <w:rsid w:val="00B908E1"/>
    <w:rsid w:val="00B9163A"/>
    <w:rsid w:val="00B951AB"/>
    <w:rsid w:val="00B970F9"/>
    <w:rsid w:val="00BA25A1"/>
    <w:rsid w:val="00BA29CB"/>
    <w:rsid w:val="00BA33C6"/>
    <w:rsid w:val="00BA4049"/>
    <w:rsid w:val="00BA61C3"/>
    <w:rsid w:val="00BA64ED"/>
    <w:rsid w:val="00BB12F4"/>
    <w:rsid w:val="00BB311B"/>
    <w:rsid w:val="00BB3D17"/>
    <w:rsid w:val="00BB5B19"/>
    <w:rsid w:val="00BB5C28"/>
    <w:rsid w:val="00BB671A"/>
    <w:rsid w:val="00BC36D7"/>
    <w:rsid w:val="00BC5859"/>
    <w:rsid w:val="00BC5A8D"/>
    <w:rsid w:val="00BC7958"/>
    <w:rsid w:val="00BD1310"/>
    <w:rsid w:val="00BD209C"/>
    <w:rsid w:val="00BD32DC"/>
    <w:rsid w:val="00BD3501"/>
    <w:rsid w:val="00BD5671"/>
    <w:rsid w:val="00BD6209"/>
    <w:rsid w:val="00BE1FE4"/>
    <w:rsid w:val="00BE2584"/>
    <w:rsid w:val="00BE2959"/>
    <w:rsid w:val="00BE3056"/>
    <w:rsid w:val="00BE3DB1"/>
    <w:rsid w:val="00BE3F12"/>
    <w:rsid w:val="00BF1F3A"/>
    <w:rsid w:val="00BF2BB1"/>
    <w:rsid w:val="00BF53EE"/>
    <w:rsid w:val="00BF762B"/>
    <w:rsid w:val="00C0686B"/>
    <w:rsid w:val="00C11797"/>
    <w:rsid w:val="00C11FB5"/>
    <w:rsid w:val="00C12A29"/>
    <w:rsid w:val="00C208D0"/>
    <w:rsid w:val="00C21C22"/>
    <w:rsid w:val="00C238BE"/>
    <w:rsid w:val="00C25B7E"/>
    <w:rsid w:val="00C26D8E"/>
    <w:rsid w:val="00C31242"/>
    <w:rsid w:val="00C323F7"/>
    <w:rsid w:val="00C325BA"/>
    <w:rsid w:val="00C428E0"/>
    <w:rsid w:val="00C44539"/>
    <w:rsid w:val="00C448B9"/>
    <w:rsid w:val="00C45217"/>
    <w:rsid w:val="00C45F64"/>
    <w:rsid w:val="00C46AAC"/>
    <w:rsid w:val="00C54216"/>
    <w:rsid w:val="00C55FFF"/>
    <w:rsid w:val="00C568F0"/>
    <w:rsid w:val="00C56B0B"/>
    <w:rsid w:val="00C6279F"/>
    <w:rsid w:val="00C631F0"/>
    <w:rsid w:val="00C6363E"/>
    <w:rsid w:val="00C63801"/>
    <w:rsid w:val="00C6623E"/>
    <w:rsid w:val="00C70078"/>
    <w:rsid w:val="00C7043E"/>
    <w:rsid w:val="00C7178B"/>
    <w:rsid w:val="00C71C07"/>
    <w:rsid w:val="00C738C8"/>
    <w:rsid w:val="00C746DD"/>
    <w:rsid w:val="00C76E7E"/>
    <w:rsid w:val="00C80AEA"/>
    <w:rsid w:val="00C81282"/>
    <w:rsid w:val="00C84D19"/>
    <w:rsid w:val="00C853C6"/>
    <w:rsid w:val="00C855D4"/>
    <w:rsid w:val="00C8763D"/>
    <w:rsid w:val="00C877AC"/>
    <w:rsid w:val="00C90A55"/>
    <w:rsid w:val="00C90D4A"/>
    <w:rsid w:val="00C91B4D"/>
    <w:rsid w:val="00C96D98"/>
    <w:rsid w:val="00CA1208"/>
    <w:rsid w:val="00CA4237"/>
    <w:rsid w:val="00CA7B68"/>
    <w:rsid w:val="00CB17CE"/>
    <w:rsid w:val="00CB1989"/>
    <w:rsid w:val="00CB19FD"/>
    <w:rsid w:val="00CB1B2A"/>
    <w:rsid w:val="00CB3229"/>
    <w:rsid w:val="00CB5299"/>
    <w:rsid w:val="00CB5A92"/>
    <w:rsid w:val="00CB69D9"/>
    <w:rsid w:val="00CC24DC"/>
    <w:rsid w:val="00CC28D2"/>
    <w:rsid w:val="00CC38AD"/>
    <w:rsid w:val="00CC6F41"/>
    <w:rsid w:val="00CE2601"/>
    <w:rsid w:val="00CE2ED5"/>
    <w:rsid w:val="00CE3859"/>
    <w:rsid w:val="00CE3E59"/>
    <w:rsid w:val="00CE443F"/>
    <w:rsid w:val="00CE509E"/>
    <w:rsid w:val="00CE5A4F"/>
    <w:rsid w:val="00CF350E"/>
    <w:rsid w:val="00CF4471"/>
    <w:rsid w:val="00CF53F1"/>
    <w:rsid w:val="00CF7395"/>
    <w:rsid w:val="00D0093C"/>
    <w:rsid w:val="00D02AD9"/>
    <w:rsid w:val="00D04744"/>
    <w:rsid w:val="00D05BF7"/>
    <w:rsid w:val="00D063E5"/>
    <w:rsid w:val="00D113FA"/>
    <w:rsid w:val="00D11A0A"/>
    <w:rsid w:val="00D11D7D"/>
    <w:rsid w:val="00D12B8C"/>
    <w:rsid w:val="00D143C8"/>
    <w:rsid w:val="00D15329"/>
    <w:rsid w:val="00D16BCB"/>
    <w:rsid w:val="00D1722C"/>
    <w:rsid w:val="00D20630"/>
    <w:rsid w:val="00D20976"/>
    <w:rsid w:val="00D234D1"/>
    <w:rsid w:val="00D248AE"/>
    <w:rsid w:val="00D2596A"/>
    <w:rsid w:val="00D26AB7"/>
    <w:rsid w:val="00D27537"/>
    <w:rsid w:val="00D31CD2"/>
    <w:rsid w:val="00D329A2"/>
    <w:rsid w:val="00D32BCE"/>
    <w:rsid w:val="00D35F1B"/>
    <w:rsid w:val="00D36222"/>
    <w:rsid w:val="00D36426"/>
    <w:rsid w:val="00D36651"/>
    <w:rsid w:val="00D44215"/>
    <w:rsid w:val="00D543B7"/>
    <w:rsid w:val="00D544A2"/>
    <w:rsid w:val="00D5799E"/>
    <w:rsid w:val="00D6050E"/>
    <w:rsid w:val="00D6185B"/>
    <w:rsid w:val="00D62FC1"/>
    <w:rsid w:val="00D6430E"/>
    <w:rsid w:val="00D65E89"/>
    <w:rsid w:val="00D65F43"/>
    <w:rsid w:val="00D66E6D"/>
    <w:rsid w:val="00D67058"/>
    <w:rsid w:val="00D67C22"/>
    <w:rsid w:val="00D72286"/>
    <w:rsid w:val="00D72E04"/>
    <w:rsid w:val="00D73E92"/>
    <w:rsid w:val="00D74ADC"/>
    <w:rsid w:val="00D75E0B"/>
    <w:rsid w:val="00D8762B"/>
    <w:rsid w:val="00D931B2"/>
    <w:rsid w:val="00D954E1"/>
    <w:rsid w:val="00D95E12"/>
    <w:rsid w:val="00DA1000"/>
    <w:rsid w:val="00DA2ED1"/>
    <w:rsid w:val="00DB10BA"/>
    <w:rsid w:val="00DB1F4C"/>
    <w:rsid w:val="00DB5350"/>
    <w:rsid w:val="00DB54E0"/>
    <w:rsid w:val="00DC5A39"/>
    <w:rsid w:val="00DC5F61"/>
    <w:rsid w:val="00DD18F1"/>
    <w:rsid w:val="00DD475B"/>
    <w:rsid w:val="00DE0805"/>
    <w:rsid w:val="00DE0F11"/>
    <w:rsid w:val="00DE27BC"/>
    <w:rsid w:val="00DE4306"/>
    <w:rsid w:val="00DF1056"/>
    <w:rsid w:val="00DF27C7"/>
    <w:rsid w:val="00DF6F68"/>
    <w:rsid w:val="00DF7A72"/>
    <w:rsid w:val="00E01562"/>
    <w:rsid w:val="00E06019"/>
    <w:rsid w:val="00E0682F"/>
    <w:rsid w:val="00E06A84"/>
    <w:rsid w:val="00E076DF"/>
    <w:rsid w:val="00E124B6"/>
    <w:rsid w:val="00E1385C"/>
    <w:rsid w:val="00E13E95"/>
    <w:rsid w:val="00E151B3"/>
    <w:rsid w:val="00E152BF"/>
    <w:rsid w:val="00E15C5E"/>
    <w:rsid w:val="00E21941"/>
    <w:rsid w:val="00E2209B"/>
    <w:rsid w:val="00E22983"/>
    <w:rsid w:val="00E236EC"/>
    <w:rsid w:val="00E248F8"/>
    <w:rsid w:val="00E26988"/>
    <w:rsid w:val="00E272B9"/>
    <w:rsid w:val="00E273F3"/>
    <w:rsid w:val="00E318D8"/>
    <w:rsid w:val="00E34AF7"/>
    <w:rsid w:val="00E4076B"/>
    <w:rsid w:val="00E409F6"/>
    <w:rsid w:val="00E410F6"/>
    <w:rsid w:val="00E43DDF"/>
    <w:rsid w:val="00E464F1"/>
    <w:rsid w:val="00E467D9"/>
    <w:rsid w:val="00E50CB1"/>
    <w:rsid w:val="00E511C0"/>
    <w:rsid w:val="00E5367F"/>
    <w:rsid w:val="00E575A4"/>
    <w:rsid w:val="00E616FB"/>
    <w:rsid w:val="00E61E06"/>
    <w:rsid w:val="00E62A87"/>
    <w:rsid w:val="00E62B57"/>
    <w:rsid w:val="00E718E1"/>
    <w:rsid w:val="00E735F3"/>
    <w:rsid w:val="00E73B6D"/>
    <w:rsid w:val="00E77D0E"/>
    <w:rsid w:val="00E807A5"/>
    <w:rsid w:val="00E81604"/>
    <w:rsid w:val="00E83AC8"/>
    <w:rsid w:val="00E866AC"/>
    <w:rsid w:val="00E909A3"/>
    <w:rsid w:val="00E925F1"/>
    <w:rsid w:val="00E9271D"/>
    <w:rsid w:val="00E952E3"/>
    <w:rsid w:val="00EA27F4"/>
    <w:rsid w:val="00EA46F4"/>
    <w:rsid w:val="00EA55A6"/>
    <w:rsid w:val="00EA68DF"/>
    <w:rsid w:val="00EB6172"/>
    <w:rsid w:val="00EB65CA"/>
    <w:rsid w:val="00EC1236"/>
    <w:rsid w:val="00EC35A0"/>
    <w:rsid w:val="00EC4FF9"/>
    <w:rsid w:val="00EC51FD"/>
    <w:rsid w:val="00ED0E81"/>
    <w:rsid w:val="00ED18AB"/>
    <w:rsid w:val="00ED3346"/>
    <w:rsid w:val="00ED7B08"/>
    <w:rsid w:val="00EE02E2"/>
    <w:rsid w:val="00EE41F5"/>
    <w:rsid w:val="00EE4983"/>
    <w:rsid w:val="00EE5C92"/>
    <w:rsid w:val="00EE6411"/>
    <w:rsid w:val="00EF084F"/>
    <w:rsid w:val="00EF0944"/>
    <w:rsid w:val="00EF0EFF"/>
    <w:rsid w:val="00EF13EB"/>
    <w:rsid w:val="00EF2DFE"/>
    <w:rsid w:val="00EF3ED8"/>
    <w:rsid w:val="00EF50B5"/>
    <w:rsid w:val="00EF5798"/>
    <w:rsid w:val="00EF71D2"/>
    <w:rsid w:val="00F0062A"/>
    <w:rsid w:val="00F02A18"/>
    <w:rsid w:val="00F16D20"/>
    <w:rsid w:val="00F203E8"/>
    <w:rsid w:val="00F211B4"/>
    <w:rsid w:val="00F2197B"/>
    <w:rsid w:val="00F23FE0"/>
    <w:rsid w:val="00F248D8"/>
    <w:rsid w:val="00F2495F"/>
    <w:rsid w:val="00F25939"/>
    <w:rsid w:val="00F2746A"/>
    <w:rsid w:val="00F31522"/>
    <w:rsid w:val="00F32830"/>
    <w:rsid w:val="00F36A39"/>
    <w:rsid w:val="00F40AC0"/>
    <w:rsid w:val="00F41DE3"/>
    <w:rsid w:val="00F41FB6"/>
    <w:rsid w:val="00F4214B"/>
    <w:rsid w:val="00F43223"/>
    <w:rsid w:val="00F4644B"/>
    <w:rsid w:val="00F552BD"/>
    <w:rsid w:val="00F5548F"/>
    <w:rsid w:val="00F561D1"/>
    <w:rsid w:val="00F61CAB"/>
    <w:rsid w:val="00F62CD3"/>
    <w:rsid w:val="00F630BE"/>
    <w:rsid w:val="00F63A6F"/>
    <w:rsid w:val="00F6464B"/>
    <w:rsid w:val="00F660F2"/>
    <w:rsid w:val="00F66B06"/>
    <w:rsid w:val="00F66CA6"/>
    <w:rsid w:val="00F6771C"/>
    <w:rsid w:val="00F70D28"/>
    <w:rsid w:val="00F72E5E"/>
    <w:rsid w:val="00F77218"/>
    <w:rsid w:val="00F8455A"/>
    <w:rsid w:val="00F90E0F"/>
    <w:rsid w:val="00F95B8B"/>
    <w:rsid w:val="00F95E77"/>
    <w:rsid w:val="00F96984"/>
    <w:rsid w:val="00F97EA4"/>
    <w:rsid w:val="00FA2736"/>
    <w:rsid w:val="00FB02BF"/>
    <w:rsid w:val="00FC0981"/>
    <w:rsid w:val="00FC0D83"/>
    <w:rsid w:val="00FC382E"/>
    <w:rsid w:val="00FD08FB"/>
    <w:rsid w:val="00FD0D7A"/>
    <w:rsid w:val="00FD2009"/>
    <w:rsid w:val="00FD6AE0"/>
    <w:rsid w:val="00FE11BE"/>
    <w:rsid w:val="00FE2640"/>
    <w:rsid w:val="00FE591F"/>
    <w:rsid w:val="00FE5E04"/>
    <w:rsid w:val="00FE62EC"/>
    <w:rsid w:val="00FE746E"/>
    <w:rsid w:val="00FF1DD8"/>
    <w:rsid w:val="00FF230A"/>
    <w:rsid w:val="00FF5AD2"/>
    <w:rsid w:val="00FF5AFA"/>
    <w:rsid w:val="00FF66B9"/>
    <w:rsid w:val="01740A9D"/>
    <w:rsid w:val="01A0E8C7"/>
    <w:rsid w:val="01A4C6A2"/>
    <w:rsid w:val="01E91FB7"/>
    <w:rsid w:val="02009FAE"/>
    <w:rsid w:val="0205DC84"/>
    <w:rsid w:val="0251C69E"/>
    <w:rsid w:val="0258BAA4"/>
    <w:rsid w:val="0283506B"/>
    <w:rsid w:val="0292F652"/>
    <w:rsid w:val="02D7ECEB"/>
    <w:rsid w:val="0326EDFB"/>
    <w:rsid w:val="036B1A11"/>
    <w:rsid w:val="03820AC0"/>
    <w:rsid w:val="03AB7ACD"/>
    <w:rsid w:val="03DC774D"/>
    <w:rsid w:val="040BE153"/>
    <w:rsid w:val="04273490"/>
    <w:rsid w:val="04A5CE92"/>
    <w:rsid w:val="04A74AA9"/>
    <w:rsid w:val="04A7827A"/>
    <w:rsid w:val="04BAFB20"/>
    <w:rsid w:val="04D03168"/>
    <w:rsid w:val="04DB2CEE"/>
    <w:rsid w:val="04DF2E61"/>
    <w:rsid w:val="05193914"/>
    <w:rsid w:val="054CD93A"/>
    <w:rsid w:val="055695F2"/>
    <w:rsid w:val="056115A6"/>
    <w:rsid w:val="058E0852"/>
    <w:rsid w:val="0621E079"/>
    <w:rsid w:val="06604A56"/>
    <w:rsid w:val="0661DB1C"/>
    <w:rsid w:val="06686F35"/>
    <w:rsid w:val="06967933"/>
    <w:rsid w:val="06DBCDDD"/>
    <w:rsid w:val="06F5F59B"/>
    <w:rsid w:val="06FE6F0F"/>
    <w:rsid w:val="0714BBB5"/>
    <w:rsid w:val="07297891"/>
    <w:rsid w:val="078974F4"/>
    <w:rsid w:val="0798EDD7"/>
    <w:rsid w:val="07B1B1EE"/>
    <w:rsid w:val="07B3263C"/>
    <w:rsid w:val="07D2E3BF"/>
    <w:rsid w:val="08043F96"/>
    <w:rsid w:val="08427FD2"/>
    <w:rsid w:val="086B1C75"/>
    <w:rsid w:val="08792B32"/>
    <w:rsid w:val="087AE568"/>
    <w:rsid w:val="08BBD205"/>
    <w:rsid w:val="08EC5878"/>
    <w:rsid w:val="08ED7B52"/>
    <w:rsid w:val="08EDA6CA"/>
    <w:rsid w:val="08F92324"/>
    <w:rsid w:val="096459E1"/>
    <w:rsid w:val="096906B4"/>
    <w:rsid w:val="098FCF1C"/>
    <w:rsid w:val="09BFE104"/>
    <w:rsid w:val="09F44034"/>
    <w:rsid w:val="09FD9C5C"/>
    <w:rsid w:val="0A2267C0"/>
    <w:rsid w:val="0A2DC29A"/>
    <w:rsid w:val="0A567BFE"/>
    <w:rsid w:val="0A67E78B"/>
    <w:rsid w:val="0A7265B1"/>
    <w:rsid w:val="0A7C47E9"/>
    <w:rsid w:val="0ABCCD32"/>
    <w:rsid w:val="0AC192A3"/>
    <w:rsid w:val="0B1D395A"/>
    <w:rsid w:val="0B2F8593"/>
    <w:rsid w:val="0B8F2884"/>
    <w:rsid w:val="0BA3B0EF"/>
    <w:rsid w:val="0BBB23BF"/>
    <w:rsid w:val="0BC7480B"/>
    <w:rsid w:val="0BFCE9B4"/>
    <w:rsid w:val="0C53514E"/>
    <w:rsid w:val="0C760111"/>
    <w:rsid w:val="0CEFDBFC"/>
    <w:rsid w:val="0CF1C8B4"/>
    <w:rsid w:val="0D0A3FFC"/>
    <w:rsid w:val="0D66B838"/>
    <w:rsid w:val="0D6BF1F0"/>
    <w:rsid w:val="0DA3408B"/>
    <w:rsid w:val="0DFD78CA"/>
    <w:rsid w:val="0E535DB0"/>
    <w:rsid w:val="0E61DD66"/>
    <w:rsid w:val="0E69D789"/>
    <w:rsid w:val="0EDEDB5B"/>
    <w:rsid w:val="0F00AA20"/>
    <w:rsid w:val="0F4CE158"/>
    <w:rsid w:val="0F510D76"/>
    <w:rsid w:val="0F5411B6"/>
    <w:rsid w:val="0F66D06A"/>
    <w:rsid w:val="0F72335E"/>
    <w:rsid w:val="0FE2C837"/>
    <w:rsid w:val="0FF3892E"/>
    <w:rsid w:val="1019204A"/>
    <w:rsid w:val="10267768"/>
    <w:rsid w:val="106D5FF2"/>
    <w:rsid w:val="1078A795"/>
    <w:rsid w:val="1092EE34"/>
    <w:rsid w:val="10BAC09A"/>
    <w:rsid w:val="10C38BAA"/>
    <w:rsid w:val="1138CDAA"/>
    <w:rsid w:val="116EB60A"/>
    <w:rsid w:val="117F6AB8"/>
    <w:rsid w:val="11AEF3F6"/>
    <w:rsid w:val="123700AE"/>
    <w:rsid w:val="125FC85E"/>
    <w:rsid w:val="1268882C"/>
    <w:rsid w:val="1283FDCD"/>
    <w:rsid w:val="12A209B8"/>
    <w:rsid w:val="12A96DC3"/>
    <w:rsid w:val="12C5F1C5"/>
    <w:rsid w:val="12FBEB31"/>
    <w:rsid w:val="134A8DA9"/>
    <w:rsid w:val="134F0E61"/>
    <w:rsid w:val="13541A88"/>
    <w:rsid w:val="13622D62"/>
    <w:rsid w:val="13748F1A"/>
    <w:rsid w:val="138A82CF"/>
    <w:rsid w:val="13B14FE6"/>
    <w:rsid w:val="13B7A8FC"/>
    <w:rsid w:val="13CF8340"/>
    <w:rsid w:val="13D6108F"/>
    <w:rsid w:val="13E860A4"/>
    <w:rsid w:val="141933B6"/>
    <w:rsid w:val="143EED3F"/>
    <w:rsid w:val="14C49CCE"/>
    <w:rsid w:val="14DEFD31"/>
    <w:rsid w:val="150AF3AC"/>
    <w:rsid w:val="15426BCD"/>
    <w:rsid w:val="15CBD206"/>
    <w:rsid w:val="15E36867"/>
    <w:rsid w:val="1604D6A3"/>
    <w:rsid w:val="1637601C"/>
    <w:rsid w:val="163BBF54"/>
    <w:rsid w:val="166B75DB"/>
    <w:rsid w:val="1676848B"/>
    <w:rsid w:val="168CBF8C"/>
    <w:rsid w:val="169E5BFD"/>
    <w:rsid w:val="16AC2FDC"/>
    <w:rsid w:val="16AC7687"/>
    <w:rsid w:val="16B961C5"/>
    <w:rsid w:val="16C4BC2A"/>
    <w:rsid w:val="16DE23CB"/>
    <w:rsid w:val="16F6574D"/>
    <w:rsid w:val="16FAE396"/>
    <w:rsid w:val="1713EFBE"/>
    <w:rsid w:val="171C736C"/>
    <w:rsid w:val="173BE6C9"/>
    <w:rsid w:val="1745C0BA"/>
    <w:rsid w:val="174D01C7"/>
    <w:rsid w:val="17763FF6"/>
    <w:rsid w:val="17D80BBE"/>
    <w:rsid w:val="17DBC565"/>
    <w:rsid w:val="17ED6BFD"/>
    <w:rsid w:val="17F4C3CF"/>
    <w:rsid w:val="182CB533"/>
    <w:rsid w:val="183B89A2"/>
    <w:rsid w:val="1882770C"/>
    <w:rsid w:val="189074A6"/>
    <w:rsid w:val="18EED25F"/>
    <w:rsid w:val="1901C381"/>
    <w:rsid w:val="193F284B"/>
    <w:rsid w:val="1973DC1F"/>
    <w:rsid w:val="199B02D3"/>
    <w:rsid w:val="19AC7AAC"/>
    <w:rsid w:val="19D54378"/>
    <w:rsid w:val="1A1E476D"/>
    <w:rsid w:val="1A92509F"/>
    <w:rsid w:val="1A9384EE"/>
    <w:rsid w:val="1AFEF217"/>
    <w:rsid w:val="1B012499"/>
    <w:rsid w:val="1B0470BD"/>
    <w:rsid w:val="1B136627"/>
    <w:rsid w:val="1B1763D8"/>
    <w:rsid w:val="1B443036"/>
    <w:rsid w:val="1B459395"/>
    <w:rsid w:val="1B7162C2"/>
    <w:rsid w:val="1B873474"/>
    <w:rsid w:val="1B897257"/>
    <w:rsid w:val="1B8C6B5A"/>
    <w:rsid w:val="1BD35D28"/>
    <w:rsid w:val="1C222681"/>
    <w:rsid w:val="1C41099B"/>
    <w:rsid w:val="1C997866"/>
    <w:rsid w:val="1C99D144"/>
    <w:rsid w:val="1CA5ED3B"/>
    <w:rsid w:val="1CCCF42C"/>
    <w:rsid w:val="1D2E843B"/>
    <w:rsid w:val="1D32BA9D"/>
    <w:rsid w:val="1D37A498"/>
    <w:rsid w:val="1D6B5270"/>
    <w:rsid w:val="1D6FA20A"/>
    <w:rsid w:val="1D77BB32"/>
    <w:rsid w:val="1D81E05D"/>
    <w:rsid w:val="1D86CD6D"/>
    <w:rsid w:val="1D9AE202"/>
    <w:rsid w:val="1DA4E818"/>
    <w:rsid w:val="1DA7ADAC"/>
    <w:rsid w:val="1DC06A4B"/>
    <w:rsid w:val="1DD98F68"/>
    <w:rsid w:val="1E4508DF"/>
    <w:rsid w:val="1E6141BA"/>
    <w:rsid w:val="1E7E010C"/>
    <w:rsid w:val="1E8D2CD2"/>
    <w:rsid w:val="1EF1B890"/>
    <w:rsid w:val="1F2139AC"/>
    <w:rsid w:val="1F252EAF"/>
    <w:rsid w:val="1F57FD91"/>
    <w:rsid w:val="1FA45B22"/>
    <w:rsid w:val="1FB1AF86"/>
    <w:rsid w:val="1FCDABB2"/>
    <w:rsid w:val="1FCFE116"/>
    <w:rsid w:val="1FD64F4F"/>
    <w:rsid w:val="200DDCDD"/>
    <w:rsid w:val="20111866"/>
    <w:rsid w:val="2032388C"/>
    <w:rsid w:val="20998873"/>
    <w:rsid w:val="20C0AAAD"/>
    <w:rsid w:val="20FB2571"/>
    <w:rsid w:val="21081423"/>
    <w:rsid w:val="212CD98F"/>
    <w:rsid w:val="2134F55C"/>
    <w:rsid w:val="21D22636"/>
    <w:rsid w:val="21D2B61B"/>
    <w:rsid w:val="21ED7279"/>
    <w:rsid w:val="22353C7A"/>
    <w:rsid w:val="229BE03C"/>
    <w:rsid w:val="22CF06F7"/>
    <w:rsid w:val="22E4631F"/>
    <w:rsid w:val="23150B7B"/>
    <w:rsid w:val="231E780C"/>
    <w:rsid w:val="239A8386"/>
    <w:rsid w:val="23A0C29D"/>
    <w:rsid w:val="23A24B7F"/>
    <w:rsid w:val="24268C65"/>
    <w:rsid w:val="243F8691"/>
    <w:rsid w:val="2449C8A8"/>
    <w:rsid w:val="2498193F"/>
    <w:rsid w:val="24AB9F43"/>
    <w:rsid w:val="24D969FD"/>
    <w:rsid w:val="24EF07EE"/>
    <w:rsid w:val="25164190"/>
    <w:rsid w:val="2530549D"/>
    <w:rsid w:val="25369D5F"/>
    <w:rsid w:val="255B7A90"/>
    <w:rsid w:val="258933BA"/>
    <w:rsid w:val="25D6943F"/>
    <w:rsid w:val="261E2B8E"/>
    <w:rsid w:val="26634CD6"/>
    <w:rsid w:val="266880A3"/>
    <w:rsid w:val="2672854B"/>
    <w:rsid w:val="2690C208"/>
    <w:rsid w:val="26D68254"/>
    <w:rsid w:val="26EA6576"/>
    <w:rsid w:val="27032A25"/>
    <w:rsid w:val="271F0C3B"/>
    <w:rsid w:val="27891F13"/>
    <w:rsid w:val="27CE1C49"/>
    <w:rsid w:val="28988073"/>
    <w:rsid w:val="28BA4237"/>
    <w:rsid w:val="2989431A"/>
    <w:rsid w:val="29AFE42E"/>
    <w:rsid w:val="29DC9D7D"/>
    <w:rsid w:val="29F77CB5"/>
    <w:rsid w:val="2A155161"/>
    <w:rsid w:val="2A16941B"/>
    <w:rsid w:val="2A2D7CFE"/>
    <w:rsid w:val="2A41CFBE"/>
    <w:rsid w:val="2A487449"/>
    <w:rsid w:val="2A4D5216"/>
    <w:rsid w:val="2A6850EB"/>
    <w:rsid w:val="2A73F63D"/>
    <w:rsid w:val="2A8EA18E"/>
    <w:rsid w:val="2AD72384"/>
    <w:rsid w:val="2B02BF2E"/>
    <w:rsid w:val="2B4E93E0"/>
    <w:rsid w:val="2B570F57"/>
    <w:rsid w:val="2B82859B"/>
    <w:rsid w:val="2B853A4A"/>
    <w:rsid w:val="2B866DC4"/>
    <w:rsid w:val="2BAA0AAF"/>
    <w:rsid w:val="2BBA87DF"/>
    <w:rsid w:val="2C599C96"/>
    <w:rsid w:val="2C76B8C2"/>
    <w:rsid w:val="2C8961B4"/>
    <w:rsid w:val="2C932A0D"/>
    <w:rsid w:val="2CB8B42B"/>
    <w:rsid w:val="2CF2BD76"/>
    <w:rsid w:val="2CFB6A8A"/>
    <w:rsid w:val="2D31FEA1"/>
    <w:rsid w:val="2D73C238"/>
    <w:rsid w:val="2D7CD61E"/>
    <w:rsid w:val="2DB3C6D2"/>
    <w:rsid w:val="2DDEA704"/>
    <w:rsid w:val="2DE264FD"/>
    <w:rsid w:val="2DE651DE"/>
    <w:rsid w:val="2E2CF89D"/>
    <w:rsid w:val="2E691839"/>
    <w:rsid w:val="2E6C9581"/>
    <w:rsid w:val="2E9B4EAF"/>
    <w:rsid w:val="2EAABF16"/>
    <w:rsid w:val="2EBE0E86"/>
    <w:rsid w:val="2EEC9C4E"/>
    <w:rsid w:val="2F2EF9A6"/>
    <w:rsid w:val="2F3BC20E"/>
    <w:rsid w:val="2F613AE7"/>
    <w:rsid w:val="2F7C2533"/>
    <w:rsid w:val="2F7E355E"/>
    <w:rsid w:val="300CFF12"/>
    <w:rsid w:val="30250116"/>
    <w:rsid w:val="30EAA39C"/>
    <w:rsid w:val="31497C82"/>
    <w:rsid w:val="314B1E19"/>
    <w:rsid w:val="3165E249"/>
    <w:rsid w:val="318EBF4F"/>
    <w:rsid w:val="3196CFC8"/>
    <w:rsid w:val="31F5AF48"/>
    <w:rsid w:val="323D96AD"/>
    <w:rsid w:val="3294E5A6"/>
    <w:rsid w:val="32B5D620"/>
    <w:rsid w:val="32C5D47B"/>
    <w:rsid w:val="32E468F3"/>
    <w:rsid w:val="32F9697E"/>
    <w:rsid w:val="3334AFE5"/>
    <w:rsid w:val="33EF2800"/>
    <w:rsid w:val="340791A9"/>
    <w:rsid w:val="3435ECF3"/>
    <w:rsid w:val="34375424"/>
    <w:rsid w:val="349944CA"/>
    <w:rsid w:val="34ADFE90"/>
    <w:rsid w:val="34B5E813"/>
    <w:rsid w:val="34D859BD"/>
    <w:rsid w:val="35248D88"/>
    <w:rsid w:val="35A76086"/>
    <w:rsid w:val="35B68CDB"/>
    <w:rsid w:val="35BAA09C"/>
    <w:rsid w:val="35E325AD"/>
    <w:rsid w:val="36407AB9"/>
    <w:rsid w:val="36739576"/>
    <w:rsid w:val="36AD4837"/>
    <w:rsid w:val="36CBE1E6"/>
    <w:rsid w:val="36F42469"/>
    <w:rsid w:val="36F46FFC"/>
    <w:rsid w:val="371B6D43"/>
    <w:rsid w:val="3746D72E"/>
    <w:rsid w:val="375F60D9"/>
    <w:rsid w:val="37BB3CF3"/>
    <w:rsid w:val="37CA00D3"/>
    <w:rsid w:val="3806B132"/>
    <w:rsid w:val="38149078"/>
    <w:rsid w:val="38385EDB"/>
    <w:rsid w:val="3850B0FE"/>
    <w:rsid w:val="3857777B"/>
    <w:rsid w:val="387C00C2"/>
    <w:rsid w:val="388A8980"/>
    <w:rsid w:val="3895C8FB"/>
    <w:rsid w:val="3895F710"/>
    <w:rsid w:val="38E44BAE"/>
    <w:rsid w:val="392D4A24"/>
    <w:rsid w:val="39312861"/>
    <w:rsid w:val="39954633"/>
    <w:rsid w:val="3996A0AD"/>
    <w:rsid w:val="39A762B7"/>
    <w:rsid w:val="39ABCAE0"/>
    <w:rsid w:val="39D08655"/>
    <w:rsid w:val="39E25190"/>
    <w:rsid w:val="3A1BE928"/>
    <w:rsid w:val="3A275BCA"/>
    <w:rsid w:val="3AABDB14"/>
    <w:rsid w:val="3AFA6C01"/>
    <w:rsid w:val="3B1B79FA"/>
    <w:rsid w:val="3B354796"/>
    <w:rsid w:val="3B46D6CB"/>
    <w:rsid w:val="3B4A3EF1"/>
    <w:rsid w:val="3B513D14"/>
    <w:rsid w:val="3B9076C3"/>
    <w:rsid w:val="3C190AEC"/>
    <w:rsid w:val="3C2F4D54"/>
    <w:rsid w:val="3CAA1497"/>
    <w:rsid w:val="3CF14DB9"/>
    <w:rsid w:val="3D0E4506"/>
    <w:rsid w:val="3D217853"/>
    <w:rsid w:val="3DA50C76"/>
    <w:rsid w:val="3DA8D7AE"/>
    <w:rsid w:val="3DBFFEC4"/>
    <w:rsid w:val="3DC5F73D"/>
    <w:rsid w:val="3DEB7D33"/>
    <w:rsid w:val="3EA04462"/>
    <w:rsid w:val="3F00177F"/>
    <w:rsid w:val="3F0AA3C6"/>
    <w:rsid w:val="3F17741C"/>
    <w:rsid w:val="3FD3435A"/>
    <w:rsid w:val="400ACDA3"/>
    <w:rsid w:val="401FF0D3"/>
    <w:rsid w:val="40353F39"/>
    <w:rsid w:val="4052CFC4"/>
    <w:rsid w:val="40B32717"/>
    <w:rsid w:val="4107236E"/>
    <w:rsid w:val="41103F45"/>
    <w:rsid w:val="413E57C8"/>
    <w:rsid w:val="4145CA90"/>
    <w:rsid w:val="414A9D47"/>
    <w:rsid w:val="41616378"/>
    <w:rsid w:val="417EA424"/>
    <w:rsid w:val="41AAEE34"/>
    <w:rsid w:val="41F4DD75"/>
    <w:rsid w:val="41F9B2DB"/>
    <w:rsid w:val="422DCA09"/>
    <w:rsid w:val="425E9918"/>
    <w:rsid w:val="42A2B75C"/>
    <w:rsid w:val="42C04EB9"/>
    <w:rsid w:val="42E66DA8"/>
    <w:rsid w:val="42EEC6B4"/>
    <w:rsid w:val="4315009D"/>
    <w:rsid w:val="43184D46"/>
    <w:rsid w:val="433C2879"/>
    <w:rsid w:val="4346BE95"/>
    <w:rsid w:val="43D6A5A1"/>
    <w:rsid w:val="440D4033"/>
    <w:rsid w:val="4423FE6F"/>
    <w:rsid w:val="445FF43F"/>
    <w:rsid w:val="446CD331"/>
    <w:rsid w:val="446F8123"/>
    <w:rsid w:val="449740EF"/>
    <w:rsid w:val="44A34E40"/>
    <w:rsid w:val="44E1C4D9"/>
    <w:rsid w:val="451DB2CB"/>
    <w:rsid w:val="45735B99"/>
    <w:rsid w:val="459CA13E"/>
    <w:rsid w:val="45C20477"/>
    <w:rsid w:val="45D95753"/>
    <w:rsid w:val="45EEAFFD"/>
    <w:rsid w:val="46160134"/>
    <w:rsid w:val="462714B8"/>
    <w:rsid w:val="4655D6F0"/>
    <w:rsid w:val="466E047C"/>
    <w:rsid w:val="46995887"/>
    <w:rsid w:val="470362C1"/>
    <w:rsid w:val="47226645"/>
    <w:rsid w:val="4759FB68"/>
    <w:rsid w:val="475DFC3F"/>
    <w:rsid w:val="477135BF"/>
    <w:rsid w:val="4797F2DD"/>
    <w:rsid w:val="47ABF992"/>
    <w:rsid w:val="47AF598A"/>
    <w:rsid w:val="481B581C"/>
    <w:rsid w:val="48255400"/>
    <w:rsid w:val="4850CBC4"/>
    <w:rsid w:val="48761FE4"/>
    <w:rsid w:val="48D0B0CB"/>
    <w:rsid w:val="48F76F92"/>
    <w:rsid w:val="491D9DF1"/>
    <w:rsid w:val="4947C07D"/>
    <w:rsid w:val="4995311E"/>
    <w:rsid w:val="49C12461"/>
    <w:rsid w:val="49D298ED"/>
    <w:rsid w:val="49F49D45"/>
    <w:rsid w:val="49F9C364"/>
    <w:rsid w:val="4A1A515B"/>
    <w:rsid w:val="4A1CD7D5"/>
    <w:rsid w:val="4A7E08BD"/>
    <w:rsid w:val="4A8A2AE4"/>
    <w:rsid w:val="4A9C8940"/>
    <w:rsid w:val="4AB96E52"/>
    <w:rsid w:val="4B489110"/>
    <w:rsid w:val="4B4F27E4"/>
    <w:rsid w:val="4B5C659C"/>
    <w:rsid w:val="4B6E20BD"/>
    <w:rsid w:val="4B881EA6"/>
    <w:rsid w:val="4B9B305D"/>
    <w:rsid w:val="4BCFABF4"/>
    <w:rsid w:val="4BEAA545"/>
    <w:rsid w:val="4C0465E5"/>
    <w:rsid w:val="4C1B779D"/>
    <w:rsid w:val="4C2126FA"/>
    <w:rsid w:val="4C2F4D13"/>
    <w:rsid w:val="4C3AFD51"/>
    <w:rsid w:val="4C4E859E"/>
    <w:rsid w:val="4C53DE16"/>
    <w:rsid w:val="4CDFFC22"/>
    <w:rsid w:val="4D24051B"/>
    <w:rsid w:val="4D3A4B83"/>
    <w:rsid w:val="4D70E9BB"/>
    <w:rsid w:val="4D7B3DCC"/>
    <w:rsid w:val="4D8E5DD4"/>
    <w:rsid w:val="4DA147CA"/>
    <w:rsid w:val="4E17188F"/>
    <w:rsid w:val="4E273C7D"/>
    <w:rsid w:val="4E346E66"/>
    <w:rsid w:val="4E5592E2"/>
    <w:rsid w:val="4E7FDA51"/>
    <w:rsid w:val="4EA51834"/>
    <w:rsid w:val="4ED28415"/>
    <w:rsid w:val="4EF0223F"/>
    <w:rsid w:val="4EFA7E21"/>
    <w:rsid w:val="4EFBDA99"/>
    <w:rsid w:val="4F31A625"/>
    <w:rsid w:val="4F50CA50"/>
    <w:rsid w:val="4F565E7A"/>
    <w:rsid w:val="4F6FFA63"/>
    <w:rsid w:val="4FB7A3CB"/>
    <w:rsid w:val="4FBE113F"/>
    <w:rsid w:val="5016DC1B"/>
    <w:rsid w:val="50229907"/>
    <w:rsid w:val="50297BDB"/>
    <w:rsid w:val="509B0E3D"/>
    <w:rsid w:val="50B93186"/>
    <w:rsid w:val="50FCE5A7"/>
    <w:rsid w:val="511C197E"/>
    <w:rsid w:val="5125348E"/>
    <w:rsid w:val="512AEC54"/>
    <w:rsid w:val="5134A57B"/>
    <w:rsid w:val="5144144F"/>
    <w:rsid w:val="5164F860"/>
    <w:rsid w:val="5169E201"/>
    <w:rsid w:val="516E624D"/>
    <w:rsid w:val="51BE6968"/>
    <w:rsid w:val="52364258"/>
    <w:rsid w:val="52648C7E"/>
    <w:rsid w:val="52BC5BC3"/>
    <w:rsid w:val="52C8A384"/>
    <w:rsid w:val="52EC6F63"/>
    <w:rsid w:val="53047EF8"/>
    <w:rsid w:val="5322C4C3"/>
    <w:rsid w:val="5357C710"/>
    <w:rsid w:val="536CAD71"/>
    <w:rsid w:val="536F8FAB"/>
    <w:rsid w:val="53ABECCB"/>
    <w:rsid w:val="543CB9A3"/>
    <w:rsid w:val="548698BF"/>
    <w:rsid w:val="5495EB1D"/>
    <w:rsid w:val="54967E01"/>
    <w:rsid w:val="54DD5571"/>
    <w:rsid w:val="5523388E"/>
    <w:rsid w:val="556270FD"/>
    <w:rsid w:val="557E83DC"/>
    <w:rsid w:val="55C1589D"/>
    <w:rsid w:val="55F802CE"/>
    <w:rsid w:val="562F1560"/>
    <w:rsid w:val="563F106C"/>
    <w:rsid w:val="565D91B4"/>
    <w:rsid w:val="56676907"/>
    <w:rsid w:val="56730CFE"/>
    <w:rsid w:val="568AD1FE"/>
    <w:rsid w:val="569190C6"/>
    <w:rsid w:val="5691DA8B"/>
    <w:rsid w:val="56A5A869"/>
    <w:rsid w:val="56B08D30"/>
    <w:rsid w:val="56B61CD6"/>
    <w:rsid w:val="56DA6DAE"/>
    <w:rsid w:val="56DF4C1B"/>
    <w:rsid w:val="56E2622D"/>
    <w:rsid w:val="56FC4692"/>
    <w:rsid w:val="578EFB3B"/>
    <w:rsid w:val="579EBA81"/>
    <w:rsid w:val="57CB75FE"/>
    <w:rsid w:val="57F28169"/>
    <w:rsid w:val="57F949D2"/>
    <w:rsid w:val="58262F21"/>
    <w:rsid w:val="582DA0EB"/>
    <w:rsid w:val="5854B60E"/>
    <w:rsid w:val="58653082"/>
    <w:rsid w:val="586978C8"/>
    <w:rsid w:val="58D6185B"/>
    <w:rsid w:val="58DCD4C9"/>
    <w:rsid w:val="58F46AFF"/>
    <w:rsid w:val="5906E21C"/>
    <w:rsid w:val="591D9EA4"/>
    <w:rsid w:val="5953BC38"/>
    <w:rsid w:val="5959AD6F"/>
    <w:rsid w:val="59BC4909"/>
    <w:rsid w:val="59BDC108"/>
    <w:rsid w:val="59C2518E"/>
    <w:rsid w:val="59C253B2"/>
    <w:rsid w:val="59ED4794"/>
    <w:rsid w:val="5A0C0D15"/>
    <w:rsid w:val="5A37324A"/>
    <w:rsid w:val="5A4A1334"/>
    <w:rsid w:val="5A584648"/>
    <w:rsid w:val="5AB3DA09"/>
    <w:rsid w:val="5B059CD0"/>
    <w:rsid w:val="5B0F90DD"/>
    <w:rsid w:val="5BA839E1"/>
    <w:rsid w:val="5BAFC241"/>
    <w:rsid w:val="5BE2D4FD"/>
    <w:rsid w:val="5BF75187"/>
    <w:rsid w:val="5BF9CCE2"/>
    <w:rsid w:val="5CB589CC"/>
    <w:rsid w:val="5CC6C3B9"/>
    <w:rsid w:val="5CD3678A"/>
    <w:rsid w:val="5CF8111B"/>
    <w:rsid w:val="5D036F92"/>
    <w:rsid w:val="5D053CCF"/>
    <w:rsid w:val="5D1BEC83"/>
    <w:rsid w:val="5D3CF5EC"/>
    <w:rsid w:val="5D8FE70A"/>
    <w:rsid w:val="5DB719D0"/>
    <w:rsid w:val="5E29138D"/>
    <w:rsid w:val="5EDA66BB"/>
    <w:rsid w:val="5EE9E264"/>
    <w:rsid w:val="5EEA806E"/>
    <w:rsid w:val="5F0002E6"/>
    <w:rsid w:val="5F075877"/>
    <w:rsid w:val="5F108253"/>
    <w:rsid w:val="5F774324"/>
    <w:rsid w:val="5FBA529C"/>
    <w:rsid w:val="60271A2F"/>
    <w:rsid w:val="603C75D8"/>
    <w:rsid w:val="60CC7E10"/>
    <w:rsid w:val="60CCF39B"/>
    <w:rsid w:val="60DD5C46"/>
    <w:rsid w:val="6132D602"/>
    <w:rsid w:val="6156B867"/>
    <w:rsid w:val="61861945"/>
    <w:rsid w:val="618A2078"/>
    <w:rsid w:val="618B88C2"/>
    <w:rsid w:val="61D36854"/>
    <w:rsid w:val="621DC07A"/>
    <w:rsid w:val="629A6D05"/>
    <w:rsid w:val="62DDE2D9"/>
    <w:rsid w:val="62FFBB4B"/>
    <w:rsid w:val="63019BCD"/>
    <w:rsid w:val="63176A3E"/>
    <w:rsid w:val="63368B4F"/>
    <w:rsid w:val="633F99CC"/>
    <w:rsid w:val="634ED5F1"/>
    <w:rsid w:val="6363BE0F"/>
    <w:rsid w:val="637B7781"/>
    <w:rsid w:val="63BADCE1"/>
    <w:rsid w:val="63BC2DF5"/>
    <w:rsid w:val="63DDEFCF"/>
    <w:rsid w:val="642F60F9"/>
    <w:rsid w:val="651D33B2"/>
    <w:rsid w:val="65301144"/>
    <w:rsid w:val="653CA745"/>
    <w:rsid w:val="654E7F42"/>
    <w:rsid w:val="657AACC6"/>
    <w:rsid w:val="65DE70A7"/>
    <w:rsid w:val="65DE7505"/>
    <w:rsid w:val="65FA1F1C"/>
    <w:rsid w:val="660EF5E5"/>
    <w:rsid w:val="665D919B"/>
    <w:rsid w:val="66B31843"/>
    <w:rsid w:val="66F90B51"/>
    <w:rsid w:val="673F1847"/>
    <w:rsid w:val="678FA7CB"/>
    <w:rsid w:val="67927069"/>
    <w:rsid w:val="67F961FC"/>
    <w:rsid w:val="6888AFBA"/>
    <w:rsid w:val="68B09EE6"/>
    <w:rsid w:val="68C613D7"/>
    <w:rsid w:val="68C7C3CB"/>
    <w:rsid w:val="68D137F0"/>
    <w:rsid w:val="68D3796A"/>
    <w:rsid w:val="68F1DC61"/>
    <w:rsid w:val="69180BF5"/>
    <w:rsid w:val="694D17A5"/>
    <w:rsid w:val="6957888A"/>
    <w:rsid w:val="695AB7C0"/>
    <w:rsid w:val="695E6B7B"/>
    <w:rsid w:val="69E7763D"/>
    <w:rsid w:val="69EE6F71"/>
    <w:rsid w:val="69F81869"/>
    <w:rsid w:val="69FD00CC"/>
    <w:rsid w:val="6A0F9CEA"/>
    <w:rsid w:val="6A17E1A3"/>
    <w:rsid w:val="6A3C95A8"/>
    <w:rsid w:val="6A7C3016"/>
    <w:rsid w:val="6A9717D3"/>
    <w:rsid w:val="6AD69179"/>
    <w:rsid w:val="6AF62387"/>
    <w:rsid w:val="6AFB7F6F"/>
    <w:rsid w:val="6B0F2FE6"/>
    <w:rsid w:val="6B2EC083"/>
    <w:rsid w:val="6B40F5AF"/>
    <w:rsid w:val="6B6C1C8F"/>
    <w:rsid w:val="6BC6F61A"/>
    <w:rsid w:val="6BEE848E"/>
    <w:rsid w:val="6C06B5EC"/>
    <w:rsid w:val="6C1AB966"/>
    <w:rsid w:val="6C3D5555"/>
    <w:rsid w:val="6C3DDF97"/>
    <w:rsid w:val="6C4A1D11"/>
    <w:rsid w:val="6C4A3A0E"/>
    <w:rsid w:val="6C4E3BB9"/>
    <w:rsid w:val="6CB1F34C"/>
    <w:rsid w:val="6CDC20FB"/>
    <w:rsid w:val="6CE03AF7"/>
    <w:rsid w:val="6CF4C1E2"/>
    <w:rsid w:val="6CFDB6E7"/>
    <w:rsid w:val="6D3F3BCB"/>
    <w:rsid w:val="6DDF38C9"/>
    <w:rsid w:val="6DF1DA6F"/>
    <w:rsid w:val="6DFC708B"/>
    <w:rsid w:val="6E09DDEE"/>
    <w:rsid w:val="6E265179"/>
    <w:rsid w:val="6E984B34"/>
    <w:rsid w:val="6EB1BA72"/>
    <w:rsid w:val="6EE0F090"/>
    <w:rsid w:val="6EE31B25"/>
    <w:rsid w:val="6EFC148B"/>
    <w:rsid w:val="6F31B3F4"/>
    <w:rsid w:val="6F46E80B"/>
    <w:rsid w:val="6F48280A"/>
    <w:rsid w:val="6FA01334"/>
    <w:rsid w:val="6FC5D9DC"/>
    <w:rsid w:val="6FF6861E"/>
    <w:rsid w:val="709D1AC9"/>
    <w:rsid w:val="70B1CEED"/>
    <w:rsid w:val="70BA163A"/>
    <w:rsid w:val="70F0B46F"/>
    <w:rsid w:val="710E78B7"/>
    <w:rsid w:val="71838532"/>
    <w:rsid w:val="71F13907"/>
    <w:rsid w:val="71F3B622"/>
    <w:rsid w:val="72054175"/>
    <w:rsid w:val="7217FC42"/>
    <w:rsid w:val="72260412"/>
    <w:rsid w:val="7247BA1B"/>
    <w:rsid w:val="725052C0"/>
    <w:rsid w:val="725ED56B"/>
    <w:rsid w:val="72A03638"/>
    <w:rsid w:val="72B22923"/>
    <w:rsid w:val="72BE853D"/>
    <w:rsid w:val="72DE7747"/>
    <w:rsid w:val="72F2749E"/>
    <w:rsid w:val="730B1129"/>
    <w:rsid w:val="732D79FB"/>
    <w:rsid w:val="73334C0D"/>
    <w:rsid w:val="73CEC08A"/>
    <w:rsid w:val="73F238C5"/>
    <w:rsid w:val="73F87152"/>
    <w:rsid w:val="740E619B"/>
    <w:rsid w:val="7454844C"/>
    <w:rsid w:val="74696F26"/>
    <w:rsid w:val="7476D657"/>
    <w:rsid w:val="7501E59D"/>
    <w:rsid w:val="754B7AAF"/>
    <w:rsid w:val="758D1E76"/>
    <w:rsid w:val="758E0926"/>
    <w:rsid w:val="75CECD27"/>
    <w:rsid w:val="75FA48A4"/>
    <w:rsid w:val="7601FB40"/>
    <w:rsid w:val="7617669D"/>
    <w:rsid w:val="76212E9F"/>
    <w:rsid w:val="7640ADFE"/>
    <w:rsid w:val="766A3813"/>
    <w:rsid w:val="7705AC15"/>
    <w:rsid w:val="77859A46"/>
    <w:rsid w:val="77D48A91"/>
    <w:rsid w:val="77F62CDD"/>
    <w:rsid w:val="782CF37F"/>
    <w:rsid w:val="7868CB35"/>
    <w:rsid w:val="7882C852"/>
    <w:rsid w:val="789A3289"/>
    <w:rsid w:val="78FB72F3"/>
    <w:rsid w:val="79216AA7"/>
    <w:rsid w:val="7971F895"/>
    <w:rsid w:val="79796E1A"/>
    <w:rsid w:val="79E0905C"/>
    <w:rsid w:val="79FC055C"/>
    <w:rsid w:val="7A030368"/>
    <w:rsid w:val="7A38E42E"/>
    <w:rsid w:val="7A3F38D5"/>
    <w:rsid w:val="7A50B4AD"/>
    <w:rsid w:val="7A510813"/>
    <w:rsid w:val="7A89A85E"/>
    <w:rsid w:val="7AA412AB"/>
    <w:rsid w:val="7AB14C7D"/>
    <w:rsid w:val="7AECFAD5"/>
    <w:rsid w:val="7B13AADC"/>
    <w:rsid w:val="7B161590"/>
    <w:rsid w:val="7B465B10"/>
    <w:rsid w:val="7BA44968"/>
    <w:rsid w:val="7BA4DD84"/>
    <w:rsid w:val="7BAAF80D"/>
    <w:rsid w:val="7C3FE30C"/>
    <w:rsid w:val="7C68BFDF"/>
    <w:rsid w:val="7C9BD9EB"/>
    <w:rsid w:val="7CB1E5F1"/>
    <w:rsid w:val="7CC30D87"/>
    <w:rsid w:val="7CFF2E58"/>
    <w:rsid w:val="7D3150CC"/>
    <w:rsid w:val="7D5E231C"/>
    <w:rsid w:val="7D62EBEC"/>
    <w:rsid w:val="7DA37A4B"/>
    <w:rsid w:val="7E1BAD99"/>
    <w:rsid w:val="7E2A074C"/>
    <w:rsid w:val="7E48DFDD"/>
    <w:rsid w:val="7E4CDF3D"/>
    <w:rsid w:val="7E5941E3"/>
    <w:rsid w:val="7E59E0A5"/>
    <w:rsid w:val="7E7657FC"/>
    <w:rsid w:val="7E9AFEB9"/>
    <w:rsid w:val="7EF49CF7"/>
    <w:rsid w:val="7F4CA7F9"/>
    <w:rsid w:val="7F7783CE"/>
    <w:rsid w:val="7FD7836B"/>
    <w:rsid w:val="7FE61FE8"/>
    <w:rsid w:val="7FE8AF9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CB3DC"/>
  <w15:docId w15:val="{CB764371-4113-49BF-A063-3A710881B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074B90"/>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Dot pt,No Spacing1,List Paragraph Char Char Char,Indicator Text,Numbered Para 1,Bullet 1,List Paragraph1,F5 List Paragraph,Bullet Points,MAIN CONTENT,List Paragraph12,Bullet Style,Colorful List - Accent 11,Normal numbered,List Paragraph2"/>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ListParagraphChar">
    <w:name w:val="List Paragraph Char"/>
    <w:aliases w:val="Dot pt Char,No Spacing1 Char,List Paragraph Char Char Char Char,Indicator Text Char,Numbered Para 1 Char,Bullet 1 Char,List Paragraph1 Char,F5 List Paragraph Char,Bullet Points Char,MAIN CONTENT Char,List Paragraph12 Char"/>
    <w:basedOn w:val="DefaultParagraphFont"/>
    <w:link w:val="ListParagraph"/>
    <w:uiPriority w:val="34"/>
    <w:qFormat/>
    <w:locked/>
    <w:rsid w:val="00F4214B"/>
    <w:rPr>
      <w:lang w:val="en-GB"/>
    </w:rPr>
  </w:style>
  <w:style w:type="character" w:styleId="CommentReference">
    <w:name w:val="annotation reference"/>
    <w:basedOn w:val="DefaultParagraphFont"/>
    <w:uiPriority w:val="99"/>
    <w:semiHidden/>
    <w:unhideWhenUsed/>
    <w:locked/>
    <w:rsid w:val="00AB441F"/>
    <w:rPr>
      <w:sz w:val="16"/>
      <w:szCs w:val="16"/>
    </w:rPr>
  </w:style>
  <w:style w:type="paragraph" w:styleId="CommentText">
    <w:name w:val="annotation text"/>
    <w:basedOn w:val="Normal"/>
    <w:link w:val="CommentTextChar"/>
    <w:uiPriority w:val="99"/>
    <w:semiHidden/>
    <w:unhideWhenUsed/>
    <w:locked/>
    <w:rsid w:val="00AB441F"/>
    <w:pPr>
      <w:spacing w:line="240" w:lineRule="auto"/>
    </w:pPr>
    <w:rPr>
      <w:sz w:val="20"/>
      <w:szCs w:val="20"/>
    </w:rPr>
  </w:style>
  <w:style w:type="character" w:customStyle="1" w:styleId="CommentTextChar">
    <w:name w:val="Comment Text Char"/>
    <w:basedOn w:val="DefaultParagraphFont"/>
    <w:link w:val="CommentText"/>
    <w:uiPriority w:val="99"/>
    <w:semiHidden/>
    <w:rsid w:val="00AB441F"/>
    <w:rPr>
      <w:sz w:val="20"/>
      <w:szCs w:val="20"/>
      <w:lang w:val="en-GB"/>
    </w:rPr>
  </w:style>
  <w:style w:type="paragraph" w:styleId="CommentSubject">
    <w:name w:val="annotation subject"/>
    <w:basedOn w:val="CommentText"/>
    <w:next w:val="CommentText"/>
    <w:link w:val="CommentSubjectChar"/>
    <w:uiPriority w:val="99"/>
    <w:semiHidden/>
    <w:unhideWhenUsed/>
    <w:locked/>
    <w:rsid w:val="00AB441F"/>
    <w:rPr>
      <w:b/>
      <w:bCs/>
    </w:rPr>
  </w:style>
  <w:style w:type="character" w:customStyle="1" w:styleId="CommentSubjectChar">
    <w:name w:val="Comment Subject Char"/>
    <w:basedOn w:val="CommentTextChar"/>
    <w:link w:val="CommentSubject"/>
    <w:uiPriority w:val="99"/>
    <w:semiHidden/>
    <w:rsid w:val="00AB441F"/>
    <w:rPr>
      <w:b/>
      <w:bCs/>
      <w:sz w:val="20"/>
      <w:szCs w:val="20"/>
      <w:lang w:val="en-GB"/>
    </w:rPr>
  </w:style>
  <w:style w:type="character" w:customStyle="1" w:styleId="UnresolvedMention">
    <w:name w:val="Unresolved Mention"/>
    <w:basedOn w:val="DefaultParagraphFont"/>
    <w:uiPriority w:val="99"/>
    <w:unhideWhenUsed/>
    <w:rsid w:val="007A7685"/>
    <w:rPr>
      <w:color w:val="605E5C"/>
      <w:shd w:val="clear" w:color="auto" w:fill="E1DFDD"/>
    </w:rPr>
  </w:style>
  <w:style w:type="character" w:customStyle="1" w:styleId="Mention">
    <w:name w:val="Mention"/>
    <w:basedOn w:val="DefaultParagraphFont"/>
    <w:uiPriority w:val="99"/>
    <w:unhideWhenUsed/>
    <w:rsid w:val="00301715"/>
    <w:rPr>
      <w:color w:val="2B579A"/>
      <w:shd w:val="clear" w:color="auto" w:fill="E1DFDD"/>
    </w:rPr>
  </w:style>
  <w:style w:type="paragraph" w:styleId="Revision">
    <w:name w:val="Revision"/>
    <w:hidden/>
    <w:uiPriority w:val="71"/>
    <w:semiHidden/>
    <w:rsid w:val="00627801"/>
    <w:pPr>
      <w:spacing w:after="0" w:line="240" w:lineRule="auto"/>
    </w:pPr>
    <w:rPr>
      <w:lang w:val="en-GB"/>
    </w:rPr>
  </w:style>
  <w:style w:type="paragraph" w:styleId="NormalWeb">
    <w:name w:val="Normal (Web)"/>
    <w:basedOn w:val="Normal"/>
    <w:uiPriority w:val="99"/>
    <w:semiHidden/>
    <w:unhideWhenUsed/>
    <w:rsid w:val="00BE1FE4"/>
    <w:pPr>
      <w:spacing w:before="100" w:beforeAutospacing="1" w:after="100" w:afterAutospacing="1" w:line="240" w:lineRule="auto"/>
    </w:pPr>
    <w:rPr>
      <w:rFonts w:ascii="Times New Roman" w:eastAsia="Times New Roman" w:hAnsi="Times New Roman" w:cs="Times New Roman"/>
      <w:sz w:val="24"/>
      <w:szCs w:val="24"/>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1743">
      <w:bodyDiv w:val="1"/>
      <w:marLeft w:val="0"/>
      <w:marRight w:val="0"/>
      <w:marTop w:val="0"/>
      <w:marBottom w:val="0"/>
      <w:divBdr>
        <w:top w:val="none" w:sz="0" w:space="0" w:color="auto"/>
        <w:left w:val="none" w:sz="0" w:space="0" w:color="auto"/>
        <w:bottom w:val="none" w:sz="0" w:space="0" w:color="auto"/>
        <w:right w:val="none" w:sz="0" w:space="0" w:color="auto"/>
      </w:divBdr>
    </w:div>
    <w:div w:id="31343573">
      <w:bodyDiv w:val="1"/>
      <w:marLeft w:val="0"/>
      <w:marRight w:val="0"/>
      <w:marTop w:val="0"/>
      <w:marBottom w:val="0"/>
      <w:divBdr>
        <w:top w:val="none" w:sz="0" w:space="0" w:color="auto"/>
        <w:left w:val="none" w:sz="0" w:space="0" w:color="auto"/>
        <w:bottom w:val="none" w:sz="0" w:space="0" w:color="auto"/>
        <w:right w:val="none" w:sz="0" w:space="0" w:color="auto"/>
      </w:divBdr>
    </w:div>
    <w:div w:id="95952475">
      <w:bodyDiv w:val="1"/>
      <w:marLeft w:val="0"/>
      <w:marRight w:val="0"/>
      <w:marTop w:val="0"/>
      <w:marBottom w:val="0"/>
      <w:divBdr>
        <w:top w:val="none" w:sz="0" w:space="0" w:color="auto"/>
        <w:left w:val="none" w:sz="0" w:space="0" w:color="auto"/>
        <w:bottom w:val="none" w:sz="0" w:space="0" w:color="auto"/>
        <w:right w:val="none" w:sz="0" w:space="0" w:color="auto"/>
      </w:divBdr>
    </w:div>
    <w:div w:id="333801251">
      <w:bodyDiv w:val="1"/>
      <w:marLeft w:val="0"/>
      <w:marRight w:val="0"/>
      <w:marTop w:val="0"/>
      <w:marBottom w:val="0"/>
      <w:divBdr>
        <w:top w:val="none" w:sz="0" w:space="0" w:color="auto"/>
        <w:left w:val="none" w:sz="0" w:space="0" w:color="auto"/>
        <w:bottom w:val="none" w:sz="0" w:space="0" w:color="auto"/>
        <w:right w:val="none" w:sz="0" w:space="0" w:color="auto"/>
      </w:divBdr>
    </w:div>
    <w:div w:id="475075770">
      <w:bodyDiv w:val="1"/>
      <w:marLeft w:val="0"/>
      <w:marRight w:val="0"/>
      <w:marTop w:val="0"/>
      <w:marBottom w:val="0"/>
      <w:divBdr>
        <w:top w:val="none" w:sz="0" w:space="0" w:color="auto"/>
        <w:left w:val="none" w:sz="0" w:space="0" w:color="auto"/>
        <w:bottom w:val="none" w:sz="0" w:space="0" w:color="auto"/>
        <w:right w:val="none" w:sz="0" w:space="0" w:color="auto"/>
      </w:divBdr>
    </w:div>
    <w:div w:id="519586930">
      <w:bodyDiv w:val="1"/>
      <w:marLeft w:val="0"/>
      <w:marRight w:val="0"/>
      <w:marTop w:val="0"/>
      <w:marBottom w:val="0"/>
      <w:divBdr>
        <w:top w:val="none" w:sz="0" w:space="0" w:color="auto"/>
        <w:left w:val="none" w:sz="0" w:space="0" w:color="auto"/>
        <w:bottom w:val="none" w:sz="0" w:space="0" w:color="auto"/>
        <w:right w:val="none" w:sz="0" w:space="0" w:color="auto"/>
      </w:divBdr>
    </w:div>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1465584145">
      <w:bodyDiv w:val="1"/>
      <w:marLeft w:val="0"/>
      <w:marRight w:val="0"/>
      <w:marTop w:val="0"/>
      <w:marBottom w:val="0"/>
      <w:divBdr>
        <w:top w:val="none" w:sz="0" w:space="0" w:color="auto"/>
        <w:left w:val="none" w:sz="0" w:space="0" w:color="auto"/>
        <w:bottom w:val="none" w:sz="0" w:space="0" w:color="auto"/>
        <w:right w:val="none" w:sz="0" w:space="0" w:color="auto"/>
      </w:divBdr>
    </w:div>
    <w:div w:id="1795560810">
      <w:bodyDiv w:val="1"/>
      <w:marLeft w:val="0"/>
      <w:marRight w:val="0"/>
      <w:marTop w:val="0"/>
      <w:marBottom w:val="0"/>
      <w:divBdr>
        <w:top w:val="none" w:sz="0" w:space="0" w:color="auto"/>
        <w:left w:val="none" w:sz="0" w:space="0" w:color="auto"/>
        <w:bottom w:val="none" w:sz="0" w:space="0" w:color="auto"/>
        <w:right w:val="none" w:sz="0" w:space="0" w:color="auto"/>
      </w:divBdr>
    </w:div>
    <w:div w:id="1810978414">
      <w:bodyDiv w:val="1"/>
      <w:marLeft w:val="0"/>
      <w:marRight w:val="0"/>
      <w:marTop w:val="0"/>
      <w:marBottom w:val="0"/>
      <w:divBdr>
        <w:top w:val="none" w:sz="0" w:space="0" w:color="auto"/>
        <w:left w:val="none" w:sz="0" w:space="0" w:color="auto"/>
        <w:bottom w:val="none" w:sz="0" w:space="0" w:color="auto"/>
        <w:right w:val="none" w:sz="0" w:space="0" w:color="auto"/>
      </w:divBdr>
    </w:div>
    <w:div w:id="1851218817">
      <w:bodyDiv w:val="1"/>
      <w:marLeft w:val="0"/>
      <w:marRight w:val="0"/>
      <w:marTop w:val="0"/>
      <w:marBottom w:val="0"/>
      <w:divBdr>
        <w:top w:val="none" w:sz="0" w:space="0" w:color="auto"/>
        <w:left w:val="none" w:sz="0" w:space="0" w:color="auto"/>
        <w:bottom w:val="none" w:sz="0" w:space="0" w:color="auto"/>
        <w:right w:val="none" w:sz="0" w:space="0" w:color="auto"/>
      </w:divBdr>
    </w:div>
    <w:div w:id="19221340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hansard.parliament.uk/commons/2023-03-06/debates/7BB0A857-F89E-4893-B21D-15441F580540/SocialSecurity(AdditionalPayments)(No2)Bill" TargetMode="External"/><Relationship Id="rId18" Type="http://schemas.openxmlformats.org/officeDocument/2006/relationships/hyperlink" Target="https://bills.parliament.uk/bills/3414/stages/17539"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hansard.parliament.uk/commons/2023-02-21/debates/719BC62B-4C3D-4ABA-9649-895FD57B5BA7/SocialSecurity(AdditionalPayments)(No2)Bill" TargetMode="External"/><Relationship Id="rId17" Type="http://schemas.openxmlformats.org/officeDocument/2006/relationships/hyperlink" Target="https://hansard.parliament.uk/lords/2023-03-20/debates/E7D73477-E73F-43E2-A446-3A1AFAEC30D1/SocialSecurity(AdditionalPayments)(No2)Bil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ansard.parliament.uk/lords/2023-03-20/debates/E7D73477-E73F-43E2-A446-3A1AFAEC30D1/SocialSecurity(AdditionalPayments)(No2)Bill" TargetMode="External"/><Relationship Id="rId20" Type="http://schemas.openxmlformats.org/officeDocument/2006/relationships/header" Target="header2.xml"/><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yperlink" Target="https://hansard.parliament.uk/lords/2023-03-07/debates/D8A8521F-29D2-417E-AB2A-603693BF5895/SocialSecurity(AdditionalPayments)(No2)Bill" TargetMode="Externa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ansard.parliament.uk/commons/2023-03-06/debates/7BB0A857-F89E-4893-B21D-15441F580540/SocialSecurity(AdditionalPayments)(No2)Bill" TargetMode="External"/><Relationship Id="rId22" Type="http://schemas.openxmlformats.org/officeDocument/2006/relationships/footer" Target="footer2.xml"/><Relationship Id="rId27"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2458B5A9-1585-4B94-AD51-811FF0AE98F0}">
    <t:Anchor>
      <t:Comment id="661383452"/>
    </t:Anchor>
    <t:History>
      <t:Event id="{0167651C-F929-4120-B692-D5F9A86694BB}" time="2023-01-19T13:57:56.452Z">
        <t:Attribution userId="S::samantha.steel1@dwp.gov.uk::4b77caa1-7f66-4e82-8f8d-ff94b0eae481" userProvider="AD" userName="Steel Samantha Policy Group Poverty, Families and Disadvantage Directorate"/>
        <t:Anchor>
          <t:Comment id="1132368022"/>
        </t:Anchor>
        <t:Create/>
      </t:Event>
      <t:Event id="{0E73AC11-C6B0-4AA7-8B39-5F1776FEE810}" time="2023-01-19T13:57:56.452Z">
        <t:Attribution userId="S::samantha.steel1@dwp.gov.uk::4b77caa1-7f66-4e82-8f8d-ff94b0eae481" userProvider="AD" userName="Steel Samantha Policy Group Poverty, Families and Disadvantage Directorate"/>
        <t:Anchor>
          <t:Comment id="1132368022"/>
        </t:Anchor>
        <t:Assign userId="S::HJALTE.SORENSEN@DWP.GOV.UK::e58e160c-2f90-4d5d-ac4c-feb3b218ba73" userProvider="AD" userName="SORENSEN HJALTE POLICY GROUP Poverty, Families and Disadvantage Directorate"/>
      </t:Event>
      <t:Event id="{897990DB-69ED-44D9-B712-068F4D86A4B2}" time="2023-01-19T13:57:56.452Z">
        <t:Attribution userId="S::samantha.steel1@dwp.gov.uk::4b77caa1-7f66-4e82-8f8d-ff94b0eae481" userProvider="AD" userName="Steel Samantha Policy Group Poverty, Families and Disadvantage Directorate"/>
        <t:Anchor>
          <t:Comment id="1132368022"/>
        </t:Anchor>
        <t:SetTitle title="@SORENSEN HJALTE POLICY GROUP Poverty, Families and Disadvantage Directorate There's no table, Did you remove the table?"/>
      </t:Event>
    </t:History>
  </t:Task>
</t:Task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BA61C3" w:rsidP="00BA61C3">
          <w:pPr>
            <w:pStyle w:val="429B95C62CE54A678415E0E7152C4720"/>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BA61C3" w:rsidP="00BA61C3">
          <w:pPr>
            <w:pStyle w:val="30336CFBD2894D8AA66A1E1BD8489F6E"/>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BA61C3" w:rsidP="00BA61C3">
          <w:pPr>
            <w:pStyle w:val="0FDD4D9B0F5C4AFF84E1FD63808F8140"/>
          </w:pPr>
          <w:r w:rsidRPr="00AE5693">
            <w:rPr>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BA61C3" w:rsidP="00BA61C3">
          <w:pPr>
            <w:pStyle w:val="11DD78EF168E419980891885524C23DD"/>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Yu Mincho">
    <w:altName w:val="Yu Gothic UI"/>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DB80302"/>
    <w:multiLevelType w:val="multilevel"/>
    <w:tmpl w:val="21589A00"/>
    <w:lvl w:ilvl="0">
      <w:start w:val="1"/>
      <w:numFmt w:val="decimal"/>
      <w:pStyle w:val="30336CFBD2894D8AA66A1E1BD8489F6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 w:numId="5">
    <w:abstractNumId w:val="4"/>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C3F06"/>
    <w:rsid w:val="00141991"/>
    <w:rsid w:val="00161D68"/>
    <w:rsid w:val="001A03B5"/>
    <w:rsid w:val="001A3081"/>
    <w:rsid w:val="001B21BF"/>
    <w:rsid w:val="0031125A"/>
    <w:rsid w:val="003445D2"/>
    <w:rsid w:val="0037197D"/>
    <w:rsid w:val="003A0273"/>
    <w:rsid w:val="003A3D5D"/>
    <w:rsid w:val="003E5242"/>
    <w:rsid w:val="003E5FCA"/>
    <w:rsid w:val="00431B07"/>
    <w:rsid w:val="004332ED"/>
    <w:rsid w:val="00455AEC"/>
    <w:rsid w:val="00491233"/>
    <w:rsid w:val="004B44D4"/>
    <w:rsid w:val="00505749"/>
    <w:rsid w:val="00535479"/>
    <w:rsid w:val="0055517D"/>
    <w:rsid w:val="005C2C4D"/>
    <w:rsid w:val="006111D5"/>
    <w:rsid w:val="006511EF"/>
    <w:rsid w:val="00682B26"/>
    <w:rsid w:val="006F47F9"/>
    <w:rsid w:val="007032D6"/>
    <w:rsid w:val="00796867"/>
    <w:rsid w:val="007C29BB"/>
    <w:rsid w:val="007E0769"/>
    <w:rsid w:val="0081343A"/>
    <w:rsid w:val="0083339F"/>
    <w:rsid w:val="00846138"/>
    <w:rsid w:val="0085144C"/>
    <w:rsid w:val="0086178D"/>
    <w:rsid w:val="008C124E"/>
    <w:rsid w:val="008D64A5"/>
    <w:rsid w:val="00900407"/>
    <w:rsid w:val="0095375F"/>
    <w:rsid w:val="009B0CA8"/>
    <w:rsid w:val="009D553B"/>
    <w:rsid w:val="00A1288D"/>
    <w:rsid w:val="00A65B53"/>
    <w:rsid w:val="00A675C6"/>
    <w:rsid w:val="00A732F0"/>
    <w:rsid w:val="00A862F7"/>
    <w:rsid w:val="00AE5C5F"/>
    <w:rsid w:val="00B346F2"/>
    <w:rsid w:val="00B570B0"/>
    <w:rsid w:val="00B72B70"/>
    <w:rsid w:val="00BA61C3"/>
    <w:rsid w:val="00C03D15"/>
    <w:rsid w:val="00C20CAA"/>
    <w:rsid w:val="00C44655"/>
    <w:rsid w:val="00C634C3"/>
    <w:rsid w:val="00C9791C"/>
    <w:rsid w:val="00D140D8"/>
    <w:rsid w:val="00D94424"/>
    <w:rsid w:val="00DB3494"/>
    <w:rsid w:val="00DB5606"/>
    <w:rsid w:val="00DE122C"/>
    <w:rsid w:val="00E02CC3"/>
    <w:rsid w:val="00E17A45"/>
    <w:rsid w:val="00E6269C"/>
    <w:rsid w:val="00F251A8"/>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DE122C"/>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BA61C3"/>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246ADE67FC014772B2EF02DA894C34DC">
    <w:name w:val="246ADE67FC014772B2EF02DA894C34DC"/>
    <w:rsid w:val="00BA61C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
    <w:name w:val="429B95C62CE54A678415E0E7152C4720"/>
    <w:rsid w:val="00BA61C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
    <w:name w:val="30336CFBD2894D8AA66A1E1BD8489F6E"/>
    <w:rsid w:val="00BA61C3"/>
    <w:pPr>
      <w:widowControl w:val="0"/>
      <w:numPr>
        <w:numId w:val="5"/>
      </w:numPr>
      <w:suppressAutoHyphens/>
      <w:autoSpaceDE w:val="0"/>
      <w:autoSpaceDN w:val="0"/>
      <w:adjustRightInd w:val="0"/>
      <w:spacing w:after="150" w:line="300" w:lineRule="atLeast"/>
      <w:ind w:hanging="360"/>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
    <w:name w:val="D2874CB57EBE49FF89EB9FCEAAEBDFC0"/>
    <w:rsid w:val="00BA61C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
    <w:name w:val="0FDD4D9B0F5C4AFF84E1FD63808F8140"/>
    <w:rsid w:val="00BA61C3"/>
    <w:pPr>
      <w:tabs>
        <w:tab w:val="center" w:pos="4320"/>
        <w:tab w:val="right" w:pos="8640"/>
      </w:tabs>
      <w:spacing w:after="200" w:line="276" w:lineRule="auto"/>
    </w:pPr>
    <w:rPr>
      <w:sz w:val="20"/>
      <w:lang w:eastAsia="en-US" w:bidi="en-US"/>
    </w:rPr>
  </w:style>
  <w:style w:type="paragraph" w:customStyle="1" w:styleId="11DD78EF168E419980891885524C23DD">
    <w:name w:val="11DD78EF168E419980891885524C23DD"/>
    <w:rsid w:val="00BA61C3"/>
    <w:pPr>
      <w:tabs>
        <w:tab w:val="center" w:pos="4320"/>
        <w:tab w:val="right" w:pos="8640"/>
      </w:tabs>
      <w:spacing w:after="200" w:line="276" w:lineRule="auto"/>
    </w:pPr>
    <w:rPr>
      <w:sz w:val="20"/>
      <w:lang w:eastAsia="en-US" w:bidi="en-US"/>
    </w:rPr>
  </w:style>
  <w:style w:type="paragraph" w:customStyle="1" w:styleId="3F4BD20255224C3AB0C34E0F7B6029BB">
    <w:name w:val="3F4BD20255224C3AB0C34E0F7B6029BB"/>
    <w:rsid w:val="00BA61C3"/>
    <w:pPr>
      <w:tabs>
        <w:tab w:val="center" w:pos="4320"/>
        <w:tab w:val="right" w:pos="8640"/>
      </w:tabs>
      <w:spacing w:after="200" w:line="276" w:lineRule="auto"/>
    </w:pPr>
    <w:rPr>
      <w:sz w:val="20"/>
      <w:lang w:eastAsia="en-US" w:bidi="en-US"/>
    </w:rPr>
  </w:style>
  <w:style w:type="paragraph" w:customStyle="1" w:styleId="3D76BA046808421DAF4BAECF29F6FAFD">
    <w:name w:val="3D76BA046808421DAF4BAECF29F6FAFD"/>
  </w:style>
  <w:style w:type="paragraph" w:customStyle="1" w:styleId="71AD24A932324A0FB448E9C5C7078500">
    <w:name w:val="71AD24A932324A0FB448E9C5C7078500"/>
  </w:style>
  <w:style w:type="paragraph" w:customStyle="1" w:styleId="3F4BD20255224C3AB0C34E0F7B6029BB1">
    <w:name w:val="3F4BD20255224C3AB0C34E0F7B6029BB1"/>
    <w:rsid w:val="00DE122C"/>
    <w:pPr>
      <w:tabs>
        <w:tab w:val="center" w:pos="4320"/>
        <w:tab w:val="right" w:pos="8640"/>
      </w:tabs>
      <w:spacing w:after="200" w:line="276" w:lineRule="auto"/>
    </w:pPr>
    <w:rPr>
      <w:sz w:val="20"/>
      <w:lang w:eastAsia="en-US" w:bidi="en-US"/>
    </w:rPr>
  </w:style>
  <w:style w:type="paragraph" w:customStyle="1" w:styleId="3F4BD20255224C3AB0C34E0F7B6029BB2">
    <w:name w:val="3F4BD20255224C3AB0C34E0F7B6029BB2"/>
    <w:rsid w:val="00DE122C"/>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2023-03-23T00:00:00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500EF0E2D8F546852A51939A6A0399" ma:contentTypeVersion="10" ma:contentTypeDescription="Create a new document." ma:contentTypeScope="" ma:versionID="f1b05b7b2ba350f38656a7368446f629">
  <xsd:schema xmlns:xsd="http://www.w3.org/2001/XMLSchema" xmlns:xs="http://www.w3.org/2001/XMLSchema" xmlns:p="http://schemas.microsoft.com/office/2006/metadata/properties" xmlns:ns2="611a40de-4ef9-4b67-bcfc-0a8c0acd9928" xmlns:ns3="b5a47ed5-0e15-431f-be72-916964b22eea" targetNamespace="http://schemas.microsoft.com/office/2006/metadata/properties" ma:root="true" ma:fieldsID="afd00fbfa2165cf36685bd21d2daa243" ns2:_="" ns3:_="">
    <xsd:import namespace="611a40de-4ef9-4b67-bcfc-0a8c0acd9928"/>
    <xsd:import namespace="b5a47ed5-0e15-431f-be72-916964b22ee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RON" minOccurs="0"/>
                <xsd:element ref="ns2:Prefix" minOccurs="0"/>
                <xsd:element ref="ns2:File_x0020_Number" minOccurs="0"/>
                <xsd:element ref="ns2:Corporate_x0020_Record" minOccurs="0"/>
                <xsd:element ref="ns2:File_x0020_Type0" minOccurs="0"/>
                <xsd:element ref="ns2:Key_x0020_Are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1a40de-4ef9-4b67-bcfc-0a8c0acd99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ON" ma:index="12" nillable="true" ma:displayName="RON" ma:format="Dropdown" ma:internalName="RON">
      <xsd:simpleType>
        <xsd:restriction base="dms:Choice">
          <xsd:enumeration value="2621"/>
        </xsd:restriction>
      </xsd:simpleType>
    </xsd:element>
    <xsd:element name="Prefix" ma:index="13" nillable="true" ma:displayName="Prefix" ma:format="Dropdown" ma:internalName="Prefix">
      <xsd:simpleType>
        <xsd:restriction base="dms:Choice">
          <xsd:enumeration value="HLI"/>
          <xsd:enumeration value="HLJ"/>
          <xsd:enumeration value="HLK"/>
          <xsd:enumeration value="HLL"/>
          <xsd:enumeration value="HLM"/>
          <xsd:enumeration value="HLN"/>
        </xsd:restriction>
      </xsd:simpleType>
    </xsd:element>
    <xsd:element name="File_x0020_Number" ma:index="14" nillable="true" ma:displayName="File Number" ma:decimals="0" ma:internalName="File_x0020_Number">
      <xsd:simpleType>
        <xsd:restriction base="dms:Number">
          <xsd:maxInclusive value="100"/>
          <xsd:minInclusive value="1"/>
        </xsd:restriction>
      </xsd:simpleType>
    </xsd:element>
    <xsd:element name="Corporate_x0020_Record" ma:index="15" nillable="true" ma:displayName="Corporate Record" ma:default="1" ma:internalName="Corporate_x0020_Record">
      <xsd:simpleType>
        <xsd:restriction base="dms:Boolean"/>
      </xsd:simpleType>
    </xsd:element>
    <xsd:element name="File_x0020_Type0" ma:index="16" nillable="true" ma:displayName="File Type" ma:format="Dropdown" ma:internalName="File_x0020_Type0">
      <xsd:complexType>
        <xsd:complexContent>
          <xsd:extension base="dms:MultiChoice">
            <xsd:sequence>
              <xsd:element name="Value" maxOccurs="unbounded" minOccurs="0" nillable="true">
                <xsd:simpleType>
                  <xsd:restriction base="dms:Choice">
                    <xsd:enumeration value="Analysis"/>
                    <xsd:enumeration value="Briefing"/>
                    <xsd:enumeration value="Correspondence"/>
                    <xsd:enumeration value="Email"/>
                    <xsd:enumeration value="Email w Att"/>
                    <xsd:enumeration value="Evaluation"/>
                    <xsd:enumeration value="Evidence"/>
                    <xsd:enumeration value="Graphics"/>
                    <xsd:enumeration value="Hyperlink"/>
                    <xsd:enumeration value="Legal"/>
                    <xsd:enumeration value="Minutes"/>
                    <xsd:enumeration value="PQ's &amp; FOI's"/>
                    <xsd:enumeration value="Presentations"/>
                    <xsd:enumeration value="Research &amp; Reports"/>
                    <xsd:enumeration value="Spreadsheet"/>
                    <xsd:enumeration value="Stats"/>
                    <xsd:enumeration value="Submission"/>
                  </xsd:restriction>
                </xsd:simpleType>
              </xsd:element>
            </xsd:sequence>
          </xsd:extension>
        </xsd:complexContent>
      </xsd:complexType>
    </xsd:element>
    <xsd:element name="Key_x0020_Area" ma:index="17" nillable="true" ma:displayName="Key Area" ma:format="Dropdown" ma:internalName="Key_x0020_Area">
      <xsd:complexType>
        <xsd:complexContent>
          <xsd:extension base="dms:MultiChoice">
            <xsd:sequence>
              <xsd:element name="Value" maxOccurs="unbounded" minOccurs="0" nillable="true">
                <xsd:simpleType>
                  <xsd:restriction base="dms:Choice">
                    <xsd:enumeration value="Comms"/>
                    <xsd:enumeration value="Data"/>
                    <xsd:enumeration value="Meetings"/>
                    <xsd:enumeration value="Ministerial"/>
                    <xsd:enumeration value="Policy"/>
                    <xsd:enumeration value="Delivery"/>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5a47ed5-0e15-431f-be72-916964b22ee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b5a47ed5-0e15-431f-be72-916964b22eea">
      <UserInfo>
        <DisplayName>Harris Charlotte POLICY GROUP LABOUR MARKET, FAMILIES &amp; DISADVANTAGE</DisplayName>
        <AccountId>13</AccountId>
        <AccountType/>
      </UserInfo>
      <UserInfo>
        <DisplayName>Roberts Katy POLICY GROUP Poverty, Families and Disadvantage</DisplayName>
        <AccountId>18</AccountId>
        <AccountType/>
      </UserInfo>
      <UserInfo>
        <DisplayName>Higgins Penny POLICY GROUP Poverty, Families and Disadvantage</DisplayName>
        <AccountId>11</AccountId>
        <AccountType/>
      </UserInfo>
      <UserInfo>
        <DisplayName>Steel Samantha Policy Group Poverty, Families and Disadvantage Directorate</DisplayName>
        <AccountId>20</AccountId>
        <AccountType/>
      </UserInfo>
    </SharedWithUsers>
    <Corporate_x0020_Record xmlns="611a40de-4ef9-4b67-bcfc-0a8c0acd9928">true</Corporate_x0020_Record>
    <RON xmlns="611a40de-4ef9-4b67-bcfc-0a8c0acd9928">2621</RON>
    <Prefix xmlns="611a40de-4ef9-4b67-bcfc-0a8c0acd9928">HLI</Prefix>
    <File_x0020_Number xmlns="611a40de-4ef9-4b67-bcfc-0a8c0acd9928">10</File_x0020_Number>
    <File_x0020_Type0 xmlns="611a40de-4ef9-4b67-bcfc-0a8c0acd9928">
      <Value>Briefing</Value>
      <Value>Legal</Value>
    </File_x0020_Type0>
    <Key_x0020_Area xmlns="611a40de-4ef9-4b67-bcfc-0a8c0acd9928">
      <Value>Ministerial</Value>
    </Key_x0020_Area>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AF326D-2226-449F-B778-7CDDB4BB50CE}">
  <ds:schemaRefs>
    <ds:schemaRef ds:uri="http://schemas.microsoft.com/sharepoint/v3/contenttype/forms"/>
  </ds:schemaRefs>
</ds:datastoreItem>
</file>

<file path=customXml/itemProps3.xml><?xml version="1.0" encoding="utf-8"?>
<ds:datastoreItem xmlns:ds="http://schemas.openxmlformats.org/officeDocument/2006/customXml" ds:itemID="{58EE899F-34B6-449B-8415-60DD6CCDA8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1a40de-4ef9-4b67-bcfc-0a8c0acd9928"/>
    <ds:schemaRef ds:uri="b5a47ed5-0e15-431f-be72-916964b22e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26CD1E-E16F-447E-A3C1-C42E0790AA9C}">
  <ds:schemaRefs>
    <ds:schemaRef ds:uri="b5a47ed5-0e15-431f-be72-916964b22eea"/>
    <ds:schemaRef ds:uri="http://schemas.microsoft.com/office/2006/documentManagement/types"/>
    <ds:schemaRef ds:uri="http://purl.org/dc/elements/1.1/"/>
    <ds:schemaRef ds:uri="http://schemas.openxmlformats.org/package/2006/metadata/core-properties"/>
    <ds:schemaRef ds:uri="http://www.w3.org/XML/1998/namespace"/>
    <ds:schemaRef ds:uri="http://purl.org/dc/dcmitype/"/>
    <ds:schemaRef ds:uri="http://purl.org/dc/terms/"/>
    <ds:schemaRef ds:uri="http://schemas.microsoft.com/office/infopath/2007/PartnerControls"/>
    <ds:schemaRef ds:uri="611a40de-4ef9-4b67-bcfc-0a8c0acd9928"/>
    <ds:schemaRef ds:uri="http://schemas.microsoft.com/office/2006/metadata/properties"/>
  </ds:schemaRefs>
</ds:datastoreItem>
</file>

<file path=customXml/itemProps5.xml><?xml version="1.0" encoding="utf-8"?>
<ds:datastoreItem xmlns:ds="http://schemas.openxmlformats.org/officeDocument/2006/customXml" ds:itemID="{388257B1-5B97-48F2-95BF-F97BB48A0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3950</Words>
  <Characters>22520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Social Security (Additional Payments)</vt:lpstr>
    </vt:vector>
  </TitlesOfParts>
  <Manager/>
  <Company>Department for Work and Pensions</Company>
  <LinksUpToDate>false</LinksUpToDate>
  <CharactersWithSpaces>26418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Security (Additional Payments)</dc:title>
  <dc:subject/>
  <dc:creator>Guidance</dc:creator>
  <cp:keywords>v.1.5.2</cp:keywords>
  <dc:description>Template last amended 01/02/2016</dc:description>
  <cp:lastModifiedBy>Eaglesfield, Jack</cp:lastModifiedBy>
  <cp:revision>2</cp:revision>
  <cp:lastPrinted>2016-01-06T10:34:00Z</cp:lastPrinted>
  <dcterms:created xsi:type="dcterms:W3CDTF">2023-04-04T12:59:00Z</dcterms:created>
  <dcterms:modified xsi:type="dcterms:W3CDTF">2023-04-04T12:59:00Z</dcterms:modified>
  <cp:category>c. 7</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0x01010026500EF0E2D8F546852A51939A6A0399</vt:lpwstr>
  </property>
  <property fmtid="{D5CDD505-2E9C-101B-9397-08002B2CF9AE}" pid="3" name="MSIP_Label_a8f77787-5df4-43b6-a2a8-8d8b678a318b_Enabled">
    <vt:lpwstr>true</vt:lpwstr>
  </property>
  <property fmtid="{D5CDD505-2E9C-101B-9397-08002B2CF9AE}" pid="4" name="MSIP_Label_a8f77787-5df4-43b6-a2a8-8d8b678a318b_SetDate">
    <vt:lpwstr>2023-03-08T11:09:26Z</vt:lpwstr>
  </property>
  <property fmtid="{D5CDD505-2E9C-101B-9397-08002B2CF9AE}" pid="5" name="MSIP_Label_a8f77787-5df4-43b6-a2a8-8d8b678a318b_Method">
    <vt:lpwstr>Standard</vt:lpwstr>
  </property>
  <property fmtid="{D5CDD505-2E9C-101B-9397-08002B2CF9AE}" pid="6" name="MSIP_Label_a8f77787-5df4-43b6-a2a8-8d8b678a318b_Name">
    <vt:lpwstr>a8f77787-5df4-43b6-a2a8-8d8b678a318b</vt:lpwstr>
  </property>
  <property fmtid="{D5CDD505-2E9C-101B-9397-08002B2CF9AE}" pid="7" name="MSIP_Label_a8f77787-5df4-43b6-a2a8-8d8b678a318b_SiteId">
    <vt:lpwstr>1ce6dd9e-b337-4088-be5e-8dbbec04b34a</vt:lpwstr>
  </property>
  <property fmtid="{D5CDD505-2E9C-101B-9397-08002B2CF9AE}" pid="8" name="MSIP_Label_a8f77787-5df4-43b6-a2a8-8d8b678a318b_ActionId">
    <vt:lpwstr>5027ab5b-bb3e-4945-9684-b55b613e06a9</vt:lpwstr>
  </property>
  <property fmtid="{D5CDD505-2E9C-101B-9397-08002B2CF9AE}" pid="9" name="MSIP_Label_a8f77787-5df4-43b6-a2a8-8d8b678a318b_ContentBits">
    <vt:lpwstr>0</vt:lpwstr>
  </property>
  <property fmtid="{D5CDD505-2E9C-101B-9397-08002B2CF9AE}" pid="10" name="MSIP_Label_61c22e59-6e76-40e7-9277-37c464fc6354_Enabled">
    <vt:lpwstr>true</vt:lpwstr>
  </property>
  <property fmtid="{D5CDD505-2E9C-101B-9397-08002B2CF9AE}" pid="11" name="MSIP_Label_61c22e59-6e76-40e7-9277-37c464fc6354_SetDate">
    <vt:lpwstr>2023-03-29T11:23:20Z</vt:lpwstr>
  </property>
  <property fmtid="{D5CDD505-2E9C-101B-9397-08002B2CF9AE}" pid="12" name="MSIP_Label_61c22e59-6e76-40e7-9277-37c464fc6354_Method">
    <vt:lpwstr>Privileged</vt:lpwstr>
  </property>
  <property fmtid="{D5CDD505-2E9C-101B-9397-08002B2CF9AE}" pid="13" name="MSIP_Label_61c22e59-6e76-40e7-9277-37c464fc6354_Name">
    <vt:lpwstr>OFFICIAL</vt:lpwstr>
  </property>
  <property fmtid="{D5CDD505-2E9C-101B-9397-08002B2CF9AE}" pid="14" name="MSIP_Label_61c22e59-6e76-40e7-9277-37c464fc6354_SiteId">
    <vt:lpwstr>f99512c1-fd9f-4475-9896-9a0b3cdc50ec</vt:lpwstr>
  </property>
  <property fmtid="{D5CDD505-2E9C-101B-9397-08002B2CF9AE}" pid="15" name="MSIP_Label_61c22e59-6e76-40e7-9277-37c464fc6354_ActionId">
    <vt:lpwstr>b38b8967-6935-4770-902b-0cb9e282b5eb</vt:lpwstr>
  </property>
  <property fmtid="{D5CDD505-2E9C-101B-9397-08002B2CF9AE}" pid="16" name="MSIP_Label_61c22e59-6e76-40e7-9277-37c464fc6354_ContentBits">
    <vt:lpwstr>0</vt:lpwstr>
  </property>
</Properties>
</file>