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2F1A2" w14:textId="79E73967" w:rsidR="007B04AA" w:rsidRPr="00CA4237" w:rsidRDefault="00215565" w:rsidP="00701613">
      <w:pPr>
        <w:pStyle w:val="ENBilltitle"/>
        <w:rPr>
          <w:color w:val="auto"/>
          <w:lang w:val="en-GB"/>
        </w:rPr>
      </w:pPr>
      <w:sdt>
        <w:sdtPr>
          <w:alias w:val="Title"/>
          <w:tag w:val="Title"/>
          <w:id w:val="8930836"/>
          <w:placeholder>
            <w:docPart w:val="2D9425C133B04BD7A177842A413FB67A"/>
          </w:placeholder>
          <w:dataBinding w:prefixMappings="xmlns:ns0='http://purl.org/dc/elements/1.1/' xmlns:ns1='http://schemas.openxmlformats.org/package/2006/metadata/core-properties' " w:xpath="/ns1:coreProperties[1]/ns0:title[1]" w:storeItemID="{6C3C8BC8-F283-45AE-878A-BAB7291924A1}"/>
          <w:text/>
        </w:sdtPr>
        <w:sdtEndPr/>
        <w:sdtContent>
          <w:r w:rsidR="007B04AA">
            <w:t>Animal Welfare (Livestock Exports)</w:t>
          </w:r>
        </w:sdtContent>
      </w:sdt>
      <w:r w:rsidR="007B04AA" w:rsidRPr="00AE5693">
        <w:rPr>
          <w:rFonts w:cs="Arial"/>
          <w:lang w:val="en-GB"/>
        </w:rPr>
        <w:t xml:space="preserve"> </w:t>
      </w:r>
      <w:sdt>
        <w:sdtPr>
          <w:rPr>
            <w:color w:val="auto"/>
            <w:lang w:val="en-GB"/>
          </w:rPr>
          <w:alias w:val="BillAct1"/>
          <w:tag w:val="BillAct1"/>
          <w:id w:val="22676688"/>
          <w:placeholder>
            <w:docPart w:val="9B56C911836A4ED3866844CC4863108D"/>
          </w:placeholder>
        </w:sdtPr>
        <w:sdtEndPr/>
        <w:sdtContent>
          <w:r w:rsidR="007A5E28">
            <w:rPr>
              <w:color w:val="auto"/>
              <w:lang w:val="en-GB"/>
            </w:rPr>
            <w:t>ACT</w:t>
          </w:r>
          <w:r w:rsidR="00C410E5">
            <w:rPr>
              <w:color w:val="auto"/>
              <w:lang w:val="en-GB"/>
            </w:rPr>
            <w:t xml:space="preserve"> 2024</w:t>
          </w:r>
        </w:sdtContent>
      </w:sdt>
      <w:r w:rsidR="007B04AA">
        <w:rPr>
          <w:color w:val="auto"/>
          <w:lang w:val="en-GB"/>
        </w:rPr>
        <w:t xml:space="preserve"> </w:t>
      </w:r>
    </w:p>
    <w:p w14:paraId="1A5E7E60" w14:textId="574B2C99" w:rsidR="007B04AA" w:rsidRDefault="007B04AA" w:rsidP="00701613">
      <w:pPr>
        <w:pStyle w:val="ENnotestitle"/>
      </w:pPr>
      <w:r>
        <w:t>EXPLANATORY NOTES</w:t>
      </w:r>
    </w:p>
    <w:p w14:paraId="78F813FE" w14:textId="77777777" w:rsidR="00B50FEA" w:rsidRDefault="00B50FEA" w:rsidP="00701613">
      <w:pPr>
        <w:pStyle w:val="ENHeading1Unindexed"/>
      </w:pPr>
      <w:r>
        <w:t>What these notes do </w:t>
      </w:r>
    </w:p>
    <w:p w14:paraId="2AD53B7E" w14:textId="3E978445" w:rsidR="00002A7B" w:rsidRPr="00002A7B" w:rsidRDefault="00002A7B" w:rsidP="00701613">
      <w:pPr>
        <w:pStyle w:val="ENIntroText"/>
        <w:rPr>
          <w:lang w:bidi="en-US"/>
        </w:rPr>
      </w:pPr>
      <w:r w:rsidRPr="00615746">
        <w:t xml:space="preserve">These Explanatory Notes relate to </w:t>
      </w:r>
      <w:r w:rsidRPr="00615746">
        <w:rPr>
          <w:lang w:bidi="en-US"/>
        </w:rPr>
        <w:t xml:space="preserve">the </w:t>
      </w:r>
      <w:sdt>
        <w:sdtPr>
          <w:rPr>
            <w:lang w:bidi="en-US"/>
          </w:rPr>
          <w:alias w:val="Title"/>
          <w:tag w:val="Title"/>
          <w:id w:val="8930838"/>
          <w:placeholder>
            <w:docPart w:val="9D46462310C746428B02C44B9C188AAB"/>
          </w:placeholder>
          <w:dataBinding w:prefixMappings="xmlns:ns0='http://purl.org/dc/elements/1.1/' xmlns:ns1='http://schemas.openxmlformats.org/package/2006/metadata/core-properties' " w:xpath="/ns1:coreProperties[1]/ns0:title[1]" w:storeItemID="{6C3C8BC8-F283-45AE-878A-BAB7291924A1}"/>
          <w:text/>
        </w:sdtPr>
        <w:sdtEndPr/>
        <w:sdtContent>
          <w:r>
            <w:rPr>
              <w:lang w:bidi="en-US"/>
            </w:rPr>
            <w:t>Animal Welfare (Livestock Exports)</w:t>
          </w:r>
        </w:sdtContent>
      </w:sdt>
      <w:r w:rsidRPr="00615746">
        <w:rPr>
          <w:lang w:bidi="en-US"/>
        </w:rPr>
        <w:t xml:space="preserve"> </w:t>
      </w:r>
      <w:sdt>
        <w:sdtPr>
          <w:rPr>
            <w:lang w:bidi="en-US"/>
          </w:rPr>
          <w:alias w:val="BillAct"/>
          <w:tag w:val="BillAct"/>
          <w:id w:val="22676691"/>
          <w:placeholder>
            <w:docPart w:val="55CDDC18593841A29FCD894DBF613C64"/>
          </w:placeholder>
        </w:sdtPr>
        <w:sdtEndPr/>
        <w:sdtContent>
          <w:r w:rsidR="007A5E28">
            <w:rPr>
              <w:lang w:bidi="en-US"/>
            </w:rPr>
            <w:t>Act</w:t>
          </w:r>
          <w:r w:rsidR="006D21CF">
            <w:rPr>
              <w:lang w:bidi="en-US"/>
            </w:rPr>
            <w:t xml:space="preserve"> 2024</w:t>
          </w:r>
        </w:sdtContent>
      </w:sdt>
      <w:r w:rsidRPr="00615746">
        <w:rPr>
          <w:lang w:bidi="en-US"/>
        </w:rPr>
        <w:t xml:space="preserve"> </w:t>
      </w:r>
      <w:sdt>
        <w:sdtPr>
          <w:rPr>
            <w:lang w:bidi="en-US"/>
          </w:rPr>
          <w:alias w:val="Stage"/>
          <w:tag w:val="Stage"/>
          <w:id w:val="15540177"/>
          <w:placeholder>
            <w:docPart w:val="1E49264F737942D8AD3ADA8FB2295C23"/>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D73CA9">
            <w:rPr>
              <w:lang w:bidi="en-US"/>
            </w:rPr>
            <w:t>which received Royal Assent</w:t>
          </w:r>
        </w:sdtContent>
      </w:sdt>
      <w:r w:rsidRPr="00615746">
        <w:rPr>
          <w:lang w:bidi="en-US"/>
        </w:rPr>
        <w:t xml:space="preserve"> on </w:t>
      </w:r>
      <w:sdt>
        <w:sdtPr>
          <w:rPr>
            <w:lang w:bidi="en-US"/>
          </w:rPr>
          <w:alias w:val="Publish Date"/>
          <w:tag w:val="Publish Date"/>
          <w:id w:val="11451112"/>
          <w:placeholder>
            <w:docPart w:val="FC8D3B9BBE0A48A4A064E449528E4D20"/>
          </w:placeholder>
          <w:dataBinding w:prefixMappings="xmlns:ns0='http://schemas.microsoft.com/office/2006/coverPageProps' " w:xpath="/ns0:CoverPageProperties[1]/ns0:PublishDate[1]" w:storeItemID="{55AF091B-3C7A-41E3-B477-F2FDAA23CFDA}"/>
          <w:date w:fullDate="2024-05-20T00:00:00Z">
            <w:dateFormat w:val="d MMMM yyyy"/>
            <w:lid w:val="en-GB"/>
            <w:storeMappedDataAs w:val="dateTime"/>
            <w:calendar w:val="gregorian"/>
          </w:date>
        </w:sdtPr>
        <w:sdtEndPr/>
        <w:sdtContent>
          <w:r w:rsidR="007A5E28">
            <w:rPr>
              <w:lang w:bidi="en-US"/>
            </w:rPr>
            <w:t>20 May 2024</w:t>
          </w:r>
        </w:sdtContent>
      </w:sdt>
      <w:r w:rsidRPr="00615746">
        <w:rPr>
          <w:lang w:bidi="en-US"/>
        </w:rPr>
        <w:t xml:space="preserve"> (</w:t>
      </w:r>
      <w:r w:rsidR="00283629">
        <w:rPr>
          <w:lang w:bidi="en-US"/>
        </w:rPr>
        <w:t>c.</w:t>
      </w:r>
      <w:sdt>
        <w:sdtPr>
          <w:rPr>
            <w:lang w:bidi="en-US"/>
          </w:rPr>
          <w:alias w:val="BillNumber"/>
          <w:tag w:val="BillNumber"/>
          <w:id w:val="15540186"/>
          <w:placeholder>
            <w:docPart w:val="5FC92A3AD2FC49B1B49034399E97FC73"/>
          </w:placeholder>
          <w:dataBinding w:prefixMappings="xmlns:ns0='http://purl.org/dc/elements/1.1/' xmlns:ns1='http://schemas.openxmlformats.org/package/2006/metadata/core-properties' " w:xpath="/ns1:coreProperties[1]/ns1:category[1]" w:storeItemID="{6C3C8BC8-F283-45AE-878A-BAB7291924A1}"/>
          <w:text/>
        </w:sdtPr>
        <w:sdtEndPr/>
        <w:sdtContent>
          <w:r w:rsidR="004C7483">
            <w:rPr>
              <w:lang w:bidi="en-US"/>
            </w:rPr>
            <w:t xml:space="preserve"> </w:t>
          </w:r>
          <w:r w:rsidR="001C13A5">
            <w:rPr>
              <w:lang w:bidi="en-US"/>
            </w:rPr>
            <w:t>11</w:t>
          </w:r>
        </w:sdtContent>
      </w:sdt>
      <w:r w:rsidRPr="00615746">
        <w:rPr>
          <w:lang w:bidi="en-US"/>
        </w:rPr>
        <w:t xml:space="preserve">). </w:t>
      </w:r>
    </w:p>
    <w:p w14:paraId="5DBA6200" w14:textId="199FF38C" w:rsidR="00B50FEA" w:rsidRPr="00215565" w:rsidRDefault="00B50FEA" w:rsidP="00215565">
      <w:pPr>
        <w:pStyle w:val="ENIntroTextBulleted"/>
      </w:pPr>
      <w:r w:rsidRPr="00215565">
        <w:t xml:space="preserve">These Explanatory Notes have been prepared by the Department for Environment, Food and Rural Affairs </w:t>
      </w:r>
      <w:proofErr w:type="gramStart"/>
      <w:r w:rsidRPr="00215565">
        <w:t>in order to</w:t>
      </w:r>
      <w:proofErr w:type="gramEnd"/>
      <w:r w:rsidRPr="00215565">
        <w:t xml:space="preserve"> assist the reader </w:t>
      </w:r>
      <w:r w:rsidR="00FD3BB5" w:rsidRPr="00215565">
        <w:t>in understanding the</w:t>
      </w:r>
      <w:r w:rsidRPr="00215565">
        <w:t xml:space="preserve"> </w:t>
      </w:r>
      <w:r w:rsidR="00D72C8F" w:rsidRPr="00215565">
        <w:t>Act</w:t>
      </w:r>
      <w:r w:rsidRPr="00215565">
        <w:t xml:space="preserve">. They do not form part of the </w:t>
      </w:r>
      <w:r w:rsidR="004C736F" w:rsidRPr="00215565">
        <w:t>Act</w:t>
      </w:r>
      <w:r w:rsidRPr="00215565">
        <w:t xml:space="preserve"> and have not been endorsed by Parliament.</w:t>
      </w:r>
    </w:p>
    <w:p w14:paraId="524E7077" w14:textId="51475AB9" w:rsidR="00B50FEA" w:rsidRPr="00215565" w:rsidRDefault="00B50FEA" w:rsidP="00215565">
      <w:pPr>
        <w:pStyle w:val="ENIntroTextBulleted"/>
      </w:pPr>
      <w:r w:rsidRPr="00215565">
        <w:t xml:space="preserve">These Explanatory Notes explain what each part of the </w:t>
      </w:r>
      <w:r w:rsidR="00D72C8F" w:rsidRPr="00215565">
        <w:t>Act</w:t>
      </w:r>
      <w:r w:rsidRPr="00215565">
        <w:t xml:space="preserve"> mean</w:t>
      </w:r>
      <w:r w:rsidR="35EB2A8A" w:rsidRPr="00215565">
        <w:t>s</w:t>
      </w:r>
      <w:r w:rsidRPr="00215565">
        <w:t xml:space="preserve"> in practice; provide background information on the development of policy; and provide additional information on how the </w:t>
      </w:r>
      <w:r w:rsidR="00D72C8F" w:rsidRPr="00215565">
        <w:t>Act</w:t>
      </w:r>
      <w:r w:rsidRPr="00215565">
        <w:t xml:space="preserve"> affect</w:t>
      </w:r>
      <w:r w:rsidR="7E86E865" w:rsidRPr="00215565">
        <w:t>s</w:t>
      </w:r>
      <w:r w:rsidRPr="00215565">
        <w:t xml:space="preserve"> existing legislation in this area. </w:t>
      </w:r>
    </w:p>
    <w:p w14:paraId="263D7699" w14:textId="225237D4" w:rsidR="00B50FEA" w:rsidRPr="00215565" w:rsidRDefault="00B50FEA" w:rsidP="00215565">
      <w:pPr>
        <w:pStyle w:val="ENIntroTextBulleted"/>
      </w:pPr>
      <w:r w:rsidRPr="00215565">
        <w:t xml:space="preserve">These Explanatory Notes might best be read alongside the </w:t>
      </w:r>
      <w:r w:rsidR="00D72C8F" w:rsidRPr="00215565">
        <w:t>Act</w:t>
      </w:r>
      <w:r w:rsidRPr="00215565">
        <w:t xml:space="preserve">. They are not, and are not intended to be, a comprehensive description of the </w:t>
      </w:r>
      <w:r w:rsidR="00D72C8F" w:rsidRPr="00215565">
        <w:t>Act</w:t>
      </w:r>
      <w:r w:rsidRPr="00215565">
        <w:t>.</w:t>
      </w:r>
    </w:p>
    <w:p w14:paraId="1EFB9E9B" w14:textId="77777777" w:rsidR="00B50FEA" w:rsidRDefault="00B50FEA" w:rsidP="00B50FEA">
      <w:pPr>
        <w:keepNext/>
        <w:keepLines/>
        <w:widowControl w:val="0"/>
        <w:pBdr>
          <w:top w:val="nil"/>
          <w:left w:val="nil"/>
          <w:bottom w:val="nil"/>
          <w:right w:val="nil"/>
          <w:between w:val="nil"/>
        </w:pBdr>
        <w:spacing w:before="480" w:after="240" w:line="288" w:lineRule="auto"/>
        <w:rPr>
          <w:rFonts w:ascii="Arial" w:eastAsia="Arial" w:hAnsi="Arial" w:cs="Arial"/>
          <w:b/>
          <w:color w:val="0076BF"/>
          <w:sz w:val="32"/>
          <w:szCs w:val="32"/>
        </w:rPr>
      </w:pPr>
      <w:r>
        <w:br w:type="page"/>
      </w:r>
      <w:r w:rsidRPr="7D914ED6">
        <w:rPr>
          <w:rFonts w:ascii="Arial" w:eastAsia="Arial" w:hAnsi="Arial" w:cs="Arial"/>
          <w:b/>
          <w:bCs/>
          <w:color w:val="0076BF"/>
          <w:sz w:val="32"/>
          <w:szCs w:val="32"/>
        </w:rPr>
        <w:lastRenderedPageBreak/>
        <w:t>Table of Contents</w:t>
      </w:r>
    </w:p>
    <w:p w14:paraId="14C06988" w14:textId="1A1E8764" w:rsidR="00215565" w:rsidRDefault="00B50FEA">
      <w:pPr>
        <w:pStyle w:val="TOC1"/>
        <w:rPr>
          <w:rFonts w:asciiTheme="minorHAnsi" w:hAnsiTheme="minorHAnsi" w:cstheme="minorBidi"/>
          <w:b w:val="0"/>
          <w:bCs w:val="0"/>
          <w:noProof/>
          <w:kern w:val="2"/>
          <w:sz w:val="22"/>
          <w:szCs w:val="22"/>
          <w:lang w:eastAsia="en-GB"/>
          <w14:ligatures w14:val="standardContextual"/>
        </w:rPr>
      </w:pPr>
      <w:r w:rsidRPr="01D3CA33">
        <w:rPr>
          <w:color w:val="2B579A"/>
        </w:rPr>
        <w:fldChar w:fldCharType="begin"/>
      </w:r>
      <w:r>
        <w:instrText xml:space="preserve"> TOC \h \u \z \t "Heading 1,1,Heading 2,2,Heading 3,3,Heading 4,4,Heading 5,5,Heading 6,6,"</w:instrText>
      </w:r>
      <w:r w:rsidRPr="01D3CA33">
        <w:rPr>
          <w:color w:val="2B579A"/>
        </w:rPr>
        <w:fldChar w:fldCharType="separate"/>
      </w:r>
      <w:hyperlink w:anchor="_Toc167973637" w:history="1">
        <w:r w:rsidR="00215565" w:rsidRPr="00364DF8">
          <w:rPr>
            <w:rStyle w:val="Hyperlink"/>
            <w:noProof/>
          </w:rPr>
          <w:t>Overview of the Act</w:t>
        </w:r>
        <w:r w:rsidR="00215565">
          <w:rPr>
            <w:noProof/>
            <w:webHidden/>
          </w:rPr>
          <w:tab/>
        </w:r>
        <w:r w:rsidR="00215565">
          <w:rPr>
            <w:noProof/>
            <w:webHidden/>
          </w:rPr>
          <w:fldChar w:fldCharType="begin"/>
        </w:r>
        <w:r w:rsidR="00215565">
          <w:rPr>
            <w:noProof/>
            <w:webHidden/>
          </w:rPr>
          <w:instrText xml:space="preserve"> PAGEREF _Toc167973637 \h </w:instrText>
        </w:r>
        <w:r w:rsidR="00215565">
          <w:rPr>
            <w:noProof/>
            <w:webHidden/>
          </w:rPr>
        </w:r>
        <w:r w:rsidR="00215565">
          <w:rPr>
            <w:noProof/>
            <w:webHidden/>
          </w:rPr>
          <w:fldChar w:fldCharType="separate"/>
        </w:r>
        <w:r w:rsidR="00215565">
          <w:rPr>
            <w:noProof/>
            <w:webHidden/>
          </w:rPr>
          <w:t>3</w:t>
        </w:r>
        <w:r w:rsidR="00215565">
          <w:rPr>
            <w:noProof/>
            <w:webHidden/>
          </w:rPr>
          <w:fldChar w:fldCharType="end"/>
        </w:r>
      </w:hyperlink>
    </w:p>
    <w:p w14:paraId="349D37A3" w14:textId="15EEB9A0" w:rsidR="00215565" w:rsidRDefault="00215565">
      <w:pPr>
        <w:pStyle w:val="TOC1"/>
        <w:rPr>
          <w:rFonts w:asciiTheme="minorHAnsi" w:hAnsiTheme="minorHAnsi" w:cstheme="minorBidi"/>
          <w:b w:val="0"/>
          <w:bCs w:val="0"/>
          <w:noProof/>
          <w:kern w:val="2"/>
          <w:sz w:val="22"/>
          <w:szCs w:val="22"/>
          <w:lang w:eastAsia="en-GB"/>
          <w14:ligatures w14:val="standardContextual"/>
        </w:rPr>
      </w:pPr>
      <w:hyperlink w:anchor="_Toc167973638" w:history="1">
        <w:r w:rsidRPr="00364DF8">
          <w:rPr>
            <w:rStyle w:val="Hyperlink"/>
            <w:noProof/>
          </w:rPr>
          <w:t>Policy background</w:t>
        </w:r>
        <w:r>
          <w:rPr>
            <w:noProof/>
            <w:webHidden/>
          </w:rPr>
          <w:tab/>
        </w:r>
        <w:r>
          <w:rPr>
            <w:noProof/>
            <w:webHidden/>
          </w:rPr>
          <w:fldChar w:fldCharType="begin"/>
        </w:r>
        <w:r>
          <w:rPr>
            <w:noProof/>
            <w:webHidden/>
          </w:rPr>
          <w:instrText xml:space="preserve"> PAGEREF _Toc167973638 \h </w:instrText>
        </w:r>
        <w:r>
          <w:rPr>
            <w:noProof/>
            <w:webHidden/>
          </w:rPr>
        </w:r>
        <w:r>
          <w:rPr>
            <w:noProof/>
            <w:webHidden/>
          </w:rPr>
          <w:fldChar w:fldCharType="separate"/>
        </w:r>
        <w:r>
          <w:rPr>
            <w:noProof/>
            <w:webHidden/>
          </w:rPr>
          <w:t>3</w:t>
        </w:r>
        <w:r>
          <w:rPr>
            <w:noProof/>
            <w:webHidden/>
          </w:rPr>
          <w:fldChar w:fldCharType="end"/>
        </w:r>
      </w:hyperlink>
    </w:p>
    <w:p w14:paraId="0E6C28A8" w14:textId="617A5BC1" w:rsidR="00215565" w:rsidRDefault="00215565">
      <w:pPr>
        <w:pStyle w:val="TOC1"/>
        <w:rPr>
          <w:rFonts w:asciiTheme="minorHAnsi" w:hAnsiTheme="minorHAnsi" w:cstheme="minorBidi"/>
          <w:b w:val="0"/>
          <w:bCs w:val="0"/>
          <w:noProof/>
          <w:kern w:val="2"/>
          <w:sz w:val="22"/>
          <w:szCs w:val="22"/>
          <w:lang w:eastAsia="en-GB"/>
          <w14:ligatures w14:val="standardContextual"/>
        </w:rPr>
      </w:pPr>
      <w:hyperlink w:anchor="_Toc167973639" w:history="1">
        <w:r w:rsidRPr="00364DF8">
          <w:rPr>
            <w:rStyle w:val="Hyperlink"/>
            <w:noProof/>
          </w:rPr>
          <w:t>Legal background</w:t>
        </w:r>
        <w:r>
          <w:rPr>
            <w:noProof/>
            <w:webHidden/>
          </w:rPr>
          <w:tab/>
        </w:r>
        <w:r>
          <w:rPr>
            <w:noProof/>
            <w:webHidden/>
          </w:rPr>
          <w:fldChar w:fldCharType="begin"/>
        </w:r>
        <w:r>
          <w:rPr>
            <w:noProof/>
            <w:webHidden/>
          </w:rPr>
          <w:instrText xml:space="preserve"> PAGEREF _Toc167973639 \h </w:instrText>
        </w:r>
        <w:r>
          <w:rPr>
            <w:noProof/>
            <w:webHidden/>
          </w:rPr>
        </w:r>
        <w:r>
          <w:rPr>
            <w:noProof/>
            <w:webHidden/>
          </w:rPr>
          <w:fldChar w:fldCharType="separate"/>
        </w:r>
        <w:r>
          <w:rPr>
            <w:noProof/>
            <w:webHidden/>
          </w:rPr>
          <w:t>4</w:t>
        </w:r>
        <w:r>
          <w:rPr>
            <w:noProof/>
            <w:webHidden/>
          </w:rPr>
          <w:fldChar w:fldCharType="end"/>
        </w:r>
      </w:hyperlink>
    </w:p>
    <w:p w14:paraId="66607099" w14:textId="59956598" w:rsidR="00215565" w:rsidRDefault="00215565">
      <w:pPr>
        <w:pStyle w:val="TOC1"/>
        <w:rPr>
          <w:rFonts w:asciiTheme="minorHAnsi" w:hAnsiTheme="minorHAnsi" w:cstheme="minorBidi"/>
          <w:b w:val="0"/>
          <w:bCs w:val="0"/>
          <w:noProof/>
          <w:kern w:val="2"/>
          <w:sz w:val="22"/>
          <w:szCs w:val="22"/>
          <w:lang w:eastAsia="en-GB"/>
          <w14:ligatures w14:val="standardContextual"/>
        </w:rPr>
      </w:pPr>
      <w:hyperlink w:anchor="_Toc167973640" w:history="1">
        <w:r w:rsidRPr="00364DF8">
          <w:rPr>
            <w:rStyle w:val="Hyperlink"/>
            <w:noProof/>
          </w:rPr>
          <w:t>Territorial extent and application</w:t>
        </w:r>
        <w:r>
          <w:rPr>
            <w:noProof/>
            <w:webHidden/>
          </w:rPr>
          <w:tab/>
        </w:r>
        <w:r>
          <w:rPr>
            <w:noProof/>
            <w:webHidden/>
          </w:rPr>
          <w:fldChar w:fldCharType="begin"/>
        </w:r>
        <w:r>
          <w:rPr>
            <w:noProof/>
            <w:webHidden/>
          </w:rPr>
          <w:instrText xml:space="preserve"> PAGEREF _Toc167973640 \h </w:instrText>
        </w:r>
        <w:r>
          <w:rPr>
            <w:noProof/>
            <w:webHidden/>
          </w:rPr>
        </w:r>
        <w:r>
          <w:rPr>
            <w:noProof/>
            <w:webHidden/>
          </w:rPr>
          <w:fldChar w:fldCharType="separate"/>
        </w:r>
        <w:r>
          <w:rPr>
            <w:noProof/>
            <w:webHidden/>
          </w:rPr>
          <w:t>5</w:t>
        </w:r>
        <w:r>
          <w:rPr>
            <w:noProof/>
            <w:webHidden/>
          </w:rPr>
          <w:fldChar w:fldCharType="end"/>
        </w:r>
      </w:hyperlink>
    </w:p>
    <w:p w14:paraId="1CCC86EF" w14:textId="2B0A4A1A" w:rsidR="00215565" w:rsidRDefault="00215565">
      <w:pPr>
        <w:pStyle w:val="TOC1"/>
        <w:rPr>
          <w:rFonts w:asciiTheme="minorHAnsi" w:hAnsiTheme="minorHAnsi" w:cstheme="minorBidi"/>
          <w:b w:val="0"/>
          <w:bCs w:val="0"/>
          <w:noProof/>
          <w:kern w:val="2"/>
          <w:sz w:val="22"/>
          <w:szCs w:val="22"/>
          <w:lang w:eastAsia="en-GB"/>
          <w14:ligatures w14:val="standardContextual"/>
        </w:rPr>
      </w:pPr>
      <w:hyperlink w:anchor="_Toc167973641" w:history="1">
        <w:r w:rsidRPr="00364DF8">
          <w:rPr>
            <w:rStyle w:val="Hyperlink"/>
            <w:noProof/>
          </w:rPr>
          <w:t>Commentary on provisions of the Act</w:t>
        </w:r>
        <w:r>
          <w:rPr>
            <w:noProof/>
            <w:webHidden/>
          </w:rPr>
          <w:tab/>
        </w:r>
        <w:r>
          <w:rPr>
            <w:noProof/>
            <w:webHidden/>
          </w:rPr>
          <w:fldChar w:fldCharType="begin"/>
        </w:r>
        <w:r>
          <w:rPr>
            <w:noProof/>
            <w:webHidden/>
          </w:rPr>
          <w:instrText xml:space="preserve"> PAGEREF _Toc167973641 \h </w:instrText>
        </w:r>
        <w:r>
          <w:rPr>
            <w:noProof/>
            <w:webHidden/>
          </w:rPr>
        </w:r>
        <w:r>
          <w:rPr>
            <w:noProof/>
            <w:webHidden/>
          </w:rPr>
          <w:fldChar w:fldCharType="separate"/>
        </w:r>
        <w:r>
          <w:rPr>
            <w:noProof/>
            <w:webHidden/>
          </w:rPr>
          <w:t>6</w:t>
        </w:r>
        <w:r>
          <w:rPr>
            <w:noProof/>
            <w:webHidden/>
          </w:rPr>
          <w:fldChar w:fldCharType="end"/>
        </w:r>
      </w:hyperlink>
    </w:p>
    <w:p w14:paraId="6D614122" w14:textId="4E21CD50" w:rsidR="00215565" w:rsidRDefault="00215565">
      <w:pPr>
        <w:pStyle w:val="TOC1"/>
        <w:rPr>
          <w:rFonts w:asciiTheme="minorHAnsi" w:hAnsiTheme="minorHAnsi" w:cstheme="minorBidi"/>
          <w:b w:val="0"/>
          <w:bCs w:val="0"/>
          <w:noProof/>
          <w:kern w:val="2"/>
          <w:sz w:val="22"/>
          <w:szCs w:val="22"/>
          <w:lang w:eastAsia="en-GB"/>
          <w14:ligatures w14:val="standardContextual"/>
        </w:rPr>
      </w:pPr>
      <w:hyperlink w:anchor="_Toc167973642" w:history="1">
        <w:r w:rsidRPr="00364DF8">
          <w:rPr>
            <w:rStyle w:val="Hyperlink"/>
            <w:noProof/>
          </w:rPr>
          <w:t>Related documents</w:t>
        </w:r>
        <w:r>
          <w:rPr>
            <w:noProof/>
            <w:webHidden/>
          </w:rPr>
          <w:tab/>
        </w:r>
        <w:r>
          <w:rPr>
            <w:noProof/>
            <w:webHidden/>
          </w:rPr>
          <w:fldChar w:fldCharType="begin"/>
        </w:r>
        <w:r>
          <w:rPr>
            <w:noProof/>
            <w:webHidden/>
          </w:rPr>
          <w:instrText xml:space="preserve"> PAGEREF _Toc167973642 \h </w:instrText>
        </w:r>
        <w:r>
          <w:rPr>
            <w:noProof/>
            <w:webHidden/>
          </w:rPr>
        </w:r>
        <w:r>
          <w:rPr>
            <w:noProof/>
            <w:webHidden/>
          </w:rPr>
          <w:fldChar w:fldCharType="separate"/>
        </w:r>
        <w:r>
          <w:rPr>
            <w:noProof/>
            <w:webHidden/>
          </w:rPr>
          <w:t>8</w:t>
        </w:r>
        <w:r>
          <w:rPr>
            <w:noProof/>
            <w:webHidden/>
          </w:rPr>
          <w:fldChar w:fldCharType="end"/>
        </w:r>
      </w:hyperlink>
    </w:p>
    <w:p w14:paraId="470CAC0A" w14:textId="64A30920" w:rsidR="00215565" w:rsidRDefault="00215565">
      <w:pPr>
        <w:pStyle w:val="TOC1"/>
        <w:rPr>
          <w:rFonts w:asciiTheme="minorHAnsi" w:hAnsiTheme="minorHAnsi" w:cstheme="minorBidi"/>
          <w:b w:val="0"/>
          <w:bCs w:val="0"/>
          <w:noProof/>
          <w:kern w:val="2"/>
          <w:sz w:val="22"/>
          <w:szCs w:val="22"/>
          <w:lang w:eastAsia="en-GB"/>
          <w14:ligatures w14:val="standardContextual"/>
        </w:rPr>
      </w:pPr>
      <w:hyperlink w:anchor="_Toc167973643" w:history="1">
        <w:r w:rsidRPr="00364DF8">
          <w:rPr>
            <w:rStyle w:val="Hyperlink"/>
            <w:noProof/>
          </w:rPr>
          <w:t>Annex A – Hansard References</w:t>
        </w:r>
        <w:r>
          <w:rPr>
            <w:noProof/>
            <w:webHidden/>
          </w:rPr>
          <w:tab/>
        </w:r>
        <w:r>
          <w:rPr>
            <w:noProof/>
            <w:webHidden/>
          </w:rPr>
          <w:fldChar w:fldCharType="begin"/>
        </w:r>
        <w:r>
          <w:rPr>
            <w:noProof/>
            <w:webHidden/>
          </w:rPr>
          <w:instrText xml:space="preserve"> PAGEREF _Toc167973643 \h </w:instrText>
        </w:r>
        <w:r>
          <w:rPr>
            <w:noProof/>
            <w:webHidden/>
          </w:rPr>
        </w:r>
        <w:r>
          <w:rPr>
            <w:noProof/>
            <w:webHidden/>
          </w:rPr>
          <w:fldChar w:fldCharType="separate"/>
        </w:r>
        <w:r>
          <w:rPr>
            <w:noProof/>
            <w:webHidden/>
          </w:rPr>
          <w:t>9</w:t>
        </w:r>
        <w:r>
          <w:rPr>
            <w:noProof/>
            <w:webHidden/>
          </w:rPr>
          <w:fldChar w:fldCharType="end"/>
        </w:r>
      </w:hyperlink>
    </w:p>
    <w:p w14:paraId="42DAEC23" w14:textId="4C30CAAF" w:rsidR="00B50FEA" w:rsidRDefault="00B50FEA" w:rsidP="01D3CA33">
      <w:pPr>
        <w:pStyle w:val="TOC1"/>
        <w:rPr>
          <w:rFonts w:eastAsia="Palatino Linotype" w:cs="Palatino Linotype"/>
        </w:rPr>
      </w:pPr>
      <w:r w:rsidRPr="01D3CA33">
        <w:rPr>
          <w:color w:val="2B579A"/>
        </w:rPr>
        <w:fldChar w:fldCharType="end"/>
      </w:r>
    </w:p>
    <w:p w14:paraId="63A1C62A" w14:textId="77777777" w:rsidR="00B50FEA" w:rsidRDefault="00B50FEA" w:rsidP="00B50FEA">
      <w:pPr>
        <w:pBdr>
          <w:top w:val="nil"/>
          <w:left w:val="nil"/>
          <w:bottom w:val="nil"/>
          <w:right w:val="nil"/>
          <w:between w:val="nil"/>
        </w:pBdr>
        <w:tabs>
          <w:tab w:val="right" w:pos="9061"/>
        </w:tabs>
        <w:spacing w:before="120" w:after="120"/>
        <w:jc w:val="right"/>
        <w:rPr>
          <w:color w:val="000000"/>
        </w:rPr>
      </w:pPr>
    </w:p>
    <w:p w14:paraId="503C3616" w14:textId="5DFA4AA1" w:rsidR="00B50FEA" w:rsidRPr="000433A5" w:rsidRDefault="00B50FEA" w:rsidP="000433A5">
      <w:pPr>
        <w:pStyle w:val="Heading1"/>
      </w:pPr>
      <w:r w:rsidRPr="000433A5">
        <w:br w:type="page"/>
      </w:r>
      <w:bookmarkStart w:id="0" w:name="_Toc167973637"/>
      <w:r w:rsidRPr="000433A5">
        <w:lastRenderedPageBreak/>
        <w:t xml:space="preserve">Overview of the </w:t>
      </w:r>
      <w:r w:rsidR="00102012">
        <w:t>Act</w:t>
      </w:r>
      <w:bookmarkEnd w:id="0"/>
    </w:p>
    <w:p w14:paraId="30F3DB5C" w14:textId="68108F21" w:rsidR="00B50FEA" w:rsidRDefault="0F2310B1" w:rsidP="00701613">
      <w:pPr>
        <w:pStyle w:val="ParaNumbered"/>
      </w:pPr>
      <w:r w:rsidRPr="78CF8637">
        <w:t xml:space="preserve">The Animal Welfare (Livestock Exports) </w:t>
      </w:r>
      <w:r w:rsidR="00EB32B9">
        <w:t>Act 2024</w:t>
      </w:r>
      <w:r w:rsidRPr="78CF8637">
        <w:t xml:space="preserve"> makes provision to prohibit the export of cattle, sheep, goats, pigs and equines for slaughter, including fattening for subsequent </w:t>
      </w:r>
      <w:r w:rsidR="00ED2774" w:rsidRPr="78CF8637">
        <w:t>slaughter, beginning</w:t>
      </w:r>
      <w:r w:rsidRPr="78CF8637">
        <w:t xml:space="preserve"> in or transiting through Great Britain to EU member states and other third countries.</w:t>
      </w:r>
    </w:p>
    <w:p w14:paraId="16332B72" w14:textId="77777777" w:rsidR="00B50FEA" w:rsidRDefault="00B50FEA" w:rsidP="00B50FEA">
      <w:pPr>
        <w:pStyle w:val="Heading1"/>
        <w:keepNext/>
      </w:pPr>
      <w:bookmarkStart w:id="1" w:name="_Toc167973638"/>
      <w:r>
        <w:t>Policy background</w:t>
      </w:r>
      <w:bookmarkEnd w:id="1"/>
    </w:p>
    <w:p w14:paraId="441671C8" w14:textId="54EDDCD8" w:rsidR="00B50FEA" w:rsidRDefault="7E324C08" w:rsidP="00701613">
      <w:pPr>
        <w:pStyle w:val="ParaNumbered"/>
        <w:rPr>
          <w:rFonts w:eastAsia="Palatino Linotype" w:cs="Palatino Linotype"/>
          <w:szCs w:val="20"/>
        </w:rPr>
      </w:pPr>
      <w:r w:rsidRPr="05220F46">
        <w:rPr>
          <w:rFonts w:eastAsia="Palatino Linotype" w:cs="Palatino Linotype"/>
          <w:szCs w:val="20"/>
        </w:rPr>
        <w:t>Public concern regarding live animal exports has a long history</w:t>
      </w:r>
      <w:r w:rsidR="30BC5F6F" w:rsidRPr="05220F46">
        <w:rPr>
          <w:rFonts w:eastAsia="Palatino Linotype" w:cs="Palatino Linotype"/>
          <w:szCs w:val="20"/>
        </w:rPr>
        <w:t>:</w:t>
      </w:r>
      <w:r w:rsidRPr="05220F46">
        <w:rPr>
          <w:rFonts w:eastAsia="Palatino Linotype" w:cs="Palatino Linotype"/>
          <w:szCs w:val="20"/>
        </w:rPr>
        <w:t xml:space="preserve"> there have been </w:t>
      </w:r>
      <w:proofErr w:type="gramStart"/>
      <w:r w:rsidRPr="05220F46">
        <w:rPr>
          <w:rFonts w:eastAsia="Palatino Linotype" w:cs="Palatino Linotype"/>
          <w:szCs w:val="20"/>
        </w:rPr>
        <w:t>a number of</w:t>
      </w:r>
      <w:proofErr w:type="gramEnd"/>
      <w:r w:rsidRPr="05220F46">
        <w:rPr>
          <w:rFonts w:eastAsia="Palatino Linotype" w:cs="Palatino Linotype"/>
          <w:szCs w:val="20"/>
        </w:rPr>
        <w:t xml:space="preserve"> campaigns by animal welfare organisations since the 1990s, aiming either to end live animal exports for slaughter or to limit how far an animal can be transported on welfare grounds. The topic was highlighted at the time of the EU referendum as a benefit of leaving the EU</w:t>
      </w:r>
      <w:r w:rsidR="0C2C39D4" w:rsidRPr="05220F46">
        <w:rPr>
          <w:rFonts w:eastAsia="Palatino Linotype" w:cs="Palatino Linotype"/>
          <w:szCs w:val="20"/>
        </w:rPr>
        <w:t xml:space="preserve">, as the EU </w:t>
      </w:r>
      <w:r w:rsidR="1D8938C5" w:rsidRPr="05220F46">
        <w:rPr>
          <w:rFonts w:eastAsia="Palatino Linotype" w:cs="Palatino Linotype"/>
          <w:szCs w:val="20"/>
        </w:rPr>
        <w:t>free trade rules prevent</w:t>
      </w:r>
      <w:r w:rsidR="0C2C39D4" w:rsidRPr="05220F46">
        <w:rPr>
          <w:rFonts w:eastAsia="Palatino Linotype" w:cs="Palatino Linotype"/>
          <w:szCs w:val="20"/>
        </w:rPr>
        <w:t xml:space="preserve"> member states from banning live exports to other EU countries</w:t>
      </w:r>
      <w:r w:rsidRPr="05220F46">
        <w:rPr>
          <w:rFonts w:eastAsia="Palatino Linotype" w:cs="Palatino Linotype"/>
          <w:szCs w:val="20"/>
        </w:rPr>
        <w:t xml:space="preserve">. In 2017, </w:t>
      </w:r>
      <w:r w:rsidR="6914607D" w:rsidRPr="05220F46">
        <w:rPr>
          <w:rFonts w:eastAsia="Palatino Linotype" w:cs="Palatino Linotype"/>
          <w:szCs w:val="20"/>
        </w:rPr>
        <w:t xml:space="preserve">the animal welfare </w:t>
      </w:r>
      <w:r w:rsidR="2BCBFA9F" w:rsidRPr="05220F46">
        <w:rPr>
          <w:rFonts w:eastAsia="Palatino Linotype" w:cs="Palatino Linotype"/>
          <w:szCs w:val="20"/>
        </w:rPr>
        <w:t xml:space="preserve">organisation </w:t>
      </w:r>
      <w:r w:rsidRPr="05220F46">
        <w:rPr>
          <w:rFonts w:eastAsia="Palatino Linotype" w:cs="Palatino Linotype"/>
          <w:szCs w:val="20"/>
        </w:rPr>
        <w:t xml:space="preserve">Compassion in World Farming launched a petition calling for a ban on live exports that attracted </w:t>
      </w:r>
      <w:r w:rsidR="00D178FE" w:rsidRPr="1A98A4BA">
        <w:rPr>
          <w:rFonts w:eastAsia="Palatino Linotype" w:cs="Palatino Linotype"/>
          <w:szCs w:val="20"/>
        </w:rPr>
        <w:t>100,752 signatures</w:t>
      </w:r>
      <w:r w:rsidRPr="05220F46">
        <w:rPr>
          <w:rFonts w:eastAsia="Palatino Linotype" w:cs="Palatino Linotype"/>
          <w:szCs w:val="20"/>
        </w:rPr>
        <w:t>.</w:t>
      </w:r>
      <w:r w:rsidR="00D178FE">
        <w:rPr>
          <w:rStyle w:val="FootnoteReference"/>
          <w:rFonts w:eastAsia="Palatino Linotype" w:cs="Palatino Linotype"/>
          <w:szCs w:val="20"/>
        </w:rPr>
        <w:footnoteReference w:id="2"/>
      </w:r>
      <w:r w:rsidRPr="05220F46">
        <w:rPr>
          <w:rFonts w:eastAsia="Palatino Linotype" w:cs="Palatino Linotype"/>
          <w:szCs w:val="20"/>
        </w:rPr>
        <w:t xml:space="preserve"> In September 2023,</w:t>
      </w:r>
      <w:r w:rsidR="0567142A" w:rsidRPr="05220F46">
        <w:rPr>
          <w:rFonts w:eastAsia="Palatino Linotype" w:cs="Palatino Linotype"/>
          <w:szCs w:val="20"/>
        </w:rPr>
        <w:t xml:space="preserve"> </w:t>
      </w:r>
      <w:r w:rsidR="6D1ACAD7" w:rsidRPr="00B11933">
        <w:rPr>
          <w:rFonts w:eastAsia="Palatino Linotype" w:cs="Palatino Linotype"/>
          <w:szCs w:val="20"/>
        </w:rPr>
        <w:t>a further petition w</w:t>
      </w:r>
      <w:r w:rsidRPr="00B11933">
        <w:rPr>
          <w:rFonts w:eastAsia="Palatino Linotype" w:cs="Palatino Linotype"/>
          <w:szCs w:val="20"/>
        </w:rPr>
        <w:t>ith 95,000 signatures was delivered to the Prime Minister</w:t>
      </w:r>
      <w:r w:rsidRPr="05220F46">
        <w:rPr>
          <w:rFonts w:eastAsia="Palatino Linotype" w:cs="Palatino Linotype"/>
          <w:szCs w:val="20"/>
        </w:rPr>
        <w:t>.</w:t>
      </w:r>
      <w:r w:rsidR="00B11933">
        <w:rPr>
          <w:rStyle w:val="FootnoteReference"/>
          <w:rFonts w:eastAsia="Palatino Linotype" w:cs="Palatino Linotype"/>
          <w:szCs w:val="20"/>
        </w:rPr>
        <w:footnoteReference w:id="3"/>
      </w:r>
      <w:r w:rsidRPr="05220F46">
        <w:rPr>
          <w:rFonts w:eastAsia="Palatino Linotype" w:cs="Palatino Linotype"/>
          <w:szCs w:val="20"/>
        </w:rPr>
        <w:t xml:space="preserve"> </w:t>
      </w:r>
    </w:p>
    <w:p w14:paraId="2C17D66E" w14:textId="5CD039E1" w:rsidR="00B50FEA" w:rsidRPr="00BD40DE" w:rsidRDefault="0F2310B1" w:rsidP="00701613">
      <w:pPr>
        <w:pStyle w:val="ParaNumbered"/>
        <w:rPr>
          <w:rFonts w:eastAsia="Palatino Linotype" w:cs="Palatino Linotype"/>
          <w:szCs w:val="20"/>
        </w:rPr>
      </w:pPr>
      <w:r w:rsidRPr="6031616D">
        <w:rPr>
          <w:rFonts w:eastAsia="Palatino Linotype" w:cs="Palatino Linotype"/>
          <w:color w:val="000000" w:themeColor="text1"/>
          <w:szCs w:val="20"/>
        </w:rPr>
        <w:t xml:space="preserve">A ban on live exports for slaughter and fattening was referenced in the Government’s Action Plan for Animal Welfare, published in May 2021, and provisions for a ban were previously included in the </w:t>
      </w:r>
      <w:r w:rsidRPr="00B11933">
        <w:rPr>
          <w:rFonts w:eastAsia="Palatino Linotype" w:cs="Palatino Linotype"/>
          <w:szCs w:val="20"/>
        </w:rPr>
        <w:t>Animal Welfare (Kept Animals) Bill</w:t>
      </w:r>
      <w:r w:rsidRPr="6031616D">
        <w:rPr>
          <w:rFonts w:eastAsia="Palatino Linotype" w:cs="Palatino Linotype"/>
          <w:color w:val="000000" w:themeColor="text1"/>
          <w:szCs w:val="20"/>
        </w:rPr>
        <w:t>,</w:t>
      </w:r>
      <w:r w:rsidR="00B11933">
        <w:rPr>
          <w:rStyle w:val="FootnoteReference"/>
          <w:rFonts w:eastAsia="Palatino Linotype" w:cs="Palatino Linotype"/>
          <w:color w:val="000000" w:themeColor="text1"/>
          <w:szCs w:val="20"/>
        </w:rPr>
        <w:footnoteReference w:id="4"/>
      </w:r>
      <w:r w:rsidRPr="6031616D">
        <w:rPr>
          <w:rFonts w:eastAsia="Palatino Linotype" w:cs="Palatino Linotype"/>
          <w:color w:val="000000" w:themeColor="text1"/>
          <w:szCs w:val="20"/>
        </w:rPr>
        <w:t xml:space="preserve"> introduced into Parliament in June 2021.</w:t>
      </w:r>
      <w:r w:rsidR="39A01AC6" w:rsidRPr="6031616D">
        <w:rPr>
          <w:rFonts w:eastAsia="Palatino Linotype" w:cs="Palatino Linotype"/>
          <w:color w:val="000000" w:themeColor="text1"/>
          <w:szCs w:val="20"/>
        </w:rPr>
        <w:t xml:space="preserve"> I</w:t>
      </w:r>
      <w:r w:rsidRPr="6031616D">
        <w:rPr>
          <w:rFonts w:eastAsia="Palatino Linotype" w:cs="Palatino Linotype"/>
          <w:color w:val="000000" w:themeColor="text1"/>
          <w:szCs w:val="20"/>
        </w:rPr>
        <w:t>n May 2023</w:t>
      </w:r>
      <w:r w:rsidR="01E5FE1B" w:rsidRPr="6031616D">
        <w:rPr>
          <w:rFonts w:eastAsia="Palatino Linotype" w:cs="Palatino Linotype"/>
          <w:color w:val="000000" w:themeColor="text1"/>
          <w:szCs w:val="20"/>
        </w:rPr>
        <w:t>,</w:t>
      </w:r>
      <w:r w:rsidRPr="6031616D">
        <w:rPr>
          <w:rFonts w:eastAsia="Palatino Linotype" w:cs="Palatino Linotype"/>
          <w:color w:val="000000" w:themeColor="text1"/>
          <w:szCs w:val="20"/>
        </w:rPr>
        <w:t xml:space="preserve"> the </w:t>
      </w:r>
      <w:r w:rsidRPr="00701613">
        <w:t>Government</w:t>
      </w:r>
      <w:r w:rsidRPr="6031616D">
        <w:rPr>
          <w:rFonts w:eastAsia="Palatino Linotype" w:cs="Palatino Linotype"/>
          <w:color w:val="000000" w:themeColor="text1"/>
          <w:szCs w:val="20"/>
        </w:rPr>
        <w:t xml:space="preserve"> announced that the Bill </w:t>
      </w:r>
      <w:r w:rsidRPr="6031616D">
        <w:rPr>
          <w:rFonts w:eastAsia="Palatino Linotype" w:cs="Palatino Linotype"/>
          <w:szCs w:val="20"/>
        </w:rPr>
        <w:t>would no longer be progressing</w:t>
      </w:r>
      <w:r w:rsidR="74EE7A40" w:rsidRPr="6031616D">
        <w:rPr>
          <w:rFonts w:eastAsia="Palatino Linotype" w:cs="Palatino Linotype"/>
          <w:szCs w:val="20"/>
        </w:rPr>
        <w:t>.</w:t>
      </w:r>
      <w:r w:rsidR="3348478D" w:rsidRPr="6031616D">
        <w:rPr>
          <w:rFonts w:eastAsia="Palatino Linotype" w:cs="Palatino Linotype"/>
          <w:szCs w:val="20"/>
        </w:rPr>
        <w:t xml:space="preserve"> </w:t>
      </w:r>
      <w:r w:rsidR="79442B8E" w:rsidRPr="6031616D">
        <w:rPr>
          <w:rFonts w:eastAsia="Palatino Linotype" w:cs="Palatino Linotype"/>
          <w:szCs w:val="20"/>
        </w:rPr>
        <w:t>Subsequently, t</w:t>
      </w:r>
      <w:r w:rsidR="3348478D" w:rsidRPr="6031616D">
        <w:rPr>
          <w:rFonts w:eastAsia="Palatino Linotype" w:cs="Palatino Linotype"/>
          <w:szCs w:val="20"/>
        </w:rPr>
        <w:t xml:space="preserve">he decision was made to introduce a </w:t>
      </w:r>
      <w:r w:rsidR="00CF7F2C" w:rsidRPr="6031616D">
        <w:rPr>
          <w:rFonts w:eastAsia="Palatino Linotype" w:cs="Palatino Linotype"/>
          <w:szCs w:val="20"/>
        </w:rPr>
        <w:t>single-issue</w:t>
      </w:r>
      <w:r w:rsidR="3348478D" w:rsidRPr="6031616D">
        <w:rPr>
          <w:rFonts w:eastAsia="Palatino Linotype" w:cs="Palatino Linotype"/>
          <w:szCs w:val="20"/>
        </w:rPr>
        <w:t xml:space="preserve"> Bill to bring in the </w:t>
      </w:r>
      <w:r w:rsidR="00CF7F2C" w:rsidRPr="6031616D">
        <w:rPr>
          <w:rFonts w:eastAsia="Palatino Linotype" w:cs="Palatino Linotype"/>
          <w:szCs w:val="20"/>
        </w:rPr>
        <w:t>live exp</w:t>
      </w:r>
      <w:r w:rsidR="00BF7DDF" w:rsidRPr="6031616D">
        <w:rPr>
          <w:rFonts w:eastAsia="Palatino Linotype" w:cs="Palatino Linotype"/>
          <w:szCs w:val="20"/>
        </w:rPr>
        <w:t xml:space="preserve">orts </w:t>
      </w:r>
      <w:r w:rsidR="3348478D" w:rsidRPr="6031616D">
        <w:rPr>
          <w:rFonts w:eastAsia="Palatino Linotype" w:cs="Palatino Linotype"/>
          <w:szCs w:val="20"/>
        </w:rPr>
        <w:t>ban</w:t>
      </w:r>
      <w:r w:rsidRPr="6031616D">
        <w:rPr>
          <w:rFonts w:eastAsia="Palatino Linotype" w:cs="Palatino Linotype"/>
          <w:szCs w:val="20"/>
        </w:rPr>
        <w:t>.</w:t>
      </w:r>
    </w:p>
    <w:p w14:paraId="298A0C75" w14:textId="75296E5D" w:rsidR="00B50FEA" w:rsidRDefault="0F2310B1" w:rsidP="00701613">
      <w:pPr>
        <w:pStyle w:val="ParaNumbered"/>
        <w:rPr>
          <w:rFonts w:eastAsia="Palatino Linotype" w:cs="Palatino Linotype"/>
          <w:color w:val="000000" w:themeColor="text1"/>
          <w:szCs w:val="20"/>
        </w:rPr>
      </w:pPr>
      <w:r w:rsidRPr="6031616D">
        <w:rPr>
          <w:rFonts w:eastAsia="Palatino Linotype" w:cs="Palatino Linotype"/>
          <w:szCs w:val="20"/>
        </w:rPr>
        <w:t>Dra</w:t>
      </w:r>
      <w:r w:rsidRPr="6031616D">
        <w:rPr>
          <w:rFonts w:eastAsia="Palatino Linotype" w:cs="Palatino Linotype"/>
          <w:color w:val="000000" w:themeColor="text1"/>
          <w:szCs w:val="20"/>
        </w:rPr>
        <w:t xml:space="preserve">wing on the </w:t>
      </w:r>
      <w:r w:rsidRPr="00B11933">
        <w:rPr>
          <w:rFonts w:eastAsia="Palatino Linotype" w:cs="Palatino Linotype"/>
          <w:szCs w:val="20"/>
        </w:rPr>
        <w:t xml:space="preserve">2019 </w:t>
      </w:r>
      <w:r w:rsidR="0292A5FA" w:rsidRPr="00B11933">
        <w:rPr>
          <w:rFonts w:eastAsia="Palatino Linotype" w:cs="Palatino Linotype"/>
          <w:szCs w:val="20"/>
        </w:rPr>
        <w:t xml:space="preserve">expert </w:t>
      </w:r>
      <w:r w:rsidRPr="00B11933">
        <w:rPr>
          <w:rFonts w:eastAsia="Palatino Linotype" w:cs="Palatino Linotype"/>
          <w:szCs w:val="20"/>
        </w:rPr>
        <w:t>opinion of the Farm Animal Welfare Committee</w:t>
      </w:r>
      <w:r w:rsidR="00B11933">
        <w:rPr>
          <w:rStyle w:val="FootnoteReference"/>
          <w:rFonts w:eastAsia="Palatino Linotype" w:cs="Palatino Linotype"/>
          <w:szCs w:val="20"/>
        </w:rPr>
        <w:footnoteReference w:id="5"/>
      </w:r>
      <w:r w:rsidRPr="6031616D">
        <w:rPr>
          <w:rFonts w:eastAsia="Palatino Linotype" w:cs="Palatino Linotype"/>
          <w:color w:val="000000" w:themeColor="text1"/>
          <w:szCs w:val="20"/>
        </w:rPr>
        <w:t xml:space="preserve"> </w:t>
      </w:r>
      <w:bookmarkStart w:id="2" w:name="_Int_gyRdkEj8"/>
      <w:r w:rsidRPr="6031616D">
        <w:rPr>
          <w:rFonts w:eastAsia="Palatino Linotype" w:cs="Palatino Linotype"/>
          <w:color w:val="000000" w:themeColor="text1"/>
          <w:szCs w:val="20"/>
        </w:rPr>
        <w:t xml:space="preserve">on </w:t>
      </w:r>
      <w:r w:rsidR="00BF7DDF" w:rsidRPr="6031616D">
        <w:rPr>
          <w:rFonts w:eastAsia="Palatino Linotype" w:cs="Palatino Linotype"/>
          <w:color w:val="000000" w:themeColor="text1"/>
          <w:szCs w:val="20"/>
        </w:rPr>
        <w:t>animal</w:t>
      </w:r>
      <w:bookmarkEnd w:id="2"/>
      <w:r w:rsidR="00BF7DDF" w:rsidRPr="6031616D">
        <w:rPr>
          <w:rFonts w:eastAsia="Palatino Linotype" w:cs="Palatino Linotype"/>
          <w:color w:val="000000" w:themeColor="text1"/>
          <w:szCs w:val="20"/>
        </w:rPr>
        <w:t xml:space="preserve"> </w:t>
      </w:r>
      <w:r w:rsidRPr="6031616D">
        <w:rPr>
          <w:rFonts w:eastAsia="Palatino Linotype" w:cs="Palatino Linotype"/>
          <w:color w:val="000000" w:themeColor="text1"/>
          <w:szCs w:val="20"/>
        </w:rPr>
        <w:t xml:space="preserve">welfare in transport, the Department </w:t>
      </w:r>
      <w:r w:rsidR="76E71A67" w:rsidRPr="6031616D">
        <w:rPr>
          <w:rFonts w:eastAsia="Palatino Linotype" w:cs="Palatino Linotype"/>
          <w:color w:val="000000" w:themeColor="text1"/>
          <w:szCs w:val="20"/>
        </w:rPr>
        <w:t>for Environment, Food and Rural Affairs (Defra), in partnership with</w:t>
      </w:r>
      <w:r w:rsidRPr="6031616D">
        <w:rPr>
          <w:rFonts w:eastAsia="Palatino Linotype" w:cs="Palatino Linotype"/>
          <w:color w:val="000000" w:themeColor="text1"/>
          <w:szCs w:val="20"/>
        </w:rPr>
        <w:t xml:space="preserve"> the Welsh Government</w:t>
      </w:r>
      <w:r w:rsidR="4C4A82F6" w:rsidRPr="6031616D">
        <w:rPr>
          <w:rFonts w:eastAsia="Palatino Linotype" w:cs="Palatino Linotype"/>
          <w:color w:val="000000" w:themeColor="text1"/>
          <w:szCs w:val="20"/>
        </w:rPr>
        <w:t>,</w:t>
      </w:r>
      <w:r w:rsidRPr="6031616D">
        <w:rPr>
          <w:rFonts w:eastAsia="Palatino Linotype" w:cs="Palatino Linotype"/>
          <w:color w:val="000000" w:themeColor="text1"/>
          <w:szCs w:val="20"/>
        </w:rPr>
        <w:t xml:space="preserve"> published a </w:t>
      </w:r>
      <w:r w:rsidRPr="00B11933">
        <w:rPr>
          <w:rFonts w:eastAsia="Palatino Linotype" w:cs="Palatino Linotype"/>
          <w:szCs w:val="20"/>
        </w:rPr>
        <w:t>consultation in December 2020 on the proposal to end the export of live animals for fattening and slaughter</w:t>
      </w:r>
      <w:r w:rsidR="00B11933" w:rsidRPr="00B11933">
        <w:rPr>
          <w:rStyle w:val="FootnoteReference"/>
          <w:rFonts w:eastAsia="Palatino Linotype" w:cs="Palatino Linotype"/>
          <w:szCs w:val="20"/>
        </w:rPr>
        <w:footnoteReference w:id="6"/>
      </w:r>
      <w:r w:rsidRPr="6031616D">
        <w:rPr>
          <w:rFonts w:eastAsia="Palatino Linotype" w:cs="Palatino Linotype"/>
          <w:color w:val="000000" w:themeColor="text1"/>
          <w:szCs w:val="20"/>
        </w:rPr>
        <w:t xml:space="preserve"> and on other improvements to animal welfare in transport. </w:t>
      </w:r>
      <w:r w:rsidRPr="6031616D">
        <w:rPr>
          <w:rFonts w:eastAsia="Palatino Linotype" w:cs="Palatino Linotype"/>
          <w:szCs w:val="20"/>
        </w:rPr>
        <w:t xml:space="preserve">Defra received over 11,000 responses to the consultation, with 87% of respondents agreeing that livestock and horse export journeys for slaughter and fattening are unnecessary. </w:t>
      </w:r>
      <w:r w:rsidR="1381631E" w:rsidRPr="6031616D">
        <w:rPr>
          <w:rFonts w:eastAsia="Palatino Linotype" w:cs="Palatino Linotype"/>
          <w:szCs w:val="20"/>
        </w:rPr>
        <w:t>Defra</w:t>
      </w:r>
      <w:r w:rsidRPr="6031616D">
        <w:rPr>
          <w:rFonts w:eastAsia="Palatino Linotype" w:cs="Palatino Linotype"/>
          <w:szCs w:val="20"/>
        </w:rPr>
        <w:t xml:space="preserve"> affirmed in the </w:t>
      </w:r>
      <w:r w:rsidRPr="00B11933">
        <w:rPr>
          <w:rFonts w:eastAsia="Palatino Linotype" w:cs="Palatino Linotype"/>
          <w:szCs w:val="20"/>
        </w:rPr>
        <w:t>summary of responses</w:t>
      </w:r>
      <w:r w:rsidR="00B11933">
        <w:rPr>
          <w:rStyle w:val="FootnoteReference"/>
          <w:rFonts w:eastAsia="Palatino Linotype" w:cs="Palatino Linotype"/>
          <w:szCs w:val="20"/>
        </w:rPr>
        <w:footnoteReference w:id="7"/>
      </w:r>
      <w:r w:rsidRPr="6031616D">
        <w:rPr>
          <w:rFonts w:eastAsia="Palatino Linotype" w:cs="Palatino Linotype"/>
          <w:color w:val="FF0000"/>
          <w:szCs w:val="20"/>
        </w:rPr>
        <w:t xml:space="preserve"> </w:t>
      </w:r>
      <w:r w:rsidRPr="6031616D">
        <w:rPr>
          <w:rFonts w:eastAsia="Palatino Linotype" w:cs="Palatino Linotype"/>
          <w:szCs w:val="20"/>
        </w:rPr>
        <w:t>that</w:t>
      </w:r>
      <w:r w:rsidR="09D51B33" w:rsidRPr="6031616D">
        <w:rPr>
          <w:rFonts w:eastAsia="Palatino Linotype" w:cs="Palatino Linotype"/>
          <w:szCs w:val="20"/>
        </w:rPr>
        <w:t xml:space="preserve"> the Government would </w:t>
      </w:r>
      <w:r w:rsidRPr="6031616D">
        <w:rPr>
          <w:rFonts w:eastAsia="Palatino Linotype" w:cs="Palatino Linotype"/>
          <w:szCs w:val="20"/>
        </w:rPr>
        <w:t>proceed with a ban on the export of livestock (cattle, sheep, goats and pigs) and horses from England, Wales and Scotland for slaughter and fattening. The Scot</w:t>
      </w:r>
      <w:r w:rsidRPr="6031616D">
        <w:rPr>
          <w:rFonts w:eastAsia="Palatino Linotype" w:cs="Palatino Linotype"/>
          <w:color w:val="000000" w:themeColor="text1"/>
          <w:szCs w:val="20"/>
        </w:rPr>
        <w:t xml:space="preserve">tish Government also </w:t>
      </w:r>
      <w:r w:rsidRPr="00B11933">
        <w:rPr>
          <w:rFonts w:eastAsia="Palatino Linotype" w:cs="Palatino Linotype"/>
          <w:szCs w:val="20"/>
        </w:rPr>
        <w:t>consulted on improvements to animal welfare in transport towards the end of 2020</w:t>
      </w:r>
      <w:r w:rsidR="00B11933">
        <w:rPr>
          <w:rStyle w:val="FootnoteReference"/>
          <w:rFonts w:eastAsia="Palatino Linotype" w:cs="Palatino Linotype"/>
          <w:szCs w:val="20"/>
        </w:rPr>
        <w:footnoteReference w:id="8"/>
      </w:r>
      <w:r w:rsidR="16CEB5A2" w:rsidRPr="6031616D">
        <w:rPr>
          <w:rFonts w:eastAsia="Palatino Linotype" w:cs="Palatino Linotype"/>
          <w:color w:val="000000" w:themeColor="text1"/>
          <w:szCs w:val="20"/>
        </w:rPr>
        <w:t xml:space="preserve">, </w:t>
      </w:r>
      <w:r w:rsidR="234B57C0" w:rsidRPr="6031616D">
        <w:rPr>
          <w:rFonts w:eastAsia="Palatino Linotype" w:cs="Palatino Linotype"/>
          <w:color w:val="000000" w:themeColor="text1"/>
          <w:szCs w:val="20"/>
        </w:rPr>
        <w:t xml:space="preserve">including restrictions on live </w:t>
      </w:r>
      <w:r w:rsidR="234B57C0" w:rsidRPr="6031616D">
        <w:rPr>
          <w:rFonts w:eastAsia="Palatino Linotype" w:cs="Palatino Linotype"/>
          <w:szCs w:val="20"/>
        </w:rPr>
        <w:t>exports. Although the consultation did not specifically ask about banning live exports, the</w:t>
      </w:r>
      <w:r w:rsidR="234B57C0" w:rsidRPr="6031616D">
        <w:rPr>
          <w:rFonts w:eastAsia="Palatino Linotype" w:cs="Palatino Linotype"/>
          <w:color w:val="FF0000"/>
          <w:szCs w:val="20"/>
        </w:rPr>
        <w:t xml:space="preserve"> </w:t>
      </w:r>
      <w:r w:rsidR="234B57C0" w:rsidRPr="00B11933">
        <w:rPr>
          <w:rFonts w:eastAsia="Palatino Linotype" w:cs="Palatino Linotype"/>
          <w:szCs w:val="20"/>
        </w:rPr>
        <w:t>summary of responses</w:t>
      </w:r>
      <w:r w:rsidR="00B11933">
        <w:rPr>
          <w:rStyle w:val="FootnoteReference"/>
          <w:rFonts w:eastAsia="Palatino Linotype" w:cs="Palatino Linotype"/>
          <w:szCs w:val="20"/>
        </w:rPr>
        <w:footnoteReference w:id="9"/>
      </w:r>
      <w:r w:rsidR="234B57C0" w:rsidRPr="6031616D">
        <w:rPr>
          <w:rFonts w:eastAsia="Palatino Linotype" w:cs="Palatino Linotype"/>
          <w:color w:val="FF0000"/>
          <w:szCs w:val="20"/>
        </w:rPr>
        <w:t xml:space="preserve"> </w:t>
      </w:r>
      <w:r w:rsidR="234B57C0" w:rsidRPr="6031616D">
        <w:rPr>
          <w:rFonts w:eastAsia="Palatino Linotype" w:cs="Palatino Linotype"/>
          <w:szCs w:val="20"/>
        </w:rPr>
        <w:t xml:space="preserve">reports that “a large number of </w:t>
      </w:r>
      <w:r w:rsidR="234B57C0" w:rsidRPr="6031616D">
        <w:rPr>
          <w:rFonts w:eastAsia="Palatino Linotype" w:cs="Palatino Linotype"/>
          <w:szCs w:val="20"/>
        </w:rPr>
        <w:lastRenderedPageBreak/>
        <w:t>respondents also urge for live export for fattening and slaughter to be phased out.”</w:t>
      </w:r>
    </w:p>
    <w:p w14:paraId="300CBDD2" w14:textId="77777777" w:rsidR="00B50FEA" w:rsidRDefault="00B50FEA" w:rsidP="00B50FEA">
      <w:pPr>
        <w:pStyle w:val="Heading1"/>
        <w:keepNext/>
      </w:pPr>
      <w:bookmarkStart w:id="3" w:name="_Toc167973639"/>
      <w:r>
        <w:t>Legal background</w:t>
      </w:r>
      <w:bookmarkEnd w:id="3"/>
    </w:p>
    <w:p w14:paraId="73DAE88B" w14:textId="77777777" w:rsidR="00B50FEA" w:rsidRDefault="0F2310B1" w:rsidP="004C7483">
      <w:pPr>
        <w:pStyle w:val="HSubheading2"/>
      </w:pPr>
      <w:r>
        <w:t>Assimilated law on the welfare of animals in transport</w:t>
      </w:r>
    </w:p>
    <w:p w14:paraId="17141880" w14:textId="5E4FCC3D" w:rsidR="00B50FEA" w:rsidRDefault="0F2310B1" w:rsidP="00701613">
      <w:pPr>
        <w:pStyle w:val="ParaNumbered"/>
        <w:rPr>
          <w:rFonts w:eastAsia="Palatino Linotype" w:cs="Palatino Linotype"/>
          <w:szCs w:val="20"/>
        </w:rPr>
      </w:pPr>
      <w:r w:rsidRPr="7265B3D6">
        <w:rPr>
          <w:rFonts w:eastAsia="Palatino Linotype" w:cs="Palatino Linotype"/>
          <w:color w:val="000000" w:themeColor="text1"/>
          <w:szCs w:val="20"/>
        </w:rPr>
        <w:t xml:space="preserve">The welfare of animals in transport (including when they are exported) is principally governed by Council Regulation No 1/2005 </w:t>
      </w:r>
      <w:r w:rsidRPr="00701613">
        <w:t>on</w:t>
      </w:r>
      <w:r w:rsidRPr="7265B3D6">
        <w:rPr>
          <w:rFonts w:eastAsia="Palatino Linotype" w:cs="Palatino Linotype"/>
          <w:color w:val="000000" w:themeColor="text1"/>
          <w:szCs w:val="20"/>
        </w:rPr>
        <w:t xml:space="preserve"> the protection of animals during transport and related operations. This is supplemented by domestic orders in England, Wales and Scotland. </w:t>
      </w:r>
      <w:r w:rsidR="00E230DD">
        <w:rPr>
          <w:rFonts w:eastAsia="Palatino Linotype" w:cs="Palatino Linotype"/>
          <w:color w:val="000000" w:themeColor="text1"/>
          <w:szCs w:val="20"/>
        </w:rPr>
        <w:t>U</w:t>
      </w:r>
      <w:r w:rsidR="00E230DD" w:rsidRPr="00E230DD">
        <w:rPr>
          <w:rFonts w:eastAsia="Palatino Linotype" w:cs="Palatino Linotype"/>
          <w:color w:val="000000" w:themeColor="text1"/>
          <w:szCs w:val="20"/>
        </w:rPr>
        <w:t>nder the Retained EU Law (Revocation and Reform) Act 2023</w:t>
      </w:r>
      <w:r w:rsidR="00420DDC">
        <w:rPr>
          <w:rFonts w:eastAsia="Palatino Linotype" w:cs="Palatino Linotype"/>
          <w:color w:val="000000" w:themeColor="text1"/>
          <w:szCs w:val="20"/>
        </w:rPr>
        <w:t xml:space="preserve">, </w:t>
      </w:r>
      <w:r w:rsidRPr="7265B3D6">
        <w:rPr>
          <w:rFonts w:eastAsia="Palatino Linotype" w:cs="Palatino Linotype"/>
          <w:color w:val="000000" w:themeColor="text1"/>
          <w:szCs w:val="20"/>
        </w:rPr>
        <w:t xml:space="preserve">Council Regulation No 1/2005 </w:t>
      </w:r>
      <w:r w:rsidR="00C150BF">
        <w:rPr>
          <w:rFonts w:eastAsia="Palatino Linotype" w:cs="Palatino Linotype"/>
          <w:color w:val="000000" w:themeColor="text1"/>
          <w:szCs w:val="20"/>
        </w:rPr>
        <w:t xml:space="preserve">has become </w:t>
      </w:r>
      <w:r w:rsidR="00420DDC" w:rsidRPr="00420DDC">
        <w:rPr>
          <w:rFonts w:eastAsia="Palatino Linotype" w:cs="Palatino Linotype"/>
          <w:color w:val="000000" w:themeColor="text1"/>
          <w:szCs w:val="20"/>
        </w:rPr>
        <w:t xml:space="preserve">assimilated </w:t>
      </w:r>
      <w:r w:rsidRPr="7265B3D6">
        <w:rPr>
          <w:rFonts w:eastAsia="Palatino Linotype" w:cs="Palatino Linotype"/>
          <w:color w:val="000000" w:themeColor="text1"/>
          <w:szCs w:val="20"/>
        </w:rPr>
        <w:t>legislatio</w:t>
      </w:r>
      <w:r w:rsidR="5861C0CB" w:rsidRPr="7265B3D6">
        <w:rPr>
          <w:rFonts w:eastAsia="Palatino Linotype" w:cs="Palatino Linotype"/>
          <w:color w:val="000000" w:themeColor="text1"/>
          <w:szCs w:val="20"/>
        </w:rPr>
        <w:t xml:space="preserve">n </w:t>
      </w:r>
      <w:r w:rsidRPr="7265B3D6">
        <w:rPr>
          <w:rFonts w:eastAsia="Palatino Linotype" w:cs="Palatino Linotype"/>
          <w:color w:val="000000" w:themeColor="text1"/>
          <w:szCs w:val="20"/>
        </w:rPr>
        <w:t>in England, Wales and Scotland.</w:t>
      </w:r>
    </w:p>
    <w:p w14:paraId="2693820D" w14:textId="77777777" w:rsidR="00B50FEA" w:rsidRDefault="00B50FEA" w:rsidP="004C7483">
      <w:pPr>
        <w:pStyle w:val="HSubheading2"/>
        <w:rPr>
          <w:rFonts w:ascii="Palatino Linotype" w:eastAsia="Palatino Linotype" w:hAnsi="Palatino Linotype" w:cs="Palatino Linotype"/>
          <w:color w:val="000000" w:themeColor="text1"/>
          <w:sz w:val="20"/>
          <w:szCs w:val="20"/>
        </w:rPr>
      </w:pPr>
      <w:r w:rsidRPr="2C62118B">
        <w:t>Animal Health Act 1981</w:t>
      </w:r>
    </w:p>
    <w:p w14:paraId="42B27DA6" w14:textId="58BFD2E3" w:rsidR="0DE00E8B" w:rsidRDefault="3178B8C5" w:rsidP="00701613">
      <w:pPr>
        <w:pStyle w:val="ParaNumbered"/>
      </w:pPr>
      <w:r w:rsidRPr="00F01077">
        <w:rPr>
          <w:rFonts w:eastAsia="Palatino Linotype" w:cs="Palatino Linotype"/>
          <w:szCs w:val="20"/>
        </w:rPr>
        <w:t xml:space="preserve">Sections 40-49 of the Animal Health Act 1981 </w:t>
      </w:r>
      <w:r w:rsidR="0A22D659" w:rsidRPr="00F01077">
        <w:rPr>
          <w:rFonts w:eastAsia="Palatino Linotype" w:cs="Palatino Linotype"/>
          <w:szCs w:val="20"/>
        </w:rPr>
        <w:t xml:space="preserve">place </w:t>
      </w:r>
      <w:r w:rsidR="228947BC" w:rsidRPr="00F01077">
        <w:rPr>
          <w:rFonts w:eastAsia="Palatino Linotype" w:cs="Palatino Linotype"/>
          <w:szCs w:val="20"/>
        </w:rPr>
        <w:t xml:space="preserve">certain </w:t>
      </w:r>
      <w:r w:rsidR="0A22D659" w:rsidRPr="00F01077">
        <w:rPr>
          <w:rFonts w:eastAsia="Palatino Linotype" w:cs="Palatino Linotype"/>
          <w:szCs w:val="20"/>
        </w:rPr>
        <w:t>restrictions on the export</w:t>
      </w:r>
      <w:r w:rsidR="7BAAB772" w:rsidRPr="00F01077">
        <w:rPr>
          <w:rFonts w:eastAsia="Palatino Linotype" w:cs="Palatino Linotype"/>
          <w:szCs w:val="20"/>
        </w:rPr>
        <w:t xml:space="preserve"> of horses and ponies</w:t>
      </w:r>
      <w:r w:rsidR="274883CF" w:rsidRPr="00F01077">
        <w:rPr>
          <w:rFonts w:eastAsia="Palatino Linotype" w:cs="Palatino Linotype"/>
          <w:szCs w:val="20"/>
        </w:rPr>
        <w:t xml:space="preserve"> to protect their welfare </w:t>
      </w:r>
      <w:r w:rsidR="274883CF" w:rsidRPr="00701613">
        <w:t>and</w:t>
      </w:r>
      <w:r w:rsidR="274883CF" w:rsidRPr="00F01077">
        <w:rPr>
          <w:rFonts w:eastAsia="Palatino Linotype" w:cs="Palatino Linotype"/>
          <w:szCs w:val="20"/>
        </w:rPr>
        <w:t xml:space="preserve"> prevent the export of </w:t>
      </w:r>
      <w:r w:rsidR="677A05D4" w:rsidRPr="00F01077">
        <w:rPr>
          <w:rFonts w:eastAsia="Palatino Linotype" w:cs="Palatino Linotype"/>
          <w:szCs w:val="20"/>
        </w:rPr>
        <w:t>‘</w:t>
      </w:r>
      <w:r w:rsidR="00ED2774" w:rsidRPr="00F01077">
        <w:rPr>
          <w:rFonts w:eastAsia="Palatino Linotype" w:cs="Palatino Linotype"/>
          <w:szCs w:val="20"/>
        </w:rPr>
        <w:t>low value</w:t>
      </w:r>
      <w:r w:rsidR="7C62CAB7" w:rsidRPr="00F01077">
        <w:rPr>
          <w:rFonts w:eastAsia="Palatino Linotype" w:cs="Palatino Linotype"/>
          <w:szCs w:val="20"/>
        </w:rPr>
        <w:t>’</w:t>
      </w:r>
      <w:r w:rsidR="239F5366" w:rsidRPr="00F01077">
        <w:rPr>
          <w:rFonts w:eastAsia="Palatino Linotype" w:cs="Palatino Linotype"/>
          <w:szCs w:val="20"/>
        </w:rPr>
        <w:t xml:space="preserve"> horses and ponies. The</w:t>
      </w:r>
      <w:r w:rsidR="7095C268" w:rsidRPr="00F01077">
        <w:rPr>
          <w:rFonts w:eastAsia="Palatino Linotype" w:cs="Palatino Linotype"/>
          <w:szCs w:val="20"/>
        </w:rPr>
        <w:t>se</w:t>
      </w:r>
      <w:r w:rsidR="239F5366" w:rsidRPr="00F01077">
        <w:rPr>
          <w:rFonts w:eastAsia="Palatino Linotype" w:cs="Palatino Linotype"/>
          <w:szCs w:val="20"/>
        </w:rPr>
        <w:t xml:space="preserve"> </w:t>
      </w:r>
      <w:r w:rsidR="4DDFA5D6" w:rsidRPr="00F01077">
        <w:rPr>
          <w:rFonts w:eastAsia="Palatino Linotype" w:cs="Palatino Linotype"/>
          <w:szCs w:val="20"/>
        </w:rPr>
        <w:t xml:space="preserve">requirements </w:t>
      </w:r>
      <w:r w:rsidR="5E6B72ED" w:rsidRPr="00F01077">
        <w:rPr>
          <w:rFonts w:eastAsia="Palatino Linotype" w:cs="Palatino Linotype"/>
          <w:szCs w:val="20"/>
        </w:rPr>
        <w:t xml:space="preserve">have largely been superseded by </w:t>
      </w:r>
      <w:r w:rsidR="005FA167" w:rsidRPr="00F01077">
        <w:rPr>
          <w:rFonts w:eastAsia="Palatino Linotype" w:cs="Palatino Linotype"/>
          <w:szCs w:val="20"/>
        </w:rPr>
        <w:t>Council Regulation No 1/2005 on the protection of animals during transport and related operations</w:t>
      </w:r>
      <w:r w:rsidR="68A94AFA" w:rsidRPr="00F01077">
        <w:rPr>
          <w:rFonts w:eastAsia="Palatino Linotype" w:cs="Palatino Linotype"/>
          <w:szCs w:val="20"/>
        </w:rPr>
        <w:t>.</w:t>
      </w:r>
      <w:r w:rsidR="00F01077" w:rsidRPr="00F01077">
        <w:rPr>
          <w:rFonts w:eastAsia="Palatino Linotype" w:cs="Palatino Linotype"/>
          <w:szCs w:val="20"/>
        </w:rPr>
        <w:t xml:space="preserve"> </w:t>
      </w:r>
      <w:r w:rsidR="0DE00E8B">
        <w:br w:type="page"/>
      </w:r>
    </w:p>
    <w:p w14:paraId="64787E29" w14:textId="4F965CBC" w:rsidR="00B50FEA" w:rsidRDefault="00B50FEA" w:rsidP="00B50FEA">
      <w:pPr>
        <w:pStyle w:val="Heading1"/>
        <w:keepNext/>
      </w:pPr>
      <w:bookmarkStart w:id="4" w:name="_Toc167973640"/>
      <w:r>
        <w:lastRenderedPageBreak/>
        <w:t>Territorial extent and application</w:t>
      </w:r>
      <w:bookmarkEnd w:id="4"/>
    </w:p>
    <w:p w14:paraId="5E46272E" w14:textId="0B5A6725" w:rsidR="00B50FEA" w:rsidRDefault="00FA5C25" w:rsidP="00701613">
      <w:pPr>
        <w:pStyle w:val="ParaNumbered"/>
        <w:rPr>
          <w:rFonts w:eastAsia="Palatino Linotype" w:cs="Palatino Linotype"/>
          <w:szCs w:val="20"/>
        </w:rPr>
      </w:pPr>
      <w:r>
        <w:rPr>
          <w:rFonts w:eastAsia="Palatino Linotype" w:cs="Palatino Linotype"/>
          <w:color w:val="000000" w:themeColor="text1"/>
          <w:szCs w:val="20"/>
        </w:rPr>
        <w:t>Section</w:t>
      </w:r>
      <w:r w:rsidR="0F2310B1" w:rsidRPr="7CDF6CFD">
        <w:rPr>
          <w:rFonts w:eastAsia="Palatino Linotype" w:cs="Palatino Linotype"/>
          <w:color w:val="000000" w:themeColor="text1"/>
          <w:szCs w:val="20"/>
        </w:rPr>
        <w:t xml:space="preserve"> 7</w:t>
      </w:r>
      <w:r w:rsidR="0667FEF9" w:rsidRPr="7CDF6CFD">
        <w:rPr>
          <w:rFonts w:eastAsia="Palatino Linotype" w:cs="Palatino Linotype"/>
          <w:color w:val="000000" w:themeColor="text1"/>
          <w:szCs w:val="20"/>
        </w:rPr>
        <w:t>(1)</w:t>
      </w:r>
      <w:r w:rsidR="0F2310B1" w:rsidRPr="7CDF6CFD">
        <w:rPr>
          <w:rFonts w:eastAsia="Palatino Linotype" w:cs="Palatino Linotype"/>
          <w:color w:val="000000" w:themeColor="text1"/>
          <w:szCs w:val="20"/>
        </w:rPr>
        <w:t xml:space="preserve"> sets out the territorial extent of the </w:t>
      </w:r>
      <w:r w:rsidR="003C47DD">
        <w:rPr>
          <w:rFonts w:eastAsia="Palatino Linotype" w:cs="Palatino Linotype"/>
          <w:color w:val="000000" w:themeColor="text1"/>
          <w:szCs w:val="20"/>
        </w:rPr>
        <w:t>Act</w:t>
      </w:r>
      <w:r w:rsidR="0F2310B1" w:rsidRPr="7CDF6CFD">
        <w:rPr>
          <w:rFonts w:eastAsia="Palatino Linotype" w:cs="Palatino Linotype"/>
          <w:color w:val="000000" w:themeColor="text1"/>
          <w:szCs w:val="20"/>
        </w:rPr>
        <w:t xml:space="preserve">, which describes the jurisdictions in which the </w:t>
      </w:r>
      <w:r w:rsidR="00A866AC">
        <w:rPr>
          <w:rFonts w:eastAsia="Palatino Linotype" w:cs="Palatino Linotype"/>
          <w:color w:val="000000" w:themeColor="text1"/>
          <w:szCs w:val="20"/>
        </w:rPr>
        <w:t>Act</w:t>
      </w:r>
      <w:r w:rsidR="0F2310B1" w:rsidRPr="7CDF6CFD">
        <w:rPr>
          <w:rFonts w:eastAsia="Palatino Linotype" w:cs="Palatino Linotype"/>
          <w:color w:val="000000" w:themeColor="text1"/>
          <w:szCs w:val="20"/>
        </w:rPr>
        <w:t xml:space="preserve"> forms part of the law. The Animal Welfare (Livestock Exports) </w:t>
      </w:r>
      <w:r w:rsidR="00A866AC">
        <w:rPr>
          <w:rFonts w:eastAsia="Palatino Linotype" w:cs="Palatino Linotype"/>
          <w:color w:val="000000" w:themeColor="text1"/>
          <w:szCs w:val="20"/>
        </w:rPr>
        <w:t>Act 2024</w:t>
      </w:r>
      <w:r w:rsidR="0F2310B1" w:rsidRPr="7CDF6CFD">
        <w:rPr>
          <w:rFonts w:eastAsia="Palatino Linotype" w:cs="Palatino Linotype"/>
          <w:color w:val="000000" w:themeColor="text1"/>
          <w:szCs w:val="20"/>
        </w:rPr>
        <w:t xml:space="preserve"> extends and applies to Great Britain, except for </w:t>
      </w:r>
      <w:r>
        <w:rPr>
          <w:rFonts w:eastAsia="Palatino Linotype" w:cs="Palatino Linotype"/>
          <w:color w:val="000000" w:themeColor="text1"/>
          <w:szCs w:val="20"/>
        </w:rPr>
        <w:t>section</w:t>
      </w:r>
      <w:r w:rsidR="0F2310B1" w:rsidRPr="7CDF6CFD">
        <w:rPr>
          <w:rFonts w:eastAsia="Palatino Linotype" w:cs="Palatino Linotype"/>
          <w:color w:val="000000" w:themeColor="text1"/>
          <w:szCs w:val="20"/>
        </w:rPr>
        <w:t xml:space="preserve"> 5(b)</w:t>
      </w:r>
      <w:r w:rsidR="746A9204" w:rsidRPr="7CDF6CFD">
        <w:rPr>
          <w:rFonts w:eastAsia="Palatino Linotype" w:cs="Palatino Linotype"/>
          <w:color w:val="000000" w:themeColor="text1"/>
          <w:szCs w:val="20"/>
        </w:rPr>
        <w:t xml:space="preserve"> and </w:t>
      </w:r>
      <w:r>
        <w:rPr>
          <w:rFonts w:eastAsia="Palatino Linotype" w:cs="Palatino Linotype"/>
          <w:color w:val="000000" w:themeColor="text1"/>
          <w:szCs w:val="20"/>
        </w:rPr>
        <w:t>section</w:t>
      </w:r>
      <w:r w:rsidR="746A9204" w:rsidRPr="7CDF6CFD">
        <w:rPr>
          <w:rFonts w:eastAsia="Palatino Linotype" w:cs="Palatino Linotype"/>
          <w:color w:val="000000" w:themeColor="text1"/>
          <w:szCs w:val="20"/>
        </w:rPr>
        <w:t xml:space="preserve"> 6. </w:t>
      </w:r>
    </w:p>
    <w:p w14:paraId="52759BC6" w14:textId="28A57B8D" w:rsidR="00B50FEA" w:rsidRPr="00BD40DE" w:rsidRDefault="00FA5C25" w:rsidP="00701613">
      <w:pPr>
        <w:pStyle w:val="ParaNumbered"/>
        <w:rPr>
          <w:rFonts w:eastAsia="Palatino Linotype" w:cs="Palatino Linotype"/>
          <w:szCs w:val="20"/>
        </w:rPr>
      </w:pPr>
      <w:r>
        <w:rPr>
          <w:rFonts w:eastAsia="Palatino Linotype" w:cs="Palatino Linotype"/>
          <w:color w:val="000000" w:themeColor="text1"/>
          <w:szCs w:val="20"/>
        </w:rPr>
        <w:t>Section</w:t>
      </w:r>
      <w:r w:rsidR="746A9204" w:rsidRPr="00BD40DE">
        <w:rPr>
          <w:rFonts w:eastAsia="Palatino Linotype" w:cs="Palatino Linotype"/>
          <w:szCs w:val="20"/>
        </w:rPr>
        <w:t xml:space="preserve"> 5(b)</w:t>
      </w:r>
      <w:r w:rsidR="0F2310B1" w:rsidRPr="00BD40DE">
        <w:rPr>
          <w:rFonts w:eastAsia="Palatino Linotype" w:cs="Palatino Linotype"/>
          <w:szCs w:val="20"/>
        </w:rPr>
        <w:t xml:space="preserve"> </w:t>
      </w:r>
      <w:r w:rsidR="7351920E" w:rsidRPr="00BD40DE">
        <w:rPr>
          <w:rFonts w:eastAsia="Palatino Linotype" w:cs="Palatino Linotype"/>
          <w:szCs w:val="20"/>
        </w:rPr>
        <w:t xml:space="preserve">repeals a specific part of </w:t>
      </w:r>
      <w:r w:rsidR="2FBC10AB" w:rsidRPr="00BD40DE">
        <w:rPr>
          <w:rFonts w:eastAsia="Palatino Linotype" w:cs="Palatino Linotype"/>
          <w:szCs w:val="20"/>
        </w:rPr>
        <w:t xml:space="preserve">the Animal Health Act (1981) </w:t>
      </w:r>
      <w:r w:rsidR="4BAD7672" w:rsidRPr="00BD40DE">
        <w:rPr>
          <w:rFonts w:eastAsia="Palatino Linotype" w:cs="Palatino Linotype"/>
          <w:szCs w:val="20"/>
        </w:rPr>
        <w:t xml:space="preserve">that </w:t>
      </w:r>
      <w:r w:rsidR="0F2310B1" w:rsidRPr="00BD40DE">
        <w:rPr>
          <w:rFonts w:eastAsia="Palatino Linotype" w:cs="Palatino Linotype"/>
          <w:szCs w:val="20"/>
        </w:rPr>
        <w:t>extends and applies to Scotland only</w:t>
      </w:r>
      <w:r w:rsidR="47FB9572" w:rsidRPr="00BD40DE">
        <w:rPr>
          <w:rFonts w:eastAsia="Palatino Linotype" w:cs="Palatino Linotype"/>
          <w:szCs w:val="20"/>
        </w:rPr>
        <w:t xml:space="preserve">. Accordingly, </w:t>
      </w:r>
      <w:r>
        <w:rPr>
          <w:rFonts w:eastAsia="Palatino Linotype" w:cs="Palatino Linotype"/>
          <w:color w:val="000000" w:themeColor="text1"/>
          <w:szCs w:val="20"/>
        </w:rPr>
        <w:t>section</w:t>
      </w:r>
      <w:r w:rsidR="47FB9572" w:rsidRPr="00BD40DE">
        <w:rPr>
          <w:rFonts w:eastAsia="Palatino Linotype" w:cs="Palatino Linotype"/>
          <w:szCs w:val="20"/>
        </w:rPr>
        <w:t xml:space="preserve"> 5(b) extends and applies to Scotland only</w:t>
      </w:r>
      <w:r w:rsidR="0F2310B1" w:rsidRPr="00BD40DE">
        <w:rPr>
          <w:rFonts w:eastAsia="Palatino Linotype" w:cs="Palatino Linotype"/>
          <w:szCs w:val="20"/>
        </w:rPr>
        <w:t xml:space="preserve">. </w:t>
      </w:r>
    </w:p>
    <w:p w14:paraId="7D8CE6E6" w14:textId="1021AF4B" w:rsidR="00B50FEA" w:rsidRPr="00BD40DE" w:rsidRDefault="0F2310B1" w:rsidP="00701613">
      <w:pPr>
        <w:pStyle w:val="ParaNumbered"/>
        <w:rPr>
          <w:rFonts w:eastAsia="Palatino Linotype" w:cs="Palatino Linotype"/>
          <w:szCs w:val="20"/>
        </w:rPr>
      </w:pPr>
      <w:r w:rsidRPr="7265B3D6">
        <w:rPr>
          <w:rFonts w:eastAsia="Palatino Linotype" w:cs="Palatino Linotype"/>
          <w:szCs w:val="20"/>
        </w:rPr>
        <w:t xml:space="preserve">The amendments made by </w:t>
      </w:r>
      <w:r w:rsidR="00FA5C25">
        <w:rPr>
          <w:rFonts w:eastAsia="Palatino Linotype" w:cs="Palatino Linotype"/>
          <w:color w:val="000000" w:themeColor="text1"/>
          <w:szCs w:val="20"/>
        </w:rPr>
        <w:t>section</w:t>
      </w:r>
      <w:r w:rsidRPr="7265B3D6">
        <w:rPr>
          <w:rFonts w:eastAsia="Palatino Linotype" w:cs="Palatino Linotype"/>
          <w:szCs w:val="20"/>
        </w:rPr>
        <w:t xml:space="preserve"> </w:t>
      </w:r>
      <w:r w:rsidR="0046628D" w:rsidRPr="7265B3D6">
        <w:rPr>
          <w:rFonts w:eastAsia="Palatino Linotype" w:cs="Palatino Linotype"/>
          <w:szCs w:val="20"/>
        </w:rPr>
        <w:t>6 add</w:t>
      </w:r>
      <w:r w:rsidR="390480B5" w:rsidRPr="7265B3D6">
        <w:rPr>
          <w:rFonts w:eastAsia="Palatino Linotype" w:cs="Palatino Linotype"/>
          <w:szCs w:val="20"/>
        </w:rPr>
        <w:t xml:space="preserve"> the </w:t>
      </w:r>
      <w:r w:rsidR="00E120FB">
        <w:rPr>
          <w:rFonts w:eastAsia="Palatino Linotype" w:cs="Palatino Linotype"/>
          <w:szCs w:val="20"/>
        </w:rPr>
        <w:t>Act</w:t>
      </w:r>
      <w:r w:rsidR="390480B5" w:rsidRPr="7265B3D6">
        <w:rPr>
          <w:rFonts w:eastAsia="Palatino Linotype" w:cs="Palatino Linotype"/>
          <w:szCs w:val="20"/>
        </w:rPr>
        <w:t xml:space="preserve"> to Schedule 7B of the Government of Wales Act 2006</w:t>
      </w:r>
      <w:r w:rsidR="36CCB6A9" w:rsidRPr="7265B3D6">
        <w:rPr>
          <w:rFonts w:eastAsia="Palatino Linotype" w:cs="Palatino Linotype"/>
          <w:szCs w:val="20"/>
        </w:rPr>
        <w:t>,</w:t>
      </w:r>
      <w:r w:rsidR="07904147" w:rsidRPr="7265B3D6">
        <w:rPr>
          <w:rFonts w:eastAsia="Palatino Linotype" w:cs="Palatino Linotype"/>
          <w:szCs w:val="20"/>
        </w:rPr>
        <w:t xml:space="preserve"> and th</w:t>
      </w:r>
      <w:r w:rsidR="7C58140B" w:rsidRPr="7265B3D6">
        <w:rPr>
          <w:rFonts w:eastAsia="Palatino Linotype" w:cs="Palatino Linotype"/>
          <w:szCs w:val="20"/>
        </w:rPr>
        <w:t>ereby</w:t>
      </w:r>
      <w:r w:rsidR="07904147" w:rsidRPr="7265B3D6">
        <w:rPr>
          <w:rFonts w:eastAsia="Palatino Linotype" w:cs="Palatino Linotype"/>
          <w:szCs w:val="20"/>
        </w:rPr>
        <w:t xml:space="preserve"> exempt it from </w:t>
      </w:r>
      <w:r w:rsidR="07904147" w:rsidRPr="00701613">
        <w:t>restrictions</w:t>
      </w:r>
      <w:r w:rsidR="07904147" w:rsidRPr="7265B3D6">
        <w:rPr>
          <w:rFonts w:eastAsia="Palatino Linotype" w:cs="Palatino Linotype"/>
          <w:szCs w:val="20"/>
        </w:rPr>
        <w:t xml:space="preserve"> on the legislative competence of Senedd Cymru.</w:t>
      </w:r>
      <w:r w:rsidRPr="7265B3D6">
        <w:rPr>
          <w:rFonts w:eastAsia="Palatino Linotype" w:cs="Palatino Linotype"/>
          <w:szCs w:val="20"/>
        </w:rPr>
        <w:t xml:space="preserve"> </w:t>
      </w:r>
      <w:r w:rsidR="61C7402D" w:rsidRPr="7265B3D6">
        <w:rPr>
          <w:rFonts w:eastAsia="Palatino Linotype" w:cs="Palatino Linotype"/>
          <w:szCs w:val="20"/>
        </w:rPr>
        <w:t xml:space="preserve">These amendments </w:t>
      </w:r>
      <w:r w:rsidRPr="7265B3D6">
        <w:rPr>
          <w:rFonts w:eastAsia="Palatino Linotype" w:cs="Palatino Linotype"/>
          <w:szCs w:val="20"/>
        </w:rPr>
        <w:t>have the same extent as the enactments to which they relate.</w:t>
      </w:r>
    </w:p>
    <w:p w14:paraId="2FAFF582" w14:textId="7E843E02" w:rsidR="4B3EACE5" w:rsidRPr="00BD40DE" w:rsidRDefault="4B3EACE5" w:rsidP="00701613">
      <w:pPr>
        <w:pStyle w:val="ParaNumbered"/>
        <w:rPr>
          <w:rFonts w:eastAsia="Palatino Linotype" w:cs="Palatino Linotype"/>
          <w:szCs w:val="20"/>
        </w:rPr>
      </w:pPr>
      <w:r w:rsidRPr="6031616D">
        <w:rPr>
          <w:rFonts w:eastAsia="Palatino Linotype" w:cs="Palatino Linotype"/>
          <w:szCs w:val="20"/>
        </w:rPr>
        <w:t xml:space="preserve">The </w:t>
      </w:r>
      <w:r w:rsidR="00E1554E">
        <w:rPr>
          <w:rFonts w:eastAsia="Palatino Linotype" w:cs="Palatino Linotype"/>
          <w:szCs w:val="20"/>
        </w:rPr>
        <w:t>Act</w:t>
      </w:r>
      <w:r w:rsidRPr="6031616D">
        <w:rPr>
          <w:rFonts w:eastAsia="Palatino Linotype" w:cs="Palatino Linotype"/>
          <w:szCs w:val="20"/>
        </w:rPr>
        <w:t xml:space="preserve"> relates to animal welfare, which is a devolved matter</w:t>
      </w:r>
      <w:r w:rsidR="1B9E6DBB" w:rsidRPr="6031616D">
        <w:rPr>
          <w:rFonts w:eastAsia="Palatino Linotype" w:cs="Palatino Linotype"/>
          <w:szCs w:val="20"/>
        </w:rPr>
        <w:t>.</w:t>
      </w:r>
      <w:r w:rsidRPr="6031616D">
        <w:rPr>
          <w:rFonts w:eastAsia="Palatino Linotype" w:cs="Palatino Linotype"/>
          <w:szCs w:val="20"/>
        </w:rPr>
        <w:t xml:space="preserve"> </w:t>
      </w:r>
      <w:r w:rsidR="0CE159AA" w:rsidRPr="6031616D">
        <w:rPr>
          <w:rFonts w:eastAsia="Palatino Linotype" w:cs="Palatino Linotype"/>
          <w:szCs w:val="20"/>
        </w:rPr>
        <w:t xml:space="preserve">Apart from </w:t>
      </w:r>
      <w:r w:rsidR="00532E07">
        <w:rPr>
          <w:rFonts w:eastAsia="Palatino Linotype" w:cs="Palatino Linotype"/>
          <w:color w:val="000000" w:themeColor="text1"/>
          <w:szCs w:val="20"/>
        </w:rPr>
        <w:t>section</w:t>
      </w:r>
      <w:r w:rsidR="0CE159AA" w:rsidRPr="6031616D">
        <w:rPr>
          <w:rFonts w:eastAsia="Palatino Linotype" w:cs="Palatino Linotype"/>
          <w:szCs w:val="20"/>
        </w:rPr>
        <w:t xml:space="preserve"> 6, the </w:t>
      </w:r>
      <w:r w:rsidR="00E1554E">
        <w:rPr>
          <w:rFonts w:eastAsia="Palatino Linotype" w:cs="Palatino Linotype"/>
          <w:szCs w:val="20"/>
        </w:rPr>
        <w:t>Act</w:t>
      </w:r>
      <w:r w:rsidR="0CE159AA" w:rsidRPr="6031616D">
        <w:rPr>
          <w:rFonts w:eastAsia="Palatino Linotype" w:cs="Palatino Linotype"/>
          <w:szCs w:val="20"/>
        </w:rPr>
        <w:t xml:space="preserve"> is within the legislative competence of the Scottish Parliament</w:t>
      </w:r>
      <w:r w:rsidR="00017EF2" w:rsidRPr="6031616D">
        <w:rPr>
          <w:rFonts w:eastAsia="Palatino Linotype" w:cs="Palatino Linotype"/>
          <w:szCs w:val="20"/>
        </w:rPr>
        <w:t>.</w:t>
      </w:r>
      <w:r w:rsidR="6B1AB110" w:rsidRPr="6031616D">
        <w:rPr>
          <w:rFonts w:eastAsia="Palatino Linotype" w:cs="Palatino Linotype"/>
          <w:szCs w:val="20"/>
        </w:rPr>
        <w:t xml:space="preserve"> Apart from </w:t>
      </w:r>
      <w:r w:rsidR="00532E07">
        <w:rPr>
          <w:rFonts w:eastAsia="Palatino Linotype" w:cs="Palatino Linotype"/>
          <w:color w:val="000000" w:themeColor="text1"/>
          <w:szCs w:val="20"/>
        </w:rPr>
        <w:t>section</w:t>
      </w:r>
      <w:r w:rsidR="6B1AB110" w:rsidRPr="6031616D">
        <w:rPr>
          <w:rFonts w:eastAsia="Palatino Linotype" w:cs="Palatino Linotype"/>
          <w:szCs w:val="20"/>
        </w:rPr>
        <w:t xml:space="preserve"> 6 and </w:t>
      </w:r>
      <w:r w:rsidR="00532E07">
        <w:rPr>
          <w:rFonts w:eastAsia="Palatino Linotype" w:cs="Palatino Linotype"/>
          <w:color w:val="000000" w:themeColor="text1"/>
          <w:szCs w:val="20"/>
        </w:rPr>
        <w:t>section</w:t>
      </w:r>
      <w:r w:rsidR="6B1AB110" w:rsidRPr="6031616D">
        <w:rPr>
          <w:rFonts w:eastAsia="Palatino Linotype" w:cs="Palatino Linotype"/>
          <w:szCs w:val="20"/>
        </w:rPr>
        <w:t xml:space="preserve"> 5(b), the </w:t>
      </w:r>
      <w:r w:rsidR="00E1554E">
        <w:rPr>
          <w:rFonts w:eastAsia="Palatino Linotype" w:cs="Palatino Linotype"/>
          <w:szCs w:val="20"/>
        </w:rPr>
        <w:t>Act</w:t>
      </w:r>
      <w:r w:rsidR="6B1AB110" w:rsidRPr="6031616D">
        <w:rPr>
          <w:rFonts w:eastAsia="Palatino Linotype" w:cs="Palatino Linotype"/>
          <w:szCs w:val="20"/>
        </w:rPr>
        <w:t xml:space="preserve"> is within the </w:t>
      </w:r>
      <w:r w:rsidR="6B1AB110" w:rsidRPr="00701613">
        <w:t>legislative</w:t>
      </w:r>
      <w:r w:rsidR="6B1AB110" w:rsidRPr="6031616D">
        <w:rPr>
          <w:rFonts w:eastAsia="Palatino Linotype" w:cs="Palatino Linotype"/>
          <w:szCs w:val="20"/>
        </w:rPr>
        <w:t xml:space="preserve"> competence of </w:t>
      </w:r>
      <w:r w:rsidR="78C328B0" w:rsidRPr="6031616D">
        <w:rPr>
          <w:rFonts w:eastAsia="Palatino Linotype" w:cs="Palatino Linotype"/>
          <w:szCs w:val="20"/>
        </w:rPr>
        <w:t>Senedd Cymru</w:t>
      </w:r>
      <w:r w:rsidR="6B1AB110" w:rsidRPr="6031616D">
        <w:rPr>
          <w:rFonts w:eastAsia="Palatino Linotype" w:cs="Palatino Linotype"/>
          <w:szCs w:val="20"/>
        </w:rPr>
        <w:t>.</w:t>
      </w:r>
    </w:p>
    <w:p w14:paraId="26FBE047" w14:textId="0272D141" w:rsidR="00B50FEA" w:rsidRDefault="0F2310B1" w:rsidP="00D96962">
      <w:pPr>
        <w:widowControl w:val="0"/>
        <w:spacing w:after="150" w:line="288" w:lineRule="auto"/>
        <w:ind w:left="360"/>
        <w:rPr>
          <w:rFonts w:ascii="Palatino Linotype" w:eastAsia="Palatino Linotype" w:hAnsi="Palatino Linotype" w:cs="Palatino Linotype"/>
          <w:color w:val="000000"/>
          <w:sz w:val="20"/>
          <w:szCs w:val="20"/>
        </w:rPr>
      </w:pPr>
      <w:r>
        <w:br w:type="page"/>
      </w:r>
    </w:p>
    <w:p w14:paraId="27D7DDEF" w14:textId="66A92080" w:rsidR="00B50FEA" w:rsidRDefault="7E324C08" w:rsidP="00B50FEA">
      <w:pPr>
        <w:pStyle w:val="Heading1"/>
        <w:keepNext/>
      </w:pPr>
      <w:bookmarkStart w:id="5" w:name="_Toc167973641"/>
      <w:r>
        <w:lastRenderedPageBreak/>
        <w:t xml:space="preserve">Commentary on provisions of </w:t>
      </w:r>
      <w:r w:rsidR="75F2B450">
        <w:t xml:space="preserve">the </w:t>
      </w:r>
      <w:r w:rsidR="001F509D">
        <w:t>Act</w:t>
      </w:r>
      <w:r>
        <w:t> </w:t>
      </w:r>
      <w:bookmarkEnd w:id="5"/>
    </w:p>
    <w:p w14:paraId="07AE9963" w14:textId="31F5FA92" w:rsidR="00792B90" w:rsidRPr="00792B90" w:rsidRDefault="000C54A5" w:rsidP="00792B90">
      <w:pPr>
        <w:pStyle w:val="HSubheading4"/>
      </w:pPr>
      <w:r w:rsidRPr="007830C0">
        <w:rPr>
          <w:rFonts w:eastAsia="Palatino Linotype" w:cs="Palatino Linotype"/>
        </w:rPr>
        <w:t>Section</w:t>
      </w:r>
      <w:r w:rsidR="00792B90" w:rsidRPr="007830C0">
        <w:t xml:space="preserve"> 1: </w:t>
      </w:r>
      <w:r w:rsidR="00792B90" w:rsidRPr="007830C0">
        <w:rPr>
          <w:rFonts w:eastAsia="Palatino Linotype" w:cs="Palatino Linotype"/>
        </w:rPr>
        <w:t xml:space="preserve">Prohibition </w:t>
      </w:r>
      <w:r w:rsidR="00792B90" w:rsidRPr="2C62118B">
        <w:rPr>
          <w:rFonts w:eastAsia="Palatino Linotype" w:cs="Palatino Linotype"/>
        </w:rPr>
        <w:t>of export of livestock for slaughter</w:t>
      </w:r>
    </w:p>
    <w:p w14:paraId="5B1EE48D" w14:textId="449A7114" w:rsidR="00BD40DE" w:rsidRPr="00BD40DE" w:rsidRDefault="0F2310B1" w:rsidP="00701613">
      <w:pPr>
        <w:pStyle w:val="ParaNumbered"/>
        <w:rPr>
          <w:rFonts w:eastAsia="Palatino Linotype" w:cs="Palatino Linotype"/>
          <w:color w:val="000000" w:themeColor="text1"/>
          <w:szCs w:val="20"/>
        </w:rPr>
      </w:pPr>
      <w:r w:rsidRPr="00BD40DE">
        <w:rPr>
          <w:rFonts w:eastAsia="Palatino Linotype" w:cs="Palatino Linotype"/>
          <w:color w:val="000000" w:themeColor="text1"/>
          <w:szCs w:val="20"/>
        </w:rPr>
        <w:t xml:space="preserve">Subsection (1) of this </w:t>
      </w:r>
      <w:r w:rsidR="00515640">
        <w:rPr>
          <w:rFonts w:eastAsia="Palatino Linotype" w:cs="Palatino Linotype"/>
          <w:color w:val="000000" w:themeColor="text1"/>
          <w:szCs w:val="20"/>
        </w:rPr>
        <w:t>section</w:t>
      </w:r>
      <w:r w:rsidRPr="00BD40DE">
        <w:rPr>
          <w:rFonts w:eastAsia="Palatino Linotype" w:cs="Palatino Linotype"/>
          <w:color w:val="000000" w:themeColor="text1"/>
          <w:szCs w:val="20"/>
        </w:rPr>
        <w:t xml:space="preserve"> </w:t>
      </w:r>
      <w:r w:rsidRPr="00701613">
        <w:t>prohibits</w:t>
      </w:r>
      <w:r w:rsidRPr="00BD40DE">
        <w:rPr>
          <w:rFonts w:eastAsia="Palatino Linotype" w:cs="Palatino Linotype"/>
          <w:color w:val="000000" w:themeColor="text1"/>
          <w:szCs w:val="20"/>
        </w:rPr>
        <w:t xml:space="preserve"> the export of relevant livestock from Great Britain for slaughter and subsection (2) makes it an offence to contravene this prohibition</w:t>
      </w:r>
      <w:r w:rsidR="00BD40DE">
        <w:rPr>
          <w:rFonts w:eastAsia="Palatino Linotype" w:cs="Palatino Linotype"/>
          <w:color w:val="000000" w:themeColor="text1"/>
          <w:szCs w:val="20"/>
        </w:rPr>
        <w:t>.</w:t>
      </w:r>
      <w:r w:rsidR="00BD40DE" w:rsidRPr="00BD40DE">
        <w:t xml:space="preserve"> </w:t>
      </w:r>
    </w:p>
    <w:p w14:paraId="01125C30" w14:textId="73F0F563" w:rsidR="00BD40DE" w:rsidRPr="00BD40DE" w:rsidRDefault="5D765817" w:rsidP="00701613">
      <w:pPr>
        <w:pStyle w:val="ParaNumbered"/>
        <w:rPr>
          <w:rFonts w:eastAsia="Palatino Linotype" w:cs="Palatino Linotype"/>
          <w:color w:val="000000" w:themeColor="text1"/>
          <w:szCs w:val="20"/>
        </w:rPr>
      </w:pPr>
      <w:r w:rsidRPr="6031616D">
        <w:rPr>
          <w:rFonts w:eastAsia="Palatino Linotype" w:cs="Palatino Linotype"/>
          <w:color w:val="000000" w:themeColor="text1"/>
          <w:szCs w:val="20"/>
        </w:rPr>
        <w:t>Subsection (3) describes “exports” for the purpose of determining whether a person has contravened the prohibition in subsection (1)</w:t>
      </w:r>
      <w:r w:rsidR="742731A7" w:rsidRPr="6031616D">
        <w:rPr>
          <w:rFonts w:eastAsia="Palatino Linotype" w:cs="Palatino Linotype"/>
          <w:color w:val="000000" w:themeColor="text1"/>
          <w:szCs w:val="20"/>
        </w:rPr>
        <w:t xml:space="preserve">. Subsection (4) defines “relevant livestock” for the purpose of this </w:t>
      </w:r>
      <w:r w:rsidR="00BF522B">
        <w:rPr>
          <w:rFonts w:eastAsia="Palatino Linotype" w:cs="Palatino Linotype"/>
          <w:color w:val="000000" w:themeColor="text1"/>
          <w:szCs w:val="20"/>
        </w:rPr>
        <w:t>section</w:t>
      </w:r>
      <w:r w:rsidR="742731A7" w:rsidRPr="6031616D">
        <w:rPr>
          <w:rFonts w:eastAsia="Palatino Linotype" w:cs="Palatino Linotype"/>
          <w:color w:val="000000" w:themeColor="text1"/>
          <w:szCs w:val="20"/>
        </w:rPr>
        <w:t>,</w:t>
      </w:r>
      <w:r w:rsidRPr="6031616D">
        <w:rPr>
          <w:rFonts w:eastAsia="Palatino Linotype" w:cs="Palatino Linotype"/>
          <w:color w:val="000000" w:themeColor="text1"/>
          <w:szCs w:val="20"/>
        </w:rPr>
        <w:t xml:space="preserve"> and </w:t>
      </w:r>
      <w:r w:rsidRPr="00701613">
        <w:t>subsection</w:t>
      </w:r>
      <w:r w:rsidRPr="6031616D">
        <w:rPr>
          <w:rFonts w:eastAsia="Palatino Linotype" w:cs="Palatino Linotype"/>
          <w:color w:val="000000" w:themeColor="text1"/>
          <w:szCs w:val="20"/>
        </w:rPr>
        <w:t xml:space="preserve"> (</w:t>
      </w:r>
      <w:r w:rsidR="747FEE1F" w:rsidRPr="6031616D">
        <w:rPr>
          <w:rFonts w:eastAsia="Palatino Linotype" w:cs="Palatino Linotype"/>
          <w:color w:val="000000" w:themeColor="text1"/>
          <w:szCs w:val="20"/>
        </w:rPr>
        <w:t>5</w:t>
      </w:r>
      <w:r w:rsidRPr="6031616D">
        <w:rPr>
          <w:rFonts w:eastAsia="Palatino Linotype" w:cs="Palatino Linotype"/>
          <w:color w:val="000000" w:themeColor="text1"/>
          <w:szCs w:val="20"/>
        </w:rPr>
        <w:t>) defines “for slaughter”, which includes relevant animals being exported for the purpose of being slaughtered or fattened for slaughter.</w:t>
      </w:r>
      <w:r>
        <w:t xml:space="preserve"> </w:t>
      </w:r>
    </w:p>
    <w:p w14:paraId="6D7593FF" w14:textId="4D1C88EB" w:rsidR="5D765817" w:rsidRDefault="5D765817" w:rsidP="00701613">
      <w:pPr>
        <w:pStyle w:val="ParaNumbered"/>
        <w:rPr>
          <w:rFonts w:eastAsia="Palatino Linotype" w:cs="Palatino Linotype"/>
          <w:color w:val="000000" w:themeColor="text1"/>
          <w:szCs w:val="20"/>
        </w:rPr>
      </w:pPr>
      <w:r w:rsidRPr="6031616D">
        <w:rPr>
          <w:rFonts w:eastAsia="Palatino Linotype" w:cs="Palatino Linotype"/>
          <w:color w:val="000000" w:themeColor="text1"/>
          <w:szCs w:val="20"/>
        </w:rPr>
        <w:t>Subsection (</w:t>
      </w:r>
      <w:r w:rsidR="3E8D4B63" w:rsidRPr="6031616D">
        <w:rPr>
          <w:rFonts w:eastAsia="Palatino Linotype" w:cs="Palatino Linotype"/>
          <w:color w:val="000000" w:themeColor="text1"/>
          <w:szCs w:val="20"/>
        </w:rPr>
        <w:t>6</w:t>
      </w:r>
      <w:r w:rsidRPr="6031616D">
        <w:rPr>
          <w:rFonts w:eastAsia="Palatino Linotype" w:cs="Palatino Linotype"/>
          <w:color w:val="000000" w:themeColor="text1"/>
          <w:szCs w:val="20"/>
        </w:rPr>
        <w:t xml:space="preserve">) provides that a person who commits an offence under this </w:t>
      </w:r>
      <w:r w:rsidR="00B2434F">
        <w:rPr>
          <w:rFonts w:eastAsia="Palatino Linotype" w:cs="Palatino Linotype"/>
          <w:color w:val="000000" w:themeColor="text1"/>
          <w:szCs w:val="20"/>
        </w:rPr>
        <w:t>section</w:t>
      </w:r>
      <w:r w:rsidRPr="6031616D">
        <w:rPr>
          <w:rFonts w:eastAsia="Palatino Linotype" w:cs="Palatino Linotype"/>
          <w:color w:val="000000" w:themeColor="text1"/>
          <w:szCs w:val="20"/>
        </w:rPr>
        <w:t xml:space="preserve"> in England and Wales is liable on summary conviction to imprisonment for </w:t>
      </w:r>
      <w:r w:rsidR="360B01FC" w:rsidRPr="6031616D">
        <w:rPr>
          <w:rFonts w:eastAsia="Palatino Linotype" w:cs="Palatino Linotype"/>
          <w:color w:val="000000" w:themeColor="text1"/>
          <w:szCs w:val="20"/>
        </w:rPr>
        <w:t>a term not exceeding the maximum for summary offences</w:t>
      </w:r>
      <w:r w:rsidRPr="6031616D">
        <w:rPr>
          <w:rFonts w:eastAsia="Palatino Linotype" w:cs="Palatino Linotype"/>
          <w:color w:val="000000" w:themeColor="text1"/>
          <w:szCs w:val="20"/>
        </w:rPr>
        <w:t xml:space="preserve">, to a fine or both. In Scotland, a person </w:t>
      </w:r>
      <w:r w:rsidR="001A335D" w:rsidRPr="6031616D">
        <w:rPr>
          <w:rFonts w:eastAsia="Palatino Linotype" w:cs="Palatino Linotype"/>
          <w:color w:val="000000" w:themeColor="text1"/>
          <w:szCs w:val="20"/>
        </w:rPr>
        <w:t>who</w:t>
      </w:r>
      <w:r w:rsidRPr="6031616D">
        <w:rPr>
          <w:rFonts w:eastAsia="Palatino Linotype" w:cs="Palatino Linotype"/>
          <w:color w:val="000000" w:themeColor="text1"/>
          <w:szCs w:val="20"/>
        </w:rPr>
        <w:t xml:space="preserve"> commits an offence under this </w:t>
      </w:r>
      <w:r w:rsidR="00B2434F">
        <w:rPr>
          <w:rFonts w:eastAsia="Palatino Linotype" w:cs="Palatino Linotype"/>
          <w:color w:val="000000" w:themeColor="text1"/>
          <w:szCs w:val="20"/>
        </w:rPr>
        <w:t>section</w:t>
      </w:r>
      <w:r w:rsidRPr="6031616D">
        <w:rPr>
          <w:rFonts w:eastAsia="Palatino Linotype" w:cs="Palatino Linotype"/>
          <w:color w:val="000000" w:themeColor="text1"/>
          <w:szCs w:val="20"/>
        </w:rPr>
        <w:t xml:space="preserve"> is liable on summary conviction to imprisonment for up to 6 months, to a fine not exceeding level five on the standard scale or both. Subsection (</w:t>
      </w:r>
      <w:r w:rsidR="6B2B82A3" w:rsidRPr="6031616D">
        <w:rPr>
          <w:rFonts w:eastAsia="Palatino Linotype" w:cs="Palatino Linotype"/>
          <w:color w:val="000000" w:themeColor="text1"/>
          <w:szCs w:val="20"/>
        </w:rPr>
        <w:t>7</w:t>
      </w:r>
      <w:r w:rsidRPr="6031616D">
        <w:rPr>
          <w:rFonts w:eastAsia="Palatino Linotype" w:cs="Palatino Linotype"/>
          <w:color w:val="000000" w:themeColor="text1"/>
          <w:szCs w:val="20"/>
        </w:rPr>
        <w:t xml:space="preserve">) </w:t>
      </w:r>
      <w:r w:rsidR="1FEE589C" w:rsidRPr="6031616D">
        <w:rPr>
          <w:rFonts w:eastAsia="Palatino Linotype" w:cs="Palatino Linotype"/>
          <w:color w:val="000000" w:themeColor="text1"/>
          <w:szCs w:val="20"/>
        </w:rPr>
        <w:t>explains</w:t>
      </w:r>
      <w:r w:rsidRPr="6031616D">
        <w:rPr>
          <w:rFonts w:eastAsia="Palatino Linotype" w:cs="Palatino Linotype"/>
          <w:color w:val="000000" w:themeColor="text1"/>
          <w:szCs w:val="20"/>
        </w:rPr>
        <w:t xml:space="preserve"> that </w:t>
      </w:r>
      <w:r w:rsidR="31193307" w:rsidRPr="6031616D">
        <w:rPr>
          <w:rFonts w:eastAsia="Palatino Linotype" w:cs="Palatino Linotype"/>
          <w:color w:val="000000" w:themeColor="text1"/>
          <w:szCs w:val="20"/>
        </w:rPr>
        <w:t>the maximum term for summary offences</w:t>
      </w:r>
      <w:r w:rsidR="1C74D335" w:rsidRPr="6031616D">
        <w:rPr>
          <w:rFonts w:eastAsia="Palatino Linotype" w:cs="Palatino Linotype"/>
          <w:color w:val="000000" w:themeColor="text1"/>
          <w:szCs w:val="20"/>
        </w:rPr>
        <w:t xml:space="preserve"> in England and Wales</w:t>
      </w:r>
      <w:r w:rsidR="31193307" w:rsidRPr="6031616D">
        <w:rPr>
          <w:rFonts w:eastAsia="Palatino Linotype" w:cs="Palatino Linotype"/>
          <w:color w:val="000000" w:themeColor="text1"/>
          <w:szCs w:val="20"/>
        </w:rPr>
        <w:t xml:space="preserve"> is 6 months </w:t>
      </w:r>
      <w:r w:rsidRPr="6031616D">
        <w:rPr>
          <w:rFonts w:eastAsia="Palatino Linotype" w:cs="Palatino Linotype"/>
          <w:color w:val="000000" w:themeColor="text1"/>
          <w:szCs w:val="20"/>
        </w:rPr>
        <w:t xml:space="preserve">until section 281(5) of the Criminal Justice Act 2003 comes into force, </w:t>
      </w:r>
      <w:r w:rsidR="0AF3DA1E" w:rsidRPr="6031616D">
        <w:rPr>
          <w:rFonts w:eastAsia="Palatino Linotype" w:cs="Palatino Linotype"/>
          <w:color w:val="000000" w:themeColor="text1"/>
          <w:szCs w:val="20"/>
        </w:rPr>
        <w:t xml:space="preserve">from which point the maximum </w:t>
      </w:r>
      <w:r w:rsidRPr="6031616D">
        <w:rPr>
          <w:rFonts w:eastAsia="Palatino Linotype" w:cs="Palatino Linotype"/>
          <w:color w:val="000000" w:themeColor="text1"/>
          <w:szCs w:val="20"/>
        </w:rPr>
        <w:t xml:space="preserve">imprisonment term for England and Wales </w:t>
      </w:r>
      <w:r w:rsidR="287E4FD8" w:rsidRPr="6031616D">
        <w:rPr>
          <w:rFonts w:eastAsia="Palatino Linotype" w:cs="Palatino Linotype"/>
          <w:color w:val="000000" w:themeColor="text1"/>
          <w:szCs w:val="20"/>
        </w:rPr>
        <w:t xml:space="preserve">will be </w:t>
      </w:r>
      <w:r w:rsidRPr="6031616D">
        <w:rPr>
          <w:rFonts w:eastAsia="Palatino Linotype" w:cs="Palatino Linotype"/>
          <w:color w:val="000000" w:themeColor="text1"/>
          <w:szCs w:val="20"/>
        </w:rPr>
        <w:t>51 weeks.</w:t>
      </w:r>
      <w:r>
        <w:t xml:space="preserve"> </w:t>
      </w:r>
    </w:p>
    <w:p w14:paraId="2F02EEAE" w14:textId="5ABD7B4F" w:rsidR="00B50FEA" w:rsidRDefault="000C54A5" w:rsidP="00792B90">
      <w:pPr>
        <w:pStyle w:val="HSubheading4"/>
      </w:pPr>
      <w:r w:rsidRPr="007830C0">
        <w:rPr>
          <w:rFonts w:eastAsia="Palatino Linotype" w:cs="Palatino Linotype"/>
        </w:rPr>
        <w:t>Section</w:t>
      </w:r>
      <w:r w:rsidR="00B50FEA" w:rsidRPr="007830C0">
        <w:t xml:space="preserve"> 2: </w:t>
      </w:r>
      <w:r w:rsidR="00B50FEA" w:rsidRPr="4791E7DB">
        <w:t xml:space="preserve">Regulations about enforcement of </w:t>
      </w:r>
      <w:r w:rsidR="00A97558" w:rsidRPr="4791E7DB">
        <w:t>section</w:t>
      </w:r>
      <w:r w:rsidR="00B50FEA" w:rsidRPr="4791E7DB">
        <w:t xml:space="preserve"> 1</w:t>
      </w:r>
    </w:p>
    <w:p w14:paraId="1E8B5C4F" w14:textId="32305AAB" w:rsidR="00B50FEA" w:rsidRDefault="7E324C08" w:rsidP="00701613">
      <w:pPr>
        <w:pStyle w:val="ParaNumbered"/>
        <w:rPr>
          <w:rFonts w:eastAsia="Palatino Linotype" w:cs="Palatino Linotype"/>
          <w:color w:val="000000" w:themeColor="text1"/>
          <w:szCs w:val="20"/>
        </w:rPr>
      </w:pPr>
      <w:r w:rsidRPr="4791E7DB">
        <w:rPr>
          <w:rFonts w:eastAsia="Palatino Linotype" w:cs="Palatino Linotype"/>
          <w:color w:val="000000" w:themeColor="text1"/>
          <w:szCs w:val="20"/>
        </w:rPr>
        <w:t xml:space="preserve">Subsection (1) of this </w:t>
      </w:r>
      <w:r w:rsidR="00B207A4">
        <w:rPr>
          <w:rFonts w:eastAsia="Palatino Linotype" w:cs="Palatino Linotype"/>
          <w:color w:val="000000" w:themeColor="text1"/>
          <w:szCs w:val="20"/>
        </w:rPr>
        <w:t>section</w:t>
      </w:r>
      <w:r w:rsidRPr="4791E7DB">
        <w:rPr>
          <w:rFonts w:eastAsia="Palatino Linotype" w:cs="Palatino Linotype"/>
          <w:color w:val="000000" w:themeColor="text1"/>
          <w:szCs w:val="20"/>
        </w:rPr>
        <w:t xml:space="preserve"> empowers the appropriate national authority (the Secretary of State, Scottish Ministers or Welsh Ministers) to make regulations to provide for the enforcement of the prohibition on the export of live animals for slaughter. Subsections (2) and (3) provide non-exhaustive lists of what these regulations may cover, which include powers of entry, seizure or detention, the creation of criminal offences and the imposition of civil sanct</w:t>
      </w:r>
      <w:r w:rsidRPr="4791E7DB">
        <w:rPr>
          <w:rFonts w:eastAsia="Palatino Linotype" w:cs="Palatino Linotype"/>
          <w:szCs w:val="20"/>
        </w:rPr>
        <w:t xml:space="preserve">ions. </w:t>
      </w:r>
    </w:p>
    <w:p w14:paraId="63610708" w14:textId="7C208C1D" w:rsidR="00B50FEA" w:rsidRDefault="7E324C08" w:rsidP="00701613">
      <w:pPr>
        <w:pStyle w:val="ParaNumbered"/>
        <w:rPr>
          <w:rFonts w:eastAsia="Palatino Linotype" w:cs="Palatino Linotype"/>
          <w:color w:val="000000" w:themeColor="text1"/>
          <w:szCs w:val="20"/>
        </w:rPr>
      </w:pPr>
      <w:r w:rsidRPr="4791E7DB">
        <w:rPr>
          <w:rFonts w:eastAsia="Palatino Linotype" w:cs="Palatino Linotype"/>
          <w:szCs w:val="20"/>
        </w:rPr>
        <w:t xml:space="preserve">Subsection (4) </w:t>
      </w:r>
      <w:r w:rsidR="00007B22">
        <w:rPr>
          <w:rFonts w:eastAsia="Palatino Linotype" w:cs="Palatino Linotype"/>
          <w:szCs w:val="20"/>
        </w:rPr>
        <w:t>permits</w:t>
      </w:r>
      <w:r w:rsidRPr="4791E7DB">
        <w:rPr>
          <w:rFonts w:eastAsia="Palatino Linotype" w:cs="Palatino Linotype"/>
          <w:szCs w:val="20"/>
        </w:rPr>
        <w:t xml:space="preserve"> the </w:t>
      </w:r>
      <w:bookmarkStart w:id="6" w:name="_Int_FsaCKvww"/>
      <w:r w:rsidRPr="4791E7DB">
        <w:rPr>
          <w:rFonts w:eastAsia="Palatino Linotype" w:cs="Palatino Linotype"/>
          <w:szCs w:val="20"/>
        </w:rPr>
        <w:t>enforcement</w:t>
      </w:r>
      <w:bookmarkEnd w:id="6"/>
      <w:r w:rsidRPr="4791E7DB">
        <w:rPr>
          <w:rFonts w:eastAsia="Palatino Linotype" w:cs="Palatino Linotype"/>
          <w:szCs w:val="20"/>
        </w:rPr>
        <w:t xml:space="preserve"> regulations </w:t>
      </w:r>
      <w:r w:rsidR="00007B22">
        <w:rPr>
          <w:rFonts w:eastAsia="Palatino Linotype" w:cs="Palatino Linotype"/>
          <w:szCs w:val="20"/>
        </w:rPr>
        <w:t xml:space="preserve">to </w:t>
      </w:r>
      <w:r w:rsidRPr="4791E7DB">
        <w:rPr>
          <w:rFonts w:eastAsia="Palatino Linotype" w:cs="Palatino Linotype"/>
          <w:szCs w:val="20"/>
        </w:rPr>
        <w:t xml:space="preserve">confer a power of entry in relation to a private dwelling without </w:t>
      </w:r>
      <w:r w:rsidRPr="00701613">
        <w:t>the</w:t>
      </w:r>
      <w:r w:rsidRPr="4791E7DB">
        <w:rPr>
          <w:rFonts w:eastAsia="Palatino Linotype" w:cs="Palatino Linotype"/>
          <w:szCs w:val="20"/>
        </w:rPr>
        <w:t xml:space="preserve"> consent of the occupier or with the use of reasonable force </w:t>
      </w:r>
      <w:r w:rsidR="00007B22">
        <w:rPr>
          <w:rFonts w:eastAsia="Palatino Linotype" w:cs="Palatino Linotype"/>
          <w:szCs w:val="20"/>
        </w:rPr>
        <w:t>only if</w:t>
      </w:r>
      <w:r w:rsidRPr="4791E7DB">
        <w:rPr>
          <w:rFonts w:eastAsia="Palatino Linotype" w:cs="Palatino Linotype"/>
          <w:szCs w:val="20"/>
        </w:rPr>
        <w:t xml:space="preserve"> the power is exercised under the authority of a warrant.</w:t>
      </w:r>
    </w:p>
    <w:p w14:paraId="1C57B0EC" w14:textId="7225A2C9" w:rsidR="00B50FEA" w:rsidRDefault="7E324C08" w:rsidP="00701613">
      <w:pPr>
        <w:pStyle w:val="ParaNumbered"/>
        <w:rPr>
          <w:rFonts w:eastAsia="Palatino Linotype" w:cs="Palatino Linotype"/>
          <w:szCs w:val="20"/>
        </w:rPr>
      </w:pPr>
      <w:r w:rsidRPr="4791E7DB">
        <w:rPr>
          <w:rFonts w:eastAsia="Palatino Linotype" w:cs="Palatino Linotype"/>
          <w:szCs w:val="20"/>
        </w:rPr>
        <w:t xml:space="preserve">Subsection (5) clarifies the scope of the power in subsection (4) of </w:t>
      </w:r>
      <w:r w:rsidR="00FB18C8">
        <w:rPr>
          <w:rFonts w:eastAsia="Palatino Linotype" w:cs="Palatino Linotype"/>
          <w:color w:val="000000" w:themeColor="text1"/>
          <w:szCs w:val="20"/>
        </w:rPr>
        <w:t>section</w:t>
      </w:r>
      <w:r w:rsidRPr="4791E7DB">
        <w:rPr>
          <w:rFonts w:eastAsia="Palatino Linotype" w:cs="Palatino Linotype"/>
          <w:szCs w:val="20"/>
        </w:rPr>
        <w:t xml:space="preserve"> 3 to make provision for the imposition of civil sanctions in regulations relating to the enforcement of </w:t>
      </w:r>
      <w:r w:rsidR="00FB18C8">
        <w:rPr>
          <w:rFonts w:eastAsia="Palatino Linotype" w:cs="Palatino Linotype"/>
          <w:color w:val="000000" w:themeColor="text1"/>
          <w:szCs w:val="20"/>
        </w:rPr>
        <w:t>section</w:t>
      </w:r>
      <w:r w:rsidRPr="4791E7DB">
        <w:rPr>
          <w:rFonts w:eastAsia="Palatino Linotype" w:cs="Palatino Linotype"/>
          <w:szCs w:val="20"/>
        </w:rPr>
        <w:t xml:space="preserve"> 1.</w:t>
      </w:r>
    </w:p>
    <w:p w14:paraId="6B2B209A" w14:textId="77777777" w:rsidR="00B50FEA" w:rsidRDefault="7E324C08" w:rsidP="00701613">
      <w:pPr>
        <w:pStyle w:val="ParaNumbered"/>
        <w:rPr>
          <w:rFonts w:eastAsia="Palatino Linotype" w:cs="Palatino Linotype"/>
          <w:color w:val="000000" w:themeColor="text1"/>
          <w:szCs w:val="20"/>
        </w:rPr>
      </w:pPr>
      <w:r w:rsidRPr="4791E7DB">
        <w:rPr>
          <w:rFonts w:eastAsia="Palatino Linotype" w:cs="Palatino Linotype"/>
          <w:szCs w:val="20"/>
        </w:rPr>
        <w:t>Subsection (6)</w:t>
      </w:r>
      <w:r w:rsidRPr="4791E7DB">
        <w:rPr>
          <w:rFonts w:eastAsia="Palatino Linotype" w:cs="Palatino Linotype"/>
          <w:color w:val="000000" w:themeColor="text1"/>
          <w:szCs w:val="20"/>
        </w:rPr>
        <w:t xml:space="preserve"> clarifies the scope of criminal offences that can be created in relation to regulations made under </w:t>
      </w:r>
      <w:r w:rsidRPr="00701613">
        <w:t>subsection</w:t>
      </w:r>
      <w:r w:rsidRPr="4791E7DB">
        <w:rPr>
          <w:rFonts w:eastAsia="Palatino Linotype" w:cs="Palatino Linotype"/>
          <w:color w:val="000000" w:themeColor="text1"/>
          <w:szCs w:val="20"/>
        </w:rPr>
        <w:t xml:space="preserve"> (1).</w:t>
      </w:r>
    </w:p>
    <w:p w14:paraId="708EB019" w14:textId="28E2FC72" w:rsidR="00B50FEA" w:rsidRDefault="00A942EC" w:rsidP="00792B90">
      <w:pPr>
        <w:pStyle w:val="HSubheading4"/>
      </w:pPr>
      <w:r w:rsidRPr="007830C0">
        <w:rPr>
          <w:rFonts w:eastAsia="Palatino Linotype" w:cs="Palatino Linotype"/>
        </w:rPr>
        <w:t>Section</w:t>
      </w:r>
      <w:r w:rsidR="34F4B328" w:rsidRPr="007830C0">
        <w:t xml:space="preserve"> 3: </w:t>
      </w:r>
      <w:r w:rsidR="001225D6" w:rsidRPr="6031616D">
        <w:t>Section</w:t>
      </w:r>
      <w:r w:rsidR="09AEA150" w:rsidRPr="6031616D">
        <w:t xml:space="preserve"> 2: supplementary</w:t>
      </w:r>
    </w:p>
    <w:p w14:paraId="2D06AE89" w14:textId="75A9EE36" w:rsidR="00B50FEA" w:rsidRDefault="7E324C08" w:rsidP="00701613">
      <w:pPr>
        <w:pStyle w:val="ParaNumbered"/>
        <w:rPr>
          <w:rFonts w:eastAsia="Palatino Linotype" w:cs="Palatino Linotype"/>
          <w:szCs w:val="20"/>
        </w:rPr>
      </w:pPr>
      <w:r w:rsidRPr="4791E7DB">
        <w:rPr>
          <w:rFonts w:eastAsia="Palatino Linotype" w:cs="Palatino Linotype"/>
          <w:szCs w:val="20"/>
        </w:rPr>
        <w:t xml:space="preserve">This </w:t>
      </w:r>
      <w:r w:rsidR="00B2434F">
        <w:rPr>
          <w:rFonts w:eastAsia="Palatino Linotype" w:cs="Palatino Linotype"/>
          <w:color w:val="000000" w:themeColor="text1"/>
          <w:szCs w:val="20"/>
        </w:rPr>
        <w:t>section</w:t>
      </w:r>
      <w:r w:rsidRPr="4791E7DB">
        <w:rPr>
          <w:rFonts w:eastAsia="Palatino Linotype" w:cs="Palatino Linotype"/>
          <w:szCs w:val="20"/>
        </w:rPr>
        <w:t xml:space="preserve"> defines “</w:t>
      </w:r>
      <w:r w:rsidRPr="00701613">
        <w:t>appropriate</w:t>
      </w:r>
      <w:r w:rsidRPr="4791E7DB">
        <w:rPr>
          <w:rFonts w:eastAsia="Palatino Linotype" w:cs="Palatino Linotype"/>
          <w:szCs w:val="20"/>
        </w:rPr>
        <w:t xml:space="preserve"> national authority”, “civil sanction” and “enactment” for the purpose</w:t>
      </w:r>
      <w:r w:rsidR="001642B2" w:rsidRPr="4791E7DB">
        <w:rPr>
          <w:rFonts w:eastAsia="Palatino Linotype" w:cs="Palatino Linotype"/>
          <w:szCs w:val="20"/>
        </w:rPr>
        <w:t>s</w:t>
      </w:r>
      <w:r w:rsidRPr="4791E7DB">
        <w:rPr>
          <w:rFonts w:eastAsia="Palatino Linotype" w:cs="Palatino Linotype"/>
          <w:szCs w:val="20"/>
        </w:rPr>
        <w:t xml:space="preserve"> of </w:t>
      </w:r>
      <w:r w:rsidR="009C75F9">
        <w:rPr>
          <w:rFonts w:eastAsia="Palatino Linotype" w:cs="Palatino Linotype"/>
          <w:color w:val="000000" w:themeColor="text1"/>
          <w:szCs w:val="20"/>
        </w:rPr>
        <w:t>section</w:t>
      </w:r>
      <w:r w:rsidRPr="4791E7DB">
        <w:rPr>
          <w:rFonts w:eastAsia="Palatino Linotype" w:cs="Palatino Linotype"/>
          <w:szCs w:val="20"/>
        </w:rPr>
        <w:t xml:space="preserve"> 2. </w:t>
      </w:r>
    </w:p>
    <w:p w14:paraId="7462968F" w14:textId="77777777" w:rsidR="00B50FEA" w:rsidRDefault="7E324C08" w:rsidP="00701613">
      <w:pPr>
        <w:pStyle w:val="ParaNumbered"/>
        <w:rPr>
          <w:rFonts w:eastAsia="Palatino Linotype" w:cs="Palatino Linotype"/>
          <w:szCs w:val="20"/>
        </w:rPr>
      </w:pPr>
      <w:r w:rsidRPr="4791E7DB">
        <w:rPr>
          <w:rFonts w:eastAsia="Palatino Linotype" w:cs="Palatino Linotype"/>
          <w:szCs w:val="20"/>
        </w:rPr>
        <w:t xml:space="preserve">Subsection (3) provides that the Secretary of State may only make enforcement regulations containing provisions that </w:t>
      </w:r>
      <w:r w:rsidRPr="00701613">
        <w:t>could</w:t>
      </w:r>
      <w:r w:rsidRPr="4791E7DB">
        <w:rPr>
          <w:rFonts w:eastAsia="Palatino Linotype" w:cs="Palatino Linotype"/>
          <w:szCs w:val="20"/>
        </w:rPr>
        <w:t xml:space="preserve"> be made by Scottish or Welsh Ministers with their consent.</w:t>
      </w:r>
    </w:p>
    <w:p w14:paraId="0536CF28" w14:textId="13248282" w:rsidR="00B50FEA" w:rsidRDefault="00BD6145" w:rsidP="00792B90">
      <w:pPr>
        <w:pStyle w:val="HSubheading4"/>
      </w:pPr>
      <w:r w:rsidRPr="007830C0">
        <w:rPr>
          <w:rFonts w:eastAsia="Palatino Linotype" w:cs="Palatino Linotype"/>
        </w:rPr>
        <w:t>Section</w:t>
      </w:r>
      <w:r w:rsidR="00B50FEA" w:rsidRPr="007830C0">
        <w:t xml:space="preserve"> 4: </w:t>
      </w:r>
      <w:r w:rsidR="00B50FEA" w:rsidRPr="2C62118B">
        <w:t>Enforcement regulations: procedure etc</w:t>
      </w:r>
    </w:p>
    <w:p w14:paraId="22B5F7E4" w14:textId="425DA9AC" w:rsidR="00717F36" w:rsidRDefault="7E324C08" w:rsidP="00701613">
      <w:pPr>
        <w:pStyle w:val="ParaNumbered"/>
        <w:rPr>
          <w:rFonts w:eastAsia="Palatino Linotype" w:cs="Palatino Linotype"/>
          <w:szCs w:val="20"/>
        </w:rPr>
      </w:pPr>
      <w:r w:rsidRPr="4791E7DB">
        <w:rPr>
          <w:rFonts w:eastAsia="Palatino Linotype" w:cs="Palatino Linotype"/>
          <w:szCs w:val="20"/>
        </w:rPr>
        <w:t xml:space="preserve">This </w:t>
      </w:r>
      <w:r w:rsidR="009C75F9">
        <w:rPr>
          <w:rFonts w:eastAsia="Palatino Linotype" w:cs="Palatino Linotype"/>
          <w:color w:val="000000" w:themeColor="text1"/>
          <w:szCs w:val="20"/>
        </w:rPr>
        <w:t>section</w:t>
      </w:r>
      <w:r w:rsidRPr="4791E7DB">
        <w:rPr>
          <w:rFonts w:eastAsia="Palatino Linotype" w:cs="Palatino Linotype"/>
          <w:szCs w:val="20"/>
        </w:rPr>
        <w:t xml:space="preserve"> provides that enforcement regulations made under </w:t>
      </w:r>
      <w:r w:rsidR="009C75F9">
        <w:rPr>
          <w:rFonts w:eastAsia="Palatino Linotype" w:cs="Palatino Linotype"/>
          <w:color w:val="000000" w:themeColor="text1"/>
          <w:szCs w:val="20"/>
        </w:rPr>
        <w:t>section</w:t>
      </w:r>
      <w:r w:rsidRPr="4791E7DB">
        <w:rPr>
          <w:rFonts w:eastAsia="Palatino Linotype" w:cs="Palatino Linotype"/>
          <w:szCs w:val="20"/>
        </w:rPr>
        <w:t xml:space="preserve"> 2 must be made by statutory instrument under the affirmative procedure (or equivalent in the Scottish Parliament and Senedd</w:t>
      </w:r>
      <w:r w:rsidR="00460D2E" w:rsidRPr="4791E7DB">
        <w:rPr>
          <w:rFonts w:eastAsia="Palatino Linotype" w:cs="Palatino Linotype"/>
          <w:szCs w:val="20"/>
        </w:rPr>
        <w:t xml:space="preserve"> </w:t>
      </w:r>
      <w:r w:rsidR="00460D2E" w:rsidRPr="00701613">
        <w:t>C</w:t>
      </w:r>
      <w:r w:rsidR="000B1775" w:rsidRPr="00701613">
        <w:t>ymru</w:t>
      </w:r>
      <w:r w:rsidRPr="4791E7DB">
        <w:rPr>
          <w:rFonts w:eastAsia="Palatino Linotype" w:cs="Palatino Linotype"/>
          <w:szCs w:val="20"/>
        </w:rPr>
        <w:t>) and may include consequential, incidental, transitional or saving provisions and may include different provisions for different purposes and areas.</w:t>
      </w:r>
    </w:p>
    <w:p w14:paraId="1E42F30B" w14:textId="77777777" w:rsidR="00717F36" w:rsidRDefault="00717F36">
      <w:pPr>
        <w:spacing w:after="160" w:line="259" w:lineRule="auto"/>
        <w:rPr>
          <w:rFonts w:ascii="Palatino Linotype" w:eastAsia="Palatino Linotype" w:hAnsi="Palatino Linotype" w:cs="Palatino Linotype"/>
          <w:color w:val="000000"/>
          <w:sz w:val="20"/>
          <w:szCs w:val="20"/>
          <w:lang w:val="en-US"/>
        </w:rPr>
      </w:pPr>
      <w:r>
        <w:rPr>
          <w:rFonts w:eastAsia="Palatino Linotype" w:cs="Palatino Linotype"/>
          <w:szCs w:val="20"/>
        </w:rPr>
        <w:br w:type="page"/>
      </w:r>
    </w:p>
    <w:p w14:paraId="548611E4" w14:textId="0EC2C23D" w:rsidR="00B50FEA" w:rsidRDefault="00BD6145" w:rsidP="00792B90">
      <w:pPr>
        <w:pStyle w:val="HSubheading4"/>
      </w:pPr>
      <w:r w:rsidRPr="007830C0">
        <w:rPr>
          <w:rFonts w:eastAsia="Palatino Linotype" w:cs="Palatino Linotype"/>
        </w:rPr>
        <w:lastRenderedPageBreak/>
        <w:t>Section</w:t>
      </w:r>
      <w:r w:rsidR="00B50FEA" w:rsidRPr="007830C0">
        <w:t xml:space="preserve"> </w:t>
      </w:r>
      <w:r w:rsidR="00B50FEA" w:rsidRPr="2C62118B">
        <w:t xml:space="preserve">5: </w:t>
      </w:r>
      <w:r w:rsidR="00B50FEA">
        <w:t xml:space="preserve">Connected </w:t>
      </w:r>
      <w:r w:rsidR="00B50FEA" w:rsidRPr="7FD34848">
        <w:t>repeals in</w:t>
      </w:r>
      <w:r w:rsidR="00B50FEA">
        <w:t xml:space="preserve"> relation</w:t>
      </w:r>
      <w:r w:rsidR="00B50FEA" w:rsidRPr="2C62118B">
        <w:t xml:space="preserve"> to horses</w:t>
      </w:r>
    </w:p>
    <w:p w14:paraId="366937BD" w14:textId="60A24C2A" w:rsidR="00B50FEA" w:rsidRDefault="7E324C08" w:rsidP="00701613">
      <w:pPr>
        <w:pStyle w:val="ParaNumbered"/>
        <w:rPr>
          <w:rFonts w:eastAsia="Palatino Linotype" w:cs="Palatino Linotype"/>
          <w:szCs w:val="20"/>
        </w:rPr>
      </w:pPr>
      <w:r w:rsidRPr="4791E7DB">
        <w:rPr>
          <w:rFonts w:eastAsia="Palatino Linotype" w:cs="Palatino Linotype"/>
          <w:color w:val="000000" w:themeColor="text1"/>
          <w:szCs w:val="20"/>
        </w:rPr>
        <w:t xml:space="preserve">This </w:t>
      </w:r>
      <w:r w:rsidR="000377A1">
        <w:rPr>
          <w:rFonts w:eastAsia="Palatino Linotype" w:cs="Palatino Linotype"/>
          <w:color w:val="000000" w:themeColor="text1"/>
          <w:szCs w:val="20"/>
        </w:rPr>
        <w:t>section</w:t>
      </w:r>
      <w:r w:rsidRPr="4791E7DB">
        <w:rPr>
          <w:rFonts w:eastAsia="Palatino Linotype" w:cs="Palatino Linotype"/>
          <w:color w:val="000000" w:themeColor="text1"/>
          <w:szCs w:val="20"/>
        </w:rPr>
        <w:t xml:space="preserve"> repeals sections 40 to 49 of the Animal Health Act 1981 (provisions relating to the export of horses) </w:t>
      </w:r>
      <w:proofErr w:type="gramStart"/>
      <w:r w:rsidRPr="4791E7DB">
        <w:rPr>
          <w:rFonts w:eastAsia="Palatino Linotype" w:cs="Palatino Linotype"/>
          <w:color w:val="000000" w:themeColor="text1"/>
          <w:szCs w:val="20"/>
        </w:rPr>
        <w:t xml:space="preserve">and </w:t>
      </w:r>
      <w:r w:rsidRPr="00701613">
        <w:t>also</w:t>
      </w:r>
      <w:proofErr w:type="gramEnd"/>
      <w:r w:rsidRPr="4791E7DB">
        <w:rPr>
          <w:rFonts w:eastAsia="Palatino Linotype" w:cs="Palatino Linotype"/>
          <w:color w:val="000000" w:themeColor="text1"/>
          <w:szCs w:val="20"/>
        </w:rPr>
        <w:t xml:space="preserve"> makes other amendments to that Act that are consequential to their repeal.</w:t>
      </w:r>
    </w:p>
    <w:p w14:paraId="01F44C49" w14:textId="4D50D554" w:rsidR="00B50FEA" w:rsidRDefault="00BD6145" w:rsidP="00792B90">
      <w:pPr>
        <w:pStyle w:val="HSubheading4"/>
      </w:pPr>
      <w:r w:rsidRPr="007830C0">
        <w:rPr>
          <w:rFonts w:eastAsia="Palatino Linotype" w:cs="Palatino Linotype"/>
        </w:rPr>
        <w:t>Section</w:t>
      </w:r>
      <w:r w:rsidR="00B50FEA" w:rsidRPr="007830C0">
        <w:t xml:space="preserve"> 6</w:t>
      </w:r>
      <w:r w:rsidR="00B50FEA" w:rsidRPr="6FE6D823">
        <w:t>: Concurrent functions in Wales</w:t>
      </w:r>
    </w:p>
    <w:p w14:paraId="141F2C84" w14:textId="32C5A5E4" w:rsidR="00B50FEA" w:rsidRDefault="000377A1" w:rsidP="00701613">
      <w:pPr>
        <w:pStyle w:val="ParaNumbered"/>
        <w:rPr>
          <w:rFonts w:eastAsia="Palatino Linotype" w:cs="Palatino Linotype"/>
          <w:color w:val="000000" w:themeColor="text1"/>
          <w:szCs w:val="20"/>
        </w:rPr>
      </w:pPr>
      <w:r>
        <w:rPr>
          <w:rFonts w:eastAsia="Palatino Linotype" w:cs="Palatino Linotype"/>
          <w:color w:val="000000" w:themeColor="text1"/>
          <w:szCs w:val="20"/>
        </w:rPr>
        <w:t>Section</w:t>
      </w:r>
      <w:r w:rsidR="7E324C08" w:rsidRPr="4791E7DB">
        <w:rPr>
          <w:rFonts w:eastAsia="Palatino Linotype" w:cs="Palatino Linotype"/>
          <w:szCs w:val="20"/>
        </w:rPr>
        <w:t xml:space="preserve"> 2 of the </w:t>
      </w:r>
      <w:r w:rsidR="00A04446">
        <w:rPr>
          <w:rFonts w:eastAsia="Palatino Linotype" w:cs="Palatino Linotype"/>
          <w:szCs w:val="20"/>
        </w:rPr>
        <w:t>Act</w:t>
      </w:r>
      <w:r w:rsidR="7E324C08" w:rsidRPr="4791E7DB">
        <w:rPr>
          <w:rFonts w:eastAsia="Palatino Linotype" w:cs="Palatino Linotype"/>
          <w:szCs w:val="20"/>
        </w:rPr>
        <w:t xml:space="preserve"> creates </w:t>
      </w:r>
      <w:r w:rsidR="7E324C08" w:rsidRPr="00701613">
        <w:t>powers</w:t>
      </w:r>
      <w:r w:rsidR="7E324C08" w:rsidRPr="4791E7DB">
        <w:rPr>
          <w:rFonts w:eastAsia="Palatino Linotype" w:cs="Palatino Linotype"/>
          <w:szCs w:val="20"/>
        </w:rPr>
        <w:t xml:space="preserve"> that are exercisable concurrently by the Secretary of State and the Welsh Ministers. Restrictions in Schedule 7B to the Government of Wales Act 2006 prevent Senedd </w:t>
      </w:r>
      <w:r w:rsidR="00C937E6" w:rsidRPr="4791E7DB">
        <w:rPr>
          <w:rFonts w:eastAsia="Palatino Linotype" w:cs="Palatino Linotype"/>
          <w:szCs w:val="20"/>
        </w:rPr>
        <w:t xml:space="preserve">Cymru </w:t>
      </w:r>
      <w:r w:rsidR="7E324C08" w:rsidRPr="4791E7DB">
        <w:rPr>
          <w:rFonts w:eastAsia="Palatino Linotype" w:cs="Palatino Linotype"/>
          <w:szCs w:val="20"/>
        </w:rPr>
        <w:t xml:space="preserve">from removing a Minister of the Crown function that is exercised concurrently or jointly with the Welsh Ministers without the consent of the UK Government. This </w:t>
      </w:r>
      <w:r>
        <w:rPr>
          <w:rFonts w:eastAsia="Palatino Linotype" w:cs="Palatino Linotype"/>
          <w:color w:val="000000" w:themeColor="text1"/>
          <w:szCs w:val="20"/>
        </w:rPr>
        <w:t>section</w:t>
      </w:r>
      <w:r w:rsidR="7E324C08" w:rsidRPr="4791E7DB">
        <w:rPr>
          <w:rFonts w:eastAsia="Palatino Linotype" w:cs="Palatino Linotype"/>
          <w:szCs w:val="20"/>
        </w:rPr>
        <w:t xml:space="preserve"> disapplies the relevant restrictions in respect of the concurrent powers in this </w:t>
      </w:r>
      <w:r w:rsidR="00DF7548">
        <w:rPr>
          <w:rFonts w:eastAsia="Palatino Linotype" w:cs="Palatino Linotype"/>
          <w:szCs w:val="20"/>
        </w:rPr>
        <w:t>Act</w:t>
      </w:r>
      <w:r w:rsidR="7E324C08" w:rsidRPr="4791E7DB">
        <w:rPr>
          <w:rFonts w:eastAsia="Palatino Linotype" w:cs="Palatino Linotype"/>
          <w:szCs w:val="20"/>
        </w:rPr>
        <w:t xml:space="preserve"> by adding the </w:t>
      </w:r>
      <w:r w:rsidR="00DF7548">
        <w:rPr>
          <w:rFonts w:eastAsia="Palatino Linotype" w:cs="Palatino Linotype"/>
          <w:szCs w:val="20"/>
        </w:rPr>
        <w:t>Act</w:t>
      </w:r>
      <w:r w:rsidR="7E324C08" w:rsidRPr="4791E7DB">
        <w:rPr>
          <w:rFonts w:eastAsia="Palatino Linotype" w:cs="Palatino Linotype"/>
          <w:szCs w:val="20"/>
        </w:rPr>
        <w:t xml:space="preserve"> to the lists of enactments in paragraphs 9(8)(b) and 11(6)(b) of Schedule 7B. This will allow Senedd </w:t>
      </w:r>
      <w:r w:rsidR="00C937E6" w:rsidRPr="4791E7DB">
        <w:rPr>
          <w:rFonts w:eastAsia="Palatino Linotype" w:cs="Palatino Linotype"/>
          <w:szCs w:val="20"/>
        </w:rPr>
        <w:t xml:space="preserve">Cymru </w:t>
      </w:r>
      <w:r w:rsidR="7E324C08" w:rsidRPr="4791E7DB">
        <w:rPr>
          <w:rFonts w:eastAsia="Palatino Linotype" w:cs="Palatino Linotype"/>
          <w:szCs w:val="20"/>
        </w:rPr>
        <w:t>to alter the concurrent arrangements relating to devolved matters without needing the UK Government’s consent</w:t>
      </w:r>
      <w:r w:rsidR="7E324C08" w:rsidRPr="4791E7DB">
        <w:rPr>
          <w:rFonts w:eastAsia="Palatino Linotype" w:cs="Palatino Linotype"/>
          <w:color w:val="000000" w:themeColor="text1"/>
          <w:szCs w:val="20"/>
        </w:rPr>
        <w:t>.</w:t>
      </w:r>
      <w:r w:rsidR="7E324C08" w:rsidRPr="4791E7DB">
        <w:rPr>
          <w:rFonts w:eastAsia="Palatino Linotype" w:cs="Palatino Linotype"/>
          <w:color w:val="0070C0"/>
          <w:sz w:val="24"/>
        </w:rPr>
        <w:t xml:space="preserve"> </w:t>
      </w:r>
    </w:p>
    <w:p w14:paraId="0AFB8CF0" w14:textId="6379DD63" w:rsidR="00B50FEA" w:rsidRDefault="00E23920" w:rsidP="00792B90">
      <w:pPr>
        <w:pStyle w:val="HSubheading4"/>
      </w:pPr>
      <w:r w:rsidRPr="007830C0">
        <w:rPr>
          <w:rFonts w:eastAsia="Palatino Linotype" w:cs="Palatino Linotype"/>
        </w:rPr>
        <w:t>Section</w:t>
      </w:r>
      <w:r w:rsidR="00B50FEA" w:rsidRPr="007830C0">
        <w:t xml:space="preserve"> 7</w:t>
      </w:r>
      <w:r w:rsidR="00B50FEA" w:rsidRPr="6FE6D823">
        <w:t>: Extent, commencement and short title</w:t>
      </w:r>
    </w:p>
    <w:p w14:paraId="6F5A9A84" w14:textId="552F1CB2" w:rsidR="00B50FEA" w:rsidRDefault="7E324C08" w:rsidP="00701613">
      <w:pPr>
        <w:pStyle w:val="ParaNumbered"/>
        <w:rPr>
          <w:rFonts w:eastAsia="Palatino Linotype" w:cs="Palatino Linotype"/>
          <w:color w:val="000000" w:themeColor="text1"/>
          <w:szCs w:val="20"/>
        </w:rPr>
      </w:pPr>
      <w:r w:rsidRPr="4791E7DB">
        <w:rPr>
          <w:rFonts w:eastAsia="Palatino Linotype" w:cs="Palatino Linotype"/>
          <w:color w:val="000000" w:themeColor="text1"/>
          <w:szCs w:val="20"/>
        </w:rPr>
        <w:t>Subsection (1) set</w:t>
      </w:r>
      <w:r w:rsidR="3319FF17" w:rsidRPr="4791E7DB">
        <w:rPr>
          <w:rFonts w:eastAsia="Palatino Linotype" w:cs="Palatino Linotype"/>
          <w:color w:val="000000" w:themeColor="text1"/>
          <w:szCs w:val="20"/>
        </w:rPr>
        <w:t>s</w:t>
      </w:r>
      <w:r w:rsidRPr="4791E7DB">
        <w:rPr>
          <w:rFonts w:eastAsia="Palatino Linotype" w:cs="Palatino Linotype"/>
          <w:color w:val="000000" w:themeColor="text1"/>
          <w:szCs w:val="20"/>
        </w:rPr>
        <w:t xml:space="preserve"> out the territorial extent of provisions in the </w:t>
      </w:r>
      <w:r w:rsidR="00DC7277">
        <w:rPr>
          <w:rFonts w:eastAsia="Palatino Linotype" w:cs="Palatino Linotype"/>
          <w:color w:val="000000" w:themeColor="text1"/>
          <w:szCs w:val="20"/>
        </w:rPr>
        <w:t>Act</w:t>
      </w:r>
      <w:r w:rsidRPr="4791E7DB">
        <w:rPr>
          <w:rFonts w:eastAsia="Palatino Linotype" w:cs="Palatino Linotype"/>
          <w:color w:val="000000" w:themeColor="text1"/>
          <w:szCs w:val="20"/>
        </w:rPr>
        <w:t>.</w:t>
      </w:r>
    </w:p>
    <w:p w14:paraId="01E6B72A" w14:textId="62D81E3E" w:rsidR="00B50FEA" w:rsidRPr="00C536B8" w:rsidRDefault="7E324C08" w:rsidP="00701613">
      <w:pPr>
        <w:pStyle w:val="ParaNumbered"/>
        <w:rPr>
          <w:rFonts w:eastAsia="Palatino Linotype" w:cs="Palatino Linotype"/>
          <w:color w:val="000000" w:themeColor="text1"/>
          <w:szCs w:val="20"/>
        </w:rPr>
      </w:pPr>
      <w:r w:rsidRPr="4791E7DB">
        <w:rPr>
          <w:rFonts w:eastAsia="Palatino Linotype" w:cs="Palatino Linotype"/>
          <w:color w:val="000000" w:themeColor="text1"/>
          <w:szCs w:val="20"/>
        </w:rPr>
        <w:t>Subsection (</w:t>
      </w:r>
      <w:r w:rsidR="126C71B0" w:rsidRPr="4791E7DB">
        <w:rPr>
          <w:rFonts w:eastAsia="Palatino Linotype" w:cs="Palatino Linotype"/>
          <w:color w:val="000000" w:themeColor="text1"/>
          <w:szCs w:val="20"/>
        </w:rPr>
        <w:t>2</w:t>
      </w:r>
      <w:r w:rsidRPr="4791E7DB">
        <w:rPr>
          <w:rFonts w:eastAsia="Palatino Linotype" w:cs="Palatino Linotype"/>
          <w:color w:val="000000" w:themeColor="text1"/>
          <w:szCs w:val="20"/>
        </w:rPr>
        <w:t xml:space="preserve">) provides that </w:t>
      </w:r>
      <w:r w:rsidR="0051423C">
        <w:rPr>
          <w:rFonts w:eastAsia="Palatino Linotype" w:cs="Palatino Linotype"/>
          <w:color w:val="000000" w:themeColor="text1"/>
          <w:szCs w:val="20"/>
        </w:rPr>
        <w:t>section</w:t>
      </w:r>
      <w:r w:rsidRPr="4791E7DB">
        <w:rPr>
          <w:rFonts w:eastAsia="Palatino Linotype" w:cs="Palatino Linotype"/>
          <w:color w:val="000000" w:themeColor="text1"/>
          <w:szCs w:val="20"/>
        </w:rPr>
        <w:t xml:space="preserve"> 1 (prohibition of export of livestock for slaughter) and </w:t>
      </w:r>
      <w:r w:rsidR="0051423C">
        <w:rPr>
          <w:rFonts w:eastAsia="Palatino Linotype" w:cs="Palatino Linotype"/>
          <w:color w:val="000000" w:themeColor="text1"/>
          <w:szCs w:val="20"/>
        </w:rPr>
        <w:t>section</w:t>
      </w:r>
      <w:r w:rsidRPr="4791E7DB">
        <w:rPr>
          <w:rFonts w:eastAsia="Palatino Linotype" w:cs="Palatino Linotype"/>
          <w:color w:val="000000" w:themeColor="text1"/>
          <w:szCs w:val="20"/>
        </w:rPr>
        <w:t xml:space="preserve"> 5 (connected </w:t>
      </w:r>
      <w:r w:rsidRPr="00701613">
        <w:t>repeals</w:t>
      </w:r>
      <w:r w:rsidRPr="4791E7DB">
        <w:rPr>
          <w:rFonts w:eastAsia="Palatino Linotype" w:cs="Palatino Linotype"/>
          <w:color w:val="000000" w:themeColor="text1"/>
          <w:szCs w:val="20"/>
        </w:rPr>
        <w:t xml:space="preserve"> in relation to horses) come into force in accordance with commencement regulations made by the appropriate national authority.</w:t>
      </w:r>
    </w:p>
    <w:p w14:paraId="0B0D6774" w14:textId="180D18C0" w:rsidR="00B50FEA" w:rsidRDefault="7E324C08" w:rsidP="00701613">
      <w:pPr>
        <w:pStyle w:val="ParaNumbered"/>
        <w:rPr>
          <w:rFonts w:eastAsia="Palatino Linotype" w:cs="Palatino Linotype"/>
          <w:color w:val="000000" w:themeColor="text1"/>
          <w:szCs w:val="20"/>
        </w:rPr>
      </w:pPr>
      <w:r w:rsidRPr="302A390E">
        <w:rPr>
          <w:rFonts w:eastAsia="Palatino Linotype" w:cs="Palatino Linotype"/>
          <w:color w:val="000000" w:themeColor="text1"/>
          <w:szCs w:val="20"/>
        </w:rPr>
        <w:t>Subsection (</w:t>
      </w:r>
      <w:r w:rsidR="0131A054" w:rsidRPr="302A390E">
        <w:rPr>
          <w:rFonts w:eastAsia="Palatino Linotype" w:cs="Palatino Linotype"/>
          <w:color w:val="000000" w:themeColor="text1"/>
          <w:szCs w:val="20"/>
        </w:rPr>
        <w:t>3</w:t>
      </w:r>
      <w:r w:rsidRPr="302A390E">
        <w:rPr>
          <w:rFonts w:eastAsia="Palatino Linotype" w:cs="Palatino Linotype"/>
          <w:color w:val="000000" w:themeColor="text1"/>
          <w:szCs w:val="20"/>
        </w:rPr>
        <w:t xml:space="preserve">) provides </w:t>
      </w:r>
      <w:r w:rsidRPr="00701613">
        <w:t>that</w:t>
      </w:r>
      <w:r w:rsidRPr="302A390E">
        <w:rPr>
          <w:rFonts w:eastAsia="Palatino Linotype" w:cs="Palatino Linotype"/>
          <w:color w:val="000000" w:themeColor="text1"/>
          <w:szCs w:val="20"/>
        </w:rPr>
        <w:t xml:space="preserve"> </w:t>
      </w:r>
      <w:r w:rsidR="0051423C" w:rsidRPr="302A390E">
        <w:rPr>
          <w:rFonts w:eastAsia="Palatino Linotype" w:cs="Palatino Linotype"/>
          <w:color w:val="000000" w:themeColor="text1"/>
          <w:szCs w:val="20"/>
        </w:rPr>
        <w:t>section</w:t>
      </w:r>
      <w:r w:rsidRPr="302A390E">
        <w:rPr>
          <w:rFonts w:eastAsia="Palatino Linotype" w:cs="Palatino Linotype"/>
          <w:color w:val="000000" w:themeColor="text1"/>
          <w:szCs w:val="20"/>
        </w:rPr>
        <w:t xml:space="preserve"> 2, 3, 4, 6 and 7 come into force at Royal Assent.</w:t>
      </w:r>
    </w:p>
    <w:p w14:paraId="1C469287" w14:textId="19EAC3E7" w:rsidR="00B50FEA" w:rsidRDefault="7E324C08" w:rsidP="00717F36">
      <w:pPr>
        <w:pStyle w:val="ParaNumbered"/>
        <w:rPr>
          <w:rFonts w:eastAsia="Palatino Linotype" w:cs="Palatino Linotype"/>
        </w:rPr>
      </w:pPr>
      <w:r w:rsidRPr="0380624F">
        <w:rPr>
          <w:rFonts w:eastAsia="Palatino Linotype" w:cs="Palatino Linotype"/>
        </w:rPr>
        <w:t>Subsections (</w:t>
      </w:r>
      <w:r w:rsidR="56F3BB23" w:rsidRPr="0380624F">
        <w:rPr>
          <w:rFonts w:eastAsia="Palatino Linotype" w:cs="Palatino Linotype"/>
        </w:rPr>
        <w:t>4</w:t>
      </w:r>
      <w:r w:rsidRPr="0380624F">
        <w:rPr>
          <w:rFonts w:eastAsia="Palatino Linotype" w:cs="Palatino Linotype"/>
        </w:rPr>
        <w:t>) to (</w:t>
      </w:r>
      <w:r w:rsidR="00C140DF" w:rsidRPr="0380624F">
        <w:rPr>
          <w:rFonts w:eastAsia="Palatino Linotype" w:cs="Palatino Linotype"/>
        </w:rPr>
        <w:t>8</w:t>
      </w:r>
      <w:r w:rsidRPr="0380624F">
        <w:rPr>
          <w:rFonts w:eastAsia="Palatino Linotype" w:cs="Palatino Linotype"/>
        </w:rPr>
        <w:t xml:space="preserve">) </w:t>
      </w:r>
      <w:r w:rsidRPr="00701613">
        <w:t>provide</w:t>
      </w:r>
      <w:r w:rsidRPr="0380624F">
        <w:rPr>
          <w:rFonts w:eastAsia="Palatino Linotype" w:cs="Palatino Linotype"/>
        </w:rPr>
        <w:t xml:space="preserve"> powers for the Secretary of State, Scottish Ministers and Welsh Ministers to make transitional or saving provisions in regulations that commence provisions in the </w:t>
      </w:r>
      <w:r w:rsidR="00C80846" w:rsidRPr="0380624F">
        <w:rPr>
          <w:rFonts w:eastAsia="Palatino Linotype" w:cs="Palatino Linotype"/>
        </w:rPr>
        <w:t>Act</w:t>
      </w:r>
      <w:r w:rsidRPr="0380624F">
        <w:rPr>
          <w:rFonts w:eastAsia="Palatino Linotype" w:cs="Palatino Linotype"/>
        </w:rPr>
        <w:t>.</w:t>
      </w:r>
    </w:p>
    <w:p w14:paraId="5A701727" w14:textId="29F30724" w:rsidR="00B50FEA" w:rsidRDefault="7E324C08" w:rsidP="00701613">
      <w:pPr>
        <w:pStyle w:val="ParaNumbered"/>
        <w:rPr>
          <w:rFonts w:eastAsia="Palatino Linotype" w:cs="Palatino Linotype"/>
          <w:szCs w:val="20"/>
        </w:rPr>
      </w:pPr>
      <w:r w:rsidRPr="4791E7DB">
        <w:rPr>
          <w:rFonts w:eastAsia="Palatino Linotype" w:cs="Palatino Linotype"/>
          <w:szCs w:val="20"/>
        </w:rPr>
        <w:t>Subsection (</w:t>
      </w:r>
      <w:r w:rsidR="00C140DF">
        <w:rPr>
          <w:rFonts w:eastAsia="Palatino Linotype" w:cs="Palatino Linotype"/>
          <w:szCs w:val="20"/>
        </w:rPr>
        <w:t>9</w:t>
      </w:r>
      <w:r w:rsidRPr="4791E7DB">
        <w:rPr>
          <w:rFonts w:eastAsia="Palatino Linotype" w:cs="Palatino Linotype"/>
          <w:szCs w:val="20"/>
        </w:rPr>
        <w:t xml:space="preserve">) provides that the short title </w:t>
      </w:r>
      <w:r w:rsidR="00D464C0">
        <w:rPr>
          <w:rFonts w:eastAsia="Palatino Linotype" w:cs="Palatino Linotype"/>
          <w:szCs w:val="20"/>
        </w:rPr>
        <w:t xml:space="preserve">of </w:t>
      </w:r>
      <w:r w:rsidR="006A3810">
        <w:rPr>
          <w:rFonts w:eastAsia="Palatino Linotype" w:cs="Palatino Linotype"/>
          <w:szCs w:val="20"/>
        </w:rPr>
        <w:t xml:space="preserve">this Act </w:t>
      </w:r>
      <w:r w:rsidRPr="4791E7DB">
        <w:rPr>
          <w:rFonts w:eastAsia="Palatino Linotype" w:cs="Palatino Linotype"/>
          <w:szCs w:val="20"/>
        </w:rPr>
        <w:t xml:space="preserve">will be the </w:t>
      </w:r>
      <w:r w:rsidR="001C5255">
        <w:rPr>
          <w:rFonts w:eastAsia="Palatino Linotype" w:cs="Palatino Linotype"/>
          <w:szCs w:val="20"/>
        </w:rPr>
        <w:t>“</w:t>
      </w:r>
      <w:r w:rsidRPr="4791E7DB">
        <w:rPr>
          <w:rFonts w:eastAsia="Palatino Linotype" w:cs="Palatino Linotype"/>
          <w:color w:val="000000" w:themeColor="text1"/>
          <w:szCs w:val="20"/>
        </w:rPr>
        <w:t>Animal Welfare (Livestock Exports)</w:t>
      </w:r>
      <w:r w:rsidRPr="4791E7DB">
        <w:rPr>
          <w:rFonts w:eastAsia="Palatino Linotype" w:cs="Palatino Linotype"/>
          <w:szCs w:val="20"/>
        </w:rPr>
        <w:t xml:space="preserve"> Act 2024</w:t>
      </w:r>
      <w:r w:rsidR="001C5255">
        <w:rPr>
          <w:rFonts w:eastAsia="Palatino Linotype" w:cs="Palatino Linotype"/>
          <w:szCs w:val="20"/>
        </w:rPr>
        <w:t>”</w:t>
      </w:r>
      <w:r w:rsidRPr="4791E7DB">
        <w:rPr>
          <w:rFonts w:eastAsia="Palatino Linotype" w:cs="Palatino Linotype"/>
          <w:szCs w:val="20"/>
        </w:rPr>
        <w:t xml:space="preserve">. </w:t>
      </w:r>
    </w:p>
    <w:p w14:paraId="1935271F" w14:textId="77777777" w:rsidR="00B50FEA" w:rsidRDefault="00B50FEA" w:rsidP="00B50FEA">
      <w:pPr>
        <w:rPr>
          <w:rFonts w:ascii="Arial" w:eastAsia="Arial" w:hAnsi="Arial" w:cs="Arial"/>
          <w:b/>
          <w:color w:val="0070C0"/>
          <w:sz w:val="36"/>
          <w:szCs w:val="36"/>
        </w:rPr>
      </w:pPr>
      <w:bookmarkStart w:id="7" w:name="_2bn6wsx" w:colFirst="0" w:colLast="0"/>
      <w:bookmarkEnd w:id="7"/>
      <w:r>
        <w:br w:type="page"/>
      </w:r>
    </w:p>
    <w:p w14:paraId="438F323B" w14:textId="04CC6C55" w:rsidR="00B50FEA" w:rsidRDefault="00B50FEA" w:rsidP="00B50FEA">
      <w:pPr>
        <w:pStyle w:val="Heading1"/>
        <w:keepNext/>
      </w:pPr>
      <w:bookmarkStart w:id="8" w:name="_Toc167973642"/>
      <w:r>
        <w:lastRenderedPageBreak/>
        <w:t>Related documents</w:t>
      </w:r>
      <w:bookmarkEnd w:id="8"/>
    </w:p>
    <w:p w14:paraId="6786CC36" w14:textId="7BB071C4" w:rsidR="00B50FEA" w:rsidRDefault="7E324C08" w:rsidP="00701613">
      <w:pPr>
        <w:pStyle w:val="ParaNumbered"/>
      </w:pPr>
      <w:r w:rsidRPr="4791E7DB">
        <w:rPr>
          <w:rFonts w:eastAsia="Palatino Linotype" w:cs="Palatino Linotype"/>
          <w:color w:val="000000" w:themeColor="text1"/>
          <w:szCs w:val="20"/>
        </w:rPr>
        <w:t xml:space="preserve">The following documents </w:t>
      </w:r>
      <w:r w:rsidRPr="00701613">
        <w:t>are</w:t>
      </w:r>
      <w:r w:rsidRPr="4791E7DB">
        <w:rPr>
          <w:rFonts w:eastAsia="Palatino Linotype" w:cs="Palatino Linotype"/>
          <w:color w:val="000000" w:themeColor="text1"/>
          <w:szCs w:val="20"/>
        </w:rPr>
        <w:t xml:space="preserve"> relevant to the </w:t>
      </w:r>
      <w:r w:rsidR="00287B92">
        <w:rPr>
          <w:rFonts w:eastAsia="Palatino Linotype" w:cs="Palatino Linotype"/>
          <w:color w:val="000000" w:themeColor="text1"/>
          <w:szCs w:val="20"/>
        </w:rPr>
        <w:t>Act</w:t>
      </w:r>
      <w:r w:rsidRPr="4791E7DB">
        <w:rPr>
          <w:rFonts w:eastAsia="Palatino Linotype" w:cs="Palatino Linotype"/>
          <w:color w:val="000000" w:themeColor="text1"/>
          <w:szCs w:val="20"/>
        </w:rPr>
        <w:t xml:space="preserve"> and can be read at the stated locations:</w:t>
      </w:r>
    </w:p>
    <w:p w14:paraId="73FD50E0" w14:textId="57493059" w:rsidR="00B50FEA" w:rsidRDefault="00160F0E" w:rsidP="00701613">
      <w:pPr>
        <w:pStyle w:val="ParaBulleted"/>
        <w:rPr>
          <w:color w:val="000000" w:themeColor="text1"/>
        </w:rPr>
      </w:pPr>
      <w:r>
        <w:rPr>
          <w:color w:val="000000" w:themeColor="text1"/>
        </w:rPr>
        <w:t>Defra</w:t>
      </w:r>
      <w:r w:rsidR="0641F08E" w:rsidRPr="7CDF6CFD">
        <w:rPr>
          <w:color w:val="000000" w:themeColor="text1"/>
        </w:rPr>
        <w:t xml:space="preserve"> Call for Evidence on controlling live exports and improving animal welfare during transport: </w:t>
      </w:r>
      <w:hyperlink r:id="rId13">
        <w:r w:rsidR="0641F08E" w:rsidRPr="7CDF6CFD">
          <w:rPr>
            <w:rStyle w:val="Hyperlink"/>
            <w:rFonts w:eastAsia="Palatino Linotype" w:cs="Palatino Linotype"/>
            <w:szCs w:val="20"/>
          </w:rPr>
          <w:t>https://consult.defra.gov.uk/animal-health-and-welfare/live-exports-and-improving-welfare-in-transport/</w:t>
        </w:r>
      </w:hyperlink>
      <w:r w:rsidR="0641F08E" w:rsidRPr="7CDF6CFD">
        <w:rPr>
          <w:color w:val="000000" w:themeColor="text1"/>
        </w:rPr>
        <w:t xml:space="preserve"> </w:t>
      </w:r>
    </w:p>
    <w:p w14:paraId="556C5586" w14:textId="6C769C49" w:rsidR="00B50FEA" w:rsidRDefault="0641F08E" w:rsidP="00701613">
      <w:pPr>
        <w:pStyle w:val="ParaBulleted"/>
        <w:rPr>
          <w:rFonts w:eastAsia="Palatino Linotype" w:cs="Palatino Linotype"/>
          <w:color w:val="000000" w:themeColor="text1"/>
          <w:szCs w:val="20"/>
        </w:rPr>
      </w:pPr>
      <w:r w:rsidRPr="7CDF6CFD">
        <w:rPr>
          <w:rFonts w:eastAsia="Palatino Linotype" w:cs="Palatino Linotype"/>
          <w:color w:val="000000" w:themeColor="text1"/>
          <w:szCs w:val="20"/>
        </w:rPr>
        <w:t>Farm Animal Welfare Committee, Opinion on the Welfare of Animals during Transport (with the systematic review</w:t>
      </w:r>
      <w:r w:rsidR="5AADE54C" w:rsidRPr="7CDF6CFD">
        <w:rPr>
          <w:rFonts w:eastAsia="Palatino Linotype" w:cs="Palatino Linotype"/>
          <w:color w:val="000000" w:themeColor="text1"/>
          <w:szCs w:val="20"/>
        </w:rPr>
        <w:t>,</w:t>
      </w:r>
      <w:r w:rsidRPr="7CDF6CFD">
        <w:rPr>
          <w:rFonts w:eastAsia="Palatino Linotype" w:cs="Palatino Linotype"/>
          <w:color w:val="000000" w:themeColor="text1"/>
          <w:szCs w:val="20"/>
        </w:rPr>
        <w:t xml:space="preserve"> conducted by Scotland’s Rural University College and University of Edinburgh</w:t>
      </w:r>
      <w:r w:rsidR="5A2652AC" w:rsidRPr="7CDF6CFD">
        <w:rPr>
          <w:rFonts w:eastAsia="Palatino Linotype" w:cs="Palatino Linotype"/>
          <w:color w:val="000000" w:themeColor="text1"/>
          <w:szCs w:val="20"/>
        </w:rPr>
        <w:t>,</w:t>
      </w:r>
      <w:r w:rsidRPr="7CDF6CFD">
        <w:rPr>
          <w:rFonts w:eastAsia="Palatino Linotype" w:cs="Palatino Linotype"/>
          <w:color w:val="000000" w:themeColor="text1"/>
          <w:szCs w:val="20"/>
        </w:rPr>
        <w:t xml:space="preserve"> appended): </w:t>
      </w:r>
      <w:hyperlink r:id="rId14">
        <w:r w:rsidRPr="7CDF6CFD">
          <w:rPr>
            <w:rStyle w:val="Hyperlink"/>
            <w:rFonts w:eastAsia="Palatino Linotype" w:cs="Palatino Linotype"/>
            <w:szCs w:val="20"/>
          </w:rPr>
          <w:t>https://consult.defra.gov.uk/transforming-farm-animal-health-and-welfare-team/improvements-to-animal-welfare-in-transport/supporting_documents/fawcopiniononthewelfareofanimalsduringtransport.pdf</w:t>
        </w:r>
      </w:hyperlink>
      <w:r w:rsidRPr="7CDF6CFD">
        <w:rPr>
          <w:rFonts w:eastAsia="Palatino Linotype" w:cs="Palatino Linotype"/>
          <w:color w:val="000000" w:themeColor="text1"/>
          <w:szCs w:val="20"/>
        </w:rPr>
        <w:t xml:space="preserve"> </w:t>
      </w:r>
    </w:p>
    <w:p w14:paraId="39551819" w14:textId="2DD0A7F7" w:rsidR="00B50FEA" w:rsidRDefault="00B50FEA" w:rsidP="00701613">
      <w:pPr>
        <w:pStyle w:val="ParaBulleted"/>
        <w:rPr>
          <w:rFonts w:eastAsia="Palatino Linotype" w:cs="Palatino Linotype"/>
          <w:color w:val="000000" w:themeColor="text1"/>
          <w:szCs w:val="20"/>
        </w:rPr>
      </w:pPr>
      <w:r w:rsidRPr="7CDF6CFD">
        <w:rPr>
          <w:rFonts w:eastAsia="Palatino Linotype" w:cs="Palatino Linotype"/>
          <w:color w:val="000000" w:themeColor="text1"/>
          <w:szCs w:val="20"/>
        </w:rPr>
        <w:t xml:space="preserve">Action Plan for </w:t>
      </w:r>
      <w:r w:rsidRPr="00701613">
        <w:rPr>
          <w:color w:val="000000" w:themeColor="text1"/>
        </w:rPr>
        <w:t>Animal</w:t>
      </w:r>
      <w:r w:rsidRPr="7CDF6CFD">
        <w:rPr>
          <w:rFonts w:eastAsia="Palatino Linotype" w:cs="Palatino Linotype"/>
          <w:color w:val="000000" w:themeColor="text1"/>
          <w:szCs w:val="20"/>
        </w:rPr>
        <w:t xml:space="preserve"> Welfare: </w:t>
      </w:r>
      <w:hyperlink r:id="rId15">
        <w:r w:rsidRPr="7CDF6CFD">
          <w:rPr>
            <w:rStyle w:val="Hyperlink"/>
            <w:rFonts w:eastAsia="Palatino Linotype" w:cs="Palatino Linotype"/>
            <w:szCs w:val="20"/>
          </w:rPr>
          <w:t>https://www.gov.uk/government/publications/action-plan-for-animal-welfare</w:t>
        </w:r>
      </w:hyperlink>
    </w:p>
    <w:p w14:paraId="108A40D1" w14:textId="38C87C35" w:rsidR="00B50FEA" w:rsidRDefault="00B50FEA" w:rsidP="00701613">
      <w:pPr>
        <w:pStyle w:val="ParaBulleted"/>
        <w:rPr>
          <w:rFonts w:eastAsia="Palatino Linotype" w:cs="Palatino Linotype"/>
          <w:color w:val="000000" w:themeColor="text1"/>
          <w:szCs w:val="20"/>
        </w:rPr>
      </w:pPr>
      <w:r w:rsidRPr="7CDF6CFD">
        <w:rPr>
          <w:rFonts w:eastAsia="Palatino Linotype" w:cs="Palatino Linotype"/>
          <w:color w:val="000000" w:themeColor="text1"/>
          <w:szCs w:val="20"/>
        </w:rPr>
        <w:t xml:space="preserve">Defra and Welsh </w:t>
      </w:r>
      <w:r w:rsidRPr="00701613">
        <w:rPr>
          <w:color w:val="000000" w:themeColor="text1"/>
        </w:rPr>
        <w:t>Government</w:t>
      </w:r>
      <w:r w:rsidRPr="7CDF6CFD">
        <w:rPr>
          <w:rFonts w:eastAsia="Palatino Linotype" w:cs="Palatino Linotype"/>
          <w:color w:val="000000" w:themeColor="text1"/>
          <w:szCs w:val="20"/>
        </w:rPr>
        <w:t xml:space="preserve"> consultation on </w:t>
      </w:r>
      <w:r w:rsidR="00160F0E">
        <w:rPr>
          <w:rFonts w:eastAsia="Palatino Linotype" w:cs="Palatino Linotype"/>
          <w:color w:val="000000" w:themeColor="text1"/>
          <w:szCs w:val="20"/>
        </w:rPr>
        <w:t>improvements to</w:t>
      </w:r>
      <w:r w:rsidRPr="7CDF6CFD">
        <w:rPr>
          <w:rFonts w:eastAsia="Palatino Linotype" w:cs="Palatino Linotype"/>
          <w:color w:val="000000" w:themeColor="text1"/>
          <w:szCs w:val="20"/>
        </w:rPr>
        <w:t xml:space="preserve"> </w:t>
      </w:r>
      <w:r w:rsidR="00991D95">
        <w:rPr>
          <w:rFonts w:eastAsia="Palatino Linotype" w:cs="Palatino Linotype"/>
          <w:color w:val="000000" w:themeColor="text1"/>
          <w:szCs w:val="20"/>
        </w:rPr>
        <w:t xml:space="preserve">animal </w:t>
      </w:r>
      <w:r w:rsidRPr="7CDF6CFD">
        <w:rPr>
          <w:rFonts w:eastAsia="Palatino Linotype" w:cs="Palatino Linotype"/>
          <w:color w:val="000000" w:themeColor="text1"/>
          <w:szCs w:val="20"/>
        </w:rPr>
        <w:t xml:space="preserve">welfare in transport: </w:t>
      </w:r>
      <w:hyperlink r:id="rId16">
        <w:r w:rsidR="2349C67E" w:rsidRPr="7CDF6CFD">
          <w:rPr>
            <w:rStyle w:val="Hyperlink"/>
            <w:rFonts w:eastAsia="Palatino Linotype" w:cs="Palatino Linotype"/>
            <w:szCs w:val="20"/>
          </w:rPr>
          <w:t>https://consult.defra.gov.uk/transforming-farm-animal-health-and-welfare-team/improvements-to-animal-welfare-in-transport/</w:t>
        </w:r>
      </w:hyperlink>
      <w:r w:rsidR="2349C67E" w:rsidRPr="7CDF6CFD">
        <w:rPr>
          <w:rFonts w:eastAsia="Palatino Linotype" w:cs="Palatino Linotype"/>
          <w:color w:val="000000" w:themeColor="text1"/>
          <w:szCs w:val="20"/>
        </w:rPr>
        <w:t xml:space="preserve"> </w:t>
      </w:r>
    </w:p>
    <w:p w14:paraId="53F50877" w14:textId="2E70DB04" w:rsidR="2349C67E" w:rsidRDefault="2349C67E" w:rsidP="00701613">
      <w:pPr>
        <w:pStyle w:val="ParaBulleted"/>
        <w:rPr>
          <w:rFonts w:eastAsia="Palatino Linotype" w:cs="Palatino Linotype"/>
          <w:color w:val="000000" w:themeColor="text1"/>
          <w:szCs w:val="20"/>
        </w:rPr>
      </w:pPr>
      <w:r w:rsidRPr="7CDF6CFD">
        <w:rPr>
          <w:rFonts w:eastAsia="Palatino Linotype" w:cs="Palatino Linotype"/>
          <w:color w:val="000000" w:themeColor="text1"/>
          <w:szCs w:val="20"/>
        </w:rPr>
        <w:t xml:space="preserve">Summary of Responses </w:t>
      </w:r>
      <w:r w:rsidR="00160F0E">
        <w:rPr>
          <w:rFonts w:eastAsia="Palatino Linotype" w:cs="Palatino Linotype"/>
          <w:color w:val="000000" w:themeColor="text1"/>
          <w:szCs w:val="20"/>
        </w:rPr>
        <w:t xml:space="preserve">and Government Response </w:t>
      </w:r>
      <w:r w:rsidRPr="7CDF6CFD">
        <w:rPr>
          <w:rFonts w:eastAsia="Palatino Linotype" w:cs="Palatino Linotype"/>
          <w:color w:val="000000" w:themeColor="text1"/>
          <w:szCs w:val="20"/>
        </w:rPr>
        <w:t xml:space="preserve">to the Defra and Welsh Government </w:t>
      </w:r>
      <w:r w:rsidRPr="00701613">
        <w:rPr>
          <w:color w:val="000000" w:themeColor="text1"/>
        </w:rPr>
        <w:t>consultation</w:t>
      </w:r>
      <w:r w:rsidRPr="7CDF6CFD">
        <w:rPr>
          <w:rFonts w:eastAsia="Palatino Linotype" w:cs="Palatino Linotype"/>
          <w:color w:val="000000" w:themeColor="text1"/>
          <w:szCs w:val="20"/>
        </w:rPr>
        <w:t xml:space="preserve"> on </w:t>
      </w:r>
      <w:r w:rsidR="00160F0E">
        <w:rPr>
          <w:rFonts w:eastAsia="Palatino Linotype" w:cs="Palatino Linotype"/>
          <w:color w:val="000000" w:themeColor="text1"/>
          <w:szCs w:val="20"/>
        </w:rPr>
        <w:t xml:space="preserve">improvements to </w:t>
      </w:r>
      <w:r w:rsidR="00991D95">
        <w:rPr>
          <w:rFonts w:eastAsia="Palatino Linotype" w:cs="Palatino Linotype"/>
          <w:color w:val="000000" w:themeColor="text1"/>
          <w:szCs w:val="20"/>
        </w:rPr>
        <w:t xml:space="preserve">animal </w:t>
      </w:r>
      <w:r w:rsidRPr="7CDF6CFD">
        <w:rPr>
          <w:rFonts w:eastAsia="Palatino Linotype" w:cs="Palatino Linotype"/>
          <w:color w:val="000000" w:themeColor="text1"/>
          <w:szCs w:val="20"/>
        </w:rPr>
        <w:t xml:space="preserve">welfare in transport: </w:t>
      </w:r>
      <w:hyperlink r:id="rId17">
        <w:r w:rsidRPr="7CDF6CFD">
          <w:rPr>
            <w:rStyle w:val="Hyperlink"/>
            <w:rFonts w:eastAsia="Palatino Linotype" w:cs="Palatino Linotype"/>
            <w:szCs w:val="20"/>
          </w:rPr>
          <w:t>https://assets.publishing.service.gov.uk/government/uploads/system/uploads/attachment_data/file/1011728/animal-welfare-in-transport-consultation-response.pdf</w:t>
        </w:r>
      </w:hyperlink>
      <w:r w:rsidRPr="7CDF6CFD">
        <w:rPr>
          <w:rFonts w:eastAsia="Palatino Linotype" w:cs="Palatino Linotype"/>
          <w:color w:val="000000" w:themeColor="text1"/>
          <w:szCs w:val="20"/>
        </w:rPr>
        <w:t xml:space="preserve"> </w:t>
      </w:r>
    </w:p>
    <w:p w14:paraId="22E53B37" w14:textId="40F0F7FA" w:rsidR="00B50FEA" w:rsidRDefault="00B50FEA" w:rsidP="00701613">
      <w:pPr>
        <w:pStyle w:val="ParaBulleted"/>
        <w:rPr>
          <w:rFonts w:eastAsia="Palatino Linotype" w:cs="Palatino Linotype"/>
          <w:color w:val="000000" w:themeColor="text1"/>
          <w:szCs w:val="20"/>
        </w:rPr>
      </w:pPr>
      <w:r w:rsidRPr="7CDF6CFD">
        <w:rPr>
          <w:rFonts w:eastAsia="Palatino Linotype" w:cs="Palatino Linotype"/>
          <w:color w:val="000000" w:themeColor="text1"/>
          <w:szCs w:val="20"/>
        </w:rPr>
        <w:t xml:space="preserve">Scottish </w:t>
      </w:r>
      <w:r w:rsidRPr="00701613">
        <w:rPr>
          <w:color w:val="000000" w:themeColor="text1"/>
        </w:rPr>
        <w:t>Government</w:t>
      </w:r>
      <w:r w:rsidRPr="7CDF6CFD">
        <w:rPr>
          <w:rFonts w:eastAsia="Palatino Linotype" w:cs="Palatino Linotype"/>
          <w:color w:val="000000" w:themeColor="text1"/>
          <w:szCs w:val="20"/>
        </w:rPr>
        <w:t xml:space="preserve"> consultation on the welfare of animals </w:t>
      </w:r>
      <w:r w:rsidR="00991D95">
        <w:rPr>
          <w:rFonts w:eastAsia="Palatino Linotype" w:cs="Palatino Linotype"/>
          <w:color w:val="000000" w:themeColor="text1"/>
          <w:szCs w:val="20"/>
        </w:rPr>
        <w:t>during</w:t>
      </w:r>
      <w:r w:rsidRPr="7CDF6CFD">
        <w:rPr>
          <w:rFonts w:eastAsia="Palatino Linotype" w:cs="Palatino Linotype"/>
          <w:color w:val="000000" w:themeColor="text1"/>
          <w:szCs w:val="20"/>
        </w:rPr>
        <w:t xml:space="preserve"> transport: </w:t>
      </w:r>
      <w:hyperlink r:id="rId18">
        <w:r w:rsidRPr="7CDF6CFD">
          <w:rPr>
            <w:rStyle w:val="Hyperlink"/>
            <w:rFonts w:eastAsia="Palatino Linotype" w:cs="Palatino Linotype"/>
            <w:szCs w:val="20"/>
          </w:rPr>
          <w:t>https://www.gov.scot/publications/consultation-farm-animal-welfare-committees-opinion-welfare-animals-during-transport-scottish-government-response/pages/1/</w:t>
        </w:r>
      </w:hyperlink>
    </w:p>
    <w:p w14:paraId="7A9BA3EF" w14:textId="77661446" w:rsidR="70EDDBF2" w:rsidRDefault="70EDDBF2" w:rsidP="00701613">
      <w:pPr>
        <w:pStyle w:val="ParaBulleted"/>
        <w:rPr>
          <w:rFonts w:eastAsia="Palatino Linotype" w:cs="Palatino Linotype"/>
          <w:color w:val="000000" w:themeColor="text1"/>
          <w:szCs w:val="20"/>
        </w:rPr>
      </w:pPr>
      <w:r w:rsidRPr="7CDF6CFD">
        <w:rPr>
          <w:rFonts w:eastAsia="Palatino Linotype" w:cs="Palatino Linotype"/>
          <w:color w:val="000000" w:themeColor="text1"/>
          <w:szCs w:val="20"/>
        </w:rPr>
        <w:t xml:space="preserve">Summary of </w:t>
      </w:r>
      <w:r w:rsidRPr="00701613">
        <w:rPr>
          <w:color w:val="000000" w:themeColor="text1"/>
        </w:rPr>
        <w:t>Responses</w:t>
      </w:r>
      <w:r w:rsidRPr="7CDF6CFD">
        <w:rPr>
          <w:rFonts w:eastAsia="Palatino Linotype" w:cs="Palatino Linotype"/>
          <w:color w:val="000000" w:themeColor="text1"/>
          <w:szCs w:val="20"/>
        </w:rPr>
        <w:t xml:space="preserve"> to the Scottish Government consultation on the welfare of animals </w:t>
      </w:r>
      <w:r w:rsidR="00991D95">
        <w:rPr>
          <w:rFonts w:eastAsia="Palatino Linotype" w:cs="Palatino Linotype"/>
          <w:color w:val="000000" w:themeColor="text1"/>
          <w:szCs w:val="20"/>
        </w:rPr>
        <w:t>during</w:t>
      </w:r>
      <w:r w:rsidRPr="7CDF6CFD">
        <w:rPr>
          <w:rFonts w:eastAsia="Palatino Linotype" w:cs="Palatino Linotype"/>
          <w:color w:val="000000" w:themeColor="text1"/>
          <w:szCs w:val="20"/>
        </w:rPr>
        <w:t xml:space="preserve"> transport: </w:t>
      </w:r>
      <w:hyperlink r:id="rId19">
        <w:r w:rsidRPr="7CDF6CFD">
          <w:rPr>
            <w:rStyle w:val="Hyperlink"/>
            <w:rFonts w:eastAsia="Palatino Linotype" w:cs="Palatino Linotype"/>
            <w:szCs w:val="20"/>
          </w:rPr>
          <w:t>https://www.gov.scot/publications/farm-animal-welfare-committee-opinion-welfare-animals-during-transport-summary-report/</w:t>
        </w:r>
      </w:hyperlink>
      <w:r w:rsidRPr="7CDF6CFD">
        <w:rPr>
          <w:rFonts w:eastAsia="Palatino Linotype" w:cs="Palatino Linotype"/>
          <w:color w:val="000000" w:themeColor="text1"/>
          <w:szCs w:val="20"/>
        </w:rPr>
        <w:t xml:space="preserve"> </w:t>
      </w:r>
    </w:p>
    <w:p w14:paraId="6427F98E" w14:textId="5BB0E62D" w:rsidR="00AA3D3D" w:rsidRDefault="0F2310B1" w:rsidP="00701613">
      <w:pPr>
        <w:pStyle w:val="ParaBulleted"/>
        <w:rPr>
          <w:rStyle w:val="Hyperlink"/>
          <w:rFonts w:eastAsia="Palatino Linotype" w:cs="Palatino Linotype"/>
          <w:szCs w:val="20"/>
        </w:rPr>
      </w:pPr>
      <w:r w:rsidRPr="7CDF6CFD">
        <w:rPr>
          <w:rFonts w:eastAsia="Palatino Linotype" w:cs="Palatino Linotype"/>
          <w:color w:val="000000" w:themeColor="text1"/>
          <w:szCs w:val="20"/>
        </w:rPr>
        <w:t xml:space="preserve">Impact </w:t>
      </w:r>
      <w:r w:rsidRPr="00701613">
        <w:rPr>
          <w:color w:val="000000" w:themeColor="text1"/>
        </w:rPr>
        <w:t>Assessment</w:t>
      </w:r>
      <w:r w:rsidRPr="7CDF6CFD">
        <w:rPr>
          <w:rFonts w:eastAsia="Palatino Linotype" w:cs="Palatino Linotype"/>
          <w:color w:val="000000" w:themeColor="text1"/>
          <w:szCs w:val="20"/>
        </w:rPr>
        <w:t xml:space="preserve"> of the ban on live exports: </w:t>
      </w:r>
      <w:hyperlink r:id="rId20">
        <w:r w:rsidRPr="7CDF6CFD">
          <w:rPr>
            <w:rStyle w:val="Hyperlink"/>
            <w:rFonts w:eastAsia="Palatino Linotype" w:cs="Palatino Linotype"/>
            <w:szCs w:val="20"/>
          </w:rPr>
          <w:t>https://publications.parliament.uk/pa/bills/cbill/58-02/0013/LiveAnimalExportFinalStageImpactAssessment.pdf</w:t>
        </w:r>
      </w:hyperlink>
      <w:bookmarkStart w:id="9" w:name="_147n2zr"/>
      <w:bookmarkEnd w:id="9"/>
    </w:p>
    <w:p w14:paraId="2C7B36D3" w14:textId="77777777" w:rsidR="00AA3D3D" w:rsidRDefault="00AA3D3D">
      <w:pPr>
        <w:spacing w:after="160" w:line="259" w:lineRule="auto"/>
        <w:rPr>
          <w:rStyle w:val="Hyperlink"/>
          <w:rFonts w:ascii="Palatino Linotype" w:eastAsia="Palatino Linotype" w:hAnsi="Palatino Linotype" w:cs="Palatino Linotype"/>
          <w:sz w:val="20"/>
          <w:szCs w:val="20"/>
        </w:rPr>
      </w:pPr>
      <w:r>
        <w:rPr>
          <w:rStyle w:val="Hyperlink"/>
          <w:rFonts w:ascii="Palatino Linotype" w:eastAsia="Palatino Linotype" w:hAnsi="Palatino Linotype" w:cs="Palatino Linotype"/>
          <w:sz w:val="20"/>
          <w:szCs w:val="20"/>
        </w:rPr>
        <w:br w:type="page"/>
      </w:r>
    </w:p>
    <w:p w14:paraId="1D71617D" w14:textId="59F0C2B0" w:rsidR="00770CE9" w:rsidRDefault="00770CE9" w:rsidP="00770CE9">
      <w:pPr>
        <w:pStyle w:val="Heading1"/>
        <w:keepNext/>
      </w:pPr>
      <w:bookmarkStart w:id="10" w:name="_Toc167973643"/>
      <w:r>
        <w:lastRenderedPageBreak/>
        <w:t>Annex A – Hansard References</w:t>
      </w:r>
      <w:bookmarkEnd w:id="10"/>
    </w:p>
    <w:p w14:paraId="6A897844" w14:textId="4C356CBC" w:rsidR="00770CE9" w:rsidRDefault="00770CE9" w:rsidP="00701613">
      <w:pPr>
        <w:pStyle w:val="ParaNumbered"/>
      </w:pPr>
      <w:r w:rsidRPr="00770CE9">
        <w:rPr>
          <w:rFonts w:eastAsia="Palatino Linotype" w:cs="Palatino Linotype"/>
          <w:color w:val="000000" w:themeColor="text1"/>
          <w:szCs w:val="20"/>
        </w:rPr>
        <w:t xml:space="preserve">The following </w:t>
      </w:r>
      <w:r w:rsidR="007C0CBD">
        <w:rPr>
          <w:rFonts w:eastAsia="Palatino Linotype" w:cs="Palatino Linotype"/>
          <w:color w:val="000000" w:themeColor="text1"/>
          <w:szCs w:val="20"/>
        </w:rPr>
        <w:t xml:space="preserve">table sets out the dates and Hansard references for each stage of the Act’s passage through </w:t>
      </w:r>
      <w:r w:rsidR="007C0CBD" w:rsidRPr="00701613">
        <w:t>Parliament</w:t>
      </w:r>
      <w:r w:rsidRPr="00770CE9">
        <w:rPr>
          <w:rFonts w:eastAsia="Palatino Linotype" w:cs="Palatino Linotype"/>
          <w:color w:val="000000" w:themeColor="text1"/>
          <w:szCs w:val="20"/>
        </w:rPr>
        <w:t>:</w:t>
      </w:r>
    </w:p>
    <w:p w14:paraId="2C76914C" w14:textId="33D430AF" w:rsidR="00470706" w:rsidRDefault="00470706" w:rsidP="00AA3D3D">
      <w:pPr>
        <w:keepNext/>
        <w:widowControl w:val="0"/>
        <w:pBdr>
          <w:top w:val="nil"/>
          <w:left w:val="nil"/>
          <w:bottom w:val="nil"/>
          <w:right w:val="nil"/>
          <w:between w:val="nil"/>
        </w:pBdr>
        <w:spacing w:after="150" w:line="288" w:lineRule="auto"/>
        <w:ind w:left="1854"/>
        <w:rPr>
          <w:rFonts w:ascii="Palatino Linotype" w:eastAsia="Palatino Linotype" w:hAnsi="Palatino Linotype" w:cs="Palatino Linotype"/>
          <w:color w:val="000000" w:themeColor="text1"/>
          <w:sz w:val="20"/>
          <w:szCs w:val="20"/>
        </w:rPr>
      </w:pPr>
    </w:p>
    <w:tbl>
      <w:tblPr>
        <w:tblStyle w:val="TableGrid"/>
        <w:tblW w:w="0" w:type="auto"/>
        <w:tblLook w:val="04A0" w:firstRow="1" w:lastRow="0" w:firstColumn="1" w:lastColumn="0" w:noHBand="0" w:noVBand="1"/>
      </w:tblPr>
      <w:tblGrid>
        <w:gridCol w:w="3020"/>
        <w:gridCol w:w="3020"/>
        <w:gridCol w:w="3021"/>
      </w:tblGrid>
      <w:tr w:rsidR="009D703D" w14:paraId="1E550348" w14:textId="77777777" w:rsidTr="009D703D">
        <w:tc>
          <w:tcPr>
            <w:tcW w:w="3020" w:type="dxa"/>
          </w:tcPr>
          <w:p w14:paraId="5E51EE81" w14:textId="1144C7B2" w:rsidR="009D703D" w:rsidRPr="004C7483" w:rsidRDefault="009D703D" w:rsidP="004C7483">
            <w:pPr>
              <w:pStyle w:val="TTableText"/>
              <w:rPr>
                <w:rStyle w:val="TTableHeadings"/>
              </w:rPr>
            </w:pPr>
            <w:r w:rsidRPr="004C7483">
              <w:rPr>
                <w:rStyle w:val="TTableHeadings"/>
              </w:rPr>
              <w:t>Sta</w:t>
            </w:r>
            <w:r w:rsidR="00DF21AF" w:rsidRPr="004C7483">
              <w:rPr>
                <w:rStyle w:val="TTableHeadings"/>
              </w:rPr>
              <w:t>ge</w:t>
            </w:r>
          </w:p>
        </w:tc>
        <w:tc>
          <w:tcPr>
            <w:tcW w:w="3020" w:type="dxa"/>
          </w:tcPr>
          <w:p w14:paraId="0837BF61" w14:textId="5C25ADA5" w:rsidR="009D703D" w:rsidRPr="004C7483" w:rsidRDefault="00DF21AF" w:rsidP="004C7483">
            <w:pPr>
              <w:pStyle w:val="TTableText"/>
              <w:rPr>
                <w:rStyle w:val="TTableHeadings"/>
              </w:rPr>
            </w:pPr>
            <w:r w:rsidRPr="004C7483">
              <w:rPr>
                <w:rStyle w:val="TTableHeadings"/>
              </w:rPr>
              <w:t>Date</w:t>
            </w:r>
          </w:p>
        </w:tc>
        <w:tc>
          <w:tcPr>
            <w:tcW w:w="3021" w:type="dxa"/>
          </w:tcPr>
          <w:p w14:paraId="5DB5B105" w14:textId="1E472AD8" w:rsidR="009D703D" w:rsidRPr="004C7483" w:rsidRDefault="00DF21AF" w:rsidP="004C7483">
            <w:pPr>
              <w:pStyle w:val="TTableText"/>
              <w:rPr>
                <w:rStyle w:val="TTableHeadings"/>
              </w:rPr>
            </w:pPr>
            <w:r w:rsidRPr="004C7483">
              <w:rPr>
                <w:rStyle w:val="TTableHeadings"/>
              </w:rPr>
              <w:t>Hansard Reference</w:t>
            </w:r>
          </w:p>
        </w:tc>
      </w:tr>
      <w:tr w:rsidR="00DF21AF" w14:paraId="597394CF" w14:textId="77777777" w:rsidTr="00D13967">
        <w:tc>
          <w:tcPr>
            <w:tcW w:w="9061" w:type="dxa"/>
            <w:gridSpan w:val="3"/>
          </w:tcPr>
          <w:p w14:paraId="2A60AA57" w14:textId="68348088" w:rsidR="00DF21AF" w:rsidRPr="004C7483" w:rsidRDefault="00DF21AF" w:rsidP="004C7483">
            <w:pPr>
              <w:pStyle w:val="TTableText"/>
              <w:rPr>
                <w:i/>
                <w:iCs/>
              </w:rPr>
            </w:pPr>
            <w:r w:rsidRPr="004C7483">
              <w:rPr>
                <w:i/>
                <w:iCs/>
              </w:rPr>
              <w:t>House of Commons</w:t>
            </w:r>
          </w:p>
        </w:tc>
      </w:tr>
      <w:tr w:rsidR="009D703D" w14:paraId="07147B01" w14:textId="77777777" w:rsidTr="009D703D">
        <w:tc>
          <w:tcPr>
            <w:tcW w:w="3020" w:type="dxa"/>
          </w:tcPr>
          <w:p w14:paraId="4220B4CC" w14:textId="3D466D48" w:rsidR="009D703D" w:rsidRPr="00DF21AF" w:rsidRDefault="00C32213" w:rsidP="004C7483">
            <w:pPr>
              <w:pStyle w:val="TTableText"/>
            </w:pPr>
            <w:r>
              <w:t>First Reading</w:t>
            </w:r>
          </w:p>
        </w:tc>
        <w:tc>
          <w:tcPr>
            <w:tcW w:w="3020" w:type="dxa"/>
          </w:tcPr>
          <w:p w14:paraId="7BC4C9A7" w14:textId="0D76B797" w:rsidR="009D703D" w:rsidRDefault="00880F50" w:rsidP="004C7483">
            <w:pPr>
              <w:pStyle w:val="TTableText"/>
            </w:pPr>
            <w:r>
              <w:t>4 December 2023</w:t>
            </w:r>
          </w:p>
        </w:tc>
        <w:tc>
          <w:tcPr>
            <w:tcW w:w="3021" w:type="dxa"/>
          </w:tcPr>
          <w:p w14:paraId="4778F9D0" w14:textId="21FF1451" w:rsidR="009D703D" w:rsidRDefault="000E01E6" w:rsidP="004C7483">
            <w:pPr>
              <w:pStyle w:val="TTableText"/>
            </w:pPr>
            <w:r>
              <w:t>N/A</w:t>
            </w:r>
          </w:p>
        </w:tc>
      </w:tr>
      <w:tr w:rsidR="009D703D" w14:paraId="02B268BE" w14:textId="77777777" w:rsidTr="009D703D">
        <w:tc>
          <w:tcPr>
            <w:tcW w:w="3020" w:type="dxa"/>
          </w:tcPr>
          <w:p w14:paraId="37BF920E" w14:textId="27F25FC3" w:rsidR="009D703D" w:rsidRDefault="001305E3" w:rsidP="004C7483">
            <w:pPr>
              <w:pStyle w:val="TTableText"/>
            </w:pPr>
            <w:r>
              <w:t>Second Reading</w:t>
            </w:r>
          </w:p>
        </w:tc>
        <w:tc>
          <w:tcPr>
            <w:tcW w:w="3020" w:type="dxa"/>
          </w:tcPr>
          <w:p w14:paraId="4B5301DF" w14:textId="68A100BB" w:rsidR="009D703D" w:rsidRDefault="00880F50" w:rsidP="004C7483">
            <w:pPr>
              <w:pStyle w:val="TTableText"/>
            </w:pPr>
            <w:r>
              <w:t>18 December 2023</w:t>
            </w:r>
          </w:p>
        </w:tc>
        <w:tc>
          <w:tcPr>
            <w:tcW w:w="3021" w:type="dxa"/>
          </w:tcPr>
          <w:p w14:paraId="4A7B993C" w14:textId="41A1965E" w:rsidR="009D703D" w:rsidRPr="0066136D" w:rsidRDefault="00215565" w:rsidP="004C7483">
            <w:pPr>
              <w:pStyle w:val="TTableText"/>
              <w:rPr>
                <w:rStyle w:val="Hyperlink"/>
              </w:rPr>
            </w:pPr>
            <w:hyperlink r:id="rId21" w:history="1">
              <w:r w:rsidR="00771E63" w:rsidRPr="0066136D">
                <w:rPr>
                  <w:rStyle w:val="Hyperlink"/>
                </w:rPr>
                <w:t>Vol. 742 Col. 1172</w:t>
              </w:r>
            </w:hyperlink>
          </w:p>
        </w:tc>
      </w:tr>
      <w:tr w:rsidR="009D703D" w14:paraId="765B4DE1" w14:textId="77777777" w:rsidTr="009D703D">
        <w:tc>
          <w:tcPr>
            <w:tcW w:w="3020" w:type="dxa"/>
          </w:tcPr>
          <w:p w14:paraId="1169019D" w14:textId="5463722C" w:rsidR="009D703D" w:rsidRDefault="00880F50" w:rsidP="004C7483">
            <w:pPr>
              <w:pStyle w:val="TTableText"/>
            </w:pPr>
            <w:proofErr w:type="spellStart"/>
            <w:r>
              <w:t>Programme</w:t>
            </w:r>
            <w:proofErr w:type="spellEnd"/>
            <w:r>
              <w:t xml:space="preserve"> Motion</w:t>
            </w:r>
          </w:p>
        </w:tc>
        <w:tc>
          <w:tcPr>
            <w:tcW w:w="3020" w:type="dxa"/>
          </w:tcPr>
          <w:p w14:paraId="046FAD8C" w14:textId="0C9FC954" w:rsidR="009D703D" w:rsidRDefault="00880F50" w:rsidP="004C7483">
            <w:pPr>
              <w:pStyle w:val="TTableText"/>
            </w:pPr>
            <w:r>
              <w:t>18 December 2023</w:t>
            </w:r>
          </w:p>
        </w:tc>
        <w:tc>
          <w:tcPr>
            <w:tcW w:w="3021" w:type="dxa"/>
          </w:tcPr>
          <w:p w14:paraId="4B617F3E" w14:textId="73C2F6B8" w:rsidR="009D703D" w:rsidRDefault="000E01E6" w:rsidP="004C7483">
            <w:pPr>
              <w:pStyle w:val="TTableText"/>
            </w:pPr>
            <w:r>
              <w:t>N/A</w:t>
            </w:r>
          </w:p>
        </w:tc>
      </w:tr>
      <w:tr w:rsidR="00880F50" w14:paraId="534418DF" w14:textId="77777777" w:rsidTr="009D703D">
        <w:tc>
          <w:tcPr>
            <w:tcW w:w="3020" w:type="dxa"/>
          </w:tcPr>
          <w:p w14:paraId="3839AE74" w14:textId="0518DC03" w:rsidR="00880F50" w:rsidRDefault="00880F50" w:rsidP="004C7483">
            <w:pPr>
              <w:pStyle w:val="TTableText"/>
            </w:pPr>
            <w:r>
              <w:t>Committee of the Whole House</w:t>
            </w:r>
          </w:p>
        </w:tc>
        <w:tc>
          <w:tcPr>
            <w:tcW w:w="3020" w:type="dxa"/>
          </w:tcPr>
          <w:p w14:paraId="17E6574F" w14:textId="2CB35CA8" w:rsidR="00880F50" w:rsidRDefault="00880F50" w:rsidP="004C7483">
            <w:pPr>
              <w:pStyle w:val="TTableText"/>
            </w:pPr>
            <w:r>
              <w:t>15 January 2024</w:t>
            </w:r>
          </w:p>
        </w:tc>
        <w:tc>
          <w:tcPr>
            <w:tcW w:w="3021" w:type="dxa"/>
          </w:tcPr>
          <w:p w14:paraId="7AB029E4" w14:textId="42756BB9" w:rsidR="00880F50" w:rsidRPr="0066136D" w:rsidRDefault="00215565" w:rsidP="004C7483">
            <w:pPr>
              <w:pStyle w:val="TTableText"/>
              <w:rPr>
                <w:rStyle w:val="Hyperlink"/>
              </w:rPr>
            </w:pPr>
            <w:hyperlink r:id="rId22" w:history="1">
              <w:r w:rsidR="00C66C6F" w:rsidRPr="0066136D">
                <w:rPr>
                  <w:rStyle w:val="Hyperlink"/>
                </w:rPr>
                <w:t>Vol. 743 Col. 622</w:t>
              </w:r>
            </w:hyperlink>
          </w:p>
        </w:tc>
      </w:tr>
      <w:tr w:rsidR="009D703D" w14:paraId="7B9F979D" w14:textId="77777777" w:rsidTr="009D703D">
        <w:tc>
          <w:tcPr>
            <w:tcW w:w="3020" w:type="dxa"/>
          </w:tcPr>
          <w:p w14:paraId="27C7A135" w14:textId="1991D217" w:rsidR="009D703D" w:rsidRDefault="009A0956" w:rsidP="004C7483">
            <w:pPr>
              <w:pStyle w:val="TTableText"/>
            </w:pPr>
            <w:r>
              <w:t>Third Reading</w:t>
            </w:r>
          </w:p>
        </w:tc>
        <w:tc>
          <w:tcPr>
            <w:tcW w:w="3020" w:type="dxa"/>
          </w:tcPr>
          <w:p w14:paraId="30803A75" w14:textId="036C1C0C" w:rsidR="009D703D" w:rsidRDefault="00B76876" w:rsidP="004C7483">
            <w:pPr>
              <w:pStyle w:val="TTableText"/>
            </w:pPr>
            <w:r>
              <w:t>15 January 2024</w:t>
            </w:r>
          </w:p>
        </w:tc>
        <w:tc>
          <w:tcPr>
            <w:tcW w:w="3021" w:type="dxa"/>
          </w:tcPr>
          <w:p w14:paraId="424F69EE" w14:textId="628D97BB" w:rsidR="009D703D" w:rsidRPr="0066136D" w:rsidRDefault="00215565" w:rsidP="004C7483">
            <w:pPr>
              <w:pStyle w:val="TTableText"/>
              <w:rPr>
                <w:rStyle w:val="Hyperlink"/>
              </w:rPr>
            </w:pPr>
            <w:hyperlink r:id="rId23" w:history="1">
              <w:r w:rsidR="00DA65B6" w:rsidRPr="0066136D">
                <w:rPr>
                  <w:rStyle w:val="Hyperlink"/>
                </w:rPr>
                <w:t>Vol</w:t>
              </w:r>
              <w:r w:rsidR="00D85CC7" w:rsidRPr="0066136D">
                <w:rPr>
                  <w:rStyle w:val="Hyperlink"/>
                </w:rPr>
                <w:t>. 743 Col. 642</w:t>
              </w:r>
            </w:hyperlink>
          </w:p>
        </w:tc>
      </w:tr>
      <w:tr w:rsidR="00800CAF" w14:paraId="1331CA6A" w14:textId="77777777" w:rsidTr="004C7794">
        <w:tc>
          <w:tcPr>
            <w:tcW w:w="9061" w:type="dxa"/>
            <w:gridSpan w:val="3"/>
          </w:tcPr>
          <w:p w14:paraId="18B281FF" w14:textId="1D9FD312" w:rsidR="00800CAF" w:rsidRPr="004C7483" w:rsidRDefault="00800CAF" w:rsidP="004C7483">
            <w:pPr>
              <w:pStyle w:val="TTableText"/>
              <w:rPr>
                <w:i/>
                <w:iCs/>
              </w:rPr>
            </w:pPr>
            <w:r w:rsidRPr="004C7483">
              <w:rPr>
                <w:i/>
                <w:iCs/>
              </w:rPr>
              <w:t>House of Lords</w:t>
            </w:r>
          </w:p>
        </w:tc>
      </w:tr>
      <w:tr w:rsidR="009D703D" w14:paraId="20DC6C7B" w14:textId="77777777" w:rsidTr="009D703D">
        <w:tc>
          <w:tcPr>
            <w:tcW w:w="3020" w:type="dxa"/>
          </w:tcPr>
          <w:p w14:paraId="782EEF83" w14:textId="3CCC3258" w:rsidR="009D703D" w:rsidRDefault="00B76876" w:rsidP="004C7483">
            <w:pPr>
              <w:pStyle w:val="TTableText"/>
            </w:pPr>
            <w:r>
              <w:t>First Reading</w:t>
            </w:r>
          </w:p>
        </w:tc>
        <w:tc>
          <w:tcPr>
            <w:tcW w:w="3020" w:type="dxa"/>
          </w:tcPr>
          <w:p w14:paraId="3BA77ED5" w14:textId="1C3B09D2" w:rsidR="009D703D" w:rsidRDefault="00B76876" w:rsidP="004C7483">
            <w:pPr>
              <w:pStyle w:val="TTableText"/>
            </w:pPr>
            <w:r>
              <w:t>16 January 2024</w:t>
            </w:r>
          </w:p>
        </w:tc>
        <w:tc>
          <w:tcPr>
            <w:tcW w:w="3021" w:type="dxa"/>
          </w:tcPr>
          <w:p w14:paraId="23B9902A" w14:textId="157C9080" w:rsidR="009D703D" w:rsidRPr="0066136D" w:rsidRDefault="00215565" w:rsidP="004C7483">
            <w:pPr>
              <w:pStyle w:val="TTableText"/>
              <w:rPr>
                <w:rStyle w:val="Hyperlink"/>
              </w:rPr>
            </w:pPr>
            <w:hyperlink r:id="rId24" w:history="1">
              <w:r w:rsidR="00BB1BB1" w:rsidRPr="0066136D">
                <w:rPr>
                  <w:rStyle w:val="Hyperlink"/>
                </w:rPr>
                <w:t>Vol. 835</w:t>
              </w:r>
            </w:hyperlink>
          </w:p>
        </w:tc>
      </w:tr>
      <w:tr w:rsidR="00800CAF" w14:paraId="5555E71C" w14:textId="77777777" w:rsidTr="009D703D">
        <w:tc>
          <w:tcPr>
            <w:tcW w:w="3020" w:type="dxa"/>
          </w:tcPr>
          <w:p w14:paraId="5D0048E7" w14:textId="04F86750" w:rsidR="00800CAF" w:rsidRDefault="00800CAF" w:rsidP="004C7483">
            <w:pPr>
              <w:pStyle w:val="TTableText"/>
            </w:pPr>
            <w:r>
              <w:t>Second Reading</w:t>
            </w:r>
          </w:p>
        </w:tc>
        <w:tc>
          <w:tcPr>
            <w:tcW w:w="3020" w:type="dxa"/>
          </w:tcPr>
          <w:p w14:paraId="6EF9C020" w14:textId="25B175ED" w:rsidR="00800CAF" w:rsidRDefault="00B76876" w:rsidP="004C7483">
            <w:pPr>
              <w:pStyle w:val="TTableText"/>
            </w:pPr>
            <w:r>
              <w:t>21 February 2024</w:t>
            </w:r>
          </w:p>
        </w:tc>
        <w:tc>
          <w:tcPr>
            <w:tcW w:w="3021" w:type="dxa"/>
          </w:tcPr>
          <w:p w14:paraId="7E4C6F47" w14:textId="0968713E" w:rsidR="00800CAF" w:rsidRPr="0066136D" w:rsidRDefault="00215565" w:rsidP="004C7483">
            <w:pPr>
              <w:pStyle w:val="TTableText"/>
              <w:rPr>
                <w:rStyle w:val="Hyperlink"/>
              </w:rPr>
            </w:pPr>
            <w:hyperlink r:id="rId25" w:history="1">
              <w:r w:rsidR="00626FD6" w:rsidRPr="0066136D">
                <w:rPr>
                  <w:rStyle w:val="Hyperlink"/>
                </w:rPr>
                <w:t>Vol. 836 Col. 614</w:t>
              </w:r>
            </w:hyperlink>
          </w:p>
        </w:tc>
      </w:tr>
      <w:tr w:rsidR="00800CAF" w14:paraId="09CFADC9" w14:textId="77777777" w:rsidTr="009D703D">
        <w:tc>
          <w:tcPr>
            <w:tcW w:w="3020" w:type="dxa"/>
          </w:tcPr>
          <w:p w14:paraId="2F5D83DC" w14:textId="2F2CFE8B" w:rsidR="00800CAF" w:rsidRDefault="00800CAF" w:rsidP="004C7483">
            <w:pPr>
              <w:pStyle w:val="TTableText"/>
            </w:pPr>
            <w:r>
              <w:t>Committee</w:t>
            </w:r>
            <w:r w:rsidR="00B76876">
              <w:t xml:space="preserve"> Stage</w:t>
            </w:r>
          </w:p>
        </w:tc>
        <w:tc>
          <w:tcPr>
            <w:tcW w:w="3020" w:type="dxa"/>
          </w:tcPr>
          <w:p w14:paraId="31985249" w14:textId="2A37F002" w:rsidR="00800CAF" w:rsidRDefault="00B76876" w:rsidP="004C7483">
            <w:pPr>
              <w:pStyle w:val="TTableText"/>
            </w:pPr>
            <w:r>
              <w:t>14 March 2024</w:t>
            </w:r>
          </w:p>
        </w:tc>
        <w:tc>
          <w:tcPr>
            <w:tcW w:w="3021" w:type="dxa"/>
          </w:tcPr>
          <w:p w14:paraId="3B99794F" w14:textId="2378E3E1" w:rsidR="00800CAF" w:rsidRPr="0066136D" w:rsidRDefault="00215565" w:rsidP="004C7483">
            <w:pPr>
              <w:pStyle w:val="TTableText"/>
              <w:rPr>
                <w:rStyle w:val="Hyperlink"/>
              </w:rPr>
            </w:pPr>
            <w:hyperlink r:id="rId26" w:history="1">
              <w:r w:rsidR="00D93D97" w:rsidRPr="0066136D">
                <w:rPr>
                  <w:rStyle w:val="Hyperlink"/>
                </w:rPr>
                <w:t>Vol. 836 Col. 274GC</w:t>
              </w:r>
            </w:hyperlink>
          </w:p>
        </w:tc>
      </w:tr>
      <w:tr w:rsidR="00800CAF" w14:paraId="65BD8C94" w14:textId="77777777" w:rsidTr="009D703D">
        <w:tc>
          <w:tcPr>
            <w:tcW w:w="3020" w:type="dxa"/>
          </w:tcPr>
          <w:p w14:paraId="6DD464E5" w14:textId="163DBF6B" w:rsidR="00800CAF" w:rsidRDefault="00800CAF" w:rsidP="004C7483">
            <w:pPr>
              <w:pStyle w:val="TTableText"/>
            </w:pPr>
            <w:r>
              <w:t>Report</w:t>
            </w:r>
            <w:r w:rsidR="00B76876">
              <w:t xml:space="preserve"> Stage</w:t>
            </w:r>
          </w:p>
        </w:tc>
        <w:tc>
          <w:tcPr>
            <w:tcW w:w="3020" w:type="dxa"/>
          </w:tcPr>
          <w:p w14:paraId="082F973C" w14:textId="2CF67A5A" w:rsidR="00800CAF" w:rsidRDefault="005F5F85" w:rsidP="004C7483">
            <w:pPr>
              <w:pStyle w:val="TTableText"/>
            </w:pPr>
            <w:r>
              <w:t>8 May 2024</w:t>
            </w:r>
          </w:p>
        </w:tc>
        <w:tc>
          <w:tcPr>
            <w:tcW w:w="3021" w:type="dxa"/>
          </w:tcPr>
          <w:p w14:paraId="24C99DF5" w14:textId="119AA764" w:rsidR="00800CAF" w:rsidRPr="0066136D" w:rsidRDefault="00215565" w:rsidP="004C7483">
            <w:pPr>
              <w:pStyle w:val="TTableText"/>
              <w:rPr>
                <w:rStyle w:val="Hyperlink"/>
              </w:rPr>
            </w:pPr>
            <w:hyperlink r:id="rId27" w:history="1">
              <w:r w:rsidR="000D4770" w:rsidRPr="0066136D">
                <w:rPr>
                  <w:rStyle w:val="Hyperlink"/>
                </w:rPr>
                <w:t>Vol. 838 Col. 132</w:t>
              </w:r>
            </w:hyperlink>
          </w:p>
        </w:tc>
      </w:tr>
      <w:tr w:rsidR="00654246" w14:paraId="089C929C" w14:textId="77777777" w:rsidTr="009D703D">
        <w:tc>
          <w:tcPr>
            <w:tcW w:w="3020" w:type="dxa"/>
          </w:tcPr>
          <w:p w14:paraId="5858171C" w14:textId="4DE0CC9C" w:rsidR="00654246" w:rsidRDefault="00654246" w:rsidP="004C7483">
            <w:pPr>
              <w:pStyle w:val="TTableText"/>
            </w:pPr>
            <w:r>
              <w:t>Third Reading</w:t>
            </w:r>
          </w:p>
        </w:tc>
        <w:tc>
          <w:tcPr>
            <w:tcW w:w="3020" w:type="dxa"/>
          </w:tcPr>
          <w:p w14:paraId="467B68CF" w14:textId="6C945DB6" w:rsidR="00654246" w:rsidRDefault="005F5F85" w:rsidP="004C7483">
            <w:pPr>
              <w:pStyle w:val="TTableText"/>
            </w:pPr>
            <w:r>
              <w:t>14 May 2024</w:t>
            </w:r>
          </w:p>
        </w:tc>
        <w:tc>
          <w:tcPr>
            <w:tcW w:w="3021" w:type="dxa"/>
          </w:tcPr>
          <w:p w14:paraId="0770ACA9" w14:textId="34341652" w:rsidR="00654246" w:rsidRPr="0066136D" w:rsidRDefault="00215565" w:rsidP="004C7483">
            <w:pPr>
              <w:pStyle w:val="TTableText"/>
              <w:rPr>
                <w:rStyle w:val="Hyperlink"/>
              </w:rPr>
            </w:pPr>
            <w:hyperlink r:id="rId28" w:history="1">
              <w:r w:rsidR="00FF0880" w:rsidRPr="0066136D">
                <w:rPr>
                  <w:rStyle w:val="Hyperlink"/>
                </w:rPr>
                <w:t>Vol. 838 Col. 485</w:t>
              </w:r>
            </w:hyperlink>
          </w:p>
        </w:tc>
      </w:tr>
      <w:tr w:rsidR="00D835F0" w14:paraId="712350C1" w14:textId="77777777" w:rsidTr="00D835F0">
        <w:trPr>
          <w:trHeight w:val="467"/>
        </w:trPr>
        <w:tc>
          <w:tcPr>
            <w:tcW w:w="3020" w:type="dxa"/>
          </w:tcPr>
          <w:p w14:paraId="7B915B0E" w14:textId="34D1F789" w:rsidR="00D835F0" w:rsidRDefault="00D835F0" w:rsidP="004C7483">
            <w:pPr>
              <w:pStyle w:val="TTableText"/>
            </w:pPr>
            <w:r>
              <w:t>Royal Assent</w:t>
            </w:r>
          </w:p>
        </w:tc>
        <w:tc>
          <w:tcPr>
            <w:tcW w:w="3020" w:type="dxa"/>
          </w:tcPr>
          <w:p w14:paraId="125F1BEE" w14:textId="38C8E6AA" w:rsidR="00D835F0" w:rsidRDefault="00D835F0" w:rsidP="004C7483">
            <w:pPr>
              <w:pStyle w:val="TTableText"/>
            </w:pPr>
            <w:r>
              <w:t>20 May 2024</w:t>
            </w:r>
          </w:p>
        </w:tc>
        <w:tc>
          <w:tcPr>
            <w:tcW w:w="3021" w:type="dxa"/>
          </w:tcPr>
          <w:p w14:paraId="65BF260B" w14:textId="6534FFD0" w:rsidR="00D835F0" w:rsidRPr="0066136D" w:rsidRDefault="00215565" w:rsidP="004C7483">
            <w:pPr>
              <w:pStyle w:val="TTableText"/>
              <w:rPr>
                <w:rStyle w:val="Hyperlink"/>
              </w:rPr>
            </w:pPr>
            <w:hyperlink r:id="rId29" w:history="1">
              <w:r w:rsidR="00D835F0" w:rsidRPr="0066136D">
                <w:rPr>
                  <w:rStyle w:val="Hyperlink"/>
                </w:rPr>
                <w:t>Vol. 838</w:t>
              </w:r>
            </w:hyperlink>
            <w:r w:rsidR="00D835F0" w:rsidRPr="0066136D">
              <w:rPr>
                <w:rStyle w:val="Hyperlink"/>
              </w:rPr>
              <w:t xml:space="preserve"> </w:t>
            </w:r>
          </w:p>
        </w:tc>
      </w:tr>
    </w:tbl>
    <w:p w14:paraId="2933987B" w14:textId="4B099C84" w:rsidR="00B50FEA" w:rsidRPr="00701613" w:rsidRDefault="00B50FEA" w:rsidP="00701613">
      <w:pPr>
        <w:spacing w:after="160" w:line="259" w:lineRule="auto"/>
        <w:rPr>
          <w:rFonts w:ascii="Calibri" w:eastAsia="Calibri" w:hAnsi="Calibri" w:cs="Calibri"/>
        </w:rPr>
      </w:pPr>
    </w:p>
    <w:sectPr w:rsidR="00B50FEA" w:rsidRPr="00701613" w:rsidSect="00701613">
      <w:headerReference w:type="even" r:id="rId30"/>
      <w:headerReference w:type="default" r:id="rId31"/>
      <w:footerReference w:type="even" r:id="rId32"/>
      <w:footerReference w:type="default" r:id="rId33"/>
      <w:headerReference w:type="first" r:id="rId34"/>
      <w:footerReference w:type="first" r:id="rId35"/>
      <w:pgSz w:w="11906" w:h="16838"/>
      <w:pgMar w:top="1134" w:right="1134" w:bottom="1673"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BE0CF" w14:textId="77777777" w:rsidR="001A5275" w:rsidRDefault="001A5275">
      <w:pPr>
        <w:spacing w:after="0" w:line="240" w:lineRule="auto"/>
      </w:pPr>
      <w:r>
        <w:separator/>
      </w:r>
    </w:p>
  </w:endnote>
  <w:endnote w:type="continuationSeparator" w:id="0">
    <w:p w14:paraId="5AAE7158" w14:textId="77777777" w:rsidR="001A5275" w:rsidRDefault="001A5275">
      <w:pPr>
        <w:spacing w:after="0" w:line="240" w:lineRule="auto"/>
      </w:pPr>
      <w:r>
        <w:continuationSeparator/>
      </w:r>
    </w:p>
  </w:endnote>
  <w:endnote w:type="continuationNotice" w:id="1">
    <w:p w14:paraId="205A26D5" w14:textId="77777777" w:rsidR="001A5275" w:rsidRDefault="001A52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00"/>
    <w:family w:val="auto"/>
    <w:notTrueType/>
    <w:pitch w:val="variable"/>
    <w:sig w:usb0="E50002FF" w:usb1="500079DB" w:usb2="00000010" w:usb3="00000000" w:csb0="00000001" w:csb1="00000000"/>
  </w:font>
  <w:font w:name="RdgSwift-Regular">
    <w:altName w:val="Times New Roman"/>
    <w:charset w:val="00"/>
    <w:family w:val="auto"/>
    <w:pitch w:val="variable"/>
    <w:sig w:usb0="00000001"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6DE7B" w14:textId="77777777" w:rsidR="00FF4018" w:rsidRDefault="00FF4018">
    <w:pPr>
      <w:pBdr>
        <w:top w:val="nil"/>
        <w:left w:val="nil"/>
        <w:bottom w:val="nil"/>
        <w:right w:val="nil"/>
        <w:between w:val="nil"/>
      </w:pBdr>
      <w:tabs>
        <w:tab w:val="center" w:pos="4320"/>
        <w:tab w:val="right" w:pos="8640"/>
      </w:tabs>
      <w:jc w:val="right"/>
      <w:rPr>
        <w:color w:val="000000"/>
        <w:sz w:val="20"/>
        <w:szCs w:val="20"/>
      </w:rPr>
    </w:pPr>
  </w:p>
  <w:p w14:paraId="28F21F01" w14:textId="77777777" w:rsidR="00FF4018" w:rsidRDefault="00B50FEA">
    <w:pPr>
      <w:pBdr>
        <w:top w:val="nil"/>
        <w:left w:val="nil"/>
        <w:bottom w:val="nil"/>
        <w:right w:val="nil"/>
        <w:between w:val="nil"/>
      </w:pBdr>
      <w:tabs>
        <w:tab w:val="center" w:pos="4320"/>
        <w:tab w:val="right" w:pos="8640"/>
      </w:tabs>
      <w:ind w:right="360"/>
      <w:rPr>
        <w:color w:val="000000"/>
        <w:sz w:val="20"/>
        <w:szCs w:val="20"/>
      </w:rPr>
    </w:pPr>
    <w:r>
      <w:rPr>
        <w:color w:val="000000"/>
        <w:sz w:val="20"/>
        <w:szCs w:val="20"/>
        <w:shd w:val="clear" w:color="auto" w:fill="E6E6E6"/>
      </w:rPr>
      <w:fldChar w:fldCharType="begin"/>
    </w:r>
    <w:r>
      <w:rPr>
        <w:color w:val="000000"/>
        <w:sz w:val="20"/>
        <w:szCs w:val="20"/>
      </w:rPr>
      <w:instrText>PAGE</w:instrText>
    </w:r>
    <w:r w:rsidR="00215565">
      <w:rPr>
        <w:color w:val="000000"/>
        <w:sz w:val="20"/>
        <w:szCs w:val="20"/>
        <w:shd w:val="clear" w:color="auto" w:fill="E6E6E6"/>
      </w:rPr>
      <w:fldChar w:fldCharType="separate"/>
    </w:r>
    <w:r>
      <w:rPr>
        <w:color w:val="000000"/>
        <w:sz w:val="20"/>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BF8D" w14:textId="24D7D4BC" w:rsidR="0038253C" w:rsidRPr="00701613" w:rsidRDefault="0038253C" w:rsidP="0038253C">
    <w:pPr>
      <w:pBdr>
        <w:top w:val="nil"/>
        <w:left w:val="nil"/>
        <w:bottom w:val="nil"/>
        <w:right w:val="nil"/>
        <w:between w:val="nil"/>
      </w:pBdr>
      <w:tabs>
        <w:tab w:val="center" w:pos="4513"/>
        <w:tab w:val="right" w:pos="9026"/>
      </w:tabs>
      <w:spacing w:after="0" w:line="240" w:lineRule="auto"/>
      <w:rPr>
        <w:rFonts w:cstheme="majorHAnsi"/>
        <w:i/>
        <w:sz w:val="20"/>
      </w:rPr>
    </w:pPr>
    <w:r w:rsidRPr="00B62134">
      <w:rPr>
        <w:rStyle w:val="FooterText"/>
        <w:rFonts w:cstheme="majorHAnsi"/>
      </w:rPr>
      <w:t xml:space="preserve">These Explanatory Notes relate to the </w:t>
    </w:r>
    <w:sdt>
      <w:sdtPr>
        <w:rPr>
          <w:rStyle w:val="FooterText"/>
          <w:rFonts w:cstheme="majorHAnsi"/>
        </w:rPr>
        <w:alias w:val="Title"/>
        <w:tag w:val="Title"/>
        <w:id w:val="-575052222"/>
        <w:placeholder>
          <w:docPart w:val="6B5D52D0B1C74E88A7081215DE9A21B3"/>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Fonts w:cstheme="majorHAnsi"/>
          </w:rPr>
          <w:t>Animal Welfare (Livestock Exports)</w:t>
        </w:r>
      </w:sdtContent>
    </w:sdt>
    <w:r w:rsidRPr="00B62134">
      <w:rPr>
        <w:rStyle w:val="FooterText"/>
        <w:rFonts w:cstheme="majorHAnsi"/>
      </w:rPr>
      <w:t xml:space="preserve"> </w:t>
    </w:r>
    <w:sdt>
      <w:sdtPr>
        <w:rPr>
          <w:rStyle w:val="FooterText"/>
          <w:rFonts w:cstheme="majorHAnsi"/>
        </w:rPr>
        <w:alias w:val="BillAct8"/>
        <w:tag w:val="BillAct8"/>
        <w:id w:val="1495910491"/>
        <w:placeholder>
          <w:docPart w:val="A5F9C49731E04B59911B0E5A05D3135F"/>
        </w:placeholder>
      </w:sdtPr>
      <w:sdtEndPr>
        <w:rPr>
          <w:rStyle w:val="FooterText"/>
        </w:rPr>
      </w:sdtEndPr>
      <w:sdtContent>
        <w:r w:rsidR="0029332D">
          <w:rPr>
            <w:rStyle w:val="FooterText"/>
            <w:rFonts w:cstheme="majorHAnsi"/>
          </w:rPr>
          <w:t>Act 2024</w:t>
        </w:r>
      </w:sdtContent>
    </w:sdt>
    <w:r w:rsidRPr="00B62134">
      <w:rPr>
        <w:rStyle w:val="FooterText"/>
        <w:rFonts w:cstheme="majorHAnsi"/>
      </w:rPr>
      <w:t xml:space="preserve"> </w:t>
    </w:r>
    <w:sdt>
      <w:sdtPr>
        <w:rPr>
          <w:rStyle w:val="FooterText"/>
          <w:rFonts w:cstheme="majorHAnsi"/>
        </w:rPr>
        <w:alias w:val="Stage2"/>
        <w:tag w:val="Stage2"/>
        <w:id w:val="-1163623114"/>
        <w:placeholder>
          <w:docPart w:val="0AA2751D78F04D14B2D97CF0BA247A15"/>
        </w:placeholder>
      </w:sdtPr>
      <w:sdtEndPr>
        <w:rPr>
          <w:rStyle w:val="FooterText"/>
        </w:rPr>
      </w:sdtEndPr>
      <w:sdtContent>
        <w:r w:rsidR="00F611DC">
          <w:rPr>
            <w:rStyle w:val="FooterText"/>
            <w:rFonts w:cstheme="majorHAnsi"/>
          </w:rPr>
          <w:t>which received Royal Assent</w:t>
        </w:r>
      </w:sdtContent>
    </w:sdt>
    <w:r w:rsidRPr="00B62134">
      <w:rPr>
        <w:rStyle w:val="FooterText"/>
        <w:rFonts w:cstheme="majorHAnsi"/>
      </w:rPr>
      <w:t xml:space="preserve"> on </w:t>
    </w:r>
    <w:sdt>
      <w:sdtPr>
        <w:rPr>
          <w:rStyle w:val="FooterText"/>
          <w:rFonts w:cstheme="majorHAnsi"/>
        </w:rPr>
        <w:alias w:val="Publish Date"/>
        <w:tag w:val="Publish Date"/>
        <w:id w:val="-772318191"/>
        <w:placeholder>
          <w:docPart w:val="DA03918F9C88424AAEAECF10AD85B979"/>
        </w:placeholder>
        <w:dataBinding w:prefixMappings="xmlns:ns0='http://schemas.microsoft.com/office/2006/coverPageProps' " w:xpath="/ns0:CoverPageProperties[1]/ns0:PublishDate[1]" w:storeItemID="{55AF091B-3C7A-41E3-B477-F2FDAA23CFDA}"/>
        <w:date w:fullDate="2024-05-20T00:00:00Z">
          <w:dateFormat w:val="d MMMM yyyy"/>
          <w:lid w:val="en-GB"/>
          <w:storeMappedDataAs w:val="dateTime"/>
          <w:calendar w:val="gregorian"/>
        </w:date>
      </w:sdtPr>
      <w:sdtEndPr>
        <w:rPr>
          <w:rStyle w:val="FooterText"/>
        </w:rPr>
      </w:sdtEndPr>
      <w:sdtContent>
        <w:r w:rsidR="007A5E28">
          <w:rPr>
            <w:rStyle w:val="FooterText"/>
            <w:rFonts w:cstheme="majorHAnsi"/>
          </w:rPr>
          <w:t>20 May 2024</w:t>
        </w:r>
      </w:sdtContent>
    </w:sdt>
    <w:r w:rsidRPr="00B62134">
      <w:rPr>
        <w:rStyle w:val="FooterText"/>
        <w:rFonts w:cstheme="majorHAnsi"/>
      </w:rPr>
      <w:t xml:space="preserve"> (</w:t>
    </w:r>
    <w:sdt>
      <w:sdtPr>
        <w:rPr>
          <w:rStyle w:val="FooterText"/>
          <w:rFonts w:cstheme="majorHAnsi"/>
        </w:rPr>
        <w:alias w:val="BNumber3"/>
        <w:tag w:val="BNumber3"/>
        <w:id w:val="1418747222"/>
        <w:placeholder>
          <w:docPart w:val="0AA2751D78F04D14B2D97CF0BA247A15"/>
        </w:placeholder>
      </w:sdtPr>
      <w:sdtEndPr>
        <w:rPr>
          <w:rStyle w:val="FooterText"/>
        </w:rPr>
      </w:sdtEndPr>
      <w:sdtContent>
        <w:r w:rsidR="00DD4518">
          <w:rPr>
            <w:rStyle w:val="FooterText"/>
            <w:rFonts w:cstheme="majorHAnsi"/>
          </w:rPr>
          <w:t>c.</w:t>
        </w:r>
      </w:sdtContent>
    </w:sdt>
    <w:r w:rsidRPr="00B62134">
      <w:rPr>
        <w:rStyle w:val="FooterText"/>
        <w:rFonts w:cstheme="majorHAnsi"/>
      </w:rPr>
      <w:t xml:space="preserve"> </w:t>
    </w:r>
    <w:sdt>
      <w:sdtPr>
        <w:rPr>
          <w:rStyle w:val="FooterText"/>
          <w:rFonts w:cstheme="majorHAnsi"/>
        </w:rPr>
        <w:alias w:val="BillNumber"/>
        <w:tag w:val="BillNumber"/>
        <w:id w:val="193815190"/>
        <w:placeholder>
          <w:docPart w:val="439231E4D2C6457A80396E630F20F14B"/>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4C7483">
          <w:rPr>
            <w:rStyle w:val="FooterText"/>
            <w:rFonts w:cstheme="majorHAnsi"/>
          </w:rPr>
          <w:t xml:space="preserve"> 11</w:t>
        </w:r>
      </w:sdtContent>
    </w:sdt>
    <w:r w:rsidRPr="00B62134">
      <w:rPr>
        <w:rStyle w:val="FooterText"/>
        <w:rFonts w:cstheme="majorHAnsi"/>
      </w:rPr>
      <w:t>)</w:t>
    </w:r>
  </w:p>
  <w:p w14:paraId="4FAEA3FC" w14:textId="17432E1F" w:rsidR="00FF4018" w:rsidRPr="0038253C" w:rsidRDefault="0038253C" w:rsidP="0038253C">
    <w:pPr>
      <w:pBdr>
        <w:top w:val="nil"/>
        <w:left w:val="nil"/>
        <w:bottom w:val="nil"/>
        <w:right w:val="nil"/>
        <w:between w:val="nil"/>
      </w:pBdr>
      <w:tabs>
        <w:tab w:val="center" w:pos="4513"/>
        <w:tab w:val="right" w:pos="9026"/>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tblGrid>
    <w:tr w:rsidR="00701613" w:rsidRPr="00615746" w14:paraId="637DB6AC" w14:textId="77777777">
      <w:tc>
        <w:tcPr>
          <w:tcW w:w="4076" w:type="dxa"/>
        </w:tcPr>
        <w:p w14:paraId="7FD18DEA" w14:textId="51532DA4" w:rsidR="00701613" w:rsidRPr="00615746" w:rsidRDefault="00215565" w:rsidP="00482759">
          <w:pPr>
            <w:pStyle w:val="Footer"/>
            <w:rPr>
              <w:szCs w:val="20"/>
            </w:rPr>
          </w:pPr>
          <w:sdt>
            <w:sdtPr>
              <w:rPr>
                <w:rStyle w:val="FooterChar"/>
                <w:szCs w:val="20"/>
              </w:rPr>
              <w:alias w:val="BNumber2"/>
              <w:tag w:val="BNumber2"/>
              <w:id w:val="1669441183"/>
              <w:placeholder>
                <w:docPart w:val="61007A7B783D4FFEA1BD1F8C2F11177C"/>
              </w:placeholder>
            </w:sdtPr>
            <w:sdtEndPr>
              <w:rPr>
                <w:rStyle w:val="DefaultParagraphFont"/>
              </w:rPr>
            </w:sdtEndPr>
            <w:sdtContent>
              <w:r w:rsidR="00701613">
                <w:rPr>
                  <w:rStyle w:val="FooterChar"/>
                  <w:szCs w:val="20"/>
                </w:rPr>
                <w:t>c.</w:t>
              </w:r>
            </w:sdtContent>
          </w:sdt>
          <w:r w:rsidR="00701613" w:rsidRPr="00615746">
            <w:rPr>
              <w:szCs w:val="20"/>
            </w:rPr>
            <w:t xml:space="preserve"> </w:t>
          </w:r>
          <w:sdt>
            <w:sdtPr>
              <w:rPr>
                <w:rStyle w:val="FooterChar"/>
                <w:szCs w:val="20"/>
              </w:rPr>
              <w:alias w:val="BillNumber"/>
              <w:tag w:val="BillNumber"/>
              <w:id w:val="2056115813"/>
              <w:placeholder>
                <w:docPart w:val="E8D14E21AC994D66A7044DD59D281134"/>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4C7483">
                <w:rPr>
                  <w:rStyle w:val="FooterChar"/>
                  <w:szCs w:val="20"/>
                </w:rPr>
                <w:t xml:space="preserve"> 11</w:t>
              </w:r>
            </w:sdtContent>
          </w:sdt>
          <w:r w:rsidR="00701613" w:rsidRPr="00615746">
            <w:rPr>
              <w:szCs w:val="20"/>
            </w:rPr>
            <w:t>–EN</w:t>
          </w:r>
        </w:p>
      </w:tc>
    </w:tr>
  </w:tbl>
  <w:p w14:paraId="6B11EF23" w14:textId="77777777" w:rsidR="00FF4018" w:rsidRDefault="00FF4018">
    <w:pPr>
      <w:pBdr>
        <w:top w:val="nil"/>
        <w:left w:val="nil"/>
        <w:bottom w:val="nil"/>
        <w:right w:val="nil"/>
        <w:between w:val="nil"/>
      </w:pBdr>
      <w:tabs>
        <w:tab w:val="center" w:pos="4320"/>
        <w:tab w:val="right" w:pos="8640"/>
      </w:tabs>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FA1D3" w14:textId="77777777" w:rsidR="001A5275" w:rsidRDefault="001A5275">
      <w:pPr>
        <w:spacing w:after="0" w:line="240" w:lineRule="auto"/>
      </w:pPr>
      <w:r>
        <w:separator/>
      </w:r>
    </w:p>
  </w:footnote>
  <w:footnote w:type="continuationSeparator" w:id="0">
    <w:p w14:paraId="1A507759" w14:textId="77777777" w:rsidR="001A5275" w:rsidRDefault="001A5275">
      <w:pPr>
        <w:spacing w:after="0" w:line="240" w:lineRule="auto"/>
      </w:pPr>
      <w:r>
        <w:continuationSeparator/>
      </w:r>
    </w:p>
  </w:footnote>
  <w:footnote w:type="continuationNotice" w:id="1">
    <w:p w14:paraId="2FB6D48E" w14:textId="77777777" w:rsidR="001A5275" w:rsidRDefault="001A5275">
      <w:pPr>
        <w:spacing w:after="0" w:line="240" w:lineRule="auto"/>
      </w:pPr>
    </w:p>
  </w:footnote>
  <w:footnote w:id="2">
    <w:p w14:paraId="3AE4F8AD" w14:textId="1D249E78" w:rsidR="00D178FE" w:rsidRDefault="00D178FE">
      <w:pPr>
        <w:pStyle w:val="FootnoteText"/>
      </w:pPr>
      <w:r>
        <w:rPr>
          <w:rStyle w:val="FootnoteReference"/>
        </w:rPr>
        <w:footnoteRef/>
      </w:r>
      <w:r>
        <w:t xml:space="preserve"> </w:t>
      </w:r>
      <w:hyperlink r:id="rId1" w:history="1">
        <w:r w:rsidRPr="00553568">
          <w:rPr>
            <w:rStyle w:val="Hyperlink"/>
          </w:rPr>
          <w:t>https://petition.parliament.uk/archived/petitions/200205</w:t>
        </w:r>
      </w:hyperlink>
      <w:r>
        <w:t xml:space="preserve"> </w:t>
      </w:r>
    </w:p>
  </w:footnote>
  <w:footnote w:id="3">
    <w:p w14:paraId="443E1E04" w14:textId="57FEDE15" w:rsidR="00B11933" w:rsidRDefault="00B11933">
      <w:pPr>
        <w:pStyle w:val="FootnoteText"/>
      </w:pPr>
      <w:r>
        <w:rPr>
          <w:rStyle w:val="FootnoteReference"/>
        </w:rPr>
        <w:footnoteRef/>
      </w:r>
      <w:r>
        <w:t xml:space="preserve"> </w:t>
      </w:r>
      <w:hyperlink r:id="rId2" w:history="1">
        <w:r w:rsidRPr="005C1ED1">
          <w:rPr>
            <w:rStyle w:val="Hyperlink"/>
          </w:rPr>
          <w:t>https://www.ciwf.org.uk/media/press-releases-statements/2023/09/dame-joanna-lumley-urges-uk-government-to-ban-live-exports</w:t>
        </w:r>
      </w:hyperlink>
      <w:r>
        <w:t xml:space="preserve">  </w:t>
      </w:r>
    </w:p>
  </w:footnote>
  <w:footnote w:id="4">
    <w:p w14:paraId="327A41E3" w14:textId="18609B99" w:rsidR="00B11933" w:rsidRDefault="00B11933">
      <w:pPr>
        <w:pStyle w:val="FootnoteText"/>
      </w:pPr>
      <w:r>
        <w:rPr>
          <w:rStyle w:val="FootnoteReference"/>
        </w:rPr>
        <w:footnoteRef/>
      </w:r>
      <w:r>
        <w:t xml:space="preserve"> </w:t>
      </w:r>
      <w:hyperlink r:id="rId3" w:history="1">
        <w:r w:rsidRPr="005C1ED1">
          <w:rPr>
            <w:rStyle w:val="Hyperlink"/>
          </w:rPr>
          <w:t>https://bills.parliament.uk/bills/2880</w:t>
        </w:r>
      </w:hyperlink>
      <w:r>
        <w:t xml:space="preserve"> </w:t>
      </w:r>
    </w:p>
  </w:footnote>
  <w:footnote w:id="5">
    <w:p w14:paraId="2B8ED9A7" w14:textId="3DD25024" w:rsidR="00B11933" w:rsidRDefault="00B11933">
      <w:pPr>
        <w:pStyle w:val="FootnoteText"/>
      </w:pPr>
      <w:r>
        <w:rPr>
          <w:rStyle w:val="FootnoteReference"/>
        </w:rPr>
        <w:footnoteRef/>
      </w:r>
      <w:r>
        <w:t xml:space="preserve"> </w:t>
      </w:r>
      <w:hyperlink r:id="rId4" w:history="1">
        <w:r w:rsidRPr="005C1ED1">
          <w:rPr>
            <w:rStyle w:val="Hyperlink"/>
          </w:rPr>
          <w:t>https://consult.defra.gov.uk/transforming-farm-animal-health-and-welfare-team/improvements-to-animal-welfare-in-transport/supporting_documents/fawcopiniononthewelfareofanimalsduringtransport.pdf</w:t>
        </w:r>
      </w:hyperlink>
      <w:r>
        <w:t xml:space="preserve"> </w:t>
      </w:r>
    </w:p>
  </w:footnote>
  <w:footnote w:id="6">
    <w:p w14:paraId="22CB5ADA" w14:textId="0957DF0E" w:rsidR="00B11933" w:rsidRDefault="00B11933">
      <w:pPr>
        <w:pStyle w:val="FootnoteText"/>
      </w:pPr>
      <w:r>
        <w:rPr>
          <w:rStyle w:val="FootnoteReference"/>
        </w:rPr>
        <w:footnoteRef/>
      </w:r>
      <w:r>
        <w:t xml:space="preserve"> </w:t>
      </w:r>
      <w:hyperlink r:id="rId5" w:history="1">
        <w:r w:rsidRPr="005C1ED1">
          <w:rPr>
            <w:rStyle w:val="Hyperlink"/>
          </w:rPr>
          <w:t>https://www.gov.uk/government/consultations/live-animal-exports-improvements-to-animal-welfare-in-transport</w:t>
        </w:r>
      </w:hyperlink>
      <w:r>
        <w:t xml:space="preserve"> </w:t>
      </w:r>
    </w:p>
  </w:footnote>
  <w:footnote w:id="7">
    <w:p w14:paraId="73A57698" w14:textId="03D54967" w:rsidR="00B11933" w:rsidRDefault="00B11933">
      <w:pPr>
        <w:pStyle w:val="FootnoteText"/>
      </w:pPr>
      <w:r>
        <w:rPr>
          <w:rStyle w:val="FootnoteReference"/>
        </w:rPr>
        <w:footnoteRef/>
      </w:r>
      <w:hyperlink r:id="rId6" w:history="1">
        <w:r w:rsidRPr="005C1ED1">
          <w:rPr>
            <w:rStyle w:val="Hyperlink"/>
          </w:rPr>
          <w:t>https://assets.publishing.service.gov.uk/government/uploads/system/uploads/attachment_data/file/1011728/animal-welfare-in-transport-consultation-response.pdf</w:t>
        </w:r>
      </w:hyperlink>
      <w:r>
        <w:t xml:space="preserve"> </w:t>
      </w:r>
    </w:p>
  </w:footnote>
  <w:footnote w:id="8">
    <w:p w14:paraId="18A83DBB" w14:textId="54C69D63" w:rsidR="00B11933" w:rsidRDefault="00B11933">
      <w:pPr>
        <w:pStyle w:val="FootnoteText"/>
      </w:pPr>
      <w:r>
        <w:rPr>
          <w:rStyle w:val="FootnoteReference"/>
        </w:rPr>
        <w:footnoteRef/>
      </w:r>
      <w:r>
        <w:t xml:space="preserve"> </w:t>
      </w:r>
      <w:hyperlink r:id="rId7" w:history="1">
        <w:r w:rsidRPr="005C1ED1">
          <w:rPr>
            <w:rStyle w:val="Hyperlink"/>
          </w:rPr>
          <w:t>https://www.gov.scot/publications/consultation-farm-animal-welfare-committees-opinion-welfare-animals-during-transport-scottish-government-response/</w:t>
        </w:r>
      </w:hyperlink>
      <w:r>
        <w:t xml:space="preserve"> </w:t>
      </w:r>
    </w:p>
  </w:footnote>
  <w:footnote w:id="9">
    <w:p w14:paraId="22C0B43C" w14:textId="3E935D27" w:rsidR="00B11933" w:rsidRDefault="00B11933">
      <w:pPr>
        <w:pStyle w:val="FootnoteText"/>
      </w:pPr>
      <w:r>
        <w:rPr>
          <w:rStyle w:val="FootnoteReference"/>
        </w:rPr>
        <w:footnoteRef/>
      </w:r>
      <w:r>
        <w:t xml:space="preserve"> </w:t>
      </w:r>
      <w:hyperlink r:id="rId8" w:history="1">
        <w:r w:rsidRPr="005C1ED1">
          <w:rPr>
            <w:rStyle w:val="Hyperlink"/>
          </w:rPr>
          <w:t>https://www.gov.scot/publications/farm-animal-welfare-committee-opinion-welfare-animals-during-transport-summary-report/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82E0" w14:textId="77777777" w:rsidR="00FF4018" w:rsidRDefault="00FF4018">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B1BD" w14:textId="77777777" w:rsidR="00FF4018" w:rsidRDefault="00FF4018">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4FD7C" w14:textId="22AFD804" w:rsidR="00FF4018" w:rsidRPr="00DA40B6" w:rsidRDefault="00FF4018">
    <w:pPr>
      <w:pStyle w:val="Header"/>
      <w:jc w:val="center"/>
      <w:rPr>
        <w:rFonts w:ascii="Arial" w:hAnsi="Arial" w:cs="Arial"/>
      </w:rPr>
    </w:pPr>
  </w:p>
</w:hdr>
</file>

<file path=word/intelligence2.xml><?xml version="1.0" encoding="utf-8"?>
<int2:intelligence xmlns:int2="http://schemas.microsoft.com/office/intelligence/2020/intelligence" xmlns:oel="http://schemas.microsoft.com/office/2019/extlst">
  <int2:observations>
    <int2:bookmark int2:bookmarkName="_Int_gyRdkEj8" int2:invalidationBookmarkName="" int2:hashCode="nFKXJUuIyKOZiD" int2:id="ohghVin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5718D062"/>
    <w:lvl w:ilvl="0" w:tplc="E5A6A59C">
      <w:start w:val="1"/>
      <w:numFmt w:val="bullet"/>
      <w:pStyle w:val="ENIntroTextBulleted"/>
      <w:lvlText w:val=""/>
      <w:lvlJc w:val="left"/>
      <w:pPr>
        <w:ind w:left="644" w:hanging="360"/>
      </w:pPr>
      <w:rPr>
        <w:rFonts w:ascii="Symbol" w:hAnsi="Symbol" w:hint="default"/>
        <w:color w:val="4472C4" w:themeColor="accent1"/>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778" w:hanging="360"/>
      </w:pPr>
      <w:rPr>
        <w:rFonts w:ascii="Symbol" w:hAnsi="Symbol" w:hint="default"/>
        <w:color w:val="4472C4"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75487848">
    <w:abstractNumId w:val="0"/>
  </w:num>
  <w:num w:numId="2" w16cid:durableId="1343045068">
    <w:abstractNumId w:val="3"/>
  </w:num>
  <w:num w:numId="3" w16cid:durableId="350451350">
    <w:abstractNumId w:val="5"/>
  </w:num>
  <w:num w:numId="4" w16cid:durableId="769551037">
    <w:abstractNumId w:val="7"/>
  </w:num>
  <w:num w:numId="5" w16cid:durableId="547688027">
    <w:abstractNumId w:val="1"/>
  </w:num>
  <w:num w:numId="6" w16cid:durableId="1928074789">
    <w:abstractNumId w:val="6"/>
  </w:num>
  <w:num w:numId="7" w16cid:durableId="789931742">
    <w:abstractNumId w:val="2"/>
  </w:num>
  <w:num w:numId="8" w16cid:durableId="316999721">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EA"/>
    <w:rsid w:val="00002A7B"/>
    <w:rsid w:val="000068A5"/>
    <w:rsid w:val="00007B22"/>
    <w:rsid w:val="0001101D"/>
    <w:rsid w:val="00011536"/>
    <w:rsid w:val="00017192"/>
    <w:rsid w:val="00017EF2"/>
    <w:rsid w:val="000377A1"/>
    <w:rsid w:val="000433A5"/>
    <w:rsid w:val="00050DB8"/>
    <w:rsid w:val="00054B62"/>
    <w:rsid w:val="00055B8E"/>
    <w:rsid w:val="00060A46"/>
    <w:rsid w:val="00061102"/>
    <w:rsid w:val="00082489"/>
    <w:rsid w:val="00082B38"/>
    <w:rsid w:val="000A67A2"/>
    <w:rsid w:val="000A737E"/>
    <w:rsid w:val="000A7F34"/>
    <w:rsid w:val="000B1775"/>
    <w:rsid w:val="000B2852"/>
    <w:rsid w:val="000B7A3A"/>
    <w:rsid w:val="000C54A5"/>
    <w:rsid w:val="000D040A"/>
    <w:rsid w:val="000D0CC8"/>
    <w:rsid w:val="000D4770"/>
    <w:rsid w:val="000E01E6"/>
    <w:rsid w:val="000E1142"/>
    <w:rsid w:val="00102012"/>
    <w:rsid w:val="001225D6"/>
    <w:rsid w:val="00127007"/>
    <w:rsid w:val="001305E3"/>
    <w:rsid w:val="00147AF0"/>
    <w:rsid w:val="001525EF"/>
    <w:rsid w:val="00160F0E"/>
    <w:rsid w:val="0016288B"/>
    <w:rsid w:val="001642B2"/>
    <w:rsid w:val="001807C7"/>
    <w:rsid w:val="001845BB"/>
    <w:rsid w:val="00190AB7"/>
    <w:rsid w:val="00190FF9"/>
    <w:rsid w:val="00191794"/>
    <w:rsid w:val="001A335D"/>
    <w:rsid w:val="001A47B2"/>
    <w:rsid w:val="001A5275"/>
    <w:rsid w:val="001A6BA3"/>
    <w:rsid w:val="001C13A5"/>
    <w:rsid w:val="001C5255"/>
    <w:rsid w:val="001C61DB"/>
    <w:rsid w:val="001E581D"/>
    <w:rsid w:val="001F0541"/>
    <w:rsid w:val="001F509D"/>
    <w:rsid w:val="001F7989"/>
    <w:rsid w:val="002018F6"/>
    <w:rsid w:val="00215565"/>
    <w:rsid w:val="00220CA0"/>
    <w:rsid w:val="00221766"/>
    <w:rsid w:val="002236CB"/>
    <w:rsid w:val="002244CC"/>
    <w:rsid w:val="00247BF6"/>
    <w:rsid w:val="0025771F"/>
    <w:rsid w:val="002646CC"/>
    <w:rsid w:val="00271521"/>
    <w:rsid w:val="00271CB8"/>
    <w:rsid w:val="00277A49"/>
    <w:rsid w:val="00283629"/>
    <w:rsid w:val="00287B92"/>
    <w:rsid w:val="0029136E"/>
    <w:rsid w:val="0029252A"/>
    <w:rsid w:val="0029332D"/>
    <w:rsid w:val="00297E1A"/>
    <w:rsid w:val="002B1796"/>
    <w:rsid w:val="002B7AA9"/>
    <w:rsid w:val="002C1E6F"/>
    <w:rsid w:val="002C3A62"/>
    <w:rsid w:val="002F0B86"/>
    <w:rsid w:val="002F4071"/>
    <w:rsid w:val="00302D3B"/>
    <w:rsid w:val="003106F9"/>
    <w:rsid w:val="00314C0B"/>
    <w:rsid w:val="00321448"/>
    <w:rsid w:val="00321B07"/>
    <w:rsid w:val="00340336"/>
    <w:rsid w:val="0037361D"/>
    <w:rsid w:val="003736A2"/>
    <w:rsid w:val="0038253C"/>
    <w:rsid w:val="00395BD1"/>
    <w:rsid w:val="00396C7C"/>
    <w:rsid w:val="00397AA3"/>
    <w:rsid w:val="003B292D"/>
    <w:rsid w:val="003B9062"/>
    <w:rsid w:val="003C122F"/>
    <w:rsid w:val="003C18A7"/>
    <w:rsid w:val="003C47DD"/>
    <w:rsid w:val="003D0C3D"/>
    <w:rsid w:val="003D218D"/>
    <w:rsid w:val="003E72BE"/>
    <w:rsid w:val="003F07A6"/>
    <w:rsid w:val="004014D2"/>
    <w:rsid w:val="00420DDC"/>
    <w:rsid w:val="004369D3"/>
    <w:rsid w:val="0044143E"/>
    <w:rsid w:val="00442BC1"/>
    <w:rsid w:val="00460D2E"/>
    <w:rsid w:val="0046628D"/>
    <w:rsid w:val="00470706"/>
    <w:rsid w:val="00476FF6"/>
    <w:rsid w:val="00482759"/>
    <w:rsid w:val="004A6641"/>
    <w:rsid w:val="004A6B6C"/>
    <w:rsid w:val="004B2DCE"/>
    <w:rsid w:val="004C736F"/>
    <w:rsid w:val="004C7483"/>
    <w:rsid w:val="004D2E6B"/>
    <w:rsid w:val="004D7D6C"/>
    <w:rsid w:val="004E084D"/>
    <w:rsid w:val="004F2AB5"/>
    <w:rsid w:val="004F45DA"/>
    <w:rsid w:val="004F6B4C"/>
    <w:rsid w:val="004F6F42"/>
    <w:rsid w:val="0051423C"/>
    <w:rsid w:val="00515640"/>
    <w:rsid w:val="0052113B"/>
    <w:rsid w:val="005314A3"/>
    <w:rsid w:val="005314DC"/>
    <w:rsid w:val="005315B3"/>
    <w:rsid w:val="00532E07"/>
    <w:rsid w:val="005339BD"/>
    <w:rsid w:val="00537165"/>
    <w:rsid w:val="0056092B"/>
    <w:rsid w:val="00566BBB"/>
    <w:rsid w:val="00573EDA"/>
    <w:rsid w:val="00594D0B"/>
    <w:rsid w:val="005A69FD"/>
    <w:rsid w:val="005A7B1E"/>
    <w:rsid w:val="005D3214"/>
    <w:rsid w:val="005E1773"/>
    <w:rsid w:val="005E47ED"/>
    <w:rsid w:val="005F4503"/>
    <w:rsid w:val="005F5F85"/>
    <w:rsid w:val="005F629D"/>
    <w:rsid w:val="005FA167"/>
    <w:rsid w:val="00612D4F"/>
    <w:rsid w:val="00615458"/>
    <w:rsid w:val="00615A40"/>
    <w:rsid w:val="00626FD6"/>
    <w:rsid w:val="006319A2"/>
    <w:rsid w:val="0063480A"/>
    <w:rsid w:val="00634FBE"/>
    <w:rsid w:val="00654246"/>
    <w:rsid w:val="00655E1D"/>
    <w:rsid w:val="0066136D"/>
    <w:rsid w:val="00665295"/>
    <w:rsid w:val="0066554B"/>
    <w:rsid w:val="00665DF6"/>
    <w:rsid w:val="006838B5"/>
    <w:rsid w:val="00690E4D"/>
    <w:rsid w:val="00694C26"/>
    <w:rsid w:val="00695E51"/>
    <w:rsid w:val="0069677F"/>
    <w:rsid w:val="006A3810"/>
    <w:rsid w:val="006B089C"/>
    <w:rsid w:val="006B6E00"/>
    <w:rsid w:val="006C6C48"/>
    <w:rsid w:val="006D0833"/>
    <w:rsid w:val="006D21CF"/>
    <w:rsid w:val="00701613"/>
    <w:rsid w:val="00703509"/>
    <w:rsid w:val="007120BF"/>
    <w:rsid w:val="00714B69"/>
    <w:rsid w:val="00717F36"/>
    <w:rsid w:val="007231A4"/>
    <w:rsid w:val="007250D7"/>
    <w:rsid w:val="007256AB"/>
    <w:rsid w:val="007266C0"/>
    <w:rsid w:val="00726E9E"/>
    <w:rsid w:val="0072786E"/>
    <w:rsid w:val="0073036D"/>
    <w:rsid w:val="00732F29"/>
    <w:rsid w:val="00744138"/>
    <w:rsid w:val="007504FD"/>
    <w:rsid w:val="00756061"/>
    <w:rsid w:val="00760B91"/>
    <w:rsid w:val="00770CE9"/>
    <w:rsid w:val="00771E63"/>
    <w:rsid w:val="00773F99"/>
    <w:rsid w:val="007830C0"/>
    <w:rsid w:val="00792B90"/>
    <w:rsid w:val="007A5E28"/>
    <w:rsid w:val="007B04AA"/>
    <w:rsid w:val="007B3555"/>
    <w:rsid w:val="007C0CBD"/>
    <w:rsid w:val="007C0CC7"/>
    <w:rsid w:val="007C3798"/>
    <w:rsid w:val="007C4DE4"/>
    <w:rsid w:val="007D1AAB"/>
    <w:rsid w:val="007D5957"/>
    <w:rsid w:val="007F29FD"/>
    <w:rsid w:val="007F343D"/>
    <w:rsid w:val="007F42B8"/>
    <w:rsid w:val="00800CAF"/>
    <w:rsid w:val="0081657D"/>
    <w:rsid w:val="00826247"/>
    <w:rsid w:val="00845268"/>
    <w:rsid w:val="008515A1"/>
    <w:rsid w:val="0086224C"/>
    <w:rsid w:val="0086755F"/>
    <w:rsid w:val="00873F76"/>
    <w:rsid w:val="00880F50"/>
    <w:rsid w:val="008A089A"/>
    <w:rsid w:val="008C5B1F"/>
    <w:rsid w:val="008C5D56"/>
    <w:rsid w:val="008D7A86"/>
    <w:rsid w:val="008E4547"/>
    <w:rsid w:val="00915EFD"/>
    <w:rsid w:val="00920CE9"/>
    <w:rsid w:val="00925227"/>
    <w:rsid w:val="00930A55"/>
    <w:rsid w:val="00943FF6"/>
    <w:rsid w:val="00946647"/>
    <w:rsid w:val="00950DA8"/>
    <w:rsid w:val="00952742"/>
    <w:rsid w:val="00960A7E"/>
    <w:rsid w:val="00964E93"/>
    <w:rsid w:val="009668CA"/>
    <w:rsid w:val="00967764"/>
    <w:rsid w:val="009839CA"/>
    <w:rsid w:val="009864C4"/>
    <w:rsid w:val="0099089C"/>
    <w:rsid w:val="00991BE7"/>
    <w:rsid w:val="00991D95"/>
    <w:rsid w:val="009A0956"/>
    <w:rsid w:val="009A1F1C"/>
    <w:rsid w:val="009A790F"/>
    <w:rsid w:val="009C15E2"/>
    <w:rsid w:val="009C24D8"/>
    <w:rsid w:val="009C75F9"/>
    <w:rsid w:val="009D0A73"/>
    <w:rsid w:val="009D3EA4"/>
    <w:rsid w:val="009D5A58"/>
    <w:rsid w:val="009D703D"/>
    <w:rsid w:val="009F16F1"/>
    <w:rsid w:val="00A04446"/>
    <w:rsid w:val="00A1121B"/>
    <w:rsid w:val="00A16E32"/>
    <w:rsid w:val="00A262E6"/>
    <w:rsid w:val="00A32044"/>
    <w:rsid w:val="00A73C99"/>
    <w:rsid w:val="00A847FD"/>
    <w:rsid w:val="00A8553C"/>
    <w:rsid w:val="00A86054"/>
    <w:rsid w:val="00A866AC"/>
    <w:rsid w:val="00A942EC"/>
    <w:rsid w:val="00A97558"/>
    <w:rsid w:val="00AA2A00"/>
    <w:rsid w:val="00AA3D3D"/>
    <w:rsid w:val="00AB1E7E"/>
    <w:rsid w:val="00AB3CFF"/>
    <w:rsid w:val="00AD63FE"/>
    <w:rsid w:val="00AF4785"/>
    <w:rsid w:val="00B1064E"/>
    <w:rsid w:val="00B116F0"/>
    <w:rsid w:val="00B11933"/>
    <w:rsid w:val="00B207A4"/>
    <w:rsid w:val="00B236BC"/>
    <w:rsid w:val="00B2434F"/>
    <w:rsid w:val="00B50FEA"/>
    <w:rsid w:val="00B52E90"/>
    <w:rsid w:val="00B625FD"/>
    <w:rsid w:val="00B76876"/>
    <w:rsid w:val="00BB1BB1"/>
    <w:rsid w:val="00BC7844"/>
    <w:rsid w:val="00BD40DE"/>
    <w:rsid w:val="00BD6145"/>
    <w:rsid w:val="00BE62B0"/>
    <w:rsid w:val="00BE6F52"/>
    <w:rsid w:val="00BF162E"/>
    <w:rsid w:val="00BF41DE"/>
    <w:rsid w:val="00BF522B"/>
    <w:rsid w:val="00BF72BA"/>
    <w:rsid w:val="00BF7DDF"/>
    <w:rsid w:val="00C06C06"/>
    <w:rsid w:val="00C140DF"/>
    <w:rsid w:val="00C150BF"/>
    <w:rsid w:val="00C32213"/>
    <w:rsid w:val="00C410E5"/>
    <w:rsid w:val="00C45BE3"/>
    <w:rsid w:val="00C50808"/>
    <w:rsid w:val="00C579C5"/>
    <w:rsid w:val="00C62016"/>
    <w:rsid w:val="00C66C6F"/>
    <w:rsid w:val="00C701E5"/>
    <w:rsid w:val="00C80846"/>
    <w:rsid w:val="00C91DE8"/>
    <w:rsid w:val="00C93141"/>
    <w:rsid w:val="00C937E6"/>
    <w:rsid w:val="00CA68CB"/>
    <w:rsid w:val="00CB2836"/>
    <w:rsid w:val="00CD43B8"/>
    <w:rsid w:val="00CE6F52"/>
    <w:rsid w:val="00CF53A5"/>
    <w:rsid w:val="00CF6ADB"/>
    <w:rsid w:val="00CF7A16"/>
    <w:rsid w:val="00CF7F2C"/>
    <w:rsid w:val="00D029E6"/>
    <w:rsid w:val="00D12297"/>
    <w:rsid w:val="00D14548"/>
    <w:rsid w:val="00D178FE"/>
    <w:rsid w:val="00D22117"/>
    <w:rsid w:val="00D45250"/>
    <w:rsid w:val="00D464C0"/>
    <w:rsid w:val="00D52B87"/>
    <w:rsid w:val="00D606C1"/>
    <w:rsid w:val="00D72C8F"/>
    <w:rsid w:val="00D73CA9"/>
    <w:rsid w:val="00D835F0"/>
    <w:rsid w:val="00D85CC7"/>
    <w:rsid w:val="00D87240"/>
    <w:rsid w:val="00D93D97"/>
    <w:rsid w:val="00D96962"/>
    <w:rsid w:val="00DA0533"/>
    <w:rsid w:val="00DA65B6"/>
    <w:rsid w:val="00DB7E6D"/>
    <w:rsid w:val="00DC6B58"/>
    <w:rsid w:val="00DC7277"/>
    <w:rsid w:val="00DD4518"/>
    <w:rsid w:val="00DD5D0E"/>
    <w:rsid w:val="00DF21AF"/>
    <w:rsid w:val="00DF7548"/>
    <w:rsid w:val="00E10173"/>
    <w:rsid w:val="00E120FB"/>
    <w:rsid w:val="00E1296A"/>
    <w:rsid w:val="00E1554E"/>
    <w:rsid w:val="00E162CD"/>
    <w:rsid w:val="00E230DD"/>
    <w:rsid w:val="00E23920"/>
    <w:rsid w:val="00E370B4"/>
    <w:rsid w:val="00E6061F"/>
    <w:rsid w:val="00E70AF6"/>
    <w:rsid w:val="00E81872"/>
    <w:rsid w:val="00E82224"/>
    <w:rsid w:val="00E85E8B"/>
    <w:rsid w:val="00E863B3"/>
    <w:rsid w:val="00E95BD1"/>
    <w:rsid w:val="00EA1B2E"/>
    <w:rsid w:val="00EA294C"/>
    <w:rsid w:val="00EB0B7D"/>
    <w:rsid w:val="00EB32B9"/>
    <w:rsid w:val="00EB56EF"/>
    <w:rsid w:val="00EC2232"/>
    <w:rsid w:val="00EC2DB8"/>
    <w:rsid w:val="00ED2539"/>
    <w:rsid w:val="00ED2774"/>
    <w:rsid w:val="00EE7702"/>
    <w:rsid w:val="00EF7347"/>
    <w:rsid w:val="00F01077"/>
    <w:rsid w:val="00F02473"/>
    <w:rsid w:val="00F036FF"/>
    <w:rsid w:val="00F05F5A"/>
    <w:rsid w:val="00F16AD3"/>
    <w:rsid w:val="00F235B8"/>
    <w:rsid w:val="00F247CA"/>
    <w:rsid w:val="00F270B2"/>
    <w:rsid w:val="00F54895"/>
    <w:rsid w:val="00F611DC"/>
    <w:rsid w:val="00F624AA"/>
    <w:rsid w:val="00F73317"/>
    <w:rsid w:val="00F74DDE"/>
    <w:rsid w:val="00F906FC"/>
    <w:rsid w:val="00FA027B"/>
    <w:rsid w:val="00FA5C25"/>
    <w:rsid w:val="00FB065A"/>
    <w:rsid w:val="00FB0E1E"/>
    <w:rsid w:val="00FB18C8"/>
    <w:rsid w:val="00FB4181"/>
    <w:rsid w:val="00FB70C7"/>
    <w:rsid w:val="00FC522D"/>
    <w:rsid w:val="00FD3BB5"/>
    <w:rsid w:val="00FD6E00"/>
    <w:rsid w:val="00FE1CC2"/>
    <w:rsid w:val="00FEF26E"/>
    <w:rsid w:val="00FF0880"/>
    <w:rsid w:val="00FF1DFF"/>
    <w:rsid w:val="00FF23C5"/>
    <w:rsid w:val="00FF4018"/>
    <w:rsid w:val="0131A054"/>
    <w:rsid w:val="01440DAA"/>
    <w:rsid w:val="017AEB8E"/>
    <w:rsid w:val="019305F8"/>
    <w:rsid w:val="01B4E05A"/>
    <w:rsid w:val="01BC5166"/>
    <w:rsid w:val="01D3CA33"/>
    <w:rsid w:val="01E5FE1B"/>
    <w:rsid w:val="022F5E10"/>
    <w:rsid w:val="024C78CB"/>
    <w:rsid w:val="0292A5FA"/>
    <w:rsid w:val="029DADE3"/>
    <w:rsid w:val="0380624F"/>
    <w:rsid w:val="043254DB"/>
    <w:rsid w:val="05220F46"/>
    <w:rsid w:val="0567142A"/>
    <w:rsid w:val="0641F08E"/>
    <w:rsid w:val="0667FEF9"/>
    <w:rsid w:val="0699D471"/>
    <w:rsid w:val="07904147"/>
    <w:rsid w:val="07979B07"/>
    <w:rsid w:val="07D104B5"/>
    <w:rsid w:val="07EA2D12"/>
    <w:rsid w:val="08397C99"/>
    <w:rsid w:val="08B87985"/>
    <w:rsid w:val="09877C2C"/>
    <w:rsid w:val="09AEA150"/>
    <w:rsid w:val="09D51B33"/>
    <w:rsid w:val="0A22D659"/>
    <w:rsid w:val="0A555E4E"/>
    <w:rsid w:val="0A6A8A96"/>
    <w:rsid w:val="0AEBE6AD"/>
    <w:rsid w:val="0AF3DA1E"/>
    <w:rsid w:val="0B2DE62E"/>
    <w:rsid w:val="0C19BB9B"/>
    <w:rsid w:val="0C2C39D4"/>
    <w:rsid w:val="0C4D835A"/>
    <w:rsid w:val="0C873CDB"/>
    <w:rsid w:val="0CDE869D"/>
    <w:rsid w:val="0CE159AA"/>
    <w:rsid w:val="0D233233"/>
    <w:rsid w:val="0DE00E8B"/>
    <w:rsid w:val="0E2AE2D3"/>
    <w:rsid w:val="0E899997"/>
    <w:rsid w:val="0F2310B1"/>
    <w:rsid w:val="108859BE"/>
    <w:rsid w:val="10E28295"/>
    <w:rsid w:val="10E901EA"/>
    <w:rsid w:val="11409E45"/>
    <w:rsid w:val="1228001B"/>
    <w:rsid w:val="122AF82F"/>
    <w:rsid w:val="12517628"/>
    <w:rsid w:val="126C71B0"/>
    <w:rsid w:val="127E52F6"/>
    <w:rsid w:val="12991483"/>
    <w:rsid w:val="13490A75"/>
    <w:rsid w:val="135D0ABA"/>
    <w:rsid w:val="136C0DC5"/>
    <w:rsid w:val="1381631E"/>
    <w:rsid w:val="13EC8E1D"/>
    <w:rsid w:val="140D533F"/>
    <w:rsid w:val="14962469"/>
    <w:rsid w:val="14DFB2BE"/>
    <w:rsid w:val="151538A3"/>
    <w:rsid w:val="15B5F3B8"/>
    <w:rsid w:val="16157FDE"/>
    <w:rsid w:val="16A367C2"/>
    <w:rsid w:val="16C321F1"/>
    <w:rsid w:val="16CEB5A2"/>
    <w:rsid w:val="172BBBA6"/>
    <w:rsid w:val="185EF252"/>
    <w:rsid w:val="189DA58B"/>
    <w:rsid w:val="18DF1646"/>
    <w:rsid w:val="19266332"/>
    <w:rsid w:val="192823FB"/>
    <w:rsid w:val="19CC4C3E"/>
    <w:rsid w:val="1A8D6765"/>
    <w:rsid w:val="1A98A4BA"/>
    <w:rsid w:val="1AC23393"/>
    <w:rsid w:val="1B4B3152"/>
    <w:rsid w:val="1B9E6DBB"/>
    <w:rsid w:val="1C515111"/>
    <w:rsid w:val="1C7191F7"/>
    <w:rsid w:val="1C74D335"/>
    <w:rsid w:val="1D8938C5"/>
    <w:rsid w:val="1DA646D6"/>
    <w:rsid w:val="1DAE5C95"/>
    <w:rsid w:val="1DB3E773"/>
    <w:rsid w:val="1DF9D455"/>
    <w:rsid w:val="1EF6F58C"/>
    <w:rsid w:val="1F1B1E0B"/>
    <w:rsid w:val="1F87342D"/>
    <w:rsid w:val="1F88F1D3"/>
    <w:rsid w:val="1FEE589C"/>
    <w:rsid w:val="215C1B14"/>
    <w:rsid w:val="215FB946"/>
    <w:rsid w:val="228947BC"/>
    <w:rsid w:val="22E0FA36"/>
    <w:rsid w:val="22FB89A7"/>
    <w:rsid w:val="2349C67E"/>
    <w:rsid w:val="234B57C0"/>
    <w:rsid w:val="236E1BB2"/>
    <w:rsid w:val="239F5366"/>
    <w:rsid w:val="23A9927F"/>
    <w:rsid w:val="23AA86CE"/>
    <w:rsid w:val="23D72D12"/>
    <w:rsid w:val="24EF7836"/>
    <w:rsid w:val="254562E0"/>
    <w:rsid w:val="256B03D9"/>
    <w:rsid w:val="256EB453"/>
    <w:rsid w:val="257531FA"/>
    <w:rsid w:val="257C717B"/>
    <w:rsid w:val="272ED98E"/>
    <w:rsid w:val="274883CF"/>
    <w:rsid w:val="276C417F"/>
    <w:rsid w:val="287D03A2"/>
    <w:rsid w:val="287E4FD8"/>
    <w:rsid w:val="28AA9E35"/>
    <w:rsid w:val="294323EA"/>
    <w:rsid w:val="29828D67"/>
    <w:rsid w:val="2A3049EF"/>
    <w:rsid w:val="2A34227B"/>
    <w:rsid w:val="2A3E74FC"/>
    <w:rsid w:val="2AEC0C1B"/>
    <w:rsid w:val="2AFA3C19"/>
    <w:rsid w:val="2B917109"/>
    <w:rsid w:val="2BAFC68C"/>
    <w:rsid w:val="2BB12BD8"/>
    <w:rsid w:val="2BCBFA9F"/>
    <w:rsid w:val="2BD6641C"/>
    <w:rsid w:val="2CB7054C"/>
    <w:rsid w:val="2D3E83F8"/>
    <w:rsid w:val="2E508FAA"/>
    <w:rsid w:val="2F11E61F"/>
    <w:rsid w:val="2FBC10AB"/>
    <w:rsid w:val="2FE380B3"/>
    <w:rsid w:val="302A390E"/>
    <w:rsid w:val="30394452"/>
    <w:rsid w:val="30ADB680"/>
    <w:rsid w:val="30BC5F6F"/>
    <w:rsid w:val="30D11CF7"/>
    <w:rsid w:val="30D147E6"/>
    <w:rsid w:val="31193307"/>
    <w:rsid w:val="3178B8C5"/>
    <w:rsid w:val="31ED6749"/>
    <w:rsid w:val="32610C66"/>
    <w:rsid w:val="3319FF17"/>
    <w:rsid w:val="3348478D"/>
    <w:rsid w:val="33853520"/>
    <w:rsid w:val="339A76F7"/>
    <w:rsid w:val="33AD6F92"/>
    <w:rsid w:val="33ADDAF3"/>
    <w:rsid w:val="340495E7"/>
    <w:rsid w:val="34E113CF"/>
    <w:rsid w:val="34F4B328"/>
    <w:rsid w:val="35210581"/>
    <w:rsid w:val="35EB2A8A"/>
    <w:rsid w:val="360B01FC"/>
    <w:rsid w:val="365CC3F6"/>
    <w:rsid w:val="36BCD5E2"/>
    <w:rsid w:val="36CCB6A9"/>
    <w:rsid w:val="36FF394D"/>
    <w:rsid w:val="387354E5"/>
    <w:rsid w:val="390480B5"/>
    <w:rsid w:val="39A01AC6"/>
    <w:rsid w:val="39A96AA5"/>
    <w:rsid w:val="3A0F2546"/>
    <w:rsid w:val="3A1ED4D3"/>
    <w:rsid w:val="3A848BA0"/>
    <w:rsid w:val="3B47C5BD"/>
    <w:rsid w:val="3B499224"/>
    <w:rsid w:val="3BB27E11"/>
    <w:rsid w:val="3BC37576"/>
    <w:rsid w:val="3BF856AD"/>
    <w:rsid w:val="3C33FF50"/>
    <w:rsid w:val="3C4EFE2D"/>
    <w:rsid w:val="3C507144"/>
    <w:rsid w:val="3CCB03BD"/>
    <w:rsid w:val="3D79491E"/>
    <w:rsid w:val="3E0BDE08"/>
    <w:rsid w:val="3E41BE2D"/>
    <w:rsid w:val="3E7DDBD4"/>
    <w:rsid w:val="3E8D4B63"/>
    <w:rsid w:val="3EC15719"/>
    <w:rsid w:val="3EEBB26A"/>
    <w:rsid w:val="3F146B3D"/>
    <w:rsid w:val="40002FB0"/>
    <w:rsid w:val="401266D5"/>
    <w:rsid w:val="4019AC35"/>
    <w:rsid w:val="406B12FD"/>
    <w:rsid w:val="40B03B9E"/>
    <w:rsid w:val="41016A26"/>
    <w:rsid w:val="413D5D1A"/>
    <w:rsid w:val="419E74E0"/>
    <w:rsid w:val="41B5A1D2"/>
    <w:rsid w:val="4219D284"/>
    <w:rsid w:val="428EEF9C"/>
    <w:rsid w:val="42DE6C47"/>
    <w:rsid w:val="42FB7BEB"/>
    <w:rsid w:val="4415E6EF"/>
    <w:rsid w:val="4468D5D7"/>
    <w:rsid w:val="44974C4C"/>
    <w:rsid w:val="44C2D9D5"/>
    <w:rsid w:val="460FF14C"/>
    <w:rsid w:val="4671E603"/>
    <w:rsid w:val="471F7D22"/>
    <w:rsid w:val="4791E7DB"/>
    <w:rsid w:val="47AC9E9E"/>
    <w:rsid w:val="47FB9572"/>
    <w:rsid w:val="48AD0257"/>
    <w:rsid w:val="494964A3"/>
    <w:rsid w:val="494ADAAD"/>
    <w:rsid w:val="4983E5CC"/>
    <w:rsid w:val="4A47208E"/>
    <w:rsid w:val="4B068DD0"/>
    <w:rsid w:val="4B297039"/>
    <w:rsid w:val="4B3EACE5"/>
    <w:rsid w:val="4BAD7672"/>
    <w:rsid w:val="4BEFB4D4"/>
    <w:rsid w:val="4C4A82F6"/>
    <w:rsid w:val="4C828C8C"/>
    <w:rsid w:val="4DDFA5D6"/>
    <w:rsid w:val="4E05CC21"/>
    <w:rsid w:val="4E23CDA8"/>
    <w:rsid w:val="4F1214EC"/>
    <w:rsid w:val="4F1EC7CF"/>
    <w:rsid w:val="4F724C40"/>
    <w:rsid w:val="4FBF9E09"/>
    <w:rsid w:val="5020B5CF"/>
    <w:rsid w:val="5055F813"/>
    <w:rsid w:val="50ADE54D"/>
    <w:rsid w:val="50E6D1B9"/>
    <w:rsid w:val="5214A0C7"/>
    <w:rsid w:val="521AAF72"/>
    <w:rsid w:val="526A1D4F"/>
    <w:rsid w:val="530C5160"/>
    <w:rsid w:val="5370E8F2"/>
    <w:rsid w:val="53B07128"/>
    <w:rsid w:val="552990E9"/>
    <w:rsid w:val="555F941C"/>
    <w:rsid w:val="55BBB72D"/>
    <w:rsid w:val="56017536"/>
    <w:rsid w:val="56A26D17"/>
    <w:rsid w:val="56B7FCA7"/>
    <w:rsid w:val="56F3BB23"/>
    <w:rsid w:val="57602F94"/>
    <w:rsid w:val="57A3CE0A"/>
    <w:rsid w:val="57CAAFEE"/>
    <w:rsid w:val="5827E673"/>
    <w:rsid w:val="5861C0CB"/>
    <w:rsid w:val="5979D268"/>
    <w:rsid w:val="59C79815"/>
    <w:rsid w:val="5A2652AC"/>
    <w:rsid w:val="5AADE54C"/>
    <w:rsid w:val="5AD01CAF"/>
    <w:rsid w:val="5B0250B0"/>
    <w:rsid w:val="5B034654"/>
    <w:rsid w:val="5B42B3C1"/>
    <w:rsid w:val="5B7535BD"/>
    <w:rsid w:val="5C10748D"/>
    <w:rsid w:val="5C11FEBA"/>
    <w:rsid w:val="5CFD1830"/>
    <w:rsid w:val="5D765817"/>
    <w:rsid w:val="5D971F34"/>
    <w:rsid w:val="5DBB2897"/>
    <w:rsid w:val="5E6B72ED"/>
    <w:rsid w:val="5F24761D"/>
    <w:rsid w:val="5FB07171"/>
    <w:rsid w:val="5FD6B777"/>
    <w:rsid w:val="602A715E"/>
    <w:rsid w:val="6031616D"/>
    <w:rsid w:val="610F105A"/>
    <w:rsid w:val="61595F7B"/>
    <w:rsid w:val="61C7402D"/>
    <w:rsid w:val="6238173F"/>
    <w:rsid w:val="62655527"/>
    <w:rsid w:val="638B438D"/>
    <w:rsid w:val="6438043C"/>
    <w:rsid w:val="65706184"/>
    <w:rsid w:val="658D0696"/>
    <w:rsid w:val="65A519DA"/>
    <w:rsid w:val="65CF26CE"/>
    <w:rsid w:val="65FAECFC"/>
    <w:rsid w:val="66334FF3"/>
    <w:rsid w:val="677A05D4"/>
    <w:rsid w:val="67DAFD74"/>
    <w:rsid w:val="67E2EAE1"/>
    <w:rsid w:val="680E1E61"/>
    <w:rsid w:val="68A758C3"/>
    <w:rsid w:val="68A876CA"/>
    <w:rsid w:val="68A94AFA"/>
    <w:rsid w:val="6914607D"/>
    <w:rsid w:val="69F86814"/>
    <w:rsid w:val="6AEBE5DD"/>
    <w:rsid w:val="6B1AB110"/>
    <w:rsid w:val="6B2B82A3"/>
    <w:rsid w:val="6B6341D7"/>
    <w:rsid w:val="6B807D05"/>
    <w:rsid w:val="6C5C2070"/>
    <w:rsid w:val="6D109BE7"/>
    <w:rsid w:val="6D1ACAD7"/>
    <w:rsid w:val="6D384FB2"/>
    <w:rsid w:val="6DCC6461"/>
    <w:rsid w:val="6E8D333D"/>
    <w:rsid w:val="6FE62D64"/>
    <w:rsid w:val="70544606"/>
    <w:rsid w:val="7093DD23"/>
    <w:rsid w:val="7095C268"/>
    <w:rsid w:val="70E7BCB1"/>
    <w:rsid w:val="70ECD146"/>
    <w:rsid w:val="70EDDBF2"/>
    <w:rsid w:val="7113462A"/>
    <w:rsid w:val="71C144C0"/>
    <w:rsid w:val="722F8FBE"/>
    <w:rsid w:val="72625094"/>
    <w:rsid w:val="7265B3D6"/>
    <w:rsid w:val="72E4E68C"/>
    <w:rsid w:val="7328D59F"/>
    <w:rsid w:val="7351920E"/>
    <w:rsid w:val="7370FF79"/>
    <w:rsid w:val="74206F65"/>
    <w:rsid w:val="742731A7"/>
    <w:rsid w:val="746A9204"/>
    <w:rsid w:val="747FEE1F"/>
    <w:rsid w:val="74AF118D"/>
    <w:rsid w:val="74C8E275"/>
    <w:rsid w:val="74C9CE18"/>
    <w:rsid w:val="74D18236"/>
    <w:rsid w:val="74EC4157"/>
    <w:rsid w:val="74EE7A40"/>
    <w:rsid w:val="75A64CB9"/>
    <w:rsid w:val="75F2B450"/>
    <w:rsid w:val="760007C5"/>
    <w:rsid w:val="7642AAB1"/>
    <w:rsid w:val="76949E3A"/>
    <w:rsid w:val="76E6ACB3"/>
    <w:rsid w:val="76E71A67"/>
    <w:rsid w:val="773AB9E5"/>
    <w:rsid w:val="7779833B"/>
    <w:rsid w:val="7815BCDB"/>
    <w:rsid w:val="78C328B0"/>
    <w:rsid w:val="78CF8637"/>
    <w:rsid w:val="79442B8E"/>
    <w:rsid w:val="797EEA7A"/>
    <w:rsid w:val="79C7C6E2"/>
    <w:rsid w:val="7BAAB772"/>
    <w:rsid w:val="7C58140B"/>
    <w:rsid w:val="7C62CAB7"/>
    <w:rsid w:val="7CDF6CFD"/>
    <w:rsid w:val="7E324C08"/>
    <w:rsid w:val="7E86E865"/>
    <w:rsid w:val="7EC8B838"/>
    <w:rsid w:val="7FAE546C"/>
    <w:rsid w:val="7FDF1B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B9DA"/>
  <w15:chartTrackingRefBased/>
  <w15:docId w15:val="{132ABC72-F403-4102-A0C6-F3FBDE55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1613"/>
    <w:pPr>
      <w:spacing w:after="200" w:line="276" w:lineRule="auto"/>
    </w:pPr>
    <w:rPr>
      <w:rFonts w:eastAsiaTheme="minorEastAsia" w:cs="Times New Roman"/>
    </w:rPr>
  </w:style>
  <w:style w:type="paragraph" w:styleId="Heading1">
    <w:name w:val="heading 1"/>
    <w:basedOn w:val="Normal"/>
    <w:next w:val="ParaNumbered"/>
    <w:link w:val="Heading1Char"/>
    <w:uiPriority w:val="9"/>
    <w:qFormat/>
    <w:rsid w:val="00701613"/>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701613"/>
    <w:pPr>
      <w:spacing w:before="240"/>
      <w:outlineLvl w:val="1"/>
    </w:pPr>
    <w:rPr>
      <w:sz w:val="32"/>
      <w:szCs w:val="32"/>
    </w:rPr>
  </w:style>
  <w:style w:type="paragraph" w:styleId="Heading3">
    <w:name w:val="heading 3"/>
    <w:basedOn w:val="Heading2"/>
    <w:next w:val="ParaNumbered"/>
    <w:link w:val="Heading3Char"/>
    <w:uiPriority w:val="9"/>
    <w:unhideWhenUsed/>
    <w:qFormat/>
    <w:rsid w:val="00701613"/>
    <w:pPr>
      <w:spacing w:before="180"/>
      <w:ind w:firstLine="1"/>
      <w:outlineLvl w:val="2"/>
    </w:pPr>
    <w:rPr>
      <w:sz w:val="28"/>
    </w:rPr>
  </w:style>
  <w:style w:type="paragraph" w:styleId="Heading4">
    <w:name w:val="heading 4"/>
    <w:basedOn w:val="Heading3"/>
    <w:next w:val="ParaNumbered"/>
    <w:link w:val="Heading4Char"/>
    <w:uiPriority w:val="9"/>
    <w:unhideWhenUsed/>
    <w:qFormat/>
    <w:rsid w:val="00701613"/>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701613"/>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701613"/>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rsid w:val="00701613"/>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701613"/>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701613"/>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13"/>
    <w:rPr>
      <w:rFonts w:ascii="Arial" w:eastAsiaTheme="majorEastAsia" w:hAnsi="Arial" w:cs="Times New Roman"/>
      <w:b/>
      <w:bCs/>
      <w:color w:val="0070C0"/>
      <w:sz w:val="36"/>
      <w:szCs w:val="28"/>
    </w:rPr>
  </w:style>
  <w:style w:type="character" w:customStyle="1" w:styleId="Heading2Char">
    <w:name w:val="Heading 2 Char"/>
    <w:basedOn w:val="DefaultParagraphFont"/>
    <w:link w:val="Heading2"/>
    <w:uiPriority w:val="9"/>
    <w:rsid w:val="00701613"/>
    <w:rPr>
      <w:rFonts w:ascii="Arial" w:eastAsiaTheme="majorEastAsia" w:hAnsi="Arial" w:cs="Times New Roman"/>
      <w:b/>
      <w:bCs/>
      <w:color w:val="0070C0"/>
      <w:sz w:val="32"/>
      <w:szCs w:val="32"/>
    </w:rPr>
  </w:style>
  <w:style w:type="paragraph" w:customStyle="1" w:styleId="ParaNumbered">
    <w:name w:val="Para: Numbered"/>
    <w:basedOn w:val="ParaMainText"/>
    <w:link w:val="ParaNumberedChar"/>
    <w:qFormat/>
    <w:rsid w:val="00701613"/>
    <w:pPr>
      <w:numPr>
        <w:numId w:val="5"/>
      </w:numPr>
      <w:spacing w:line="200" w:lineRule="atLeast"/>
    </w:pPr>
  </w:style>
  <w:style w:type="character" w:customStyle="1" w:styleId="ParaNumberedChar">
    <w:name w:val="Para: Numbered Char"/>
    <w:basedOn w:val="ENBodyTextNumberedChar"/>
    <w:link w:val="ParaNumbered"/>
    <w:rsid w:val="00701613"/>
    <w:rPr>
      <w:rFonts w:ascii="Palatino Linotype" w:eastAsiaTheme="minorEastAsia" w:hAnsi="Palatino Linotype" w:cs="PalatinoLinotype-Roman"/>
      <w:color w:val="000000"/>
      <w:sz w:val="20"/>
      <w:szCs w:val="24"/>
      <w:lang w:val="en-US"/>
    </w:rPr>
  </w:style>
  <w:style w:type="character" w:styleId="Hyperlink">
    <w:name w:val="Hyperlink"/>
    <w:basedOn w:val="DefaultParagraphFont"/>
    <w:uiPriority w:val="99"/>
    <w:rsid w:val="00701613"/>
    <w:rPr>
      <w:color w:val="0070C0"/>
      <w:w w:val="100"/>
      <w:u w:val="single" w:color="0070C0"/>
    </w:rPr>
  </w:style>
  <w:style w:type="paragraph" w:styleId="ListParagraph">
    <w:name w:val="List Paragraph"/>
    <w:basedOn w:val="Normal"/>
    <w:uiPriority w:val="34"/>
    <w:rsid w:val="00701613"/>
    <w:pPr>
      <w:ind w:left="720"/>
      <w:contextualSpacing/>
    </w:pPr>
  </w:style>
  <w:style w:type="paragraph" w:styleId="CommentText">
    <w:name w:val="annotation text"/>
    <w:basedOn w:val="Normal"/>
    <w:link w:val="CommentTextChar"/>
    <w:uiPriority w:val="99"/>
    <w:unhideWhenUsed/>
    <w:rsid w:val="00B50FEA"/>
    <w:pPr>
      <w:spacing w:line="240" w:lineRule="auto"/>
    </w:pPr>
    <w:rPr>
      <w:sz w:val="20"/>
      <w:szCs w:val="20"/>
    </w:rPr>
  </w:style>
  <w:style w:type="character" w:customStyle="1" w:styleId="CommentTextChar">
    <w:name w:val="Comment Text Char"/>
    <w:basedOn w:val="DefaultParagraphFont"/>
    <w:link w:val="CommentText"/>
    <w:uiPriority w:val="99"/>
    <w:rsid w:val="00B50FEA"/>
    <w:rPr>
      <w:rFonts w:ascii="Calibri" w:eastAsia="Calibri" w:hAnsi="Calibri" w:cs="Calibri"/>
      <w:sz w:val="20"/>
      <w:szCs w:val="20"/>
      <w:lang w:eastAsia="en-GB"/>
    </w:rPr>
  </w:style>
  <w:style w:type="character" w:styleId="CommentReference">
    <w:name w:val="annotation reference"/>
    <w:basedOn w:val="DefaultParagraphFont"/>
    <w:uiPriority w:val="99"/>
    <w:semiHidden/>
    <w:unhideWhenUsed/>
    <w:rsid w:val="00B50FEA"/>
    <w:rPr>
      <w:sz w:val="16"/>
      <w:szCs w:val="16"/>
    </w:rPr>
  </w:style>
  <w:style w:type="paragraph" w:styleId="TOC1">
    <w:name w:val="toc 1"/>
    <w:basedOn w:val="Normal"/>
    <w:next w:val="Normal"/>
    <w:autoRedefine/>
    <w:uiPriority w:val="39"/>
    <w:unhideWhenUsed/>
    <w:rsid w:val="00701613"/>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701613"/>
    <w:pPr>
      <w:spacing w:after="0"/>
    </w:pPr>
    <w:rPr>
      <w:rFonts w:ascii="Palatino Linotype" w:hAnsi="Palatino Linotype"/>
      <w:sz w:val="24"/>
      <w:szCs w:val="20"/>
    </w:rPr>
  </w:style>
  <w:style w:type="paragraph" w:styleId="Header">
    <w:name w:val="header"/>
    <w:basedOn w:val="Normal"/>
    <w:link w:val="HeaderChar"/>
    <w:uiPriority w:val="99"/>
    <w:unhideWhenUsed/>
    <w:rsid w:val="00701613"/>
    <w:pPr>
      <w:tabs>
        <w:tab w:val="center" w:pos="4320"/>
        <w:tab w:val="right" w:pos="8640"/>
      </w:tabs>
    </w:pPr>
  </w:style>
  <w:style w:type="character" w:customStyle="1" w:styleId="HeaderChar">
    <w:name w:val="Header Char"/>
    <w:basedOn w:val="DefaultParagraphFont"/>
    <w:link w:val="Header"/>
    <w:uiPriority w:val="99"/>
    <w:rsid w:val="00701613"/>
    <w:rPr>
      <w:rFonts w:eastAsiaTheme="minorEastAsia" w:cs="Times New Roman"/>
    </w:rPr>
  </w:style>
  <w:style w:type="character" w:styleId="Mention">
    <w:name w:val="Mention"/>
    <w:basedOn w:val="DefaultParagraphFont"/>
    <w:uiPriority w:val="99"/>
    <w:unhideWhenUsed/>
    <w:rsid w:val="00B50FEA"/>
    <w:rPr>
      <w:color w:val="2B579A"/>
      <w:shd w:val="clear" w:color="auto" w:fill="E6E6E6"/>
    </w:rPr>
  </w:style>
  <w:style w:type="character" w:styleId="FollowedHyperlink">
    <w:name w:val="FollowedHyperlink"/>
    <w:basedOn w:val="DefaultParagraphFont"/>
    <w:uiPriority w:val="99"/>
    <w:semiHidden/>
    <w:unhideWhenUsed/>
    <w:rsid w:val="00701613"/>
    <w:rPr>
      <w:color w:val="800080"/>
      <w:u w:val="single"/>
    </w:rPr>
  </w:style>
  <w:style w:type="character" w:customStyle="1" w:styleId="Heading3Char">
    <w:name w:val="Heading 3 Char"/>
    <w:basedOn w:val="DefaultParagraphFont"/>
    <w:link w:val="Heading3"/>
    <w:uiPriority w:val="9"/>
    <w:rsid w:val="00701613"/>
    <w:rPr>
      <w:rFonts w:ascii="Arial" w:eastAsiaTheme="majorEastAsia" w:hAnsi="Arial" w:cs="Times New Roman"/>
      <w:b/>
      <w:bCs/>
      <w:color w:val="0070C0"/>
      <w:sz w:val="28"/>
      <w:szCs w:val="32"/>
    </w:rPr>
  </w:style>
  <w:style w:type="character" w:customStyle="1" w:styleId="Heading4Char">
    <w:name w:val="Heading 4 Char"/>
    <w:basedOn w:val="DefaultParagraphFont"/>
    <w:link w:val="Heading4"/>
    <w:uiPriority w:val="9"/>
    <w:rsid w:val="00701613"/>
    <w:rPr>
      <w:rFonts w:ascii="Palatino Linotype" w:eastAsiaTheme="majorEastAsia" w:hAnsi="Palatino Linotype" w:cs="Times New Roman"/>
      <w:bCs/>
      <w:color w:val="0070C0"/>
      <w:sz w:val="24"/>
      <w:szCs w:val="32"/>
    </w:rPr>
  </w:style>
  <w:style w:type="character" w:customStyle="1" w:styleId="Heading5Char">
    <w:name w:val="Heading 5 Char"/>
    <w:basedOn w:val="DefaultParagraphFont"/>
    <w:link w:val="Heading5"/>
    <w:uiPriority w:val="9"/>
    <w:semiHidden/>
    <w:rsid w:val="00701613"/>
    <w:rPr>
      <w:rFonts w:ascii="Palatino Linotype" w:eastAsiaTheme="majorEastAsia" w:hAnsi="Palatino Linotype" w:cs="Times New Roman"/>
      <w:b/>
      <w:bCs/>
      <w:color w:val="000000" w:themeColor="text1"/>
      <w:szCs w:val="32"/>
      <w:u w:val="single"/>
    </w:rPr>
  </w:style>
  <w:style w:type="character" w:customStyle="1" w:styleId="Heading6Char">
    <w:name w:val="Heading 6 Char"/>
    <w:basedOn w:val="DefaultParagraphFont"/>
    <w:link w:val="Heading6"/>
    <w:uiPriority w:val="9"/>
    <w:semiHidden/>
    <w:rsid w:val="00701613"/>
    <w:rPr>
      <w:rFonts w:asciiTheme="majorHAnsi" w:eastAsiaTheme="majorEastAsia" w:hAnsiTheme="majorHAnsi" w:cs="Times New Roman"/>
      <w:b/>
      <w:bCs/>
      <w:i/>
      <w:iCs/>
      <w:color w:val="7F7F7F" w:themeColor="text1" w:themeTint="80"/>
    </w:rPr>
  </w:style>
  <w:style w:type="paragraph" w:styleId="Footer">
    <w:name w:val="footer"/>
    <w:basedOn w:val="Normal"/>
    <w:link w:val="FooterChar"/>
    <w:uiPriority w:val="99"/>
    <w:unhideWhenUsed/>
    <w:rsid w:val="00701613"/>
    <w:pPr>
      <w:tabs>
        <w:tab w:val="center" w:pos="4320"/>
        <w:tab w:val="right" w:pos="8640"/>
      </w:tabs>
    </w:pPr>
    <w:rPr>
      <w:sz w:val="20"/>
    </w:rPr>
  </w:style>
  <w:style w:type="character" w:customStyle="1" w:styleId="FooterChar">
    <w:name w:val="Footer Char"/>
    <w:basedOn w:val="DefaultParagraphFont"/>
    <w:link w:val="Footer"/>
    <w:uiPriority w:val="99"/>
    <w:rsid w:val="00701613"/>
    <w:rPr>
      <w:rFonts w:eastAsiaTheme="minorEastAsia" w:cs="Times New Roman"/>
      <w:sz w:val="20"/>
    </w:rPr>
  </w:style>
  <w:style w:type="paragraph" w:styleId="Revision">
    <w:name w:val="Revision"/>
    <w:hidden/>
    <w:uiPriority w:val="99"/>
    <w:semiHidden/>
    <w:rsid w:val="004A6B6C"/>
    <w:pPr>
      <w:spacing w:after="0" w:line="240" w:lineRule="auto"/>
    </w:pPr>
    <w:rPr>
      <w:rFonts w:ascii="Calibri" w:eastAsia="Calibri" w:hAnsi="Calibri" w:cs="Calibri"/>
      <w:lang w:eastAsia="en-GB"/>
    </w:rPr>
  </w:style>
  <w:style w:type="paragraph" w:styleId="CommentSubject">
    <w:name w:val="annotation subject"/>
    <w:basedOn w:val="CommentText"/>
    <w:next w:val="CommentText"/>
    <w:link w:val="CommentSubjectChar"/>
    <w:uiPriority w:val="99"/>
    <w:semiHidden/>
    <w:unhideWhenUsed/>
    <w:rsid w:val="00FB70C7"/>
    <w:rPr>
      <w:b/>
      <w:bCs/>
    </w:rPr>
  </w:style>
  <w:style w:type="character" w:customStyle="1" w:styleId="CommentSubjectChar">
    <w:name w:val="Comment Subject Char"/>
    <w:basedOn w:val="CommentTextChar"/>
    <w:link w:val="CommentSubject"/>
    <w:uiPriority w:val="99"/>
    <w:semiHidden/>
    <w:rsid w:val="00FB70C7"/>
    <w:rPr>
      <w:rFonts w:ascii="Calibri" w:eastAsia="Calibri" w:hAnsi="Calibri" w:cs="Calibri"/>
      <w:b/>
      <w:bCs/>
      <w:sz w:val="20"/>
      <w:szCs w:val="20"/>
      <w:lang w:eastAsia="en-GB"/>
    </w:rPr>
  </w:style>
  <w:style w:type="paragraph" w:styleId="FootnoteText">
    <w:name w:val="footnote text"/>
    <w:aliases w:val="F: Footnote Text"/>
    <w:basedOn w:val="Normal"/>
    <w:link w:val="FootnoteTextChar"/>
    <w:uiPriority w:val="99"/>
    <w:unhideWhenUsed/>
    <w:qFormat/>
    <w:rsid w:val="0070161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701613"/>
    <w:rPr>
      <w:rFonts w:eastAsiaTheme="minorEastAsia" w:cs="Times New Roman"/>
      <w:sz w:val="18"/>
      <w:szCs w:val="20"/>
    </w:rPr>
  </w:style>
  <w:style w:type="character" w:styleId="FootnoteReference">
    <w:name w:val="footnote reference"/>
    <w:basedOn w:val="DefaultParagraphFont"/>
    <w:uiPriority w:val="99"/>
    <w:unhideWhenUsed/>
    <w:qFormat/>
    <w:rsid w:val="00701613"/>
    <w:rPr>
      <w:rFonts w:cs="Times New Roman"/>
      <w:vertAlign w:val="superscript"/>
    </w:rPr>
  </w:style>
  <w:style w:type="character" w:styleId="UnresolvedMention">
    <w:name w:val="Unresolved Mention"/>
    <w:basedOn w:val="DefaultParagraphFont"/>
    <w:uiPriority w:val="99"/>
    <w:semiHidden/>
    <w:unhideWhenUsed/>
    <w:rsid w:val="00D178FE"/>
    <w:rPr>
      <w:color w:val="605E5C"/>
      <w:shd w:val="clear" w:color="auto" w:fill="E1DFDD"/>
    </w:rPr>
  </w:style>
  <w:style w:type="paragraph" w:customStyle="1" w:styleId="StyleENBilltitleText1">
    <w:name w:val="Style EN Bill title + Text 1"/>
    <w:basedOn w:val="ENBilltitle"/>
    <w:rsid w:val="00701613"/>
    <w:rPr>
      <w:color w:val="000000" w:themeColor="text1"/>
    </w:rPr>
  </w:style>
  <w:style w:type="character" w:styleId="PlaceholderText">
    <w:name w:val="Placeholder Text"/>
    <w:basedOn w:val="DefaultParagraphFont"/>
    <w:uiPriority w:val="99"/>
    <w:unhideWhenUsed/>
    <w:rsid w:val="00701613"/>
    <w:rPr>
      <w:rFonts w:cs="Times New Roman"/>
      <w:color w:val="808080"/>
    </w:rPr>
  </w:style>
  <w:style w:type="table" w:styleId="TableGrid">
    <w:name w:val="Table Grid"/>
    <w:basedOn w:val="TableNormal"/>
    <w:uiPriority w:val="59"/>
    <w:rsid w:val="00701613"/>
    <w:pPr>
      <w:spacing w:after="200" w:line="276" w:lineRule="auto"/>
    </w:pPr>
    <w:rPr>
      <w:rFonts w:eastAsiaTheme="minorEastAsia"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Text">
    <w:name w:val="Footer Text"/>
    <w:basedOn w:val="DefaultParagraphFont"/>
    <w:uiPriority w:val="1"/>
    <w:qFormat/>
    <w:locked/>
    <w:rsid w:val="00701613"/>
    <w:rPr>
      <w:rFonts w:asciiTheme="minorHAnsi" w:hAnsiTheme="minorHAnsi" w:cs="Times New Roman"/>
      <w:i/>
      <w:color w:val="auto"/>
      <w:sz w:val="20"/>
    </w:rPr>
  </w:style>
  <w:style w:type="paragraph" w:customStyle="1" w:styleId="HSubheading4">
    <w:name w:val="H: Subheading 4"/>
    <w:basedOn w:val="Heading4"/>
    <w:next w:val="ParaNumbered"/>
    <w:link w:val="HSubheading4Char"/>
    <w:qFormat/>
    <w:rsid w:val="00701613"/>
    <w:rPr>
      <w:szCs w:val="24"/>
    </w:rPr>
  </w:style>
  <w:style w:type="character" w:customStyle="1" w:styleId="HSubheading4Char">
    <w:name w:val="H: Subheading 4 Char"/>
    <w:basedOn w:val="Heading3Char"/>
    <w:link w:val="HSubheading4"/>
    <w:rsid w:val="00701613"/>
    <w:rPr>
      <w:rFonts w:ascii="Palatino Linotype" w:eastAsiaTheme="majorEastAsia" w:hAnsi="Palatino Linotype" w:cs="Times New Roman"/>
      <w:b w:val="0"/>
      <w:bCs/>
      <w:color w:val="0070C0"/>
      <w:sz w:val="24"/>
      <w:szCs w:val="24"/>
    </w:rPr>
  </w:style>
  <w:style w:type="paragraph" w:customStyle="1" w:styleId="ENnotestitle">
    <w:name w:val="EN notes title"/>
    <w:basedOn w:val="NoParagraphStyle"/>
    <w:uiPriority w:val="99"/>
    <w:locked/>
    <w:rsid w:val="00701613"/>
    <w:pPr>
      <w:suppressAutoHyphens/>
      <w:spacing w:after="720" w:line="480" w:lineRule="atLeast"/>
    </w:pPr>
    <w:rPr>
      <w:rFonts w:ascii="Arial" w:hAnsi="Arial" w:cs="HelveticaNeue"/>
      <w:caps/>
      <w:spacing w:val="2"/>
      <w:sz w:val="44"/>
      <w:szCs w:val="48"/>
    </w:rPr>
  </w:style>
  <w:style w:type="paragraph" w:customStyle="1" w:styleId="ENIntroText">
    <w:name w:val="EN Intro Text"/>
    <w:basedOn w:val="ENBodyText"/>
    <w:link w:val="ENIntroTextChar"/>
    <w:locked/>
    <w:rsid w:val="00701613"/>
  </w:style>
  <w:style w:type="character" w:customStyle="1" w:styleId="ENIntroTextChar">
    <w:name w:val="EN Intro Text Char"/>
    <w:basedOn w:val="ENBodyTextChar"/>
    <w:link w:val="ENIntroText"/>
    <w:rsid w:val="00701613"/>
    <w:rPr>
      <w:rFonts w:ascii="Palatino Linotype" w:eastAsiaTheme="minorEastAsia" w:hAnsi="Palatino Linotype" w:cs="PalatinoLinotype-Roman"/>
      <w:color w:val="000000"/>
      <w:sz w:val="20"/>
      <w:szCs w:val="24"/>
      <w:lang w:val="en-US"/>
    </w:rPr>
  </w:style>
  <w:style w:type="paragraph" w:customStyle="1" w:styleId="StyleENIntroText16pt">
    <w:name w:val="Style EN Intro Text + 16 pt"/>
    <w:basedOn w:val="ENIntroText"/>
    <w:rsid w:val="00701613"/>
  </w:style>
  <w:style w:type="paragraph" w:customStyle="1" w:styleId="StyleMainTextBoldAllcapsExpandedby01pt">
    <w:name w:val="Style Main Text + Bold All caps Expanded by  0.1 pt"/>
    <w:basedOn w:val="ParaMainText"/>
    <w:rsid w:val="00701613"/>
    <w:rPr>
      <w:b/>
      <w:bCs/>
      <w:caps/>
      <w:spacing w:val="2"/>
    </w:rPr>
  </w:style>
  <w:style w:type="paragraph" w:customStyle="1" w:styleId="NoParagraphStyle">
    <w:name w:val="[No Paragraph Style]"/>
    <w:link w:val="NoParagraphStyleChar"/>
    <w:locked/>
    <w:rsid w:val="00701613"/>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rPr>
  </w:style>
  <w:style w:type="character" w:customStyle="1" w:styleId="NoParagraphStyleChar">
    <w:name w:val="[No Paragraph Style] Char"/>
    <w:basedOn w:val="DefaultParagraphFont"/>
    <w:link w:val="NoParagraphStyle"/>
    <w:locked/>
    <w:rsid w:val="00701613"/>
    <w:rPr>
      <w:rFonts w:ascii="RdgSwift-Regular" w:eastAsiaTheme="minorEastAsia" w:hAnsi="RdgSwift-Regular" w:cs="RdgSwift-Regular"/>
      <w:color w:val="000000"/>
      <w:sz w:val="20"/>
      <w:szCs w:val="24"/>
      <w:lang w:val="en-US"/>
    </w:rPr>
  </w:style>
  <w:style w:type="paragraph" w:customStyle="1" w:styleId="BackPageText">
    <w:name w:val="BackPageText"/>
    <w:basedOn w:val="Normal"/>
    <w:link w:val="BackPageTextChar"/>
    <w:qFormat/>
    <w:locked/>
    <w:rsid w:val="00701613"/>
  </w:style>
  <w:style w:type="character" w:customStyle="1" w:styleId="BackPageTextChar">
    <w:name w:val="BackPageText Char"/>
    <w:basedOn w:val="DefaultParagraphFont"/>
    <w:link w:val="BackPageText"/>
    <w:locked/>
    <w:rsid w:val="00701613"/>
    <w:rPr>
      <w:rFonts w:eastAsiaTheme="minorEastAsia" w:cs="Times New Roman"/>
    </w:rPr>
  </w:style>
  <w:style w:type="paragraph" w:styleId="BalloonText">
    <w:name w:val="Balloon Text"/>
    <w:basedOn w:val="Normal"/>
    <w:link w:val="BalloonTextChar"/>
    <w:uiPriority w:val="99"/>
    <w:semiHidden/>
    <w:unhideWhenUsed/>
    <w:rsid w:val="00701613"/>
    <w:rPr>
      <w:rFonts w:ascii="Tahoma" w:hAnsi="Tahoma" w:cs="Tahoma"/>
      <w:sz w:val="16"/>
      <w:szCs w:val="16"/>
    </w:rPr>
  </w:style>
  <w:style w:type="character" w:customStyle="1" w:styleId="BalloonTextChar">
    <w:name w:val="Balloon Text Char"/>
    <w:basedOn w:val="DefaultParagraphFont"/>
    <w:link w:val="BalloonText"/>
    <w:uiPriority w:val="99"/>
    <w:semiHidden/>
    <w:rsid w:val="00701613"/>
    <w:rPr>
      <w:rFonts w:ascii="Tahoma" w:eastAsiaTheme="minorEastAsia" w:hAnsi="Tahoma" w:cs="Tahoma"/>
      <w:sz w:val="16"/>
      <w:szCs w:val="16"/>
    </w:rPr>
  </w:style>
  <w:style w:type="character" w:customStyle="1" w:styleId="blue">
    <w:name w:val="blue"/>
    <w:uiPriority w:val="99"/>
    <w:locked/>
    <w:rsid w:val="00701613"/>
    <w:rPr>
      <w:color w:val="0076BF"/>
    </w:rPr>
  </w:style>
  <w:style w:type="character" w:styleId="BookTitle">
    <w:name w:val="Book Title"/>
    <w:basedOn w:val="DefaultParagraphFont"/>
    <w:uiPriority w:val="33"/>
    <w:rsid w:val="00701613"/>
    <w:rPr>
      <w:i/>
      <w:smallCaps/>
      <w:spacing w:val="5"/>
    </w:rPr>
  </w:style>
  <w:style w:type="character" w:customStyle="1" w:styleId="CDefault">
    <w:name w:val="C: Default"/>
    <w:basedOn w:val="DefaultParagraphFont"/>
    <w:uiPriority w:val="1"/>
    <w:qFormat/>
    <w:rsid w:val="00701613"/>
    <w:rPr>
      <w:rFonts w:cs="Times New Roman"/>
    </w:rPr>
  </w:style>
  <w:style w:type="character" w:customStyle="1" w:styleId="CBold">
    <w:name w:val="C: Bold"/>
    <w:basedOn w:val="CDefault"/>
    <w:uiPriority w:val="1"/>
    <w:qFormat/>
    <w:rsid w:val="00701613"/>
    <w:rPr>
      <w:rFonts w:cs="Times New Roman"/>
      <w:b/>
    </w:rPr>
  </w:style>
  <w:style w:type="character" w:customStyle="1" w:styleId="CBoldItalic">
    <w:name w:val="C: BoldItalic"/>
    <w:basedOn w:val="CDefault"/>
    <w:uiPriority w:val="1"/>
    <w:qFormat/>
    <w:rsid w:val="00701613"/>
    <w:rPr>
      <w:rFonts w:cs="Times New Roman"/>
      <w:b/>
      <w:i/>
    </w:rPr>
  </w:style>
  <w:style w:type="character" w:customStyle="1" w:styleId="CBoldUnderlined">
    <w:name w:val="C: BoldUnderlined"/>
    <w:basedOn w:val="CDefault"/>
    <w:uiPriority w:val="1"/>
    <w:qFormat/>
    <w:rsid w:val="00701613"/>
    <w:rPr>
      <w:rFonts w:cs="Times New Roman"/>
      <w:b/>
      <w:u w:val="single"/>
    </w:rPr>
  </w:style>
  <w:style w:type="character" w:customStyle="1" w:styleId="CItalic">
    <w:name w:val="C: Italic"/>
    <w:basedOn w:val="CDefault"/>
    <w:uiPriority w:val="1"/>
    <w:qFormat/>
    <w:rsid w:val="00701613"/>
    <w:rPr>
      <w:rFonts w:cs="Times New Roman"/>
      <w:i/>
    </w:rPr>
  </w:style>
  <w:style w:type="character" w:customStyle="1" w:styleId="CItalicUnderlined">
    <w:name w:val="C: ItalicUnderlined"/>
    <w:basedOn w:val="CDefault"/>
    <w:uiPriority w:val="1"/>
    <w:qFormat/>
    <w:rsid w:val="00701613"/>
    <w:rPr>
      <w:rFonts w:cs="Times New Roman"/>
      <w:i/>
      <w:u w:val="single"/>
    </w:rPr>
  </w:style>
  <w:style w:type="character" w:customStyle="1" w:styleId="CUnderlined">
    <w:name w:val="C: Underlined"/>
    <w:basedOn w:val="CDefault"/>
    <w:uiPriority w:val="1"/>
    <w:qFormat/>
    <w:rsid w:val="00701613"/>
    <w:rPr>
      <w:rFonts w:cs="Times New Roman"/>
      <w:u w:val="single"/>
    </w:rPr>
  </w:style>
  <w:style w:type="character" w:customStyle="1" w:styleId="CapitalisedStyle">
    <w:name w:val="Capitalised Style"/>
    <w:basedOn w:val="DefaultParagraphFont"/>
    <w:uiPriority w:val="1"/>
    <w:locked/>
    <w:rsid w:val="00701613"/>
    <w:rPr>
      <w:rFonts w:cs="Times New Roman"/>
      <w:caps/>
    </w:rPr>
  </w:style>
  <w:style w:type="character" w:customStyle="1" w:styleId="CapitalisedStyle1">
    <w:name w:val="Capitalised Style 1"/>
    <w:basedOn w:val="DefaultParagraphFont"/>
    <w:uiPriority w:val="1"/>
    <w:locked/>
    <w:rsid w:val="00701613"/>
    <w:rPr>
      <w:rFonts w:cs="Times New Roman"/>
      <w:caps/>
    </w:rPr>
  </w:style>
  <w:style w:type="paragraph" w:styleId="Caption">
    <w:name w:val="caption"/>
    <w:basedOn w:val="Normal"/>
    <w:next w:val="Normal"/>
    <w:uiPriority w:val="35"/>
    <w:semiHidden/>
    <w:unhideWhenUsed/>
    <w:rsid w:val="00701613"/>
    <w:rPr>
      <w:caps/>
      <w:spacing w:val="10"/>
      <w:sz w:val="18"/>
      <w:szCs w:val="18"/>
    </w:rPr>
  </w:style>
  <w:style w:type="paragraph" w:customStyle="1" w:styleId="deletedsectionheading">
    <w:name w:val="deleted section heading"/>
    <w:basedOn w:val="HSubheading4"/>
    <w:link w:val="deletedsectionheadingChar"/>
    <w:locked/>
    <w:rsid w:val="00701613"/>
    <w:rPr>
      <w:b/>
    </w:rPr>
  </w:style>
  <w:style w:type="character" w:customStyle="1" w:styleId="deletedsectionheadingChar">
    <w:name w:val="deleted section heading Char"/>
    <w:basedOn w:val="HSubheading4Char"/>
    <w:link w:val="deletedsectionheading"/>
    <w:locked/>
    <w:rsid w:val="00701613"/>
    <w:rPr>
      <w:rFonts w:ascii="Palatino Linotype" w:eastAsiaTheme="majorEastAsia" w:hAnsi="Palatino Linotype" w:cs="Times New Roman"/>
      <w:b/>
      <w:bCs/>
      <w:color w:val="0070C0"/>
      <w:sz w:val="24"/>
      <w:szCs w:val="24"/>
    </w:rPr>
  </w:style>
  <w:style w:type="character" w:styleId="Emphasis">
    <w:name w:val="Emphasis"/>
    <w:basedOn w:val="DefaultParagraphFont"/>
    <w:uiPriority w:val="20"/>
    <w:rsid w:val="00701613"/>
    <w:rPr>
      <w:b/>
      <w:i/>
      <w:spacing w:val="10"/>
      <w:shd w:val="clear" w:color="auto" w:fill="auto"/>
    </w:rPr>
  </w:style>
  <w:style w:type="paragraph" w:customStyle="1" w:styleId="ENBilltitle">
    <w:name w:val="EN Bill title"/>
    <w:basedOn w:val="NoParagraphStyle"/>
    <w:uiPriority w:val="99"/>
    <w:locked/>
    <w:rsid w:val="00701613"/>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701613"/>
    <w:rPr>
      <w:rFonts w:ascii="Palatino Linotype" w:hAnsi="Palatino Linotype"/>
      <w:b/>
    </w:rPr>
  </w:style>
  <w:style w:type="paragraph" w:customStyle="1" w:styleId="ENBodyText">
    <w:name w:val="EN Body Text"/>
    <w:basedOn w:val="NoParagraphStyle"/>
    <w:link w:val="ENBodyTextChar"/>
    <w:uiPriority w:val="99"/>
    <w:locked/>
    <w:rsid w:val="00701613"/>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701613"/>
    <w:rPr>
      <w:rFonts w:ascii="Palatino Linotype" w:eastAsiaTheme="minorEastAsia" w:hAnsi="Palatino Linotype" w:cs="PalatinoLinotype-Roman"/>
      <w:color w:val="000000"/>
      <w:sz w:val="20"/>
      <w:szCs w:val="24"/>
      <w:lang w:val="en-US"/>
    </w:rPr>
  </w:style>
  <w:style w:type="paragraph" w:customStyle="1" w:styleId="ENBodyTextBullets">
    <w:name w:val="EN Body Text + Bullets"/>
    <w:basedOn w:val="NoParagraphStyle"/>
    <w:link w:val="ENBodyTextBulletsChar"/>
    <w:uiPriority w:val="99"/>
    <w:locked/>
    <w:rsid w:val="00701613"/>
    <w:pPr>
      <w:numPr>
        <w:numId w:val="1"/>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701613"/>
    <w:rPr>
      <w:rFonts w:ascii="Palatino Linotype" w:eastAsiaTheme="minorEastAsia" w:hAnsi="Palatino Linotype" w:cs="PalatinoLinotype-Roman"/>
      <w:color w:val="000000"/>
      <w:sz w:val="20"/>
      <w:szCs w:val="24"/>
      <w:lang w:val="en-US"/>
    </w:rPr>
  </w:style>
  <w:style w:type="paragraph" w:customStyle="1" w:styleId="ENBodyTextNumbered">
    <w:name w:val="EN Body Text + Numbered"/>
    <w:basedOn w:val="NoParagraphStyle"/>
    <w:link w:val="ENBodyTextNumberedChar"/>
    <w:uiPriority w:val="99"/>
    <w:locked/>
    <w:rsid w:val="00701613"/>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701613"/>
    <w:rPr>
      <w:rFonts w:ascii="Palatino Linotype" w:eastAsiaTheme="minorEastAsia" w:hAnsi="Palatino Linotype" w:cs="PalatinoLinotype-Roman"/>
      <w:color w:val="000000"/>
      <w:sz w:val="20"/>
      <w:szCs w:val="24"/>
      <w:lang w:val="en-US"/>
    </w:rPr>
  </w:style>
  <w:style w:type="paragraph" w:customStyle="1" w:styleId="ENbodytextsub-bulletENmaintext">
    <w:name w:val="EN body text sub-bullet (EN main text)"/>
    <w:basedOn w:val="NoParagraphStyle"/>
    <w:uiPriority w:val="99"/>
    <w:locked/>
    <w:rsid w:val="00701613"/>
    <w:pPr>
      <w:numPr>
        <w:numId w:val="2"/>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701613"/>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701613"/>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701613"/>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701613"/>
    <w:pPr>
      <w:spacing w:after="0" w:line="240" w:lineRule="auto"/>
    </w:pPr>
    <w:rPr>
      <w:rFonts w:ascii="Arial" w:eastAsiaTheme="minorEastAsia" w:hAnsi="Arial" w:cs="Times New Roman"/>
      <w:sz w:val="16"/>
      <w:lang w:val="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701613"/>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701613"/>
    <w:rPr>
      <w:rFonts w:ascii="Arial" w:eastAsiaTheme="minorEastAsia" w:hAnsi="Arial" w:cs="HelveticaNeue-Bold"/>
      <w:b/>
      <w:bCs/>
      <w:color w:val="0076BF"/>
      <w:sz w:val="36"/>
      <w:szCs w:val="36"/>
      <w:lang w:val="en-US"/>
    </w:rPr>
  </w:style>
  <w:style w:type="paragraph" w:customStyle="1" w:styleId="ENHeading1Unindexed">
    <w:name w:val="EN Heading (1) : Unindexed"/>
    <w:basedOn w:val="ENHeading1Category"/>
    <w:link w:val="WhatthesenotesdoChar"/>
    <w:locked/>
    <w:rsid w:val="00701613"/>
    <w:rPr>
      <w:sz w:val="32"/>
    </w:rPr>
  </w:style>
  <w:style w:type="character" w:customStyle="1" w:styleId="WhatthesenotesdoChar">
    <w:name w:val="Whatthesenotesdo Char"/>
    <w:basedOn w:val="ENHeading1CategoryChar"/>
    <w:link w:val="ENHeading1Unindexed"/>
    <w:locked/>
    <w:rsid w:val="00701613"/>
    <w:rPr>
      <w:rFonts w:ascii="Arial" w:eastAsiaTheme="minorEastAsia" w:hAnsi="Arial" w:cs="HelveticaNeue-Bold"/>
      <w:b/>
      <w:bCs/>
      <w:color w:val="0076BF"/>
      <w:sz w:val="32"/>
      <w:szCs w:val="36"/>
      <w:lang w:val="en-US"/>
    </w:rPr>
  </w:style>
  <w:style w:type="paragraph" w:customStyle="1" w:styleId="ENHeading3ClauseSchedule">
    <w:name w:val="EN Heading (3) : Clause + Schedule"/>
    <w:basedOn w:val="NoParagraphStyle"/>
    <w:uiPriority w:val="99"/>
    <w:locked/>
    <w:rsid w:val="00701613"/>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Bulleted">
    <w:name w:val="EN Intro Text (Bulleted)"/>
    <w:basedOn w:val="ENBodyTextBullets"/>
    <w:link w:val="ENIntroTextBulletedChar"/>
    <w:locked/>
    <w:rsid w:val="00701613"/>
    <w:pPr>
      <w:numPr>
        <w:numId w:val="8"/>
      </w:numPr>
    </w:pPr>
  </w:style>
  <w:style w:type="character" w:customStyle="1" w:styleId="ENIntroTextBulletedChar">
    <w:name w:val="EN Intro Text (Bulleted) Char"/>
    <w:basedOn w:val="ENBodyTextBulletsChar"/>
    <w:link w:val="ENIntroTextBulleted"/>
    <w:locked/>
    <w:rsid w:val="00701613"/>
    <w:rPr>
      <w:rFonts w:ascii="Palatino Linotype" w:eastAsiaTheme="minorEastAsia" w:hAnsi="Palatino Linotype" w:cs="PalatinoLinotype-Roman"/>
      <w:color w:val="000000"/>
      <w:sz w:val="20"/>
      <w:szCs w:val="24"/>
      <w:lang w:val="en-US"/>
    </w:rPr>
  </w:style>
  <w:style w:type="paragraph" w:customStyle="1" w:styleId="ENpartheading3ENHeadings">
    <w:name w:val="EN part heading 3 (EN Headings)"/>
    <w:basedOn w:val="NoParagraphStyle"/>
    <w:uiPriority w:val="99"/>
    <w:locked/>
    <w:rsid w:val="00701613"/>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701613"/>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701613"/>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701613"/>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701613"/>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701613"/>
    <w:pPr>
      <w:numPr>
        <w:numId w:val="3"/>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701613"/>
    <w:rPr>
      <w:rFonts w:cs="Times New Roman"/>
      <w:vertAlign w:val="superscript"/>
    </w:rPr>
  </w:style>
  <w:style w:type="table" w:customStyle="1" w:styleId="EN-ExampleRefTable">
    <w:name w:val="EN-Example/Ref Table"/>
    <w:basedOn w:val="TableNormal"/>
    <w:uiPriority w:val="99"/>
    <w:rsid w:val="00701613"/>
    <w:pPr>
      <w:spacing w:after="0" w:line="240" w:lineRule="auto"/>
    </w:pPr>
    <w:rPr>
      <w:rFonts w:ascii="Palatino Linotype" w:eastAsiaTheme="minorEastAsia" w:hAnsi="Palatino Linotype" w:cs="Times New Roman"/>
      <w:sz w:val="20"/>
      <w:lang w:val="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footnotenumber">
    <w:name w:val="footnote number"/>
    <w:uiPriority w:val="99"/>
    <w:locked/>
    <w:rsid w:val="00701613"/>
    <w:rPr>
      <w:rFonts w:ascii="Arial" w:hAnsi="Arial"/>
      <w:sz w:val="19"/>
      <w:vertAlign w:val="superscript"/>
    </w:rPr>
  </w:style>
  <w:style w:type="paragraph" w:customStyle="1" w:styleId="HSubheading2">
    <w:name w:val="H: Subheading 2"/>
    <w:basedOn w:val="Heading2"/>
    <w:next w:val="ParaNumbered"/>
    <w:link w:val="HSubheading2Char"/>
    <w:qFormat/>
    <w:rsid w:val="00701613"/>
  </w:style>
  <w:style w:type="character" w:customStyle="1" w:styleId="HSubheading2Char">
    <w:name w:val="H: Subheading 2 Char"/>
    <w:basedOn w:val="HSubheading3Char"/>
    <w:link w:val="HSubheading2"/>
    <w:locked/>
    <w:rsid w:val="00701613"/>
    <w:rPr>
      <w:rFonts w:ascii="Arial" w:eastAsiaTheme="majorEastAsia" w:hAnsi="Arial" w:cs="Times New Roman"/>
      <w:b/>
      <w:bCs/>
      <w:color w:val="0070C0"/>
      <w:sz w:val="32"/>
      <w:szCs w:val="32"/>
    </w:rPr>
  </w:style>
  <w:style w:type="paragraph" w:customStyle="1" w:styleId="HSubheading3">
    <w:name w:val="H: Subheading 3"/>
    <w:basedOn w:val="Heading3"/>
    <w:next w:val="ParaNumbered"/>
    <w:link w:val="HSubheading3Char"/>
    <w:qFormat/>
    <w:rsid w:val="00701613"/>
    <w:pPr>
      <w:ind w:firstLine="0"/>
    </w:pPr>
    <w:rPr>
      <w:szCs w:val="28"/>
    </w:rPr>
  </w:style>
  <w:style w:type="character" w:customStyle="1" w:styleId="HSubheading3Char">
    <w:name w:val="H: Subheading 3 Char"/>
    <w:basedOn w:val="Heading2Char"/>
    <w:link w:val="HSubheading3"/>
    <w:locked/>
    <w:rsid w:val="00701613"/>
    <w:rPr>
      <w:rFonts w:ascii="Arial" w:eastAsiaTheme="majorEastAsia" w:hAnsi="Arial" w:cs="Times New Roman"/>
      <w:b/>
      <w:bCs/>
      <w:color w:val="0070C0"/>
      <w:sz w:val="28"/>
      <w:szCs w:val="28"/>
    </w:rPr>
  </w:style>
  <w:style w:type="paragraph" w:customStyle="1" w:styleId="HSubheading5">
    <w:name w:val="H: Subheading 5"/>
    <w:basedOn w:val="Heading5"/>
    <w:next w:val="ParaNumbered"/>
    <w:link w:val="HSubheading5Char"/>
    <w:qFormat/>
    <w:rsid w:val="00701613"/>
  </w:style>
  <w:style w:type="character" w:customStyle="1" w:styleId="HSubheading5Char">
    <w:name w:val="H: Subheading 5 Char"/>
    <w:basedOn w:val="Heading5Char"/>
    <w:link w:val="HSubheading5"/>
    <w:locked/>
    <w:rsid w:val="00701613"/>
    <w:rPr>
      <w:rFonts w:ascii="Palatino Linotype" w:eastAsiaTheme="majorEastAsia" w:hAnsi="Palatino Linotype" w:cs="Times New Roman"/>
      <w:b/>
      <w:bCs/>
      <w:color w:val="000000" w:themeColor="text1"/>
      <w:szCs w:val="32"/>
      <w:u w:val="single"/>
    </w:rPr>
  </w:style>
  <w:style w:type="character" w:customStyle="1" w:styleId="Heading7Char">
    <w:name w:val="Heading 7 Char"/>
    <w:basedOn w:val="DefaultParagraphFont"/>
    <w:link w:val="Heading7"/>
    <w:uiPriority w:val="9"/>
    <w:semiHidden/>
    <w:rsid w:val="00701613"/>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rsid w:val="00701613"/>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rsid w:val="00701613"/>
    <w:rPr>
      <w:rFonts w:asciiTheme="majorHAnsi" w:eastAsiaTheme="majorEastAsia" w:hAnsiTheme="majorHAnsi" w:cs="Times New Roman"/>
      <w:i/>
      <w:iCs/>
      <w:spacing w:val="5"/>
      <w:sz w:val="20"/>
      <w:szCs w:val="20"/>
    </w:rPr>
  </w:style>
  <w:style w:type="character" w:styleId="IntenseEmphasis">
    <w:name w:val="Intense Emphasis"/>
    <w:basedOn w:val="DefaultParagraphFont"/>
    <w:uiPriority w:val="21"/>
    <w:rsid w:val="00701613"/>
    <w:rPr>
      <w:b/>
    </w:rPr>
  </w:style>
  <w:style w:type="paragraph" w:styleId="IntenseQuote">
    <w:name w:val="Intense Quote"/>
    <w:basedOn w:val="Normal"/>
    <w:next w:val="Normal"/>
    <w:link w:val="IntenseQuoteChar"/>
    <w:uiPriority w:val="30"/>
    <w:rsid w:val="0070161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01613"/>
    <w:rPr>
      <w:rFonts w:eastAsiaTheme="minorEastAsia" w:cs="Times New Roman"/>
      <w:b/>
      <w:bCs/>
      <w:i/>
      <w:iCs/>
    </w:rPr>
  </w:style>
  <w:style w:type="character" w:styleId="IntenseReference">
    <w:name w:val="Intense Reference"/>
    <w:basedOn w:val="DefaultParagraphFont"/>
    <w:uiPriority w:val="32"/>
    <w:rsid w:val="00701613"/>
    <w:rPr>
      <w:smallCaps/>
      <w:spacing w:val="5"/>
      <w:u w:val="single"/>
    </w:rPr>
  </w:style>
  <w:style w:type="paragraph" w:customStyle="1" w:styleId="MinisterialSign-offName">
    <w:name w:val="Ministerial Sign-off Name"/>
    <w:basedOn w:val="NoParagraphStyle"/>
    <w:link w:val="MinisterialSign-offNameChar"/>
    <w:uiPriority w:val="99"/>
    <w:locked/>
    <w:rsid w:val="00701613"/>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701613"/>
    <w:rPr>
      <w:rFonts w:ascii="Palatino Linotype" w:eastAsiaTheme="minorEastAsia" w:hAnsi="Palatino Linotype" w:cs="PalatinoLinotype-Bold"/>
      <w:b/>
      <w:bCs/>
      <w:color w:val="000000"/>
      <w:sz w:val="20"/>
      <w:szCs w:val="24"/>
      <w:lang w:val="en-US"/>
    </w:rPr>
  </w:style>
  <w:style w:type="paragraph" w:customStyle="1" w:styleId="MinisterialSignoff">
    <w:name w:val="Ministerial Sign off"/>
    <w:basedOn w:val="MinisterialSign-offName"/>
    <w:link w:val="MinisterialSignoffChar"/>
    <w:locked/>
    <w:rsid w:val="00701613"/>
  </w:style>
  <w:style w:type="character" w:customStyle="1" w:styleId="MinisterialSignoffChar">
    <w:name w:val="Ministerial Sign off Char"/>
    <w:basedOn w:val="MinisterialSign-offNameChar"/>
    <w:link w:val="MinisterialSignoff"/>
    <w:locked/>
    <w:rsid w:val="00701613"/>
    <w:rPr>
      <w:rFonts w:ascii="Palatino Linotype" w:eastAsiaTheme="minorEastAsia" w:hAnsi="Palatino Linotype" w:cs="PalatinoLinotype-Bold"/>
      <w:b/>
      <w:bCs/>
      <w:color w:val="000000"/>
      <w:sz w:val="20"/>
      <w:szCs w:val="24"/>
      <w:lang w:val="en-US"/>
    </w:rPr>
  </w:style>
  <w:style w:type="paragraph" w:customStyle="1" w:styleId="MinisterialSign-offTitleDate">
    <w:name w:val="Ministerial Sign-off Title+Date"/>
    <w:basedOn w:val="NoParagraphStyle"/>
    <w:uiPriority w:val="99"/>
    <w:locked/>
    <w:rsid w:val="00701613"/>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701613"/>
  </w:style>
  <w:style w:type="character" w:customStyle="1" w:styleId="MinisterialStatementTextChar">
    <w:name w:val="Ministerial Statement Text Char"/>
    <w:basedOn w:val="ENBodyTextChar"/>
    <w:link w:val="MinisterialStatementText"/>
    <w:locked/>
    <w:rsid w:val="00701613"/>
    <w:rPr>
      <w:rFonts w:ascii="Palatino Linotype" w:eastAsiaTheme="minorEastAsia" w:hAnsi="Palatino Linotype" w:cs="PalatinoLinotype-Roman"/>
      <w:color w:val="000000"/>
      <w:sz w:val="20"/>
      <w:szCs w:val="24"/>
      <w:lang w:val="en-US"/>
    </w:rPr>
  </w:style>
  <w:style w:type="paragraph" w:styleId="NoSpacing">
    <w:name w:val="No Spacing"/>
    <w:basedOn w:val="Normal"/>
    <w:link w:val="NoSpacingChar"/>
    <w:uiPriority w:val="1"/>
    <w:rsid w:val="00701613"/>
    <w:pPr>
      <w:spacing w:after="0" w:line="240" w:lineRule="auto"/>
    </w:pPr>
  </w:style>
  <w:style w:type="character" w:customStyle="1" w:styleId="NoSpacingChar">
    <w:name w:val="No Spacing Char"/>
    <w:basedOn w:val="DefaultParagraphFont"/>
    <w:link w:val="NoSpacing"/>
    <w:uiPriority w:val="1"/>
    <w:locked/>
    <w:rsid w:val="00701613"/>
    <w:rPr>
      <w:rFonts w:eastAsiaTheme="minorEastAsia" w:cs="Times New Roman"/>
    </w:rPr>
  </w:style>
  <w:style w:type="character" w:styleId="PageNumber">
    <w:name w:val="page number"/>
    <w:basedOn w:val="DefaultParagraphFont"/>
    <w:uiPriority w:val="99"/>
    <w:semiHidden/>
    <w:unhideWhenUsed/>
    <w:rsid w:val="00701613"/>
  </w:style>
  <w:style w:type="paragraph" w:customStyle="1" w:styleId="ParaMainText">
    <w:name w:val="Para: Main Text"/>
    <w:basedOn w:val="ENBodyText"/>
    <w:link w:val="ParaMainTextChar"/>
    <w:qFormat/>
    <w:rsid w:val="00701613"/>
  </w:style>
  <w:style w:type="character" w:customStyle="1" w:styleId="ParaMainTextChar">
    <w:name w:val="Para: Main Text Char"/>
    <w:basedOn w:val="ENBodyTextChar"/>
    <w:link w:val="ParaMainText"/>
    <w:locked/>
    <w:rsid w:val="00701613"/>
    <w:rPr>
      <w:rFonts w:ascii="Palatino Linotype" w:eastAsiaTheme="minorEastAsia" w:hAnsi="Palatino Linotype" w:cs="PalatinoLinotype-Roman"/>
      <w:color w:val="000000"/>
      <w:sz w:val="20"/>
      <w:szCs w:val="24"/>
      <w:lang w:val="en-US"/>
    </w:rPr>
  </w:style>
  <w:style w:type="paragraph" w:customStyle="1" w:styleId="ParaBulleted">
    <w:name w:val="Para: Bulleted"/>
    <w:basedOn w:val="ParaMainText"/>
    <w:link w:val="ParaBulletedChar"/>
    <w:qFormat/>
    <w:rsid w:val="00701613"/>
    <w:pPr>
      <w:numPr>
        <w:numId w:val="4"/>
      </w:numPr>
    </w:pPr>
  </w:style>
  <w:style w:type="character" w:customStyle="1" w:styleId="ParaBulletedChar">
    <w:name w:val="Para: Bulleted Char"/>
    <w:basedOn w:val="ENBodyTextBulletsChar"/>
    <w:link w:val="ParaBulleted"/>
    <w:locked/>
    <w:rsid w:val="00701613"/>
    <w:rPr>
      <w:rFonts w:ascii="Palatino Linotype" w:eastAsiaTheme="minorEastAsia" w:hAnsi="Palatino Linotype" w:cs="PalatinoLinotype-Roman"/>
      <w:color w:val="000000"/>
      <w:sz w:val="20"/>
      <w:szCs w:val="24"/>
      <w:lang w:val="en-US"/>
    </w:rPr>
  </w:style>
  <w:style w:type="paragraph" w:styleId="Quote">
    <w:name w:val="Quote"/>
    <w:basedOn w:val="Normal"/>
    <w:next w:val="Normal"/>
    <w:link w:val="QuoteChar"/>
    <w:uiPriority w:val="29"/>
    <w:rsid w:val="00701613"/>
    <w:pPr>
      <w:spacing w:before="200" w:after="0"/>
      <w:ind w:left="360" w:right="360"/>
    </w:pPr>
    <w:rPr>
      <w:i/>
      <w:iCs/>
    </w:rPr>
  </w:style>
  <w:style w:type="character" w:customStyle="1" w:styleId="QuoteChar">
    <w:name w:val="Quote Char"/>
    <w:basedOn w:val="DefaultParagraphFont"/>
    <w:link w:val="Quote"/>
    <w:uiPriority w:val="29"/>
    <w:rsid w:val="00701613"/>
    <w:rPr>
      <w:rFonts w:eastAsiaTheme="minorEastAsia" w:cs="Times New Roman"/>
      <w:i/>
      <w:iCs/>
    </w:rPr>
  </w:style>
  <w:style w:type="paragraph" w:customStyle="1" w:styleId="ReferenceExample">
    <w:name w:val="Reference/Example"/>
    <w:basedOn w:val="HSubheading4"/>
    <w:next w:val="ParaMainText"/>
    <w:link w:val="ReferenceExampleChar"/>
    <w:qFormat/>
    <w:rsid w:val="00701613"/>
    <w:pPr>
      <w:spacing w:line="240" w:lineRule="auto"/>
    </w:pPr>
  </w:style>
  <w:style w:type="character" w:customStyle="1" w:styleId="ReferenceExampleChar">
    <w:name w:val="Reference/Example Char"/>
    <w:basedOn w:val="HSubheading4Char"/>
    <w:link w:val="ReferenceExample"/>
    <w:locked/>
    <w:rsid w:val="00701613"/>
    <w:rPr>
      <w:rFonts w:ascii="Palatino Linotype" w:eastAsiaTheme="majorEastAsia" w:hAnsi="Palatino Linotype" w:cs="Times New Roman"/>
      <w:b w:val="0"/>
      <w:bCs/>
      <w:color w:val="0070C0"/>
      <w:sz w:val="24"/>
      <w:szCs w:val="24"/>
    </w:rPr>
  </w:style>
  <w:style w:type="paragraph" w:customStyle="1" w:styleId="ScheduleHeading">
    <w:name w:val="Schedule Heading"/>
    <w:basedOn w:val="Heading3"/>
    <w:link w:val="ScheduleHeadingChar"/>
    <w:locked/>
    <w:rsid w:val="00701613"/>
    <w:pPr>
      <w:numPr>
        <w:numId w:val="6"/>
      </w:numPr>
    </w:pPr>
  </w:style>
  <w:style w:type="character" w:customStyle="1" w:styleId="ScheduleHeadingChar">
    <w:name w:val="Schedule Heading Char"/>
    <w:basedOn w:val="Heading2Char"/>
    <w:link w:val="ScheduleHeading"/>
    <w:locked/>
    <w:rsid w:val="00701613"/>
    <w:rPr>
      <w:rFonts w:ascii="Arial" w:eastAsiaTheme="majorEastAsia" w:hAnsi="Arial" w:cs="Times New Roman"/>
      <w:b/>
      <w:bCs/>
      <w:color w:val="0070C0"/>
      <w:sz w:val="28"/>
      <w:szCs w:val="32"/>
    </w:rPr>
  </w:style>
  <w:style w:type="paragraph" w:customStyle="1" w:styleId="SectionHeading">
    <w:name w:val="Section Heading"/>
    <w:basedOn w:val="Heading4"/>
    <w:link w:val="SectionHeadingChar"/>
    <w:locked/>
    <w:rsid w:val="00701613"/>
    <w:pPr>
      <w:numPr>
        <w:numId w:val="7"/>
      </w:numPr>
    </w:pPr>
  </w:style>
  <w:style w:type="character" w:customStyle="1" w:styleId="SectionHeadingChar">
    <w:name w:val="Section Heading Char"/>
    <w:basedOn w:val="HSubheading4Char"/>
    <w:link w:val="SectionHeading"/>
    <w:locked/>
    <w:rsid w:val="00701613"/>
    <w:rPr>
      <w:rFonts w:ascii="Palatino Linotype" w:eastAsiaTheme="majorEastAsia" w:hAnsi="Palatino Linotype" w:cs="Times New Roman"/>
      <w:b w:val="0"/>
      <w:bCs/>
      <w:color w:val="0070C0"/>
      <w:sz w:val="24"/>
      <w:szCs w:val="32"/>
    </w:rPr>
  </w:style>
  <w:style w:type="character" w:styleId="Strong">
    <w:name w:val="Strong"/>
    <w:basedOn w:val="DefaultParagraphFont"/>
    <w:uiPriority w:val="22"/>
    <w:rsid w:val="00701613"/>
    <w:rPr>
      <w:b/>
    </w:rPr>
  </w:style>
  <w:style w:type="character" w:customStyle="1" w:styleId="StyleLatinArial">
    <w:name w:val="Style (Latin) Arial"/>
    <w:aliases w:val="18 pt Bold Blue"/>
    <w:basedOn w:val="DefaultParagraphFont"/>
    <w:rsid w:val="00701613"/>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70161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701613"/>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701613"/>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701613"/>
    <w:rPr>
      <w:rFonts w:ascii="Palatino Linotype" w:hAnsi="Palatino Linotype"/>
      <w:b w:val="0"/>
      <w:bCs w:val="0"/>
      <w:caps w:val="0"/>
      <w:spacing w:val="0"/>
      <w:sz w:val="20"/>
    </w:rPr>
  </w:style>
  <w:style w:type="paragraph" w:customStyle="1" w:styleId="StyleENIntroTextBulletedLatinPalatinoLinotype-Roman">
    <w:name w:val="Style EN Intro Text (Bulleted) + (Latin) Palatino Linotype-Roman"/>
    <w:basedOn w:val="ENIntroTextBulleted"/>
    <w:rsid w:val="00701613"/>
  </w:style>
  <w:style w:type="paragraph" w:customStyle="1" w:styleId="StyleENIntroTextBulletedText1">
    <w:name w:val="Style EN Intro Text (Bulleted) + Text 1"/>
    <w:basedOn w:val="ENIntroTextBulleted"/>
    <w:rsid w:val="00701613"/>
    <w:rPr>
      <w:color w:val="000000" w:themeColor="text1"/>
    </w:rPr>
  </w:style>
  <w:style w:type="paragraph" w:customStyle="1" w:styleId="StyleENIntroTextLatinPalatinoLinotypeAuto">
    <w:name w:val="Style EN Intro Text + (Latin) Palatino Linotype Auto"/>
    <w:basedOn w:val="ENIntroText"/>
    <w:rsid w:val="00701613"/>
    <w:rPr>
      <w:color w:val="auto"/>
    </w:rPr>
  </w:style>
  <w:style w:type="paragraph" w:customStyle="1" w:styleId="StyleENIntroTextLatinPalatinoLinotype-Roman">
    <w:name w:val="Style EN Intro Text + (Latin) Palatino Linotype-Roman"/>
    <w:basedOn w:val="ENIntroText"/>
    <w:rsid w:val="00701613"/>
  </w:style>
  <w:style w:type="character" w:customStyle="1" w:styleId="StylePlaceholderTextLatinHelveticaNeue-Bold22ptBoldT">
    <w:name w:val="Style Placeholder Text + (Latin) HelveticaNeue-Bold 22 pt Bold T..."/>
    <w:basedOn w:val="PlaceholderText"/>
    <w:rsid w:val="00701613"/>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701613"/>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701613"/>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701613"/>
    <w:rPr>
      <w:color w:val="808080" w:themeColor="background1" w:themeShade="80"/>
    </w:rPr>
  </w:style>
  <w:style w:type="paragraph" w:customStyle="1" w:styleId="StyleTOC112pt">
    <w:name w:val="Style TOC 1 + 12 pt"/>
    <w:basedOn w:val="TOC1"/>
    <w:rsid w:val="00701613"/>
    <w:rPr>
      <w:bCs w:val="0"/>
      <w:sz w:val="20"/>
    </w:rPr>
  </w:style>
  <w:style w:type="paragraph" w:customStyle="1" w:styleId="StyleTOC1Bold">
    <w:name w:val="Style TOC 1 + Bold"/>
    <w:basedOn w:val="TOC1"/>
    <w:rsid w:val="00701613"/>
    <w:rPr>
      <w:b w:val="0"/>
      <w:sz w:val="24"/>
    </w:rPr>
  </w:style>
  <w:style w:type="paragraph" w:customStyle="1" w:styleId="StyleTOC1BoldRight">
    <w:name w:val="Style TOC 1 + Bold Right"/>
    <w:basedOn w:val="TOC1"/>
    <w:rsid w:val="00701613"/>
    <w:rPr>
      <w:b w:val="0"/>
      <w:sz w:val="24"/>
    </w:rPr>
  </w:style>
  <w:style w:type="character" w:customStyle="1" w:styleId="Style1">
    <w:name w:val="Style1"/>
    <w:basedOn w:val="DefaultParagraphFont"/>
    <w:uiPriority w:val="1"/>
    <w:locked/>
    <w:rsid w:val="00701613"/>
    <w:rPr>
      <w:rFonts w:cs="Times New Roman"/>
      <w:caps/>
      <w:sz w:val="24"/>
    </w:rPr>
  </w:style>
  <w:style w:type="character" w:customStyle="1" w:styleId="Style2">
    <w:name w:val="Style2"/>
    <w:basedOn w:val="DefaultParagraphFont"/>
    <w:uiPriority w:val="1"/>
    <w:locked/>
    <w:rsid w:val="00701613"/>
    <w:rPr>
      <w:rFonts w:cs="Times New Roman"/>
    </w:rPr>
  </w:style>
  <w:style w:type="character" w:customStyle="1" w:styleId="Style3">
    <w:name w:val="Style3"/>
    <w:basedOn w:val="DefaultParagraphFont"/>
    <w:uiPriority w:val="1"/>
    <w:locked/>
    <w:rsid w:val="00701613"/>
    <w:rPr>
      <w:rFonts w:cs="Times New Roman"/>
      <w:color w:val="808080" w:themeColor="background1" w:themeShade="80"/>
    </w:rPr>
  </w:style>
  <w:style w:type="paragraph" w:styleId="Subtitle">
    <w:name w:val="Subtitle"/>
    <w:basedOn w:val="Normal"/>
    <w:next w:val="Normal"/>
    <w:link w:val="SubtitleChar"/>
    <w:uiPriority w:val="11"/>
    <w:rsid w:val="00701613"/>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rsid w:val="00701613"/>
    <w:rPr>
      <w:rFonts w:asciiTheme="majorHAnsi" w:eastAsiaTheme="majorEastAsia" w:hAnsiTheme="majorHAnsi" w:cs="Times New Roman"/>
      <w:i/>
      <w:iCs/>
      <w:spacing w:val="13"/>
      <w:sz w:val="24"/>
      <w:szCs w:val="24"/>
    </w:rPr>
  </w:style>
  <w:style w:type="character" w:styleId="SubtleEmphasis">
    <w:name w:val="Subtle Emphasis"/>
    <w:basedOn w:val="DefaultParagraphFont"/>
    <w:uiPriority w:val="19"/>
    <w:rsid w:val="00701613"/>
    <w:rPr>
      <w:i/>
    </w:rPr>
  </w:style>
  <w:style w:type="character" w:styleId="SubtleReference">
    <w:name w:val="Subtle Reference"/>
    <w:basedOn w:val="DefaultParagraphFont"/>
    <w:uiPriority w:val="31"/>
    <w:rsid w:val="00701613"/>
    <w:rPr>
      <w:smallCaps/>
    </w:rPr>
  </w:style>
  <w:style w:type="character" w:customStyle="1" w:styleId="TTableHeadings">
    <w:name w:val="T: Table Headings"/>
    <w:basedOn w:val="ENbodyboldemphasis"/>
    <w:qFormat/>
    <w:rsid w:val="00701613"/>
    <w:rPr>
      <w:rFonts w:ascii="Arial" w:hAnsi="Arial" w:cs="PalatinoLinotype-Bold"/>
      <w:b/>
      <w:bCs/>
      <w:color w:val="000000"/>
      <w:sz w:val="16"/>
    </w:rPr>
  </w:style>
  <w:style w:type="paragraph" w:customStyle="1" w:styleId="TTableText">
    <w:name w:val="T: Table Text"/>
    <w:basedOn w:val="ENtabletext"/>
    <w:qFormat/>
    <w:rsid w:val="00701613"/>
    <w:rPr>
      <w:sz w:val="16"/>
    </w:rPr>
  </w:style>
  <w:style w:type="paragraph" w:styleId="Title">
    <w:name w:val="Title"/>
    <w:basedOn w:val="Normal"/>
    <w:next w:val="Normal"/>
    <w:link w:val="TitleChar"/>
    <w:uiPriority w:val="10"/>
    <w:rsid w:val="00701613"/>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rsid w:val="00701613"/>
    <w:rPr>
      <w:rFonts w:asciiTheme="majorHAnsi" w:eastAsiaTheme="majorEastAsia" w:hAnsiTheme="majorHAnsi" w:cs="Times New Roman"/>
      <w:spacing w:val="5"/>
      <w:sz w:val="52"/>
      <w:szCs w:val="52"/>
    </w:rPr>
  </w:style>
  <w:style w:type="paragraph" w:styleId="TOC3">
    <w:name w:val="toc 3"/>
    <w:basedOn w:val="Normal"/>
    <w:next w:val="Normal"/>
    <w:autoRedefine/>
    <w:uiPriority w:val="39"/>
    <w:unhideWhenUsed/>
    <w:rsid w:val="00701613"/>
    <w:pPr>
      <w:spacing w:after="0"/>
    </w:pPr>
    <w:rPr>
      <w:rFonts w:ascii="Palatino Linotype" w:hAnsi="Palatino Linotype"/>
      <w:iCs/>
      <w:sz w:val="20"/>
      <w:szCs w:val="20"/>
    </w:rPr>
  </w:style>
  <w:style w:type="paragraph" w:styleId="TOC4">
    <w:name w:val="toc 4"/>
    <w:basedOn w:val="Normal"/>
    <w:next w:val="Normal"/>
    <w:autoRedefine/>
    <w:uiPriority w:val="39"/>
    <w:unhideWhenUsed/>
    <w:rsid w:val="00701613"/>
    <w:pPr>
      <w:spacing w:after="0"/>
      <w:ind w:left="660"/>
    </w:pPr>
    <w:rPr>
      <w:sz w:val="18"/>
      <w:szCs w:val="18"/>
    </w:rPr>
  </w:style>
  <w:style w:type="paragraph" w:styleId="TOC5">
    <w:name w:val="toc 5"/>
    <w:basedOn w:val="Normal"/>
    <w:next w:val="Normal"/>
    <w:autoRedefine/>
    <w:uiPriority w:val="39"/>
    <w:unhideWhenUsed/>
    <w:rsid w:val="00701613"/>
    <w:pPr>
      <w:spacing w:after="0"/>
      <w:ind w:left="880"/>
    </w:pPr>
    <w:rPr>
      <w:sz w:val="18"/>
      <w:szCs w:val="18"/>
    </w:rPr>
  </w:style>
  <w:style w:type="paragraph" w:styleId="TOC6">
    <w:name w:val="toc 6"/>
    <w:basedOn w:val="Normal"/>
    <w:next w:val="Normal"/>
    <w:autoRedefine/>
    <w:uiPriority w:val="39"/>
    <w:unhideWhenUsed/>
    <w:rsid w:val="00701613"/>
    <w:pPr>
      <w:spacing w:after="0"/>
      <w:ind w:left="1100"/>
    </w:pPr>
    <w:rPr>
      <w:sz w:val="18"/>
      <w:szCs w:val="18"/>
    </w:rPr>
  </w:style>
  <w:style w:type="paragraph" w:styleId="TOC7">
    <w:name w:val="toc 7"/>
    <w:basedOn w:val="Normal"/>
    <w:next w:val="Normal"/>
    <w:autoRedefine/>
    <w:uiPriority w:val="39"/>
    <w:unhideWhenUsed/>
    <w:rsid w:val="00701613"/>
    <w:pPr>
      <w:spacing w:after="0"/>
      <w:ind w:left="1320"/>
    </w:pPr>
    <w:rPr>
      <w:sz w:val="18"/>
      <w:szCs w:val="18"/>
    </w:rPr>
  </w:style>
  <w:style w:type="paragraph" w:styleId="TOC8">
    <w:name w:val="toc 8"/>
    <w:basedOn w:val="Normal"/>
    <w:next w:val="Normal"/>
    <w:autoRedefine/>
    <w:uiPriority w:val="39"/>
    <w:unhideWhenUsed/>
    <w:rsid w:val="00701613"/>
    <w:pPr>
      <w:spacing w:after="0"/>
      <w:ind w:left="1540"/>
    </w:pPr>
    <w:rPr>
      <w:sz w:val="18"/>
      <w:szCs w:val="18"/>
    </w:rPr>
  </w:style>
  <w:style w:type="paragraph" w:styleId="TOC9">
    <w:name w:val="toc 9"/>
    <w:basedOn w:val="Normal"/>
    <w:next w:val="Normal"/>
    <w:autoRedefine/>
    <w:uiPriority w:val="39"/>
    <w:unhideWhenUsed/>
    <w:rsid w:val="00701613"/>
    <w:pPr>
      <w:spacing w:after="0"/>
      <w:ind w:left="1760"/>
    </w:pPr>
    <w:rPr>
      <w:sz w:val="18"/>
      <w:szCs w:val="18"/>
    </w:rPr>
  </w:style>
  <w:style w:type="paragraph" w:styleId="TOCHeading">
    <w:name w:val="TOC Heading"/>
    <w:basedOn w:val="Heading1"/>
    <w:next w:val="Normal"/>
    <w:uiPriority w:val="39"/>
    <w:unhideWhenUsed/>
    <w:qFormat/>
    <w:rsid w:val="00701613"/>
    <w:pPr>
      <w:outlineLvl w:val="9"/>
    </w:pPr>
  </w:style>
  <w:style w:type="paragraph" w:customStyle="1" w:styleId="TOCHeading1">
    <w:name w:val="TOC Heading1"/>
    <w:basedOn w:val="ENHeading1Category"/>
    <w:link w:val="ToCHeadingChar"/>
    <w:rsid w:val="00701613"/>
  </w:style>
  <w:style w:type="character" w:customStyle="1" w:styleId="ToCHeadingChar">
    <w:name w:val="ToC Heading Char"/>
    <w:basedOn w:val="ENHeading1CategoryChar"/>
    <w:link w:val="TOCHeading1"/>
    <w:locked/>
    <w:rsid w:val="00701613"/>
    <w:rPr>
      <w:rFonts w:ascii="Arial" w:eastAsiaTheme="minorEastAsia" w:hAnsi="Arial" w:cs="HelveticaNeue-Bold"/>
      <w:b/>
      <w:bCs/>
      <w:color w:val="0076BF"/>
      <w:sz w:val="36"/>
      <w:szCs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sult.defra.gov.uk/animal-health-and-welfare/live-exports-and-improving-welfare-in-transport/" TargetMode="External"/><Relationship Id="rId18" Type="http://schemas.openxmlformats.org/officeDocument/2006/relationships/hyperlink" Target="https://www.gov.scot/publications/consultation-farm-animal-welfare-committees-opinion-welfare-animals-during-transport-scottish-government-response/pages/1/" TargetMode="External"/><Relationship Id="rId26" Type="http://schemas.openxmlformats.org/officeDocument/2006/relationships/hyperlink" Target="https://hansard.parliament.uk/lords/2024-03-14/debates/398F3FC3-A3E3-422D-BBB5-B8A50D00706B/AnimalWelfare(LivestockExports)Bill" TargetMode="External"/><Relationship Id="rId39" Type="http://schemas.microsoft.com/office/2019/05/relationships/documenttasks" Target="documenttasks/documenttasks1.xml"/><Relationship Id="rId21" Type="http://schemas.openxmlformats.org/officeDocument/2006/relationships/hyperlink" Target="https://hansard.parliament.uk/commons/2023-12-18/debates/1BBCDA13-C062-4973-A369-EF8D804679BF/AnimalWelfare(LivestockExports)Bill" TargetMode="External"/><Relationship Id="rId34"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assets.publishing.service.gov.uk/government/uploads/system/uploads/attachment_data/file/1011728/animal-welfare-in-transport-consultation-response.pdf" TargetMode="External"/><Relationship Id="rId25" Type="http://schemas.openxmlformats.org/officeDocument/2006/relationships/hyperlink" Target="https://hansard.parliament.uk/lords/2024-02-21/debates/9082C4C0-2314-4472-9D94-6BAB4675F7EA/AnimalWelfare(LivestockExports)Bill"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nsult.defra.gov.uk/transforming-farm-animal-health-and-welfare-team/improvements-to-animal-welfare-in-transport/" TargetMode="External"/><Relationship Id="rId20" Type="http://schemas.openxmlformats.org/officeDocument/2006/relationships/hyperlink" Target="https://publications.parliament.uk/pa/bills/cbill/58-02/0013/LiveAnimalExportFinalStageImpactAssessment.pdf" TargetMode="External"/><Relationship Id="rId29" Type="http://schemas.openxmlformats.org/officeDocument/2006/relationships/hyperlink" Target="https://hansard.parliament.uk/lords/2024-05-20/debates/3779E541-4550-4A01-9CC7-FE0C0539A307/RoyalAssent"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4-01-16/debates/EA2915B5-71C4-4B95-86B9-4087899EBCCD/AnimalWelfare(LivestockExports)Bill" TargetMode="External"/><Relationship Id="rId32" Type="http://schemas.openxmlformats.org/officeDocument/2006/relationships/footer" Target="footer1.xml"/><Relationship Id="rId37" Type="http://schemas.openxmlformats.org/officeDocument/2006/relationships/glossaryDocument" Target="glossary/document.xml"/><Relationship Id="rId40"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gov.uk/government/publications/action-plan-for-animal-welfare" TargetMode="External"/><Relationship Id="rId23" Type="http://schemas.openxmlformats.org/officeDocument/2006/relationships/hyperlink" Target="https://hansard.parliament.uk/commons/2024-01-15/debates/C3CADE59-E8E9-4644-9E28-FE6EBB20D958/AnimalWelfare(LivestockExports)Bill%E2%80%82" TargetMode="External"/><Relationship Id="rId28" Type="http://schemas.openxmlformats.org/officeDocument/2006/relationships/hyperlink" Target="https://hansard.parliament.uk/lords/2024-05-14/debates/4AE91614-E669-43AA-87BE-1A42545DC0C8/AnimalWelfare(LivestockExports)Bill" TargetMode="External"/><Relationship Id="rId36"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s://www.gov.scot/publications/farm-animal-welfare-committee-opinion-welfare-animals-during-transport-summary-report/"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consult.defra.gov.uk/transforming-farm-animal-health-and-welfare-team/improvements-to-animal-welfare-in-transport/supporting_documents/fawcopiniononthewelfareofanimalsduringtransport.pdf" TargetMode="External"/><Relationship Id="rId22" Type="http://schemas.openxmlformats.org/officeDocument/2006/relationships/hyperlink" Target="https://hansard.parliament.uk/commons/2024-01-15/debates/C3CADE59-E8E9-4644-9E28-FE6EBB20D958/AnimalWelfare(LivestockExports)Bill%E2%80%82" TargetMode="External"/><Relationship Id="rId27" Type="http://schemas.openxmlformats.org/officeDocument/2006/relationships/hyperlink" Target="https://hansard.parliament.uk/lords/2024-05-08/debates/68D87571-8364-4350-9663-9F448A1E22ED/AnimalWelfare(LivestockExports)Bill"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styles" Target="style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www.gov.scot/publications/farm-animal-welfare-committee-opinion-welfare-animals-during-transport-summary-report/" TargetMode="External"/><Relationship Id="rId3" Type="http://schemas.openxmlformats.org/officeDocument/2006/relationships/hyperlink" Target="https://bills.parliament.uk/bills/2880" TargetMode="External"/><Relationship Id="rId7" Type="http://schemas.openxmlformats.org/officeDocument/2006/relationships/hyperlink" Target="https://www.gov.scot/publications/consultation-farm-animal-welfare-committees-opinion-welfare-animals-during-transport-scottish-government-response/" TargetMode="External"/><Relationship Id="rId2" Type="http://schemas.openxmlformats.org/officeDocument/2006/relationships/hyperlink" Target="https://www.ciwf.org.uk/media/press-releases-statements/2023/09/dame-joanna-lumley-urges-uk-government-to-ban-live-exports" TargetMode="External"/><Relationship Id="rId1" Type="http://schemas.openxmlformats.org/officeDocument/2006/relationships/hyperlink" Target="https://petition.parliament.uk/archived/petitions/200205" TargetMode="External"/><Relationship Id="rId6" Type="http://schemas.openxmlformats.org/officeDocument/2006/relationships/hyperlink" Target="https://assets.publishing.service.gov.uk/government/uploads/system/uploads/attachment_data/file/1011728/animal-welfare-in-transport-consultation-response.pdf" TargetMode="External"/><Relationship Id="rId5" Type="http://schemas.openxmlformats.org/officeDocument/2006/relationships/hyperlink" Target="https://www.gov.uk/government/consultations/live-animal-exports-improvements-to-animal-welfare-in-transport" TargetMode="External"/><Relationship Id="rId4" Type="http://schemas.openxmlformats.org/officeDocument/2006/relationships/hyperlink" Target="https://consult.defra.gov.uk/transforming-farm-animal-health-and-welfare-team/improvements-to-animal-welfare-in-transport/supporting_documents/fawcopiniononthewelfareofanimalsduringtransport.pdf" TargetMode="External"/></Relationships>
</file>

<file path=word/documenttasks/documenttasks1.xml><?xml version="1.0" encoding="utf-8"?>
<t:Tasks xmlns:t="http://schemas.microsoft.com/office/tasks/2019/documenttasks" xmlns:oel="http://schemas.microsoft.com/office/2019/extlst">
  <t:Task id="{EA8FC734-B8B3-4A5A-8BFA-B75AC37463D2}">
    <t:Anchor>
      <t:Comment id="2123200932"/>
    </t:Anchor>
    <t:History>
      <t:Event id="{3C9F59FA-C115-4E15-B314-7FC71EC6B87D}" time="2023-10-13T16:16:56.952Z">
        <t:Attribution userId="S::antonia.shann@defra.gov.uk::930b15f4-ee4e-48c9-a9af-563e73be9b89" userProvider="AD" userName="Shann, Antonia"/>
        <t:Anchor>
          <t:Comment id="2123200932"/>
        </t:Anchor>
        <t:Create/>
      </t:Event>
      <t:Event id="{391756CF-6AFD-4C56-8CE2-9582A489686F}" time="2023-10-13T16:16:56.952Z">
        <t:Attribution userId="S::antonia.shann@defra.gov.uk::930b15f4-ee4e-48c9-a9af-563e73be9b89" userProvider="AD" userName="Shann, Antonia"/>
        <t:Anchor>
          <t:Comment id="2123200932"/>
        </t:Anchor>
        <t:Assign userId="S::Nichola.Clark@defra.gov.uk::a939bc4b-fc03-4560-b0d5-6df684deb99b" userProvider="AD" userName="Clark, Nichola"/>
      </t:Event>
      <t:Event id="{EF030FDB-1798-4E66-83AB-766F20DF022D}" time="2023-10-13T16:16:56.952Z">
        <t:Attribution userId="S::antonia.shann@defra.gov.uk::930b15f4-ee4e-48c9-a9af-563e73be9b89" userProvider="AD" userName="Shann, Antonia"/>
        <t:Anchor>
          <t:Comment id="2123200932"/>
        </t:Anchor>
        <t:SetTitle title="@Clark, Nichola for Monday 16th  PBL Secretariat has asked that we explain the AHA a bit more, so I've added some text based on Kalyani's letter to OPC. would you please be able to take a look at this on Monday morn? as we are hoping to send up the Ex …"/>
      </t:Event>
      <t:Event id="{6E776312-D889-4255-8F3F-187F44C78D89}" time="2023-10-16T12:59:50.311Z">
        <t:Attribution userId="S::antonia.shann@defra.gov.uk::930b15f4-ee4e-48c9-a9af-563e73be9b89" userProvider="AD" userName="Shann, Antoni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9425C133B04BD7A177842A413FB67A"/>
        <w:category>
          <w:name w:val="General"/>
          <w:gallery w:val="placeholder"/>
        </w:category>
        <w:types>
          <w:type w:val="bbPlcHdr"/>
        </w:types>
        <w:behaviors>
          <w:behavior w:val="content"/>
        </w:behaviors>
        <w:guid w:val="{AEE7E901-9051-4463-B546-BFBBE930D465}"/>
      </w:docPartPr>
      <w:docPartBody>
        <w:p w:rsidR="00BB4CE3" w:rsidRDefault="00127007" w:rsidP="00127007">
          <w:pPr>
            <w:pStyle w:val="2D9425C133B04BD7A177842A413FB67A"/>
          </w:pPr>
          <w:r w:rsidRPr="00CA4237">
            <w:rPr>
              <w:rStyle w:val="PlaceholderText"/>
              <w:color w:val="auto"/>
            </w:rPr>
            <w:t>[Autogenerated]</w:t>
          </w:r>
        </w:p>
      </w:docPartBody>
    </w:docPart>
    <w:docPart>
      <w:docPartPr>
        <w:name w:val="9B56C911836A4ED3866844CC4863108D"/>
        <w:category>
          <w:name w:val="General"/>
          <w:gallery w:val="placeholder"/>
        </w:category>
        <w:types>
          <w:type w:val="bbPlcHdr"/>
        </w:types>
        <w:behaviors>
          <w:behavior w:val="content"/>
        </w:behaviors>
        <w:guid w:val="{57BE7B38-5520-4838-99BD-A8E43EC6F9DF}"/>
      </w:docPartPr>
      <w:docPartBody>
        <w:p w:rsidR="00BB4CE3" w:rsidRDefault="00127007" w:rsidP="00127007">
          <w:pPr>
            <w:pStyle w:val="9B56C911836A4ED3866844CC4863108D"/>
          </w:pPr>
          <w:r w:rsidRPr="00645B5D">
            <w:t>[AUTOGENERATED]</w:t>
          </w:r>
        </w:p>
      </w:docPartBody>
    </w:docPart>
    <w:docPart>
      <w:docPartPr>
        <w:name w:val="9D46462310C746428B02C44B9C188AAB"/>
        <w:category>
          <w:name w:val="General"/>
          <w:gallery w:val="placeholder"/>
        </w:category>
        <w:types>
          <w:type w:val="bbPlcHdr"/>
        </w:types>
        <w:behaviors>
          <w:behavior w:val="content"/>
        </w:behaviors>
        <w:guid w:val="{A5A8F114-1A96-4CA1-A3B9-9324789B9E4F}"/>
      </w:docPartPr>
      <w:docPartBody>
        <w:p w:rsidR="00BB4CE3" w:rsidRDefault="00127007" w:rsidP="00127007">
          <w:pPr>
            <w:pStyle w:val="9D46462310C746428B02C44B9C188AAB"/>
          </w:pPr>
          <w:r w:rsidRPr="007879DF">
            <w:t>[Insert Bill/Act Title]</w:t>
          </w:r>
        </w:p>
      </w:docPartBody>
    </w:docPart>
    <w:docPart>
      <w:docPartPr>
        <w:name w:val="55CDDC18593841A29FCD894DBF613C64"/>
        <w:category>
          <w:name w:val="General"/>
          <w:gallery w:val="placeholder"/>
        </w:category>
        <w:types>
          <w:type w:val="bbPlcHdr"/>
        </w:types>
        <w:behaviors>
          <w:behavior w:val="content"/>
        </w:behaviors>
        <w:guid w:val="{00A5FF55-01DD-4E78-98D2-392867D38B66}"/>
      </w:docPartPr>
      <w:docPartBody>
        <w:p w:rsidR="00BB4CE3" w:rsidRDefault="00127007" w:rsidP="00127007">
          <w:pPr>
            <w:pStyle w:val="55CDDC18593841A29FCD894DBF613C64"/>
          </w:pPr>
          <w:r w:rsidRPr="00645B5D">
            <w:t>[AUTOGENERATED]</w:t>
          </w:r>
        </w:p>
      </w:docPartBody>
    </w:docPart>
    <w:docPart>
      <w:docPartPr>
        <w:name w:val="1E49264F737942D8AD3ADA8FB2295C23"/>
        <w:category>
          <w:name w:val="General"/>
          <w:gallery w:val="placeholder"/>
        </w:category>
        <w:types>
          <w:type w:val="bbPlcHdr"/>
        </w:types>
        <w:behaviors>
          <w:behavior w:val="content"/>
        </w:behaviors>
        <w:guid w:val="{54745EDF-552F-4E73-A011-F8E2DF9AF419}"/>
      </w:docPartPr>
      <w:docPartBody>
        <w:p w:rsidR="00BB4CE3" w:rsidRDefault="00127007" w:rsidP="00127007">
          <w:pPr>
            <w:pStyle w:val="1E49264F737942D8AD3ADA8FB2295C23"/>
          </w:pPr>
          <w:r w:rsidRPr="007879DF">
            <w:rPr>
              <w:rStyle w:val="StylePlaceholderTextLatinPalatinoLinotype-Roman10pt"/>
            </w:rPr>
            <w:t>[Select a Stage]</w:t>
          </w:r>
        </w:p>
      </w:docPartBody>
    </w:docPart>
    <w:docPart>
      <w:docPartPr>
        <w:name w:val="FC8D3B9BBE0A48A4A064E449528E4D20"/>
        <w:category>
          <w:name w:val="General"/>
          <w:gallery w:val="placeholder"/>
        </w:category>
        <w:types>
          <w:type w:val="bbPlcHdr"/>
        </w:types>
        <w:behaviors>
          <w:behavior w:val="content"/>
        </w:behaviors>
        <w:guid w:val="{04A80F6A-CAA0-4DF9-B4CD-349E426E7C4C}"/>
      </w:docPartPr>
      <w:docPartBody>
        <w:p w:rsidR="00BB4CE3" w:rsidRDefault="00127007" w:rsidP="00127007">
          <w:pPr>
            <w:pStyle w:val="FC8D3B9BBE0A48A4A064E449528E4D20"/>
          </w:pPr>
          <w:r w:rsidRPr="007879DF">
            <w:t>[Enter Publication Date Using Dropdown Menu]</w:t>
          </w:r>
        </w:p>
      </w:docPartBody>
    </w:docPart>
    <w:docPart>
      <w:docPartPr>
        <w:name w:val="5FC92A3AD2FC49B1B49034399E97FC73"/>
        <w:category>
          <w:name w:val="General"/>
          <w:gallery w:val="placeholder"/>
        </w:category>
        <w:types>
          <w:type w:val="bbPlcHdr"/>
        </w:types>
        <w:behaviors>
          <w:behavior w:val="content"/>
        </w:behaviors>
        <w:guid w:val="{CDED45B1-EA4C-4569-B31E-FF832AE136FA}"/>
      </w:docPartPr>
      <w:docPartBody>
        <w:p w:rsidR="00BB4CE3" w:rsidRDefault="00127007" w:rsidP="00127007">
          <w:pPr>
            <w:pStyle w:val="5FC92A3AD2FC49B1B49034399E97FC73"/>
          </w:pPr>
          <w:r w:rsidRPr="00002054">
            <w:rPr>
              <w:highlight w:val="yellow"/>
            </w:rPr>
            <w:t>[Bill or Chapter Number]</w:t>
          </w:r>
        </w:p>
      </w:docPartBody>
    </w:docPart>
    <w:docPart>
      <w:docPartPr>
        <w:name w:val="6B5D52D0B1C74E88A7081215DE9A21B3"/>
        <w:category>
          <w:name w:val="General"/>
          <w:gallery w:val="placeholder"/>
        </w:category>
        <w:types>
          <w:type w:val="bbPlcHdr"/>
        </w:types>
        <w:behaviors>
          <w:behavior w:val="content"/>
        </w:behaviors>
        <w:guid w:val="{06B0F529-AFBB-4AAF-B950-C4FC45BAED9E}"/>
      </w:docPartPr>
      <w:docPartBody>
        <w:p w:rsidR="00BB4CE3" w:rsidRDefault="00127007" w:rsidP="00127007">
          <w:pPr>
            <w:pStyle w:val="6B5D52D0B1C74E88A7081215DE9A21B3"/>
          </w:pPr>
          <w:r w:rsidRPr="00DE0805">
            <w:rPr>
              <w:rStyle w:val="FooterText"/>
            </w:rPr>
            <w:t>[AUTOGENERATED]</w:t>
          </w:r>
        </w:p>
      </w:docPartBody>
    </w:docPart>
    <w:docPart>
      <w:docPartPr>
        <w:name w:val="A5F9C49731E04B59911B0E5A05D3135F"/>
        <w:category>
          <w:name w:val="General"/>
          <w:gallery w:val="placeholder"/>
        </w:category>
        <w:types>
          <w:type w:val="bbPlcHdr"/>
        </w:types>
        <w:behaviors>
          <w:behavior w:val="content"/>
        </w:behaviors>
        <w:guid w:val="{C91FCD94-E510-41F0-8279-10666FF83C67}"/>
      </w:docPartPr>
      <w:docPartBody>
        <w:p w:rsidR="00BB4CE3" w:rsidRDefault="00127007" w:rsidP="00127007">
          <w:pPr>
            <w:pStyle w:val="A5F9C49731E04B59911B0E5A05D3135F"/>
          </w:pPr>
          <w:r w:rsidRPr="00DE0805">
            <w:rPr>
              <w:rStyle w:val="FooterText"/>
            </w:rPr>
            <w:t>[AUTOGENERATED]</w:t>
          </w:r>
        </w:p>
      </w:docPartBody>
    </w:docPart>
    <w:docPart>
      <w:docPartPr>
        <w:name w:val="0AA2751D78F04D14B2D97CF0BA247A15"/>
        <w:category>
          <w:name w:val="General"/>
          <w:gallery w:val="placeholder"/>
        </w:category>
        <w:types>
          <w:type w:val="bbPlcHdr"/>
        </w:types>
        <w:behaviors>
          <w:behavior w:val="content"/>
        </w:behaviors>
        <w:guid w:val="{4E6CCC7A-51E9-42A6-9D35-FF251E3AA81D}"/>
      </w:docPartPr>
      <w:docPartBody>
        <w:p w:rsidR="00BB4CE3" w:rsidRDefault="00127007" w:rsidP="00127007">
          <w:pPr>
            <w:pStyle w:val="0AA2751D78F04D14B2D97CF0BA247A15"/>
          </w:pPr>
          <w:r w:rsidRPr="007879DF">
            <w:t>[Enter Publication Date Using Dropdown Menu]</w:t>
          </w:r>
        </w:p>
      </w:docPartBody>
    </w:docPart>
    <w:docPart>
      <w:docPartPr>
        <w:name w:val="DA03918F9C88424AAEAECF10AD85B979"/>
        <w:category>
          <w:name w:val="General"/>
          <w:gallery w:val="placeholder"/>
        </w:category>
        <w:types>
          <w:type w:val="bbPlcHdr"/>
        </w:types>
        <w:behaviors>
          <w:behavior w:val="content"/>
        </w:behaviors>
        <w:guid w:val="{B927D16F-220C-47A1-B03E-63728A9F1F91}"/>
      </w:docPartPr>
      <w:docPartBody>
        <w:p w:rsidR="00BB4CE3" w:rsidRDefault="00127007" w:rsidP="00127007">
          <w:pPr>
            <w:pStyle w:val="DA03918F9C88424AAEAECF10AD85B979"/>
          </w:pPr>
          <w:r w:rsidRPr="00645B5D">
            <w:t>Bill/Act</w:t>
          </w:r>
        </w:p>
      </w:docPartBody>
    </w:docPart>
    <w:docPart>
      <w:docPartPr>
        <w:name w:val="439231E4D2C6457A80396E630F20F14B"/>
        <w:category>
          <w:name w:val="General"/>
          <w:gallery w:val="placeholder"/>
        </w:category>
        <w:types>
          <w:type w:val="bbPlcHdr"/>
        </w:types>
        <w:behaviors>
          <w:behavior w:val="content"/>
        </w:behaviors>
        <w:guid w:val="{91E92E66-062F-4045-AD60-FE78FDB42E9D}"/>
      </w:docPartPr>
      <w:docPartBody>
        <w:p w:rsidR="00BB4CE3" w:rsidRDefault="00127007" w:rsidP="00127007">
          <w:pPr>
            <w:pStyle w:val="439231E4D2C6457A80396E630F20F14B"/>
          </w:pPr>
          <w:r w:rsidRPr="00AE5693">
            <w:rPr>
              <w:szCs w:val="20"/>
            </w:rPr>
            <w:t>[AUTOGENERATED]</w:t>
          </w:r>
        </w:p>
      </w:docPartBody>
    </w:docPart>
    <w:docPart>
      <w:docPartPr>
        <w:name w:val="61007A7B783D4FFEA1BD1F8C2F11177C"/>
        <w:category>
          <w:name w:val="General"/>
          <w:gallery w:val="placeholder"/>
        </w:category>
        <w:types>
          <w:type w:val="bbPlcHdr"/>
        </w:types>
        <w:behaviors>
          <w:behavior w:val="content"/>
        </w:behaviors>
        <w:guid w:val="{442D8B74-98C8-4B10-9DD9-141FC199B8F6}"/>
      </w:docPartPr>
      <w:docPartBody>
        <w:p w:rsidR="00B013ED" w:rsidRDefault="00B013ED" w:rsidP="00B013ED">
          <w:pPr>
            <w:pStyle w:val="61007A7B783D4FFEA1BD1F8C2F11177C"/>
          </w:pPr>
          <w:r w:rsidRPr="007879DF">
            <w:t>[Enter Publication Date Using Dropdown Menu]</w:t>
          </w:r>
        </w:p>
      </w:docPartBody>
    </w:docPart>
    <w:docPart>
      <w:docPartPr>
        <w:name w:val="E8D14E21AC994D66A7044DD59D281134"/>
        <w:category>
          <w:name w:val="General"/>
          <w:gallery w:val="placeholder"/>
        </w:category>
        <w:types>
          <w:type w:val="bbPlcHdr"/>
        </w:types>
        <w:behaviors>
          <w:behavior w:val="content"/>
        </w:behaviors>
        <w:guid w:val="{F59625AB-40F0-41DF-AA82-F3D310C3E62E}"/>
      </w:docPartPr>
      <w:docPartBody>
        <w:p w:rsidR="00B013ED" w:rsidRDefault="00B013ED" w:rsidP="00B013ED">
          <w:pPr>
            <w:pStyle w:val="E8D14E21AC994D66A7044DD59D281134"/>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00"/>
    <w:family w:val="auto"/>
    <w:notTrueType/>
    <w:pitch w:val="variable"/>
    <w:sig w:usb0="E50002FF" w:usb1="500079DB" w:usb2="00000010" w:usb3="00000000" w:csb0="00000001" w:csb1="00000000"/>
  </w:font>
  <w:font w:name="RdgSwift-Regular">
    <w:altName w:val="Times New Roman"/>
    <w:charset w:val="00"/>
    <w:family w:val="auto"/>
    <w:pitch w:val="variable"/>
    <w:sig w:usb0="00000001"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07"/>
    <w:rsid w:val="00127007"/>
    <w:rsid w:val="004F6F42"/>
    <w:rsid w:val="00950DA8"/>
    <w:rsid w:val="00AC6E81"/>
    <w:rsid w:val="00B013ED"/>
    <w:rsid w:val="00B37903"/>
    <w:rsid w:val="00BB4CE3"/>
    <w:rsid w:val="00BC3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27007"/>
    <w:rPr>
      <w:color w:val="808080"/>
    </w:rPr>
  </w:style>
  <w:style w:type="paragraph" w:customStyle="1" w:styleId="2D9425C133B04BD7A177842A413FB67A">
    <w:name w:val="2D9425C133B04BD7A177842A413FB67A"/>
    <w:rsid w:val="00127007"/>
  </w:style>
  <w:style w:type="paragraph" w:customStyle="1" w:styleId="9B56C911836A4ED3866844CC4863108D">
    <w:name w:val="9B56C911836A4ED3866844CC4863108D"/>
    <w:rsid w:val="00127007"/>
  </w:style>
  <w:style w:type="paragraph" w:customStyle="1" w:styleId="9D46462310C746428B02C44B9C188AAB">
    <w:name w:val="9D46462310C746428B02C44B9C188AAB"/>
    <w:rsid w:val="00127007"/>
  </w:style>
  <w:style w:type="paragraph" w:customStyle="1" w:styleId="55CDDC18593841A29FCD894DBF613C64">
    <w:name w:val="55CDDC18593841A29FCD894DBF613C64"/>
    <w:rsid w:val="00127007"/>
  </w:style>
  <w:style w:type="character" w:customStyle="1" w:styleId="StylePlaceholderTextLatinPalatinoLinotype-Roman10pt">
    <w:name w:val="Style Placeholder Text + (Latin) Palatino Linotype-Roman 10 pt"/>
    <w:basedOn w:val="PlaceholderText"/>
    <w:rsid w:val="00127007"/>
    <w:rPr>
      <w:rFonts w:ascii="Palatino Linotype" w:hAnsi="Palatino Linotype"/>
      <w:color w:val="808080"/>
      <w:sz w:val="20"/>
    </w:rPr>
  </w:style>
  <w:style w:type="paragraph" w:customStyle="1" w:styleId="1E49264F737942D8AD3ADA8FB2295C23">
    <w:name w:val="1E49264F737942D8AD3ADA8FB2295C23"/>
    <w:rsid w:val="00127007"/>
  </w:style>
  <w:style w:type="paragraph" w:customStyle="1" w:styleId="FC8D3B9BBE0A48A4A064E449528E4D20">
    <w:name w:val="FC8D3B9BBE0A48A4A064E449528E4D20"/>
    <w:rsid w:val="00127007"/>
  </w:style>
  <w:style w:type="paragraph" w:customStyle="1" w:styleId="61007A7B783D4FFEA1BD1F8C2F11177C">
    <w:name w:val="61007A7B783D4FFEA1BD1F8C2F11177C"/>
    <w:rsid w:val="00B013ED"/>
    <w:rPr>
      <w:kern w:val="2"/>
      <w14:ligatures w14:val="standardContextual"/>
    </w:rPr>
  </w:style>
  <w:style w:type="paragraph" w:customStyle="1" w:styleId="5FC92A3AD2FC49B1B49034399E97FC73">
    <w:name w:val="5FC92A3AD2FC49B1B49034399E97FC73"/>
    <w:rsid w:val="00127007"/>
  </w:style>
  <w:style w:type="character" w:customStyle="1" w:styleId="FooterText">
    <w:name w:val="Footer Text"/>
    <w:basedOn w:val="DefaultParagraphFont"/>
    <w:uiPriority w:val="1"/>
    <w:qFormat/>
    <w:locked/>
    <w:rsid w:val="00127007"/>
    <w:rPr>
      <w:rFonts w:asciiTheme="minorHAnsi" w:hAnsiTheme="minorHAnsi"/>
      <w:i/>
      <w:color w:val="auto"/>
      <w:sz w:val="20"/>
    </w:rPr>
  </w:style>
  <w:style w:type="paragraph" w:customStyle="1" w:styleId="6B5D52D0B1C74E88A7081215DE9A21B3">
    <w:name w:val="6B5D52D0B1C74E88A7081215DE9A21B3"/>
    <w:rsid w:val="00127007"/>
  </w:style>
  <w:style w:type="paragraph" w:customStyle="1" w:styleId="A5F9C49731E04B59911B0E5A05D3135F">
    <w:name w:val="A5F9C49731E04B59911B0E5A05D3135F"/>
    <w:rsid w:val="00127007"/>
  </w:style>
  <w:style w:type="paragraph" w:customStyle="1" w:styleId="0AA2751D78F04D14B2D97CF0BA247A15">
    <w:name w:val="0AA2751D78F04D14B2D97CF0BA247A15"/>
    <w:rsid w:val="00127007"/>
  </w:style>
  <w:style w:type="paragraph" w:customStyle="1" w:styleId="DA03918F9C88424AAEAECF10AD85B979">
    <w:name w:val="DA03918F9C88424AAEAECF10AD85B979"/>
    <w:rsid w:val="00127007"/>
  </w:style>
  <w:style w:type="paragraph" w:customStyle="1" w:styleId="439231E4D2C6457A80396E630F20F14B">
    <w:name w:val="439231E4D2C6457A80396E630F20F14B"/>
    <w:rsid w:val="00127007"/>
  </w:style>
  <w:style w:type="paragraph" w:customStyle="1" w:styleId="E8D14E21AC994D66A7044DD59D281134">
    <w:name w:val="E8D14E21AC994D66A7044DD59D281134"/>
    <w:rsid w:val="00B013E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2024-05-20T00:00:00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3F5F4B-B372-4AE7-87F5-2EA341D3FF07}">
  <ds:schemaRefs>
    <ds:schemaRef ds:uri="http://purl.org/dc/terms/"/>
    <ds:schemaRef ds:uri="4f998c8e-9751-4b60-ab63-466603ec2845"/>
    <ds:schemaRef ds:uri="http://purl.org/dc/dcmitype/"/>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cb25da13-ebaa-4f6b-9bdc-d3fbad4efc83"/>
    <ds:schemaRef ds:uri="http://schemas.microsoft.com/sharepoint/v3"/>
    <ds:schemaRef ds:uri="http://www.w3.org/XML/1998/namespace"/>
    <ds:schemaRef ds:uri="http://purl.org/dc/elements/1.1/"/>
  </ds:schemaRefs>
</ds:datastoreItem>
</file>

<file path=customXml/itemProps3.xml><?xml version="1.0" encoding="utf-8"?>
<ds:datastoreItem xmlns:ds="http://schemas.openxmlformats.org/officeDocument/2006/customXml" ds:itemID="{44038E86-89BE-4D5F-ACEB-71832810D557}">
  <ds:schemaRefs>
    <ds:schemaRef ds:uri="http://schemas.microsoft.com/sharepoint/events"/>
  </ds:schemaRefs>
</ds:datastoreItem>
</file>

<file path=customXml/itemProps4.xml><?xml version="1.0" encoding="utf-8"?>
<ds:datastoreItem xmlns:ds="http://schemas.openxmlformats.org/officeDocument/2006/customXml" ds:itemID="{0769B5AB-B9A8-438D-9C8D-707DBD1FC9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51F3CE5-4665-4782-9AB3-39A2B50FC8ED}">
  <ds:schemaRefs>
    <ds:schemaRef ds:uri="http://schemas.microsoft.com/sharepoint/v3/contenttype/forms"/>
  </ds:schemaRefs>
</ds:datastoreItem>
</file>

<file path=customXml/itemProps6.xml><?xml version="1.0" encoding="utf-8"?>
<ds:datastoreItem xmlns:ds="http://schemas.openxmlformats.org/officeDocument/2006/customXml" ds:itemID="{F3F1EBF8-DE2B-48EE-9232-2F21C041E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Animal Welfare (Livestock Exports)</vt:lpstr>
    </vt:vector>
  </TitlesOfParts>
  <Company>Defra RPA EA</Company>
  <LinksUpToDate>false</LinksUpToDate>
  <CharactersWithSpaces>16142</CharactersWithSpaces>
  <SharedDoc>false</SharedDoc>
  <HLinks>
    <vt:vector size="204" baseType="variant">
      <vt:variant>
        <vt:i4>2949174</vt:i4>
      </vt:variant>
      <vt:variant>
        <vt:i4>105</vt:i4>
      </vt:variant>
      <vt:variant>
        <vt:i4>0</vt:i4>
      </vt:variant>
      <vt:variant>
        <vt:i4>5</vt:i4>
      </vt:variant>
      <vt:variant>
        <vt:lpwstr>https://hansard.parliament.uk/lords/2024-05-20/debates/3779E541-4550-4A01-9CC7-FE0C0539A307/RoyalAssent</vt:lpwstr>
      </vt:variant>
      <vt:variant>
        <vt:lpwstr/>
      </vt:variant>
      <vt:variant>
        <vt:i4>3407993</vt:i4>
      </vt:variant>
      <vt:variant>
        <vt:i4>102</vt:i4>
      </vt:variant>
      <vt:variant>
        <vt:i4>0</vt:i4>
      </vt:variant>
      <vt:variant>
        <vt:i4>5</vt:i4>
      </vt:variant>
      <vt:variant>
        <vt:lpwstr>https://hansard.parliament.uk/lords/2024-05-14/debates/4AE91614-E669-43AA-87BE-1A42545DC0C8/AnimalWelfare(LivestockExports)Bill</vt:lpwstr>
      </vt:variant>
      <vt:variant>
        <vt:lpwstr/>
      </vt:variant>
      <vt:variant>
        <vt:i4>6684788</vt:i4>
      </vt:variant>
      <vt:variant>
        <vt:i4>99</vt:i4>
      </vt:variant>
      <vt:variant>
        <vt:i4>0</vt:i4>
      </vt:variant>
      <vt:variant>
        <vt:i4>5</vt:i4>
      </vt:variant>
      <vt:variant>
        <vt:lpwstr>https://hansard.parliament.uk/lords/2024-05-08/debates/68D87571-8364-4350-9663-9F448A1E22ED/AnimalWelfare(LivestockExports)Bill</vt:lpwstr>
      </vt:variant>
      <vt:variant>
        <vt:lpwstr/>
      </vt:variant>
      <vt:variant>
        <vt:i4>6291494</vt:i4>
      </vt:variant>
      <vt:variant>
        <vt:i4>96</vt:i4>
      </vt:variant>
      <vt:variant>
        <vt:i4>0</vt:i4>
      </vt:variant>
      <vt:variant>
        <vt:i4>5</vt:i4>
      </vt:variant>
      <vt:variant>
        <vt:lpwstr>https://hansard.parliament.uk/lords/2024-03-14/debates/398F3FC3-A3E3-422D-BBB5-B8A50D00706B/AnimalWelfare(LivestockExports)Bill</vt:lpwstr>
      </vt:variant>
      <vt:variant>
        <vt:lpwstr/>
      </vt:variant>
      <vt:variant>
        <vt:i4>7274529</vt:i4>
      </vt:variant>
      <vt:variant>
        <vt:i4>93</vt:i4>
      </vt:variant>
      <vt:variant>
        <vt:i4>0</vt:i4>
      </vt:variant>
      <vt:variant>
        <vt:i4>5</vt:i4>
      </vt:variant>
      <vt:variant>
        <vt:lpwstr>https://hansard.parliament.uk/lords/2024-02-21/debates/9082C4C0-2314-4472-9D94-6BAB4675F7EA/AnimalWelfare(LivestockExports)Bill</vt:lpwstr>
      </vt:variant>
      <vt:variant>
        <vt:lpwstr/>
      </vt:variant>
      <vt:variant>
        <vt:i4>6619178</vt:i4>
      </vt:variant>
      <vt:variant>
        <vt:i4>90</vt:i4>
      </vt:variant>
      <vt:variant>
        <vt:i4>0</vt:i4>
      </vt:variant>
      <vt:variant>
        <vt:i4>5</vt:i4>
      </vt:variant>
      <vt:variant>
        <vt:lpwstr>https://hansard.parliament.uk/lords/2024-01-16/debates/EA2915B5-71C4-4B95-86B9-4087899EBCCD/AnimalWelfare(LivestockExports)Bill</vt:lpwstr>
      </vt:variant>
      <vt:variant>
        <vt:lpwstr/>
      </vt:variant>
      <vt:variant>
        <vt:i4>6946936</vt:i4>
      </vt:variant>
      <vt:variant>
        <vt:i4>87</vt:i4>
      </vt:variant>
      <vt:variant>
        <vt:i4>0</vt:i4>
      </vt:variant>
      <vt:variant>
        <vt:i4>5</vt:i4>
      </vt:variant>
      <vt:variant>
        <vt:lpwstr>https://hansard.parliament.uk/commons/2024-01-15/debates/C3CADE59-E8E9-4644-9E28-FE6EBB20D958/AnimalWelfare(LivestockExports)Bill%E2%80%82</vt:lpwstr>
      </vt:variant>
      <vt:variant>
        <vt:lpwstr/>
      </vt:variant>
      <vt:variant>
        <vt:i4>6946936</vt:i4>
      </vt:variant>
      <vt:variant>
        <vt:i4>84</vt:i4>
      </vt:variant>
      <vt:variant>
        <vt:i4>0</vt:i4>
      </vt:variant>
      <vt:variant>
        <vt:i4>5</vt:i4>
      </vt:variant>
      <vt:variant>
        <vt:lpwstr>https://hansard.parliament.uk/commons/2024-01-15/debates/C3CADE59-E8E9-4644-9E28-FE6EBB20D958/AnimalWelfare(LivestockExports)Bill%E2%80%82</vt:lpwstr>
      </vt:variant>
      <vt:variant>
        <vt:lpwstr/>
      </vt:variant>
      <vt:variant>
        <vt:i4>786443</vt:i4>
      </vt:variant>
      <vt:variant>
        <vt:i4>81</vt:i4>
      </vt:variant>
      <vt:variant>
        <vt:i4>0</vt:i4>
      </vt:variant>
      <vt:variant>
        <vt:i4>5</vt:i4>
      </vt:variant>
      <vt:variant>
        <vt:lpwstr>https://hansard.parliament.uk/commons/2023-12-18/debates/1BBCDA13-C062-4973-A369-EF8D804679BF/AnimalWelfare(LivestockExports)Bill</vt:lpwstr>
      </vt:variant>
      <vt:variant>
        <vt:lpwstr/>
      </vt:variant>
      <vt:variant>
        <vt:i4>7274537</vt:i4>
      </vt:variant>
      <vt:variant>
        <vt:i4>78</vt:i4>
      </vt:variant>
      <vt:variant>
        <vt:i4>0</vt:i4>
      </vt:variant>
      <vt:variant>
        <vt:i4>5</vt:i4>
      </vt:variant>
      <vt:variant>
        <vt:lpwstr>https://publications.parliament.uk/pa/bills/cbill/58-02/0013/LiveAnimalExportFinalStageImpactAssessment.pdf</vt:lpwstr>
      </vt:variant>
      <vt:variant>
        <vt:lpwstr/>
      </vt:variant>
      <vt:variant>
        <vt:i4>1769492</vt:i4>
      </vt:variant>
      <vt:variant>
        <vt:i4>75</vt:i4>
      </vt:variant>
      <vt:variant>
        <vt:i4>0</vt:i4>
      </vt:variant>
      <vt:variant>
        <vt:i4>5</vt:i4>
      </vt:variant>
      <vt:variant>
        <vt:lpwstr>https://www.gov.scot/publications/farm-animal-welfare-committee-opinion-welfare-animals-during-transport-summary-report/</vt:lpwstr>
      </vt:variant>
      <vt:variant>
        <vt:lpwstr/>
      </vt:variant>
      <vt:variant>
        <vt:i4>1638476</vt:i4>
      </vt:variant>
      <vt:variant>
        <vt:i4>72</vt:i4>
      </vt:variant>
      <vt:variant>
        <vt:i4>0</vt:i4>
      </vt:variant>
      <vt:variant>
        <vt:i4>5</vt:i4>
      </vt:variant>
      <vt:variant>
        <vt:lpwstr>https://www.gov.scot/publications/consultation-farm-animal-welfare-committees-opinion-welfare-animals-during-transport-scottish-government-response/pages/1/</vt:lpwstr>
      </vt:variant>
      <vt:variant>
        <vt:lpwstr/>
      </vt:variant>
      <vt:variant>
        <vt:i4>7733317</vt:i4>
      </vt:variant>
      <vt:variant>
        <vt:i4>69</vt:i4>
      </vt:variant>
      <vt:variant>
        <vt:i4>0</vt:i4>
      </vt:variant>
      <vt:variant>
        <vt:i4>5</vt:i4>
      </vt:variant>
      <vt:variant>
        <vt:lpwstr>https://assets.publishing.service.gov.uk/government/uploads/system/uploads/attachment_data/file/1011728/animal-welfare-in-transport-consultation-response.pdf</vt:lpwstr>
      </vt:variant>
      <vt:variant>
        <vt:lpwstr/>
      </vt:variant>
      <vt:variant>
        <vt:i4>3604536</vt:i4>
      </vt:variant>
      <vt:variant>
        <vt:i4>66</vt:i4>
      </vt:variant>
      <vt:variant>
        <vt:i4>0</vt:i4>
      </vt:variant>
      <vt:variant>
        <vt:i4>5</vt:i4>
      </vt:variant>
      <vt:variant>
        <vt:lpwstr>https://consult.defra.gov.uk/transforming-farm-animal-health-and-welfare-team/improvements-to-animal-welfare-in-transport/</vt:lpwstr>
      </vt:variant>
      <vt:variant>
        <vt:lpwstr/>
      </vt:variant>
      <vt:variant>
        <vt:i4>4915267</vt:i4>
      </vt:variant>
      <vt:variant>
        <vt:i4>63</vt:i4>
      </vt:variant>
      <vt:variant>
        <vt:i4>0</vt:i4>
      </vt:variant>
      <vt:variant>
        <vt:i4>5</vt:i4>
      </vt:variant>
      <vt:variant>
        <vt:lpwstr>https://www.gov.uk/government/publications/action-plan-for-animal-welfare</vt:lpwstr>
      </vt:variant>
      <vt:variant>
        <vt:lpwstr/>
      </vt:variant>
      <vt:variant>
        <vt:i4>2752531</vt:i4>
      </vt:variant>
      <vt:variant>
        <vt:i4>60</vt:i4>
      </vt:variant>
      <vt:variant>
        <vt:i4>0</vt:i4>
      </vt:variant>
      <vt:variant>
        <vt:i4>5</vt:i4>
      </vt:variant>
      <vt:variant>
        <vt:lpwstr>https://consult.defra.gov.uk/transforming-farm-animal-health-and-welfare-team/improvements-to-animal-welfare-in-transport/supporting_documents/fawcopiniononthewelfareofanimalsduringtransport.pdf</vt:lpwstr>
      </vt:variant>
      <vt:variant>
        <vt:lpwstr/>
      </vt:variant>
      <vt:variant>
        <vt:i4>3932262</vt:i4>
      </vt:variant>
      <vt:variant>
        <vt:i4>57</vt:i4>
      </vt:variant>
      <vt:variant>
        <vt:i4>0</vt:i4>
      </vt:variant>
      <vt:variant>
        <vt:i4>5</vt:i4>
      </vt:variant>
      <vt:variant>
        <vt:lpwstr>https://consult.defra.gov.uk/animal-health-and-welfare/live-exports-and-improving-welfare-in-transport/</vt:lpwstr>
      </vt:variant>
      <vt:variant>
        <vt:lpwstr/>
      </vt:variant>
      <vt:variant>
        <vt:i4>1114166</vt:i4>
      </vt:variant>
      <vt:variant>
        <vt:i4>50</vt:i4>
      </vt:variant>
      <vt:variant>
        <vt:i4>0</vt:i4>
      </vt:variant>
      <vt:variant>
        <vt:i4>5</vt:i4>
      </vt:variant>
      <vt:variant>
        <vt:lpwstr/>
      </vt:variant>
      <vt:variant>
        <vt:lpwstr>_Toc167194957</vt:lpwstr>
      </vt:variant>
      <vt:variant>
        <vt:i4>1114166</vt:i4>
      </vt:variant>
      <vt:variant>
        <vt:i4>44</vt:i4>
      </vt:variant>
      <vt:variant>
        <vt:i4>0</vt:i4>
      </vt:variant>
      <vt:variant>
        <vt:i4>5</vt:i4>
      </vt:variant>
      <vt:variant>
        <vt:lpwstr/>
      </vt:variant>
      <vt:variant>
        <vt:lpwstr>_Toc167194956</vt:lpwstr>
      </vt:variant>
      <vt:variant>
        <vt:i4>1114166</vt:i4>
      </vt:variant>
      <vt:variant>
        <vt:i4>38</vt:i4>
      </vt:variant>
      <vt:variant>
        <vt:i4>0</vt:i4>
      </vt:variant>
      <vt:variant>
        <vt:i4>5</vt:i4>
      </vt:variant>
      <vt:variant>
        <vt:lpwstr/>
      </vt:variant>
      <vt:variant>
        <vt:lpwstr>_Toc167194954</vt:lpwstr>
      </vt:variant>
      <vt:variant>
        <vt:i4>1114166</vt:i4>
      </vt:variant>
      <vt:variant>
        <vt:i4>32</vt:i4>
      </vt:variant>
      <vt:variant>
        <vt:i4>0</vt:i4>
      </vt:variant>
      <vt:variant>
        <vt:i4>5</vt:i4>
      </vt:variant>
      <vt:variant>
        <vt:lpwstr/>
      </vt:variant>
      <vt:variant>
        <vt:lpwstr>_Toc167194952</vt:lpwstr>
      </vt:variant>
      <vt:variant>
        <vt:i4>1114166</vt:i4>
      </vt:variant>
      <vt:variant>
        <vt:i4>26</vt:i4>
      </vt:variant>
      <vt:variant>
        <vt:i4>0</vt:i4>
      </vt:variant>
      <vt:variant>
        <vt:i4>5</vt:i4>
      </vt:variant>
      <vt:variant>
        <vt:lpwstr/>
      </vt:variant>
      <vt:variant>
        <vt:lpwstr>_Toc167194951</vt:lpwstr>
      </vt:variant>
      <vt:variant>
        <vt:i4>1114166</vt:i4>
      </vt:variant>
      <vt:variant>
        <vt:i4>20</vt:i4>
      </vt:variant>
      <vt:variant>
        <vt:i4>0</vt:i4>
      </vt:variant>
      <vt:variant>
        <vt:i4>5</vt:i4>
      </vt:variant>
      <vt:variant>
        <vt:lpwstr/>
      </vt:variant>
      <vt:variant>
        <vt:lpwstr>_Toc167194950</vt:lpwstr>
      </vt:variant>
      <vt:variant>
        <vt:i4>1048630</vt:i4>
      </vt:variant>
      <vt:variant>
        <vt:i4>14</vt:i4>
      </vt:variant>
      <vt:variant>
        <vt:i4>0</vt:i4>
      </vt:variant>
      <vt:variant>
        <vt:i4>5</vt:i4>
      </vt:variant>
      <vt:variant>
        <vt:lpwstr/>
      </vt:variant>
      <vt:variant>
        <vt:lpwstr>_Toc167194949</vt:lpwstr>
      </vt:variant>
      <vt:variant>
        <vt:i4>1048630</vt:i4>
      </vt:variant>
      <vt:variant>
        <vt:i4>8</vt:i4>
      </vt:variant>
      <vt:variant>
        <vt:i4>0</vt:i4>
      </vt:variant>
      <vt:variant>
        <vt:i4>5</vt:i4>
      </vt:variant>
      <vt:variant>
        <vt:lpwstr/>
      </vt:variant>
      <vt:variant>
        <vt:lpwstr>_Toc167194948</vt:lpwstr>
      </vt:variant>
      <vt:variant>
        <vt:i4>1048630</vt:i4>
      </vt:variant>
      <vt:variant>
        <vt:i4>2</vt:i4>
      </vt:variant>
      <vt:variant>
        <vt:i4>0</vt:i4>
      </vt:variant>
      <vt:variant>
        <vt:i4>5</vt:i4>
      </vt:variant>
      <vt:variant>
        <vt:lpwstr/>
      </vt:variant>
      <vt:variant>
        <vt:lpwstr>_Toc167194947</vt:lpwstr>
      </vt:variant>
      <vt:variant>
        <vt:i4>1769492</vt:i4>
      </vt:variant>
      <vt:variant>
        <vt:i4>21</vt:i4>
      </vt:variant>
      <vt:variant>
        <vt:i4>0</vt:i4>
      </vt:variant>
      <vt:variant>
        <vt:i4>5</vt:i4>
      </vt:variant>
      <vt:variant>
        <vt:lpwstr>https://www.gov.scot/publications/farm-animal-welfare-committee-opinion-welfare-animals-during-transport-summary-report/</vt:lpwstr>
      </vt:variant>
      <vt:variant>
        <vt:lpwstr/>
      </vt:variant>
      <vt:variant>
        <vt:i4>1900569</vt:i4>
      </vt:variant>
      <vt:variant>
        <vt:i4>18</vt:i4>
      </vt:variant>
      <vt:variant>
        <vt:i4>0</vt:i4>
      </vt:variant>
      <vt:variant>
        <vt:i4>5</vt:i4>
      </vt:variant>
      <vt:variant>
        <vt:lpwstr>https://www.gov.scot/publications/consultation-farm-animal-welfare-committees-opinion-welfare-animals-during-transport-scottish-government-response/</vt:lpwstr>
      </vt:variant>
      <vt:variant>
        <vt:lpwstr/>
      </vt:variant>
      <vt:variant>
        <vt:i4>7733317</vt:i4>
      </vt:variant>
      <vt:variant>
        <vt:i4>15</vt:i4>
      </vt:variant>
      <vt:variant>
        <vt:i4>0</vt:i4>
      </vt:variant>
      <vt:variant>
        <vt:i4>5</vt:i4>
      </vt:variant>
      <vt:variant>
        <vt:lpwstr>https://assets.publishing.service.gov.uk/government/uploads/system/uploads/attachment_data/file/1011728/animal-welfare-in-transport-consultation-response.pdf</vt:lpwstr>
      </vt:variant>
      <vt:variant>
        <vt:lpwstr/>
      </vt:variant>
      <vt:variant>
        <vt:i4>7864425</vt:i4>
      </vt:variant>
      <vt:variant>
        <vt:i4>12</vt:i4>
      </vt:variant>
      <vt:variant>
        <vt:i4>0</vt:i4>
      </vt:variant>
      <vt:variant>
        <vt:i4>5</vt:i4>
      </vt:variant>
      <vt:variant>
        <vt:lpwstr>https://www.gov.uk/government/consultations/live-animal-exports-improvements-to-animal-welfare-in-transport</vt:lpwstr>
      </vt:variant>
      <vt:variant>
        <vt:lpwstr/>
      </vt:variant>
      <vt:variant>
        <vt:i4>2752531</vt:i4>
      </vt:variant>
      <vt:variant>
        <vt:i4>9</vt:i4>
      </vt:variant>
      <vt:variant>
        <vt:i4>0</vt:i4>
      </vt:variant>
      <vt:variant>
        <vt:i4>5</vt:i4>
      </vt:variant>
      <vt:variant>
        <vt:lpwstr>https://consult.defra.gov.uk/transforming-farm-animal-health-and-welfare-team/improvements-to-animal-welfare-in-transport/supporting_documents/fawcopiniononthewelfareofanimalsduringtransport.pdf</vt:lpwstr>
      </vt:variant>
      <vt:variant>
        <vt:lpwstr/>
      </vt:variant>
      <vt:variant>
        <vt:i4>4128871</vt:i4>
      </vt:variant>
      <vt:variant>
        <vt:i4>6</vt:i4>
      </vt:variant>
      <vt:variant>
        <vt:i4>0</vt:i4>
      </vt:variant>
      <vt:variant>
        <vt:i4>5</vt:i4>
      </vt:variant>
      <vt:variant>
        <vt:lpwstr>https://bills.parliament.uk/bills/2880</vt:lpwstr>
      </vt:variant>
      <vt:variant>
        <vt:lpwstr/>
      </vt:variant>
      <vt:variant>
        <vt:i4>2228276</vt:i4>
      </vt:variant>
      <vt:variant>
        <vt:i4>3</vt:i4>
      </vt:variant>
      <vt:variant>
        <vt:i4>0</vt:i4>
      </vt:variant>
      <vt:variant>
        <vt:i4>5</vt:i4>
      </vt:variant>
      <vt:variant>
        <vt:lpwstr>https://www.ciwf.org.uk/media/press-releases-statements/2023/09/dame-joanna-lumley-urges-uk-government-to-ban-live-exports</vt:lpwstr>
      </vt:variant>
      <vt:variant>
        <vt:lpwstr/>
      </vt:variant>
      <vt:variant>
        <vt:i4>327680</vt:i4>
      </vt:variant>
      <vt:variant>
        <vt:i4>0</vt:i4>
      </vt:variant>
      <vt:variant>
        <vt:i4>0</vt:i4>
      </vt:variant>
      <vt:variant>
        <vt:i4>5</vt:i4>
      </vt:variant>
      <vt:variant>
        <vt:lpwstr>https://petition.parliament.uk/archived/petitions/200205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Welfare (Livestock Exports)</dc:title>
  <dc:subject/>
  <dc:creator>Shann, Antonia</dc:creator>
  <cp:keywords/>
  <dc:description/>
  <cp:lastModifiedBy>Townsend, Molly</cp:lastModifiedBy>
  <cp:revision>7</cp:revision>
  <dcterms:created xsi:type="dcterms:W3CDTF">2024-05-28T12:55:00Z</dcterms:created>
  <dcterms:modified xsi:type="dcterms:W3CDTF">2024-05-30T14:02:00Z</dcterms:modified>
  <cp:category>11</cp:category>
  <cp:contentStatus>58/4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HOGovernmentSecurityClassification">
    <vt:lpwstr>6;#Official|14c80daa-741b-422c-9722-f71693c9ede4</vt:lpwstr>
  </property>
  <property fmtid="{D5CDD505-2E9C-101B-9397-08002B2CF9AE}" pid="4" name="InformationType">
    <vt:lpwstr/>
  </property>
  <property fmtid="{D5CDD505-2E9C-101B-9397-08002B2CF9AE}" pid="5" name="HOSiteType">
    <vt:lpwstr>10;#Team|ff0485df-0575-416f-802f-e999165821b7</vt:lpwstr>
  </property>
  <property fmtid="{D5CDD505-2E9C-101B-9397-08002B2CF9AE}" pid="6" name="Distribution">
    <vt:lpwstr>9;#Internal Core Defra|836ac8df-3ab9-4c95-a1f0-07f825804935</vt:lpwstr>
  </property>
  <property fmtid="{D5CDD505-2E9C-101B-9397-08002B2CF9AE}" pid="7" name="OrganisationalUnit">
    <vt:lpwstr>8;#Core Defra|026223dd-2e56-4615-868d-7c5bfd566810</vt:lpwstr>
  </property>
  <property fmtid="{D5CDD505-2E9C-101B-9397-08002B2CF9AE}" pid="8" name="HOCopyrightLevel">
    <vt:lpwstr>7;#Crown|69589897-2828-4761-976e-717fd8e631c9</vt:lpwstr>
  </property>
  <property fmtid="{D5CDD505-2E9C-101B-9397-08002B2CF9AE}" pid="9" name="MediaServiceImageTags">
    <vt:lpwstr/>
  </property>
  <property fmtid="{D5CDD505-2E9C-101B-9397-08002B2CF9AE}" pid="10" name="MSIP_Label_a8f77787-5df4-43b6-a2a8-8d8b678a318b_Enabled">
    <vt:lpwstr>true</vt:lpwstr>
  </property>
  <property fmtid="{D5CDD505-2E9C-101B-9397-08002B2CF9AE}" pid="11" name="MSIP_Label_a8f77787-5df4-43b6-a2a8-8d8b678a318b_SetDate">
    <vt:lpwstr>2024-01-15T15:40:34Z</vt:lpwstr>
  </property>
  <property fmtid="{D5CDD505-2E9C-101B-9397-08002B2CF9AE}" pid="12" name="MSIP_Label_a8f77787-5df4-43b6-a2a8-8d8b678a318b_Method">
    <vt:lpwstr>Standard</vt:lpwstr>
  </property>
  <property fmtid="{D5CDD505-2E9C-101B-9397-08002B2CF9AE}" pid="13" name="MSIP_Label_a8f77787-5df4-43b6-a2a8-8d8b678a318b_Name">
    <vt:lpwstr>a8f77787-5df4-43b6-a2a8-8d8b678a318b</vt:lpwstr>
  </property>
  <property fmtid="{D5CDD505-2E9C-101B-9397-08002B2CF9AE}" pid="14" name="MSIP_Label_a8f77787-5df4-43b6-a2a8-8d8b678a318b_SiteId">
    <vt:lpwstr>1ce6dd9e-b337-4088-be5e-8dbbec04b34a</vt:lpwstr>
  </property>
  <property fmtid="{D5CDD505-2E9C-101B-9397-08002B2CF9AE}" pid="15" name="MSIP_Label_a8f77787-5df4-43b6-a2a8-8d8b678a318b_ActionId">
    <vt:lpwstr>a0ee09a0-8484-4f12-893a-21f084d25520</vt:lpwstr>
  </property>
  <property fmtid="{D5CDD505-2E9C-101B-9397-08002B2CF9AE}" pid="16" name="MSIP_Label_a8f77787-5df4-43b6-a2a8-8d8b678a318b_ContentBits">
    <vt:lpwstr>0</vt:lpwstr>
  </property>
  <property fmtid="{D5CDD505-2E9C-101B-9397-08002B2CF9AE}" pid="17" name="MSIP_Label_61c22e59-6e76-40e7-9277-37c464fc6354_Enabled">
    <vt:lpwstr>true</vt:lpwstr>
  </property>
  <property fmtid="{D5CDD505-2E9C-101B-9397-08002B2CF9AE}" pid="18" name="MSIP_Label_61c22e59-6e76-40e7-9277-37c464fc6354_SetDate">
    <vt:lpwstr>2024-05-28T12:55:09Z</vt:lpwstr>
  </property>
  <property fmtid="{D5CDD505-2E9C-101B-9397-08002B2CF9AE}" pid="19" name="MSIP_Label_61c22e59-6e76-40e7-9277-37c464fc6354_Method">
    <vt:lpwstr>Privileged</vt:lpwstr>
  </property>
  <property fmtid="{D5CDD505-2E9C-101B-9397-08002B2CF9AE}" pid="20" name="MSIP_Label_61c22e59-6e76-40e7-9277-37c464fc6354_Name">
    <vt:lpwstr>OFFICIAL</vt:lpwstr>
  </property>
  <property fmtid="{D5CDD505-2E9C-101B-9397-08002B2CF9AE}" pid="21" name="MSIP_Label_61c22e59-6e76-40e7-9277-37c464fc6354_SiteId">
    <vt:lpwstr>f99512c1-fd9f-4475-9896-9a0b3cdc50ec</vt:lpwstr>
  </property>
  <property fmtid="{D5CDD505-2E9C-101B-9397-08002B2CF9AE}" pid="22" name="MSIP_Label_61c22e59-6e76-40e7-9277-37c464fc6354_ActionId">
    <vt:lpwstr>04cb0e8a-974c-4ce1-b315-f35fc7261121</vt:lpwstr>
  </property>
  <property fmtid="{D5CDD505-2E9C-101B-9397-08002B2CF9AE}" pid="23" name="MSIP_Label_61c22e59-6e76-40e7-9277-37c464fc6354_ContentBits">
    <vt:lpwstr>0</vt:lpwstr>
  </property>
</Properties>
</file>