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5F17D" w14:textId="4D21B001" w:rsidR="007E48FC" w:rsidRDefault="007E48FC" w:rsidP="00E17289">
      <w:pPr>
        <w:pStyle w:val="Correction"/>
      </w:pPr>
      <w:r w:rsidRPr="007E48FC">
        <w:t>This Statutory Instrument has been printed in substitution of the SI of the same number and is being issued free of charge to all known recipients of that Statutory Instrument</w:t>
      </w:r>
      <w:r w:rsidR="00F44478">
        <w:t>.</w:t>
      </w:r>
    </w:p>
    <w:p w14:paraId="449CB757" w14:textId="5B5C37CF" w:rsidR="006E64F1" w:rsidRDefault="006E64F1" w:rsidP="006C7A26">
      <w:pPr>
        <w:pStyle w:val="Draft"/>
      </w:pPr>
      <w:r w:rsidRPr="006C7A26">
        <w:t xml:space="preserve">Draft Regulations laid before Senedd Cymru </w:t>
      </w:r>
      <w:r w:rsidR="005E2D21" w:rsidRPr="006C7A26">
        <w:t xml:space="preserve">in accordance with the Senedd approval procedure </w:t>
      </w:r>
      <w:r w:rsidRPr="006C7A26">
        <w:t>under section 143A(5)(m) of the Local Government Finance Act 1988</w:t>
      </w:r>
      <w:r w:rsidR="005E2D21" w:rsidRPr="006C7A26">
        <w:t xml:space="preserve"> (c. 41).</w:t>
      </w:r>
    </w:p>
    <w:p w14:paraId="4B325467" w14:textId="77777777" w:rsidR="003E01F1" w:rsidRPr="006C7A26" w:rsidRDefault="00B602A3" w:rsidP="006C7A26">
      <w:pPr>
        <w:pStyle w:val="Banner"/>
      </w:pPr>
      <w:r w:rsidRPr="006C7A26">
        <w:t xml:space="preserve">DRAFT </w:t>
      </w:r>
      <w:r w:rsidR="008708EB" w:rsidRPr="006C7A26">
        <w:t>WELSH STATUTORY INSTRUMENTS</w:t>
      </w:r>
    </w:p>
    <w:p w14:paraId="64DCDE6A" w14:textId="77777777" w:rsidR="008708EB" w:rsidRDefault="008708EB" w:rsidP="008708EB">
      <w:pPr>
        <w:pStyle w:val="Number"/>
      </w:pPr>
      <w:r>
        <w:t>202</w:t>
      </w:r>
      <w:r w:rsidR="00175216">
        <w:t>6</w:t>
      </w:r>
      <w:r>
        <w:t xml:space="preserve"> No. </w:t>
      </w:r>
    </w:p>
    <w:p w14:paraId="084D7109" w14:textId="77777777" w:rsidR="008708EB" w:rsidRDefault="00175216" w:rsidP="008708EB">
      <w:pPr>
        <w:pStyle w:val="subject"/>
      </w:pPr>
      <w:r>
        <w:t>rating and valuation, wales</w:t>
      </w:r>
    </w:p>
    <w:p w14:paraId="1DF628A9" w14:textId="77777777" w:rsidR="008708EB" w:rsidRDefault="00175216" w:rsidP="008708EB">
      <w:pPr>
        <w:pStyle w:val="Title"/>
      </w:pPr>
      <w:r>
        <w:t>The Non-Domestic Rating (</w:t>
      </w:r>
      <w:r w:rsidR="00C642FD">
        <w:t xml:space="preserve">Value of Differential </w:t>
      </w:r>
      <w:r>
        <w:t>Multiplier</w:t>
      </w:r>
      <w:r w:rsidR="00ED7B3C">
        <w:t>s</w:t>
      </w:r>
      <w:r>
        <w:t>) (Wales) Regulations 2026</w:t>
      </w:r>
    </w:p>
    <w:p w14:paraId="07828C54" w14:textId="77777777" w:rsidR="008708EB" w:rsidRDefault="008708EB" w:rsidP="008708EB">
      <w:pPr>
        <w:pStyle w:val="XNote"/>
      </w:pPr>
      <w:r>
        <w:t>EXPLANATORY NOTE</w:t>
      </w:r>
    </w:p>
    <w:p w14:paraId="364E1715" w14:textId="77777777" w:rsidR="008708EB" w:rsidRDefault="008708EB" w:rsidP="008708EB">
      <w:pPr>
        <w:pStyle w:val="XNotenote"/>
      </w:pPr>
      <w:r>
        <w:t>(This note is not part of the Regulations)</w:t>
      </w:r>
    </w:p>
    <w:p w14:paraId="6CD84CAE" w14:textId="77777777" w:rsidR="008708EB" w:rsidRDefault="001474A7" w:rsidP="001474A7">
      <w:pPr>
        <w:pStyle w:val="T1Indent"/>
      </w:pPr>
      <w:r>
        <w:t xml:space="preserve">In relation to Wales, the non-domestic rating multiplier for </w:t>
      </w:r>
      <w:r w:rsidR="003E353A">
        <w:t xml:space="preserve">each chargeable </w:t>
      </w:r>
      <w:r>
        <w:t xml:space="preserve">financial year is calculated in accordance with </w:t>
      </w:r>
      <w:r w:rsidR="003E353A">
        <w:t xml:space="preserve">Part A2 </w:t>
      </w:r>
      <w:r>
        <w:t>of Schedule 7 to the Local Government Finance Act 1988</w:t>
      </w:r>
      <w:r w:rsidR="00E260DE">
        <w:t xml:space="preserve"> (“the 1988 Act”)</w:t>
      </w:r>
      <w:r>
        <w:t>.</w:t>
      </w:r>
      <w:r w:rsidR="00EC1AAE">
        <w:t xml:space="preserve">  </w:t>
      </w:r>
    </w:p>
    <w:p w14:paraId="41029710" w14:textId="77777777" w:rsidR="00B602A3" w:rsidRDefault="004C0E2F" w:rsidP="001474A7">
      <w:pPr>
        <w:pStyle w:val="T1Indent"/>
      </w:pPr>
      <w:r w:rsidRPr="004C0E2F">
        <w:t xml:space="preserve">Where regulations made under </w:t>
      </w:r>
      <w:r>
        <w:t>p</w:t>
      </w:r>
      <w:r w:rsidRPr="004C0E2F">
        <w:t>aragraph A16 of Schedule 7 to the 1988 Act (</w:t>
      </w:r>
      <w:r w:rsidR="00105240">
        <w:t>c</w:t>
      </w:r>
      <w:r w:rsidRPr="004C0E2F">
        <w:t>alculation of differential multipliers) apply in respect of a hereditament, a differential multiplier determined by the Welsh Ministers in regulations appl</w:t>
      </w:r>
      <w:r w:rsidR="00CF764E">
        <w:t>ies</w:t>
      </w:r>
      <w:r w:rsidRPr="004C0E2F">
        <w:t xml:space="preserve"> in respect of that hereditament</w:t>
      </w:r>
      <w:r w:rsidR="00CF764E">
        <w:t>, calculated by reference to the formula in paragraph A16(1)</w:t>
      </w:r>
      <w:r w:rsidRPr="004C0E2F">
        <w:t>.</w:t>
      </w:r>
      <w:r>
        <w:t xml:space="preserve"> </w:t>
      </w:r>
      <w:r w:rsidR="00CF764E">
        <w:t xml:space="preserve">The formula requires M to be multiplied by N, where M </w:t>
      </w:r>
      <w:r w:rsidR="00CF764E" w:rsidRPr="00CF764E">
        <w:t>is the non-domestic rating multiplier for the chargeable financial year under paragraph A14 or A15</w:t>
      </w:r>
      <w:r w:rsidR="00CF764E">
        <w:t xml:space="preserve">, and N is </w:t>
      </w:r>
      <w:r w:rsidR="00CF764E" w:rsidRPr="00CF764E">
        <w:t>a number prescribed by the Welsh Ministers in regulations.</w:t>
      </w:r>
    </w:p>
    <w:p w14:paraId="1B6A115D" w14:textId="77777777" w:rsidR="00626F9A" w:rsidRDefault="00626F9A" w:rsidP="001474A7">
      <w:pPr>
        <w:pStyle w:val="T1Indent"/>
      </w:pPr>
      <w:r>
        <w:t>The Non-Domestic Rating (Description of Differential Multipliers) (Wales) Regulations 2025</w:t>
      </w:r>
      <w:r w:rsidRPr="00626F9A">
        <w:rPr>
          <w:sz w:val="24"/>
          <w:szCs w:val="24"/>
          <w:lang w:eastAsia="en-GB"/>
        </w:rPr>
        <w:t xml:space="preserve"> </w:t>
      </w:r>
      <w:r w:rsidR="00A65B22" w:rsidRPr="00A65B22">
        <w:rPr>
          <w:szCs w:val="21"/>
          <w:lang w:eastAsia="en-GB"/>
        </w:rPr>
        <w:t>(“the 2025 Regulations”)</w:t>
      </w:r>
      <w:r w:rsidR="00A65B22">
        <w:rPr>
          <w:sz w:val="24"/>
          <w:szCs w:val="24"/>
          <w:lang w:eastAsia="en-GB"/>
        </w:rPr>
        <w:t xml:space="preserve"> </w:t>
      </w:r>
      <w:r w:rsidRPr="00626F9A">
        <w:t xml:space="preserve">specify the hereditaments on a local non-domestic rating list by reference to their description and range of rateable values, to which a retail multiplier and a higher multiplier will apply. They also specify the range of rateable values shown against </w:t>
      </w:r>
      <w:r w:rsidRPr="00626F9A">
        <w:lastRenderedPageBreak/>
        <w:t>the name of a designated person on the central non-domestic rating list to which a higher multiplier will apply.</w:t>
      </w:r>
    </w:p>
    <w:p w14:paraId="4F28DA60" w14:textId="77777777" w:rsidR="004C0E2F" w:rsidRDefault="004C0E2F" w:rsidP="001474A7">
      <w:pPr>
        <w:pStyle w:val="T1Indent"/>
      </w:pPr>
      <w:r>
        <w:t xml:space="preserve">These Regulations prescribe the </w:t>
      </w:r>
      <w:r w:rsidRPr="004C0E2F">
        <w:t>values of those differential multipliers</w:t>
      </w:r>
      <w:r w:rsidR="00CF764E">
        <w:t xml:space="preserve"> by designating values to </w:t>
      </w:r>
      <w:r w:rsidR="00A65B22">
        <w:t>N</w:t>
      </w:r>
      <w:r>
        <w:t>.</w:t>
      </w:r>
      <w:r w:rsidR="00A65B22">
        <w:t xml:space="preserve"> </w:t>
      </w:r>
      <w:r w:rsidR="00777FF2">
        <w:t xml:space="preserve">The </w:t>
      </w:r>
      <w:r w:rsidR="00777FF2" w:rsidRPr="00777FF2">
        <w:t>value of N for the purpose of the retail multiplier described by regulation 3 of the 2025 Regulations</w:t>
      </w:r>
      <w:r w:rsidR="00777FF2">
        <w:t xml:space="preserve"> is </w:t>
      </w:r>
      <w:r w:rsidR="00ED7B3C">
        <w:t>0.</w:t>
      </w:r>
      <w:r w:rsidR="000E6D20">
        <w:t>697</w:t>
      </w:r>
      <w:r w:rsidR="00777FF2">
        <w:t xml:space="preserve">. The </w:t>
      </w:r>
      <w:r w:rsidR="00777FF2" w:rsidRPr="00777FF2">
        <w:t>value of N for the purpose of the</w:t>
      </w:r>
      <w:r w:rsidR="00777FF2">
        <w:t xml:space="preserve"> </w:t>
      </w:r>
      <w:r w:rsidR="00777FF2" w:rsidRPr="00777FF2">
        <w:t xml:space="preserve">higher multiplier described </w:t>
      </w:r>
      <w:r w:rsidR="00777FF2" w:rsidRPr="000E6D20">
        <w:t>by regulations 4 and 5</w:t>
      </w:r>
      <w:r w:rsidR="00777FF2" w:rsidRPr="00777FF2">
        <w:t xml:space="preserve"> of the 2025 Regulations</w:t>
      </w:r>
      <w:r w:rsidR="00777FF2">
        <w:t xml:space="preserve"> is </w:t>
      </w:r>
      <w:r w:rsidR="00ED7B3C">
        <w:t>1.</w:t>
      </w:r>
      <w:r w:rsidR="000E6D20">
        <w:t>026.</w:t>
      </w:r>
      <w:r w:rsidR="00ED7B3C">
        <w:t xml:space="preserve"> This has the effect of setting the retail </w:t>
      </w:r>
      <w:r w:rsidR="00AB6A26">
        <w:t xml:space="preserve">multiplier </w:t>
      </w:r>
      <w:r w:rsidR="00ED7B3C">
        <w:t xml:space="preserve">and </w:t>
      </w:r>
      <w:r w:rsidR="00AB6A26">
        <w:t xml:space="preserve">the </w:t>
      </w:r>
      <w:r w:rsidR="00ED7B3C">
        <w:t xml:space="preserve">higher multiplier, respectively, at </w:t>
      </w:r>
      <w:r w:rsidR="007B471C">
        <w:t>30</w:t>
      </w:r>
      <w:r w:rsidR="00FB38F0">
        <w:t>.3</w:t>
      </w:r>
      <w:r w:rsidR="00ED7B3C">
        <w:t xml:space="preserve">% below and </w:t>
      </w:r>
      <w:r w:rsidR="007B471C">
        <w:t>2.6</w:t>
      </w:r>
      <w:r w:rsidR="00ED7B3C">
        <w:t>% above the non-domestic rating multiplier for the relevant financial year.</w:t>
      </w:r>
    </w:p>
    <w:p w14:paraId="6D4E7A8D" w14:textId="77777777" w:rsidR="00777FF2" w:rsidRDefault="00777FF2" w:rsidP="001474A7">
      <w:pPr>
        <w:pStyle w:val="T1Indent"/>
      </w:pPr>
      <w:r w:rsidRPr="00777FF2">
        <w:t xml:space="preserve">The Welsh Ministers’ Code of Practice on the carrying out of Regulatory Impact Assessments was considered in relation to these Regulations. As a result, a regulatory impact assessment has been prepared as to the likely costs and benefits of complying with these Regulations. A copy can be obtained </w:t>
      </w:r>
      <w:r w:rsidRPr="00777FF2">
        <w:rPr>
          <w:lang w:val="en"/>
        </w:rPr>
        <w:t>from the Non-Domestic Rates Policy and Reform Division, Welsh Government, Cathays Park, Cardiff, CF10 3NQ.</w:t>
      </w:r>
    </w:p>
    <w:p w14:paraId="6288E1D4" w14:textId="375980D9" w:rsidR="00BB383C" w:rsidRPr="0041509A" w:rsidRDefault="003E084F" w:rsidP="00BB383C">
      <w:pPr>
        <w:pStyle w:val="EANote"/>
        <w:spacing w:before="240"/>
      </w:pPr>
      <w:r>
        <w:t>NOTE AS TO EARLIER COMMENCEMENT</w:t>
      </w:r>
    </w:p>
    <w:p w14:paraId="384C776E" w14:textId="1EEA6C47" w:rsidR="00BB383C" w:rsidRDefault="00BB383C" w:rsidP="00BB383C">
      <w:pPr>
        <w:pStyle w:val="EANotenote"/>
      </w:pPr>
      <w:r>
        <w:t>(</w:t>
      </w:r>
      <w:r w:rsidR="003E084F" w:rsidRPr="003E084F">
        <w:t>This note is not part of the Regulations</w:t>
      </w:r>
      <w:r>
        <w:t>)</w:t>
      </w:r>
    </w:p>
    <w:p w14:paraId="688E82A3" w14:textId="2C85853C" w:rsidR="00BB383C" w:rsidRDefault="003E084F" w:rsidP="00BB383C">
      <w:pPr>
        <w:pStyle w:val="linespace"/>
        <w:rPr>
          <w:sz w:val="21"/>
        </w:rPr>
      </w:pPr>
      <w:r w:rsidRPr="003E084F">
        <w:rPr>
          <w:sz w:val="21"/>
        </w:rPr>
        <w:t>The Welsh Ministers' Code of Practice on carrying out Regulatory Impact Assessments was considered in</w:t>
      </w:r>
    </w:p>
    <w:p w14:paraId="3E369296" w14:textId="77777777" w:rsidR="00BB383C" w:rsidRDefault="00BB383C" w:rsidP="00BB383C">
      <w:pPr>
        <w:pStyle w:val="linespace"/>
      </w:pPr>
    </w:p>
    <w:tbl>
      <w:tblPr>
        <w:tblW w:w="4682" w:type="dxa"/>
        <w:tblLayout w:type="fixed"/>
        <w:tblLook w:val="04A0" w:firstRow="1" w:lastRow="0" w:firstColumn="1" w:lastColumn="0" w:noHBand="0" w:noVBand="1"/>
      </w:tblPr>
      <w:tblGrid>
        <w:gridCol w:w="1722"/>
        <w:gridCol w:w="1579"/>
        <w:gridCol w:w="1381"/>
      </w:tblGrid>
      <w:tr w:rsidR="00BB383C" w14:paraId="60852979" w14:textId="77777777" w:rsidTr="00D23534">
        <w:trPr>
          <w:cantSplit/>
          <w:trHeight w:val="381"/>
        </w:trPr>
        <w:tc>
          <w:tcPr>
            <w:tcW w:w="17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EA2697F" w14:textId="77777777" w:rsidR="00BB383C" w:rsidRDefault="00BB383C" w:rsidP="00D23534">
            <w:pPr>
              <w:pStyle w:val="ColumnHeader"/>
            </w:pPr>
            <w:r>
              <w:t>Provision</w:t>
            </w:r>
          </w:p>
        </w:tc>
        <w:tc>
          <w:tcPr>
            <w:tcW w:w="157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7B60148" w14:textId="77777777" w:rsidR="00BB383C" w:rsidRDefault="00BB383C" w:rsidP="00D23534">
            <w:pPr>
              <w:pStyle w:val="ColumnHeader"/>
              <w:jc w:val="left"/>
            </w:pPr>
            <w:r>
              <w:t>Date of Commencement</w:t>
            </w:r>
          </w:p>
        </w:tc>
        <w:tc>
          <w:tcPr>
            <w:tcW w:w="138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C5C0053" w14:textId="77777777" w:rsidR="00BB383C" w:rsidRDefault="00BB383C" w:rsidP="00D23534">
            <w:pPr>
              <w:pStyle w:val="ColumnHeader"/>
            </w:pPr>
            <w:r>
              <w:t>S.I. No.</w:t>
            </w:r>
          </w:p>
        </w:tc>
      </w:tr>
      <w:tr w:rsidR="00BB383C" w14:paraId="6000AACA" w14:textId="77777777" w:rsidTr="00D23534">
        <w:trPr>
          <w:trHeight w:val="299"/>
        </w:trPr>
        <w:tc>
          <w:tcPr>
            <w:tcW w:w="1722" w:type="dxa"/>
            <w:hideMark/>
          </w:tcPr>
          <w:p w14:paraId="6F94DF12" w14:textId="77777777" w:rsidR="00BB383C" w:rsidRDefault="00BB383C" w:rsidP="00D23534">
            <w:pPr>
              <w:pStyle w:val="TableText"/>
            </w:pPr>
            <w:r>
              <w:t>Section 78</w:t>
            </w:r>
          </w:p>
        </w:tc>
        <w:tc>
          <w:tcPr>
            <w:tcW w:w="1579" w:type="dxa"/>
            <w:hideMark/>
          </w:tcPr>
          <w:p w14:paraId="3D3EA6C2" w14:textId="77777777" w:rsidR="00BB383C" w:rsidRDefault="00BB383C" w:rsidP="00D23534">
            <w:pPr>
              <w:pStyle w:val="TableText"/>
            </w:pPr>
            <w:r>
              <w:t>31.01.2024</w:t>
            </w:r>
          </w:p>
        </w:tc>
        <w:tc>
          <w:tcPr>
            <w:tcW w:w="1381" w:type="dxa"/>
            <w:hideMark/>
          </w:tcPr>
          <w:p w14:paraId="279025A3" w14:textId="77777777" w:rsidR="00BB383C" w:rsidRDefault="00BB383C" w:rsidP="00D23534">
            <w:pPr>
              <w:pStyle w:val="TableText"/>
            </w:pPr>
            <w:r>
              <w:t>S.I. 2024/92</w:t>
            </w:r>
          </w:p>
        </w:tc>
      </w:tr>
      <w:tr w:rsidR="00BB383C" w14:paraId="7BBC1904" w14:textId="77777777" w:rsidTr="00D23534">
        <w:trPr>
          <w:trHeight w:val="1244"/>
        </w:trPr>
        <w:tc>
          <w:tcPr>
            <w:tcW w:w="1722" w:type="dxa"/>
            <w:hideMark/>
          </w:tcPr>
          <w:p w14:paraId="14A4F9A7" w14:textId="77777777" w:rsidR="00BB383C" w:rsidRDefault="00BB383C" w:rsidP="00D23534">
            <w:pPr>
              <w:pStyle w:val="TableText"/>
            </w:pPr>
            <w:r>
              <w:t>In Schedule 19—</w:t>
            </w:r>
          </w:p>
          <w:p w14:paraId="180A2F39" w14:textId="77777777" w:rsidR="00BB383C" w:rsidRDefault="00BB383C" w:rsidP="00D23534">
            <w:pPr>
              <w:pStyle w:val="TableText"/>
              <w:ind w:left="176"/>
            </w:pPr>
            <w:r>
              <w:t>(a) paragraph 1 (partially);</w:t>
            </w:r>
          </w:p>
          <w:p w14:paraId="59C24FFC" w14:textId="77777777" w:rsidR="00BB383C" w:rsidRDefault="00BB383C" w:rsidP="00D23534">
            <w:pPr>
              <w:pStyle w:val="TableText"/>
              <w:ind w:left="176"/>
            </w:pPr>
            <w:r>
              <w:t>(b) paragraph 1 (partially);</w:t>
            </w:r>
          </w:p>
        </w:tc>
        <w:tc>
          <w:tcPr>
            <w:tcW w:w="1579" w:type="dxa"/>
          </w:tcPr>
          <w:p w14:paraId="0E834BD2" w14:textId="77777777" w:rsidR="00BB383C" w:rsidRDefault="00BB383C" w:rsidP="00D23534">
            <w:pPr>
              <w:pStyle w:val="linespace"/>
            </w:pPr>
          </w:p>
          <w:p w14:paraId="5E005F86" w14:textId="77777777" w:rsidR="00BB383C" w:rsidRDefault="00BB383C" w:rsidP="00D23534">
            <w:pPr>
              <w:pStyle w:val="TableText"/>
            </w:pPr>
            <w:r>
              <w:t>31.01.2024</w:t>
            </w:r>
          </w:p>
          <w:p w14:paraId="4F5D8646" w14:textId="77777777" w:rsidR="00BB383C" w:rsidRDefault="00BB383C" w:rsidP="00D23534">
            <w:pPr>
              <w:pStyle w:val="TableText"/>
            </w:pPr>
            <w:r>
              <w:t>30.04.2024</w:t>
            </w:r>
          </w:p>
          <w:p w14:paraId="51F5092A" w14:textId="77777777" w:rsidR="00BB383C" w:rsidRDefault="00BB383C" w:rsidP="00D23534">
            <w:pPr>
              <w:pStyle w:val="TableText"/>
            </w:pPr>
            <w:r>
              <w:t>31.03.2024</w:t>
            </w:r>
          </w:p>
        </w:tc>
        <w:tc>
          <w:tcPr>
            <w:tcW w:w="1381" w:type="dxa"/>
          </w:tcPr>
          <w:p w14:paraId="406D7303" w14:textId="77777777" w:rsidR="00BB383C" w:rsidRDefault="00BB383C" w:rsidP="00D23534">
            <w:pPr>
              <w:pStyle w:val="linespace"/>
            </w:pPr>
          </w:p>
          <w:p w14:paraId="41E2235D" w14:textId="77777777" w:rsidR="00BB383C" w:rsidRDefault="00BB383C" w:rsidP="00D23534">
            <w:pPr>
              <w:pStyle w:val="TableText"/>
            </w:pPr>
            <w:r>
              <w:t>S.I. 2024/92</w:t>
            </w:r>
          </w:p>
          <w:p w14:paraId="1B73887F" w14:textId="77777777" w:rsidR="00BB383C" w:rsidRDefault="00BB383C" w:rsidP="00D23534">
            <w:pPr>
              <w:pStyle w:val="TableText"/>
            </w:pPr>
            <w:r>
              <w:t>S.I. 2024/389</w:t>
            </w:r>
          </w:p>
          <w:p w14:paraId="3A481E38" w14:textId="77777777" w:rsidR="00BB383C" w:rsidRDefault="00BB383C" w:rsidP="00D23534">
            <w:pPr>
              <w:pStyle w:val="TableText"/>
            </w:pPr>
            <w:r>
              <w:t>S.I. 2024/389</w:t>
            </w:r>
          </w:p>
        </w:tc>
      </w:tr>
      <w:tr w:rsidR="00BB383C" w14:paraId="6F88B1D9" w14:textId="77777777" w:rsidTr="00D23534">
        <w:trPr>
          <w:trHeight w:val="313"/>
        </w:trPr>
        <w:tc>
          <w:tcPr>
            <w:tcW w:w="172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A18A403" w14:textId="77777777" w:rsidR="00BB383C" w:rsidRDefault="00BB383C" w:rsidP="00D23534">
            <w:pPr>
              <w:pStyle w:val="TableText"/>
            </w:pPr>
            <w:r>
              <w:t>Schedule 22</w:t>
            </w:r>
          </w:p>
        </w:tc>
        <w:tc>
          <w:tcPr>
            <w:tcW w:w="157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E590725" w14:textId="77777777" w:rsidR="00BB383C" w:rsidRDefault="00BB383C" w:rsidP="00D23534">
            <w:pPr>
              <w:pStyle w:val="TableText"/>
            </w:pPr>
            <w:r>
              <w:t>31.03.2024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873DA40" w14:textId="77777777" w:rsidR="00BB383C" w:rsidRDefault="00BB383C" w:rsidP="00D23534">
            <w:pPr>
              <w:pStyle w:val="TableText"/>
            </w:pPr>
            <w:r>
              <w:t>S.I. 2024/389</w:t>
            </w:r>
          </w:p>
        </w:tc>
      </w:tr>
    </w:tbl>
    <w:p w14:paraId="6A1BC18C" w14:textId="77777777" w:rsidR="00BB383C" w:rsidRDefault="00BB383C" w:rsidP="00BB383C">
      <w:pPr>
        <w:pStyle w:val="Draft"/>
      </w:pPr>
      <w:r>
        <w:br w:type="page"/>
      </w:r>
    </w:p>
    <w:p w14:paraId="76DC80E2" w14:textId="75014785" w:rsidR="007134D0" w:rsidRDefault="007134D0" w:rsidP="00E17289">
      <w:pPr>
        <w:pStyle w:val="Correction"/>
      </w:pPr>
      <w:r w:rsidRPr="007E48FC">
        <w:lastRenderedPageBreak/>
        <w:t xml:space="preserve">This Statutory Instrument has been printed in substitution of the SI of the same number and is being issued free of charge to </w:t>
      </w:r>
      <w:r w:rsidRPr="00E17289">
        <w:t>all</w:t>
      </w:r>
      <w:r w:rsidRPr="007E48FC">
        <w:t xml:space="preserve"> known recipients of that Statutory Instrument</w:t>
      </w:r>
      <w:r w:rsidR="00F44478">
        <w:t>.</w:t>
      </w:r>
    </w:p>
    <w:p w14:paraId="4D24F048" w14:textId="5EE4494A" w:rsidR="00053F8D" w:rsidRDefault="006E64F1" w:rsidP="004A11F5">
      <w:pPr>
        <w:pStyle w:val="Draft"/>
      </w:pPr>
      <w:r w:rsidRPr="006E64F1">
        <w:t xml:space="preserve">Draft Regulations laid before Senedd Cymru </w:t>
      </w:r>
      <w:r w:rsidR="00384268">
        <w:t xml:space="preserve">in accordance with the Senedd approval procedure </w:t>
      </w:r>
      <w:r w:rsidRPr="006E64F1">
        <w:t>under section 143A(5)(m) of the Local Government Finance Act 1988</w:t>
      </w:r>
      <w:r w:rsidR="00384268">
        <w:t xml:space="preserve"> (c. 41)</w:t>
      </w:r>
      <w:r w:rsidRPr="006E64F1">
        <w:t>.</w:t>
      </w:r>
    </w:p>
    <w:p w14:paraId="1D22DD4A" w14:textId="77777777" w:rsidR="008708EB" w:rsidRDefault="00560F64" w:rsidP="008708EB">
      <w:pPr>
        <w:pStyle w:val="Banner"/>
      </w:pPr>
      <w:r>
        <w:t>D</w:t>
      </w:r>
      <w:r w:rsidR="00CD1B0F">
        <w:t xml:space="preserve">RAFT </w:t>
      </w:r>
      <w:r w:rsidR="008708EB">
        <w:t>WELSH STATUTORY INSTRUMENTS</w:t>
      </w:r>
    </w:p>
    <w:p w14:paraId="5D901F45" w14:textId="77777777" w:rsidR="008708EB" w:rsidRDefault="008708EB" w:rsidP="008708EB">
      <w:pPr>
        <w:pStyle w:val="Number"/>
      </w:pPr>
      <w:r>
        <w:t>202</w:t>
      </w:r>
      <w:r w:rsidR="00224C86">
        <w:t>6</w:t>
      </w:r>
      <w:r>
        <w:t xml:space="preserve"> No. </w:t>
      </w:r>
    </w:p>
    <w:p w14:paraId="7D0C8D87" w14:textId="77777777" w:rsidR="008708EB" w:rsidRDefault="00C400E7" w:rsidP="008708EB">
      <w:pPr>
        <w:pStyle w:val="subject"/>
      </w:pPr>
      <w:r>
        <w:t>rating and valuation, wales</w:t>
      </w:r>
    </w:p>
    <w:p w14:paraId="659E70B9" w14:textId="77777777" w:rsidR="008708EB" w:rsidRDefault="00C400E7" w:rsidP="008708EB">
      <w:pPr>
        <w:pStyle w:val="Title"/>
      </w:pPr>
      <w:r>
        <w:t>The Non-Domestic Rating (</w:t>
      </w:r>
      <w:r w:rsidR="00FC5560">
        <w:t xml:space="preserve">Value of Differential </w:t>
      </w:r>
      <w:r>
        <w:t>Multipliers) (Wales) Regulations 2026</w:t>
      </w:r>
    </w:p>
    <w:p w14:paraId="0A574CA4" w14:textId="77777777" w:rsidR="008708EB" w:rsidRDefault="008708EB" w:rsidP="008708EB">
      <w:pPr>
        <w:pStyle w:val="Made"/>
        <w:tabs>
          <w:tab w:val="clear" w:pos="2438"/>
          <w:tab w:val="clear" w:pos="2835"/>
          <w:tab w:val="clear" w:pos="3232"/>
          <w:tab w:val="clear" w:pos="3629"/>
          <w:tab w:val="clear" w:pos="6804"/>
          <w:tab w:val="right" w:pos="4309"/>
        </w:tabs>
        <w:ind w:left="340" w:right="340"/>
      </w:pPr>
      <w:r>
        <w:t>Made</w:t>
      </w:r>
      <w:r>
        <w:tab/>
        <w:t>***</w:t>
      </w:r>
    </w:p>
    <w:p w14:paraId="5223E47A" w14:textId="77777777" w:rsidR="008708EB" w:rsidRDefault="008708EB" w:rsidP="008708EB">
      <w:pPr>
        <w:pStyle w:val="Coming"/>
        <w:tabs>
          <w:tab w:val="clear" w:pos="6804"/>
          <w:tab w:val="right" w:pos="4309"/>
        </w:tabs>
        <w:ind w:left="340" w:right="340"/>
      </w:pPr>
      <w:r>
        <w:t>Coming into force</w:t>
      </w:r>
      <w:r>
        <w:tab/>
      </w:r>
      <w:r w:rsidR="002F55B9">
        <w:t>1 April 2026</w:t>
      </w:r>
    </w:p>
    <w:p w14:paraId="4600FF4D" w14:textId="77777777" w:rsidR="00B363F9" w:rsidRDefault="00B363F9" w:rsidP="00B363F9">
      <w:pPr>
        <w:pStyle w:val="Pre"/>
      </w:pPr>
      <w:r>
        <w:t>The Welsh Ministers make the following Regulations in exercise of the power</w:t>
      </w:r>
      <w:r w:rsidR="007C67E8">
        <w:t>s</w:t>
      </w:r>
      <w:r>
        <w:t xml:space="preserve"> conferred on them by </w:t>
      </w:r>
      <w:r w:rsidR="00CE1DF1">
        <w:t xml:space="preserve">paragraph </w:t>
      </w:r>
      <w:r w:rsidR="007C67E8">
        <w:t>A16</w:t>
      </w:r>
      <w:r w:rsidR="00CE1DF1">
        <w:t xml:space="preserve">(2)(b) and (3) </w:t>
      </w:r>
      <w:r>
        <w:t>of Schedule 7 to the Local Government Finance Act 1988(</w:t>
      </w:r>
      <w:r>
        <w:rPr>
          <w:rStyle w:val="FootnoteReference"/>
        </w:rPr>
        <w:footnoteReference w:id="2"/>
      </w:r>
      <w:r>
        <w:t>).</w:t>
      </w:r>
    </w:p>
    <w:p w14:paraId="2F4F04CA" w14:textId="77777777" w:rsidR="00BE5240" w:rsidRDefault="00E240F5" w:rsidP="00B363F9">
      <w:pPr>
        <w:pStyle w:val="Pre"/>
      </w:pPr>
      <w:r>
        <w:t>These Regulations have been laid before Senedd Cymru i</w:t>
      </w:r>
      <w:r w:rsidR="00BE5240">
        <w:t xml:space="preserve">n accordance with </w:t>
      </w:r>
      <w:r>
        <w:t xml:space="preserve">the Senedd approval procedure under </w:t>
      </w:r>
      <w:r w:rsidR="00BE5240">
        <w:t>section 143A(5)(m) of that Act</w:t>
      </w:r>
      <w:r w:rsidR="00B86838">
        <w:t>(</w:t>
      </w:r>
      <w:r w:rsidR="00B86838">
        <w:rPr>
          <w:rStyle w:val="FootnoteReference"/>
        </w:rPr>
        <w:footnoteReference w:id="3"/>
      </w:r>
      <w:r w:rsidR="00B86838">
        <w:t>)</w:t>
      </w:r>
      <w:r w:rsidR="00BE5240">
        <w:t>.</w:t>
      </w:r>
    </w:p>
    <w:p w14:paraId="05778EBB" w14:textId="77777777" w:rsidR="007238A9" w:rsidRDefault="007238A9" w:rsidP="007238A9">
      <w:pPr>
        <w:pStyle w:val="H1"/>
      </w:pPr>
      <w:r>
        <w:t>Title</w:t>
      </w:r>
      <w:r w:rsidR="002D6D5C">
        <w:t xml:space="preserve"> and</w:t>
      </w:r>
      <w:r>
        <w:t xml:space="preserve"> coming into force</w:t>
      </w:r>
      <w:r w:rsidR="009576F8">
        <w:t xml:space="preserve"> </w:t>
      </w:r>
    </w:p>
    <w:p w14:paraId="56AB4B23" w14:textId="77777777" w:rsidR="000C7469" w:rsidRDefault="000C7469" w:rsidP="000C7469">
      <w:pPr>
        <w:pStyle w:val="N1"/>
      </w:pPr>
      <w:r>
        <w:t>—(1) The title of these Regulations is the Non-Domestic Rating (</w:t>
      </w:r>
      <w:r w:rsidR="008B7C60">
        <w:t xml:space="preserve">Value of Differential </w:t>
      </w:r>
      <w:r>
        <w:t>Multipliers) (Wales) Regulations 2026.</w:t>
      </w:r>
    </w:p>
    <w:p w14:paraId="046E6831" w14:textId="11CC536F" w:rsidR="007E48FC" w:rsidRDefault="003B215A" w:rsidP="007E48FC">
      <w:pPr>
        <w:pStyle w:val="N2"/>
        <w:numPr>
          <w:ilvl w:val="1"/>
          <w:numId w:val="12"/>
        </w:numPr>
      </w:pPr>
      <w:r>
        <w:t>These Regulations come into force on 1 April 2026.</w:t>
      </w:r>
    </w:p>
    <w:p w14:paraId="339701A6" w14:textId="6A4BC45D" w:rsidR="00EE5B92" w:rsidRDefault="00EE5B92">
      <w:pPr>
        <w:pStyle w:val="SigBlock"/>
        <w:tabs>
          <w:tab w:val="right" w:pos="5040"/>
        </w:tabs>
      </w:pPr>
    </w:p>
    <w:sectPr w:rsidR="00EE5B92" w:rsidSect="008708EB">
      <w:footerReference w:type="even" r:id="rId7"/>
      <w:footerReference w:type="default" r:id="rId8"/>
      <w:footnotePr>
        <w:numRestart w:val="eachPage"/>
      </w:footnotePr>
      <w:pgSz w:w="11907" w:h="16840" w:code="9"/>
      <w:pgMar w:top="1440" w:right="1134" w:bottom="1440" w:left="6123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F3D950" w14:textId="77777777" w:rsidR="000E2481" w:rsidRDefault="000E2481">
      <w:r>
        <w:separator/>
      </w:r>
    </w:p>
  </w:endnote>
  <w:endnote w:type="continuationSeparator" w:id="0">
    <w:p w14:paraId="0E7D8262" w14:textId="77777777" w:rsidR="000E2481" w:rsidRDefault="000E2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EC3F4" w14:textId="77777777" w:rsidR="00EA00FE" w:rsidRDefault="00EA00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6D5021DC" w14:textId="77777777" w:rsidR="00EA00FE" w:rsidRDefault="00EA00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23796" w14:textId="77777777" w:rsidR="00EA00FE" w:rsidRDefault="00EA00F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787B656F" w14:textId="77777777" w:rsidR="00EA00FE" w:rsidRDefault="00EA00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1E73D" w14:textId="77777777" w:rsidR="000E2481" w:rsidRDefault="000E2481" w:rsidP="00FF5421">
      <w:r>
        <w:continuationSeparator/>
      </w:r>
    </w:p>
  </w:footnote>
  <w:footnote w:type="continuationSeparator" w:id="0">
    <w:p w14:paraId="1A9264F9" w14:textId="77777777" w:rsidR="000E2481" w:rsidRDefault="000E2481">
      <w:r>
        <w:continuationSeparator/>
      </w:r>
    </w:p>
  </w:footnote>
  <w:footnote w:type="continuationNotice" w:id="1">
    <w:p w14:paraId="7821A002" w14:textId="77777777" w:rsidR="000E2481" w:rsidRDefault="000E2481"/>
  </w:footnote>
  <w:footnote w:id="2">
    <w:p w14:paraId="32927BF3" w14:textId="358BBFEB" w:rsidR="00B363F9" w:rsidRDefault="00B363F9" w:rsidP="007E48FC">
      <w:pPr>
        <w:pStyle w:val="FootnoteText"/>
        <w:ind w:left="0" w:firstLine="0"/>
      </w:pPr>
    </w:p>
  </w:footnote>
  <w:footnote w:id="3">
    <w:p w14:paraId="38A9DDD6" w14:textId="15F3658E" w:rsidR="00B86838" w:rsidRDefault="00B86838" w:rsidP="007E48FC">
      <w:pPr>
        <w:pStyle w:val="FootnoteText"/>
        <w:ind w:left="0" w:firstLin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E64"/>
    <w:multiLevelType w:val="multilevel"/>
    <w:tmpl w:val="0E8E9EF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170"/>
      </w:pPr>
    </w:lvl>
    <w:lvl w:ilvl="1">
      <w:start w:val="1"/>
      <w:numFmt w:val="lowerLetter"/>
      <w:suff w:val="nothing"/>
      <w:lvlText w:val="(%2)"/>
      <w:lvlJc w:val="right"/>
      <w:pPr>
        <w:tabs>
          <w:tab w:val="num" w:pos="0"/>
        </w:tabs>
        <w:ind w:left="800" w:hanging="120"/>
      </w:pPr>
    </w:lvl>
    <w:lvl w:ilvl="2">
      <w:start w:val="1"/>
      <w:numFmt w:val="lowerRoman"/>
      <w:suff w:val="nothing"/>
      <w:lvlText w:val="(%3)"/>
      <w:lvlJc w:val="right"/>
      <w:pPr>
        <w:tabs>
          <w:tab w:val="num" w:pos="0"/>
        </w:tabs>
        <w:ind w:left="1134" w:hanging="113"/>
      </w:pPr>
    </w:lvl>
    <w:lvl w:ilvl="3">
      <w:start w:val="1"/>
      <w:numFmt w:val="upperLetter"/>
      <w:lvlText w:val="(%4)"/>
      <w:lvlJc w:val="right"/>
      <w:pPr>
        <w:tabs>
          <w:tab w:val="num" w:pos="1531"/>
        </w:tabs>
        <w:ind w:left="1531" w:hanging="113"/>
      </w:pPr>
    </w:lvl>
    <w:lvl w:ilvl="4">
      <w:start w:val="1"/>
      <w:numFmt w:val="lowerLetter"/>
      <w:lvlText w:val="(%5)"/>
      <w:lvlJc w:val="left"/>
      <w:pPr>
        <w:tabs>
          <w:tab w:val="num" w:pos="4409"/>
        </w:tabs>
        <w:ind w:left="4409" w:hanging="360"/>
      </w:pPr>
    </w:lvl>
    <w:lvl w:ilvl="5">
      <w:start w:val="1"/>
      <w:numFmt w:val="lowerRoman"/>
      <w:lvlText w:val="(%6)"/>
      <w:lvlJc w:val="left"/>
      <w:pPr>
        <w:tabs>
          <w:tab w:val="num" w:pos="4769"/>
        </w:tabs>
        <w:ind w:left="4769" w:hanging="360"/>
      </w:pPr>
    </w:lvl>
    <w:lvl w:ilvl="6">
      <w:start w:val="1"/>
      <w:numFmt w:val="decimal"/>
      <w:lvlText w:val="%7."/>
      <w:lvlJc w:val="left"/>
      <w:pPr>
        <w:tabs>
          <w:tab w:val="num" w:pos="5129"/>
        </w:tabs>
        <w:ind w:left="5129" w:hanging="360"/>
      </w:pPr>
    </w:lvl>
    <w:lvl w:ilvl="7">
      <w:start w:val="1"/>
      <w:numFmt w:val="lowerLetter"/>
      <w:lvlText w:val="%8."/>
      <w:lvlJc w:val="left"/>
      <w:pPr>
        <w:tabs>
          <w:tab w:val="num" w:pos="5489"/>
        </w:tabs>
        <w:ind w:left="5489" w:hanging="360"/>
      </w:pPr>
    </w:lvl>
    <w:lvl w:ilvl="8">
      <w:start w:val="1"/>
      <w:numFmt w:val="lowerRoman"/>
      <w:lvlText w:val="%9."/>
      <w:lvlJc w:val="left"/>
      <w:pPr>
        <w:tabs>
          <w:tab w:val="num" w:pos="5849"/>
        </w:tabs>
        <w:ind w:left="5849" w:hanging="360"/>
      </w:pPr>
    </w:lvl>
  </w:abstractNum>
  <w:abstractNum w:abstractNumId="1" w15:restartNumberingAfterBreak="0">
    <w:nsid w:val="3E603AAC"/>
    <w:multiLevelType w:val="multilevel"/>
    <w:tmpl w:val="13FCF8AE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62CE42E1"/>
    <w:multiLevelType w:val="multilevel"/>
    <w:tmpl w:val="0A8CF9CA"/>
    <w:name w:val="seq1"/>
    <w:lvl w:ilvl="0">
      <w:start w:val="1"/>
      <w:numFmt w:val="decimal"/>
      <w:lvlRestart w:val="0"/>
      <w:pStyle w:val="N1"/>
      <w:suff w:val="nothing"/>
      <w:lvlText w:val="%1."/>
      <w:lvlJc w:val="left"/>
      <w:pPr>
        <w:ind w:left="0" w:firstLine="170"/>
      </w:pPr>
      <w:rPr>
        <w:rFonts w:hint="default"/>
        <w:b/>
      </w:rPr>
    </w:lvl>
    <w:lvl w:ilvl="1">
      <w:start w:val="1"/>
      <w:numFmt w:val="decimal"/>
      <w:pStyle w:val="N2"/>
      <w:suff w:val="space"/>
      <w:lvlText w:val="(%2)"/>
      <w:lvlJc w:val="left"/>
      <w:pPr>
        <w:ind w:left="0" w:firstLine="170"/>
      </w:pPr>
      <w:rPr>
        <w:rFonts w:hint="default"/>
      </w:r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630E5D1B"/>
    <w:multiLevelType w:val="multilevel"/>
    <w:tmpl w:val="06149B54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rFonts w:hint="default"/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rFonts w:hint="default"/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1992"/>
        </w:tabs>
        <w:ind w:left="1992" w:hanging="567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1"/>
  </w:num>
  <w:num w:numId="11">
    <w:abstractNumId w:val="2"/>
  </w:num>
  <w:num w:numId="12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numRestart w:val="eachPage"/>
    <w:footnote w:id="-1"/>
    <w:footnote w:id="0"/>
    <w:footnote w:id="1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umentMinorType" w:val="Order"/>
    <w:docVar w:name="documentType" w:val="EngWel"/>
    <w:docVar w:name="Lang" w:val="EngWel"/>
    <w:docVar w:name="toolbarDivisions" w:val="Hidden"/>
    <w:docVar w:name="toolbarForms" w:val="Hidden"/>
    <w:docVar w:name="toolbarFunctions" w:val="Hidden"/>
    <w:docVar w:name="toolbarHeading" w:val="Hidden"/>
    <w:docVar w:name="toolbarIRheadings" w:val="Hidden"/>
    <w:docVar w:name="toolbarIRparagraphs" w:val="Hidden"/>
    <w:docVar w:name="toolbarIRspecials" w:val="Hidden"/>
    <w:docVar w:name="toolbarLegalRules" w:val="Hidden"/>
    <w:docVar w:name="toolbarLists" w:val="Hidden"/>
    <w:docVar w:name="toolbarLongquotes" w:val="Hidden"/>
    <w:docVar w:name="toolbarParagraph" w:val="Hidden"/>
    <w:docVar w:name="toolbarSpecials" w:val="Hidden"/>
    <w:docVar w:name="toolbarStart" w:val="Hidden"/>
    <w:docVar w:name="toolbarSymbols" w:val="Hidden"/>
    <w:docVar w:name="toolbarTables" w:val="Hidden"/>
    <w:docVar w:name="VerMajor" w:val="9"/>
    <w:docVar w:name="VerMinor" w:val="2"/>
  </w:docVars>
  <w:rsids>
    <w:rsidRoot w:val="008708EB"/>
    <w:rsid w:val="000017D2"/>
    <w:rsid w:val="000053BF"/>
    <w:rsid w:val="00005DCF"/>
    <w:rsid w:val="000079E2"/>
    <w:rsid w:val="0001312F"/>
    <w:rsid w:val="000229B8"/>
    <w:rsid w:val="00024417"/>
    <w:rsid w:val="00024CEE"/>
    <w:rsid w:val="00027110"/>
    <w:rsid w:val="0002747F"/>
    <w:rsid w:val="000309C6"/>
    <w:rsid w:val="00031649"/>
    <w:rsid w:val="0003170C"/>
    <w:rsid w:val="00033947"/>
    <w:rsid w:val="000344B1"/>
    <w:rsid w:val="00040919"/>
    <w:rsid w:val="000417EA"/>
    <w:rsid w:val="00043377"/>
    <w:rsid w:val="00043C12"/>
    <w:rsid w:val="0004491D"/>
    <w:rsid w:val="0004497A"/>
    <w:rsid w:val="00053F8D"/>
    <w:rsid w:val="000576EB"/>
    <w:rsid w:val="00060413"/>
    <w:rsid w:val="0006536E"/>
    <w:rsid w:val="000775F2"/>
    <w:rsid w:val="00087CDE"/>
    <w:rsid w:val="0009033B"/>
    <w:rsid w:val="000A52D7"/>
    <w:rsid w:val="000B217F"/>
    <w:rsid w:val="000B4769"/>
    <w:rsid w:val="000B7A59"/>
    <w:rsid w:val="000C2228"/>
    <w:rsid w:val="000C5932"/>
    <w:rsid w:val="000C7469"/>
    <w:rsid w:val="000E132F"/>
    <w:rsid w:val="000E2481"/>
    <w:rsid w:val="000E4959"/>
    <w:rsid w:val="000E6D20"/>
    <w:rsid w:val="000E71E2"/>
    <w:rsid w:val="000F290E"/>
    <w:rsid w:val="000F312A"/>
    <w:rsid w:val="000F3EE9"/>
    <w:rsid w:val="000F4191"/>
    <w:rsid w:val="000F538A"/>
    <w:rsid w:val="000F6AA5"/>
    <w:rsid w:val="00105240"/>
    <w:rsid w:val="001058F7"/>
    <w:rsid w:val="00105E4F"/>
    <w:rsid w:val="00107A95"/>
    <w:rsid w:val="001138FC"/>
    <w:rsid w:val="001149FE"/>
    <w:rsid w:val="00114DA8"/>
    <w:rsid w:val="00116167"/>
    <w:rsid w:val="001162DB"/>
    <w:rsid w:val="001179D0"/>
    <w:rsid w:val="00117CF9"/>
    <w:rsid w:val="00122CC9"/>
    <w:rsid w:val="001304EB"/>
    <w:rsid w:val="00132A2F"/>
    <w:rsid w:val="00132A37"/>
    <w:rsid w:val="00143169"/>
    <w:rsid w:val="00145FD7"/>
    <w:rsid w:val="001474A7"/>
    <w:rsid w:val="001542BD"/>
    <w:rsid w:val="001545AD"/>
    <w:rsid w:val="00166EFB"/>
    <w:rsid w:val="0016704D"/>
    <w:rsid w:val="00167904"/>
    <w:rsid w:val="00167F00"/>
    <w:rsid w:val="00175216"/>
    <w:rsid w:val="0019503E"/>
    <w:rsid w:val="001A1D7B"/>
    <w:rsid w:val="001A1E8F"/>
    <w:rsid w:val="001A220A"/>
    <w:rsid w:val="001B0B00"/>
    <w:rsid w:val="001B39DB"/>
    <w:rsid w:val="001B4AAF"/>
    <w:rsid w:val="001C06F9"/>
    <w:rsid w:val="001C1DFD"/>
    <w:rsid w:val="001C4800"/>
    <w:rsid w:val="001D13CF"/>
    <w:rsid w:val="001D3E11"/>
    <w:rsid w:val="001E0FF6"/>
    <w:rsid w:val="001E3B43"/>
    <w:rsid w:val="001E5D59"/>
    <w:rsid w:val="001F0B49"/>
    <w:rsid w:val="00202100"/>
    <w:rsid w:val="00203DBB"/>
    <w:rsid w:val="0020612D"/>
    <w:rsid w:val="00212EC0"/>
    <w:rsid w:val="00215C2D"/>
    <w:rsid w:val="0021750A"/>
    <w:rsid w:val="002222EA"/>
    <w:rsid w:val="002234DD"/>
    <w:rsid w:val="0022375A"/>
    <w:rsid w:val="00224C86"/>
    <w:rsid w:val="00227E2D"/>
    <w:rsid w:val="0023008A"/>
    <w:rsid w:val="00233898"/>
    <w:rsid w:val="00237FEF"/>
    <w:rsid w:val="002405B0"/>
    <w:rsid w:val="002426D4"/>
    <w:rsid w:val="0024543E"/>
    <w:rsid w:val="00246EBA"/>
    <w:rsid w:val="002521F3"/>
    <w:rsid w:val="00252709"/>
    <w:rsid w:val="00263D03"/>
    <w:rsid w:val="00265698"/>
    <w:rsid w:val="002657DD"/>
    <w:rsid w:val="00265E03"/>
    <w:rsid w:val="00281EEB"/>
    <w:rsid w:val="00283009"/>
    <w:rsid w:val="002842A4"/>
    <w:rsid w:val="002878DC"/>
    <w:rsid w:val="00290FD6"/>
    <w:rsid w:val="002B09A9"/>
    <w:rsid w:val="002B2AB3"/>
    <w:rsid w:val="002C65E7"/>
    <w:rsid w:val="002D143E"/>
    <w:rsid w:val="002D2359"/>
    <w:rsid w:val="002D64BB"/>
    <w:rsid w:val="002D6D5C"/>
    <w:rsid w:val="002D71E1"/>
    <w:rsid w:val="002E35DE"/>
    <w:rsid w:val="002F3E74"/>
    <w:rsid w:val="002F55B9"/>
    <w:rsid w:val="0030031B"/>
    <w:rsid w:val="00302740"/>
    <w:rsid w:val="00303716"/>
    <w:rsid w:val="00324150"/>
    <w:rsid w:val="003243CA"/>
    <w:rsid w:val="003265DE"/>
    <w:rsid w:val="00332EFC"/>
    <w:rsid w:val="0033471C"/>
    <w:rsid w:val="00336808"/>
    <w:rsid w:val="00337C6E"/>
    <w:rsid w:val="00345D1C"/>
    <w:rsid w:val="00346E6C"/>
    <w:rsid w:val="0035076C"/>
    <w:rsid w:val="00350812"/>
    <w:rsid w:val="00350F3F"/>
    <w:rsid w:val="00354E7E"/>
    <w:rsid w:val="00355BF1"/>
    <w:rsid w:val="00364A56"/>
    <w:rsid w:val="00366CFF"/>
    <w:rsid w:val="00370B12"/>
    <w:rsid w:val="00375A1D"/>
    <w:rsid w:val="00377EA3"/>
    <w:rsid w:val="00380763"/>
    <w:rsid w:val="00384268"/>
    <w:rsid w:val="003856CE"/>
    <w:rsid w:val="00395061"/>
    <w:rsid w:val="003A34C6"/>
    <w:rsid w:val="003A711F"/>
    <w:rsid w:val="003B215A"/>
    <w:rsid w:val="003B5101"/>
    <w:rsid w:val="003B522B"/>
    <w:rsid w:val="003B7CB9"/>
    <w:rsid w:val="003C6DD8"/>
    <w:rsid w:val="003D072C"/>
    <w:rsid w:val="003D09D8"/>
    <w:rsid w:val="003E01F1"/>
    <w:rsid w:val="003E084F"/>
    <w:rsid w:val="003E353A"/>
    <w:rsid w:val="003E6D63"/>
    <w:rsid w:val="003F2795"/>
    <w:rsid w:val="003F2906"/>
    <w:rsid w:val="003F5552"/>
    <w:rsid w:val="003F6B8C"/>
    <w:rsid w:val="003F756B"/>
    <w:rsid w:val="00401FF2"/>
    <w:rsid w:val="004027D1"/>
    <w:rsid w:val="00403BDB"/>
    <w:rsid w:val="00406241"/>
    <w:rsid w:val="004128CA"/>
    <w:rsid w:val="00425388"/>
    <w:rsid w:val="00425A94"/>
    <w:rsid w:val="004266DE"/>
    <w:rsid w:val="00427240"/>
    <w:rsid w:val="004334AB"/>
    <w:rsid w:val="00434316"/>
    <w:rsid w:val="004374BE"/>
    <w:rsid w:val="00444DFD"/>
    <w:rsid w:val="004463F8"/>
    <w:rsid w:val="0044665F"/>
    <w:rsid w:val="00446706"/>
    <w:rsid w:val="00450D00"/>
    <w:rsid w:val="00451906"/>
    <w:rsid w:val="00455D7C"/>
    <w:rsid w:val="00456585"/>
    <w:rsid w:val="0046133F"/>
    <w:rsid w:val="00462ADF"/>
    <w:rsid w:val="00462FB7"/>
    <w:rsid w:val="00472978"/>
    <w:rsid w:val="004753E6"/>
    <w:rsid w:val="00483507"/>
    <w:rsid w:val="00484A79"/>
    <w:rsid w:val="00496706"/>
    <w:rsid w:val="004A11F5"/>
    <w:rsid w:val="004A5981"/>
    <w:rsid w:val="004A5C7C"/>
    <w:rsid w:val="004B27F0"/>
    <w:rsid w:val="004B3F54"/>
    <w:rsid w:val="004B4FDD"/>
    <w:rsid w:val="004C0E2F"/>
    <w:rsid w:val="004C4102"/>
    <w:rsid w:val="004C7596"/>
    <w:rsid w:val="004D3553"/>
    <w:rsid w:val="004D6A75"/>
    <w:rsid w:val="004D6B89"/>
    <w:rsid w:val="004F0B89"/>
    <w:rsid w:val="004F54E9"/>
    <w:rsid w:val="0050279A"/>
    <w:rsid w:val="005109AB"/>
    <w:rsid w:val="00512E1E"/>
    <w:rsid w:val="00517305"/>
    <w:rsid w:val="00520C5D"/>
    <w:rsid w:val="00522224"/>
    <w:rsid w:val="00524A7A"/>
    <w:rsid w:val="00527CE3"/>
    <w:rsid w:val="00527F30"/>
    <w:rsid w:val="00541FAC"/>
    <w:rsid w:val="00542527"/>
    <w:rsid w:val="0054598B"/>
    <w:rsid w:val="00551C1E"/>
    <w:rsid w:val="0055386E"/>
    <w:rsid w:val="0055460F"/>
    <w:rsid w:val="00560F64"/>
    <w:rsid w:val="00571D4D"/>
    <w:rsid w:val="00584806"/>
    <w:rsid w:val="00586A38"/>
    <w:rsid w:val="00591129"/>
    <w:rsid w:val="00593489"/>
    <w:rsid w:val="00594579"/>
    <w:rsid w:val="005951C3"/>
    <w:rsid w:val="00595A92"/>
    <w:rsid w:val="005A2FF0"/>
    <w:rsid w:val="005A366C"/>
    <w:rsid w:val="005A4DC3"/>
    <w:rsid w:val="005A5DA5"/>
    <w:rsid w:val="005B71FC"/>
    <w:rsid w:val="005C13CE"/>
    <w:rsid w:val="005C40A6"/>
    <w:rsid w:val="005D09CA"/>
    <w:rsid w:val="005D41B8"/>
    <w:rsid w:val="005D7E8B"/>
    <w:rsid w:val="005E2D21"/>
    <w:rsid w:val="005F0B16"/>
    <w:rsid w:val="005F36E7"/>
    <w:rsid w:val="005F3CB4"/>
    <w:rsid w:val="00601E12"/>
    <w:rsid w:val="00602E90"/>
    <w:rsid w:val="00610631"/>
    <w:rsid w:val="00613B50"/>
    <w:rsid w:val="00621479"/>
    <w:rsid w:val="00625B07"/>
    <w:rsid w:val="00626BA9"/>
    <w:rsid w:val="00626F9A"/>
    <w:rsid w:val="006276C7"/>
    <w:rsid w:val="0063239C"/>
    <w:rsid w:val="00632874"/>
    <w:rsid w:val="00634B89"/>
    <w:rsid w:val="00645512"/>
    <w:rsid w:val="006462B5"/>
    <w:rsid w:val="00646576"/>
    <w:rsid w:val="006507EE"/>
    <w:rsid w:val="0066052C"/>
    <w:rsid w:val="00663B9E"/>
    <w:rsid w:val="006672E0"/>
    <w:rsid w:val="006745CF"/>
    <w:rsid w:val="00683D94"/>
    <w:rsid w:val="006877B7"/>
    <w:rsid w:val="00690A3B"/>
    <w:rsid w:val="006918B5"/>
    <w:rsid w:val="006A262E"/>
    <w:rsid w:val="006A320F"/>
    <w:rsid w:val="006A595E"/>
    <w:rsid w:val="006A7DF8"/>
    <w:rsid w:val="006B185F"/>
    <w:rsid w:val="006B30CD"/>
    <w:rsid w:val="006B3B7C"/>
    <w:rsid w:val="006B4ADB"/>
    <w:rsid w:val="006B526E"/>
    <w:rsid w:val="006B79E5"/>
    <w:rsid w:val="006C24BA"/>
    <w:rsid w:val="006C26FF"/>
    <w:rsid w:val="006C3089"/>
    <w:rsid w:val="006C3978"/>
    <w:rsid w:val="006C4FCA"/>
    <w:rsid w:val="006C6643"/>
    <w:rsid w:val="006C7A26"/>
    <w:rsid w:val="006D0D5B"/>
    <w:rsid w:val="006D7810"/>
    <w:rsid w:val="006E3A88"/>
    <w:rsid w:val="006E64F1"/>
    <w:rsid w:val="006E65AD"/>
    <w:rsid w:val="006E7772"/>
    <w:rsid w:val="006F485E"/>
    <w:rsid w:val="006F4AA8"/>
    <w:rsid w:val="007079BB"/>
    <w:rsid w:val="00711BE8"/>
    <w:rsid w:val="007134D0"/>
    <w:rsid w:val="007163CF"/>
    <w:rsid w:val="00716ED4"/>
    <w:rsid w:val="00722759"/>
    <w:rsid w:val="007238A9"/>
    <w:rsid w:val="00725F1D"/>
    <w:rsid w:val="00730F9E"/>
    <w:rsid w:val="00731C8C"/>
    <w:rsid w:val="00732349"/>
    <w:rsid w:val="00736E33"/>
    <w:rsid w:val="0074593A"/>
    <w:rsid w:val="007466FC"/>
    <w:rsid w:val="0074692C"/>
    <w:rsid w:val="00750B47"/>
    <w:rsid w:val="00753861"/>
    <w:rsid w:val="00763228"/>
    <w:rsid w:val="00773CD6"/>
    <w:rsid w:val="00777FF2"/>
    <w:rsid w:val="00785268"/>
    <w:rsid w:val="00786FAA"/>
    <w:rsid w:val="007A4CC8"/>
    <w:rsid w:val="007A5A2C"/>
    <w:rsid w:val="007A5DAA"/>
    <w:rsid w:val="007B03C1"/>
    <w:rsid w:val="007B03C4"/>
    <w:rsid w:val="007B22FE"/>
    <w:rsid w:val="007B254C"/>
    <w:rsid w:val="007B471C"/>
    <w:rsid w:val="007B75E9"/>
    <w:rsid w:val="007B7D1E"/>
    <w:rsid w:val="007C1A6C"/>
    <w:rsid w:val="007C22A3"/>
    <w:rsid w:val="007C264A"/>
    <w:rsid w:val="007C67E8"/>
    <w:rsid w:val="007C76C3"/>
    <w:rsid w:val="007D15E9"/>
    <w:rsid w:val="007D3A1E"/>
    <w:rsid w:val="007E48FC"/>
    <w:rsid w:val="007F089E"/>
    <w:rsid w:val="007F69B9"/>
    <w:rsid w:val="007F7497"/>
    <w:rsid w:val="00803635"/>
    <w:rsid w:val="00803AFD"/>
    <w:rsid w:val="0081761D"/>
    <w:rsid w:val="00825449"/>
    <w:rsid w:val="0083118A"/>
    <w:rsid w:val="00831EA1"/>
    <w:rsid w:val="00832653"/>
    <w:rsid w:val="008346F2"/>
    <w:rsid w:val="00834955"/>
    <w:rsid w:val="00846D13"/>
    <w:rsid w:val="00846DEA"/>
    <w:rsid w:val="00851966"/>
    <w:rsid w:val="0085377A"/>
    <w:rsid w:val="008708EB"/>
    <w:rsid w:val="00877A5B"/>
    <w:rsid w:val="0088528F"/>
    <w:rsid w:val="008900DD"/>
    <w:rsid w:val="00891686"/>
    <w:rsid w:val="00892A7D"/>
    <w:rsid w:val="008936D6"/>
    <w:rsid w:val="00897333"/>
    <w:rsid w:val="008A2652"/>
    <w:rsid w:val="008B1F2E"/>
    <w:rsid w:val="008B7C60"/>
    <w:rsid w:val="008C0575"/>
    <w:rsid w:val="008C0BEA"/>
    <w:rsid w:val="008C1C07"/>
    <w:rsid w:val="008C3AB5"/>
    <w:rsid w:val="008C451D"/>
    <w:rsid w:val="008C76CA"/>
    <w:rsid w:val="008D1F15"/>
    <w:rsid w:val="008E088C"/>
    <w:rsid w:val="008E1AD2"/>
    <w:rsid w:val="008E407D"/>
    <w:rsid w:val="008E5061"/>
    <w:rsid w:val="008E68A5"/>
    <w:rsid w:val="008E7526"/>
    <w:rsid w:val="008E7581"/>
    <w:rsid w:val="008F02EC"/>
    <w:rsid w:val="008F2059"/>
    <w:rsid w:val="008F26D4"/>
    <w:rsid w:val="008F2F05"/>
    <w:rsid w:val="008F7D32"/>
    <w:rsid w:val="00915AEC"/>
    <w:rsid w:val="00917799"/>
    <w:rsid w:val="00920C52"/>
    <w:rsid w:val="00921C0A"/>
    <w:rsid w:val="0092415B"/>
    <w:rsid w:val="00934923"/>
    <w:rsid w:val="00937BB0"/>
    <w:rsid w:val="00940392"/>
    <w:rsid w:val="00944063"/>
    <w:rsid w:val="00945377"/>
    <w:rsid w:val="00955042"/>
    <w:rsid w:val="009576F8"/>
    <w:rsid w:val="00962350"/>
    <w:rsid w:val="0096610D"/>
    <w:rsid w:val="009677BC"/>
    <w:rsid w:val="00973418"/>
    <w:rsid w:val="009740A2"/>
    <w:rsid w:val="00985908"/>
    <w:rsid w:val="00986ED9"/>
    <w:rsid w:val="00991335"/>
    <w:rsid w:val="0099377F"/>
    <w:rsid w:val="009947C0"/>
    <w:rsid w:val="00996A8E"/>
    <w:rsid w:val="009A199F"/>
    <w:rsid w:val="009A70C1"/>
    <w:rsid w:val="009A7C67"/>
    <w:rsid w:val="009B5DDB"/>
    <w:rsid w:val="009C2BBD"/>
    <w:rsid w:val="009C3952"/>
    <w:rsid w:val="009E24C2"/>
    <w:rsid w:val="00A01907"/>
    <w:rsid w:val="00A04F80"/>
    <w:rsid w:val="00A06425"/>
    <w:rsid w:val="00A0710F"/>
    <w:rsid w:val="00A127A4"/>
    <w:rsid w:val="00A156DC"/>
    <w:rsid w:val="00A16885"/>
    <w:rsid w:val="00A23ED5"/>
    <w:rsid w:val="00A25985"/>
    <w:rsid w:val="00A26481"/>
    <w:rsid w:val="00A33157"/>
    <w:rsid w:val="00A35443"/>
    <w:rsid w:val="00A37FDD"/>
    <w:rsid w:val="00A42F2E"/>
    <w:rsid w:val="00A454AB"/>
    <w:rsid w:val="00A47576"/>
    <w:rsid w:val="00A5309E"/>
    <w:rsid w:val="00A616A2"/>
    <w:rsid w:val="00A659A0"/>
    <w:rsid w:val="00A65B22"/>
    <w:rsid w:val="00A70016"/>
    <w:rsid w:val="00A852E7"/>
    <w:rsid w:val="00A904C5"/>
    <w:rsid w:val="00A91C44"/>
    <w:rsid w:val="00A94825"/>
    <w:rsid w:val="00A955FD"/>
    <w:rsid w:val="00A9637B"/>
    <w:rsid w:val="00A968F9"/>
    <w:rsid w:val="00A9755E"/>
    <w:rsid w:val="00AA2213"/>
    <w:rsid w:val="00AA3D6E"/>
    <w:rsid w:val="00AA448A"/>
    <w:rsid w:val="00AA4F50"/>
    <w:rsid w:val="00AA55A2"/>
    <w:rsid w:val="00AA66BB"/>
    <w:rsid w:val="00AB03C4"/>
    <w:rsid w:val="00AB5644"/>
    <w:rsid w:val="00AB6A26"/>
    <w:rsid w:val="00AC1157"/>
    <w:rsid w:val="00AC6E69"/>
    <w:rsid w:val="00AC7805"/>
    <w:rsid w:val="00AD2D1F"/>
    <w:rsid w:val="00AD5DF4"/>
    <w:rsid w:val="00AD6055"/>
    <w:rsid w:val="00AD67C4"/>
    <w:rsid w:val="00AE1BC6"/>
    <w:rsid w:val="00AE38E7"/>
    <w:rsid w:val="00AE3D58"/>
    <w:rsid w:val="00AE4B31"/>
    <w:rsid w:val="00AF039F"/>
    <w:rsid w:val="00AF06D9"/>
    <w:rsid w:val="00AF0E95"/>
    <w:rsid w:val="00AF4E21"/>
    <w:rsid w:val="00AF5B69"/>
    <w:rsid w:val="00AF5ECC"/>
    <w:rsid w:val="00AF6121"/>
    <w:rsid w:val="00B02D3D"/>
    <w:rsid w:val="00B04F73"/>
    <w:rsid w:val="00B0547A"/>
    <w:rsid w:val="00B11873"/>
    <w:rsid w:val="00B126F7"/>
    <w:rsid w:val="00B141E4"/>
    <w:rsid w:val="00B14268"/>
    <w:rsid w:val="00B23333"/>
    <w:rsid w:val="00B23DDC"/>
    <w:rsid w:val="00B31ACF"/>
    <w:rsid w:val="00B323C0"/>
    <w:rsid w:val="00B32F0A"/>
    <w:rsid w:val="00B357C2"/>
    <w:rsid w:val="00B363F9"/>
    <w:rsid w:val="00B36C79"/>
    <w:rsid w:val="00B36FE2"/>
    <w:rsid w:val="00B43C2E"/>
    <w:rsid w:val="00B459DB"/>
    <w:rsid w:val="00B519EB"/>
    <w:rsid w:val="00B52A74"/>
    <w:rsid w:val="00B550A8"/>
    <w:rsid w:val="00B5732E"/>
    <w:rsid w:val="00B602A3"/>
    <w:rsid w:val="00B62B5D"/>
    <w:rsid w:val="00B64551"/>
    <w:rsid w:val="00B64CFF"/>
    <w:rsid w:val="00B653FB"/>
    <w:rsid w:val="00B679FB"/>
    <w:rsid w:val="00B715AF"/>
    <w:rsid w:val="00B8577A"/>
    <w:rsid w:val="00B86533"/>
    <w:rsid w:val="00B86838"/>
    <w:rsid w:val="00B86B1C"/>
    <w:rsid w:val="00B913A5"/>
    <w:rsid w:val="00B93009"/>
    <w:rsid w:val="00B976EC"/>
    <w:rsid w:val="00BA287D"/>
    <w:rsid w:val="00BA47C6"/>
    <w:rsid w:val="00BA4FAA"/>
    <w:rsid w:val="00BB1BD2"/>
    <w:rsid w:val="00BB30B0"/>
    <w:rsid w:val="00BB383C"/>
    <w:rsid w:val="00BB635D"/>
    <w:rsid w:val="00BC0A0A"/>
    <w:rsid w:val="00BC218F"/>
    <w:rsid w:val="00BC2D7F"/>
    <w:rsid w:val="00BC378E"/>
    <w:rsid w:val="00BC3A4C"/>
    <w:rsid w:val="00BC475A"/>
    <w:rsid w:val="00BC7036"/>
    <w:rsid w:val="00BD5A83"/>
    <w:rsid w:val="00BE3434"/>
    <w:rsid w:val="00BE5240"/>
    <w:rsid w:val="00BF1A5B"/>
    <w:rsid w:val="00BF23E5"/>
    <w:rsid w:val="00BF632F"/>
    <w:rsid w:val="00BF7D0E"/>
    <w:rsid w:val="00C026C7"/>
    <w:rsid w:val="00C03ABD"/>
    <w:rsid w:val="00C04D0F"/>
    <w:rsid w:val="00C065ED"/>
    <w:rsid w:val="00C07DFB"/>
    <w:rsid w:val="00C109D6"/>
    <w:rsid w:val="00C128C4"/>
    <w:rsid w:val="00C13624"/>
    <w:rsid w:val="00C13726"/>
    <w:rsid w:val="00C14123"/>
    <w:rsid w:val="00C26EDF"/>
    <w:rsid w:val="00C37204"/>
    <w:rsid w:val="00C400E7"/>
    <w:rsid w:val="00C45A86"/>
    <w:rsid w:val="00C46554"/>
    <w:rsid w:val="00C50962"/>
    <w:rsid w:val="00C50ADC"/>
    <w:rsid w:val="00C52E11"/>
    <w:rsid w:val="00C5503E"/>
    <w:rsid w:val="00C642FD"/>
    <w:rsid w:val="00C67D92"/>
    <w:rsid w:val="00C72B1F"/>
    <w:rsid w:val="00C73C55"/>
    <w:rsid w:val="00C779D4"/>
    <w:rsid w:val="00C832E5"/>
    <w:rsid w:val="00C868DF"/>
    <w:rsid w:val="00C87ACD"/>
    <w:rsid w:val="00C9028B"/>
    <w:rsid w:val="00C914BF"/>
    <w:rsid w:val="00C9152E"/>
    <w:rsid w:val="00C9359D"/>
    <w:rsid w:val="00C93633"/>
    <w:rsid w:val="00C95799"/>
    <w:rsid w:val="00CA5736"/>
    <w:rsid w:val="00CA74D3"/>
    <w:rsid w:val="00CA767A"/>
    <w:rsid w:val="00CB13DE"/>
    <w:rsid w:val="00CB1617"/>
    <w:rsid w:val="00CB6441"/>
    <w:rsid w:val="00CD1B0F"/>
    <w:rsid w:val="00CD2CBA"/>
    <w:rsid w:val="00CE1DF1"/>
    <w:rsid w:val="00CE4E7D"/>
    <w:rsid w:val="00CE760E"/>
    <w:rsid w:val="00CF72AE"/>
    <w:rsid w:val="00CF7585"/>
    <w:rsid w:val="00CF764E"/>
    <w:rsid w:val="00D0274C"/>
    <w:rsid w:val="00D12505"/>
    <w:rsid w:val="00D163D9"/>
    <w:rsid w:val="00D209A5"/>
    <w:rsid w:val="00D20C09"/>
    <w:rsid w:val="00D232EA"/>
    <w:rsid w:val="00D246C4"/>
    <w:rsid w:val="00D27784"/>
    <w:rsid w:val="00D31480"/>
    <w:rsid w:val="00D31A84"/>
    <w:rsid w:val="00D35689"/>
    <w:rsid w:val="00D35C5D"/>
    <w:rsid w:val="00D42B9A"/>
    <w:rsid w:val="00D43B26"/>
    <w:rsid w:val="00D455F0"/>
    <w:rsid w:val="00D51A74"/>
    <w:rsid w:val="00D52454"/>
    <w:rsid w:val="00D5515D"/>
    <w:rsid w:val="00D559FA"/>
    <w:rsid w:val="00D60EE1"/>
    <w:rsid w:val="00D636E4"/>
    <w:rsid w:val="00D63769"/>
    <w:rsid w:val="00D6477E"/>
    <w:rsid w:val="00D658AF"/>
    <w:rsid w:val="00D71ACB"/>
    <w:rsid w:val="00D75F6D"/>
    <w:rsid w:val="00D76454"/>
    <w:rsid w:val="00D77019"/>
    <w:rsid w:val="00D84B83"/>
    <w:rsid w:val="00DA0356"/>
    <w:rsid w:val="00DA22E2"/>
    <w:rsid w:val="00DA3369"/>
    <w:rsid w:val="00DB2CD2"/>
    <w:rsid w:val="00DC10EA"/>
    <w:rsid w:val="00DC29A1"/>
    <w:rsid w:val="00DC394A"/>
    <w:rsid w:val="00DC3DBC"/>
    <w:rsid w:val="00DC427E"/>
    <w:rsid w:val="00DD7349"/>
    <w:rsid w:val="00DE337C"/>
    <w:rsid w:val="00DE4921"/>
    <w:rsid w:val="00DE5B3E"/>
    <w:rsid w:val="00DE674E"/>
    <w:rsid w:val="00E068E4"/>
    <w:rsid w:val="00E102F7"/>
    <w:rsid w:val="00E1318E"/>
    <w:rsid w:val="00E16241"/>
    <w:rsid w:val="00E17289"/>
    <w:rsid w:val="00E2017B"/>
    <w:rsid w:val="00E2036F"/>
    <w:rsid w:val="00E240F5"/>
    <w:rsid w:val="00E25D01"/>
    <w:rsid w:val="00E260DE"/>
    <w:rsid w:val="00E26A7C"/>
    <w:rsid w:val="00E327AE"/>
    <w:rsid w:val="00E33AF2"/>
    <w:rsid w:val="00E408A2"/>
    <w:rsid w:val="00E4175C"/>
    <w:rsid w:val="00E41EA0"/>
    <w:rsid w:val="00E46E70"/>
    <w:rsid w:val="00E52999"/>
    <w:rsid w:val="00E566A1"/>
    <w:rsid w:val="00E61B82"/>
    <w:rsid w:val="00E6241D"/>
    <w:rsid w:val="00E75FD9"/>
    <w:rsid w:val="00E8274E"/>
    <w:rsid w:val="00E83DA5"/>
    <w:rsid w:val="00E8404B"/>
    <w:rsid w:val="00E87867"/>
    <w:rsid w:val="00E943EE"/>
    <w:rsid w:val="00E958EF"/>
    <w:rsid w:val="00E972EB"/>
    <w:rsid w:val="00EA00FE"/>
    <w:rsid w:val="00EA22B2"/>
    <w:rsid w:val="00EB166A"/>
    <w:rsid w:val="00EB603E"/>
    <w:rsid w:val="00EC196A"/>
    <w:rsid w:val="00EC1AAE"/>
    <w:rsid w:val="00EC296E"/>
    <w:rsid w:val="00EC29B4"/>
    <w:rsid w:val="00EC66EC"/>
    <w:rsid w:val="00EC675C"/>
    <w:rsid w:val="00EC6837"/>
    <w:rsid w:val="00EC7BBE"/>
    <w:rsid w:val="00ED0A2E"/>
    <w:rsid w:val="00ED292B"/>
    <w:rsid w:val="00ED3871"/>
    <w:rsid w:val="00ED6564"/>
    <w:rsid w:val="00ED72A2"/>
    <w:rsid w:val="00ED7B3C"/>
    <w:rsid w:val="00EE2596"/>
    <w:rsid w:val="00EE2C5D"/>
    <w:rsid w:val="00EE5B92"/>
    <w:rsid w:val="00EE7147"/>
    <w:rsid w:val="00EF08C9"/>
    <w:rsid w:val="00F0672A"/>
    <w:rsid w:val="00F2106B"/>
    <w:rsid w:val="00F23681"/>
    <w:rsid w:val="00F27C1C"/>
    <w:rsid w:val="00F27E20"/>
    <w:rsid w:val="00F3626D"/>
    <w:rsid w:val="00F363EA"/>
    <w:rsid w:val="00F42CD0"/>
    <w:rsid w:val="00F44478"/>
    <w:rsid w:val="00F45D1C"/>
    <w:rsid w:val="00F47030"/>
    <w:rsid w:val="00F50553"/>
    <w:rsid w:val="00F52907"/>
    <w:rsid w:val="00F533BB"/>
    <w:rsid w:val="00F55C4F"/>
    <w:rsid w:val="00F61A8A"/>
    <w:rsid w:val="00F62854"/>
    <w:rsid w:val="00F66188"/>
    <w:rsid w:val="00F72321"/>
    <w:rsid w:val="00F761C4"/>
    <w:rsid w:val="00F82829"/>
    <w:rsid w:val="00F85303"/>
    <w:rsid w:val="00F87DA1"/>
    <w:rsid w:val="00F972DE"/>
    <w:rsid w:val="00FA3F5A"/>
    <w:rsid w:val="00FA518D"/>
    <w:rsid w:val="00FA7226"/>
    <w:rsid w:val="00FB1FA3"/>
    <w:rsid w:val="00FB38F0"/>
    <w:rsid w:val="00FB563A"/>
    <w:rsid w:val="00FB5EDA"/>
    <w:rsid w:val="00FC5560"/>
    <w:rsid w:val="00FE2FE4"/>
    <w:rsid w:val="00FE46C6"/>
    <w:rsid w:val="00FF1E60"/>
    <w:rsid w:val="00FF5421"/>
    <w:rsid w:val="00F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C35EF66"/>
  <w15:docId w15:val="{86E6D1B9-7D99-4F2F-B336-1A636AF6B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basedOn w:val="Normal"/>
    <w:next w:val="Normal"/>
    <w:qFormat/>
    <w:rsid w:val="00EC683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C683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roval">
    <w:name w:val="Approval"/>
    <w:basedOn w:val="Normal"/>
    <w:next w:val="linespace"/>
    <w:rsid w:val="007F7497"/>
    <w:pPr>
      <w:spacing w:before="160" w:after="160" w:line="220" w:lineRule="atLeast"/>
      <w:jc w:val="center"/>
    </w:pPr>
    <w:rPr>
      <w:i/>
      <w:sz w:val="22"/>
      <w:szCs w:val="20"/>
      <w:lang w:eastAsia="en-US"/>
    </w:rPr>
  </w:style>
  <w:style w:type="paragraph" w:customStyle="1" w:styleId="ArrHead">
    <w:name w:val="ArrHead"/>
    <w:basedOn w:val="Normal"/>
    <w:rsid w:val="00EC6837"/>
    <w:pPr>
      <w:keepNext/>
      <w:tabs>
        <w:tab w:val="right" w:pos="8200"/>
      </w:tabs>
      <w:spacing w:before="480" w:after="120" w:line="220" w:lineRule="atLeast"/>
      <w:jc w:val="center"/>
    </w:pPr>
    <w:rPr>
      <w:caps/>
      <w:sz w:val="28"/>
      <w:szCs w:val="20"/>
      <w:lang w:eastAsia="en-US"/>
    </w:rPr>
  </w:style>
  <w:style w:type="paragraph" w:customStyle="1" w:styleId="Banner">
    <w:name w:val="Banner"/>
    <w:next w:val="Number"/>
    <w:rsid w:val="00EC6837"/>
    <w:pPr>
      <w:pBdr>
        <w:top w:val="single" w:sz="12" w:space="8" w:color="auto"/>
        <w:bottom w:val="single" w:sz="12" w:space="8" w:color="auto"/>
      </w:pBdr>
      <w:spacing w:after="480" w:line="230" w:lineRule="exact"/>
      <w:jc w:val="center"/>
    </w:pPr>
    <w:rPr>
      <w:caps/>
      <w:spacing w:val="74"/>
      <w:sz w:val="22"/>
      <w:lang w:eastAsia="en-US"/>
    </w:rPr>
  </w:style>
  <w:style w:type="paragraph" w:styleId="Caption">
    <w:name w:val="caption"/>
    <w:basedOn w:val="Normal"/>
    <w:next w:val="Normal"/>
    <w:qFormat/>
    <w:rsid w:val="00EC6837"/>
    <w:pPr>
      <w:spacing w:before="120" w:after="120" w:line="220" w:lineRule="atLeast"/>
      <w:jc w:val="both"/>
    </w:pPr>
    <w:rPr>
      <w:b/>
      <w:sz w:val="21"/>
      <w:szCs w:val="20"/>
      <w:lang w:eastAsia="en-US"/>
    </w:rPr>
  </w:style>
  <w:style w:type="paragraph" w:customStyle="1" w:styleId="ColumnHeader">
    <w:name w:val="ColumnHeader"/>
    <w:basedOn w:val="Normal"/>
    <w:rsid w:val="00EC6837"/>
    <w:pPr>
      <w:spacing w:before="40" w:line="220" w:lineRule="atLeast"/>
      <w:jc w:val="both"/>
    </w:pPr>
    <w:rPr>
      <w:i/>
      <w:sz w:val="21"/>
      <w:szCs w:val="20"/>
      <w:lang w:eastAsia="en-US"/>
    </w:rPr>
  </w:style>
  <w:style w:type="paragraph" w:customStyle="1" w:styleId="Coming">
    <w:name w:val="Coming"/>
    <w:basedOn w:val="Normal"/>
    <w:rsid w:val="00846D13"/>
    <w:pPr>
      <w:tabs>
        <w:tab w:val="right" w:pos="6804"/>
      </w:tabs>
      <w:spacing w:after="160" w:line="220" w:lineRule="atLeast"/>
      <w:ind w:left="1542" w:right="1542"/>
      <w:jc w:val="both"/>
    </w:pPr>
    <w:rPr>
      <w:i/>
      <w:sz w:val="21"/>
      <w:szCs w:val="20"/>
      <w:lang w:eastAsia="en-US"/>
    </w:rPr>
  </w:style>
  <w:style w:type="paragraph" w:customStyle="1" w:styleId="ComingC">
    <w:name w:val="ComingC"/>
    <w:basedOn w:val="Coming"/>
    <w:rsid w:val="00EC6837"/>
    <w:pPr>
      <w:spacing w:before="80"/>
      <w:ind w:left="1956" w:right="3400"/>
      <w:jc w:val="left"/>
    </w:pPr>
  </w:style>
  <w:style w:type="character" w:styleId="CommentReference">
    <w:name w:val="annotation reference"/>
    <w:semiHidden/>
    <w:rsid w:val="00EC6837"/>
    <w:rPr>
      <w:sz w:val="16"/>
      <w:szCs w:val="16"/>
    </w:rPr>
  </w:style>
  <w:style w:type="paragraph" w:styleId="CommentText">
    <w:name w:val="annotation text"/>
    <w:basedOn w:val="Normal"/>
    <w:semiHidden/>
    <w:rsid w:val="00EC6837"/>
    <w:pPr>
      <w:spacing w:line="220" w:lineRule="atLeast"/>
      <w:jc w:val="both"/>
    </w:pPr>
    <w:rPr>
      <w:rFonts w:ascii="Arial" w:hAnsi="Arial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rsid w:val="00EC6837"/>
    <w:rPr>
      <w:rFonts w:ascii="Times New Roman" w:hAnsi="Times New Roman"/>
      <w:b/>
      <w:bCs/>
    </w:rPr>
  </w:style>
  <w:style w:type="paragraph" w:customStyle="1" w:styleId="Confirmed">
    <w:name w:val="Confirmed"/>
    <w:basedOn w:val="Normal"/>
    <w:next w:val="linespace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Correction">
    <w:name w:val="Correction"/>
    <w:next w:val="Draft"/>
    <w:rsid w:val="00E17289"/>
    <w:pPr>
      <w:spacing w:after="240" w:line="220" w:lineRule="atLeast"/>
      <w:jc w:val="both"/>
    </w:pPr>
    <w:rPr>
      <w:i/>
      <w:sz w:val="21"/>
      <w:lang w:eastAsia="en-US"/>
    </w:rPr>
  </w:style>
  <w:style w:type="paragraph" w:customStyle="1" w:styleId="DefPara">
    <w:name w:val="Def Para"/>
    <w:basedOn w:val="Normal"/>
    <w:rsid w:val="00EC6837"/>
    <w:pPr>
      <w:spacing w:before="80" w:line="220" w:lineRule="atLeast"/>
      <w:ind w:left="340"/>
      <w:jc w:val="both"/>
    </w:pPr>
    <w:rPr>
      <w:sz w:val="21"/>
      <w:szCs w:val="20"/>
      <w:lang w:eastAsia="en-US"/>
    </w:rPr>
  </w:style>
  <w:style w:type="paragraph" w:customStyle="1" w:styleId="dept">
    <w:name w:val="dept"/>
    <w:next w:val="linespace"/>
    <w:rsid w:val="00EC6837"/>
    <w:pPr>
      <w:jc w:val="right"/>
    </w:pPr>
    <w:rPr>
      <w:b/>
      <w:noProof/>
      <w:lang w:eastAsia="en-US"/>
    </w:rPr>
  </w:style>
  <w:style w:type="paragraph" w:customStyle="1" w:styleId="DisplayItem">
    <w:name w:val="DisplayItem"/>
    <w:rsid w:val="00EC6837"/>
    <w:pPr>
      <w:spacing w:before="120" w:after="120"/>
      <w:jc w:val="center"/>
    </w:pPr>
    <w:rPr>
      <w:lang w:eastAsia="en-US"/>
    </w:rPr>
  </w:style>
  <w:style w:type="paragraph" w:customStyle="1" w:styleId="Draft">
    <w:name w:val="Draft"/>
    <w:basedOn w:val="Normal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EANote">
    <w:name w:val="EA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EANotenote">
    <w:name w:val="EA_Note_note"/>
    <w:basedOn w:val="Normal"/>
    <w:next w:val="T1"/>
    <w:rsid w:val="00EC6837"/>
    <w:pPr>
      <w:spacing w:after="240" w:line="220" w:lineRule="atLeast"/>
      <w:jc w:val="center"/>
    </w:pPr>
    <w:rPr>
      <w:i/>
      <w:sz w:val="21"/>
      <w:szCs w:val="20"/>
      <w:lang w:eastAsia="en-US"/>
    </w:rPr>
  </w:style>
  <w:style w:type="paragraph" w:styleId="FootnoteText">
    <w:name w:val="footnote text"/>
    <w:basedOn w:val="Normal"/>
    <w:next w:val="Normal"/>
    <w:semiHidden/>
    <w:rsid w:val="00EC6837"/>
    <w:pPr>
      <w:spacing w:line="180" w:lineRule="exact"/>
      <w:ind w:left="720" w:hanging="720"/>
      <w:jc w:val="both"/>
    </w:pPr>
    <w:rPr>
      <w:sz w:val="16"/>
      <w:szCs w:val="20"/>
      <w:lang w:eastAsia="en-US"/>
    </w:rPr>
  </w:style>
  <w:style w:type="paragraph" w:customStyle="1" w:styleId="FootnoteCont">
    <w:name w:val="Footnote Cont"/>
    <w:basedOn w:val="FootnoteText"/>
    <w:rsid w:val="00EC6837"/>
    <w:pPr>
      <w:ind w:firstLine="0"/>
    </w:pPr>
  </w:style>
  <w:style w:type="character" w:styleId="FootnoteReference">
    <w:name w:val="footnote reference"/>
    <w:semiHidden/>
    <w:rsid w:val="00EC6837"/>
    <w:rPr>
      <w:rFonts w:ascii="Times New Roman" w:hAnsi="Times New Roman"/>
      <w:b/>
      <w:vertAlign w:val="baseline"/>
    </w:rPr>
  </w:style>
  <w:style w:type="paragraph" w:customStyle="1" w:styleId="FormHeading">
    <w:name w:val="FormHeading"/>
    <w:rsid w:val="00EC6837"/>
    <w:pPr>
      <w:jc w:val="center"/>
    </w:pPr>
    <w:rPr>
      <w:sz w:val="28"/>
      <w:lang w:eastAsia="en-US"/>
    </w:rPr>
  </w:style>
  <w:style w:type="paragraph" w:customStyle="1" w:styleId="FormSubHeading">
    <w:name w:val="FormSubHeading"/>
    <w:rsid w:val="00EC6837"/>
    <w:pPr>
      <w:jc w:val="center"/>
    </w:pPr>
    <w:rPr>
      <w:sz w:val="24"/>
      <w:lang w:eastAsia="en-US"/>
    </w:rPr>
  </w:style>
  <w:style w:type="paragraph" w:customStyle="1" w:styleId="FormText">
    <w:name w:val="FormText"/>
    <w:rsid w:val="00EC6837"/>
    <w:pPr>
      <w:spacing w:line="220" w:lineRule="atLeast"/>
    </w:pPr>
    <w:rPr>
      <w:sz w:val="21"/>
      <w:lang w:eastAsia="en-US"/>
    </w:rPr>
  </w:style>
  <w:style w:type="paragraph" w:customStyle="1" w:styleId="H1">
    <w:name w:val="H1"/>
    <w:basedOn w:val="Normal"/>
    <w:next w:val="N1"/>
    <w:rsid w:val="00EC6837"/>
    <w:pPr>
      <w:keepNext/>
      <w:spacing w:before="320" w:line="220" w:lineRule="atLeast"/>
      <w:jc w:val="both"/>
    </w:pPr>
    <w:rPr>
      <w:b/>
      <w:sz w:val="21"/>
      <w:szCs w:val="20"/>
      <w:lang w:eastAsia="en-US"/>
    </w:rPr>
  </w:style>
  <w:style w:type="paragraph" w:customStyle="1" w:styleId="H2">
    <w:name w:val="H2"/>
    <w:basedOn w:val="Heading2"/>
    <w:next w:val="N2"/>
    <w:rsid w:val="00EC6837"/>
    <w:pPr>
      <w:spacing w:before="80" w:after="0" w:line="220" w:lineRule="atLeast"/>
      <w:ind w:left="170"/>
      <w:jc w:val="both"/>
      <w:outlineLvl w:val="9"/>
    </w:pPr>
    <w:rPr>
      <w:rFonts w:ascii="Times New Roman" w:hAnsi="Times New Roman" w:cs="Times New Roman"/>
      <w:b w:val="0"/>
      <w:bCs w:val="0"/>
      <w:iCs w:val="0"/>
      <w:sz w:val="21"/>
      <w:szCs w:val="20"/>
      <w:lang w:eastAsia="en-US"/>
    </w:rPr>
  </w:style>
  <w:style w:type="paragraph" w:customStyle="1" w:styleId="H3">
    <w:name w:val="H3"/>
    <w:basedOn w:val="Heading3"/>
    <w:next w:val="N3"/>
    <w:rsid w:val="00EC6837"/>
    <w:pPr>
      <w:spacing w:before="80" w:after="0" w:line="220" w:lineRule="atLeast"/>
      <w:ind w:left="340"/>
      <w:jc w:val="both"/>
      <w:outlineLvl w:val="9"/>
    </w:pPr>
    <w:rPr>
      <w:rFonts w:ascii="Times New Roman" w:hAnsi="Times New Roman" w:cs="Times New Roman"/>
      <w:b w:val="0"/>
      <w:bCs w:val="0"/>
      <w:i/>
      <w:sz w:val="21"/>
      <w:szCs w:val="20"/>
      <w:lang w:eastAsia="en-US"/>
    </w:rPr>
  </w:style>
  <w:style w:type="paragraph" w:styleId="Header">
    <w:name w:val="header"/>
    <w:basedOn w:val="Normal"/>
    <w:semiHidden/>
    <w:rsid w:val="00EC6837"/>
    <w:pPr>
      <w:tabs>
        <w:tab w:val="center" w:pos="4320"/>
        <w:tab w:val="right" w:pos="8640"/>
      </w:tabs>
      <w:spacing w:line="220" w:lineRule="atLeast"/>
      <w:jc w:val="both"/>
    </w:pPr>
    <w:rPr>
      <w:sz w:val="21"/>
      <w:szCs w:val="20"/>
      <w:lang w:eastAsia="en-US"/>
    </w:rPr>
  </w:style>
  <w:style w:type="paragraph" w:customStyle="1" w:styleId="Interpretation">
    <w:name w:val="Interpretation"/>
    <w:basedOn w:val="Normal"/>
    <w:next w:val="linespace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Laid">
    <w:name w:val="Laid"/>
    <w:basedOn w:val="Normal"/>
    <w:next w:val="Coming"/>
    <w:rsid w:val="00EC6837"/>
    <w:pPr>
      <w:tabs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Laidbefore">
    <w:name w:val="Laid before"/>
    <w:basedOn w:val="Approval"/>
    <w:next w:val="linespace"/>
    <w:rsid w:val="00EC6837"/>
  </w:style>
  <w:style w:type="paragraph" w:customStyle="1" w:styleId="LaidDraft">
    <w:name w:val="LaidDraft"/>
    <w:basedOn w:val="Approval"/>
    <w:next w:val="linespace"/>
    <w:rsid w:val="00EC6837"/>
  </w:style>
  <w:style w:type="paragraph" w:customStyle="1" w:styleId="LegSeal">
    <w:name w:val="LegSeal"/>
    <w:next w:val="linespace"/>
    <w:rsid w:val="00EC6837"/>
    <w:rPr>
      <w:noProof/>
      <w:lang w:eastAsia="en-US"/>
    </w:rPr>
  </w:style>
  <w:style w:type="paragraph" w:customStyle="1" w:styleId="lineseparator">
    <w:name w:val="lineseparator"/>
    <w:basedOn w:val="TOC9"/>
    <w:rsid w:val="00EC6837"/>
    <w:pPr>
      <w:pBdr>
        <w:bottom w:val="single" w:sz="4" w:space="1" w:color="auto"/>
      </w:pBdr>
      <w:spacing w:before="240" w:after="480"/>
      <w:ind w:left="2400" w:right="2400"/>
    </w:pPr>
  </w:style>
  <w:style w:type="paragraph" w:styleId="TOC9">
    <w:name w:val="toc 9"/>
    <w:basedOn w:val="Normal"/>
    <w:next w:val="Normal"/>
    <w:rsid w:val="00EC6837"/>
    <w:pPr>
      <w:keepLines/>
      <w:tabs>
        <w:tab w:val="left" w:pos="576"/>
        <w:tab w:val="right" w:pos="8280"/>
      </w:tabs>
      <w:spacing w:after="40"/>
      <w:ind w:left="576" w:right="720" w:hanging="576"/>
      <w:jc w:val="both"/>
    </w:pPr>
    <w:rPr>
      <w:sz w:val="21"/>
      <w:szCs w:val="20"/>
      <w:lang w:eastAsia="en-US"/>
    </w:rPr>
  </w:style>
  <w:style w:type="paragraph" w:customStyle="1" w:styleId="linespace">
    <w:name w:val="linespace"/>
    <w:rsid w:val="00EC6837"/>
    <w:pPr>
      <w:spacing w:line="240" w:lineRule="exact"/>
    </w:pPr>
    <w:rPr>
      <w:noProof/>
      <w:lang w:eastAsia="en-US"/>
    </w:rPr>
  </w:style>
  <w:style w:type="paragraph" w:customStyle="1" w:styleId="List1">
    <w:name w:val="List1"/>
    <w:basedOn w:val="Normal"/>
    <w:rsid w:val="00EC6837"/>
    <w:pPr>
      <w:spacing w:before="80" w:line="220" w:lineRule="atLeast"/>
      <w:ind w:left="737" w:hanging="397"/>
      <w:jc w:val="both"/>
    </w:pPr>
    <w:rPr>
      <w:sz w:val="21"/>
      <w:szCs w:val="20"/>
      <w:lang w:eastAsia="en-US"/>
    </w:rPr>
  </w:style>
  <w:style w:type="paragraph" w:customStyle="1" w:styleId="List1Cont">
    <w:name w:val="List1 Cont"/>
    <w:basedOn w:val="List1"/>
    <w:rsid w:val="00EC6837"/>
    <w:pPr>
      <w:ind w:firstLine="0"/>
    </w:pPr>
  </w:style>
  <w:style w:type="paragraph" w:customStyle="1" w:styleId="LQT1">
    <w:name w:val="LQT1"/>
    <w:basedOn w:val="Normal"/>
    <w:rsid w:val="00EC6837"/>
    <w:pPr>
      <w:spacing w:before="16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2">
    <w:name w:val="LQT2"/>
    <w:basedOn w:val="LQT1"/>
    <w:rsid w:val="00EC6837"/>
    <w:pPr>
      <w:spacing w:before="80"/>
    </w:pPr>
  </w:style>
  <w:style w:type="paragraph" w:customStyle="1" w:styleId="LQDefPara">
    <w:name w:val="LQ Def Para"/>
    <w:basedOn w:val="LQT2"/>
    <w:rsid w:val="00EC6837"/>
    <w:pPr>
      <w:ind w:left="907"/>
    </w:pPr>
  </w:style>
  <w:style w:type="paragraph" w:customStyle="1" w:styleId="LQArrHead">
    <w:name w:val="LQArrHead"/>
    <w:basedOn w:val="ArrHead"/>
    <w:next w:val="LQTOC1"/>
    <w:rsid w:val="00EC6837"/>
    <w:pPr>
      <w:ind w:left="567"/>
    </w:pPr>
    <w:rPr>
      <w:caps w:val="0"/>
    </w:rPr>
  </w:style>
  <w:style w:type="paragraph" w:customStyle="1" w:styleId="LQDisplayItem">
    <w:name w:val="LQDisplayItem"/>
    <w:basedOn w:val="DisplayItem"/>
    <w:rsid w:val="00EC6837"/>
    <w:pPr>
      <w:ind w:left="567"/>
    </w:pPr>
  </w:style>
  <w:style w:type="paragraph" w:customStyle="1" w:styleId="LQH1">
    <w:name w:val="LQH1"/>
    <w:basedOn w:val="H1"/>
    <w:next w:val="LQN1"/>
    <w:rsid w:val="00EC6837"/>
    <w:pPr>
      <w:ind w:left="567"/>
    </w:pPr>
  </w:style>
  <w:style w:type="paragraph" w:customStyle="1" w:styleId="LQH2">
    <w:name w:val="LQH2"/>
    <w:basedOn w:val="H2"/>
    <w:next w:val="LQN2"/>
    <w:rsid w:val="00EC6837"/>
    <w:pPr>
      <w:ind w:left="737"/>
    </w:pPr>
  </w:style>
  <w:style w:type="paragraph" w:customStyle="1" w:styleId="LQH3">
    <w:name w:val="LQH3"/>
    <w:basedOn w:val="H3"/>
    <w:next w:val="LQN3"/>
    <w:rsid w:val="00EC6837"/>
    <w:pPr>
      <w:ind w:left="907"/>
    </w:pPr>
  </w:style>
  <w:style w:type="paragraph" w:customStyle="1" w:styleId="LQList1">
    <w:name w:val="LQList1"/>
    <w:basedOn w:val="List1"/>
    <w:rsid w:val="00EC6837"/>
    <w:pPr>
      <w:ind w:left="1304"/>
    </w:pPr>
  </w:style>
  <w:style w:type="paragraph" w:customStyle="1" w:styleId="LQList1Cont">
    <w:name w:val="LQList1 Cont"/>
    <w:basedOn w:val="List1Cont"/>
    <w:rsid w:val="00EC6837"/>
    <w:pPr>
      <w:ind w:left="1304"/>
    </w:pPr>
  </w:style>
  <w:style w:type="paragraph" w:customStyle="1" w:styleId="LQN1">
    <w:name w:val="LQN1"/>
    <w:basedOn w:val="Normal"/>
    <w:rsid w:val="00EC6837"/>
    <w:pPr>
      <w:spacing w:before="160" w:line="220" w:lineRule="atLeast"/>
      <w:ind w:left="567" w:firstLine="170"/>
      <w:jc w:val="both"/>
    </w:pPr>
    <w:rPr>
      <w:sz w:val="21"/>
      <w:szCs w:val="20"/>
      <w:lang w:eastAsia="en-US"/>
    </w:rPr>
  </w:style>
  <w:style w:type="paragraph" w:customStyle="1" w:styleId="LQN2">
    <w:name w:val="LQN2"/>
    <w:basedOn w:val="LQN1"/>
    <w:rsid w:val="00EC6837"/>
    <w:pPr>
      <w:spacing w:before="80"/>
    </w:pPr>
  </w:style>
  <w:style w:type="paragraph" w:customStyle="1" w:styleId="LQN3">
    <w:name w:val="LQN3"/>
    <w:basedOn w:val="LQN2"/>
    <w:rsid w:val="00EC6837"/>
    <w:pPr>
      <w:tabs>
        <w:tab w:val="left" w:pos="1304"/>
      </w:tabs>
      <w:ind w:left="1304" w:hanging="397"/>
    </w:pPr>
  </w:style>
  <w:style w:type="paragraph" w:customStyle="1" w:styleId="LQN3-N4">
    <w:name w:val="LQN3-N4"/>
    <w:basedOn w:val="LQN3"/>
    <w:next w:val="LQN4"/>
    <w:rsid w:val="00EC6837"/>
    <w:pPr>
      <w:tabs>
        <w:tab w:val="clear" w:pos="1304"/>
        <w:tab w:val="right" w:pos="1588"/>
        <w:tab w:val="left" w:pos="1701"/>
      </w:tabs>
      <w:ind w:left="1701" w:hanging="794"/>
    </w:pPr>
  </w:style>
  <w:style w:type="paragraph" w:customStyle="1" w:styleId="LQN4">
    <w:name w:val="LQN4"/>
    <w:basedOn w:val="LQN3"/>
    <w:rsid w:val="00EC6837"/>
    <w:pPr>
      <w:tabs>
        <w:tab w:val="clear" w:pos="1304"/>
        <w:tab w:val="right" w:pos="1588"/>
        <w:tab w:val="left" w:pos="1701"/>
      </w:tabs>
      <w:ind w:left="1701" w:hanging="1701"/>
    </w:pPr>
  </w:style>
  <w:style w:type="paragraph" w:customStyle="1" w:styleId="LQN4-N5">
    <w:name w:val="LQN4-N5"/>
    <w:basedOn w:val="LQN4"/>
    <w:next w:val="LQN5"/>
    <w:rsid w:val="00EC6837"/>
    <w:pPr>
      <w:tabs>
        <w:tab w:val="left" w:pos="2268"/>
      </w:tabs>
      <w:ind w:left="2268" w:hanging="2268"/>
    </w:pPr>
  </w:style>
  <w:style w:type="paragraph" w:customStyle="1" w:styleId="LQN5">
    <w:name w:val="LQN5"/>
    <w:basedOn w:val="LQN4"/>
    <w:rsid w:val="00EC6837"/>
    <w:pPr>
      <w:tabs>
        <w:tab w:val="clear" w:pos="1588"/>
        <w:tab w:val="clear" w:pos="1701"/>
        <w:tab w:val="left" w:pos="2268"/>
      </w:tabs>
      <w:ind w:left="2268" w:hanging="567"/>
    </w:pPr>
  </w:style>
  <w:style w:type="paragraph" w:customStyle="1" w:styleId="LQpart">
    <w:name w:val="LQpart"/>
    <w:basedOn w:val="Normal"/>
    <w:next w:val="LQpartHead"/>
    <w:rsid w:val="00EC6837"/>
    <w:pPr>
      <w:keepNext/>
      <w:tabs>
        <w:tab w:val="center" w:pos="4451"/>
        <w:tab w:val="right" w:pos="8335"/>
      </w:tabs>
      <w:spacing w:before="480"/>
      <w:ind w:left="567"/>
      <w:jc w:val="center"/>
    </w:pPr>
    <w:rPr>
      <w:sz w:val="28"/>
      <w:szCs w:val="20"/>
      <w:lang w:eastAsia="en-US"/>
    </w:rPr>
  </w:style>
  <w:style w:type="paragraph" w:customStyle="1" w:styleId="LQpartHead">
    <w:name w:val="LQ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Cs w:val="20"/>
      <w:lang w:eastAsia="en-US"/>
    </w:rPr>
  </w:style>
  <w:style w:type="paragraph" w:customStyle="1" w:styleId="LQschedule">
    <w:name w:val="LQschedule"/>
    <w:basedOn w:val="Normal"/>
    <w:next w:val="LQscheduleHead"/>
    <w:rsid w:val="00EC6837"/>
    <w:pPr>
      <w:keepNext/>
      <w:tabs>
        <w:tab w:val="center" w:pos="4451"/>
        <w:tab w:val="right" w:pos="8335"/>
      </w:tabs>
      <w:spacing w:before="480" w:after="120"/>
      <w:ind w:left="567"/>
      <w:jc w:val="center"/>
    </w:pPr>
    <w:rPr>
      <w:sz w:val="30"/>
      <w:szCs w:val="20"/>
      <w:lang w:eastAsia="en-US"/>
    </w:rPr>
  </w:style>
  <w:style w:type="paragraph" w:customStyle="1" w:styleId="LQscheduleHead">
    <w:name w:val="LQscheduleHead"/>
    <w:basedOn w:val="Schedule"/>
    <w:next w:val="LQT1"/>
    <w:rsid w:val="00EB603E"/>
    <w:pPr>
      <w:spacing w:before="120" w:after="100"/>
      <w:ind w:left="567"/>
    </w:pPr>
    <w:rPr>
      <w:sz w:val="28"/>
    </w:rPr>
  </w:style>
  <w:style w:type="paragraph" w:customStyle="1" w:styleId="LQschedules">
    <w:name w:val="LQschedules"/>
    <w:basedOn w:val="Normal"/>
    <w:rsid w:val="00EC6837"/>
    <w:pPr>
      <w:keepNext/>
      <w:spacing w:before="480" w:after="480"/>
      <w:ind w:left="567"/>
      <w:jc w:val="center"/>
    </w:pPr>
    <w:rPr>
      <w:sz w:val="30"/>
      <w:szCs w:val="20"/>
      <w:lang w:eastAsia="en-US"/>
    </w:rPr>
  </w:style>
  <w:style w:type="paragraph" w:customStyle="1" w:styleId="LQsection">
    <w:name w:val="LQsection"/>
    <w:basedOn w:val="Normal"/>
    <w:next w:val="LQ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20"/>
      <w:szCs w:val="20"/>
      <w:lang w:eastAsia="en-US"/>
    </w:rPr>
  </w:style>
  <w:style w:type="paragraph" w:customStyle="1" w:styleId="LQsectionHead">
    <w:name w:val="LQsectionHead"/>
    <w:basedOn w:val="Normal"/>
    <w:next w:val="LQT1"/>
    <w:rsid w:val="00EC6837"/>
    <w:pPr>
      <w:keepNext/>
      <w:spacing w:before="80" w:line="220" w:lineRule="atLeast"/>
      <w:ind w:left="567"/>
      <w:jc w:val="center"/>
    </w:pPr>
    <w:rPr>
      <w:i/>
      <w:sz w:val="21"/>
      <w:szCs w:val="20"/>
      <w:lang w:eastAsia="en-US"/>
    </w:rPr>
  </w:style>
  <w:style w:type="paragraph" w:customStyle="1" w:styleId="LQSublist1">
    <w:name w:val="LQSublist1"/>
    <w:basedOn w:val="Normal"/>
    <w:rsid w:val="00EC6837"/>
    <w:pPr>
      <w:spacing w:before="80" w:line="220" w:lineRule="atLeast"/>
      <w:ind w:left="1701" w:hanging="397"/>
      <w:jc w:val="both"/>
    </w:pPr>
    <w:rPr>
      <w:sz w:val="21"/>
      <w:szCs w:val="20"/>
      <w:lang w:eastAsia="en-US"/>
    </w:rPr>
  </w:style>
  <w:style w:type="paragraph" w:customStyle="1" w:styleId="LQSublist1Cont">
    <w:name w:val="LQSublist1 Cont"/>
    <w:basedOn w:val="Normal"/>
    <w:rsid w:val="00EC6837"/>
    <w:pPr>
      <w:spacing w:before="80" w:line="220" w:lineRule="atLeast"/>
      <w:ind w:left="1701"/>
      <w:jc w:val="both"/>
    </w:pPr>
    <w:rPr>
      <w:sz w:val="21"/>
      <w:szCs w:val="20"/>
      <w:lang w:eastAsia="en-US"/>
    </w:rPr>
  </w:style>
  <w:style w:type="paragraph" w:customStyle="1" w:styleId="LQsubPart">
    <w:name w:val="LQsubPart"/>
    <w:basedOn w:val="Normal"/>
    <w:next w:val="LQsubPartHead"/>
    <w:rsid w:val="00EC6837"/>
    <w:pPr>
      <w:keepNext/>
      <w:tabs>
        <w:tab w:val="center" w:pos="4451"/>
        <w:tab w:val="right" w:pos="8335"/>
      </w:tabs>
      <w:spacing w:before="120"/>
      <w:ind w:left="567"/>
      <w:jc w:val="center"/>
    </w:pPr>
    <w:rPr>
      <w:sz w:val="22"/>
      <w:szCs w:val="20"/>
      <w:lang w:eastAsia="en-US"/>
    </w:rPr>
  </w:style>
  <w:style w:type="paragraph" w:customStyle="1" w:styleId="LQsubPartHead">
    <w:name w:val="LQsub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 w:val="21"/>
      <w:szCs w:val="20"/>
      <w:lang w:eastAsia="en-US"/>
    </w:rPr>
  </w:style>
  <w:style w:type="paragraph" w:customStyle="1" w:styleId="LQsubSection">
    <w:name w:val="LQsubSection"/>
    <w:basedOn w:val="Normal"/>
    <w:next w:val="LQsub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18"/>
      <w:szCs w:val="20"/>
      <w:lang w:eastAsia="en-US"/>
    </w:rPr>
  </w:style>
  <w:style w:type="paragraph" w:customStyle="1" w:styleId="LQsubSectionHead">
    <w:name w:val="LQsubSectionHead"/>
    <w:basedOn w:val="Normal"/>
    <w:next w:val="LQT1"/>
    <w:rsid w:val="00EC6837"/>
    <w:pPr>
      <w:keepNext/>
      <w:spacing w:before="40" w:line="220" w:lineRule="atLeast"/>
      <w:ind w:left="567"/>
      <w:jc w:val="center"/>
    </w:pPr>
    <w:rPr>
      <w:i/>
      <w:sz w:val="20"/>
      <w:szCs w:val="20"/>
      <w:lang w:eastAsia="en-US"/>
    </w:rPr>
  </w:style>
  <w:style w:type="paragraph" w:customStyle="1" w:styleId="LQT1Indent">
    <w:name w:val="LQT1 Indent"/>
    <w:basedOn w:val="LQT1"/>
    <w:rsid w:val="00EC6837"/>
    <w:pPr>
      <w:ind w:firstLine="170"/>
    </w:pPr>
  </w:style>
  <w:style w:type="paragraph" w:customStyle="1" w:styleId="LQT3">
    <w:name w:val="LQT3"/>
    <w:basedOn w:val="LQT2"/>
    <w:rsid w:val="00EC6837"/>
    <w:pPr>
      <w:ind w:left="1304"/>
    </w:pPr>
  </w:style>
  <w:style w:type="paragraph" w:customStyle="1" w:styleId="LQT4">
    <w:name w:val="LQT4"/>
    <w:basedOn w:val="LQT3"/>
    <w:rsid w:val="00EC6837"/>
    <w:pPr>
      <w:ind w:left="1701"/>
    </w:pPr>
  </w:style>
  <w:style w:type="paragraph" w:customStyle="1" w:styleId="LQT5">
    <w:name w:val="LQT5"/>
    <w:basedOn w:val="LQT4"/>
    <w:rsid w:val="00EC6837"/>
    <w:pPr>
      <w:ind w:left="2268"/>
    </w:pPr>
  </w:style>
  <w:style w:type="paragraph" w:customStyle="1" w:styleId="LQTableCaption">
    <w:name w:val="LQTableCaption"/>
    <w:basedOn w:val="Normal"/>
    <w:next w:val="LQTableTopText"/>
    <w:rsid w:val="00EC6837"/>
    <w:pPr>
      <w:spacing w:after="120" w:line="220" w:lineRule="atLeast"/>
      <w:ind w:left="567"/>
    </w:pPr>
    <w:rPr>
      <w:b/>
      <w:sz w:val="21"/>
      <w:szCs w:val="20"/>
      <w:lang w:eastAsia="en-US"/>
    </w:rPr>
  </w:style>
  <w:style w:type="paragraph" w:customStyle="1" w:styleId="LQTableFoot">
    <w:name w:val="LQTableFoot"/>
    <w:basedOn w:val="Normal"/>
    <w:rsid w:val="00EC6837"/>
    <w:pPr>
      <w:spacing w:before="40" w:line="220" w:lineRule="atLeast"/>
      <w:ind w:left="567"/>
      <w:jc w:val="both"/>
    </w:pPr>
    <w:rPr>
      <w:sz w:val="20"/>
      <w:szCs w:val="20"/>
      <w:lang w:eastAsia="en-US"/>
    </w:rPr>
  </w:style>
  <w:style w:type="paragraph" w:customStyle="1" w:styleId="LQTableNumber">
    <w:name w:val="LQTableNumber"/>
    <w:basedOn w:val="LQTableCaption"/>
    <w:next w:val="LQTableCaption"/>
    <w:rsid w:val="00EC6837"/>
    <w:pPr>
      <w:spacing w:before="120"/>
    </w:pPr>
  </w:style>
  <w:style w:type="paragraph" w:customStyle="1" w:styleId="LQTableTopText">
    <w:name w:val="LQTableTopText"/>
    <w:basedOn w:val="Normal"/>
    <w:rsid w:val="00EC6837"/>
    <w:pPr>
      <w:spacing w:after="8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OC1">
    <w:name w:val="LQTOC 1"/>
    <w:basedOn w:val="TOC1"/>
    <w:next w:val="LQTOC2"/>
    <w:autoRedefine/>
    <w:rsid w:val="00EC6837"/>
    <w:pPr>
      <w:ind w:left="567"/>
    </w:pPr>
  </w:style>
  <w:style w:type="paragraph" w:styleId="TOC1">
    <w:name w:val="toc 1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Cs w:val="20"/>
      <w:lang w:eastAsia="en-US"/>
    </w:rPr>
  </w:style>
  <w:style w:type="paragraph" w:customStyle="1" w:styleId="LQTOC10">
    <w:name w:val="LQTOC 10"/>
    <w:basedOn w:val="Normal"/>
    <w:rsid w:val="00EC6837"/>
    <w:pPr>
      <w:keepLines/>
      <w:tabs>
        <w:tab w:val="right" w:pos="1680"/>
        <w:tab w:val="left" w:pos="1800"/>
        <w:tab w:val="left" w:pos="2120"/>
        <w:tab w:val="left" w:pos="2245"/>
        <w:tab w:val="right" w:pos="2364"/>
        <w:tab w:val="left" w:pos="2688"/>
        <w:tab w:val="right" w:pos="8280"/>
      </w:tabs>
      <w:spacing w:after="40"/>
      <w:ind w:left="3255" w:right="720" w:hanging="2688"/>
    </w:pPr>
    <w:rPr>
      <w:sz w:val="21"/>
      <w:szCs w:val="20"/>
      <w:lang w:eastAsia="en-US"/>
    </w:rPr>
  </w:style>
  <w:style w:type="paragraph" w:customStyle="1" w:styleId="LQTOC11">
    <w:name w:val="LQTOC 11"/>
    <w:basedOn w:val="Normal"/>
    <w:rsid w:val="00EC6837"/>
    <w:pPr>
      <w:keepLines/>
      <w:tabs>
        <w:tab w:val="right" w:pos="1680"/>
        <w:tab w:val="left" w:pos="1800"/>
        <w:tab w:val="left" w:pos="2120"/>
        <w:tab w:val="right" w:pos="2245"/>
        <w:tab w:val="left" w:pos="2364"/>
        <w:tab w:val="right" w:pos="8280"/>
      </w:tabs>
      <w:spacing w:after="40"/>
      <w:ind w:left="2120" w:right="720" w:hanging="2120"/>
    </w:pPr>
    <w:rPr>
      <w:sz w:val="21"/>
      <w:szCs w:val="20"/>
      <w:lang w:eastAsia="en-US"/>
    </w:rPr>
  </w:style>
  <w:style w:type="paragraph" w:customStyle="1" w:styleId="LQTOC12">
    <w:name w:val="LQTOC 12"/>
    <w:basedOn w:val="Normal"/>
    <w:next w:val="LQTOC10"/>
    <w:rsid w:val="00EC6837"/>
    <w:pPr>
      <w:keepNext/>
      <w:spacing w:after="240"/>
      <w:ind w:left="567"/>
      <w:jc w:val="center"/>
    </w:pPr>
    <w:rPr>
      <w:szCs w:val="20"/>
      <w:lang w:eastAsia="en-US"/>
    </w:rPr>
  </w:style>
  <w:style w:type="paragraph" w:customStyle="1" w:styleId="LQTOC2">
    <w:name w:val="LQTOC 2"/>
    <w:basedOn w:val="TOC2"/>
    <w:next w:val="LQTOC3"/>
    <w:autoRedefine/>
    <w:rsid w:val="00EC6837"/>
    <w:pPr>
      <w:ind w:left="567"/>
    </w:pPr>
  </w:style>
  <w:style w:type="paragraph" w:styleId="TOC2">
    <w:name w:val="toc 2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2"/>
      <w:szCs w:val="20"/>
      <w:lang w:eastAsia="en-US"/>
    </w:rPr>
  </w:style>
  <w:style w:type="paragraph" w:customStyle="1" w:styleId="LQTOC3">
    <w:name w:val="LQTOC 3"/>
    <w:basedOn w:val="TOC3"/>
    <w:next w:val="LQTOC4"/>
    <w:autoRedefine/>
    <w:rsid w:val="00EC6837"/>
    <w:pPr>
      <w:ind w:left="567"/>
    </w:pPr>
  </w:style>
  <w:style w:type="paragraph" w:styleId="TOC3">
    <w:name w:val="toc 3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0"/>
      <w:szCs w:val="20"/>
      <w:lang w:eastAsia="en-US"/>
    </w:rPr>
  </w:style>
  <w:style w:type="paragraph" w:customStyle="1" w:styleId="LQTOC4">
    <w:name w:val="LQTOC 4"/>
    <w:basedOn w:val="TOC4"/>
    <w:next w:val="LQTOC5"/>
    <w:rsid w:val="00EC6837"/>
    <w:pPr>
      <w:ind w:left="567"/>
    </w:pPr>
  </w:style>
  <w:style w:type="paragraph" w:styleId="TOC4">
    <w:name w:val="toc 4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5">
    <w:name w:val="LQTOC 5"/>
    <w:basedOn w:val="TOC5"/>
    <w:next w:val="LQTOC6"/>
    <w:autoRedefine/>
    <w:rsid w:val="00EC6837"/>
    <w:pPr>
      <w:ind w:left="567"/>
    </w:pPr>
  </w:style>
  <w:style w:type="paragraph" w:styleId="TOC5">
    <w:name w:val="toc 5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6">
    <w:name w:val="LQTOC 6"/>
    <w:basedOn w:val="TOC6"/>
    <w:next w:val="LQTOC9"/>
    <w:autoRedefine/>
    <w:rsid w:val="00EC6837"/>
    <w:pPr>
      <w:ind w:left="567"/>
    </w:pPr>
    <w:rPr>
      <w:i w:val="0"/>
    </w:rPr>
  </w:style>
  <w:style w:type="paragraph" w:styleId="TOC6">
    <w:name w:val="toc 6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i/>
      <w:noProof/>
      <w:sz w:val="20"/>
      <w:szCs w:val="20"/>
      <w:lang w:eastAsia="en-US"/>
    </w:rPr>
  </w:style>
  <w:style w:type="paragraph" w:customStyle="1" w:styleId="LQTOC9">
    <w:name w:val="LQTOC 9"/>
    <w:basedOn w:val="TOC9"/>
    <w:rsid w:val="00EC6837"/>
    <w:pPr>
      <w:tabs>
        <w:tab w:val="left" w:pos="1145"/>
      </w:tabs>
      <w:ind w:left="1145" w:hanging="578"/>
    </w:pPr>
  </w:style>
  <w:style w:type="paragraph" w:customStyle="1" w:styleId="LQTOC9Indent">
    <w:name w:val="LQTOC 9 Indent"/>
    <w:basedOn w:val="Normal"/>
    <w:rsid w:val="00EC6837"/>
    <w:pPr>
      <w:keepLines/>
      <w:tabs>
        <w:tab w:val="left" w:pos="1559"/>
        <w:tab w:val="right" w:pos="8277"/>
      </w:tabs>
      <w:spacing w:after="40"/>
      <w:ind w:left="1559" w:right="720" w:hanging="992"/>
      <w:jc w:val="both"/>
    </w:pPr>
    <w:rPr>
      <w:sz w:val="21"/>
      <w:szCs w:val="20"/>
      <w:lang w:eastAsia="en-US"/>
    </w:rPr>
  </w:style>
  <w:style w:type="paragraph" w:customStyle="1" w:styleId="Made">
    <w:name w:val="Made"/>
    <w:basedOn w:val="Normal"/>
    <w:next w:val="Laid"/>
    <w:link w:val="MadeChar"/>
    <w:rsid w:val="00EC6837"/>
    <w:pPr>
      <w:tabs>
        <w:tab w:val="left" w:pos="2438"/>
        <w:tab w:val="left" w:pos="2835"/>
        <w:tab w:val="left" w:pos="3232"/>
        <w:tab w:val="left" w:pos="3629"/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N1">
    <w:name w:val="N1"/>
    <w:basedOn w:val="Normal"/>
    <w:rsid w:val="00EC6837"/>
    <w:pPr>
      <w:numPr>
        <w:numId w:val="11"/>
      </w:num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N1legal">
    <w:name w:val="N1legal"/>
    <w:basedOn w:val="Normal"/>
    <w:rsid w:val="00EC6837"/>
    <w:pPr>
      <w:spacing w:before="160" w:line="220" w:lineRule="atLeast"/>
      <w:ind w:firstLine="170"/>
      <w:jc w:val="both"/>
    </w:pPr>
    <w:rPr>
      <w:sz w:val="21"/>
      <w:szCs w:val="20"/>
      <w:lang w:eastAsia="en-US"/>
    </w:rPr>
  </w:style>
  <w:style w:type="paragraph" w:customStyle="1" w:styleId="N2">
    <w:name w:val="N2"/>
    <w:basedOn w:val="N1"/>
    <w:rsid w:val="00EC6837"/>
    <w:pPr>
      <w:numPr>
        <w:ilvl w:val="1"/>
      </w:numPr>
      <w:spacing w:before="80"/>
    </w:pPr>
  </w:style>
  <w:style w:type="paragraph" w:customStyle="1" w:styleId="N3">
    <w:name w:val="N3"/>
    <w:basedOn w:val="N2"/>
    <w:rsid w:val="00EC6837"/>
    <w:pPr>
      <w:numPr>
        <w:ilvl w:val="2"/>
      </w:numPr>
    </w:pPr>
  </w:style>
  <w:style w:type="paragraph" w:customStyle="1" w:styleId="N3-N4">
    <w:name w:val="N3-N4"/>
    <w:basedOn w:val="N3"/>
    <w:next w:val="N4"/>
    <w:rsid w:val="00EC6837"/>
    <w:pPr>
      <w:numPr>
        <w:ilvl w:val="0"/>
        <w:numId w:val="0"/>
      </w:numPr>
      <w:tabs>
        <w:tab w:val="right" w:pos="1020"/>
        <w:tab w:val="left" w:pos="1134"/>
      </w:tabs>
      <w:ind w:left="1134" w:hanging="794"/>
    </w:pPr>
  </w:style>
  <w:style w:type="paragraph" w:customStyle="1" w:styleId="N4">
    <w:name w:val="N4"/>
    <w:basedOn w:val="N3"/>
    <w:rsid w:val="00EC6837"/>
    <w:pPr>
      <w:numPr>
        <w:ilvl w:val="3"/>
      </w:numPr>
    </w:pPr>
  </w:style>
  <w:style w:type="paragraph" w:customStyle="1" w:styleId="N4-N5">
    <w:name w:val="N4-N5"/>
    <w:basedOn w:val="N4"/>
    <w:next w:val="N5"/>
    <w:rsid w:val="00EC6837"/>
    <w:pPr>
      <w:numPr>
        <w:ilvl w:val="0"/>
        <w:numId w:val="0"/>
      </w:numPr>
      <w:tabs>
        <w:tab w:val="right" w:pos="1021"/>
        <w:tab w:val="left" w:pos="1134"/>
        <w:tab w:val="left" w:pos="1701"/>
      </w:tabs>
      <w:ind w:left="1701" w:hanging="1701"/>
    </w:pPr>
  </w:style>
  <w:style w:type="paragraph" w:customStyle="1" w:styleId="N5">
    <w:name w:val="N5"/>
    <w:basedOn w:val="N4"/>
    <w:rsid w:val="00EC6837"/>
    <w:pPr>
      <w:numPr>
        <w:ilvl w:val="4"/>
      </w:numPr>
    </w:pPr>
  </w:style>
  <w:style w:type="paragraph" w:customStyle="1" w:styleId="Negative">
    <w:name w:val="Negative"/>
    <w:basedOn w:val="Normal"/>
    <w:next w:val="linespace"/>
    <w:rsid w:val="00EC6837"/>
    <w:pPr>
      <w:tabs>
        <w:tab w:val="left" w:pos="3232"/>
        <w:tab w:val="left" w:pos="3629"/>
        <w:tab w:val="right" w:pos="6804"/>
      </w:tabs>
      <w:spacing w:before="160" w:after="160" w:line="220" w:lineRule="atLeast"/>
      <w:ind w:left="1712" w:right="1542" w:hanging="170"/>
    </w:pPr>
    <w:rPr>
      <w:i/>
      <w:sz w:val="21"/>
      <w:szCs w:val="20"/>
      <w:lang w:eastAsia="en-US"/>
    </w:rPr>
  </w:style>
  <w:style w:type="paragraph" w:customStyle="1" w:styleId="NLQDefPara">
    <w:name w:val="NLQ Def Para"/>
    <w:basedOn w:val="LQDefPara"/>
    <w:rsid w:val="00EC6837"/>
    <w:pPr>
      <w:ind w:left="1474"/>
    </w:pPr>
  </w:style>
  <w:style w:type="paragraph" w:customStyle="1" w:styleId="NLQDisplayItem">
    <w:name w:val="NLQDisplayItem"/>
    <w:basedOn w:val="LQDisplayItem"/>
    <w:rsid w:val="00EC6837"/>
    <w:pPr>
      <w:ind w:left="1134"/>
    </w:pPr>
  </w:style>
  <w:style w:type="paragraph" w:customStyle="1" w:styleId="NLQH1">
    <w:name w:val="NLQH1"/>
    <w:basedOn w:val="LQH1"/>
    <w:next w:val="NLQN1"/>
    <w:rsid w:val="00EC6837"/>
    <w:pPr>
      <w:ind w:left="1134"/>
    </w:pPr>
  </w:style>
  <w:style w:type="paragraph" w:customStyle="1" w:styleId="NLQH2">
    <w:name w:val="NLQH2"/>
    <w:basedOn w:val="LQH2"/>
    <w:next w:val="NLQN2"/>
    <w:rsid w:val="00EC6837"/>
    <w:pPr>
      <w:ind w:left="1304"/>
    </w:pPr>
  </w:style>
  <w:style w:type="paragraph" w:customStyle="1" w:styleId="NLQH3">
    <w:name w:val="NLQH3"/>
    <w:basedOn w:val="LQH3"/>
    <w:next w:val="NLQN3"/>
    <w:rsid w:val="00EC6837"/>
    <w:pPr>
      <w:ind w:left="1474"/>
    </w:pPr>
  </w:style>
  <w:style w:type="paragraph" w:customStyle="1" w:styleId="NLQList1">
    <w:name w:val="NLQList1"/>
    <w:basedOn w:val="LQList1"/>
    <w:rsid w:val="00EC6837"/>
    <w:pPr>
      <w:ind w:left="1871"/>
    </w:pPr>
  </w:style>
  <w:style w:type="paragraph" w:customStyle="1" w:styleId="NLQList1Cont">
    <w:name w:val="NLQList1 Cont"/>
    <w:basedOn w:val="LQList1Cont"/>
    <w:rsid w:val="00EC6837"/>
    <w:pPr>
      <w:ind w:left="1871"/>
    </w:pPr>
  </w:style>
  <w:style w:type="paragraph" w:customStyle="1" w:styleId="NLQN1">
    <w:name w:val="NLQN1"/>
    <w:basedOn w:val="LQN1"/>
    <w:rsid w:val="00EC6837"/>
    <w:pPr>
      <w:ind w:left="1134"/>
    </w:pPr>
  </w:style>
  <w:style w:type="paragraph" w:customStyle="1" w:styleId="NLQN2">
    <w:name w:val="NLQN2"/>
    <w:basedOn w:val="LQN2"/>
    <w:rsid w:val="00EC6837"/>
    <w:pPr>
      <w:ind w:left="1134"/>
    </w:pPr>
  </w:style>
  <w:style w:type="paragraph" w:customStyle="1" w:styleId="NLQN3">
    <w:name w:val="NLQN3"/>
    <w:basedOn w:val="LQN3"/>
    <w:rsid w:val="00EC6837"/>
    <w:pPr>
      <w:ind w:left="1871"/>
    </w:pPr>
  </w:style>
  <w:style w:type="paragraph" w:customStyle="1" w:styleId="NLQN3-N4">
    <w:name w:val="NLQN3-N4"/>
    <w:basedOn w:val="NLQN3"/>
    <w:next w:val="NLQN4"/>
    <w:rsid w:val="00EC6837"/>
    <w:pPr>
      <w:tabs>
        <w:tab w:val="clear" w:pos="1304"/>
        <w:tab w:val="right" w:pos="2155"/>
        <w:tab w:val="left" w:pos="2268"/>
      </w:tabs>
      <w:ind w:left="2268" w:hanging="794"/>
    </w:pPr>
  </w:style>
  <w:style w:type="paragraph" w:customStyle="1" w:styleId="NLQN4">
    <w:name w:val="NLQN4"/>
    <w:basedOn w:val="LQN4"/>
    <w:rsid w:val="00EC6837"/>
    <w:pPr>
      <w:tabs>
        <w:tab w:val="clear" w:pos="1588"/>
        <w:tab w:val="clear" w:pos="1701"/>
        <w:tab w:val="right" w:pos="2155"/>
        <w:tab w:val="left" w:pos="2268"/>
      </w:tabs>
      <w:ind w:left="2268"/>
    </w:pPr>
  </w:style>
  <w:style w:type="paragraph" w:customStyle="1" w:styleId="NLQN4-N5">
    <w:name w:val="NLQN4-N5"/>
    <w:basedOn w:val="LQN4-N5"/>
    <w:next w:val="NLQN5"/>
    <w:rsid w:val="00EC6837"/>
    <w:pPr>
      <w:tabs>
        <w:tab w:val="clear" w:pos="1588"/>
        <w:tab w:val="clear" w:pos="1701"/>
        <w:tab w:val="right" w:pos="2155"/>
        <w:tab w:val="left" w:pos="2835"/>
      </w:tabs>
      <w:ind w:left="2835" w:hanging="2835"/>
    </w:pPr>
  </w:style>
  <w:style w:type="paragraph" w:customStyle="1" w:styleId="NLQN5">
    <w:name w:val="NLQN5"/>
    <w:basedOn w:val="LQN5"/>
    <w:rsid w:val="00EC6837"/>
    <w:pPr>
      <w:ind w:left="2835"/>
    </w:pPr>
  </w:style>
  <w:style w:type="paragraph" w:customStyle="1" w:styleId="NLQpart">
    <w:name w:val="NLQpart"/>
    <w:basedOn w:val="LQpart"/>
    <w:next w:val="NLQ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partHead">
    <w:name w:val="NLQpartHead"/>
    <w:basedOn w:val="LQpartHead"/>
    <w:next w:val="NLQT1"/>
    <w:rsid w:val="00EC6837"/>
    <w:pPr>
      <w:ind w:left="1134"/>
    </w:pPr>
  </w:style>
  <w:style w:type="paragraph" w:customStyle="1" w:styleId="NLQschedule">
    <w:name w:val="NLQschedule"/>
    <w:basedOn w:val="LQschedule"/>
    <w:next w:val="NLQschedule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cheduleHead">
    <w:name w:val="NLQscheduleHead"/>
    <w:basedOn w:val="LQscheduleHead"/>
    <w:next w:val="NLQT1"/>
    <w:rsid w:val="00EC6837"/>
    <w:pPr>
      <w:ind w:left="1134"/>
    </w:pPr>
  </w:style>
  <w:style w:type="paragraph" w:customStyle="1" w:styleId="NLQschedules">
    <w:name w:val="NLQschedules"/>
    <w:basedOn w:val="Normal"/>
    <w:rsid w:val="00EC6837"/>
    <w:pPr>
      <w:keepNext/>
      <w:spacing w:before="480" w:after="480"/>
      <w:ind w:left="1134"/>
      <w:jc w:val="center"/>
    </w:pPr>
    <w:rPr>
      <w:sz w:val="30"/>
      <w:szCs w:val="20"/>
      <w:lang w:eastAsia="en-US"/>
    </w:rPr>
  </w:style>
  <w:style w:type="paragraph" w:customStyle="1" w:styleId="NLQsection">
    <w:name w:val="NLQsection"/>
    <w:basedOn w:val="LQsection"/>
    <w:next w:val="NLQ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ectionHead">
    <w:name w:val="NLQsectionHead"/>
    <w:basedOn w:val="LQsectionHead"/>
    <w:next w:val="NLQT1"/>
    <w:rsid w:val="00EC6837"/>
    <w:pPr>
      <w:ind w:left="1134"/>
    </w:pPr>
  </w:style>
  <w:style w:type="paragraph" w:customStyle="1" w:styleId="NLQSublist1">
    <w:name w:val="NLQSublist1"/>
    <w:basedOn w:val="LQSublist1"/>
    <w:rsid w:val="00EC6837"/>
    <w:pPr>
      <w:ind w:left="2308"/>
    </w:pPr>
  </w:style>
  <w:style w:type="paragraph" w:customStyle="1" w:styleId="NLQSublist1Cont">
    <w:name w:val="NLQSublist1 Cont"/>
    <w:basedOn w:val="LQSublist1Cont"/>
    <w:rsid w:val="00EC6837"/>
    <w:pPr>
      <w:ind w:left="2308"/>
    </w:pPr>
  </w:style>
  <w:style w:type="paragraph" w:customStyle="1" w:styleId="NLQsubPart">
    <w:name w:val="NLQsubPart"/>
    <w:basedOn w:val="LQsubPart"/>
    <w:next w:val="NLQsub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PartHead">
    <w:name w:val="NLQsubPartHead"/>
    <w:basedOn w:val="LQsubPartHead"/>
    <w:next w:val="NLQT1"/>
    <w:rsid w:val="00EC6837"/>
    <w:pPr>
      <w:ind w:left="1134"/>
    </w:pPr>
  </w:style>
  <w:style w:type="paragraph" w:customStyle="1" w:styleId="NLQsubSection">
    <w:name w:val="NLQsubSection"/>
    <w:basedOn w:val="LQsubSection"/>
    <w:next w:val="NLQsub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SectionHead">
    <w:name w:val="NLQsubSectionHead"/>
    <w:basedOn w:val="LQsubSectionHead"/>
    <w:next w:val="NLQT1"/>
    <w:rsid w:val="00EC6837"/>
    <w:pPr>
      <w:ind w:left="1134"/>
    </w:pPr>
  </w:style>
  <w:style w:type="paragraph" w:customStyle="1" w:styleId="NLQT1">
    <w:name w:val="NLQT1"/>
    <w:basedOn w:val="LQT1"/>
    <w:rsid w:val="00EC6837"/>
    <w:pPr>
      <w:ind w:left="1134"/>
    </w:pPr>
  </w:style>
  <w:style w:type="paragraph" w:customStyle="1" w:styleId="NLQT1Indent">
    <w:name w:val="NLQT1 Indent"/>
    <w:basedOn w:val="LQT1Indent"/>
    <w:rsid w:val="00EC6837"/>
    <w:pPr>
      <w:ind w:left="1134"/>
    </w:pPr>
  </w:style>
  <w:style w:type="paragraph" w:customStyle="1" w:styleId="NLQT2">
    <w:name w:val="NLQT2"/>
    <w:basedOn w:val="LQT2"/>
    <w:rsid w:val="00EC6837"/>
    <w:pPr>
      <w:ind w:left="1134"/>
    </w:pPr>
  </w:style>
  <w:style w:type="paragraph" w:customStyle="1" w:styleId="NLQT3">
    <w:name w:val="NLQT3"/>
    <w:basedOn w:val="LQT3"/>
    <w:rsid w:val="00EC6837"/>
    <w:pPr>
      <w:ind w:left="1871"/>
    </w:pPr>
  </w:style>
  <w:style w:type="paragraph" w:customStyle="1" w:styleId="NLQT4">
    <w:name w:val="NLQT4"/>
    <w:basedOn w:val="LQT4"/>
    <w:rsid w:val="00EC6837"/>
    <w:pPr>
      <w:ind w:left="2268"/>
    </w:pPr>
  </w:style>
  <w:style w:type="paragraph" w:customStyle="1" w:styleId="NLQT5">
    <w:name w:val="NLQT5"/>
    <w:basedOn w:val="LQT5"/>
    <w:rsid w:val="00EC6837"/>
    <w:pPr>
      <w:ind w:left="2835"/>
    </w:pPr>
  </w:style>
  <w:style w:type="paragraph" w:customStyle="1" w:styleId="NLQTableCaption">
    <w:name w:val="NLQTableCaption"/>
    <w:basedOn w:val="LQTableCaption"/>
    <w:next w:val="NLQTableTopText"/>
    <w:rsid w:val="00EC6837"/>
    <w:pPr>
      <w:ind w:left="1134"/>
    </w:pPr>
  </w:style>
  <w:style w:type="paragraph" w:customStyle="1" w:styleId="NLQTableFoot">
    <w:name w:val="NLQTableFoot"/>
    <w:basedOn w:val="LQTableFoot"/>
    <w:rsid w:val="00EC6837"/>
    <w:pPr>
      <w:ind w:left="1134"/>
    </w:pPr>
  </w:style>
  <w:style w:type="paragraph" w:customStyle="1" w:styleId="NLQTableNumber">
    <w:name w:val="NLQTableNumber"/>
    <w:basedOn w:val="LQTableNumber"/>
    <w:rsid w:val="00EC6837"/>
    <w:pPr>
      <w:ind w:left="1134"/>
    </w:pPr>
  </w:style>
  <w:style w:type="paragraph" w:customStyle="1" w:styleId="NLQTableTopText">
    <w:name w:val="NLQTableTopText"/>
    <w:basedOn w:val="LQTableTopText"/>
    <w:rsid w:val="00EC6837"/>
    <w:pPr>
      <w:ind w:left="1134"/>
    </w:pPr>
  </w:style>
  <w:style w:type="paragraph" w:customStyle="1" w:styleId="Number">
    <w:name w:val="Number"/>
    <w:basedOn w:val="Normal"/>
    <w:next w:val="subject"/>
    <w:rsid w:val="00EC6837"/>
    <w:pPr>
      <w:spacing w:after="320"/>
      <w:jc w:val="center"/>
    </w:pPr>
    <w:rPr>
      <w:b/>
      <w:sz w:val="32"/>
      <w:szCs w:val="20"/>
      <w:lang w:eastAsia="en-US"/>
    </w:rPr>
  </w:style>
  <w:style w:type="character" w:styleId="PageNumber">
    <w:name w:val="page number"/>
    <w:basedOn w:val="DefaultParagraphFont"/>
    <w:rsid w:val="00EC6837"/>
  </w:style>
  <w:style w:type="paragraph" w:customStyle="1" w:styleId="Part">
    <w:name w:val="Part"/>
    <w:basedOn w:val="Normal"/>
    <w:next w:val="PartHead"/>
    <w:rsid w:val="00EC6837"/>
    <w:pPr>
      <w:keepNext/>
      <w:tabs>
        <w:tab w:val="center" w:pos="4167"/>
        <w:tab w:val="right" w:pos="8335"/>
      </w:tabs>
      <w:spacing w:before="480"/>
      <w:jc w:val="center"/>
    </w:pPr>
    <w:rPr>
      <w:sz w:val="28"/>
      <w:szCs w:val="20"/>
      <w:lang w:eastAsia="en-US"/>
    </w:rPr>
  </w:style>
  <w:style w:type="paragraph" w:customStyle="1" w:styleId="PartHead">
    <w:name w:val="PartHead"/>
    <w:basedOn w:val="Part"/>
    <w:next w:val="T1"/>
    <w:rsid w:val="00EC6837"/>
    <w:pPr>
      <w:spacing w:before="120"/>
    </w:pPr>
    <w:rPr>
      <w:sz w:val="24"/>
    </w:rPr>
  </w:style>
  <w:style w:type="paragraph" w:customStyle="1" w:styleId="Pre">
    <w:name w:val="Pre"/>
    <w:basedOn w:val="Normal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QualHead">
    <w:name w:val="QualHead"/>
    <w:basedOn w:val="Normal"/>
    <w:rsid w:val="00EC6837"/>
    <w:pPr>
      <w:spacing w:line="220" w:lineRule="atLeast"/>
      <w:jc w:val="center"/>
    </w:pPr>
    <w:rPr>
      <w:sz w:val="21"/>
      <w:szCs w:val="20"/>
      <w:lang w:eastAsia="en-US"/>
    </w:rPr>
  </w:style>
  <w:style w:type="character" w:customStyle="1" w:styleId="Ref">
    <w:name w:val="Ref"/>
    <w:rsid w:val="00EC6837"/>
    <w:rPr>
      <w:sz w:val="21"/>
    </w:rPr>
  </w:style>
  <w:style w:type="paragraph" w:customStyle="1" w:styleId="Res">
    <w:name w:val="Res"/>
    <w:basedOn w:val="Pre"/>
    <w:next w:val="Pre"/>
    <w:rsid w:val="00EC6837"/>
    <w:rPr>
      <w:b/>
    </w:rPr>
  </w:style>
  <w:style w:type="paragraph" w:customStyle="1" w:styleId="Royal">
    <w:name w:val="Royal"/>
    <w:basedOn w:val="Normal"/>
    <w:next w:val="Pre"/>
    <w:rsid w:val="00EC6837"/>
    <w:pPr>
      <w:spacing w:after="220" w:line="220" w:lineRule="atLeast"/>
      <w:jc w:val="center"/>
    </w:pPr>
    <w:rPr>
      <w:sz w:val="21"/>
      <w:szCs w:val="20"/>
      <w:lang w:eastAsia="en-US"/>
    </w:rPr>
  </w:style>
  <w:style w:type="paragraph" w:customStyle="1" w:styleId="Schedule">
    <w:name w:val="Schedule"/>
    <w:basedOn w:val="Normal"/>
    <w:next w:val="ScheduleHead"/>
    <w:rsid w:val="00EC6837"/>
    <w:pPr>
      <w:keepNext/>
      <w:tabs>
        <w:tab w:val="center" w:pos="4167"/>
        <w:tab w:val="right" w:pos="8335"/>
      </w:tabs>
      <w:spacing w:before="480" w:after="120"/>
      <w:jc w:val="center"/>
    </w:pPr>
    <w:rPr>
      <w:sz w:val="30"/>
      <w:szCs w:val="20"/>
      <w:lang w:eastAsia="en-US"/>
    </w:rPr>
  </w:style>
  <w:style w:type="paragraph" w:customStyle="1" w:styleId="ScheduleHead">
    <w:name w:val="ScheduleHead"/>
    <w:basedOn w:val="Schedule"/>
    <w:next w:val="T1"/>
    <w:rsid w:val="00EC6837"/>
    <w:pPr>
      <w:spacing w:before="120" w:after="100"/>
    </w:pPr>
    <w:rPr>
      <w:sz w:val="28"/>
    </w:rPr>
  </w:style>
  <w:style w:type="paragraph" w:customStyle="1" w:styleId="Schedules">
    <w:name w:val="Schedules"/>
    <w:basedOn w:val="Normal"/>
    <w:rsid w:val="00EC6837"/>
    <w:pPr>
      <w:keepNext/>
      <w:spacing w:before="480" w:after="480"/>
      <w:jc w:val="center"/>
    </w:pPr>
    <w:rPr>
      <w:sz w:val="30"/>
      <w:szCs w:val="20"/>
      <w:lang w:eastAsia="en-US"/>
    </w:rPr>
  </w:style>
  <w:style w:type="paragraph" w:customStyle="1" w:styleId="Section">
    <w:name w:val="Section"/>
    <w:basedOn w:val="Normal"/>
    <w:next w:val="SectionHead"/>
    <w:rsid w:val="00EC6837"/>
    <w:pPr>
      <w:keepNext/>
      <w:tabs>
        <w:tab w:val="center" w:pos="4167"/>
        <w:tab w:val="right" w:pos="8335"/>
      </w:tabs>
      <w:spacing w:before="80"/>
      <w:jc w:val="center"/>
    </w:pPr>
    <w:rPr>
      <w:sz w:val="20"/>
      <w:szCs w:val="20"/>
      <w:lang w:eastAsia="en-US"/>
    </w:rPr>
  </w:style>
  <w:style w:type="paragraph" w:customStyle="1" w:styleId="SectionHead">
    <w:name w:val="SectionHead"/>
    <w:basedOn w:val="Normal"/>
    <w:next w:val="T1"/>
    <w:rsid w:val="00EC6837"/>
    <w:pPr>
      <w:keepNext/>
      <w:spacing w:before="80" w:line="220" w:lineRule="atLeast"/>
      <w:jc w:val="center"/>
    </w:pPr>
    <w:rPr>
      <w:i/>
      <w:sz w:val="21"/>
      <w:szCs w:val="20"/>
      <w:lang w:eastAsia="en-US"/>
    </w:rPr>
  </w:style>
  <w:style w:type="character" w:customStyle="1" w:styleId="SigAdd">
    <w:name w:val="Sig_Add"/>
    <w:basedOn w:val="DefaultParagraphFont"/>
    <w:rsid w:val="00EC6837"/>
  </w:style>
  <w:style w:type="character" w:customStyle="1" w:styleId="SigDate">
    <w:name w:val="Sig_Date"/>
    <w:basedOn w:val="DefaultParagraphFont"/>
    <w:rsid w:val="00EC6837"/>
  </w:style>
  <w:style w:type="character" w:customStyle="1" w:styleId="Sigsignatory">
    <w:name w:val="Sig_signatory"/>
    <w:basedOn w:val="DefaultParagraphFont"/>
    <w:rsid w:val="00EC6837"/>
  </w:style>
  <w:style w:type="character" w:customStyle="1" w:styleId="SigSignee">
    <w:name w:val="Sig_Signee"/>
    <w:rsid w:val="00EC6837"/>
    <w:rPr>
      <w:i/>
    </w:rPr>
  </w:style>
  <w:style w:type="character" w:customStyle="1" w:styleId="Sigtitle">
    <w:name w:val="Sig_title"/>
    <w:basedOn w:val="DefaultParagraphFont"/>
    <w:rsid w:val="00EC6837"/>
  </w:style>
  <w:style w:type="paragraph" w:customStyle="1" w:styleId="SigBlock">
    <w:name w:val="SigBlock"/>
    <w:basedOn w:val="Normal"/>
    <w:rsid w:val="00EC6837"/>
    <w:pPr>
      <w:keepLines/>
      <w:tabs>
        <w:tab w:val="right" w:pos="8280"/>
      </w:tabs>
      <w:spacing w:line="220" w:lineRule="atLeast"/>
    </w:pPr>
    <w:rPr>
      <w:sz w:val="21"/>
      <w:szCs w:val="20"/>
      <w:lang w:eastAsia="en-US"/>
    </w:rPr>
  </w:style>
  <w:style w:type="paragraph" w:styleId="Signature">
    <w:name w:val="Signature"/>
    <w:basedOn w:val="Normal"/>
    <w:rsid w:val="00EC6837"/>
    <w:pPr>
      <w:spacing w:line="220" w:lineRule="atLeast"/>
      <w:ind w:left="4320"/>
      <w:jc w:val="both"/>
    </w:pPr>
    <w:rPr>
      <w:sz w:val="21"/>
      <w:szCs w:val="20"/>
      <w:lang w:eastAsia="en-US"/>
    </w:rPr>
  </w:style>
  <w:style w:type="paragraph" w:customStyle="1" w:styleId="StraddleHeader">
    <w:name w:val="StraddleHeader"/>
    <w:basedOn w:val="Normal"/>
    <w:rsid w:val="00EC6837"/>
    <w:pPr>
      <w:spacing w:before="40" w:line="220" w:lineRule="atLeast"/>
    </w:pPr>
    <w:rPr>
      <w:b/>
      <w:sz w:val="21"/>
      <w:szCs w:val="20"/>
      <w:lang w:eastAsia="en-US"/>
    </w:rPr>
  </w:style>
  <w:style w:type="paragraph" w:customStyle="1" w:styleId="subject">
    <w:name w:val="subject"/>
    <w:basedOn w:val="Normal"/>
    <w:next w:val="Subsub"/>
    <w:rsid w:val="00EC6837"/>
    <w:pPr>
      <w:spacing w:after="320"/>
      <w:jc w:val="center"/>
    </w:pPr>
    <w:rPr>
      <w:b/>
      <w:caps/>
      <w:sz w:val="32"/>
      <w:szCs w:val="20"/>
      <w:lang w:eastAsia="en-US"/>
    </w:rPr>
  </w:style>
  <w:style w:type="paragraph" w:customStyle="1" w:styleId="Sublist1">
    <w:name w:val="Sublist1"/>
    <w:basedOn w:val="List1"/>
    <w:rsid w:val="00EC6837"/>
    <w:pPr>
      <w:ind w:left="1134"/>
    </w:pPr>
  </w:style>
  <w:style w:type="paragraph" w:customStyle="1" w:styleId="Sublist1Cont">
    <w:name w:val="Sublist1 Cont"/>
    <w:basedOn w:val="Sublist1"/>
    <w:rsid w:val="00EC6837"/>
    <w:pPr>
      <w:ind w:firstLine="0"/>
    </w:pPr>
  </w:style>
  <w:style w:type="paragraph" w:customStyle="1" w:styleId="SubPart">
    <w:name w:val="SubPart"/>
    <w:basedOn w:val="PartHead"/>
    <w:next w:val="SubPartHead"/>
    <w:rsid w:val="00EC6837"/>
    <w:rPr>
      <w:sz w:val="22"/>
    </w:rPr>
  </w:style>
  <w:style w:type="paragraph" w:customStyle="1" w:styleId="SubPartHead">
    <w:name w:val="SubPartHead"/>
    <w:basedOn w:val="SubPart"/>
    <w:next w:val="T1"/>
    <w:rsid w:val="00EC6837"/>
    <w:rPr>
      <w:sz w:val="21"/>
    </w:rPr>
  </w:style>
  <w:style w:type="paragraph" w:customStyle="1" w:styleId="SubSection">
    <w:name w:val="SubSection"/>
    <w:basedOn w:val="Section"/>
    <w:next w:val="SubSectionHead"/>
    <w:rsid w:val="00EC6837"/>
    <w:rPr>
      <w:sz w:val="18"/>
    </w:rPr>
  </w:style>
  <w:style w:type="paragraph" w:customStyle="1" w:styleId="SubSectionHead">
    <w:name w:val="SubSectionHead"/>
    <w:basedOn w:val="SectionHead"/>
    <w:next w:val="T1"/>
    <w:rsid w:val="00EC6837"/>
    <w:pPr>
      <w:spacing w:before="40"/>
    </w:pPr>
    <w:rPr>
      <w:sz w:val="20"/>
    </w:rPr>
  </w:style>
  <w:style w:type="paragraph" w:customStyle="1" w:styleId="Subsub">
    <w:name w:val="Subsub"/>
    <w:basedOn w:val="Normal"/>
    <w:rsid w:val="00EC6837"/>
    <w:pPr>
      <w:spacing w:after="360"/>
      <w:jc w:val="center"/>
    </w:pPr>
    <w:rPr>
      <w:b/>
      <w:caps/>
      <w:szCs w:val="20"/>
      <w:lang w:eastAsia="en-US"/>
    </w:rPr>
  </w:style>
  <w:style w:type="paragraph" w:customStyle="1" w:styleId="T1">
    <w:name w:val="T1"/>
    <w:basedOn w:val="Normal"/>
    <w:rsid w:val="00EC6837"/>
    <w:p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T1Indent">
    <w:name w:val="T1 Indent"/>
    <w:basedOn w:val="T1"/>
    <w:rsid w:val="00EC6837"/>
    <w:pPr>
      <w:ind w:firstLine="170"/>
    </w:pPr>
  </w:style>
  <w:style w:type="paragraph" w:customStyle="1" w:styleId="T2">
    <w:name w:val="T2"/>
    <w:basedOn w:val="T1"/>
    <w:rsid w:val="00EC6837"/>
    <w:pPr>
      <w:spacing w:before="80"/>
    </w:pPr>
  </w:style>
  <w:style w:type="paragraph" w:customStyle="1" w:styleId="T3">
    <w:name w:val="T3"/>
    <w:basedOn w:val="T2"/>
    <w:rsid w:val="00EC6837"/>
    <w:pPr>
      <w:ind w:left="737"/>
    </w:pPr>
  </w:style>
  <w:style w:type="paragraph" w:customStyle="1" w:styleId="T4">
    <w:name w:val="T4"/>
    <w:basedOn w:val="T3"/>
    <w:rsid w:val="00EC6837"/>
    <w:pPr>
      <w:ind w:left="1134"/>
    </w:pPr>
  </w:style>
  <w:style w:type="paragraph" w:customStyle="1" w:styleId="T5">
    <w:name w:val="T5"/>
    <w:basedOn w:val="T4"/>
    <w:rsid w:val="00EC6837"/>
    <w:pPr>
      <w:ind w:left="1701"/>
    </w:pPr>
  </w:style>
  <w:style w:type="paragraph" w:customStyle="1" w:styleId="TableCaption">
    <w:name w:val="TableCaption"/>
    <w:basedOn w:val="Caption"/>
    <w:next w:val="TableTopText"/>
    <w:rsid w:val="00EC6837"/>
    <w:pPr>
      <w:spacing w:before="0"/>
      <w:jc w:val="left"/>
    </w:pPr>
  </w:style>
  <w:style w:type="paragraph" w:customStyle="1" w:styleId="TableFoot">
    <w:name w:val="TableFoot"/>
    <w:basedOn w:val="Normal"/>
    <w:rsid w:val="00EC6837"/>
    <w:pPr>
      <w:spacing w:before="40" w:line="220" w:lineRule="atLeast"/>
      <w:jc w:val="both"/>
    </w:pPr>
    <w:rPr>
      <w:sz w:val="20"/>
      <w:szCs w:val="20"/>
      <w:lang w:eastAsia="en-US"/>
    </w:rPr>
  </w:style>
  <w:style w:type="character" w:customStyle="1" w:styleId="TableFootRef">
    <w:name w:val="TableFootRef"/>
    <w:rsid w:val="00EC6837"/>
    <w:rPr>
      <w:vertAlign w:val="superscript"/>
    </w:rPr>
  </w:style>
  <w:style w:type="paragraph" w:customStyle="1" w:styleId="TableNumber">
    <w:name w:val="TableNumber"/>
    <w:basedOn w:val="TableCaption"/>
    <w:next w:val="TableCaption"/>
    <w:rsid w:val="00EC6837"/>
    <w:pPr>
      <w:spacing w:before="120"/>
    </w:pPr>
  </w:style>
  <w:style w:type="paragraph" w:customStyle="1" w:styleId="TableText">
    <w:name w:val="TableText"/>
    <w:basedOn w:val="Normal"/>
    <w:rsid w:val="00EC6837"/>
    <w:pPr>
      <w:spacing w:before="20" w:line="220" w:lineRule="atLeast"/>
    </w:pPr>
    <w:rPr>
      <w:sz w:val="21"/>
      <w:szCs w:val="20"/>
      <w:lang w:eastAsia="en-US"/>
    </w:rPr>
  </w:style>
  <w:style w:type="paragraph" w:customStyle="1" w:styleId="TableTopText">
    <w:name w:val="TableTopText"/>
    <w:basedOn w:val="Normal"/>
    <w:rsid w:val="00EC6837"/>
    <w:pPr>
      <w:spacing w:after="80" w:line="220" w:lineRule="atLeast"/>
      <w:jc w:val="both"/>
    </w:pPr>
    <w:rPr>
      <w:sz w:val="21"/>
      <w:szCs w:val="20"/>
      <w:lang w:eastAsia="en-US"/>
    </w:rPr>
  </w:style>
  <w:style w:type="paragraph" w:styleId="Title">
    <w:name w:val="Title"/>
    <w:basedOn w:val="Normal"/>
    <w:qFormat/>
    <w:rsid w:val="00EC6837"/>
    <w:pPr>
      <w:spacing w:after="600"/>
      <w:jc w:val="center"/>
    </w:pPr>
    <w:rPr>
      <w:kern w:val="28"/>
      <w:sz w:val="32"/>
      <w:szCs w:val="20"/>
      <w:lang w:eastAsia="en-US"/>
    </w:rPr>
  </w:style>
  <w:style w:type="paragraph" w:customStyle="1" w:styleId="TOC10">
    <w:name w:val="TOC 10"/>
    <w:basedOn w:val="TOC9"/>
    <w:rsid w:val="00EC6837"/>
    <w:pPr>
      <w:tabs>
        <w:tab w:val="clear" w:pos="576"/>
        <w:tab w:val="right" w:pos="1680"/>
        <w:tab w:val="left" w:pos="1800"/>
        <w:tab w:val="left" w:pos="2120"/>
      </w:tabs>
      <w:ind w:left="2120" w:hanging="2120"/>
      <w:jc w:val="left"/>
    </w:pPr>
  </w:style>
  <w:style w:type="paragraph" w:customStyle="1" w:styleId="TOC11">
    <w:name w:val="TOC 11"/>
    <w:basedOn w:val="TOC10"/>
    <w:rsid w:val="00EC6837"/>
  </w:style>
  <w:style w:type="paragraph" w:customStyle="1" w:styleId="TOC12">
    <w:name w:val="TOC 12"/>
    <w:next w:val="TOC10"/>
    <w:rsid w:val="00EC6837"/>
    <w:pPr>
      <w:keepNext/>
      <w:spacing w:after="240"/>
      <w:jc w:val="center"/>
    </w:pPr>
    <w:rPr>
      <w:sz w:val="24"/>
      <w:lang w:eastAsia="en-US"/>
    </w:rPr>
  </w:style>
  <w:style w:type="paragraph" w:styleId="TOC7">
    <w:name w:val="toc 7"/>
    <w:basedOn w:val="Normal"/>
    <w:next w:val="Normal"/>
    <w:autoRedefine/>
    <w:semiHidden/>
    <w:rsid w:val="00EC6837"/>
    <w:pPr>
      <w:tabs>
        <w:tab w:val="right" w:pos="7938"/>
      </w:tabs>
      <w:spacing w:before="80" w:after="80" w:line="220" w:lineRule="atLeast"/>
      <w:jc w:val="center"/>
    </w:pPr>
    <w:rPr>
      <w:noProof/>
      <w:sz w:val="25"/>
      <w:szCs w:val="20"/>
      <w:lang w:eastAsia="en-US"/>
    </w:rPr>
  </w:style>
  <w:style w:type="paragraph" w:styleId="TOC8">
    <w:name w:val="toc 8"/>
    <w:basedOn w:val="Normal"/>
    <w:next w:val="Normal"/>
    <w:autoRedefine/>
    <w:semiHidden/>
    <w:rsid w:val="00EC6837"/>
    <w:pPr>
      <w:tabs>
        <w:tab w:val="right" w:pos="7938"/>
      </w:tabs>
      <w:spacing w:after="80" w:line="220" w:lineRule="atLeast"/>
      <w:jc w:val="center"/>
    </w:pPr>
    <w:rPr>
      <w:noProof/>
      <w:szCs w:val="20"/>
      <w:lang w:eastAsia="en-US"/>
    </w:rPr>
  </w:style>
  <w:style w:type="paragraph" w:customStyle="1" w:styleId="TOC9Indent">
    <w:name w:val="TOC 9 Indent"/>
    <w:basedOn w:val="Normal"/>
    <w:rsid w:val="00EC6837"/>
    <w:pPr>
      <w:keepLines/>
      <w:tabs>
        <w:tab w:val="left" w:pos="992"/>
        <w:tab w:val="right" w:pos="8277"/>
      </w:tabs>
      <w:spacing w:after="40"/>
      <w:ind w:left="992" w:right="720" w:hanging="992"/>
      <w:jc w:val="both"/>
    </w:pPr>
    <w:rPr>
      <w:sz w:val="21"/>
      <w:szCs w:val="20"/>
      <w:lang w:eastAsia="en-US"/>
    </w:rPr>
  </w:style>
  <w:style w:type="paragraph" w:customStyle="1" w:styleId="XNote">
    <w:name w:val="X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XNotenote">
    <w:name w:val="X_Note_note"/>
    <w:basedOn w:val="Normal"/>
    <w:next w:val="T1"/>
    <w:rsid w:val="00EC6837"/>
    <w:pPr>
      <w:keepNext/>
      <w:spacing w:after="120" w:line="220" w:lineRule="atLeast"/>
      <w:jc w:val="center"/>
    </w:pPr>
    <w:rPr>
      <w:i/>
      <w:sz w:val="21"/>
      <w:szCs w:val="20"/>
      <w:lang w:eastAsia="en-US"/>
    </w:rPr>
  </w:style>
  <w:style w:type="paragraph" w:styleId="Footer">
    <w:name w:val="footer"/>
    <w:basedOn w:val="Normal"/>
    <w:link w:val="FooterChar"/>
    <w:rsid w:val="00E61B82"/>
    <w:pPr>
      <w:tabs>
        <w:tab w:val="center" w:pos="4153"/>
        <w:tab w:val="right" w:pos="8306"/>
      </w:tabs>
      <w:spacing w:line="220" w:lineRule="atLeast"/>
      <w:jc w:val="both"/>
    </w:pPr>
    <w:rPr>
      <w:sz w:val="21"/>
      <w:szCs w:val="20"/>
      <w:lang w:eastAsia="en-US"/>
    </w:rPr>
  </w:style>
  <w:style w:type="character" w:customStyle="1" w:styleId="FooterChar">
    <w:name w:val="Footer Char"/>
    <w:link w:val="Footer"/>
    <w:rsid w:val="00E61B82"/>
    <w:rPr>
      <w:sz w:val="21"/>
      <w:lang w:val="en-GB" w:eastAsia="en-US" w:bidi="ar-SA"/>
    </w:rPr>
  </w:style>
  <w:style w:type="character" w:customStyle="1" w:styleId="MadeChar">
    <w:name w:val="Made Char"/>
    <w:link w:val="Made"/>
    <w:locked/>
    <w:rsid w:val="00E61B82"/>
    <w:rPr>
      <w:i/>
      <w:sz w:val="21"/>
      <w:lang w:val="en-GB" w:eastAsia="en-US" w:bidi="ar-SA"/>
    </w:rPr>
  </w:style>
  <w:style w:type="paragraph" w:customStyle="1" w:styleId="Price">
    <w:name w:val="Price"/>
    <w:basedOn w:val="Normal"/>
    <w:rsid w:val="00D71ACB"/>
    <w:pPr>
      <w:spacing w:before="600"/>
      <w:jc w:val="both"/>
    </w:pPr>
    <w:rPr>
      <w:sz w:val="20"/>
      <w:szCs w:val="20"/>
      <w:lang w:eastAsia="en-US"/>
    </w:rPr>
  </w:style>
  <w:style w:type="paragraph" w:customStyle="1" w:styleId="PrinterDetail">
    <w:name w:val="PrinterDetail"/>
    <w:basedOn w:val="Normal"/>
    <w:rsid w:val="00D71ACB"/>
    <w:pPr>
      <w:spacing w:before="480"/>
      <w:jc w:val="both"/>
    </w:pPr>
    <w:rPr>
      <w:sz w:val="14"/>
      <w:szCs w:val="20"/>
      <w:lang w:eastAsia="en-US"/>
    </w:rPr>
  </w:style>
  <w:style w:type="paragraph" w:customStyle="1" w:styleId="Copyright">
    <w:name w:val="Copyright"/>
    <w:basedOn w:val="Normal"/>
    <w:rsid w:val="00D71ACB"/>
    <w:pPr>
      <w:spacing w:after="80"/>
    </w:pPr>
    <w:rPr>
      <w:sz w:val="16"/>
    </w:rPr>
  </w:style>
  <w:style w:type="paragraph" w:customStyle="1" w:styleId="CopyrightLine">
    <w:name w:val="Copyright Line"/>
    <w:basedOn w:val="Normal"/>
    <w:rsid w:val="00D71ACB"/>
    <w:pPr>
      <w:spacing w:line="220" w:lineRule="atLeast"/>
      <w:jc w:val="both"/>
    </w:pPr>
    <w:rPr>
      <w:sz w:val="16"/>
    </w:rPr>
  </w:style>
  <w:style w:type="character" w:styleId="Hyperlink">
    <w:name w:val="Hyperlink"/>
    <w:rsid w:val="00CA5736"/>
    <w:rPr>
      <w:color w:val="auto"/>
      <w:u w:val="none"/>
    </w:rPr>
  </w:style>
  <w:style w:type="paragraph" w:customStyle="1" w:styleId="EULQDefPara">
    <w:name w:val="EULQ Def Para"/>
    <w:basedOn w:val="LQDefPara"/>
    <w:qFormat/>
    <w:rsid w:val="00AA66BB"/>
  </w:style>
  <w:style w:type="paragraph" w:customStyle="1" w:styleId="EULQArrHead">
    <w:name w:val="EULQArrHead"/>
    <w:basedOn w:val="LQArrHead"/>
    <w:next w:val="EULQTOC1"/>
    <w:qFormat/>
    <w:rsid w:val="00753861"/>
  </w:style>
  <w:style w:type="paragraph" w:customStyle="1" w:styleId="EULQDisplayItem">
    <w:name w:val="EULQDisplayItem"/>
    <w:basedOn w:val="LQDisplayItem"/>
    <w:qFormat/>
    <w:rsid w:val="00A35443"/>
  </w:style>
  <w:style w:type="paragraph" w:customStyle="1" w:styleId="EULQH1">
    <w:name w:val="EULQH1"/>
    <w:basedOn w:val="LQH1"/>
    <w:next w:val="EULQN1"/>
    <w:qFormat/>
    <w:rsid w:val="007C264A"/>
  </w:style>
  <w:style w:type="paragraph" w:customStyle="1" w:styleId="EULQH2">
    <w:name w:val="EULQH2"/>
    <w:basedOn w:val="LQH2"/>
    <w:next w:val="EULQN2"/>
    <w:qFormat/>
    <w:rsid w:val="007C264A"/>
  </w:style>
  <w:style w:type="paragraph" w:customStyle="1" w:styleId="EULQH3">
    <w:name w:val="EULQH3"/>
    <w:basedOn w:val="LQH3"/>
    <w:next w:val="EULQN3"/>
    <w:qFormat/>
    <w:rsid w:val="007C264A"/>
  </w:style>
  <w:style w:type="paragraph" w:customStyle="1" w:styleId="EULQList1">
    <w:name w:val="EULQList1"/>
    <w:basedOn w:val="LQList1"/>
    <w:qFormat/>
    <w:rsid w:val="008F26D4"/>
    <w:pPr>
      <w:ind w:left="964"/>
    </w:pPr>
  </w:style>
  <w:style w:type="paragraph" w:customStyle="1" w:styleId="EULQList1Cont">
    <w:name w:val="EULQList1 Cont"/>
    <w:basedOn w:val="LQList1Cont"/>
    <w:qFormat/>
    <w:rsid w:val="00377EA3"/>
    <w:pPr>
      <w:ind w:left="964"/>
    </w:pPr>
  </w:style>
  <w:style w:type="paragraph" w:customStyle="1" w:styleId="EULQN1">
    <w:name w:val="EULQN1"/>
    <w:basedOn w:val="LQN1"/>
    <w:qFormat/>
    <w:rsid w:val="00832653"/>
    <w:pPr>
      <w:tabs>
        <w:tab w:val="left" w:pos="1134"/>
      </w:tabs>
      <w:ind w:firstLine="0"/>
    </w:pPr>
  </w:style>
  <w:style w:type="paragraph" w:customStyle="1" w:styleId="EULQN2">
    <w:name w:val="EULQN2"/>
    <w:basedOn w:val="LQN2"/>
    <w:qFormat/>
    <w:rsid w:val="00E25D01"/>
  </w:style>
  <w:style w:type="paragraph" w:customStyle="1" w:styleId="EULQN3">
    <w:name w:val="EULQN3"/>
    <w:basedOn w:val="LQN2"/>
    <w:qFormat/>
    <w:rsid w:val="00594579"/>
    <w:pPr>
      <w:tabs>
        <w:tab w:val="left" w:pos="1304"/>
      </w:tabs>
      <w:ind w:left="1304" w:hanging="397"/>
    </w:pPr>
  </w:style>
  <w:style w:type="paragraph" w:customStyle="1" w:styleId="EULQN3-N4">
    <w:name w:val="EULQN3-N4"/>
    <w:basedOn w:val="LQN3-N4"/>
    <w:next w:val="EULQN4"/>
    <w:qFormat/>
    <w:rsid w:val="00E25D01"/>
  </w:style>
  <w:style w:type="paragraph" w:customStyle="1" w:styleId="EULQN4">
    <w:name w:val="EULQN4"/>
    <w:basedOn w:val="LQN4"/>
    <w:qFormat/>
    <w:rsid w:val="00A94825"/>
    <w:pPr>
      <w:tabs>
        <w:tab w:val="clear" w:pos="1588"/>
        <w:tab w:val="clear" w:pos="1701"/>
        <w:tab w:val="left" w:pos="964"/>
        <w:tab w:val="left" w:pos="1077"/>
      </w:tabs>
      <w:ind w:left="1361" w:hanging="1361"/>
    </w:pPr>
  </w:style>
  <w:style w:type="paragraph" w:customStyle="1" w:styleId="EULQN4-N5">
    <w:name w:val="EULQN4-N5"/>
    <w:basedOn w:val="LQN4-N5"/>
    <w:next w:val="EULQN5"/>
    <w:qFormat/>
    <w:rsid w:val="00E25D01"/>
  </w:style>
  <w:style w:type="paragraph" w:customStyle="1" w:styleId="EULQN5">
    <w:name w:val="EULQN5"/>
    <w:basedOn w:val="LQN5"/>
    <w:qFormat/>
    <w:rsid w:val="00E25D01"/>
  </w:style>
  <w:style w:type="paragraph" w:customStyle="1" w:styleId="EULQpart">
    <w:name w:val="EULQpart"/>
    <w:basedOn w:val="LQpart"/>
    <w:next w:val="EULQpartHead"/>
    <w:qFormat/>
    <w:rsid w:val="00E25D01"/>
  </w:style>
  <w:style w:type="paragraph" w:customStyle="1" w:styleId="EULQpartHead">
    <w:name w:val="EULQpartHead"/>
    <w:basedOn w:val="LQpartHead"/>
    <w:next w:val="EULQT1"/>
    <w:qFormat/>
    <w:rsid w:val="00E25D01"/>
  </w:style>
  <w:style w:type="paragraph" w:customStyle="1" w:styleId="EULQschedule">
    <w:name w:val="EULQschedule"/>
    <w:basedOn w:val="LQschedule"/>
    <w:next w:val="EULQscheduleHead"/>
    <w:qFormat/>
    <w:rsid w:val="00E25D01"/>
  </w:style>
  <w:style w:type="paragraph" w:customStyle="1" w:styleId="EULQscheduleHead">
    <w:name w:val="EULQscheduleHead"/>
    <w:basedOn w:val="LQscheduleHead"/>
    <w:next w:val="EULQT1"/>
    <w:qFormat/>
    <w:rsid w:val="00E25D01"/>
  </w:style>
  <w:style w:type="paragraph" w:customStyle="1" w:styleId="EULQschedules">
    <w:name w:val="EULQschedules"/>
    <w:basedOn w:val="LQschedules"/>
    <w:qFormat/>
    <w:rsid w:val="00E25D01"/>
  </w:style>
  <w:style w:type="paragraph" w:customStyle="1" w:styleId="EULQsection">
    <w:name w:val="EULQsection"/>
    <w:basedOn w:val="LQsection"/>
    <w:next w:val="EULQsectionHead"/>
    <w:qFormat/>
    <w:rsid w:val="00803635"/>
    <w:pPr>
      <w:spacing w:line="220" w:lineRule="atLeast"/>
    </w:pPr>
    <w:rPr>
      <w:i/>
      <w:sz w:val="21"/>
    </w:rPr>
  </w:style>
  <w:style w:type="paragraph" w:customStyle="1" w:styleId="EULQsectionHead">
    <w:name w:val="EULQsectionHead"/>
    <w:basedOn w:val="LQsectionHead"/>
    <w:next w:val="EULQT1"/>
    <w:qFormat/>
    <w:rsid w:val="00031649"/>
    <w:rPr>
      <w:b/>
      <w:i w:val="0"/>
    </w:rPr>
  </w:style>
  <w:style w:type="paragraph" w:customStyle="1" w:styleId="EULQSublist1">
    <w:name w:val="EULQSublist1"/>
    <w:basedOn w:val="LQSublist1"/>
    <w:qFormat/>
    <w:rsid w:val="004D6A75"/>
    <w:pPr>
      <w:ind w:left="1361"/>
    </w:pPr>
  </w:style>
  <w:style w:type="paragraph" w:customStyle="1" w:styleId="EULQSublist1Cont">
    <w:name w:val="EULQSublist1 Cont"/>
    <w:basedOn w:val="LQSublist1Cont"/>
    <w:qFormat/>
    <w:rsid w:val="004D6A75"/>
    <w:pPr>
      <w:ind w:left="1361"/>
    </w:pPr>
  </w:style>
  <w:style w:type="paragraph" w:customStyle="1" w:styleId="EULQsubPart">
    <w:name w:val="EULQsubPart"/>
    <w:basedOn w:val="LQsubPart"/>
    <w:next w:val="EULQsubPartHead"/>
    <w:qFormat/>
    <w:rsid w:val="00955042"/>
  </w:style>
  <w:style w:type="paragraph" w:customStyle="1" w:styleId="EULQsubSection">
    <w:name w:val="EULQsubSection"/>
    <w:basedOn w:val="LQsubSection"/>
    <w:next w:val="EULQsubSectionHead"/>
    <w:qFormat/>
    <w:rsid w:val="00955042"/>
  </w:style>
  <w:style w:type="paragraph" w:customStyle="1" w:styleId="EULQsubSectionHead">
    <w:name w:val="EULQsubSectionHead"/>
    <w:basedOn w:val="LQsubSectionHead"/>
    <w:next w:val="EULQT1"/>
    <w:qFormat/>
    <w:rsid w:val="00955042"/>
  </w:style>
  <w:style w:type="paragraph" w:customStyle="1" w:styleId="EULQT1">
    <w:name w:val="EULQT1"/>
    <w:basedOn w:val="LQT1"/>
    <w:qFormat/>
    <w:rsid w:val="00E52999"/>
  </w:style>
  <w:style w:type="paragraph" w:customStyle="1" w:styleId="EULQT1Indent">
    <w:name w:val="EULQT1 Indent"/>
    <w:basedOn w:val="LQT1Indent"/>
    <w:qFormat/>
    <w:rsid w:val="0096610D"/>
  </w:style>
  <w:style w:type="paragraph" w:customStyle="1" w:styleId="EULQT2">
    <w:name w:val="EULQT2"/>
    <w:basedOn w:val="LQT2"/>
    <w:qFormat/>
    <w:rsid w:val="0096610D"/>
  </w:style>
  <w:style w:type="paragraph" w:customStyle="1" w:styleId="EULQT3">
    <w:name w:val="EULQT3"/>
    <w:basedOn w:val="LQT3"/>
    <w:qFormat/>
    <w:rsid w:val="00586A38"/>
    <w:pPr>
      <w:ind w:left="964"/>
    </w:pPr>
  </w:style>
  <w:style w:type="paragraph" w:customStyle="1" w:styleId="EULQT4">
    <w:name w:val="EULQT4"/>
    <w:basedOn w:val="LQT4"/>
    <w:qFormat/>
    <w:rsid w:val="006B79E5"/>
    <w:pPr>
      <w:ind w:left="1361"/>
    </w:pPr>
  </w:style>
  <w:style w:type="paragraph" w:customStyle="1" w:styleId="EULQT5">
    <w:name w:val="EULQT5"/>
    <w:basedOn w:val="LQT5"/>
    <w:qFormat/>
    <w:rsid w:val="0096610D"/>
  </w:style>
  <w:style w:type="paragraph" w:customStyle="1" w:styleId="EULQTableCaption">
    <w:name w:val="EULQTableCaption"/>
    <w:basedOn w:val="LQTableCaption"/>
    <w:next w:val="EULQTableTopText"/>
    <w:qFormat/>
    <w:rsid w:val="001E5D59"/>
  </w:style>
  <w:style w:type="paragraph" w:customStyle="1" w:styleId="EULQTableFoot">
    <w:name w:val="EULQTableFoot"/>
    <w:basedOn w:val="LQTableFoot"/>
    <w:qFormat/>
    <w:rsid w:val="00C46554"/>
  </w:style>
  <w:style w:type="paragraph" w:customStyle="1" w:styleId="EULQTableNumber">
    <w:name w:val="EULQTableNumber"/>
    <w:basedOn w:val="LQTableNumber"/>
    <w:next w:val="EULQTableCaption"/>
    <w:qFormat/>
    <w:rsid w:val="00380763"/>
  </w:style>
  <w:style w:type="paragraph" w:customStyle="1" w:styleId="EULQTableTopText">
    <w:name w:val="EULQTableTopText"/>
    <w:basedOn w:val="LQTableTopText"/>
    <w:qFormat/>
    <w:rsid w:val="00FB1FA3"/>
  </w:style>
  <w:style w:type="paragraph" w:customStyle="1" w:styleId="EULQTOC1">
    <w:name w:val="EULQTOC 1"/>
    <w:basedOn w:val="LQTOC1"/>
    <w:next w:val="EULQTOC2"/>
    <w:qFormat/>
    <w:rsid w:val="00FB1FA3"/>
  </w:style>
  <w:style w:type="paragraph" w:customStyle="1" w:styleId="EULQTOC10">
    <w:name w:val="EULQTOC 10"/>
    <w:basedOn w:val="LQTOC10"/>
    <w:qFormat/>
    <w:rsid w:val="00FB1FA3"/>
  </w:style>
  <w:style w:type="paragraph" w:customStyle="1" w:styleId="EULQTOC11">
    <w:name w:val="EULQTOC 11"/>
    <w:basedOn w:val="LQTOC11"/>
    <w:qFormat/>
    <w:rsid w:val="00FB1FA3"/>
  </w:style>
  <w:style w:type="paragraph" w:customStyle="1" w:styleId="EULQTOC12">
    <w:name w:val="EULQTOC 12"/>
    <w:basedOn w:val="LQTOC12"/>
    <w:qFormat/>
    <w:rsid w:val="00FB1FA3"/>
  </w:style>
  <w:style w:type="paragraph" w:customStyle="1" w:styleId="EULQTOC2">
    <w:name w:val="EULQTOC 2"/>
    <w:basedOn w:val="LQTOC2"/>
    <w:next w:val="EULQTOC3"/>
    <w:qFormat/>
    <w:rsid w:val="00FB1FA3"/>
  </w:style>
  <w:style w:type="paragraph" w:customStyle="1" w:styleId="EULQTOC3">
    <w:name w:val="EULQTOC 3"/>
    <w:basedOn w:val="LQTOC3"/>
    <w:next w:val="EULQTOC4"/>
    <w:qFormat/>
    <w:rsid w:val="00FB1FA3"/>
  </w:style>
  <w:style w:type="paragraph" w:customStyle="1" w:styleId="EULQTOC4">
    <w:name w:val="EULQTOC 4"/>
    <w:basedOn w:val="LQTOC4"/>
    <w:next w:val="EULQTOC5"/>
    <w:qFormat/>
    <w:rsid w:val="00FB1FA3"/>
  </w:style>
  <w:style w:type="paragraph" w:customStyle="1" w:styleId="EULQTOC5">
    <w:name w:val="EULQTOC 5"/>
    <w:basedOn w:val="LQTOC5"/>
    <w:next w:val="EULQTOC6"/>
    <w:qFormat/>
    <w:rsid w:val="00FB1FA3"/>
  </w:style>
  <w:style w:type="paragraph" w:customStyle="1" w:styleId="EULQTOC6">
    <w:name w:val="EULQTOC 6"/>
    <w:basedOn w:val="LQTOC6"/>
    <w:next w:val="EULQTOC9"/>
    <w:qFormat/>
    <w:rsid w:val="00FB1FA3"/>
  </w:style>
  <w:style w:type="paragraph" w:customStyle="1" w:styleId="EULQTOC9">
    <w:name w:val="EULQTOC 9"/>
    <w:basedOn w:val="LQTOC9"/>
    <w:qFormat/>
    <w:rsid w:val="00FB1FA3"/>
  </w:style>
  <w:style w:type="paragraph" w:customStyle="1" w:styleId="EULQTOC9Indent">
    <w:name w:val="EULQTOC 9 Indent"/>
    <w:basedOn w:val="LQTOC9Indent"/>
    <w:qFormat/>
    <w:rsid w:val="00645512"/>
  </w:style>
  <w:style w:type="paragraph" w:customStyle="1" w:styleId="EUNLQDefPara">
    <w:name w:val="EUNLQ Def Para"/>
    <w:basedOn w:val="NLQDefPara"/>
    <w:next w:val="EULQDefPara"/>
    <w:qFormat/>
    <w:rsid w:val="00EC196A"/>
  </w:style>
  <w:style w:type="paragraph" w:customStyle="1" w:styleId="EUNLQDisplayItem">
    <w:name w:val="EUNLQDisplayItem"/>
    <w:basedOn w:val="NLQDisplayItem"/>
    <w:next w:val="EULQDisplayItem"/>
    <w:qFormat/>
    <w:rsid w:val="00EC196A"/>
  </w:style>
  <w:style w:type="paragraph" w:customStyle="1" w:styleId="EUNLQH1">
    <w:name w:val="EUNLQH1"/>
    <w:basedOn w:val="NLQH1"/>
    <w:next w:val="EUNLQN1"/>
    <w:qFormat/>
    <w:rsid w:val="004A5981"/>
  </w:style>
  <w:style w:type="paragraph" w:customStyle="1" w:styleId="EUNLQH2">
    <w:name w:val="EUNLQH2"/>
    <w:basedOn w:val="NLQH2"/>
    <w:next w:val="EUNLQN2"/>
    <w:qFormat/>
    <w:rsid w:val="0024543E"/>
  </w:style>
  <w:style w:type="paragraph" w:customStyle="1" w:styleId="EUNLQH3">
    <w:name w:val="EUNLQH3"/>
    <w:basedOn w:val="NLQH3"/>
    <w:next w:val="EUNLQN3"/>
    <w:qFormat/>
    <w:rsid w:val="0024543E"/>
  </w:style>
  <w:style w:type="paragraph" w:customStyle="1" w:styleId="EUNLQList1">
    <w:name w:val="EUNLQList1"/>
    <w:basedOn w:val="NLQList1"/>
    <w:qFormat/>
    <w:rsid w:val="008F26D4"/>
    <w:pPr>
      <w:ind w:left="1531"/>
    </w:pPr>
  </w:style>
  <w:style w:type="paragraph" w:customStyle="1" w:styleId="EUNLQList1Cont">
    <w:name w:val="EUNLQList1 Cont"/>
    <w:basedOn w:val="NLQList1Cont"/>
    <w:qFormat/>
    <w:rsid w:val="00366CFF"/>
    <w:pPr>
      <w:ind w:left="1531"/>
    </w:pPr>
  </w:style>
  <w:style w:type="paragraph" w:customStyle="1" w:styleId="EUNLQN1">
    <w:name w:val="EUNLQN1"/>
    <w:basedOn w:val="NLQN1"/>
    <w:qFormat/>
    <w:rsid w:val="00832653"/>
    <w:pPr>
      <w:tabs>
        <w:tab w:val="left" w:pos="1701"/>
      </w:tabs>
      <w:ind w:firstLine="0"/>
    </w:pPr>
  </w:style>
  <w:style w:type="paragraph" w:customStyle="1" w:styleId="EUNLQN2">
    <w:name w:val="EUNLQN2"/>
    <w:basedOn w:val="NLQN2"/>
    <w:qFormat/>
    <w:rsid w:val="0023008A"/>
  </w:style>
  <w:style w:type="paragraph" w:customStyle="1" w:styleId="EUNLQN3">
    <w:name w:val="EUNLQN3"/>
    <w:basedOn w:val="NLQN3"/>
    <w:qFormat/>
    <w:rsid w:val="00F61A8A"/>
    <w:pPr>
      <w:tabs>
        <w:tab w:val="clear" w:pos="1304"/>
        <w:tab w:val="left" w:pos="964"/>
      </w:tabs>
      <w:ind w:left="1531"/>
    </w:pPr>
  </w:style>
  <w:style w:type="paragraph" w:customStyle="1" w:styleId="EUNLQN3-N4">
    <w:name w:val="EUNLQN3-N4"/>
    <w:basedOn w:val="NLQN3-N4"/>
    <w:next w:val="EUNLQN4"/>
    <w:qFormat/>
    <w:rsid w:val="0023008A"/>
  </w:style>
  <w:style w:type="paragraph" w:customStyle="1" w:styleId="EUNLQN4">
    <w:name w:val="EUNLQN4"/>
    <w:basedOn w:val="NLQN4"/>
    <w:qFormat/>
    <w:rsid w:val="000E71E2"/>
    <w:pPr>
      <w:tabs>
        <w:tab w:val="clear" w:pos="2155"/>
        <w:tab w:val="clear" w:pos="2268"/>
        <w:tab w:val="left" w:pos="1588"/>
      </w:tabs>
      <w:ind w:left="1928" w:hanging="1361"/>
    </w:pPr>
  </w:style>
  <w:style w:type="paragraph" w:customStyle="1" w:styleId="EUNLQN4-N5">
    <w:name w:val="EUNLQN4-N5"/>
    <w:basedOn w:val="NLQN4-N5"/>
    <w:next w:val="EUNLQN5"/>
    <w:qFormat/>
    <w:rsid w:val="00450D00"/>
  </w:style>
  <w:style w:type="paragraph" w:customStyle="1" w:styleId="EUNLQN5">
    <w:name w:val="EUNLQN5"/>
    <w:basedOn w:val="NLQN5"/>
    <w:qFormat/>
    <w:rsid w:val="00731C8C"/>
  </w:style>
  <w:style w:type="paragraph" w:customStyle="1" w:styleId="EUNLQpart">
    <w:name w:val="EUNLQpart"/>
    <w:basedOn w:val="NLQpart"/>
    <w:next w:val="EUNLQpartHead"/>
    <w:qFormat/>
    <w:rsid w:val="00731C8C"/>
  </w:style>
  <w:style w:type="paragraph" w:customStyle="1" w:styleId="EUNLQpartHead">
    <w:name w:val="EUNLQpartHead"/>
    <w:basedOn w:val="NLQpartHead"/>
    <w:next w:val="EUNLQT1"/>
    <w:qFormat/>
    <w:rsid w:val="00731C8C"/>
  </w:style>
  <w:style w:type="paragraph" w:customStyle="1" w:styleId="EUNLQschedule">
    <w:name w:val="EUNLQschedule"/>
    <w:basedOn w:val="NLQschedule"/>
    <w:next w:val="EUNLQscheduleHead"/>
    <w:qFormat/>
    <w:rsid w:val="00731C8C"/>
  </w:style>
  <w:style w:type="paragraph" w:customStyle="1" w:styleId="EUNLQscheduleHead">
    <w:name w:val="EUNLQscheduleHead"/>
    <w:basedOn w:val="NLQscheduleHead"/>
    <w:next w:val="EUNLQT1"/>
    <w:qFormat/>
    <w:rsid w:val="00731C8C"/>
  </w:style>
  <w:style w:type="paragraph" w:customStyle="1" w:styleId="EUNLQschedules">
    <w:name w:val="EUNLQschedules"/>
    <w:basedOn w:val="NLQschedules"/>
    <w:qFormat/>
    <w:rsid w:val="00731C8C"/>
  </w:style>
  <w:style w:type="paragraph" w:customStyle="1" w:styleId="EUNLQsection">
    <w:name w:val="EUNLQsection"/>
    <w:basedOn w:val="NLQsection"/>
    <w:next w:val="EUNLQsectionHead"/>
    <w:qFormat/>
    <w:rsid w:val="00AA448A"/>
    <w:pPr>
      <w:spacing w:line="220" w:lineRule="atLeast"/>
    </w:pPr>
    <w:rPr>
      <w:i/>
      <w:sz w:val="21"/>
    </w:rPr>
  </w:style>
  <w:style w:type="paragraph" w:customStyle="1" w:styleId="EUNLQsectionHead">
    <w:name w:val="EUNLQsectionHead"/>
    <w:basedOn w:val="NLQsectionHead"/>
    <w:next w:val="EUNLQT1"/>
    <w:qFormat/>
    <w:rsid w:val="00DC29A1"/>
    <w:rPr>
      <w:b/>
      <w:i w:val="0"/>
    </w:rPr>
  </w:style>
  <w:style w:type="paragraph" w:customStyle="1" w:styleId="EUNLQSublist1">
    <w:name w:val="EUNLQSublist1"/>
    <w:basedOn w:val="NLQSublist1"/>
    <w:next w:val="EULQSublist1"/>
    <w:qFormat/>
    <w:rsid w:val="000053BF"/>
    <w:pPr>
      <w:ind w:left="1968"/>
    </w:pPr>
  </w:style>
  <w:style w:type="paragraph" w:customStyle="1" w:styleId="EUNLQSublist1Cont">
    <w:name w:val="EUNLQSublist1 Cont"/>
    <w:basedOn w:val="NLQSublist1Cont"/>
    <w:qFormat/>
    <w:rsid w:val="00B86533"/>
    <w:pPr>
      <w:ind w:left="1928"/>
    </w:pPr>
  </w:style>
  <w:style w:type="paragraph" w:customStyle="1" w:styleId="EUNLQsubPart">
    <w:name w:val="EUNLQsubPart"/>
    <w:basedOn w:val="NLQsubPart"/>
    <w:next w:val="EUNLQsubPartHead"/>
    <w:qFormat/>
    <w:rsid w:val="00337C6E"/>
  </w:style>
  <w:style w:type="paragraph" w:customStyle="1" w:styleId="EULQsubPartHead">
    <w:name w:val="EULQsubPartHead"/>
    <w:basedOn w:val="LQsubPartHead"/>
    <w:next w:val="EULQT1"/>
    <w:qFormat/>
    <w:rsid w:val="00B31ACF"/>
  </w:style>
  <w:style w:type="paragraph" w:customStyle="1" w:styleId="EUNLQsubPartHead">
    <w:name w:val="EUNLQsubPartHead"/>
    <w:basedOn w:val="NLQsubPartHead"/>
    <w:next w:val="EUNLQT1"/>
    <w:qFormat/>
    <w:rsid w:val="00B31ACF"/>
  </w:style>
  <w:style w:type="paragraph" w:customStyle="1" w:styleId="EUNLQsubSection">
    <w:name w:val="EUNLQsubSection"/>
    <w:basedOn w:val="NLQsubSection"/>
    <w:next w:val="EUNLQsubSectionHead"/>
    <w:qFormat/>
    <w:rsid w:val="00B31ACF"/>
  </w:style>
  <w:style w:type="paragraph" w:customStyle="1" w:styleId="EUNLQsubSectionHead">
    <w:name w:val="EUNLQsubSectionHead"/>
    <w:basedOn w:val="NLQsubSectionHead"/>
    <w:next w:val="EUNLQT1"/>
    <w:qFormat/>
    <w:rsid w:val="00B31ACF"/>
  </w:style>
  <w:style w:type="paragraph" w:customStyle="1" w:styleId="EUNLQT1">
    <w:name w:val="EUNLQT1"/>
    <w:basedOn w:val="NLQT1"/>
    <w:qFormat/>
    <w:rsid w:val="00E52999"/>
  </w:style>
  <w:style w:type="paragraph" w:customStyle="1" w:styleId="EUNLQT1Indent">
    <w:name w:val="EUNLQT1 Indent"/>
    <w:basedOn w:val="NLQT1Indent"/>
    <w:qFormat/>
    <w:rsid w:val="005D41B8"/>
  </w:style>
  <w:style w:type="paragraph" w:customStyle="1" w:styleId="EUNLQT2">
    <w:name w:val="EUNLQT2"/>
    <w:basedOn w:val="NLQT2"/>
    <w:qFormat/>
    <w:rsid w:val="00891686"/>
  </w:style>
  <w:style w:type="paragraph" w:customStyle="1" w:styleId="EUNLQT3">
    <w:name w:val="EUNLQT3"/>
    <w:basedOn w:val="NLQT3"/>
    <w:qFormat/>
    <w:rsid w:val="00DE5B3E"/>
    <w:pPr>
      <w:ind w:left="1531"/>
    </w:pPr>
  </w:style>
  <w:style w:type="paragraph" w:customStyle="1" w:styleId="EUNLQT4">
    <w:name w:val="EUNLQT4"/>
    <w:basedOn w:val="NLQT4"/>
    <w:qFormat/>
    <w:rsid w:val="008F26D4"/>
    <w:pPr>
      <w:ind w:left="1928"/>
    </w:pPr>
  </w:style>
  <w:style w:type="paragraph" w:customStyle="1" w:styleId="EUNLQT5">
    <w:name w:val="EUNLQT5"/>
    <w:basedOn w:val="NLQT5"/>
    <w:qFormat/>
    <w:rsid w:val="00AB5644"/>
  </w:style>
  <w:style w:type="paragraph" w:customStyle="1" w:styleId="EUNLQTableCaption">
    <w:name w:val="EUNLQTableCaption"/>
    <w:basedOn w:val="NLQTableCaption"/>
    <w:next w:val="EUNLQTableTopText"/>
    <w:qFormat/>
    <w:rsid w:val="003F756B"/>
  </w:style>
  <w:style w:type="paragraph" w:customStyle="1" w:styleId="EUNLQTableFoot">
    <w:name w:val="EUNLQTableFoot"/>
    <w:basedOn w:val="NLQTableFoot"/>
    <w:qFormat/>
    <w:rsid w:val="00B11873"/>
  </w:style>
  <w:style w:type="paragraph" w:customStyle="1" w:styleId="EUNLQTableNumber">
    <w:name w:val="EUNLQTableNumber"/>
    <w:basedOn w:val="NLQTableNumber"/>
    <w:qFormat/>
    <w:rsid w:val="006507EE"/>
  </w:style>
  <w:style w:type="paragraph" w:customStyle="1" w:styleId="EUNLQTableTopText">
    <w:name w:val="EUNLQTableTopText"/>
    <w:basedOn w:val="NLQTableTopText"/>
    <w:qFormat/>
    <w:rsid w:val="00593489"/>
  </w:style>
  <w:style w:type="paragraph" w:customStyle="1" w:styleId="Sifted">
    <w:name w:val="Sifted"/>
    <w:basedOn w:val="Made"/>
    <w:next w:val="Made"/>
    <w:qFormat/>
    <w:rsid w:val="0002747F"/>
  </w:style>
  <w:style w:type="character" w:customStyle="1" w:styleId="trackermarkup">
    <w:name w:val="tracker_markup"/>
    <w:basedOn w:val="DefaultParagraphFont"/>
    <w:rsid w:val="001179D0"/>
  </w:style>
  <w:style w:type="character" w:styleId="Emphasis">
    <w:name w:val="Emphasis"/>
    <w:uiPriority w:val="20"/>
    <w:qFormat/>
    <w:rsid w:val="001179D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Office16\STARTUP\SIDrafting\SI%20V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SI V9</Template>
  <TotalTime>0</TotalTime>
  <Pages>3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SI/SR Template</vt:lpstr>
    </vt:vector>
  </TitlesOfParts>
  <Company>The Stationery Office Ltd</Company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SI/SR Template</dc:title>
  <dc:subject/>
  <dc:creator>Appleton, David (ETC - Legal Services Department)</dc:creator>
  <cp:keywords/>
  <dc:description>Version 9.2</dc:description>
  <cp:lastModifiedBy>McPhee, Dean [AU-AU]</cp:lastModifiedBy>
  <cp:revision>13</cp:revision>
  <dcterms:created xsi:type="dcterms:W3CDTF">2026-01-06T11:25:00Z</dcterms:created>
  <dcterms:modified xsi:type="dcterms:W3CDTF">2026-01-09T03:12:00Z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WordVersion">
    <vt:lpwstr>16.0</vt:lpwstr>
  </property>
  <property fmtid="{D5CDD505-2E9C-101B-9397-08002B2CF9AE}" pid="3" name="LastOSversion">
    <vt:lpwstr>16.0</vt:lpwstr>
  </property>
  <property fmtid="{D5CDD505-2E9C-101B-9397-08002B2CF9AE}" pid="4" name="SI template version">
    <vt:lpwstr>Version 9.2</vt:lpwstr>
  </property>
  <property fmtid="{D5CDD505-2E9C-101B-9397-08002B2CF9AE}" pid="5" name="InitialWordVersion">
    <vt:lpwstr>16.0</vt:lpwstr>
  </property>
  <property fmtid="{D5CDD505-2E9C-101B-9397-08002B2CF9AE}" pid="6" name="InitialOSversion">
    <vt:lpwstr>Windows NT 10.0</vt:lpwstr>
  </property>
  <property fmtid="{D5CDD505-2E9C-101B-9397-08002B2CF9AE}" pid="7" name="Objective-Id">
    <vt:lpwstr>A60822211</vt:lpwstr>
  </property>
  <property fmtid="{D5CDD505-2E9C-101B-9397-08002B2CF9AE}" pid="8" name="Objective-Title">
    <vt:lpwstr>SI Non-Domestic Rating (Value of Differential Multipliers) (Wales) Regulations 2026 (E)</vt:lpwstr>
  </property>
  <property fmtid="{D5CDD505-2E9C-101B-9397-08002B2CF9AE}" pid="9" name="Objective-Comment">
    <vt:lpwstr/>
  </property>
  <property fmtid="{D5CDD505-2E9C-101B-9397-08002B2CF9AE}" pid="10" name="Objective-CreationStamp">
    <vt:filetime>2025-12-08T16:00:53Z</vt:filetime>
  </property>
  <property fmtid="{D5CDD505-2E9C-101B-9397-08002B2CF9AE}" pid="11" name="Objective-IsApproved">
    <vt:bool>false</vt:bool>
  </property>
  <property fmtid="{D5CDD505-2E9C-101B-9397-08002B2CF9AE}" pid="12" name="Objective-IsPublished">
    <vt:bool>true</vt:bool>
  </property>
  <property fmtid="{D5CDD505-2E9C-101B-9397-08002B2CF9AE}" pid="13" name="Objective-DatePublished">
    <vt:filetime>2025-12-16T09:26:35Z</vt:filetime>
  </property>
  <property fmtid="{D5CDD505-2E9C-101B-9397-08002B2CF9AE}" pid="14" name="Objective-ModificationStamp">
    <vt:filetime>2025-12-16T09:26:35Z</vt:filetime>
  </property>
  <property fmtid="{D5CDD505-2E9C-101B-9397-08002B2CF9AE}" pid="15" name="Objective-Owner">
    <vt:lpwstr>Appleton, David (CSI - Legal Services Department)</vt:lpwstr>
  </property>
  <property fmtid="{D5CDD505-2E9C-101B-9397-08002B2CF9AE}" pid="16" name="Objective-Path">
    <vt:lpwstr>Objective Global Folder:#Business File Plan:WG Organisational Groups:Post April 2024 - Corporate Services &amp; Inspectorates:Corporate Services &amp; Inspectorates (CSI) - Legal Services - Local Government, Education, Welsh Language, Culture, Tourism and Sport:1 - Save:Local Government:RESTRICTED - Local Government, Finance &amp; Community Safety:Statutory Instruments:Non-Domestic Rating (Ben Crudge):2025 - The Non-Domestic Rating (Multipliers) (Wales) Regulations 2026 - Legislative Drafting and Legal Advice:Final SI:</vt:lpwstr>
  </property>
  <property fmtid="{D5CDD505-2E9C-101B-9397-08002B2CF9AE}" pid="17" name="Objective-Parent">
    <vt:lpwstr>Final SI</vt:lpwstr>
  </property>
  <property fmtid="{D5CDD505-2E9C-101B-9397-08002B2CF9AE}" pid="18" name="Objective-State">
    <vt:lpwstr>Published</vt:lpwstr>
  </property>
  <property fmtid="{D5CDD505-2E9C-101B-9397-08002B2CF9AE}" pid="19" name="Objective-Version">
    <vt:lpwstr>5.0</vt:lpwstr>
  </property>
  <property fmtid="{D5CDD505-2E9C-101B-9397-08002B2CF9AE}" pid="20" name="Objective-VersionNumber">
    <vt:r8>6</vt:r8>
  </property>
  <property fmtid="{D5CDD505-2E9C-101B-9397-08002B2CF9AE}" pid="21" name="Objective-VersionComment">
    <vt:lpwstr>post equivalence check</vt:lpwstr>
  </property>
  <property fmtid="{D5CDD505-2E9C-101B-9397-08002B2CF9AE}" pid="22" name="Objective-FileNumber">
    <vt:lpwstr>qA2358432</vt:lpwstr>
  </property>
  <property fmtid="{D5CDD505-2E9C-101B-9397-08002B2CF9AE}" pid="23" name="Objective-Classification">
    <vt:lpwstr>[Inherited - Official - Sensitive]</vt:lpwstr>
  </property>
  <property fmtid="{D5CDD505-2E9C-101B-9397-08002B2CF9AE}" pid="24" name="Objective-Caveats">
    <vt:lpwstr>group - BFP3 - File Access Control Groups: # Main Legal Services Group - Restricted Secure Areas; </vt:lpwstr>
  </property>
  <property fmtid="{D5CDD505-2E9C-101B-9397-08002B2CF9AE}" pid="25" name="Objective-Date Acquired">
    <vt:filetime>2025-12-08T00:00:00Z</vt:filetime>
  </property>
  <property fmtid="{D5CDD505-2E9C-101B-9397-08002B2CF9AE}" pid="26" name="Objective-Official Translation">
    <vt:lpwstr/>
  </property>
  <property fmtid="{D5CDD505-2E9C-101B-9397-08002B2CF9AE}" pid="27" name="Objective-Connect Creator">
    <vt:lpwstr/>
  </property>
</Properties>
</file>