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7E23" w14:textId="6F9DA529" w:rsidR="00086868" w:rsidRPr="00076D89" w:rsidRDefault="00086868" w:rsidP="00086868">
      <w:pPr>
        <w:ind w:left="2880" w:firstLine="720"/>
        <w:rPr>
          <w:rFonts w:ascii="Times New Roman" w:hAnsi="Times New Roman" w:cs="Times New Roman"/>
          <w:b/>
          <w:bCs/>
          <w:sz w:val="24"/>
          <w:szCs w:val="24"/>
        </w:rPr>
      </w:pPr>
      <w:r w:rsidRPr="00076D89">
        <w:rPr>
          <w:rFonts w:ascii="Times New Roman" w:hAnsi="Times New Roman" w:cs="Times New Roman"/>
          <w:b/>
          <w:bCs/>
          <w:sz w:val="24"/>
          <w:szCs w:val="24"/>
        </w:rPr>
        <w:t xml:space="preserve">POLICY NOTE </w:t>
      </w:r>
    </w:p>
    <w:p w14:paraId="3EB6D3F9" w14:textId="0DE475E5" w:rsidR="00086868" w:rsidRPr="00076D89" w:rsidRDefault="0073279F" w:rsidP="00086868">
      <w:pPr>
        <w:ind w:firstLine="720"/>
        <w:rPr>
          <w:rFonts w:ascii="Times New Roman" w:hAnsi="Times New Roman" w:cs="Times New Roman"/>
          <w:b/>
          <w:bCs/>
          <w:sz w:val="24"/>
          <w:szCs w:val="24"/>
        </w:rPr>
      </w:pPr>
      <w:r w:rsidRPr="00076D89">
        <w:rPr>
          <w:rFonts w:ascii="Times New Roman" w:hAnsi="Times New Roman" w:cs="Times New Roman"/>
          <w:b/>
          <w:bCs/>
          <w:sz w:val="24"/>
          <w:szCs w:val="24"/>
        </w:rPr>
        <w:t xml:space="preserve">THE </w:t>
      </w:r>
      <w:r w:rsidR="00086868" w:rsidRPr="00076D89">
        <w:rPr>
          <w:rFonts w:ascii="Times New Roman" w:hAnsi="Times New Roman" w:cs="Times New Roman"/>
          <w:b/>
          <w:bCs/>
          <w:sz w:val="24"/>
          <w:szCs w:val="24"/>
        </w:rPr>
        <w:t>CARE LEAVER PAYMENT (SCOTLAND) REGULATIONS 2026</w:t>
      </w:r>
    </w:p>
    <w:p w14:paraId="06EECDB4" w14:textId="269E3334" w:rsidR="00086868" w:rsidRPr="00076D89" w:rsidRDefault="00086868" w:rsidP="00086868">
      <w:pPr>
        <w:ind w:left="2880" w:firstLine="720"/>
        <w:rPr>
          <w:rFonts w:ascii="Times New Roman" w:hAnsi="Times New Roman" w:cs="Times New Roman"/>
          <w:b/>
          <w:bCs/>
          <w:sz w:val="24"/>
          <w:szCs w:val="24"/>
        </w:rPr>
      </w:pPr>
      <w:r w:rsidRPr="00761544">
        <w:rPr>
          <w:rFonts w:ascii="Times New Roman" w:hAnsi="Times New Roman" w:cs="Times New Roman"/>
          <w:b/>
          <w:bCs/>
          <w:sz w:val="24"/>
          <w:szCs w:val="24"/>
        </w:rPr>
        <w:t>SSI 2026/XXX</w:t>
      </w:r>
    </w:p>
    <w:p w14:paraId="1A9A4303" w14:textId="77777777" w:rsidR="00086868" w:rsidRPr="00076D89" w:rsidRDefault="00086868" w:rsidP="00086868">
      <w:pPr>
        <w:ind w:left="2880" w:firstLine="720"/>
        <w:rPr>
          <w:rFonts w:ascii="Times New Roman" w:hAnsi="Times New Roman" w:cs="Times New Roman"/>
          <w:sz w:val="24"/>
          <w:szCs w:val="24"/>
        </w:rPr>
      </w:pPr>
    </w:p>
    <w:p w14:paraId="719698D1" w14:textId="0BCC9F9B" w:rsidR="00086868" w:rsidRPr="00076D89" w:rsidRDefault="00142284" w:rsidP="00086868">
      <w:pPr>
        <w:spacing w:line="360" w:lineRule="auto"/>
        <w:rPr>
          <w:rFonts w:ascii="Times New Roman" w:hAnsi="Times New Roman" w:cs="Times New Roman"/>
          <w:sz w:val="24"/>
          <w:szCs w:val="24"/>
        </w:rPr>
      </w:pPr>
      <w:r w:rsidRPr="00076D89">
        <w:rPr>
          <w:rFonts w:ascii="Times New Roman" w:hAnsi="Times New Roman" w:cs="Times New Roman"/>
          <w:noProof/>
          <w:sz w:val="24"/>
          <w:szCs w:val="24"/>
        </w:rPr>
        <mc:AlternateContent>
          <mc:Choice Requires="wps">
            <w:drawing>
              <wp:anchor distT="45720" distB="45720" distL="114300" distR="114300" simplePos="0" relativeHeight="251657216" behindDoc="0" locked="0" layoutInCell="1" allowOverlap="1" wp14:anchorId="490AA69D" wp14:editId="51C33341">
                <wp:simplePos x="0" y="0"/>
                <wp:positionH relativeFrom="margin">
                  <wp:align>left</wp:align>
                </wp:positionH>
                <wp:positionV relativeFrom="paragraph">
                  <wp:posOffset>1620520</wp:posOffset>
                </wp:positionV>
                <wp:extent cx="5562600" cy="14859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1485900"/>
                        </a:xfrm>
                        <a:prstGeom prst="rect">
                          <a:avLst/>
                        </a:prstGeom>
                        <a:solidFill>
                          <a:srgbClr val="FFFFFF"/>
                        </a:solidFill>
                        <a:ln w="9525">
                          <a:solidFill>
                            <a:srgbClr val="000000"/>
                          </a:solidFill>
                          <a:miter lim="800000"/>
                          <a:headEnd/>
                          <a:tailEnd/>
                        </a:ln>
                      </wps:spPr>
                      <wps:txbx>
                        <w:txbxContent>
                          <w:p w14:paraId="798C1FAE" w14:textId="0FFE81E6" w:rsidR="002D426A" w:rsidRPr="00076D89" w:rsidRDefault="002D426A" w:rsidP="002D426A">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t>Purpose</w:t>
                            </w:r>
                          </w:p>
                          <w:p w14:paraId="7FA60BB5" w14:textId="77777777" w:rsidR="002D426A" w:rsidRPr="00076D89" w:rsidRDefault="002D426A" w:rsidP="002D426A">
                            <w:pPr>
                              <w:spacing w:line="360" w:lineRule="auto"/>
                              <w:rPr>
                                <w:rFonts w:ascii="Times New Roman" w:hAnsi="Times New Roman" w:cs="Times New Roman"/>
                                <w:sz w:val="24"/>
                                <w:szCs w:val="24"/>
                              </w:rPr>
                            </w:pPr>
                            <w:r w:rsidRPr="00076D89">
                              <w:rPr>
                                <w:rFonts w:ascii="Times New Roman" w:hAnsi="Times New Roman" w:cs="Times New Roman"/>
                                <w:sz w:val="24"/>
                                <w:szCs w:val="24"/>
                              </w:rPr>
                              <w:t>This instrument will provide for a new scheme called the Care Leaver Payment. The Care Leaver Payment will provide a one-off £2000 payment to young people moving on from care, with the intention of helping to reduce some of the financial barriers they face whilst moving into adulthood and more independent living.</w:t>
                            </w:r>
                          </w:p>
                          <w:p w14:paraId="2CF0F71C" w14:textId="77777777" w:rsidR="002D426A" w:rsidRDefault="002D42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0AA69D" id="_x0000_t202" coordsize="21600,21600" o:spt="202" path="m,l,21600r21600,l21600,xe">
                <v:stroke joinstyle="miter"/>
                <v:path gradientshapeok="t" o:connecttype="rect"/>
              </v:shapetype>
              <v:shape id="Text Box 2" o:spid="_x0000_s1026" type="#_x0000_t202" style="position:absolute;margin-left:0;margin-top:127.6pt;width:438pt;height:117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">
                <v:textbox>
                  <w:txbxContent>
                    <w:p w14:paraId="798C1FAE" w14:textId="0FFE81E6" w:rsidR="002D426A" w:rsidRPr="00076D89" w:rsidRDefault="002D426A" w:rsidP="002D426A">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t>Purpose</w:t>
                      </w:r>
                    </w:p>
                    <w:p w14:paraId="7FA60BB5" w14:textId="77777777" w:rsidR="002D426A" w:rsidRPr="00076D89" w:rsidRDefault="002D426A" w:rsidP="002D426A">
                      <w:pPr>
                        <w:spacing w:line="360" w:lineRule="auto"/>
                        <w:rPr>
                          <w:rFonts w:ascii="Times New Roman" w:hAnsi="Times New Roman" w:cs="Times New Roman"/>
                          <w:sz w:val="24"/>
                          <w:szCs w:val="24"/>
                        </w:rPr>
                      </w:pPr>
                      <w:r w:rsidRPr="00076D89">
                        <w:rPr>
                          <w:rFonts w:ascii="Times New Roman" w:hAnsi="Times New Roman" w:cs="Times New Roman"/>
                          <w:sz w:val="24"/>
                          <w:szCs w:val="24"/>
                        </w:rPr>
                        <w:t>This instrument will provide for a new scheme called the Care Leaver Payment. The Care Leaver Payment will provide a one-off £2000 payment to young people moving on from care, with the intention of helping to reduce some of the financial barriers they face whilst moving into adulthood and more independent living.</w:t>
                      </w:r>
                    </w:p>
                    <w:p w14:paraId="2CF0F71C" w14:textId="77777777" w:rsidR="002D426A" w:rsidRDefault="002D426A"/>
                  </w:txbxContent>
                </v:textbox>
                <w10:wrap type="square" anchorx="margin"/>
              </v:shape>
            </w:pict>
          </mc:Fallback>
        </mc:AlternateContent>
      </w:r>
      <w:r w:rsidR="00086868" w:rsidRPr="00076D89">
        <w:rPr>
          <w:rFonts w:ascii="Times New Roman" w:hAnsi="Times New Roman" w:cs="Times New Roman"/>
          <w:sz w:val="24"/>
          <w:szCs w:val="24"/>
        </w:rPr>
        <w:t xml:space="preserve">The above instrument was made in exercise of the power conferred by </w:t>
      </w:r>
      <w:r w:rsidR="0073279F" w:rsidRPr="00076D89">
        <w:rPr>
          <w:rFonts w:ascii="Times New Roman" w:hAnsi="Times New Roman" w:cs="Times New Roman"/>
          <w:sz w:val="24"/>
          <w:szCs w:val="24"/>
        </w:rPr>
        <w:t xml:space="preserve">section </w:t>
      </w:r>
      <w:r w:rsidR="00086868" w:rsidRPr="00076D89">
        <w:rPr>
          <w:rFonts w:ascii="Times New Roman" w:hAnsi="Times New Roman" w:cs="Times New Roman"/>
          <w:sz w:val="24"/>
          <w:szCs w:val="24"/>
        </w:rPr>
        <w:t>93A</w:t>
      </w:r>
      <w:r w:rsidR="0073279F" w:rsidRPr="00076D89">
        <w:rPr>
          <w:rFonts w:ascii="Times New Roman" w:hAnsi="Times New Roman" w:cs="Times New Roman"/>
          <w:sz w:val="24"/>
          <w:szCs w:val="24"/>
        </w:rPr>
        <w:t>(1)</w:t>
      </w:r>
      <w:r w:rsidR="00086868" w:rsidRPr="00076D89">
        <w:rPr>
          <w:rFonts w:ascii="Times New Roman" w:hAnsi="Times New Roman" w:cs="Times New Roman"/>
          <w:sz w:val="24"/>
          <w:szCs w:val="24"/>
        </w:rPr>
        <w:t xml:space="preserve"> of the Social Security (Scotland) Act 2018 Act (“the 2018 Act”)</w:t>
      </w:r>
      <w:r w:rsidR="00434108" w:rsidRPr="00076D89">
        <w:rPr>
          <w:rFonts w:ascii="Times New Roman" w:hAnsi="Times New Roman" w:cs="Times New Roman"/>
          <w:sz w:val="24"/>
          <w:szCs w:val="24"/>
        </w:rPr>
        <w:t xml:space="preserve"> as </w:t>
      </w:r>
      <w:r w:rsidR="004E5C7F" w:rsidRPr="00076D89">
        <w:rPr>
          <w:rFonts w:ascii="Times New Roman" w:hAnsi="Times New Roman" w:cs="Times New Roman"/>
          <w:sz w:val="24"/>
          <w:szCs w:val="24"/>
        </w:rPr>
        <w:t>inserted</w:t>
      </w:r>
      <w:r w:rsidR="00434108" w:rsidRPr="00076D89">
        <w:rPr>
          <w:rFonts w:ascii="Times New Roman" w:hAnsi="Times New Roman" w:cs="Times New Roman"/>
          <w:sz w:val="24"/>
          <w:szCs w:val="24"/>
        </w:rPr>
        <w:t xml:space="preserve"> by section 2</w:t>
      </w:r>
      <w:r w:rsidR="007940ED" w:rsidRPr="00076D89">
        <w:rPr>
          <w:rFonts w:ascii="Times New Roman" w:hAnsi="Times New Roman" w:cs="Times New Roman"/>
          <w:sz w:val="24"/>
          <w:szCs w:val="24"/>
        </w:rPr>
        <w:t>(2)</w:t>
      </w:r>
      <w:r w:rsidR="00434108" w:rsidRPr="00076D89">
        <w:rPr>
          <w:rFonts w:ascii="Times New Roman" w:hAnsi="Times New Roman" w:cs="Times New Roman"/>
          <w:sz w:val="24"/>
          <w:szCs w:val="24"/>
        </w:rPr>
        <w:t xml:space="preserve"> of the Social Security (Amendment) (Scotland) Act </w:t>
      </w:r>
      <w:r w:rsidR="004E5C7F" w:rsidRPr="00076D89">
        <w:rPr>
          <w:rFonts w:ascii="Times New Roman" w:hAnsi="Times New Roman" w:cs="Times New Roman"/>
          <w:sz w:val="24"/>
          <w:szCs w:val="24"/>
        </w:rPr>
        <w:t>2025 (“the 2025 Act”)</w:t>
      </w:r>
      <w:r w:rsidR="00086868" w:rsidRPr="00076D89">
        <w:rPr>
          <w:rFonts w:ascii="Times New Roman" w:hAnsi="Times New Roman" w:cs="Times New Roman"/>
          <w:sz w:val="24"/>
          <w:szCs w:val="24"/>
        </w:rPr>
        <w:t>. The instrument is subject to affirmative procedure.</w:t>
      </w:r>
      <w:r w:rsidR="0073279F" w:rsidRPr="00076D89">
        <w:rPr>
          <w:rFonts w:ascii="Times New Roman" w:hAnsi="Times New Roman" w:cs="Times New Roman"/>
          <w:sz w:val="24"/>
          <w:szCs w:val="24"/>
        </w:rPr>
        <w:t xml:space="preserve"> As required by section 97(2) of the 2018 Act, the Scottish Ministers </w:t>
      </w:r>
      <w:r w:rsidRPr="00076D89">
        <w:rPr>
          <w:rFonts w:ascii="Times New Roman" w:hAnsi="Times New Roman" w:cs="Times New Roman"/>
          <w:sz w:val="24"/>
          <w:szCs w:val="24"/>
        </w:rPr>
        <w:t xml:space="preserve">have consulted the Scottish Commission on Social Security and a response to the Commission’s report on the proposals </w:t>
      </w:r>
      <w:r w:rsidR="00097F58" w:rsidRPr="00076D89">
        <w:rPr>
          <w:rFonts w:ascii="Times New Roman" w:hAnsi="Times New Roman" w:cs="Times New Roman"/>
          <w:sz w:val="24"/>
          <w:szCs w:val="24"/>
        </w:rPr>
        <w:t>was</w:t>
      </w:r>
      <w:r w:rsidRPr="00076D89">
        <w:rPr>
          <w:rFonts w:ascii="Times New Roman" w:hAnsi="Times New Roman" w:cs="Times New Roman"/>
          <w:sz w:val="24"/>
          <w:szCs w:val="24"/>
        </w:rPr>
        <w:t xml:space="preserve"> laid along with the draft instrument.  </w:t>
      </w:r>
    </w:p>
    <w:p w14:paraId="3A2D0DAC" w14:textId="4106B9AF" w:rsidR="002D426A" w:rsidRPr="00076D89" w:rsidRDefault="002D426A" w:rsidP="002D426A">
      <w:pPr>
        <w:rPr>
          <w:rFonts w:ascii="Times New Roman" w:hAnsi="Times New Roman" w:cs="Times New Roman"/>
          <w:sz w:val="24"/>
          <w:szCs w:val="24"/>
        </w:rPr>
      </w:pPr>
    </w:p>
    <w:p w14:paraId="4F834ACE" w14:textId="5BD8878C" w:rsidR="002D426A" w:rsidRPr="00076D89" w:rsidRDefault="002D426A" w:rsidP="00A5399B">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t>Policy Objectives</w:t>
      </w:r>
    </w:p>
    <w:p w14:paraId="0FD90C70" w14:textId="77777777" w:rsidR="00E0510C" w:rsidRPr="00076D89" w:rsidRDefault="00E0510C"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 xml:space="preserve">The Promise highlights and recognises the links between those with care experience and the increased risk of poor mental health, addiction, homelessness and exploitation. Care experienced people are over one and a half times more likely to experience financial difficulties and have more than double the chance of experiencing homelessness, mainly before age 30. Financial stress and strain for young people moving on from care can quickly escalate to create a multitude of challenges and can lead to financial hardship. </w:t>
      </w:r>
    </w:p>
    <w:p w14:paraId="6A27AF67" w14:textId="16DE62DC" w:rsidR="003F3098" w:rsidRPr="00076D89" w:rsidRDefault="003F3098"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In the Programmes for Government in 2021/22, 2022/23 and 2025/26, the Scottish Government committed to developing a payment to provide young people moving on from care with additional financial security. To fulfil this commitment, the Scottish Government propose</w:t>
      </w:r>
      <w:r w:rsidR="004571F6" w:rsidRPr="00076D89">
        <w:rPr>
          <w:rFonts w:ascii="Times New Roman" w:hAnsi="Times New Roman" w:cs="Times New Roman"/>
          <w:sz w:val="24"/>
          <w:szCs w:val="24"/>
        </w:rPr>
        <w:t>d</w:t>
      </w:r>
      <w:r w:rsidRPr="00076D89">
        <w:rPr>
          <w:rFonts w:ascii="Times New Roman" w:hAnsi="Times New Roman" w:cs="Times New Roman"/>
          <w:sz w:val="24"/>
          <w:szCs w:val="24"/>
        </w:rPr>
        <w:t xml:space="preserve"> the Care Leaver Payment. This payment has been referred to as the 'Care Experience Grant' in previous Programme for Government commitments. </w:t>
      </w:r>
    </w:p>
    <w:p w14:paraId="06D62653" w14:textId="77777777" w:rsidR="0068205A" w:rsidRDefault="0068205A" w:rsidP="00A5399B">
      <w:pPr>
        <w:spacing w:line="360" w:lineRule="auto"/>
        <w:rPr>
          <w:rFonts w:ascii="Times New Roman" w:hAnsi="Times New Roman" w:cs="Times New Roman"/>
          <w:b/>
          <w:bCs/>
          <w:sz w:val="24"/>
          <w:szCs w:val="24"/>
          <w:u w:val="single"/>
        </w:rPr>
      </w:pPr>
    </w:p>
    <w:p w14:paraId="7E1B1CA5" w14:textId="77777777" w:rsidR="0068205A" w:rsidRDefault="0068205A" w:rsidP="00A5399B">
      <w:pPr>
        <w:spacing w:line="360" w:lineRule="auto"/>
        <w:rPr>
          <w:rFonts w:ascii="Times New Roman" w:hAnsi="Times New Roman" w:cs="Times New Roman"/>
          <w:b/>
          <w:bCs/>
          <w:sz w:val="24"/>
          <w:szCs w:val="24"/>
          <w:u w:val="single"/>
        </w:rPr>
      </w:pPr>
    </w:p>
    <w:p w14:paraId="2F6C3703" w14:textId="6088E08B" w:rsidR="00097F58" w:rsidRPr="00076D89" w:rsidRDefault="00097F58" w:rsidP="00A5399B">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lastRenderedPageBreak/>
        <w:t>The Instrument</w:t>
      </w:r>
    </w:p>
    <w:p w14:paraId="45AED255" w14:textId="67AA00B6" w:rsidR="004E5C7F" w:rsidRPr="00076D89" w:rsidRDefault="00B747AF"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 xml:space="preserve">Section 2 of the 2025 Act came into force on </w:t>
      </w:r>
      <w:r w:rsidR="007718A8" w:rsidRPr="00076D89">
        <w:rPr>
          <w:rFonts w:ascii="Times New Roman" w:hAnsi="Times New Roman" w:cs="Times New Roman"/>
          <w:sz w:val="24"/>
          <w:szCs w:val="24"/>
        </w:rPr>
        <w:t>10 May 2025</w:t>
      </w:r>
      <w:r w:rsidRPr="00076D89">
        <w:rPr>
          <w:rFonts w:ascii="Times New Roman" w:hAnsi="Times New Roman" w:cs="Times New Roman"/>
          <w:sz w:val="24"/>
          <w:szCs w:val="24"/>
        </w:rPr>
        <w:t xml:space="preserve"> </w:t>
      </w:r>
      <w:r w:rsidR="00614352" w:rsidRPr="00076D89">
        <w:rPr>
          <w:rFonts w:ascii="Times New Roman" w:hAnsi="Times New Roman" w:cs="Times New Roman"/>
          <w:sz w:val="24"/>
          <w:szCs w:val="24"/>
        </w:rPr>
        <w:t>and insert</w:t>
      </w:r>
      <w:r w:rsidR="00C61E17" w:rsidRPr="00076D89">
        <w:rPr>
          <w:rFonts w:ascii="Times New Roman" w:hAnsi="Times New Roman" w:cs="Times New Roman"/>
          <w:sz w:val="24"/>
          <w:szCs w:val="24"/>
        </w:rPr>
        <w:t>ed</w:t>
      </w:r>
      <w:r w:rsidR="00614352" w:rsidRPr="00076D89">
        <w:rPr>
          <w:rFonts w:ascii="Times New Roman" w:hAnsi="Times New Roman" w:cs="Times New Roman"/>
          <w:sz w:val="24"/>
          <w:szCs w:val="24"/>
        </w:rPr>
        <w:t xml:space="preserve"> a new section 93A into the 2018 Act, which</w:t>
      </w:r>
      <w:r w:rsidR="00614352" w:rsidRPr="00076D89">
        <w:rPr>
          <w:rFonts w:ascii="Times New Roman" w:hAnsi="Times New Roman" w:cs="Times New Roman"/>
          <w:b/>
          <w:bCs/>
          <w:sz w:val="24"/>
          <w:szCs w:val="24"/>
        </w:rPr>
        <w:t xml:space="preserve"> </w:t>
      </w:r>
      <w:r w:rsidR="0073279F" w:rsidRPr="00076D89">
        <w:rPr>
          <w:rFonts w:ascii="Times New Roman" w:hAnsi="Times New Roman" w:cs="Times New Roman"/>
          <w:sz w:val="24"/>
          <w:szCs w:val="24"/>
        </w:rPr>
        <w:t xml:space="preserve">gives </w:t>
      </w:r>
      <w:r w:rsidR="00B17C8E" w:rsidRPr="00076D89">
        <w:rPr>
          <w:rFonts w:ascii="Times New Roman" w:hAnsi="Times New Roman" w:cs="Times New Roman"/>
          <w:sz w:val="24"/>
          <w:szCs w:val="24"/>
        </w:rPr>
        <w:t xml:space="preserve">Ministers </w:t>
      </w:r>
      <w:r w:rsidR="0073279F" w:rsidRPr="00076D89">
        <w:rPr>
          <w:rFonts w:ascii="Times New Roman" w:hAnsi="Times New Roman" w:cs="Times New Roman"/>
          <w:sz w:val="24"/>
          <w:szCs w:val="24"/>
        </w:rPr>
        <w:t xml:space="preserve">the power </w:t>
      </w:r>
      <w:r w:rsidR="00B17C8E" w:rsidRPr="00076D89">
        <w:rPr>
          <w:rFonts w:ascii="Times New Roman" w:hAnsi="Times New Roman" w:cs="Times New Roman"/>
          <w:sz w:val="24"/>
          <w:szCs w:val="24"/>
        </w:rPr>
        <w:t xml:space="preserve">to make regulations to establish </w:t>
      </w:r>
      <w:r w:rsidR="0073279F" w:rsidRPr="00076D89">
        <w:rPr>
          <w:rFonts w:ascii="Times New Roman" w:hAnsi="Times New Roman" w:cs="Times New Roman"/>
          <w:sz w:val="24"/>
          <w:szCs w:val="24"/>
        </w:rPr>
        <w:t>one or more</w:t>
      </w:r>
      <w:r w:rsidR="00221F02" w:rsidRPr="00076D89">
        <w:rPr>
          <w:rFonts w:ascii="Times New Roman" w:hAnsi="Times New Roman" w:cs="Times New Roman"/>
          <w:sz w:val="24"/>
          <w:szCs w:val="24"/>
        </w:rPr>
        <w:t xml:space="preserve"> scheme</w:t>
      </w:r>
      <w:r w:rsidR="0073279F" w:rsidRPr="00076D89">
        <w:rPr>
          <w:rFonts w:ascii="Times New Roman" w:hAnsi="Times New Roman" w:cs="Times New Roman"/>
          <w:sz w:val="24"/>
          <w:szCs w:val="24"/>
        </w:rPr>
        <w:t>s</w:t>
      </w:r>
      <w:r w:rsidR="00221F02" w:rsidRPr="00076D89">
        <w:rPr>
          <w:rFonts w:ascii="Times New Roman" w:hAnsi="Times New Roman" w:cs="Times New Roman"/>
          <w:sz w:val="24"/>
          <w:szCs w:val="24"/>
        </w:rPr>
        <w:t xml:space="preserve"> </w:t>
      </w:r>
      <w:r w:rsidR="00B17C8E" w:rsidRPr="00076D89">
        <w:rPr>
          <w:rFonts w:ascii="Times New Roman" w:hAnsi="Times New Roman" w:cs="Times New Roman"/>
          <w:sz w:val="24"/>
          <w:szCs w:val="24"/>
        </w:rPr>
        <w:t>to deliver financial assistance to those people who have experience of being in the care system</w:t>
      </w:r>
      <w:r w:rsidR="0073279F" w:rsidRPr="00076D89">
        <w:rPr>
          <w:rFonts w:ascii="Times New Roman" w:hAnsi="Times New Roman" w:cs="Times New Roman"/>
          <w:sz w:val="24"/>
          <w:szCs w:val="24"/>
        </w:rPr>
        <w:t>.</w:t>
      </w:r>
      <w:r w:rsidR="00142284" w:rsidRPr="00076D89">
        <w:rPr>
          <w:rFonts w:ascii="Times New Roman" w:hAnsi="Times New Roman" w:cs="Times New Roman"/>
          <w:sz w:val="24"/>
          <w:szCs w:val="24"/>
        </w:rPr>
        <w:t xml:space="preserve"> </w:t>
      </w:r>
      <w:r w:rsidR="00614352" w:rsidRPr="00076D89">
        <w:rPr>
          <w:rFonts w:ascii="Times New Roman" w:hAnsi="Times New Roman" w:cs="Times New Roman"/>
          <w:sz w:val="24"/>
          <w:szCs w:val="24"/>
        </w:rPr>
        <w:t>Th</w:t>
      </w:r>
      <w:r w:rsidR="0084410D" w:rsidRPr="00076D89">
        <w:rPr>
          <w:rFonts w:ascii="Times New Roman" w:hAnsi="Times New Roman" w:cs="Times New Roman"/>
          <w:sz w:val="24"/>
          <w:szCs w:val="24"/>
        </w:rPr>
        <w:t>is instrument will provide for a new</w:t>
      </w:r>
      <w:r w:rsidR="00142284" w:rsidRPr="00076D89">
        <w:rPr>
          <w:rFonts w:ascii="Times New Roman" w:hAnsi="Times New Roman" w:cs="Times New Roman"/>
          <w:sz w:val="24"/>
          <w:szCs w:val="24"/>
        </w:rPr>
        <w:t xml:space="preserve"> scheme</w:t>
      </w:r>
      <w:r w:rsidR="0084410D" w:rsidRPr="00076D89">
        <w:rPr>
          <w:rFonts w:ascii="Times New Roman" w:hAnsi="Times New Roman" w:cs="Times New Roman"/>
          <w:sz w:val="24"/>
          <w:szCs w:val="24"/>
        </w:rPr>
        <w:t xml:space="preserve"> </w:t>
      </w:r>
      <w:r w:rsidR="00804BBC" w:rsidRPr="00076D89">
        <w:rPr>
          <w:rFonts w:ascii="Times New Roman" w:hAnsi="Times New Roman" w:cs="Times New Roman"/>
          <w:sz w:val="24"/>
          <w:szCs w:val="24"/>
        </w:rPr>
        <w:t>for care leavers</w:t>
      </w:r>
      <w:r w:rsidR="00142284" w:rsidRPr="00076D89">
        <w:rPr>
          <w:rFonts w:ascii="Times New Roman" w:hAnsi="Times New Roman" w:cs="Times New Roman"/>
          <w:sz w:val="24"/>
          <w:szCs w:val="24"/>
        </w:rPr>
        <w:t xml:space="preserve"> as they transition out of the care system and into independent living</w:t>
      </w:r>
      <w:r w:rsidR="00804BBC" w:rsidRPr="00076D89">
        <w:rPr>
          <w:rFonts w:ascii="Times New Roman" w:hAnsi="Times New Roman" w:cs="Times New Roman"/>
          <w:sz w:val="24"/>
          <w:szCs w:val="24"/>
        </w:rPr>
        <w:t xml:space="preserve"> and will be called the Care Leaver Payment.</w:t>
      </w:r>
      <w:r w:rsidR="00142284" w:rsidRPr="00076D89">
        <w:rPr>
          <w:rFonts w:ascii="Times New Roman" w:hAnsi="Times New Roman" w:cs="Times New Roman"/>
          <w:sz w:val="24"/>
          <w:szCs w:val="24"/>
        </w:rPr>
        <w:t xml:space="preserve"> </w:t>
      </w:r>
      <w:bookmarkStart w:id="0" w:name="_Hlk218762157"/>
      <w:r w:rsidR="00142284" w:rsidRPr="00076D89">
        <w:rPr>
          <w:rFonts w:ascii="Times New Roman" w:hAnsi="Times New Roman" w:cs="Times New Roman"/>
          <w:sz w:val="24"/>
          <w:szCs w:val="24"/>
        </w:rPr>
        <w:t>The Care Leaver Payment scheme will:</w:t>
      </w:r>
      <w:bookmarkEnd w:id="0"/>
    </w:p>
    <w:p w14:paraId="3F5B4A37" w14:textId="471C8D0F" w:rsidR="00AC3EB4" w:rsidRPr="00076D89" w:rsidRDefault="00AC3EB4" w:rsidP="00A5399B">
      <w:pPr>
        <w:pStyle w:val="ListParagraph"/>
        <w:numPr>
          <w:ilvl w:val="0"/>
          <w:numId w:val="9"/>
        </w:numPr>
        <w:spacing w:line="360" w:lineRule="auto"/>
        <w:rPr>
          <w:rFonts w:ascii="Times New Roman" w:hAnsi="Times New Roman" w:cs="Times New Roman"/>
          <w:sz w:val="24"/>
          <w:szCs w:val="24"/>
        </w:rPr>
      </w:pPr>
      <w:bookmarkStart w:id="1" w:name="_Hlk218762135"/>
      <w:r w:rsidRPr="00076D89">
        <w:rPr>
          <w:rFonts w:ascii="Times New Roman" w:hAnsi="Times New Roman" w:cs="Times New Roman"/>
          <w:sz w:val="24"/>
          <w:szCs w:val="24"/>
        </w:rPr>
        <w:t>Provid</w:t>
      </w:r>
      <w:r w:rsidR="00142284" w:rsidRPr="00076D89">
        <w:rPr>
          <w:rFonts w:ascii="Times New Roman" w:hAnsi="Times New Roman" w:cs="Times New Roman"/>
          <w:sz w:val="24"/>
          <w:szCs w:val="24"/>
        </w:rPr>
        <w:t>e</w:t>
      </w:r>
      <w:r w:rsidRPr="00076D89">
        <w:rPr>
          <w:rFonts w:ascii="Times New Roman" w:hAnsi="Times New Roman" w:cs="Times New Roman"/>
          <w:sz w:val="24"/>
          <w:szCs w:val="24"/>
        </w:rPr>
        <w:t xml:space="preserve"> a one-off £2000 payment to young people as they transition out of the care </w:t>
      </w:r>
      <w:proofErr w:type="gramStart"/>
      <w:r w:rsidRPr="00076D89">
        <w:rPr>
          <w:rFonts w:ascii="Times New Roman" w:hAnsi="Times New Roman" w:cs="Times New Roman"/>
          <w:sz w:val="24"/>
          <w:szCs w:val="24"/>
        </w:rPr>
        <w:t>system;</w:t>
      </w:r>
      <w:proofErr w:type="gramEnd"/>
    </w:p>
    <w:p w14:paraId="34B1A6D2" w14:textId="323C7A03" w:rsidR="00445CB8" w:rsidRPr="00076D89" w:rsidRDefault="0073279F" w:rsidP="00A5399B">
      <w:pPr>
        <w:pStyle w:val="ListParagraph"/>
        <w:numPr>
          <w:ilvl w:val="0"/>
          <w:numId w:val="9"/>
        </w:numPr>
        <w:spacing w:line="360" w:lineRule="auto"/>
        <w:rPr>
          <w:rFonts w:ascii="Times New Roman" w:hAnsi="Times New Roman" w:cs="Times New Roman"/>
          <w:sz w:val="24"/>
          <w:szCs w:val="24"/>
        </w:rPr>
      </w:pPr>
      <w:r w:rsidRPr="00076D89">
        <w:rPr>
          <w:rFonts w:ascii="Times New Roman" w:hAnsi="Times New Roman" w:cs="Times New Roman"/>
          <w:sz w:val="24"/>
          <w:szCs w:val="24"/>
        </w:rPr>
        <w:t>Requir</w:t>
      </w:r>
      <w:r w:rsidR="00142284" w:rsidRPr="00076D89">
        <w:rPr>
          <w:rFonts w:ascii="Times New Roman" w:hAnsi="Times New Roman" w:cs="Times New Roman"/>
          <w:sz w:val="24"/>
          <w:szCs w:val="24"/>
        </w:rPr>
        <w:t>e</w:t>
      </w:r>
      <w:r w:rsidR="003321A9" w:rsidRPr="00076D89">
        <w:rPr>
          <w:rFonts w:ascii="Times New Roman" w:hAnsi="Times New Roman" w:cs="Times New Roman"/>
          <w:sz w:val="24"/>
          <w:szCs w:val="24"/>
        </w:rPr>
        <w:t xml:space="preserve"> </w:t>
      </w:r>
      <w:r w:rsidRPr="00076D89">
        <w:rPr>
          <w:rFonts w:ascii="Times New Roman" w:hAnsi="Times New Roman" w:cs="Times New Roman"/>
          <w:sz w:val="24"/>
          <w:szCs w:val="24"/>
        </w:rPr>
        <w:t xml:space="preserve">the </w:t>
      </w:r>
      <w:r w:rsidR="003321A9" w:rsidRPr="00076D89">
        <w:rPr>
          <w:rFonts w:ascii="Times New Roman" w:hAnsi="Times New Roman" w:cs="Times New Roman"/>
          <w:sz w:val="24"/>
          <w:szCs w:val="24"/>
        </w:rPr>
        <w:t>local authorit</w:t>
      </w:r>
      <w:r w:rsidRPr="00076D89">
        <w:rPr>
          <w:rFonts w:ascii="Times New Roman" w:hAnsi="Times New Roman" w:cs="Times New Roman"/>
          <w:sz w:val="24"/>
          <w:szCs w:val="24"/>
        </w:rPr>
        <w:t>y which last looked after the individual</w:t>
      </w:r>
      <w:r w:rsidR="003321A9" w:rsidRPr="00076D89">
        <w:rPr>
          <w:rFonts w:ascii="Times New Roman" w:hAnsi="Times New Roman" w:cs="Times New Roman"/>
          <w:sz w:val="24"/>
          <w:szCs w:val="24"/>
        </w:rPr>
        <w:t xml:space="preserve"> to </w:t>
      </w:r>
      <w:r w:rsidR="00427D24" w:rsidRPr="00076D89">
        <w:rPr>
          <w:rFonts w:ascii="Times New Roman" w:hAnsi="Times New Roman" w:cs="Times New Roman"/>
          <w:sz w:val="24"/>
          <w:szCs w:val="24"/>
        </w:rPr>
        <w:t xml:space="preserve">deliver the payment to the eligible </w:t>
      </w:r>
      <w:proofErr w:type="gramStart"/>
      <w:r w:rsidR="00427D24" w:rsidRPr="00076D89">
        <w:rPr>
          <w:rFonts w:ascii="Times New Roman" w:hAnsi="Times New Roman" w:cs="Times New Roman"/>
          <w:sz w:val="24"/>
          <w:szCs w:val="24"/>
        </w:rPr>
        <w:t>cohorts</w:t>
      </w:r>
      <w:r w:rsidR="00AC3EB4" w:rsidRPr="00076D89">
        <w:rPr>
          <w:rFonts w:ascii="Times New Roman" w:hAnsi="Times New Roman" w:cs="Times New Roman"/>
          <w:sz w:val="24"/>
          <w:szCs w:val="24"/>
        </w:rPr>
        <w:t>;</w:t>
      </w:r>
      <w:proofErr w:type="gramEnd"/>
    </w:p>
    <w:p w14:paraId="221C3E45" w14:textId="5521865A" w:rsidR="00D22FE7" w:rsidRPr="00076D89" w:rsidRDefault="001E3C82" w:rsidP="00A5399B">
      <w:pPr>
        <w:pStyle w:val="ListParagraph"/>
        <w:numPr>
          <w:ilvl w:val="0"/>
          <w:numId w:val="9"/>
        </w:numPr>
        <w:spacing w:line="360" w:lineRule="auto"/>
        <w:rPr>
          <w:rFonts w:ascii="Times New Roman" w:hAnsi="Times New Roman" w:cs="Times New Roman"/>
          <w:sz w:val="24"/>
          <w:szCs w:val="24"/>
        </w:rPr>
      </w:pPr>
      <w:r w:rsidRPr="00076D89">
        <w:rPr>
          <w:rFonts w:ascii="Times New Roman" w:hAnsi="Times New Roman" w:cs="Times New Roman"/>
          <w:sz w:val="24"/>
          <w:szCs w:val="24"/>
        </w:rPr>
        <w:t>Allow the payment to be delivered without an application process</w:t>
      </w:r>
      <w:r w:rsidR="00DF7552" w:rsidRPr="00076D89">
        <w:rPr>
          <w:rFonts w:ascii="Times New Roman" w:hAnsi="Times New Roman" w:cs="Times New Roman"/>
          <w:sz w:val="24"/>
          <w:szCs w:val="24"/>
        </w:rPr>
        <w:t xml:space="preserve"> at the point that the young person is leaving </w:t>
      </w:r>
      <w:proofErr w:type="gramStart"/>
      <w:r w:rsidR="00DF7552" w:rsidRPr="00076D89">
        <w:rPr>
          <w:rFonts w:ascii="Times New Roman" w:hAnsi="Times New Roman" w:cs="Times New Roman"/>
          <w:sz w:val="24"/>
          <w:szCs w:val="24"/>
        </w:rPr>
        <w:t>care</w:t>
      </w:r>
      <w:r w:rsidR="00445CB8" w:rsidRPr="00076D89">
        <w:rPr>
          <w:rFonts w:ascii="Times New Roman" w:hAnsi="Times New Roman" w:cs="Times New Roman"/>
          <w:sz w:val="24"/>
          <w:szCs w:val="24"/>
        </w:rPr>
        <w:t>;</w:t>
      </w:r>
      <w:proofErr w:type="gramEnd"/>
    </w:p>
    <w:p w14:paraId="3C677B16" w14:textId="2680871B" w:rsidR="00445CB8" w:rsidRPr="00076D89" w:rsidRDefault="00445CB8" w:rsidP="00A5399B">
      <w:pPr>
        <w:pStyle w:val="ListParagraph"/>
        <w:numPr>
          <w:ilvl w:val="0"/>
          <w:numId w:val="9"/>
        </w:numPr>
        <w:spacing w:line="360" w:lineRule="auto"/>
        <w:rPr>
          <w:rFonts w:ascii="Times New Roman" w:hAnsi="Times New Roman" w:cs="Times New Roman"/>
          <w:sz w:val="24"/>
          <w:szCs w:val="24"/>
        </w:rPr>
      </w:pPr>
      <w:r w:rsidRPr="00076D89">
        <w:rPr>
          <w:rFonts w:ascii="Times New Roman" w:hAnsi="Times New Roman" w:cs="Times New Roman"/>
          <w:sz w:val="24"/>
          <w:szCs w:val="24"/>
        </w:rPr>
        <w:t>Allow a</w:t>
      </w:r>
      <w:r w:rsidR="00AA3E7A" w:rsidRPr="00076D89">
        <w:rPr>
          <w:rFonts w:ascii="Times New Roman" w:hAnsi="Times New Roman" w:cs="Times New Roman"/>
          <w:sz w:val="24"/>
          <w:szCs w:val="24"/>
        </w:rPr>
        <w:t xml:space="preserve"> right </w:t>
      </w:r>
      <w:r w:rsidRPr="00076D89">
        <w:rPr>
          <w:rFonts w:ascii="Times New Roman" w:hAnsi="Times New Roman" w:cs="Times New Roman"/>
          <w:sz w:val="24"/>
          <w:szCs w:val="24"/>
        </w:rPr>
        <w:t xml:space="preserve">to request an entitlement to </w:t>
      </w:r>
      <w:proofErr w:type="gramStart"/>
      <w:r w:rsidRPr="00076D89">
        <w:rPr>
          <w:rFonts w:ascii="Times New Roman" w:hAnsi="Times New Roman" w:cs="Times New Roman"/>
          <w:sz w:val="24"/>
          <w:szCs w:val="24"/>
        </w:rPr>
        <w:t>determination;</w:t>
      </w:r>
      <w:proofErr w:type="gramEnd"/>
    </w:p>
    <w:p w14:paraId="12AC5CE5" w14:textId="7559F62B" w:rsidR="00AA3E7A" w:rsidRPr="00076D89" w:rsidRDefault="00AA3E7A" w:rsidP="00A5399B">
      <w:pPr>
        <w:pStyle w:val="ListParagraph"/>
        <w:numPr>
          <w:ilvl w:val="0"/>
          <w:numId w:val="9"/>
        </w:numPr>
        <w:spacing w:line="360" w:lineRule="auto"/>
        <w:rPr>
          <w:rFonts w:ascii="Times New Roman" w:hAnsi="Times New Roman" w:cs="Times New Roman"/>
          <w:sz w:val="24"/>
          <w:szCs w:val="24"/>
        </w:rPr>
      </w:pPr>
      <w:r w:rsidRPr="00076D89">
        <w:rPr>
          <w:rFonts w:ascii="Times New Roman" w:hAnsi="Times New Roman" w:cs="Times New Roman"/>
          <w:sz w:val="24"/>
          <w:szCs w:val="24"/>
        </w:rPr>
        <w:t xml:space="preserve">Include </w:t>
      </w:r>
      <w:r w:rsidR="00445CB8" w:rsidRPr="00076D89">
        <w:rPr>
          <w:rFonts w:ascii="Times New Roman" w:hAnsi="Times New Roman" w:cs="Times New Roman"/>
          <w:sz w:val="24"/>
          <w:szCs w:val="24"/>
        </w:rPr>
        <w:t>a right to review of an entitlement to determination and</w:t>
      </w:r>
    </w:p>
    <w:p w14:paraId="51EC8377" w14:textId="7FB13986" w:rsidR="00A5399B" w:rsidRPr="00076D89" w:rsidRDefault="00142284" w:rsidP="00A5399B">
      <w:pPr>
        <w:pStyle w:val="ListParagraph"/>
        <w:numPr>
          <w:ilvl w:val="0"/>
          <w:numId w:val="9"/>
        </w:numPr>
        <w:spacing w:line="360" w:lineRule="auto"/>
        <w:rPr>
          <w:rFonts w:ascii="Times New Roman" w:hAnsi="Times New Roman" w:cs="Times New Roman"/>
          <w:sz w:val="24"/>
          <w:szCs w:val="24"/>
        </w:rPr>
      </w:pPr>
      <w:r w:rsidRPr="00076D89">
        <w:rPr>
          <w:rFonts w:ascii="Times New Roman" w:hAnsi="Times New Roman" w:cs="Times New Roman"/>
          <w:sz w:val="24"/>
          <w:szCs w:val="24"/>
        </w:rPr>
        <w:t>Require the local authority to provide advice and assistance to the young person</w:t>
      </w:r>
      <w:r w:rsidR="00E632C5" w:rsidRPr="00076D89">
        <w:rPr>
          <w:rFonts w:ascii="Times New Roman" w:hAnsi="Times New Roman" w:cs="Times New Roman"/>
          <w:sz w:val="24"/>
          <w:szCs w:val="24"/>
        </w:rPr>
        <w:t xml:space="preserve"> in connection with the payment,</w:t>
      </w:r>
      <w:r w:rsidR="007940ED" w:rsidRPr="00076D89">
        <w:rPr>
          <w:rFonts w:ascii="Times New Roman" w:hAnsi="Times New Roman" w:cs="Times New Roman"/>
          <w:sz w:val="24"/>
          <w:szCs w:val="24"/>
        </w:rPr>
        <w:t xml:space="preserve"> as appropriate,</w:t>
      </w:r>
      <w:r w:rsidR="00E632C5" w:rsidRPr="00076D89">
        <w:rPr>
          <w:rFonts w:ascii="Times New Roman" w:hAnsi="Times New Roman" w:cs="Times New Roman"/>
          <w:sz w:val="24"/>
          <w:szCs w:val="24"/>
        </w:rPr>
        <w:t xml:space="preserve"> </w:t>
      </w:r>
      <w:proofErr w:type="gramStart"/>
      <w:r w:rsidR="00E632C5" w:rsidRPr="00076D89">
        <w:rPr>
          <w:rFonts w:ascii="Times New Roman" w:hAnsi="Times New Roman" w:cs="Times New Roman"/>
          <w:sz w:val="24"/>
          <w:szCs w:val="24"/>
        </w:rPr>
        <w:t>in order to</w:t>
      </w:r>
      <w:proofErr w:type="gramEnd"/>
      <w:r w:rsidR="00E632C5" w:rsidRPr="00076D89">
        <w:rPr>
          <w:rFonts w:ascii="Times New Roman" w:hAnsi="Times New Roman" w:cs="Times New Roman"/>
          <w:sz w:val="24"/>
          <w:szCs w:val="24"/>
        </w:rPr>
        <w:t xml:space="preserve"> support the young </w:t>
      </w:r>
      <w:proofErr w:type="gramStart"/>
      <w:r w:rsidR="00E632C5" w:rsidRPr="00076D89">
        <w:rPr>
          <w:rFonts w:ascii="Times New Roman" w:hAnsi="Times New Roman" w:cs="Times New Roman"/>
          <w:sz w:val="24"/>
          <w:szCs w:val="24"/>
        </w:rPr>
        <w:t>person</w:t>
      </w:r>
      <w:proofErr w:type="gramEnd"/>
      <w:r w:rsidR="00E632C5" w:rsidRPr="00076D89">
        <w:rPr>
          <w:rFonts w:ascii="Times New Roman" w:hAnsi="Times New Roman" w:cs="Times New Roman"/>
          <w:sz w:val="24"/>
          <w:szCs w:val="24"/>
        </w:rPr>
        <w:t xml:space="preserve"> make best use of the payment as they transition into independent living.</w:t>
      </w:r>
      <w:bookmarkEnd w:id="1"/>
    </w:p>
    <w:p w14:paraId="7E2F42D0" w14:textId="77777777" w:rsidR="00A5399B" w:rsidRPr="00076D89" w:rsidRDefault="00A5399B" w:rsidP="00A5399B">
      <w:pPr>
        <w:pStyle w:val="ListParagraph"/>
        <w:spacing w:line="360" w:lineRule="auto"/>
        <w:rPr>
          <w:rFonts w:ascii="Times New Roman" w:hAnsi="Times New Roman" w:cs="Times New Roman"/>
          <w:sz w:val="24"/>
          <w:szCs w:val="24"/>
        </w:rPr>
      </w:pPr>
    </w:p>
    <w:p w14:paraId="293758D8" w14:textId="57F7A11C" w:rsidR="00602BB2" w:rsidRPr="00076D89" w:rsidRDefault="003F3098"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The proposed C</w:t>
      </w:r>
      <w:r w:rsidR="00C61E17" w:rsidRPr="00076D89">
        <w:rPr>
          <w:rFonts w:ascii="Times New Roman" w:hAnsi="Times New Roman" w:cs="Times New Roman"/>
          <w:sz w:val="24"/>
          <w:szCs w:val="24"/>
        </w:rPr>
        <w:t xml:space="preserve">are </w:t>
      </w:r>
      <w:r w:rsidRPr="00076D89">
        <w:rPr>
          <w:rFonts w:ascii="Times New Roman" w:hAnsi="Times New Roman" w:cs="Times New Roman"/>
          <w:sz w:val="24"/>
          <w:szCs w:val="24"/>
        </w:rPr>
        <w:t>L</w:t>
      </w:r>
      <w:r w:rsidR="00C61E17" w:rsidRPr="00076D89">
        <w:rPr>
          <w:rFonts w:ascii="Times New Roman" w:hAnsi="Times New Roman" w:cs="Times New Roman"/>
          <w:sz w:val="24"/>
          <w:szCs w:val="24"/>
        </w:rPr>
        <w:t xml:space="preserve">eaver </w:t>
      </w:r>
      <w:r w:rsidRPr="00076D89">
        <w:rPr>
          <w:rFonts w:ascii="Times New Roman" w:hAnsi="Times New Roman" w:cs="Times New Roman"/>
          <w:sz w:val="24"/>
          <w:szCs w:val="24"/>
        </w:rPr>
        <w:t>P</w:t>
      </w:r>
      <w:r w:rsidR="00C61E17" w:rsidRPr="00076D89">
        <w:rPr>
          <w:rFonts w:ascii="Times New Roman" w:hAnsi="Times New Roman" w:cs="Times New Roman"/>
          <w:sz w:val="24"/>
          <w:szCs w:val="24"/>
        </w:rPr>
        <w:t>ayment</w:t>
      </w:r>
      <w:r w:rsidRPr="00076D89">
        <w:rPr>
          <w:rFonts w:ascii="Times New Roman" w:hAnsi="Times New Roman" w:cs="Times New Roman"/>
          <w:sz w:val="24"/>
          <w:szCs w:val="24"/>
        </w:rPr>
        <w:t xml:space="preserve"> will form part of a broader package of </w:t>
      </w:r>
      <w:r w:rsidR="007940ED" w:rsidRPr="00076D89">
        <w:rPr>
          <w:rFonts w:ascii="Times New Roman" w:hAnsi="Times New Roman" w:cs="Times New Roman"/>
          <w:sz w:val="24"/>
          <w:szCs w:val="24"/>
        </w:rPr>
        <w:t xml:space="preserve">existing </w:t>
      </w:r>
      <w:r w:rsidRPr="00076D89">
        <w:rPr>
          <w:rFonts w:ascii="Times New Roman" w:hAnsi="Times New Roman" w:cs="Times New Roman"/>
          <w:sz w:val="24"/>
          <w:szCs w:val="24"/>
        </w:rPr>
        <w:t>support which includes, but is not limited to, access to Continuing Care and Aftercare support for care leavers, the Care Experience Bursary and Council Tax Exemption for care leavers.</w:t>
      </w:r>
    </w:p>
    <w:p w14:paraId="0F0D5F15" w14:textId="0C597324" w:rsidR="006C4106" w:rsidRPr="00076D89" w:rsidRDefault="00EC264E" w:rsidP="00A5399B">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t>D</w:t>
      </w:r>
      <w:r w:rsidR="006C4106" w:rsidRPr="00076D89">
        <w:rPr>
          <w:rFonts w:ascii="Times New Roman" w:hAnsi="Times New Roman" w:cs="Times New Roman"/>
          <w:b/>
          <w:bCs/>
          <w:sz w:val="24"/>
          <w:szCs w:val="24"/>
          <w:u w:val="single"/>
        </w:rPr>
        <w:t>iscovery</w:t>
      </w:r>
    </w:p>
    <w:p w14:paraId="552E83BD" w14:textId="0C016BD6" w:rsidR="00960CCE" w:rsidRPr="00076D89" w:rsidRDefault="00097F58"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Officials</w:t>
      </w:r>
      <w:r w:rsidR="00EC264E" w:rsidRPr="00076D89">
        <w:rPr>
          <w:rFonts w:ascii="Times New Roman" w:hAnsi="Times New Roman" w:cs="Times New Roman"/>
          <w:sz w:val="24"/>
          <w:szCs w:val="24"/>
        </w:rPr>
        <w:t xml:space="preserve"> </w:t>
      </w:r>
      <w:r w:rsidR="00960CCE" w:rsidRPr="00076D89">
        <w:rPr>
          <w:rFonts w:ascii="Times New Roman" w:hAnsi="Times New Roman" w:cs="Times New Roman"/>
          <w:sz w:val="24"/>
          <w:szCs w:val="24"/>
        </w:rPr>
        <w:t>undert</w:t>
      </w:r>
      <w:r w:rsidR="00EC264E" w:rsidRPr="00076D89">
        <w:rPr>
          <w:rFonts w:ascii="Times New Roman" w:hAnsi="Times New Roman" w:cs="Times New Roman"/>
          <w:sz w:val="24"/>
          <w:szCs w:val="24"/>
        </w:rPr>
        <w:t>ook</w:t>
      </w:r>
      <w:r w:rsidR="00960CCE" w:rsidRPr="00076D89">
        <w:rPr>
          <w:rFonts w:ascii="Times New Roman" w:hAnsi="Times New Roman" w:cs="Times New Roman"/>
          <w:sz w:val="24"/>
          <w:szCs w:val="24"/>
        </w:rPr>
        <w:t xml:space="preserve"> an initial Discovery phase led by the Scottish Government Discovery Project Team for 14 weeks in 2023 which concluded on 13 October 2023.  </w:t>
      </w:r>
    </w:p>
    <w:p w14:paraId="0AF2B603" w14:textId="640B037F" w:rsidR="00960CCE" w:rsidRPr="00076D89" w:rsidRDefault="00960CCE"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Some of the key findings were: </w:t>
      </w:r>
    </w:p>
    <w:p w14:paraId="759EBECB" w14:textId="67760265" w:rsidR="00960CCE" w:rsidRPr="00076D89" w:rsidRDefault="008B1715" w:rsidP="00A5399B">
      <w:pPr>
        <w:numPr>
          <w:ilvl w:val="0"/>
          <w:numId w:val="1"/>
        </w:numPr>
        <w:spacing w:line="360" w:lineRule="auto"/>
        <w:rPr>
          <w:rFonts w:ascii="Times New Roman" w:hAnsi="Times New Roman" w:cs="Times New Roman"/>
          <w:sz w:val="24"/>
          <w:szCs w:val="24"/>
        </w:rPr>
      </w:pPr>
      <w:r w:rsidRPr="00076D89">
        <w:rPr>
          <w:rFonts w:ascii="Times New Roman" w:hAnsi="Times New Roman" w:cs="Times New Roman"/>
          <w:sz w:val="24"/>
          <w:szCs w:val="24"/>
        </w:rPr>
        <w:t>Flexibility and choice should be built into the Care Leaver Payment</w:t>
      </w:r>
      <w:r w:rsidR="007C03A3" w:rsidRPr="00076D89">
        <w:rPr>
          <w:rFonts w:ascii="Times New Roman" w:hAnsi="Times New Roman" w:cs="Times New Roman"/>
          <w:sz w:val="24"/>
          <w:szCs w:val="24"/>
        </w:rPr>
        <w:t>.</w:t>
      </w:r>
    </w:p>
    <w:p w14:paraId="171C9861" w14:textId="6B47778E" w:rsidR="00960CCE" w:rsidRPr="00076D89" w:rsidRDefault="00960CCE" w:rsidP="00A5399B">
      <w:pPr>
        <w:numPr>
          <w:ilvl w:val="0"/>
          <w:numId w:val="1"/>
        </w:numPr>
        <w:spacing w:line="360" w:lineRule="auto"/>
        <w:rPr>
          <w:rFonts w:ascii="Times New Roman" w:hAnsi="Times New Roman" w:cs="Times New Roman"/>
          <w:sz w:val="24"/>
          <w:szCs w:val="24"/>
        </w:rPr>
      </w:pPr>
      <w:r w:rsidRPr="00076D89">
        <w:rPr>
          <w:rFonts w:ascii="Times New Roman" w:hAnsi="Times New Roman" w:cs="Times New Roman"/>
          <w:sz w:val="24"/>
          <w:szCs w:val="24"/>
        </w:rPr>
        <w:t>The C</w:t>
      </w:r>
      <w:r w:rsidR="00C61E17" w:rsidRPr="00076D89">
        <w:rPr>
          <w:rFonts w:ascii="Times New Roman" w:hAnsi="Times New Roman" w:cs="Times New Roman"/>
          <w:sz w:val="24"/>
          <w:szCs w:val="24"/>
        </w:rPr>
        <w:t xml:space="preserve">are </w:t>
      </w:r>
      <w:r w:rsidRPr="00076D89">
        <w:rPr>
          <w:rFonts w:ascii="Times New Roman" w:hAnsi="Times New Roman" w:cs="Times New Roman"/>
          <w:sz w:val="24"/>
          <w:szCs w:val="24"/>
        </w:rPr>
        <w:t>L</w:t>
      </w:r>
      <w:r w:rsidR="00C61E17" w:rsidRPr="00076D89">
        <w:rPr>
          <w:rFonts w:ascii="Times New Roman" w:hAnsi="Times New Roman" w:cs="Times New Roman"/>
          <w:sz w:val="24"/>
          <w:szCs w:val="24"/>
        </w:rPr>
        <w:t xml:space="preserve">eaver </w:t>
      </w:r>
      <w:r w:rsidRPr="00076D89">
        <w:rPr>
          <w:rFonts w:ascii="Times New Roman" w:hAnsi="Times New Roman" w:cs="Times New Roman"/>
          <w:sz w:val="24"/>
          <w:szCs w:val="24"/>
        </w:rPr>
        <w:t>P</w:t>
      </w:r>
      <w:r w:rsidR="00C61E17" w:rsidRPr="00076D89">
        <w:rPr>
          <w:rFonts w:ascii="Times New Roman" w:hAnsi="Times New Roman" w:cs="Times New Roman"/>
          <w:sz w:val="24"/>
          <w:szCs w:val="24"/>
        </w:rPr>
        <w:t>ayment</w:t>
      </w:r>
      <w:r w:rsidRPr="00076D89">
        <w:rPr>
          <w:rFonts w:ascii="Times New Roman" w:hAnsi="Times New Roman" w:cs="Times New Roman"/>
          <w:sz w:val="24"/>
          <w:szCs w:val="24"/>
        </w:rPr>
        <w:t xml:space="preserve"> service design must incorporate the trauma-informed principles of safety, trustworthiness, choice, collaboration, and empowerment.  </w:t>
      </w:r>
    </w:p>
    <w:p w14:paraId="795B4D96" w14:textId="77777777" w:rsidR="0068205A" w:rsidRDefault="0068205A" w:rsidP="00A5399B">
      <w:pPr>
        <w:spacing w:line="360" w:lineRule="auto"/>
        <w:rPr>
          <w:rFonts w:ascii="Times New Roman" w:hAnsi="Times New Roman" w:cs="Times New Roman"/>
          <w:b/>
          <w:bCs/>
          <w:sz w:val="24"/>
          <w:szCs w:val="24"/>
          <w:u w:val="single"/>
        </w:rPr>
      </w:pPr>
    </w:p>
    <w:p w14:paraId="16E4DDF0" w14:textId="7126D236" w:rsidR="007C6E50" w:rsidRPr="00076D89" w:rsidRDefault="007C6E50" w:rsidP="00A5399B">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lastRenderedPageBreak/>
        <w:t>Consultation</w:t>
      </w:r>
    </w:p>
    <w:p w14:paraId="64231671" w14:textId="77777777" w:rsidR="00C54B33" w:rsidRPr="00076D89" w:rsidRDefault="00F50B79" w:rsidP="00A5399B">
      <w:pPr>
        <w:spacing w:line="360" w:lineRule="auto"/>
        <w:rPr>
          <w:rFonts w:ascii="Times New Roman" w:eastAsia="Times New Roman" w:hAnsi="Times New Roman" w:cs="Times New Roman"/>
          <w:sz w:val="24"/>
          <w:szCs w:val="24"/>
        </w:rPr>
      </w:pPr>
      <w:r w:rsidRPr="00076D89">
        <w:rPr>
          <w:rFonts w:ascii="Times New Roman" w:eastAsia="Times New Roman" w:hAnsi="Times New Roman" w:cs="Times New Roman"/>
          <w:sz w:val="24"/>
          <w:szCs w:val="24"/>
        </w:rPr>
        <w:t>T</w:t>
      </w:r>
      <w:r w:rsidR="007C6E50" w:rsidRPr="00076D89">
        <w:rPr>
          <w:rFonts w:ascii="Times New Roman" w:eastAsia="Times New Roman" w:hAnsi="Times New Roman" w:cs="Times New Roman"/>
          <w:sz w:val="24"/>
          <w:szCs w:val="24"/>
        </w:rPr>
        <w:t xml:space="preserve">he Scottish Government undertook a public consultation from 3 November 2023 – 26 January 2024: </w:t>
      </w:r>
      <w:hyperlink r:id="rId9" w:history="1">
        <w:r w:rsidR="007C6E50" w:rsidRPr="00076D89">
          <w:rPr>
            <w:rStyle w:val="Hyperlink"/>
            <w:rFonts w:ascii="Times New Roman" w:eastAsia="Times New Roman" w:hAnsi="Times New Roman" w:cs="Times New Roman"/>
            <w:color w:val="auto"/>
            <w:sz w:val="24"/>
            <w:szCs w:val="24"/>
          </w:rPr>
          <w:t>Care Leaver Payment: consultation - gov.scot</w:t>
        </w:r>
      </w:hyperlink>
      <w:r w:rsidR="007C6E50" w:rsidRPr="00076D89">
        <w:rPr>
          <w:rFonts w:ascii="Times New Roman" w:eastAsia="Times New Roman" w:hAnsi="Times New Roman" w:cs="Times New Roman"/>
          <w:sz w:val="24"/>
          <w:szCs w:val="24"/>
        </w:rPr>
        <w:t xml:space="preserve">. </w:t>
      </w:r>
    </w:p>
    <w:p w14:paraId="02555DF3" w14:textId="2E148445" w:rsidR="00F50B79" w:rsidRPr="00076D89" w:rsidRDefault="007C6E50" w:rsidP="00A5399B">
      <w:pPr>
        <w:spacing w:line="360" w:lineRule="auto"/>
        <w:rPr>
          <w:rFonts w:ascii="Times New Roman" w:hAnsi="Times New Roman" w:cs="Times New Roman"/>
          <w:sz w:val="24"/>
          <w:szCs w:val="24"/>
        </w:rPr>
      </w:pPr>
      <w:r w:rsidRPr="00076D89">
        <w:rPr>
          <w:rFonts w:ascii="Times New Roman" w:eastAsia="Times New Roman" w:hAnsi="Times New Roman" w:cs="Times New Roman"/>
          <w:sz w:val="24"/>
          <w:szCs w:val="24"/>
        </w:rPr>
        <w:t>The consultation paper contained a range of questions including the purpose of the payment, the eligibility criteria of the payment, and the support required to apply and manage the payment. The consultation received 70 responses</w:t>
      </w:r>
      <w:r w:rsidR="00004A51" w:rsidRPr="00076D89">
        <w:rPr>
          <w:rFonts w:ascii="Times New Roman" w:eastAsia="Times New Roman" w:hAnsi="Times New Roman" w:cs="Times New Roman"/>
          <w:sz w:val="24"/>
          <w:szCs w:val="24"/>
        </w:rPr>
        <w:t xml:space="preserve"> and</w:t>
      </w:r>
      <w:r w:rsidR="000002D7" w:rsidRPr="00076D89">
        <w:rPr>
          <w:rFonts w:ascii="Times New Roman" w:eastAsia="Times New Roman" w:hAnsi="Times New Roman" w:cs="Times New Roman"/>
          <w:sz w:val="24"/>
          <w:szCs w:val="24"/>
        </w:rPr>
        <w:t xml:space="preserve"> in addition</w:t>
      </w:r>
      <w:r w:rsidR="00004A51" w:rsidRPr="00076D89">
        <w:rPr>
          <w:rFonts w:ascii="Times New Roman" w:eastAsia="Times New Roman" w:hAnsi="Times New Roman" w:cs="Times New Roman"/>
          <w:sz w:val="24"/>
          <w:szCs w:val="24"/>
        </w:rPr>
        <w:t xml:space="preserve"> incorporated six engagement sessions for stakeholders and care experienced young people</w:t>
      </w:r>
      <w:r w:rsidRPr="00076D89">
        <w:rPr>
          <w:rFonts w:ascii="Times New Roman" w:eastAsia="Times New Roman" w:hAnsi="Times New Roman" w:cs="Times New Roman"/>
          <w:sz w:val="24"/>
          <w:szCs w:val="24"/>
        </w:rPr>
        <w:t xml:space="preserve">. A total of 62 individuals participated in these sessions, 9 of whom were young people with care experience. The Scottish Government commissioned an independent analysis of the consultation responses: </w:t>
      </w:r>
      <w:hyperlink r:id="rId10" w:history="1">
        <w:r w:rsidRPr="00076D89">
          <w:rPr>
            <w:rStyle w:val="Hyperlink"/>
            <w:rFonts w:ascii="Times New Roman" w:eastAsia="Times New Roman" w:hAnsi="Times New Roman" w:cs="Times New Roman"/>
            <w:color w:val="auto"/>
            <w:sz w:val="24"/>
            <w:szCs w:val="24"/>
          </w:rPr>
          <w:t>Care Leaver Payment: consultation analysis - gov.scot</w:t>
        </w:r>
      </w:hyperlink>
      <w:r w:rsidRPr="00076D89">
        <w:rPr>
          <w:rFonts w:ascii="Times New Roman" w:eastAsia="Times New Roman" w:hAnsi="Times New Roman" w:cs="Times New Roman"/>
          <w:sz w:val="24"/>
          <w:szCs w:val="24"/>
        </w:rPr>
        <w:t xml:space="preserve">. </w:t>
      </w:r>
    </w:p>
    <w:p w14:paraId="3B24ECFE" w14:textId="1062D52B" w:rsidR="007C6E50" w:rsidRPr="00076D89" w:rsidRDefault="00F50B79" w:rsidP="00A5399B">
      <w:pPr>
        <w:spacing w:line="360" w:lineRule="auto"/>
        <w:rPr>
          <w:rFonts w:ascii="Times New Roman" w:eastAsia="Times New Roman" w:hAnsi="Times New Roman" w:cs="Times New Roman"/>
          <w:sz w:val="24"/>
          <w:szCs w:val="24"/>
        </w:rPr>
      </w:pPr>
      <w:r w:rsidRPr="00076D89">
        <w:rPr>
          <w:rFonts w:ascii="Times New Roman" w:eastAsia="Times New Roman" w:hAnsi="Times New Roman" w:cs="Times New Roman"/>
          <w:sz w:val="24"/>
          <w:szCs w:val="24"/>
        </w:rPr>
        <w:t>Key findings from the public consultation included that r</w:t>
      </w:r>
      <w:r w:rsidR="007C6E50" w:rsidRPr="00076D89">
        <w:rPr>
          <w:rFonts w:ascii="Times New Roman" w:eastAsia="Times New Roman" w:hAnsi="Times New Roman" w:cs="Times New Roman"/>
          <w:sz w:val="24"/>
          <w:szCs w:val="24"/>
        </w:rPr>
        <w:t>espondents largely supported the proposal to establish a Care Leaver Payment and</w:t>
      </w:r>
      <w:r w:rsidR="00B347F3" w:rsidRPr="00076D89">
        <w:rPr>
          <w:rFonts w:ascii="Times New Roman" w:eastAsia="Times New Roman" w:hAnsi="Times New Roman" w:cs="Times New Roman"/>
          <w:sz w:val="24"/>
          <w:szCs w:val="24"/>
        </w:rPr>
        <w:t xml:space="preserve"> its ability </w:t>
      </w:r>
      <w:r w:rsidR="007C6E50" w:rsidRPr="00076D89">
        <w:rPr>
          <w:rFonts w:ascii="Times New Roman" w:eastAsia="Times New Roman" w:hAnsi="Times New Roman" w:cs="Times New Roman"/>
          <w:sz w:val="24"/>
          <w:szCs w:val="24"/>
        </w:rPr>
        <w:t>to reduce some of the financial barriers that care leavers can face when moving on from care</w:t>
      </w:r>
      <w:r w:rsidRPr="00076D89">
        <w:rPr>
          <w:rFonts w:ascii="Times New Roman" w:eastAsia="Times New Roman" w:hAnsi="Times New Roman" w:cs="Times New Roman"/>
          <w:sz w:val="24"/>
          <w:szCs w:val="24"/>
        </w:rPr>
        <w:t>.</w:t>
      </w:r>
    </w:p>
    <w:p w14:paraId="30255B1F" w14:textId="0EB86CBF" w:rsidR="00C54B33" w:rsidRPr="00076D89" w:rsidRDefault="007C6E50" w:rsidP="00A5399B">
      <w:pPr>
        <w:spacing w:after="0" w:line="360" w:lineRule="auto"/>
        <w:rPr>
          <w:rFonts w:ascii="Times New Roman" w:eastAsia="Times New Roman" w:hAnsi="Times New Roman" w:cs="Times New Roman"/>
          <w:sz w:val="24"/>
          <w:szCs w:val="24"/>
        </w:rPr>
      </w:pPr>
      <w:r w:rsidRPr="00076D89">
        <w:rPr>
          <w:rFonts w:ascii="Times New Roman" w:eastAsia="Times New Roman" w:hAnsi="Times New Roman" w:cs="Times New Roman"/>
          <w:sz w:val="24"/>
          <w:szCs w:val="24"/>
        </w:rPr>
        <w:t>Key recurring themes across all the consultation questions were the need for an inclusive and personalised approach to application and payment processes, the importance of providing support to applicants (before and after receipt of the payment) and ensuring that the payment does not affect the eligibility of care leavers for other benefits or financial support.</w:t>
      </w:r>
    </w:p>
    <w:p w14:paraId="66D13B5A" w14:textId="77777777" w:rsidR="00061055" w:rsidRPr="00076D89" w:rsidRDefault="00061055" w:rsidP="00A5399B">
      <w:pPr>
        <w:spacing w:after="0" w:line="360" w:lineRule="auto"/>
        <w:rPr>
          <w:rFonts w:ascii="Times New Roman" w:eastAsia="Times New Roman" w:hAnsi="Times New Roman" w:cs="Times New Roman"/>
          <w:sz w:val="24"/>
          <w:szCs w:val="24"/>
        </w:rPr>
      </w:pPr>
    </w:p>
    <w:p w14:paraId="00F06E58" w14:textId="426B799D" w:rsidR="00DD7076" w:rsidRPr="00076D89" w:rsidRDefault="00DD7076" w:rsidP="00A5399B">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t xml:space="preserve">Further </w:t>
      </w:r>
      <w:r w:rsidR="006413D0" w:rsidRPr="00076D89">
        <w:rPr>
          <w:rFonts w:ascii="Times New Roman" w:hAnsi="Times New Roman" w:cs="Times New Roman"/>
          <w:b/>
          <w:bCs/>
          <w:sz w:val="24"/>
          <w:szCs w:val="24"/>
          <w:u w:val="single"/>
        </w:rPr>
        <w:t>T</w:t>
      </w:r>
      <w:r w:rsidRPr="00076D89">
        <w:rPr>
          <w:rFonts w:ascii="Times New Roman" w:hAnsi="Times New Roman" w:cs="Times New Roman"/>
          <w:b/>
          <w:bCs/>
          <w:sz w:val="24"/>
          <w:szCs w:val="24"/>
          <w:u w:val="single"/>
        </w:rPr>
        <w:t xml:space="preserve">argeted </w:t>
      </w:r>
      <w:r w:rsidR="006413D0" w:rsidRPr="00076D89">
        <w:rPr>
          <w:rFonts w:ascii="Times New Roman" w:hAnsi="Times New Roman" w:cs="Times New Roman"/>
          <w:b/>
          <w:bCs/>
          <w:sz w:val="24"/>
          <w:szCs w:val="24"/>
          <w:u w:val="single"/>
        </w:rPr>
        <w:t>E</w:t>
      </w:r>
      <w:r w:rsidRPr="00076D89">
        <w:rPr>
          <w:rFonts w:ascii="Times New Roman" w:hAnsi="Times New Roman" w:cs="Times New Roman"/>
          <w:b/>
          <w:bCs/>
          <w:sz w:val="24"/>
          <w:szCs w:val="24"/>
          <w:u w:val="single"/>
        </w:rPr>
        <w:t>ngagement</w:t>
      </w:r>
    </w:p>
    <w:p w14:paraId="7B5D5F37" w14:textId="2E17326B" w:rsidR="00C54B33" w:rsidRPr="00076D89" w:rsidRDefault="00364990" w:rsidP="00A5399B">
      <w:pPr>
        <w:spacing w:line="360" w:lineRule="auto"/>
        <w:rPr>
          <w:rStyle w:val="normaltextrun"/>
          <w:rFonts w:ascii="Times New Roman" w:hAnsi="Times New Roman" w:cs="Times New Roman"/>
          <w:color w:val="333333"/>
          <w:sz w:val="24"/>
          <w:szCs w:val="24"/>
          <w:shd w:val="clear" w:color="auto" w:fill="FFFFFF"/>
        </w:rPr>
      </w:pPr>
      <w:r w:rsidRPr="00076D89">
        <w:rPr>
          <w:rStyle w:val="normaltextrun"/>
          <w:rFonts w:ascii="Times New Roman" w:hAnsi="Times New Roman" w:cs="Times New Roman"/>
          <w:color w:val="333333"/>
          <w:sz w:val="24"/>
          <w:szCs w:val="24"/>
          <w:shd w:val="clear" w:color="auto" w:fill="FFFFFF"/>
        </w:rPr>
        <w:t xml:space="preserve">During the passage of the </w:t>
      </w:r>
      <w:r w:rsidR="0073279F" w:rsidRPr="00076D89">
        <w:rPr>
          <w:rStyle w:val="normaltextrun"/>
          <w:rFonts w:ascii="Times New Roman" w:hAnsi="Times New Roman" w:cs="Times New Roman"/>
          <w:color w:val="333333"/>
          <w:sz w:val="24"/>
          <w:szCs w:val="24"/>
          <w:shd w:val="clear" w:color="auto" w:fill="FFFFFF"/>
        </w:rPr>
        <w:t>Social Security (Amendment) (Scotland) Bill</w:t>
      </w:r>
      <w:r w:rsidR="00097F58" w:rsidRPr="00076D89">
        <w:rPr>
          <w:rStyle w:val="FootnoteReference"/>
          <w:rFonts w:ascii="Times New Roman" w:hAnsi="Times New Roman" w:cs="Times New Roman"/>
          <w:color w:val="333333"/>
          <w:sz w:val="24"/>
          <w:szCs w:val="24"/>
          <w:shd w:val="clear" w:color="auto" w:fill="FFFFFF"/>
        </w:rPr>
        <w:footnoteReference w:id="1"/>
      </w:r>
      <w:r w:rsidR="007B15B8" w:rsidRPr="00076D89">
        <w:rPr>
          <w:rStyle w:val="normaltextrun"/>
          <w:rFonts w:ascii="Times New Roman" w:hAnsi="Times New Roman" w:cs="Times New Roman"/>
          <w:color w:val="333333"/>
          <w:sz w:val="24"/>
          <w:szCs w:val="24"/>
          <w:shd w:val="clear" w:color="auto" w:fill="FFFFFF"/>
        </w:rPr>
        <w:t xml:space="preserve"> </w:t>
      </w:r>
      <w:r w:rsidR="0073279F" w:rsidRPr="00076D89">
        <w:rPr>
          <w:rStyle w:val="normaltextrun"/>
          <w:rFonts w:ascii="Times New Roman" w:hAnsi="Times New Roman" w:cs="Times New Roman"/>
          <w:color w:val="333333"/>
          <w:sz w:val="24"/>
          <w:szCs w:val="24"/>
          <w:shd w:val="clear" w:color="auto" w:fill="FFFFFF"/>
        </w:rPr>
        <w:t>through Parliament</w:t>
      </w:r>
      <w:r w:rsidRPr="00076D89">
        <w:rPr>
          <w:rStyle w:val="normaltextrun"/>
          <w:rFonts w:ascii="Times New Roman" w:hAnsi="Times New Roman" w:cs="Times New Roman"/>
          <w:color w:val="333333"/>
          <w:sz w:val="24"/>
          <w:szCs w:val="24"/>
          <w:shd w:val="clear" w:color="auto" w:fill="FFFFFF"/>
        </w:rPr>
        <w:t xml:space="preserve">, </w:t>
      </w:r>
      <w:r w:rsidRPr="00076D89">
        <w:rPr>
          <w:rStyle w:val="normaltextrun"/>
          <w:rFonts w:ascii="Times New Roman" w:hAnsi="Times New Roman" w:cs="Times New Roman"/>
          <w:color w:val="000000"/>
          <w:sz w:val="24"/>
          <w:szCs w:val="24"/>
          <w:shd w:val="clear" w:color="auto" w:fill="FFFFFF"/>
        </w:rPr>
        <w:t>the Scottish Government committed to a further consultation on the</w:t>
      </w:r>
      <w:r w:rsidR="00097F58" w:rsidRPr="00076D89">
        <w:rPr>
          <w:rStyle w:val="normaltextrun"/>
          <w:rFonts w:ascii="Times New Roman" w:hAnsi="Times New Roman" w:cs="Times New Roman"/>
          <w:color w:val="000000"/>
          <w:sz w:val="24"/>
          <w:szCs w:val="24"/>
          <w:shd w:val="clear" w:color="auto" w:fill="FFFFFF"/>
        </w:rPr>
        <w:t xml:space="preserve"> </w:t>
      </w:r>
      <w:r w:rsidR="00795456" w:rsidRPr="00076D89">
        <w:rPr>
          <w:rStyle w:val="normaltextrun"/>
          <w:rFonts w:ascii="Times New Roman" w:hAnsi="Times New Roman" w:cs="Times New Roman"/>
          <w:color w:val="000000"/>
          <w:sz w:val="24"/>
          <w:szCs w:val="24"/>
          <w:shd w:val="clear" w:color="auto" w:fill="FFFFFF"/>
        </w:rPr>
        <w:t>C</w:t>
      </w:r>
      <w:r w:rsidR="00097F58" w:rsidRPr="00076D89">
        <w:rPr>
          <w:rStyle w:val="normaltextrun"/>
          <w:rFonts w:ascii="Times New Roman" w:hAnsi="Times New Roman" w:cs="Times New Roman"/>
          <w:color w:val="000000"/>
          <w:sz w:val="24"/>
          <w:szCs w:val="24"/>
          <w:shd w:val="clear" w:color="auto" w:fill="FFFFFF"/>
        </w:rPr>
        <w:t xml:space="preserve">are </w:t>
      </w:r>
      <w:r w:rsidR="00795456" w:rsidRPr="00076D89">
        <w:rPr>
          <w:rStyle w:val="normaltextrun"/>
          <w:rFonts w:ascii="Times New Roman" w:hAnsi="Times New Roman" w:cs="Times New Roman"/>
          <w:color w:val="000000"/>
          <w:sz w:val="24"/>
          <w:szCs w:val="24"/>
          <w:shd w:val="clear" w:color="auto" w:fill="FFFFFF"/>
        </w:rPr>
        <w:t>L</w:t>
      </w:r>
      <w:r w:rsidR="00097F58" w:rsidRPr="00076D89">
        <w:rPr>
          <w:rStyle w:val="normaltextrun"/>
          <w:rFonts w:ascii="Times New Roman" w:hAnsi="Times New Roman" w:cs="Times New Roman"/>
          <w:color w:val="000000"/>
          <w:sz w:val="24"/>
          <w:szCs w:val="24"/>
          <w:shd w:val="clear" w:color="auto" w:fill="FFFFFF"/>
        </w:rPr>
        <w:t>eaver</w:t>
      </w:r>
      <w:r w:rsidRPr="00076D89">
        <w:rPr>
          <w:rStyle w:val="normaltextrun"/>
          <w:rFonts w:ascii="Times New Roman" w:hAnsi="Times New Roman" w:cs="Times New Roman"/>
          <w:color w:val="000000"/>
          <w:sz w:val="24"/>
          <w:szCs w:val="24"/>
          <w:shd w:val="clear" w:color="auto" w:fill="FFFFFF"/>
        </w:rPr>
        <w:t xml:space="preserve"> </w:t>
      </w:r>
      <w:r w:rsidR="00795456" w:rsidRPr="00076D89">
        <w:rPr>
          <w:rStyle w:val="normaltextrun"/>
          <w:rFonts w:ascii="Times New Roman" w:hAnsi="Times New Roman" w:cs="Times New Roman"/>
          <w:color w:val="000000"/>
          <w:sz w:val="24"/>
          <w:szCs w:val="24"/>
          <w:shd w:val="clear" w:color="auto" w:fill="FFFFFF"/>
        </w:rPr>
        <w:t>P</w:t>
      </w:r>
      <w:r w:rsidRPr="00076D89">
        <w:rPr>
          <w:rStyle w:val="normaltextrun"/>
          <w:rFonts w:ascii="Times New Roman" w:hAnsi="Times New Roman" w:cs="Times New Roman"/>
          <w:color w:val="000000"/>
          <w:sz w:val="24"/>
          <w:szCs w:val="24"/>
          <w:shd w:val="clear" w:color="auto" w:fill="FFFFFF"/>
        </w:rPr>
        <w:t>ayment, to ensure that the payment would be created in a way which would provide maximum benefit. </w:t>
      </w:r>
    </w:p>
    <w:p w14:paraId="5500BD75" w14:textId="2AEDAEF3" w:rsidR="00D61E77" w:rsidRPr="00076D89" w:rsidRDefault="00FF312E" w:rsidP="00A5399B">
      <w:pPr>
        <w:spacing w:line="360" w:lineRule="auto"/>
        <w:rPr>
          <w:rStyle w:val="eop"/>
          <w:rFonts w:ascii="Times New Roman" w:hAnsi="Times New Roman" w:cs="Times New Roman"/>
          <w:sz w:val="24"/>
          <w:szCs w:val="24"/>
          <w:shd w:val="clear" w:color="auto" w:fill="FFFFFF"/>
        </w:rPr>
      </w:pPr>
      <w:r w:rsidRPr="00076D89">
        <w:rPr>
          <w:rStyle w:val="normaltextrun"/>
          <w:rFonts w:ascii="Times New Roman" w:hAnsi="Times New Roman" w:cs="Times New Roman"/>
          <w:sz w:val="24"/>
          <w:szCs w:val="24"/>
          <w:shd w:val="clear" w:color="auto" w:fill="FFFFFF"/>
        </w:rPr>
        <w:t>Given the initial public consultation covered a broad range of topics, officials develop</w:t>
      </w:r>
      <w:r w:rsidR="00F803E7" w:rsidRPr="00076D89">
        <w:rPr>
          <w:rStyle w:val="normaltextrun"/>
          <w:rFonts w:ascii="Times New Roman" w:hAnsi="Times New Roman" w:cs="Times New Roman"/>
          <w:sz w:val="24"/>
          <w:szCs w:val="24"/>
          <w:shd w:val="clear" w:color="auto" w:fill="FFFFFF"/>
        </w:rPr>
        <w:t>ed</w:t>
      </w:r>
      <w:r w:rsidRPr="00076D89">
        <w:rPr>
          <w:rStyle w:val="normaltextrun"/>
          <w:rFonts w:ascii="Times New Roman" w:hAnsi="Times New Roman" w:cs="Times New Roman"/>
          <w:sz w:val="24"/>
          <w:szCs w:val="24"/>
          <w:shd w:val="clear" w:color="auto" w:fill="FFFFFF"/>
        </w:rPr>
        <w:t xml:space="preserve"> a targeted approach to secondary consultation</w:t>
      </w:r>
      <w:r w:rsidR="00F803E7" w:rsidRPr="00076D89">
        <w:rPr>
          <w:rStyle w:val="normaltextrun"/>
          <w:rFonts w:ascii="Times New Roman" w:hAnsi="Times New Roman" w:cs="Times New Roman"/>
          <w:sz w:val="24"/>
          <w:szCs w:val="24"/>
          <w:shd w:val="clear" w:color="auto" w:fill="FFFFFF"/>
        </w:rPr>
        <w:t xml:space="preserve"> with other government agencies, key stakeholders and</w:t>
      </w:r>
      <w:r w:rsidR="00A7679A" w:rsidRPr="00076D89">
        <w:rPr>
          <w:rStyle w:val="normaltextrun"/>
          <w:rFonts w:ascii="Times New Roman" w:hAnsi="Times New Roman" w:cs="Times New Roman"/>
          <w:sz w:val="24"/>
          <w:szCs w:val="24"/>
          <w:shd w:val="clear" w:color="auto" w:fill="FFFFFF"/>
        </w:rPr>
        <w:t xml:space="preserve"> the care experienced community.</w:t>
      </w:r>
      <w:r w:rsidR="00F803E7" w:rsidRPr="00076D89">
        <w:rPr>
          <w:rStyle w:val="normaltextrun"/>
          <w:rFonts w:ascii="Times New Roman" w:hAnsi="Times New Roman" w:cs="Times New Roman"/>
          <w:sz w:val="24"/>
          <w:szCs w:val="24"/>
          <w:shd w:val="clear" w:color="auto" w:fill="FFFFFF"/>
        </w:rPr>
        <w:t xml:space="preserve"> </w:t>
      </w:r>
      <w:r w:rsidRPr="00076D89">
        <w:rPr>
          <w:rStyle w:val="normaltextrun"/>
          <w:rFonts w:ascii="Times New Roman" w:hAnsi="Times New Roman" w:cs="Times New Roman"/>
          <w:sz w:val="24"/>
          <w:szCs w:val="24"/>
          <w:shd w:val="clear" w:color="auto" w:fill="FFFFFF"/>
        </w:rPr>
        <w:t xml:space="preserve"> </w:t>
      </w:r>
    </w:p>
    <w:p w14:paraId="41A0B392" w14:textId="0585F565" w:rsidR="00C54B33" w:rsidRPr="00076D89" w:rsidRDefault="00966887" w:rsidP="00A5399B">
      <w:pPr>
        <w:pStyle w:val="paragraph"/>
        <w:spacing w:before="0" w:beforeAutospacing="0" w:after="0" w:afterAutospacing="0" w:line="360" w:lineRule="auto"/>
        <w:textAlignment w:val="baseline"/>
      </w:pPr>
      <w:r w:rsidRPr="00076D89">
        <w:rPr>
          <w:rStyle w:val="normaltextrun"/>
        </w:rPr>
        <w:t xml:space="preserve">The </w:t>
      </w:r>
      <w:r w:rsidR="00C8692E" w:rsidRPr="00076D89">
        <w:rPr>
          <w:rStyle w:val="normaltextrun"/>
        </w:rPr>
        <w:t xml:space="preserve">remit of the </w:t>
      </w:r>
      <w:r w:rsidR="00A21501" w:rsidRPr="00076D89">
        <w:rPr>
          <w:rStyle w:val="normaltextrun"/>
        </w:rPr>
        <w:t xml:space="preserve">stakeholder </w:t>
      </w:r>
      <w:r w:rsidR="00C8692E" w:rsidRPr="00076D89">
        <w:rPr>
          <w:rStyle w:val="normaltextrun"/>
        </w:rPr>
        <w:t>working group</w:t>
      </w:r>
      <w:r w:rsidRPr="00076D89">
        <w:rPr>
          <w:rStyle w:val="normaltextrun"/>
        </w:rPr>
        <w:t xml:space="preserve"> </w:t>
      </w:r>
      <w:r w:rsidR="00C8692E" w:rsidRPr="00076D89">
        <w:rPr>
          <w:rStyle w:val="normaltextrun"/>
        </w:rPr>
        <w:t xml:space="preserve">was </w:t>
      </w:r>
      <w:r w:rsidR="00A7679A" w:rsidRPr="00076D89">
        <w:rPr>
          <w:rStyle w:val="normaltextrun"/>
        </w:rPr>
        <w:t xml:space="preserve">for </w:t>
      </w:r>
      <w:r w:rsidR="00C8692E" w:rsidRPr="00076D89">
        <w:rPr>
          <w:rStyle w:val="normaltextrun"/>
        </w:rPr>
        <w:t>individuals who have professional experience with care leavers</w:t>
      </w:r>
      <w:r w:rsidR="00775E5E" w:rsidRPr="00076D89">
        <w:rPr>
          <w:rStyle w:val="normaltextrun"/>
        </w:rPr>
        <w:t xml:space="preserve"> to consider and offer solutions on a range of topics relating to safeguarding and financial education.</w:t>
      </w:r>
      <w:r w:rsidR="00775E5E" w:rsidRPr="00076D89">
        <w:rPr>
          <w:rStyle w:val="eop"/>
        </w:rPr>
        <w:t> </w:t>
      </w:r>
      <w:r w:rsidR="00C8692E" w:rsidRPr="00076D89">
        <w:rPr>
          <w:rStyle w:val="normaltextrun"/>
        </w:rPr>
        <w:t>The group comprised representatives of the third sector and social care who work with and support young people as they leave care. </w:t>
      </w:r>
    </w:p>
    <w:p w14:paraId="1C8B13AA" w14:textId="77777777" w:rsidR="004B2B12" w:rsidRPr="00076D89" w:rsidRDefault="004B2B12" w:rsidP="00A5399B">
      <w:pPr>
        <w:pStyle w:val="paragraph"/>
        <w:spacing w:before="0" w:beforeAutospacing="0" w:after="0" w:afterAutospacing="0" w:line="360" w:lineRule="auto"/>
        <w:textAlignment w:val="baseline"/>
        <w:rPr>
          <w:rStyle w:val="normaltextrun"/>
        </w:rPr>
      </w:pPr>
    </w:p>
    <w:p w14:paraId="1AFA2E2F" w14:textId="4F83555F" w:rsidR="00C8692E" w:rsidRPr="00076D89" w:rsidRDefault="00C8692E" w:rsidP="00A5399B">
      <w:pPr>
        <w:pStyle w:val="paragraph"/>
        <w:spacing w:before="0" w:beforeAutospacing="0" w:after="0" w:afterAutospacing="0" w:line="360" w:lineRule="auto"/>
        <w:textAlignment w:val="baseline"/>
        <w:rPr>
          <w:rStyle w:val="normaltextrun"/>
        </w:rPr>
      </w:pPr>
      <w:r w:rsidRPr="00076D89">
        <w:rPr>
          <w:rStyle w:val="normaltextrun"/>
        </w:rPr>
        <w:t>In addition,</w:t>
      </w:r>
      <w:r w:rsidR="00097F58" w:rsidRPr="00076D89">
        <w:rPr>
          <w:rStyle w:val="normaltextrun"/>
        </w:rPr>
        <w:t xml:space="preserve"> Officials</w:t>
      </w:r>
      <w:r w:rsidRPr="00076D89">
        <w:rPr>
          <w:rStyle w:val="normaltextrun"/>
        </w:rPr>
        <w:t xml:space="preserve"> undertook four engagement sessions with 35 care-experienced young people </w:t>
      </w:r>
      <w:r w:rsidR="008F5B26" w:rsidRPr="00076D89">
        <w:rPr>
          <w:rStyle w:val="normaltextrun"/>
        </w:rPr>
        <w:t>through various organisations</w:t>
      </w:r>
      <w:r w:rsidR="00131391" w:rsidRPr="00076D89">
        <w:rPr>
          <w:rStyle w:val="normaltextrun"/>
        </w:rPr>
        <w:t xml:space="preserve"> where</w:t>
      </w:r>
      <w:r w:rsidR="008B43D3" w:rsidRPr="00076D89">
        <w:t xml:space="preserve"> </w:t>
      </w:r>
      <w:r w:rsidRPr="00076D89">
        <w:rPr>
          <w:rStyle w:val="normaltextrun"/>
        </w:rPr>
        <w:t>the discussion topics and questions</w:t>
      </w:r>
      <w:r w:rsidR="00131391" w:rsidRPr="00076D89">
        <w:rPr>
          <w:rStyle w:val="normaltextrun"/>
        </w:rPr>
        <w:t xml:space="preserve"> mirrored those for the stakeholder working group</w:t>
      </w:r>
      <w:r w:rsidRPr="00076D89">
        <w:rPr>
          <w:rStyle w:val="normaltextrun"/>
        </w:rPr>
        <w:t xml:space="preserve"> for consistency and to support the analysis of responses. Responses received were thought provoking and allowed officials to better understand the journey out of the care system and into independent living</w:t>
      </w:r>
      <w:r w:rsidR="008B43D3" w:rsidRPr="00076D89">
        <w:rPr>
          <w:rStyle w:val="normaltextrun"/>
        </w:rPr>
        <w:t>.</w:t>
      </w:r>
    </w:p>
    <w:p w14:paraId="18DB7F93" w14:textId="77777777" w:rsidR="0011229D" w:rsidRPr="00076D89" w:rsidRDefault="0011229D" w:rsidP="00A5399B">
      <w:pPr>
        <w:pStyle w:val="paragraph"/>
        <w:spacing w:before="0" w:beforeAutospacing="0" w:after="0" w:afterAutospacing="0" w:line="360" w:lineRule="auto"/>
        <w:textAlignment w:val="baseline"/>
        <w:rPr>
          <w:rStyle w:val="normaltextrun"/>
        </w:rPr>
      </w:pPr>
    </w:p>
    <w:p w14:paraId="53473D21" w14:textId="77F4C9DA" w:rsidR="0011229D" w:rsidRPr="00076D89" w:rsidRDefault="0011229D" w:rsidP="00A5399B">
      <w:pPr>
        <w:spacing w:line="360" w:lineRule="auto"/>
        <w:rPr>
          <w:rFonts w:ascii="Times New Roman" w:hAnsi="Times New Roman" w:cs="Times New Roman"/>
          <w:b/>
          <w:bCs/>
          <w:sz w:val="24"/>
          <w:szCs w:val="24"/>
          <w:u w:val="single"/>
        </w:rPr>
      </w:pPr>
      <w:proofErr w:type="spellStart"/>
      <w:r w:rsidRPr="00076D89">
        <w:rPr>
          <w:rFonts w:ascii="Times New Roman" w:hAnsi="Times New Roman" w:cs="Times New Roman"/>
          <w:b/>
          <w:bCs/>
          <w:sz w:val="24"/>
          <w:szCs w:val="24"/>
          <w:u w:val="single"/>
        </w:rPr>
        <w:t>SCoSS</w:t>
      </w:r>
      <w:proofErr w:type="spellEnd"/>
      <w:r w:rsidRPr="00076D89">
        <w:rPr>
          <w:rFonts w:ascii="Times New Roman" w:hAnsi="Times New Roman" w:cs="Times New Roman"/>
          <w:b/>
          <w:bCs/>
          <w:sz w:val="24"/>
          <w:szCs w:val="24"/>
          <w:u w:val="single"/>
        </w:rPr>
        <w:t xml:space="preserve"> Scrutiny</w:t>
      </w:r>
    </w:p>
    <w:p w14:paraId="6235A03E" w14:textId="6775D534" w:rsidR="00C50859" w:rsidRPr="00076D89" w:rsidRDefault="00C50859" w:rsidP="00A5399B">
      <w:pPr>
        <w:pStyle w:val="paragraph"/>
        <w:spacing w:before="0" w:beforeAutospacing="0" w:after="0" w:afterAutospacing="0" w:line="360" w:lineRule="auto"/>
        <w:textAlignment w:val="baseline"/>
        <w:rPr>
          <w:rStyle w:val="normaltextrun"/>
        </w:rPr>
      </w:pPr>
      <w:r w:rsidRPr="00076D89">
        <w:rPr>
          <w:rStyle w:val="normaltextrun"/>
        </w:rPr>
        <w:t>As required by section 97(2) of the 2018 Act, the Scottish Ministers have consulted the Scottish Commission on Social Security (</w:t>
      </w:r>
      <w:proofErr w:type="spellStart"/>
      <w:r w:rsidRPr="00076D89">
        <w:rPr>
          <w:rStyle w:val="normaltextrun"/>
        </w:rPr>
        <w:t>SCoSS</w:t>
      </w:r>
      <w:proofErr w:type="spellEnd"/>
      <w:r w:rsidRPr="00076D89">
        <w:rPr>
          <w:rStyle w:val="normaltextrun"/>
        </w:rPr>
        <w:t>). </w:t>
      </w:r>
      <w:proofErr w:type="spellStart"/>
      <w:r w:rsidRPr="00076D89">
        <w:rPr>
          <w:rStyle w:val="normaltextrun"/>
        </w:rPr>
        <w:t>SCoSS</w:t>
      </w:r>
      <w:proofErr w:type="spellEnd"/>
      <w:r w:rsidRPr="00076D89">
        <w:rPr>
          <w:rStyle w:val="normaltextrun"/>
        </w:rPr>
        <w:t> is an independent body set up to provide scrutiny of the Scottish social security system, including benefit regulations.  </w:t>
      </w:r>
    </w:p>
    <w:p w14:paraId="3E5162C9" w14:textId="70FC265A" w:rsidR="00C50859" w:rsidRPr="00076D89" w:rsidRDefault="00C50859" w:rsidP="00A5399B">
      <w:pPr>
        <w:pStyle w:val="paragraph"/>
        <w:spacing w:before="0" w:beforeAutospacing="0" w:after="0" w:afterAutospacing="0" w:line="360" w:lineRule="auto"/>
        <w:ind w:left="720"/>
        <w:textAlignment w:val="baseline"/>
      </w:pPr>
    </w:p>
    <w:p w14:paraId="67D4F95F" w14:textId="5CD41CB7" w:rsidR="0011229D" w:rsidRPr="00076D89" w:rsidRDefault="00C50859" w:rsidP="00A5399B">
      <w:pPr>
        <w:pStyle w:val="paragraph"/>
        <w:spacing w:before="0" w:beforeAutospacing="0" w:after="0" w:afterAutospacing="0" w:line="360" w:lineRule="auto"/>
        <w:textAlignment w:val="baseline"/>
        <w:rPr>
          <w:rStyle w:val="normaltextrun"/>
        </w:rPr>
      </w:pPr>
      <w:proofErr w:type="spellStart"/>
      <w:r w:rsidRPr="00076D89">
        <w:rPr>
          <w:rStyle w:val="normaltextrun"/>
        </w:rPr>
        <w:t>SCoSS</w:t>
      </w:r>
      <w:proofErr w:type="spellEnd"/>
      <w:r w:rsidRPr="00076D89">
        <w:rPr>
          <w:rStyle w:val="normaltextrun"/>
        </w:rPr>
        <w:t> produced a report</w:t>
      </w:r>
      <w:r w:rsidR="00097F58" w:rsidRPr="00076D89">
        <w:rPr>
          <w:rStyle w:val="FootnoteReference"/>
        </w:rPr>
        <w:footnoteReference w:id="2"/>
      </w:r>
      <w:r w:rsidRPr="00076D89">
        <w:rPr>
          <w:rStyle w:val="normaltextrun"/>
        </w:rPr>
        <w:t xml:space="preserve"> on the draft regulations for the C</w:t>
      </w:r>
      <w:r w:rsidR="0076609A" w:rsidRPr="00076D89">
        <w:rPr>
          <w:rStyle w:val="normaltextrun"/>
        </w:rPr>
        <w:t xml:space="preserve">are </w:t>
      </w:r>
      <w:r w:rsidRPr="00076D89">
        <w:rPr>
          <w:rStyle w:val="normaltextrun"/>
        </w:rPr>
        <w:t>L</w:t>
      </w:r>
      <w:r w:rsidR="0076609A" w:rsidRPr="00076D89">
        <w:rPr>
          <w:rStyle w:val="normaltextrun"/>
        </w:rPr>
        <w:t xml:space="preserve">eaver </w:t>
      </w:r>
      <w:r w:rsidRPr="00076D89">
        <w:rPr>
          <w:rStyle w:val="normaltextrun"/>
        </w:rPr>
        <w:t>P</w:t>
      </w:r>
      <w:r w:rsidR="0076609A" w:rsidRPr="00076D89">
        <w:rPr>
          <w:rStyle w:val="normaltextrun"/>
        </w:rPr>
        <w:t>ayment</w:t>
      </w:r>
      <w:r w:rsidRPr="00076D89">
        <w:rPr>
          <w:rStyle w:val="normaltextrun"/>
        </w:rPr>
        <w:t>. A response to the Commission’s report on the proposals w</w:t>
      </w:r>
      <w:r w:rsidR="00AE76CF" w:rsidRPr="00076D89">
        <w:rPr>
          <w:rStyle w:val="normaltextrun"/>
        </w:rPr>
        <w:t>as</w:t>
      </w:r>
      <w:r w:rsidRPr="00076D89">
        <w:rPr>
          <w:rStyle w:val="normaltextrun"/>
        </w:rPr>
        <w:t xml:space="preserve"> laid alongside the draft </w:t>
      </w:r>
      <w:r w:rsidR="0076609A" w:rsidRPr="00076D89">
        <w:rPr>
          <w:rStyle w:val="normaltextrun"/>
        </w:rPr>
        <w:t>instrument</w:t>
      </w:r>
      <w:r w:rsidRPr="00076D89">
        <w:rPr>
          <w:rStyle w:val="normaltextrun"/>
        </w:rPr>
        <w:t xml:space="preserve"> on 21st January 2026. </w:t>
      </w:r>
    </w:p>
    <w:p w14:paraId="6304787D" w14:textId="77777777" w:rsidR="00EB45AC" w:rsidRPr="00076D89" w:rsidRDefault="00EB45AC" w:rsidP="00A5399B">
      <w:pPr>
        <w:pStyle w:val="paragraph"/>
        <w:spacing w:before="0" w:beforeAutospacing="0" w:after="0" w:afterAutospacing="0" w:line="360" w:lineRule="auto"/>
        <w:textAlignment w:val="baseline"/>
      </w:pPr>
    </w:p>
    <w:p w14:paraId="3CD8B62F" w14:textId="501ACCB7" w:rsidR="00EB45AC" w:rsidRPr="00076D89" w:rsidRDefault="00EB45AC" w:rsidP="00A5399B">
      <w:pPr>
        <w:pStyle w:val="paragraph"/>
        <w:spacing w:before="0" w:beforeAutospacing="0" w:after="0" w:afterAutospacing="0" w:line="360" w:lineRule="auto"/>
        <w:textAlignment w:val="baseline"/>
        <w:rPr>
          <w:b/>
          <w:bCs/>
          <w:u w:val="single"/>
        </w:rPr>
      </w:pPr>
      <w:r w:rsidRPr="00076D89">
        <w:rPr>
          <w:b/>
          <w:bCs/>
          <w:u w:val="single"/>
        </w:rPr>
        <w:t>UN Convention on the Rights of the Child (Incorporation) (Scotland) Act 2024 Compatibility</w:t>
      </w:r>
    </w:p>
    <w:p w14:paraId="5A4D0B11" w14:textId="77777777" w:rsidR="00795456" w:rsidRPr="00076D89" w:rsidRDefault="00795456" w:rsidP="00A5399B">
      <w:pPr>
        <w:pStyle w:val="paragraph"/>
        <w:spacing w:before="0" w:beforeAutospacing="0" w:after="0" w:afterAutospacing="0" w:line="360" w:lineRule="auto"/>
        <w:textAlignment w:val="baseline"/>
        <w:rPr>
          <w:b/>
          <w:bCs/>
          <w:u w:val="single"/>
        </w:rPr>
      </w:pPr>
    </w:p>
    <w:p w14:paraId="20C570C6" w14:textId="0BED2063" w:rsidR="00EB45AC" w:rsidRPr="00076D89" w:rsidRDefault="00EB45AC"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 xml:space="preserve">The Scottish Ministers have made the following statement regarding children’s rights. In accordance with Section 23(2) of the United Nations Convention on the Rights of the Child (Incorporation) (Scotland) Act 2024, the Scottish Ministers certify that, in their view, </w:t>
      </w:r>
      <w:r w:rsidR="00697D32" w:rsidRPr="00076D89">
        <w:rPr>
          <w:rFonts w:ascii="Times New Roman" w:hAnsi="Times New Roman" w:cs="Times New Roman"/>
          <w:sz w:val="24"/>
          <w:szCs w:val="24"/>
        </w:rPr>
        <w:t>t</w:t>
      </w:r>
      <w:r w:rsidRPr="00076D89">
        <w:rPr>
          <w:rFonts w:ascii="Times New Roman" w:hAnsi="Times New Roman" w:cs="Times New Roman"/>
          <w:sz w:val="24"/>
          <w:szCs w:val="24"/>
        </w:rPr>
        <w:t xml:space="preserve">he Care Leaver Payment (Scotland) Regulations 2026 </w:t>
      </w:r>
      <w:r w:rsidR="00697D32" w:rsidRPr="00076D89">
        <w:rPr>
          <w:rFonts w:ascii="Times New Roman" w:hAnsi="Times New Roman" w:cs="Times New Roman"/>
          <w:sz w:val="24"/>
          <w:szCs w:val="24"/>
        </w:rPr>
        <w:t>are</w:t>
      </w:r>
      <w:r w:rsidRPr="00076D89">
        <w:rPr>
          <w:rFonts w:ascii="Times New Roman" w:hAnsi="Times New Roman" w:cs="Times New Roman"/>
          <w:sz w:val="24"/>
          <w:szCs w:val="24"/>
        </w:rPr>
        <w:t xml:space="preserve"> compatible with the UNCRC requirements as defined by Section 1(2) of the Act. </w:t>
      </w:r>
    </w:p>
    <w:p w14:paraId="59C7FF47" w14:textId="3D8F363E" w:rsidR="00DD7076" w:rsidRPr="00076D89" w:rsidRDefault="00DD7076" w:rsidP="00A5399B">
      <w:pPr>
        <w:pStyle w:val="paragraph"/>
        <w:spacing w:before="0" w:beforeAutospacing="0" w:after="0" w:afterAutospacing="0" w:line="360" w:lineRule="auto"/>
        <w:textAlignment w:val="baseline"/>
        <w:rPr>
          <w:b/>
          <w:bCs/>
          <w:u w:val="single"/>
        </w:rPr>
      </w:pPr>
      <w:r w:rsidRPr="00076D89">
        <w:rPr>
          <w:b/>
          <w:bCs/>
          <w:u w:val="single"/>
        </w:rPr>
        <w:t xml:space="preserve">Impact </w:t>
      </w:r>
      <w:r w:rsidR="00061055" w:rsidRPr="00076D89">
        <w:rPr>
          <w:b/>
          <w:bCs/>
          <w:u w:val="single"/>
        </w:rPr>
        <w:t>A</w:t>
      </w:r>
      <w:r w:rsidRPr="00076D89">
        <w:rPr>
          <w:b/>
          <w:bCs/>
          <w:u w:val="single"/>
        </w:rPr>
        <w:t>ssessments</w:t>
      </w:r>
    </w:p>
    <w:p w14:paraId="47728CF2" w14:textId="77777777" w:rsidR="00EB45AC" w:rsidRPr="00076D89" w:rsidRDefault="00EB45AC" w:rsidP="00A5399B">
      <w:pPr>
        <w:pStyle w:val="paragraph"/>
        <w:spacing w:before="0" w:beforeAutospacing="0" w:after="0" w:afterAutospacing="0" w:line="360" w:lineRule="auto"/>
        <w:textAlignment w:val="baseline"/>
      </w:pPr>
    </w:p>
    <w:p w14:paraId="2223F61E" w14:textId="6F6479E0" w:rsidR="00C508FA" w:rsidRPr="00076D89" w:rsidRDefault="005F7D79"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An Equality Impact Assessment, Child Rights and Wellbeing Impact Assessment and an Islands Communities Impact Assessment have</w:t>
      </w:r>
      <w:r w:rsidR="00C508FA" w:rsidRPr="00076D89">
        <w:rPr>
          <w:rFonts w:ascii="Times New Roman" w:hAnsi="Times New Roman" w:cs="Times New Roman"/>
          <w:sz w:val="24"/>
          <w:szCs w:val="24"/>
        </w:rPr>
        <w:t xml:space="preserve"> been completed</w:t>
      </w:r>
      <w:r w:rsidRPr="00076D89">
        <w:rPr>
          <w:rFonts w:ascii="Times New Roman" w:hAnsi="Times New Roman" w:cs="Times New Roman"/>
          <w:sz w:val="24"/>
          <w:szCs w:val="24"/>
        </w:rPr>
        <w:t xml:space="preserve"> and will be published on </w:t>
      </w:r>
      <w:proofErr w:type="spellStart"/>
      <w:r w:rsidRPr="00076D89">
        <w:rPr>
          <w:rFonts w:ascii="Times New Roman" w:hAnsi="Times New Roman" w:cs="Times New Roman"/>
          <w:sz w:val="24"/>
          <w:szCs w:val="24"/>
        </w:rPr>
        <w:t>Gov.scot</w:t>
      </w:r>
      <w:proofErr w:type="spellEnd"/>
      <w:r w:rsidRPr="00076D89">
        <w:rPr>
          <w:rFonts w:ascii="Times New Roman" w:hAnsi="Times New Roman" w:cs="Times New Roman"/>
          <w:sz w:val="24"/>
          <w:szCs w:val="24"/>
        </w:rPr>
        <w:t>. A Fairer Scotland Impact Assessment has al</w:t>
      </w:r>
      <w:r w:rsidR="00795456" w:rsidRPr="00076D89">
        <w:rPr>
          <w:rFonts w:ascii="Times New Roman" w:hAnsi="Times New Roman" w:cs="Times New Roman"/>
          <w:sz w:val="24"/>
          <w:szCs w:val="24"/>
        </w:rPr>
        <w:t>so</w:t>
      </w:r>
      <w:r w:rsidRPr="00076D89">
        <w:rPr>
          <w:rFonts w:ascii="Times New Roman" w:hAnsi="Times New Roman" w:cs="Times New Roman"/>
          <w:sz w:val="24"/>
          <w:szCs w:val="24"/>
        </w:rPr>
        <w:t xml:space="preserve"> been carried out and can be viewed by contacting the Children and Families Directorate, Scottish Government.</w:t>
      </w:r>
    </w:p>
    <w:p w14:paraId="3064AA18" w14:textId="135ED7F2" w:rsidR="008B627C" w:rsidRPr="00076D89" w:rsidRDefault="008B627C" w:rsidP="00A5399B">
      <w:pPr>
        <w:spacing w:line="360" w:lineRule="auto"/>
        <w:rPr>
          <w:rFonts w:ascii="Times New Roman" w:hAnsi="Times New Roman" w:cs="Times New Roman"/>
          <w:b/>
          <w:bCs/>
          <w:sz w:val="24"/>
          <w:szCs w:val="24"/>
          <w:u w:val="single"/>
        </w:rPr>
      </w:pPr>
      <w:r w:rsidRPr="00076D89">
        <w:rPr>
          <w:rFonts w:ascii="Times New Roman" w:hAnsi="Times New Roman" w:cs="Times New Roman"/>
          <w:b/>
          <w:bCs/>
          <w:sz w:val="24"/>
          <w:szCs w:val="24"/>
          <w:u w:val="single"/>
        </w:rPr>
        <w:lastRenderedPageBreak/>
        <w:t>Financial Effects</w:t>
      </w:r>
    </w:p>
    <w:p w14:paraId="4599245B" w14:textId="77777777" w:rsidR="00A5399B" w:rsidRPr="00076D89" w:rsidRDefault="00AE76CF"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 xml:space="preserve">There were 1383 </w:t>
      </w:r>
      <w:r w:rsidR="00F937C3" w:rsidRPr="00076D89">
        <w:rPr>
          <w:rFonts w:ascii="Times New Roman" w:hAnsi="Times New Roman" w:cs="Times New Roman"/>
          <w:sz w:val="24"/>
          <w:szCs w:val="24"/>
        </w:rPr>
        <w:t>young people who ceased to be looked after aged 16 or over from the</w:t>
      </w:r>
      <w:r w:rsidRPr="00076D89">
        <w:rPr>
          <w:rFonts w:ascii="Times New Roman" w:hAnsi="Times New Roman" w:cs="Times New Roman"/>
          <w:sz w:val="24"/>
          <w:szCs w:val="24"/>
        </w:rPr>
        <w:t xml:space="preserve"> latest</w:t>
      </w:r>
      <w:r w:rsidR="00F937C3" w:rsidRPr="00076D89">
        <w:rPr>
          <w:rFonts w:ascii="Times New Roman" w:hAnsi="Times New Roman" w:cs="Times New Roman"/>
          <w:sz w:val="24"/>
          <w:szCs w:val="24"/>
        </w:rPr>
        <w:t xml:space="preserve"> Children’s Social Work Statistics (year 2023/2024)</w:t>
      </w:r>
      <w:r w:rsidRPr="00076D89">
        <w:rPr>
          <w:rFonts w:ascii="Times New Roman" w:hAnsi="Times New Roman" w:cs="Times New Roman"/>
          <w:sz w:val="24"/>
          <w:szCs w:val="24"/>
        </w:rPr>
        <w:t>.</w:t>
      </w:r>
      <w:r w:rsidR="00F937C3" w:rsidRPr="00076D89">
        <w:rPr>
          <w:rFonts w:ascii="Times New Roman" w:hAnsi="Times New Roman" w:cs="Times New Roman"/>
          <w:sz w:val="24"/>
          <w:szCs w:val="24"/>
        </w:rPr>
        <w:t xml:space="preserve"> </w:t>
      </w:r>
      <w:r w:rsidR="00E215B5" w:rsidRPr="00076D89">
        <w:rPr>
          <w:rFonts w:ascii="Times New Roman" w:hAnsi="Times New Roman" w:cs="Times New Roman"/>
          <w:sz w:val="24"/>
          <w:szCs w:val="24"/>
        </w:rPr>
        <w:t>T</w:t>
      </w:r>
      <w:r w:rsidR="00F937C3" w:rsidRPr="00076D89">
        <w:rPr>
          <w:rFonts w:ascii="Times New Roman" w:hAnsi="Times New Roman" w:cs="Times New Roman"/>
          <w:sz w:val="24"/>
          <w:szCs w:val="24"/>
        </w:rPr>
        <w:t xml:space="preserve">he Scottish Government </w:t>
      </w:r>
      <w:r w:rsidR="00E215B5" w:rsidRPr="00076D89">
        <w:rPr>
          <w:rFonts w:ascii="Times New Roman" w:hAnsi="Times New Roman" w:cs="Times New Roman"/>
          <w:sz w:val="24"/>
          <w:szCs w:val="24"/>
        </w:rPr>
        <w:t>estimates that</w:t>
      </w:r>
      <w:r w:rsidR="00F937C3" w:rsidRPr="00076D89">
        <w:rPr>
          <w:rFonts w:ascii="Times New Roman" w:hAnsi="Times New Roman" w:cs="Times New Roman"/>
          <w:sz w:val="24"/>
          <w:szCs w:val="24"/>
        </w:rPr>
        <w:t xml:space="preserve"> there</w:t>
      </w:r>
      <w:r w:rsidR="00E215B5" w:rsidRPr="00076D89">
        <w:rPr>
          <w:rFonts w:ascii="Times New Roman" w:hAnsi="Times New Roman" w:cs="Times New Roman"/>
          <w:sz w:val="24"/>
          <w:szCs w:val="24"/>
        </w:rPr>
        <w:t xml:space="preserve"> will be</w:t>
      </w:r>
      <w:r w:rsidR="00F937C3" w:rsidRPr="00076D89">
        <w:rPr>
          <w:rFonts w:ascii="Times New Roman" w:hAnsi="Times New Roman" w:cs="Times New Roman"/>
          <w:sz w:val="24"/>
          <w:szCs w:val="24"/>
        </w:rPr>
        <w:t xml:space="preserve"> </w:t>
      </w:r>
      <w:r w:rsidRPr="00076D89">
        <w:rPr>
          <w:rFonts w:ascii="Times New Roman" w:hAnsi="Times New Roman" w:cs="Times New Roman"/>
          <w:sz w:val="24"/>
          <w:szCs w:val="24"/>
        </w:rPr>
        <w:t xml:space="preserve">similar </w:t>
      </w:r>
      <w:r w:rsidR="00E215B5" w:rsidRPr="00076D89">
        <w:rPr>
          <w:rFonts w:ascii="Times New Roman" w:hAnsi="Times New Roman" w:cs="Times New Roman"/>
          <w:sz w:val="24"/>
          <w:szCs w:val="24"/>
        </w:rPr>
        <w:t>numbers</w:t>
      </w:r>
      <w:r w:rsidRPr="00076D89">
        <w:rPr>
          <w:rFonts w:ascii="Times New Roman" w:hAnsi="Times New Roman" w:cs="Times New Roman"/>
          <w:sz w:val="24"/>
          <w:szCs w:val="24"/>
        </w:rPr>
        <w:t xml:space="preserve"> of</w:t>
      </w:r>
      <w:r w:rsidR="00F937C3" w:rsidRPr="00076D89">
        <w:rPr>
          <w:rFonts w:ascii="Times New Roman" w:hAnsi="Times New Roman" w:cs="Times New Roman"/>
          <w:sz w:val="24"/>
          <w:szCs w:val="24"/>
        </w:rPr>
        <w:t xml:space="preserve"> young people </w:t>
      </w:r>
      <w:r w:rsidR="00E811BB" w:rsidRPr="00076D89">
        <w:rPr>
          <w:rFonts w:ascii="Times New Roman" w:hAnsi="Times New Roman" w:cs="Times New Roman"/>
          <w:sz w:val="24"/>
          <w:szCs w:val="24"/>
        </w:rPr>
        <w:t xml:space="preserve">eligible for the Care Leaver Payment </w:t>
      </w:r>
      <w:r w:rsidR="00F937C3" w:rsidRPr="00076D89">
        <w:rPr>
          <w:rFonts w:ascii="Times New Roman" w:hAnsi="Times New Roman" w:cs="Times New Roman"/>
          <w:sz w:val="24"/>
          <w:szCs w:val="24"/>
        </w:rPr>
        <w:t>each year</w:t>
      </w:r>
      <w:r w:rsidR="00E215B5" w:rsidRPr="00076D89">
        <w:rPr>
          <w:rFonts w:ascii="Times New Roman" w:hAnsi="Times New Roman" w:cs="Times New Roman"/>
          <w:sz w:val="24"/>
          <w:szCs w:val="24"/>
        </w:rPr>
        <w:t xml:space="preserve">. </w:t>
      </w:r>
      <w:r w:rsidR="00F937C3" w:rsidRPr="00076D89">
        <w:rPr>
          <w:rFonts w:ascii="Times New Roman" w:hAnsi="Times New Roman" w:cs="Times New Roman"/>
          <w:sz w:val="24"/>
          <w:szCs w:val="24"/>
        </w:rPr>
        <w:t xml:space="preserve">When the payment goes live, it will capture young people who are still in Continuing Care (as they have not yet left their care placement). Therefore, there may be approximately 855 additionally eligible young people over the course of the initial five years following implementation of the payment, based on the Children’s Social Work Statistics. By 2031, </w:t>
      </w:r>
      <w:r w:rsidRPr="00076D89">
        <w:rPr>
          <w:rFonts w:ascii="Times New Roman" w:hAnsi="Times New Roman" w:cs="Times New Roman"/>
          <w:sz w:val="24"/>
          <w:szCs w:val="24"/>
        </w:rPr>
        <w:t>O</w:t>
      </w:r>
      <w:r w:rsidR="00B851D8" w:rsidRPr="00076D89">
        <w:rPr>
          <w:rFonts w:ascii="Times New Roman" w:hAnsi="Times New Roman" w:cs="Times New Roman"/>
          <w:sz w:val="24"/>
          <w:szCs w:val="24"/>
        </w:rPr>
        <w:t>fficials</w:t>
      </w:r>
      <w:r w:rsidRPr="00076D89">
        <w:rPr>
          <w:rFonts w:ascii="Times New Roman" w:hAnsi="Times New Roman" w:cs="Times New Roman"/>
          <w:sz w:val="24"/>
          <w:szCs w:val="24"/>
        </w:rPr>
        <w:t xml:space="preserve"> estimate </w:t>
      </w:r>
      <w:r w:rsidR="00F937C3" w:rsidRPr="00076D89">
        <w:rPr>
          <w:rFonts w:ascii="Times New Roman" w:hAnsi="Times New Roman" w:cs="Times New Roman"/>
          <w:sz w:val="24"/>
          <w:szCs w:val="24"/>
        </w:rPr>
        <w:t>that those who had entered continuing care ahead of the payment going live will</w:t>
      </w:r>
      <w:r w:rsidRPr="00076D89">
        <w:rPr>
          <w:rFonts w:ascii="Times New Roman" w:hAnsi="Times New Roman" w:cs="Times New Roman"/>
          <w:sz w:val="24"/>
          <w:szCs w:val="24"/>
        </w:rPr>
        <w:t xml:space="preserve"> have</w:t>
      </w:r>
      <w:r w:rsidR="00F937C3" w:rsidRPr="00076D89">
        <w:rPr>
          <w:rFonts w:ascii="Times New Roman" w:hAnsi="Times New Roman" w:cs="Times New Roman"/>
          <w:sz w:val="24"/>
          <w:szCs w:val="24"/>
        </w:rPr>
        <w:t xml:space="preserve"> </w:t>
      </w:r>
      <w:r w:rsidRPr="00076D89">
        <w:rPr>
          <w:rFonts w:ascii="Times New Roman" w:hAnsi="Times New Roman" w:cs="Times New Roman"/>
          <w:sz w:val="24"/>
          <w:szCs w:val="24"/>
        </w:rPr>
        <w:t>left continuing care</w:t>
      </w:r>
      <w:r w:rsidR="00F937C3" w:rsidRPr="00076D89">
        <w:rPr>
          <w:rFonts w:ascii="Times New Roman" w:hAnsi="Times New Roman" w:cs="Times New Roman"/>
          <w:sz w:val="24"/>
          <w:szCs w:val="24"/>
        </w:rPr>
        <w:t xml:space="preserve"> and it will just be new</w:t>
      </w:r>
      <w:r w:rsidR="00F937C3" w:rsidRPr="00076D89">
        <w:rPr>
          <w:rFonts w:ascii="Times New Roman" w:hAnsi="Times New Roman" w:cs="Times New Roman"/>
          <w:b/>
          <w:bCs/>
          <w:sz w:val="24"/>
          <w:szCs w:val="24"/>
        </w:rPr>
        <w:t xml:space="preserve"> </w:t>
      </w:r>
      <w:r w:rsidR="00F937C3" w:rsidRPr="00076D89">
        <w:rPr>
          <w:rFonts w:ascii="Times New Roman" w:hAnsi="Times New Roman" w:cs="Times New Roman"/>
          <w:sz w:val="24"/>
          <w:szCs w:val="24"/>
        </w:rPr>
        <w:t>care leavers who will be eligible each year.</w:t>
      </w:r>
    </w:p>
    <w:p w14:paraId="7C6B20CD" w14:textId="25624260" w:rsidR="009F7668" w:rsidRPr="00076D89" w:rsidRDefault="00096AB1" w:rsidP="00A5399B">
      <w:pPr>
        <w:spacing w:line="360" w:lineRule="auto"/>
        <w:rPr>
          <w:rFonts w:ascii="Times New Roman" w:hAnsi="Times New Roman" w:cs="Times New Roman"/>
          <w:sz w:val="24"/>
          <w:szCs w:val="24"/>
        </w:rPr>
      </w:pPr>
      <w:r w:rsidRPr="00076D89">
        <w:rPr>
          <w:rFonts w:ascii="Times New Roman" w:hAnsi="Times New Roman" w:cs="Times New Roman"/>
          <w:sz w:val="24"/>
          <w:szCs w:val="24"/>
        </w:rPr>
        <w:t xml:space="preserve"> </w:t>
      </w:r>
    </w:p>
    <w:tbl>
      <w:tblPr>
        <w:tblW w:w="0" w:type="auto"/>
        <w:tblCellMar>
          <w:left w:w="0" w:type="dxa"/>
          <w:right w:w="0" w:type="dxa"/>
        </w:tblCellMar>
        <w:tblLook w:val="04A0" w:firstRow="1" w:lastRow="0" w:firstColumn="1" w:lastColumn="0" w:noHBand="0" w:noVBand="1"/>
      </w:tblPr>
      <w:tblGrid>
        <w:gridCol w:w="1333"/>
        <w:gridCol w:w="1808"/>
        <w:gridCol w:w="2255"/>
        <w:gridCol w:w="1658"/>
        <w:gridCol w:w="1952"/>
      </w:tblGrid>
      <w:tr w:rsidR="006B0F7F" w:rsidRPr="00076D89" w14:paraId="3FB88A3D" w14:textId="77777777" w:rsidTr="006B0F7F">
        <w:tc>
          <w:tcPr>
            <w:tcW w:w="18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A65EFE" w14:textId="77777777" w:rsidR="006B0F7F" w:rsidRPr="00076D89" w:rsidRDefault="006B0F7F">
            <w:pPr>
              <w:rPr>
                <w:rFonts w:ascii="Times New Roman" w:hAnsi="Times New Roman" w:cs="Times New Roman"/>
                <w:b/>
                <w:bCs/>
                <w:sz w:val="24"/>
                <w:szCs w:val="24"/>
              </w:rPr>
            </w:pPr>
            <w:r w:rsidRPr="00076D89">
              <w:rPr>
                <w:rFonts w:ascii="Times New Roman" w:hAnsi="Times New Roman" w:cs="Times New Roman"/>
                <w:b/>
                <w:bCs/>
                <w:sz w:val="24"/>
                <w:szCs w:val="24"/>
              </w:rPr>
              <w:t>Year</w:t>
            </w:r>
          </w:p>
        </w:tc>
        <w:tc>
          <w:tcPr>
            <w:tcW w:w="322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971895" w14:textId="77777777" w:rsidR="006B0F7F" w:rsidRPr="00076D89" w:rsidRDefault="006B0F7F">
            <w:pPr>
              <w:rPr>
                <w:rFonts w:ascii="Times New Roman" w:hAnsi="Times New Roman" w:cs="Times New Roman"/>
                <w:b/>
                <w:bCs/>
                <w:sz w:val="24"/>
                <w:szCs w:val="24"/>
              </w:rPr>
            </w:pPr>
            <w:r w:rsidRPr="00076D89">
              <w:rPr>
                <w:rFonts w:ascii="Times New Roman" w:hAnsi="Times New Roman" w:cs="Times New Roman"/>
                <w:b/>
                <w:bCs/>
                <w:sz w:val="24"/>
                <w:szCs w:val="24"/>
              </w:rPr>
              <w:t>Care leavers</w:t>
            </w:r>
          </w:p>
        </w:tc>
        <w:tc>
          <w:tcPr>
            <w:tcW w:w="36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996CB97" w14:textId="77777777" w:rsidR="006B0F7F" w:rsidRPr="00076D89" w:rsidRDefault="006B0F7F">
            <w:pPr>
              <w:rPr>
                <w:rFonts w:ascii="Times New Roman" w:hAnsi="Times New Roman" w:cs="Times New Roman"/>
                <w:b/>
                <w:bCs/>
                <w:sz w:val="24"/>
                <w:szCs w:val="24"/>
              </w:rPr>
            </w:pPr>
            <w:r w:rsidRPr="00076D89">
              <w:rPr>
                <w:rFonts w:ascii="Times New Roman" w:hAnsi="Times New Roman" w:cs="Times New Roman"/>
                <w:b/>
                <w:bCs/>
                <w:sz w:val="24"/>
                <w:szCs w:val="24"/>
              </w:rPr>
              <w:t>Continuing Care</w:t>
            </w:r>
          </w:p>
        </w:tc>
        <w:tc>
          <w:tcPr>
            <w:tcW w:w="3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0D5A4B" w14:textId="77777777" w:rsidR="006B0F7F" w:rsidRPr="00076D89" w:rsidRDefault="006B0F7F">
            <w:pPr>
              <w:rPr>
                <w:rFonts w:ascii="Times New Roman" w:hAnsi="Times New Roman" w:cs="Times New Roman"/>
                <w:b/>
                <w:bCs/>
                <w:sz w:val="24"/>
                <w:szCs w:val="24"/>
              </w:rPr>
            </w:pPr>
            <w:r w:rsidRPr="00076D89">
              <w:rPr>
                <w:rFonts w:ascii="Times New Roman" w:hAnsi="Times New Roman" w:cs="Times New Roman"/>
                <w:b/>
                <w:bCs/>
                <w:sz w:val="24"/>
                <w:szCs w:val="24"/>
              </w:rPr>
              <w:t>Total</w:t>
            </w:r>
          </w:p>
        </w:tc>
        <w:tc>
          <w:tcPr>
            <w:tcW w:w="34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4DB229" w14:textId="113DB566" w:rsidR="006B0F7F" w:rsidRPr="00076D89" w:rsidRDefault="006B0F7F">
            <w:pPr>
              <w:rPr>
                <w:rFonts w:ascii="Times New Roman" w:hAnsi="Times New Roman" w:cs="Times New Roman"/>
                <w:b/>
                <w:bCs/>
                <w:sz w:val="24"/>
                <w:szCs w:val="24"/>
              </w:rPr>
            </w:pPr>
            <w:r w:rsidRPr="00076D89">
              <w:rPr>
                <w:rFonts w:ascii="Times New Roman" w:hAnsi="Times New Roman" w:cs="Times New Roman"/>
                <w:b/>
                <w:bCs/>
                <w:sz w:val="24"/>
                <w:szCs w:val="24"/>
              </w:rPr>
              <w:t xml:space="preserve">Benefit </w:t>
            </w:r>
            <w:proofErr w:type="gramStart"/>
            <w:r w:rsidRPr="00076D89">
              <w:rPr>
                <w:rFonts w:ascii="Times New Roman" w:hAnsi="Times New Roman" w:cs="Times New Roman"/>
                <w:b/>
                <w:bCs/>
                <w:sz w:val="24"/>
                <w:szCs w:val="24"/>
              </w:rPr>
              <w:t>spend</w:t>
            </w:r>
            <w:proofErr w:type="gramEnd"/>
          </w:p>
        </w:tc>
      </w:tr>
      <w:tr w:rsidR="006B0F7F" w:rsidRPr="00076D89" w14:paraId="208D945A" w14:textId="77777777" w:rsidTr="006B0F7F">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9C1A9C"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2026/27</w:t>
            </w:r>
          </w:p>
        </w:tc>
        <w:tc>
          <w:tcPr>
            <w:tcW w:w="3228" w:type="dxa"/>
            <w:tcBorders>
              <w:top w:val="nil"/>
              <w:left w:val="nil"/>
              <w:bottom w:val="single" w:sz="8" w:space="0" w:color="auto"/>
              <w:right w:val="single" w:sz="8" w:space="0" w:color="auto"/>
            </w:tcBorders>
            <w:tcMar>
              <w:top w:w="0" w:type="dxa"/>
              <w:left w:w="108" w:type="dxa"/>
              <w:bottom w:w="0" w:type="dxa"/>
              <w:right w:w="108" w:type="dxa"/>
            </w:tcMar>
            <w:hideMark/>
          </w:tcPr>
          <w:p w14:paraId="70B5895E" w14:textId="3AF263EF"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w:t>
            </w:r>
            <w:r w:rsidR="0064359C" w:rsidRPr="00076D89">
              <w:rPr>
                <w:rFonts w:ascii="Times New Roman" w:hAnsi="Times New Roman" w:cs="Times New Roman"/>
                <w:sz w:val="24"/>
                <w:szCs w:val="24"/>
              </w:rPr>
              <w:t>383</w:t>
            </w:r>
          </w:p>
        </w:tc>
        <w:tc>
          <w:tcPr>
            <w:tcW w:w="3686" w:type="dxa"/>
            <w:tcBorders>
              <w:top w:val="nil"/>
              <w:left w:val="nil"/>
              <w:bottom w:val="single" w:sz="8" w:space="0" w:color="auto"/>
              <w:right w:val="single" w:sz="8" w:space="0" w:color="auto"/>
            </w:tcBorders>
            <w:tcMar>
              <w:top w:w="0" w:type="dxa"/>
              <w:left w:w="108" w:type="dxa"/>
              <w:bottom w:w="0" w:type="dxa"/>
              <w:right w:w="108" w:type="dxa"/>
            </w:tcMar>
            <w:hideMark/>
          </w:tcPr>
          <w:p w14:paraId="7F63CBE9"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327</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14:paraId="3292B816" w14:textId="21B3E7F3"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17</w:t>
            </w:r>
            <w:r w:rsidR="0064359C" w:rsidRPr="00076D89">
              <w:rPr>
                <w:rFonts w:ascii="Times New Roman" w:hAnsi="Times New Roman" w:cs="Times New Roman"/>
                <w:sz w:val="24"/>
                <w:szCs w:val="24"/>
              </w:rPr>
              <w:t>10</w:t>
            </w:r>
          </w:p>
        </w:tc>
        <w:tc>
          <w:tcPr>
            <w:tcW w:w="3402" w:type="dxa"/>
            <w:tcBorders>
              <w:top w:val="nil"/>
              <w:left w:val="nil"/>
              <w:bottom w:val="single" w:sz="8" w:space="0" w:color="auto"/>
              <w:right w:val="single" w:sz="8" w:space="0" w:color="auto"/>
            </w:tcBorders>
            <w:tcMar>
              <w:top w:w="0" w:type="dxa"/>
              <w:left w:w="108" w:type="dxa"/>
              <w:bottom w:w="0" w:type="dxa"/>
              <w:right w:w="108" w:type="dxa"/>
            </w:tcMar>
            <w:hideMark/>
          </w:tcPr>
          <w:p w14:paraId="41ACE302" w14:textId="1C8360D2"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£3.4</w:t>
            </w:r>
            <w:r w:rsidR="000B0052" w:rsidRPr="00076D89">
              <w:rPr>
                <w:rFonts w:ascii="Times New Roman" w:hAnsi="Times New Roman" w:cs="Times New Roman"/>
                <w:sz w:val="24"/>
                <w:szCs w:val="24"/>
              </w:rPr>
              <w:t>20</w:t>
            </w:r>
            <w:r w:rsidRPr="00076D89">
              <w:rPr>
                <w:rFonts w:ascii="Times New Roman" w:hAnsi="Times New Roman" w:cs="Times New Roman"/>
                <w:sz w:val="24"/>
                <w:szCs w:val="24"/>
              </w:rPr>
              <w:t>m</w:t>
            </w:r>
          </w:p>
        </w:tc>
      </w:tr>
      <w:tr w:rsidR="006B0F7F" w:rsidRPr="00076D89" w14:paraId="35A288D0" w14:textId="77777777" w:rsidTr="006B0F7F">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810540"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2027/28</w:t>
            </w:r>
          </w:p>
        </w:tc>
        <w:tc>
          <w:tcPr>
            <w:tcW w:w="3228" w:type="dxa"/>
            <w:tcBorders>
              <w:top w:val="nil"/>
              <w:left w:val="nil"/>
              <w:bottom w:val="single" w:sz="8" w:space="0" w:color="auto"/>
              <w:right w:val="single" w:sz="8" w:space="0" w:color="auto"/>
            </w:tcBorders>
            <w:tcMar>
              <w:top w:w="0" w:type="dxa"/>
              <w:left w:w="108" w:type="dxa"/>
              <w:bottom w:w="0" w:type="dxa"/>
              <w:right w:w="108" w:type="dxa"/>
            </w:tcMar>
            <w:hideMark/>
          </w:tcPr>
          <w:p w14:paraId="5AB3702B" w14:textId="622D4AD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w:t>
            </w:r>
            <w:r w:rsidR="0064359C" w:rsidRPr="00076D89">
              <w:rPr>
                <w:rFonts w:ascii="Times New Roman" w:hAnsi="Times New Roman" w:cs="Times New Roman"/>
                <w:sz w:val="24"/>
                <w:szCs w:val="24"/>
              </w:rPr>
              <w:t>383</w:t>
            </w:r>
          </w:p>
        </w:tc>
        <w:tc>
          <w:tcPr>
            <w:tcW w:w="3686" w:type="dxa"/>
            <w:tcBorders>
              <w:top w:val="nil"/>
              <w:left w:val="nil"/>
              <w:bottom w:val="single" w:sz="8" w:space="0" w:color="auto"/>
              <w:right w:val="single" w:sz="8" w:space="0" w:color="auto"/>
            </w:tcBorders>
            <w:tcMar>
              <w:top w:w="0" w:type="dxa"/>
              <w:left w:w="108" w:type="dxa"/>
              <w:bottom w:w="0" w:type="dxa"/>
              <w:right w:w="108" w:type="dxa"/>
            </w:tcMar>
            <w:hideMark/>
          </w:tcPr>
          <w:p w14:paraId="30E30EA5"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420</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14:paraId="11B58E6F" w14:textId="7BCC7593"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18</w:t>
            </w:r>
            <w:r w:rsidR="00301AE7" w:rsidRPr="00076D89">
              <w:rPr>
                <w:rFonts w:ascii="Times New Roman" w:hAnsi="Times New Roman" w:cs="Times New Roman"/>
                <w:sz w:val="24"/>
                <w:szCs w:val="24"/>
              </w:rPr>
              <w:t>03</w:t>
            </w:r>
          </w:p>
        </w:tc>
        <w:tc>
          <w:tcPr>
            <w:tcW w:w="3402" w:type="dxa"/>
            <w:tcBorders>
              <w:top w:val="nil"/>
              <w:left w:val="nil"/>
              <w:bottom w:val="single" w:sz="8" w:space="0" w:color="auto"/>
              <w:right w:val="single" w:sz="8" w:space="0" w:color="auto"/>
            </w:tcBorders>
            <w:tcMar>
              <w:top w:w="0" w:type="dxa"/>
              <w:left w:w="108" w:type="dxa"/>
              <w:bottom w:w="0" w:type="dxa"/>
              <w:right w:w="108" w:type="dxa"/>
            </w:tcMar>
            <w:hideMark/>
          </w:tcPr>
          <w:p w14:paraId="7D25FE87" w14:textId="27BB52DF"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£3.6</w:t>
            </w:r>
            <w:r w:rsidR="000B0052" w:rsidRPr="00076D89">
              <w:rPr>
                <w:rFonts w:ascii="Times New Roman" w:hAnsi="Times New Roman" w:cs="Times New Roman"/>
                <w:sz w:val="24"/>
                <w:szCs w:val="24"/>
              </w:rPr>
              <w:t>06</w:t>
            </w:r>
            <w:r w:rsidRPr="00076D89">
              <w:rPr>
                <w:rFonts w:ascii="Times New Roman" w:hAnsi="Times New Roman" w:cs="Times New Roman"/>
                <w:sz w:val="24"/>
                <w:szCs w:val="24"/>
              </w:rPr>
              <w:t>m</w:t>
            </w:r>
          </w:p>
        </w:tc>
      </w:tr>
      <w:tr w:rsidR="006B0F7F" w:rsidRPr="00076D89" w14:paraId="5A9FA6FF" w14:textId="77777777" w:rsidTr="006B0F7F">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67727F"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2028/29</w:t>
            </w:r>
          </w:p>
        </w:tc>
        <w:tc>
          <w:tcPr>
            <w:tcW w:w="3228" w:type="dxa"/>
            <w:tcBorders>
              <w:top w:val="nil"/>
              <w:left w:val="nil"/>
              <w:bottom w:val="single" w:sz="8" w:space="0" w:color="auto"/>
              <w:right w:val="single" w:sz="8" w:space="0" w:color="auto"/>
            </w:tcBorders>
            <w:tcMar>
              <w:top w:w="0" w:type="dxa"/>
              <w:left w:w="108" w:type="dxa"/>
              <w:bottom w:w="0" w:type="dxa"/>
              <w:right w:w="108" w:type="dxa"/>
            </w:tcMar>
            <w:hideMark/>
          </w:tcPr>
          <w:p w14:paraId="16A0514C" w14:textId="4EB09E09"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w:t>
            </w:r>
            <w:r w:rsidR="00301AE7" w:rsidRPr="00076D89">
              <w:rPr>
                <w:rFonts w:ascii="Times New Roman" w:hAnsi="Times New Roman" w:cs="Times New Roman"/>
                <w:sz w:val="24"/>
                <w:szCs w:val="24"/>
              </w:rPr>
              <w:t>383</w:t>
            </w:r>
          </w:p>
        </w:tc>
        <w:tc>
          <w:tcPr>
            <w:tcW w:w="3686" w:type="dxa"/>
            <w:tcBorders>
              <w:top w:val="nil"/>
              <w:left w:val="nil"/>
              <w:bottom w:val="single" w:sz="8" w:space="0" w:color="auto"/>
              <w:right w:val="single" w:sz="8" w:space="0" w:color="auto"/>
            </w:tcBorders>
            <w:tcMar>
              <w:top w:w="0" w:type="dxa"/>
              <w:left w:w="108" w:type="dxa"/>
              <w:bottom w:w="0" w:type="dxa"/>
              <w:right w:w="108" w:type="dxa"/>
            </w:tcMar>
            <w:hideMark/>
          </w:tcPr>
          <w:p w14:paraId="1F5B9E50"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77</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14:paraId="18D52467" w14:textId="5E78D68C"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14</w:t>
            </w:r>
            <w:r w:rsidR="00301AE7" w:rsidRPr="00076D89">
              <w:rPr>
                <w:rFonts w:ascii="Times New Roman" w:hAnsi="Times New Roman" w:cs="Times New Roman"/>
                <w:sz w:val="24"/>
                <w:szCs w:val="24"/>
              </w:rPr>
              <w:t>60</w:t>
            </w:r>
          </w:p>
        </w:tc>
        <w:tc>
          <w:tcPr>
            <w:tcW w:w="3402" w:type="dxa"/>
            <w:tcBorders>
              <w:top w:val="nil"/>
              <w:left w:val="nil"/>
              <w:bottom w:val="single" w:sz="8" w:space="0" w:color="auto"/>
              <w:right w:val="single" w:sz="8" w:space="0" w:color="auto"/>
            </w:tcBorders>
            <w:tcMar>
              <w:top w:w="0" w:type="dxa"/>
              <w:left w:w="108" w:type="dxa"/>
              <w:bottom w:w="0" w:type="dxa"/>
              <w:right w:w="108" w:type="dxa"/>
            </w:tcMar>
            <w:hideMark/>
          </w:tcPr>
          <w:p w14:paraId="43E245E1" w14:textId="51688515"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£2.9</w:t>
            </w:r>
            <w:r w:rsidR="0011229D" w:rsidRPr="00076D89">
              <w:rPr>
                <w:rFonts w:ascii="Times New Roman" w:hAnsi="Times New Roman" w:cs="Times New Roman"/>
                <w:sz w:val="24"/>
                <w:szCs w:val="24"/>
              </w:rPr>
              <w:t>20</w:t>
            </w:r>
            <w:r w:rsidRPr="00076D89">
              <w:rPr>
                <w:rFonts w:ascii="Times New Roman" w:hAnsi="Times New Roman" w:cs="Times New Roman"/>
                <w:sz w:val="24"/>
                <w:szCs w:val="24"/>
              </w:rPr>
              <w:t>m</w:t>
            </w:r>
          </w:p>
        </w:tc>
      </w:tr>
      <w:tr w:rsidR="006B0F7F" w:rsidRPr="00076D89" w14:paraId="6C74DBB3" w14:textId="77777777" w:rsidTr="006B0F7F">
        <w:tc>
          <w:tcPr>
            <w:tcW w:w="18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D671CF"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2029/30</w:t>
            </w:r>
          </w:p>
        </w:tc>
        <w:tc>
          <w:tcPr>
            <w:tcW w:w="3228" w:type="dxa"/>
            <w:tcBorders>
              <w:top w:val="nil"/>
              <w:left w:val="nil"/>
              <w:bottom w:val="single" w:sz="8" w:space="0" w:color="auto"/>
              <w:right w:val="single" w:sz="8" w:space="0" w:color="auto"/>
            </w:tcBorders>
            <w:tcMar>
              <w:top w:w="0" w:type="dxa"/>
              <w:left w:w="108" w:type="dxa"/>
              <w:bottom w:w="0" w:type="dxa"/>
              <w:right w:w="108" w:type="dxa"/>
            </w:tcMar>
            <w:hideMark/>
          </w:tcPr>
          <w:p w14:paraId="72D8DEA0" w14:textId="36B8133B"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w:t>
            </w:r>
            <w:r w:rsidR="00301AE7" w:rsidRPr="00076D89">
              <w:rPr>
                <w:rFonts w:ascii="Times New Roman" w:hAnsi="Times New Roman" w:cs="Times New Roman"/>
                <w:sz w:val="24"/>
                <w:szCs w:val="24"/>
              </w:rPr>
              <w:t>383</w:t>
            </w:r>
          </w:p>
        </w:tc>
        <w:tc>
          <w:tcPr>
            <w:tcW w:w="3686" w:type="dxa"/>
            <w:tcBorders>
              <w:top w:val="nil"/>
              <w:left w:val="nil"/>
              <w:bottom w:val="single" w:sz="8" w:space="0" w:color="auto"/>
              <w:right w:val="single" w:sz="8" w:space="0" w:color="auto"/>
            </w:tcBorders>
            <w:tcMar>
              <w:top w:w="0" w:type="dxa"/>
              <w:left w:w="108" w:type="dxa"/>
              <w:bottom w:w="0" w:type="dxa"/>
              <w:right w:w="108" w:type="dxa"/>
            </w:tcMar>
            <w:hideMark/>
          </w:tcPr>
          <w:p w14:paraId="04E18475" w14:textId="77777777"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31</w:t>
            </w:r>
          </w:p>
        </w:tc>
        <w:tc>
          <w:tcPr>
            <w:tcW w:w="3118" w:type="dxa"/>
            <w:tcBorders>
              <w:top w:val="nil"/>
              <w:left w:val="nil"/>
              <w:bottom w:val="single" w:sz="8" w:space="0" w:color="auto"/>
              <w:right w:val="single" w:sz="8" w:space="0" w:color="auto"/>
            </w:tcBorders>
            <w:tcMar>
              <w:top w:w="0" w:type="dxa"/>
              <w:left w:w="108" w:type="dxa"/>
              <w:bottom w:w="0" w:type="dxa"/>
              <w:right w:w="108" w:type="dxa"/>
            </w:tcMar>
            <w:hideMark/>
          </w:tcPr>
          <w:p w14:paraId="5AA3385F" w14:textId="65EE9854"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14</w:t>
            </w:r>
            <w:r w:rsidR="00301AE7" w:rsidRPr="00076D89">
              <w:rPr>
                <w:rFonts w:ascii="Times New Roman" w:hAnsi="Times New Roman" w:cs="Times New Roman"/>
                <w:sz w:val="24"/>
                <w:szCs w:val="24"/>
              </w:rPr>
              <w:t>14</w:t>
            </w:r>
          </w:p>
        </w:tc>
        <w:tc>
          <w:tcPr>
            <w:tcW w:w="3402" w:type="dxa"/>
            <w:tcBorders>
              <w:top w:val="nil"/>
              <w:left w:val="nil"/>
              <w:bottom w:val="single" w:sz="8" w:space="0" w:color="auto"/>
              <w:right w:val="single" w:sz="8" w:space="0" w:color="auto"/>
            </w:tcBorders>
            <w:tcMar>
              <w:top w:w="0" w:type="dxa"/>
              <w:left w:w="108" w:type="dxa"/>
              <w:bottom w:w="0" w:type="dxa"/>
              <w:right w:w="108" w:type="dxa"/>
            </w:tcMar>
            <w:hideMark/>
          </w:tcPr>
          <w:p w14:paraId="42B6735F" w14:textId="7C962875" w:rsidR="006B0F7F" w:rsidRPr="00076D89" w:rsidRDefault="006B0F7F">
            <w:pPr>
              <w:rPr>
                <w:rFonts w:ascii="Times New Roman" w:hAnsi="Times New Roman" w:cs="Times New Roman"/>
                <w:sz w:val="24"/>
                <w:szCs w:val="24"/>
              </w:rPr>
            </w:pPr>
            <w:r w:rsidRPr="00076D89">
              <w:rPr>
                <w:rFonts w:ascii="Times New Roman" w:hAnsi="Times New Roman" w:cs="Times New Roman"/>
                <w:sz w:val="24"/>
                <w:szCs w:val="24"/>
              </w:rPr>
              <w:t>£2.8</w:t>
            </w:r>
            <w:r w:rsidR="0011229D" w:rsidRPr="00076D89">
              <w:rPr>
                <w:rFonts w:ascii="Times New Roman" w:hAnsi="Times New Roman" w:cs="Times New Roman"/>
                <w:sz w:val="24"/>
                <w:szCs w:val="24"/>
              </w:rPr>
              <w:t>28</w:t>
            </w:r>
            <w:r w:rsidRPr="00076D89">
              <w:rPr>
                <w:rFonts w:ascii="Times New Roman" w:hAnsi="Times New Roman" w:cs="Times New Roman"/>
                <w:sz w:val="24"/>
                <w:szCs w:val="24"/>
              </w:rPr>
              <w:t>m</w:t>
            </w:r>
          </w:p>
        </w:tc>
      </w:tr>
    </w:tbl>
    <w:p w14:paraId="42E8EF7C" w14:textId="22589DCB" w:rsidR="00BA27E7" w:rsidRPr="00076D89" w:rsidRDefault="00114630" w:rsidP="008B627C">
      <w:pPr>
        <w:spacing w:line="360" w:lineRule="auto"/>
        <w:rPr>
          <w:rFonts w:ascii="Times New Roman" w:hAnsi="Times New Roman" w:cs="Times New Roman"/>
          <w:i/>
          <w:iCs/>
          <w:sz w:val="24"/>
          <w:szCs w:val="24"/>
        </w:rPr>
      </w:pPr>
      <w:r w:rsidRPr="00076D89">
        <w:rPr>
          <w:rFonts w:ascii="Times New Roman" w:hAnsi="Times New Roman" w:cs="Times New Roman"/>
          <w:i/>
          <w:iCs/>
          <w:sz w:val="24"/>
          <w:szCs w:val="24"/>
        </w:rPr>
        <w:t>*‘Benefit spend’ refers to the cost of the payment alone.</w:t>
      </w:r>
    </w:p>
    <w:p w14:paraId="1A6F92C4" w14:textId="77777777" w:rsidR="00BA2A31" w:rsidRPr="00076D89" w:rsidRDefault="00BA2A31" w:rsidP="00BA2A31">
      <w:pPr>
        <w:spacing w:after="0" w:line="240" w:lineRule="auto"/>
        <w:rPr>
          <w:rFonts w:ascii="Times New Roman" w:eastAsia="Aptos" w:hAnsi="Times New Roman" w:cs="Times New Roman"/>
          <w:color w:val="0E2841"/>
          <w:sz w:val="24"/>
          <w:szCs w:val="24"/>
          <w:u w:val="single"/>
          <w14:ligatures w14:val="standardContextual"/>
        </w:rPr>
      </w:pPr>
    </w:p>
    <w:p w14:paraId="449908E8" w14:textId="77777777" w:rsidR="00076D89" w:rsidRPr="00076D89" w:rsidRDefault="005936A5" w:rsidP="00076D89">
      <w:pPr>
        <w:spacing w:after="0" w:line="240" w:lineRule="auto"/>
        <w:rPr>
          <w:rFonts w:ascii="Times New Roman" w:hAnsi="Times New Roman" w:cs="Times New Roman"/>
          <w:b/>
          <w:bCs/>
          <w:sz w:val="24"/>
          <w:szCs w:val="24"/>
        </w:rPr>
      </w:pPr>
      <w:r w:rsidRPr="00076D89">
        <w:rPr>
          <w:rFonts w:ascii="Times New Roman" w:eastAsia="Times New Roman" w:hAnsi="Times New Roman" w:cs="Times New Roman"/>
          <w:sz w:val="24"/>
          <w:szCs w:val="24"/>
          <w:lang w:eastAsia="en-GB"/>
        </w:rPr>
        <w:t> </w:t>
      </w:r>
    </w:p>
    <w:p w14:paraId="3DF77C01" w14:textId="77777777" w:rsidR="00076D89" w:rsidRPr="00076D89" w:rsidRDefault="00076D89" w:rsidP="00076D89">
      <w:pPr>
        <w:spacing w:after="0" w:line="240" w:lineRule="auto"/>
        <w:rPr>
          <w:rFonts w:ascii="Times New Roman" w:hAnsi="Times New Roman" w:cs="Times New Roman"/>
          <w:b/>
          <w:bCs/>
          <w:sz w:val="24"/>
          <w:szCs w:val="24"/>
        </w:rPr>
      </w:pPr>
      <w:r w:rsidRPr="00076D89">
        <w:rPr>
          <w:rFonts w:ascii="Times New Roman" w:hAnsi="Times New Roman" w:cs="Times New Roman"/>
          <w:b/>
          <w:bCs/>
          <w:sz w:val="24"/>
          <w:szCs w:val="24"/>
        </w:rPr>
        <w:t>Scottish Government</w:t>
      </w:r>
    </w:p>
    <w:p w14:paraId="5A5D1664" w14:textId="77777777" w:rsidR="00076D89" w:rsidRPr="00076D89" w:rsidRDefault="00076D89" w:rsidP="00076D89">
      <w:pPr>
        <w:spacing w:after="0" w:line="240" w:lineRule="auto"/>
        <w:rPr>
          <w:rFonts w:ascii="Times New Roman" w:hAnsi="Times New Roman" w:cs="Times New Roman"/>
          <w:b/>
          <w:bCs/>
          <w:sz w:val="24"/>
          <w:szCs w:val="24"/>
        </w:rPr>
      </w:pPr>
      <w:r w:rsidRPr="00076D89">
        <w:rPr>
          <w:rFonts w:ascii="Times New Roman" w:hAnsi="Times New Roman" w:cs="Times New Roman"/>
          <w:b/>
          <w:bCs/>
          <w:sz w:val="24"/>
          <w:szCs w:val="24"/>
        </w:rPr>
        <w:t>Children and Families Directorate</w:t>
      </w:r>
    </w:p>
    <w:p w14:paraId="4030E6F9" w14:textId="77777777" w:rsidR="00076D89" w:rsidRPr="00076D89" w:rsidRDefault="00076D89" w:rsidP="00076D89">
      <w:pPr>
        <w:spacing w:after="0" w:line="240" w:lineRule="auto"/>
        <w:rPr>
          <w:rFonts w:ascii="Times New Roman" w:hAnsi="Times New Roman" w:cs="Times New Roman"/>
          <w:b/>
          <w:bCs/>
          <w:sz w:val="24"/>
          <w:szCs w:val="24"/>
        </w:rPr>
      </w:pPr>
      <w:r w:rsidRPr="00076D89">
        <w:rPr>
          <w:rFonts w:ascii="Times New Roman" w:hAnsi="Times New Roman" w:cs="Times New Roman"/>
          <w:b/>
          <w:bCs/>
          <w:sz w:val="24"/>
          <w:szCs w:val="24"/>
        </w:rPr>
        <w:t>January 2026</w:t>
      </w:r>
    </w:p>
    <w:sectPr w:rsidR="00076D89" w:rsidRPr="00076D89" w:rsidSect="00B561C0">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5535" w14:textId="77777777" w:rsidR="00433080" w:rsidRDefault="00433080" w:rsidP="00097F58">
      <w:pPr>
        <w:spacing w:after="0" w:line="240" w:lineRule="auto"/>
      </w:pPr>
      <w:r>
        <w:separator/>
      </w:r>
    </w:p>
  </w:endnote>
  <w:endnote w:type="continuationSeparator" w:id="0">
    <w:p w14:paraId="2E16E064" w14:textId="77777777" w:rsidR="00433080" w:rsidRDefault="00433080" w:rsidP="0009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07D00" w14:textId="77777777" w:rsidR="00433080" w:rsidRDefault="00433080" w:rsidP="00097F58">
      <w:pPr>
        <w:spacing w:after="0" w:line="240" w:lineRule="auto"/>
      </w:pPr>
      <w:r>
        <w:separator/>
      </w:r>
    </w:p>
  </w:footnote>
  <w:footnote w:type="continuationSeparator" w:id="0">
    <w:p w14:paraId="3293B603" w14:textId="77777777" w:rsidR="00433080" w:rsidRDefault="00433080" w:rsidP="00097F58">
      <w:pPr>
        <w:spacing w:after="0" w:line="240" w:lineRule="auto"/>
      </w:pPr>
      <w:r>
        <w:continuationSeparator/>
      </w:r>
    </w:p>
  </w:footnote>
  <w:footnote w:id="1">
    <w:p w14:paraId="205DF523" w14:textId="11E4F464" w:rsidR="00097F58" w:rsidRDefault="00097F58">
      <w:pPr>
        <w:pStyle w:val="FootnoteText"/>
      </w:pPr>
      <w:r>
        <w:rPr>
          <w:rStyle w:val="FootnoteReference"/>
        </w:rPr>
        <w:footnoteRef/>
      </w:r>
      <w:r>
        <w:t xml:space="preserve"> </w:t>
      </w:r>
      <w:hyperlink r:id="rId1" w:history="1">
        <w:r w:rsidR="0068205A" w:rsidRPr="00386385">
          <w:rPr>
            <w:rStyle w:val="Hyperlink"/>
          </w:rPr>
          <w:t>https://www.legislation.gov.uk/asp/2025/2/contents</w:t>
        </w:r>
      </w:hyperlink>
      <w:r w:rsidR="0068205A">
        <w:t xml:space="preserve"> </w:t>
      </w:r>
    </w:p>
  </w:footnote>
  <w:footnote w:id="2">
    <w:p w14:paraId="755C4CFB" w14:textId="6ED35CCB" w:rsidR="00097F58" w:rsidRDefault="00097F58">
      <w:pPr>
        <w:pStyle w:val="FootnoteText"/>
      </w:pPr>
      <w:r>
        <w:rPr>
          <w:rStyle w:val="FootnoteReference"/>
        </w:rPr>
        <w:footnoteRef/>
      </w:r>
      <w:r>
        <w:t xml:space="preserve"> </w:t>
      </w:r>
      <w:hyperlink r:id="rId2" w:history="1">
        <w:r w:rsidR="0068205A" w:rsidRPr="00386385">
          <w:rPr>
            <w:rStyle w:val="Hyperlink"/>
          </w:rPr>
          <w:t>https://socialsecuritycommission.scot/current-work/the-care-leaver-payment-scotland-regulations-2026/</w:t>
        </w:r>
      </w:hyperlink>
      <w:r w:rsidR="0068205A">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30D310"/>
    <w:lvl w:ilvl="0">
      <w:start w:val="1"/>
      <w:numFmt w:val="decimal"/>
      <w:lvlText w:val="%1."/>
      <w:legacy w:legacy="1" w:legacySpace="288" w:legacyIndent="720"/>
      <w:lvlJc w:val="left"/>
    </w:lvl>
    <w:lvl w:ilvl="1">
      <w:start w:val="1"/>
      <w:numFmt w:val="decimal"/>
      <w:lvlText w:val="%1.%2"/>
      <w:legacy w:legacy="1" w:legacySpace="284" w:legacyIndent="720"/>
      <w:lvlJc w:val="left"/>
    </w:lvl>
    <w:lvl w:ilvl="2">
      <w:start w:val="1"/>
      <w:numFmt w:val="decimal"/>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FB4276C"/>
    <w:multiLevelType w:val="hybridMultilevel"/>
    <w:tmpl w:val="C2A496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37851AAC"/>
    <w:multiLevelType w:val="multilevel"/>
    <w:tmpl w:val="C5C0FF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6811AE"/>
    <w:multiLevelType w:val="hybridMultilevel"/>
    <w:tmpl w:val="E0687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9C2693"/>
    <w:multiLevelType w:val="multilevel"/>
    <w:tmpl w:val="44722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EA6306"/>
    <w:multiLevelType w:val="hybridMultilevel"/>
    <w:tmpl w:val="7166E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373A28"/>
    <w:multiLevelType w:val="hybridMultilevel"/>
    <w:tmpl w:val="A43C2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0B08F6"/>
    <w:multiLevelType w:val="hybridMultilevel"/>
    <w:tmpl w:val="DD883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9" w15:restartNumberingAfterBreak="0">
    <w:nsid w:val="65F66680"/>
    <w:multiLevelType w:val="hybridMultilevel"/>
    <w:tmpl w:val="72E42116"/>
    <w:lvl w:ilvl="0" w:tplc="BEAC5E4E">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95164A"/>
    <w:multiLevelType w:val="hybridMultilevel"/>
    <w:tmpl w:val="FB4EA068"/>
    <w:lvl w:ilvl="0" w:tplc="BF7685A2">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6B3B49"/>
    <w:multiLevelType w:val="hybridMultilevel"/>
    <w:tmpl w:val="31422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FC6FD3"/>
    <w:multiLevelType w:val="hybridMultilevel"/>
    <w:tmpl w:val="C83AF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3558466">
    <w:abstractNumId w:val="8"/>
  </w:num>
  <w:num w:numId="2" w16cid:durableId="631784651">
    <w:abstractNumId w:val="0"/>
  </w:num>
  <w:num w:numId="3" w16cid:durableId="1430349712">
    <w:abstractNumId w:val="0"/>
  </w:num>
  <w:num w:numId="4" w16cid:durableId="567881884">
    <w:abstractNumId w:val="0"/>
  </w:num>
  <w:num w:numId="5" w16cid:durableId="1111439864">
    <w:abstractNumId w:val="8"/>
  </w:num>
  <w:num w:numId="6" w16cid:durableId="1638225038">
    <w:abstractNumId w:val="0"/>
  </w:num>
  <w:num w:numId="7" w16cid:durableId="235628115">
    <w:abstractNumId w:val="3"/>
  </w:num>
  <w:num w:numId="8" w16cid:durableId="1388718758">
    <w:abstractNumId w:val="7"/>
  </w:num>
  <w:num w:numId="9" w16cid:durableId="18434135">
    <w:abstractNumId w:val="11"/>
  </w:num>
  <w:num w:numId="10" w16cid:durableId="1314719415">
    <w:abstractNumId w:val="6"/>
  </w:num>
  <w:num w:numId="11" w16cid:durableId="275674992">
    <w:abstractNumId w:val="1"/>
  </w:num>
  <w:num w:numId="12" w16cid:durableId="595870723">
    <w:abstractNumId w:val="9"/>
  </w:num>
  <w:num w:numId="13" w16cid:durableId="692420418">
    <w:abstractNumId w:val="10"/>
  </w:num>
  <w:num w:numId="14" w16cid:durableId="1263565644">
    <w:abstractNumId w:val="1"/>
  </w:num>
  <w:num w:numId="15" w16cid:durableId="331835845">
    <w:abstractNumId w:val="12"/>
  </w:num>
  <w:num w:numId="16" w16cid:durableId="592475599">
    <w:abstractNumId w:val="5"/>
  </w:num>
  <w:num w:numId="17" w16cid:durableId="163478921">
    <w:abstractNumId w:val="4"/>
  </w:num>
  <w:num w:numId="18" w16cid:durableId="534731847">
    <w:abstractNumId w:val="2"/>
  </w:num>
  <w:num w:numId="19" w16cid:durableId="1938634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68"/>
    <w:rsid w:val="000002D7"/>
    <w:rsid w:val="00004A51"/>
    <w:rsid w:val="00016FC7"/>
    <w:rsid w:val="00020E9A"/>
    <w:rsid w:val="00027C27"/>
    <w:rsid w:val="00061055"/>
    <w:rsid w:val="00076D89"/>
    <w:rsid w:val="00086868"/>
    <w:rsid w:val="00096AB1"/>
    <w:rsid w:val="00097F58"/>
    <w:rsid w:val="000B0052"/>
    <w:rsid w:val="000B35E8"/>
    <w:rsid w:val="000C0CF4"/>
    <w:rsid w:val="000C53BA"/>
    <w:rsid w:val="000D62F8"/>
    <w:rsid w:val="00107786"/>
    <w:rsid w:val="0011229D"/>
    <w:rsid w:val="00114630"/>
    <w:rsid w:val="0012135A"/>
    <w:rsid w:val="00122465"/>
    <w:rsid w:val="00131391"/>
    <w:rsid w:val="00142284"/>
    <w:rsid w:val="00195600"/>
    <w:rsid w:val="001D2492"/>
    <w:rsid w:val="001E356C"/>
    <w:rsid w:val="001E3C82"/>
    <w:rsid w:val="001F277B"/>
    <w:rsid w:val="00214621"/>
    <w:rsid w:val="002151D0"/>
    <w:rsid w:val="00217A2B"/>
    <w:rsid w:val="00221F02"/>
    <w:rsid w:val="002276C3"/>
    <w:rsid w:val="00230448"/>
    <w:rsid w:val="00240966"/>
    <w:rsid w:val="00266CC6"/>
    <w:rsid w:val="00281579"/>
    <w:rsid w:val="00281BAA"/>
    <w:rsid w:val="002858EC"/>
    <w:rsid w:val="00286492"/>
    <w:rsid w:val="002C4EC3"/>
    <w:rsid w:val="002D426A"/>
    <w:rsid w:val="00301AE7"/>
    <w:rsid w:val="003023E4"/>
    <w:rsid w:val="00306C61"/>
    <w:rsid w:val="00320364"/>
    <w:rsid w:val="003321A9"/>
    <w:rsid w:val="00334B88"/>
    <w:rsid w:val="00345444"/>
    <w:rsid w:val="00354DD8"/>
    <w:rsid w:val="00364990"/>
    <w:rsid w:val="0037582B"/>
    <w:rsid w:val="003830FA"/>
    <w:rsid w:val="003975BB"/>
    <w:rsid w:val="003A1E0A"/>
    <w:rsid w:val="003A4390"/>
    <w:rsid w:val="003A7C1E"/>
    <w:rsid w:val="003B3377"/>
    <w:rsid w:val="003B3CBE"/>
    <w:rsid w:val="003B591C"/>
    <w:rsid w:val="003B7FFD"/>
    <w:rsid w:val="003D17ED"/>
    <w:rsid w:val="003F3098"/>
    <w:rsid w:val="00406878"/>
    <w:rsid w:val="00427D24"/>
    <w:rsid w:val="004326FF"/>
    <w:rsid w:val="00433080"/>
    <w:rsid w:val="00434108"/>
    <w:rsid w:val="00444DEE"/>
    <w:rsid w:val="00445CB8"/>
    <w:rsid w:val="004506A1"/>
    <w:rsid w:val="004571F6"/>
    <w:rsid w:val="00474C79"/>
    <w:rsid w:val="004A3FF1"/>
    <w:rsid w:val="004B2B12"/>
    <w:rsid w:val="004B3BF3"/>
    <w:rsid w:val="004D0522"/>
    <w:rsid w:val="004E1179"/>
    <w:rsid w:val="004E5C7F"/>
    <w:rsid w:val="004F0C0C"/>
    <w:rsid w:val="00501763"/>
    <w:rsid w:val="005250D6"/>
    <w:rsid w:val="0053123D"/>
    <w:rsid w:val="00540DAD"/>
    <w:rsid w:val="00552FF0"/>
    <w:rsid w:val="005635F7"/>
    <w:rsid w:val="0056660B"/>
    <w:rsid w:val="00576450"/>
    <w:rsid w:val="00583FB2"/>
    <w:rsid w:val="0058705E"/>
    <w:rsid w:val="00591E23"/>
    <w:rsid w:val="005936A5"/>
    <w:rsid w:val="005A1BFE"/>
    <w:rsid w:val="005A2264"/>
    <w:rsid w:val="005D2DE2"/>
    <w:rsid w:val="005E1D03"/>
    <w:rsid w:val="005E736E"/>
    <w:rsid w:val="005F7D79"/>
    <w:rsid w:val="00601115"/>
    <w:rsid w:val="00602BB2"/>
    <w:rsid w:val="00614352"/>
    <w:rsid w:val="00632C2A"/>
    <w:rsid w:val="006333FB"/>
    <w:rsid w:val="006413D0"/>
    <w:rsid w:val="0064359C"/>
    <w:rsid w:val="0065016C"/>
    <w:rsid w:val="00663828"/>
    <w:rsid w:val="0068205A"/>
    <w:rsid w:val="00697D32"/>
    <w:rsid w:val="006B0F7F"/>
    <w:rsid w:val="006C4106"/>
    <w:rsid w:val="006E32E8"/>
    <w:rsid w:val="006F22A4"/>
    <w:rsid w:val="00711610"/>
    <w:rsid w:val="007134FF"/>
    <w:rsid w:val="00715C8E"/>
    <w:rsid w:val="00726AAB"/>
    <w:rsid w:val="0073279F"/>
    <w:rsid w:val="00736B4B"/>
    <w:rsid w:val="00755D81"/>
    <w:rsid w:val="00761544"/>
    <w:rsid w:val="007619D2"/>
    <w:rsid w:val="0076609A"/>
    <w:rsid w:val="007718A8"/>
    <w:rsid w:val="007732B9"/>
    <w:rsid w:val="00775E5E"/>
    <w:rsid w:val="0078269E"/>
    <w:rsid w:val="007940ED"/>
    <w:rsid w:val="00795456"/>
    <w:rsid w:val="007A31C4"/>
    <w:rsid w:val="007B0399"/>
    <w:rsid w:val="007B15B8"/>
    <w:rsid w:val="007B72ED"/>
    <w:rsid w:val="007C03A3"/>
    <w:rsid w:val="007C6E50"/>
    <w:rsid w:val="007F57E2"/>
    <w:rsid w:val="00804BBC"/>
    <w:rsid w:val="008209CE"/>
    <w:rsid w:val="00841234"/>
    <w:rsid w:val="0084410D"/>
    <w:rsid w:val="00857548"/>
    <w:rsid w:val="00866382"/>
    <w:rsid w:val="008717DF"/>
    <w:rsid w:val="00893CE5"/>
    <w:rsid w:val="00894311"/>
    <w:rsid w:val="008A6CC3"/>
    <w:rsid w:val="008B1715"/>
    <w:rsid w:val="008B43D3"/>
    <w:rsid w:val="008B627C"/>
    <w:rsid w:val="008F1D7F"/>
    <w:rsid w:val="008F53AC"/>
    <w:rsid w:val="008F5B26"/>
    <w:rsid w:val="008F6C85"/>
    <w:rsid w:val="009217B9"/>
    <w:rsid w:val="00931B36"/>
    <w:rsid w:val="00951ADF"/>
    <w:rsid w:val="00960CCE"/>
    <w:rsid w:val="00966887"/>
    <w:rsid w:val="00981340"/>
    <w:rsid w:val="009851B6"/>
    <w:rsid w:val="009A5964"/>
    <w:rsid w:val="009A7039"/>
    <w:rsid w:val="009B7615"/>
    <w:rsid w:val="009F7668"/>
    <w:rsid w:val="00A04427"/>
    <w:rsid w:val="00A21501"/>
    <w:rsid w:val="00A25ECF"/>
    <w:rsid w:val="00A30C73"/>
    <w:rsid w:val="00A403FC"/>
    <w:rsid w:val="00A5399B"/>
    <w:rsid w:val="00A7679A"/>
    <w:rsid w:val="00A93A71"/>
    <w:rsid w:val="00AA3E7A"/>
    <w:rsid w:val="00AC3EB4"/>
    <w:rsid w:val="00AC479B"/>
    <w:rsid w:val="00AD256C"/>
    <w:rsid w:val="00AE76CF"/>
    <w:rsid w:val="00B11D55"/>
    <w:rsid w:val="00B17C8E"/>
    <w:rsid w:val="00B27C00"/>
    <w:rsid w:val="00B347F3"/>
    <w:rsid w:val="00B37E5A"/>
    <w:rsid w:val="00B51BDC"/>
    <w:rsid w:val="00B54FEA"/>
    <w:rsid w:val="00B561C0"/>
    <w:rsid w:val="00B747AF"/>
    <w:rsid w:val="00B773CE"/>
    <w:rsid w:val="00B83EE6"/>
    <w:rsid w:val="00B851D8"/>
    <w:rsid w:val="00BA27E7"/>
    <w:rsid w:val="00BA2A31"/>
    <w:rsid w:val="00BA6B77"/>
    <w:rsid w:val="00BD4F25"/>
    <w:rsid w:val="00C22587"/>
    <w:rsid w:val="00C27D7D"/>
    <w:rsid w:val="00C42ED8"/>
    <w:rsid w:val="00C474A4"/>
    <w:rsid w:val="00C50859"/>
    <w:rsid w:val="00C508FA"/>
    <w:rsid w:val="00C54B33"/>
    <w:rsid w:val="00C61E17"/>
    <w:rsid w:val="00C86750"/>
    <w:rsid w:val="00C8692E"/>
    <w:rsid w:val="00C91823"/>
    <w:rsid w:val="00CD1B17"/>
    <w:rsid w:val="00D008AB"/>
    <w:rsid w:val="00D11024"/>
    <w:rsid w:val="00D22FE7"/>
    <w:rsid w:val="00D24D70"/>
    <w:rsid w:val="00D61E77"/>
    <w:rsid w:val="00D7363F"/>
    <w:rsid w:val="00D84E11"/>
    <w:rsid w:val="00DC226D"/>
    <w:rsid w:val="00DC40ED"/>
    <w:rsid w:val="00DC602D"/>
    <w:rsid w:val="00DD3A85"/>
    <w:rsid w:val="00DD451A"/>
    <w:rsid w:val="00DD7076"/>
    <w:rsid w:val="00DE3E3D"/>
    <w:rsid w:val="00DF573E"/>
    <w:rsid w:val="00DF7552"/>
    <w:rsid w:val="00E0510C"/>
    <w:rsid w:val="00E14315"/>
    <w:rsid w:val="00E215B5"/>
    <w:rsid w:val="00E304CC"/>
    <w:rsid w:val="00E43AC5"/>
    <w:rsid w:val="00E632C5"/>
    <w:rsid w:val="00E65074"/>
    <w:rsid w:val="00E811BB"/>
    <w:rsid w:val="00E81992"/>
    <w:rsid w:val="00EB45AC"/>
    <w:rsid w:val="00EB5368"/>
    <w:rsid w:val="00EC264E"/>
    <w:rsid w:val="00EE5101"/>
    <w:rsid w:val="00F01E6D"/>
    <w:rsid w:val="00F2750C"/>
    <w:rsid w:val="00F46B2B"/>
    <w:rsid w:val="00F50B79"/>
    <w:rsid w:val="00F51E59"/>
    <w:rsid w:val="00F803E7"/>
    <w:rsid w:val="00F937C3"/>
    <w:rsid w:val="00FA32D3"/>
    <w:rsid w:val="00FA4BC1"/>
    <w:rsid w:val="00FB121C"/>
    <w:rsid w:val="00FB2AFA"/>
    <w:rsid w:val="00FC28F1"/>
    <w:rsid w:val="00FC4543"/>
    <w:rsid w:val="00FC7704"/>
    <w:rsid w:val="00FE757A"/>
    <w:rsid w:val="00FF31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4BEE"/>
  <w15:chartTrackingRefBased/>
  <w15:docId w15:val="{980CD6E1-6813-4F38-AFFB-B661773C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966"/>
  </w:style>
  <w:style w:type="paragraph" w:styleId="Heading1">
    <w:name w:val="heading 1"/>
    <w:aliases w:val="Outline1"/>
    <w:basedOn w:val="Normal"/>
    <w:next w:val="Normal"/>
    <w:link w:val="Heading1Char"/>
    <w:uiPriority w:val="9"/>
    <w:qFormat/>
    <w:rsid w:val="00C918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Outline2"/>
    <w:basedOn w:val="Normal"/>
    <w:link w:val="Heading2Char"/>
    <w:uiPriority w:val="9"/>
    <w:qFormat/>
    <w:rsid w:val="00240966"/>
    <w:pPr>
      <w:spacing w:before="100" w:beforeAutospacing="1" w:after="100" w:afterAutospacing="1" w:line="240" w:lineRule="auto"/>
      <w:outlineLvl w:val="1"/>
    </w:pPr>
    <w:rPr>
      <w:rFonts w:ascii="Times New Roman" w:hAnsi="Times New Roman"/>
      <w:b/>
      <w:bCs/>
      <w:sz w:val="36"/>
      <w:szCs w:val="36"/>
      <w:lang w:eastAsia="en-GB"/>
    </w:rPr>
  </w:style>
  <w:style w:type="paragraph" w:styleId="Heading3">
    <w:name w:val="heading 3"/>
    <w:aliases w:val="Outline3"/>
    <w:basedOn w:val="Normal"/>
    <w:next w:val="Normal"/>
    <w:link w:val="Heading3Char"/>
    <w:uiPriority w:val="9"/>
    <w:semiHidden/>
    <w:unhideWhenUsed/>
    <w:qFormat/>
    <w:rsid w:val="00B773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868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68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6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uiPriority w:val="9"/>
    <w:rsid w:val="00C91823"/>
    <w:rPr>
      <w:rFonts w:asciiTheme="majorHAnsi" w:eastAsiaTheme="majorEastAsia" w:hAnsiTheme="majorHAnsi" w:cstheme="majorBidi"/>
      <w:color w:val="2E74B5" w:themeColor="accent1" w:themeShade="BF"/>
      <w:sz w:val="32"/>
      <w:szCs w:val="32"/>
    </w:rPr>
  </w:style>
  <w:style w:type="character" w:customStyle="1" w:styleId="Heading2Char">
    <w:name w:val="Heading 2 Char"/>
    <w:aliases w:val="Outline2 Char"/>
    <w:basedOn w:val="DefaultParagraphFont"/>
    <w:link w:val="Heading2"/>
    <w:uiPriority w:val="9"/>
    <w:rsid w:val="00240966"/>
    <w:rPr>
      <w:rFonts w:ascii="Times New Roman" w:hAnsi="Times New Roman"/>
      <w:b/>
      <w:bCs/>
      <w:sz w:val="36"/>
      <w:szCs w:val="36"/>
      <w:lang w:eastAsia="en-GB"/>
    </w:rPr>
  </w:style>
  <w:style w:type="character" w:customStyle="1" w:styleId="Heading3Char">
    <w:name w:val="Heading 3 Char"/>
    <w:aliases w:val="Outline3 Char"/>
    <w:basedOn w:val="DefaultParagraphFont"/>
    <w:link w:val="Heading3"/>
    <w:uiPriority w:val="9"/>
    <w:semiHidden/>
    <w:rsid w:val="00C91823"/>
    <w:rPr>
      <w:rFonts w:asciiTheme="majorHAnsi" w:eastAsiaTheme="majorEastAsia" w:hAnsiTheme="majorHAnsi" w:cstheme="majorBidi"/>
      <w:color w:val="1F4D78" w:themeColor="accent1" w:themeShade="7F"/>
      <w:sz w:val="24"/>
      <w:szCs w:val="24"/>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spacing w:after="240"/>
      <w:ind w:left="2160"/>
    </w:pPr>
    <w:rPr>
      <w:kern w:val="24"/>
    </w:rPr>
  </w:style>
  <w:style w:type="paragraph" w:customStyle="1" w:styleId="Outline7">
    <w:name w:val="Outline7"/>
    <w:basedOn w:val="Normal"/>
    <w:next w:val="Normal"/>
    <w:rsid w:val="00C91823"/>
    <w:pPr>
      <w:spacing w:after="240"/>
      <w:ind w:left="720"/>
    </w:pPr>
    <w:rPr>
      <w:kern w:val="24"/>
    </w:rPr>
  </w:style>
  <w:style w:type="character" w:styleId="Strong">
    <w:name w:val="Strong"/>
    <w:basedOn w:val="DefaultParagraphFont"/>
    <w:uiPriority w:val="22"/>
    <w:qFormat/>
    <w:rsid w:val="00240966"/>
    <w:rPr>
      <w:b/>
      <w:bCs/>
    </w:rPr>
  </w:style>
  <w:style w:type="character" w:styleId="Emphasis">
    <w:name w:val="Emphasis"/>
    <w:basedOn w:val="DefaultParagraphFont"/>
    <w:uiPriority w:val="20"/>
    <w:qFormat/>
    <w:rsid w:val="00240966"/>
    <w:rPr>
      <w:i/>
      <w:iCs/>
    </w:rPr>
  </w:style>
  <w:style w:type="paragraph" w:styleId="ListParagraph">
    <w:name w:val="List Paragraph"/>
    <w:basedOn w:val="Normal"/>
    <w:uiPriority w:val="34"/>
    <w:qFormat/>
    <w:rsid w:val="00240966"/>
    <w:pPr>
      <w:spacing w:after="0" w:line="240" w:lineRule="auto"/>
      <w:ind w:left="720"/>
    </w:pPr>
    <w:rPr>
      <w:rFonts w:ascii="Calibri" w:hAnsi="Calibri" w:cs="Calibri"/>
    </w:rPr>
  </w:style>
  <w:style w:type="character" w:customStyle="1" w:styleId="Heading4Char">
    <w:name w:val="Heading 4 Char"/>
    <w:basedOn w:val="DefaultParagraphFont"/>
    <w:link w:val="Heading4"/>
    <w:uiPriority w:val="9"/>
    <w:semiHidden/>
    <w:rsid w:val="000868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68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6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868"/>
    <w:rPr>
      <w:rFonts w:eastAsiaTheme="majorEastAsia" w:cstheme="majorBidi"/>
      <w:color w:val="272727" w:themeColor="text1" w:themeTint="D8"/>
    </w:rPr>
  </w:style>
  <w:style w:type="paragraph" w:styleId="Title">
    <w:name w:val="Title"/>
    <w:basedOn w:val="Normal"/>
    <w:next w:val="Normal"/>
    <w:link w:val="TitleChar"/>
    <w:uiPriority w:val="10"/>
    <w:qFormat/>
    <w:rsid w:val="00086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868"/>
    <w:pPr>
      <w:spacing w:before="160"/>
      <w:jc w:val="center"/>
    </w:pPr>
    <w:rPr>
      <w:i/>
      <w:iCs/>
      <w:color w:val="404040" w:themeColor="text1" w:themeTint="BF"/>
    </w:rPr>
  </w:style>
  <w:style w:type="character" w:customStyle="1" w:styleId="QuoteChar">
    <w:name w:val="Quote Char"/>
    <w:basedOn w:val="DefaultParagraphFont"/>
    <w:link w:val="Quote"/>
    <w:uiPriority w:val="29"/>
    <w:rsid w:val="00086868"/>
    <w:rPr>
      <w:i/>
      <w:iCs/>
      <w:color w:val="404040" w:themeColor="text1" w:themeTint="BF"/>
    </w:rPr>
  </w:style>
  <w:style w:type="character" w:styleId="IntenseEmphasis">
    <w:name w:val="Intense Emphasis"/>
    <w:basedOn w:val="DefaultParagraphFont"/>
    <w:uiPriority w:val="21"/>
    <w:qFormat/>
    <w:rsid w:val="00086868"/>
    <w:rPr>
      <w:i/>
      <w:iCs/>
      <w:color w:val="2E74B5" w:themeColor="accent1" w:themeShade="BF"/>
    </w:rPr>
  </w:style>
  <w:style w:type="paragraph" w:styleId="IntenseQuote">
    <w:name w:val="Intense Quote"/>
    <w:basedOn w:val="Normal"/>
    <w:next w:val="Normal"/>
    <w:link w:val="IntenseQuoteChar"/>
    <w:uiPriority w:val="30"/>
    <w:qFormat/>
    <w:rsid w:val="000868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6868"/>
    <w:rPr>
      <w:i/>
      <w:iCs/>
      <w:color w:val="2E74B5" w:themeColor="accent1" w:themeShade="BF"/>
    </w:rPr>
  </w:style>
  <w:style w:type="character" w:styleId="IntenseReference">
    <w:name w:val="Intense Reference"/>
    <w:basedOn w:val="DefaultParagraphFont"/>
    <w:uiPriority w:val="32"/>
    <w:qFormat/>
    <w:rsid w:val="00086868"/>
    <w:rPr>
      <w:b/>
      <w:bCs/>
      <w:smallCaps/>
      <w:color w:val="2E74B5" w:themeColor="accent1" w:themeShade="BF"/>
      <w:spacing w:val="5"/>
    </w:rPr>
  </w:style>
  <w:style w:type="character" w:styleId="Hyperlink">
    <w:name w:val="Hyperlink"/>
    <w:basedOn w:val="DefaultParagraphFont"/>
    <w:uiPriority w:val="99"/>
    <w:unhideWhenUsed/>
    <w:rsid w:val="007C6E50"/>
    <w:rPr>
      <w:color w:val="467886"/>
      <w:u w:val="single"/>
    </w:rPr>
  </w:style>
  <w:style w:type="character" w:styleId="CommentReference">
    <w:name w:val="annotation reference"/>
    <w:basedOn w:val="DefaultParagraphFont"/>
    <w:uiPriority w:val="99"/>
    <w:semiHidden/>
    <w:unhideWhenUsed/>
    <w:rsid w:val="00B54FEA"/>
    <w:rPr>
      <w:sz w:val="16"/>
      <w:szCs w:val="16"/>
    </w:rPr>
  </w:style>
  <w:style w:type="paragraph" w:styleId="CommentText">
    <w:name w:val="annotation text"/>
    <w:basedOn w:val="Normal"/>
    <w:link w:val="CommentTextChar"/>
    <w:uiPriority w:val="99"/>
    <w:unhideWhenUsed/>
    <w:rsid w:val="00B54FEA"/>
    <w:pPr>
      <w:spacing w:line="240" w:lineRule="auto"/>
    </w:pPr>
    <w:rPr>
      <w:sz w:val="20"/>
      <w:szCs w:val="20"/>
    </w:rPr>
  </w:style>
  <w:style w:type="character" w:customStyle="1" w:styleId="CommentTextChar">
    <w:name w:val="Comment Text Char"/>
    <w:basedOn w:val="DefaultParagraphFont"/>
    <w:link w:val="CommentText"/>
    <w:uiPriority w:val="99"/>
    <w:rsid w:val="00B54FEA"/>
    <w:rPr>
      <w:sz w:val="20"/>
      <w:szCs w:val="20"/>
    </w:rPr>
  </w:style>
  <w:style w:type="paragraph" w:styleId="CommentSubject">
    <w:name w:val="annotation subject"/>
    <w:basedOn w:val="CommentText"/>
    <w:next w:val="CommentText"/>
    <w:link w:val="CommentSubjectChar"/>
    <w:uiPriority w:val="99"/>
    <w:semiHidden/>
    <w:unhideWhenUsed/>
    <w:rsid w:val="00B54FEA"/>
    <w:rPr>
      <w:b/>
      <w:bCs/>
    </w:rPr>
  </w:style>
  <w:style w:type="character" w:customStyle="1" w:styleId="CommentSubjectChar">
    <w:name w:val="Comment Subject Char"/>
    <w:basedOn w:val="CommentTextChar"/>
    <w:link w:val="CommentSubject"/>
    <w:uiPriority w:val="99"/>
    <w:semiHidden/>
    <w:rsid w:val="00B54FEA"/>
    <w:rPr>
      <w:b/>
      <w:bCs/>
      <w:sz w:val="20"/>
      <w:szCs w:val="20"/>
    </w:rPr>
  </w:style>
  <w:style w:type="paragraph" w:customStyle="1" w:styleId="legclearfix">
    <w:name w:val="legclearfix"/>
    <w:basedOn w:val="Normal"/>
    <w:rsid w:val="00583F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egamendingtext">
    <w:name w:val="legamendingtext"/>
    <w:basedOn w:val="DefaultParagraphFont"/>
    <w:rsid w:val="00583FB2"/>
  </w:style>
  <w:style w:type="character" w:customStyle="1" w:styleId="normaltextrun">
    <w:name w:val="normaltextrun"/>
    <w:basedOn w:val="DefaultParagraphFont"/>
    <w:rsid w:val="00FF312E"/>
  </w:style>
  <w:style w:type="character" w:customStyle="1" w:styleId="eop">
    <w:name w:val="eop"/>
    <w:basedOn w:val="DefaultParagraphFont"/>
    <w:rsid w:val="00FF312E"/>
  </w:style>
  <w:style w:type="paragraph" w:customStyle="1" w:styleId="paragraph">
    <w:name w:val="paragraph"/>
    <w:basedOn w:val="Normal"/>
    <w:rsid w:val="001F277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73279F"/>
    <w:pPr>
      <w:spacing w:after="0" w:line="240" w:lineRule="auto"/>
    </w:pPr>
  </w:style>
  <w:style w:type="character" w:customStyle="1" w:styleId="tabchar">
    <w:name w:val="tabchar"/>
    <w:basedOn w:val="DefaultParagraphFont"/>
    <w:rsid w:val="00C50859"/>
  </w:style>
  <w:style w:type="character" w:styleId="UnresolvedMention">
    <w:name w:val="Unresolved Mention"/>
    <w:basedOn w:val="DefaultParagraphFont"/>
    <w:uiPriority w:val="99"/>
    <w:semiHidden/>
    <w:unhideWhenUsed/>
    <w:rsid w:val="00C61E17"/>
    <w:rPr>
      <w:color w:val="605E5C"/>
      <w:shd w:val="clear" w:color="auto" w:fill="E1DFDD"/>
    </w:rPr>
  </w:style>
  <w:style w:type="paragraph" w:styleId="FootnoteText">
    <w:name w:val="footnote text"/>
    <w:basedOn w:val="Normal"/>
    <w:link w:val="FootnoteTextChar"/>
    <w:uiPriority w:val="99"/>
    <w:semiHidden/>
    <w:unhideWhenUsed/>
    <w:rsid w:val="00097F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F58"/>
    <w:rPr>
      <w:sz w:val="20"/>
      <w:szCs w:val="20"/>
    </w:rPr>
  </w:style>
  <w:style w:type="character" w:styleId="FootnoteReference">
    <w:name w:val="footnote reference"/>
    <w:basedOn w:val="DefaultParagraphFont"/>
    <w:uiPriority w:val="99"/>
    <w:semiHidden/>
    <w:unhideWhenUsed/>
    <w:rsid w:val="00097F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375175">
      <w:bodyDiv w:val="1"/>
      <w:marLeft w:val="0"/>
      <w:marRight w:val="0"/>
      <w:marTop w:val="0"/>
      <w:marBottom w:val="0"/>
      <w:divBdr>
        <w:top w:val="none" w:sz="0" w:space="0" w:color="auto"/>
        <w:left w:val="none" w:sz="0" w:space="0" w:color="auto"/>
        <w:bottom w:val="none" w:sz="0" w:space="0" w:color="auto"/>
        <w:right w:val="none" w:sz="0" w:space="0" w:color="auto"/>
      </w:divBdr>
      <w:divsChild>
        <w:div w:id="1525096343">
          <w:marLeft w:val="0"/>
          <w:marRight w:val="0"/>
          <w:marTop w:val="0"/>
          <w:marBottom w:val="0"/>
          <w:divBdr>
            <w:top w:val="none" w:sz="0" w:space="0" w:color="auto"/>
            <w:left w:val="none" w:sz="0" w:space="0" w:color="auto"/>
            <w:bottom w:val="none" w:sz="0" w:space="0" w:color="auto"/>
            <w:right w:val="none" w:sz="0" w:space="0" w:color="auto"/>
          </w:divBdr>
        </w:div>
        <w:div w:id="1914898683">
          <w:marLeft w:val="0"/>
          <w:marRight w:val="0"/>
          <w:marTop w:val="0"/>
          <w:marBottom w:val="0"/>
          <w:divBdr>
            <w:top w:val="none" w:sz="0" w:space="0" w:color="auto"/>
            <w:left w:val="none" w:sz="0" w:space="0" w:color="auto"/>
            <w:bottom w:val="none" w:sz="0" w:space="0" w:color="auto"/>
            <w:right w:val="none" w:sz="0" w:space="0" w:color="auto"/>
          </w:divBdr>
        </w:div>
        <w:div w:id="478041038">
          <w:marLeft w:val="0"/>
          <w:marRight w:val="0"/>
          <w:marTop w:val="0"/>
          <w:marBottom w:val="0"/>
          <w:divBdr>
            <w:top w:val="none" w:sz="0" w:space="0" w:color="auto"/>
            <w:left w:val="none" w:sz="0" w:space="0" w:color="auto"/>
            <w:bottom w:val="none" w:sz="0" w:space="0" w:color="auto"/>
            <w:right w:val="none" w:sz="0" w:space="0" w:color="auto"/>
          </w:divBdr>
        </w:div>
      </w:divsChild>
    </w:div>
    <w:div w:id="633175059">
      <w:bodyDiv w:val="1"/>
      <w:marLeft w:val="0"/>
      <w:marRight w:val="0"/>
      <w:marTop w:val="0"/>
      <w:marBottom w:val="0"/>
      <w:divBdr>
        <w:top w:val="none" w:sz="0" w:space="0" w:color="auto"/>
        <w:left w:val="none" w:sz="0" w:space="0" w:color="auto"/>
        <w:bottom w:val="none" w:sz="0" w:space="0" w:color="auto"/>
        <w:right w:val="none" w:sz="0" w:space="0" w:color="auto"/>
      </w:divBdr>
    </w:div>
    <w:div w:id="634875133">
      <w:bodyDiv w:val="1"/>
      <w:marLeft w:val="0"/>
      <w:marRight w:val="0"/>
      <w:marTop w:val="0"/>
      <w:marBottom w:val="0"/>
      <w:divBdr>
        <w:top w:val="none" w:sz="0" w:space="0" w:color="auto"/>
        <w:left w:val="none" w:sz="0" w:space="0" w:color="auto"/>
        <w:bottom w:val="none" w:sz="0" w:space="0" w:color="auto"/>
        <w:right w:val="none" w:sz="0" w:space="0" w:color="auto"/>
      </w:divBdr>
    </w:div>
    <w:div w:id="1229461224">
      <w:bodyDiv w:val="1"/>
      <w:marLeft w:val="0"/>
      <w:marRight w:val="0"/>
      <w:marTop w:val="0"/>
      <w:marBottom w:val="0"/>
      <w:divBdr>
        <w:top w:val="none" w:sz="0" w:space="0" w:color="auto"/>
        <w:left w:val="none" w:sz="0" w:space="0" w:color="auto"/>
        <w:bottom w:val="none" w:sz="0" w:space="0" w:color="auto"/>
        <w:right w:val="none" w:sz="0" w:space="0" w:color="auto"/>
      </w:divBdr>
    </w:div>
    <w:div w:id="1412695607">
      <w:bodyDiv w:val="1"/>
      <w:marLeft w:val="0"/>
      <w:marRight w:val="0"/>
      <w:marTop w:val="0"/>
      <w:marBottom w:val="0"/>
      <w:divBdr>
        <w:top w:val="none" w:sz="0" w:space="0" w:color="auto"/>
        <w:left w:val="none" w:sz="0" w:space="0" w:color="auto"/>
        <w:bottom w:val="none" w:sz="0" w:space="0" w:color="auto"/>
        <w:right w:val="none" w:sz="0" w:space="0" w:color="auto"/>
      </w:divBdr>
      <w:divsChild>
        <w:div w:id="2019654709">
          <w:marLeft w:val="0"/>
          <w:marRight w:val="0"/>
          <w:marTop w:val="0"/>
          <w:marBottom w:val="0"/>
          <w:divBdr>
            <w:top w:val="none" w:sz="0" w:space="0" w:color="auto"/>
            <w:left w:val="none" w:sz="0" w:space="0" w:color="auto"/>
            <w:bottom w:val="none" w:sz="0" w:space="0" w:color="auto"/>
            <w:right w:val="none" w:sz="0" w:space="0" w:color="auto"/>
          </w:divBdr>
        </w:div>
        <w:div w:id="699745776">
          <w:marLeft w:val="0"/>
          <w:marRight w:val="0"/>
          <w:marTop w:val="0"/>
          <w:marBottom w:val="0"/>
          <w:divBdr>
            <w:top w:val="none" w:sz="0" w:space="0" w:color="auto"/>
            <w:left w:val="none" w:sz="0" w:space="0" w:color="auto"/>
            <w:bottom w:val="none" w:sz="0" w:space="0" w:color="auto"/>
            <w:right w:val="none" w:sz="0" w:space="0" w:color="auto"/>
          </w:divBdr>
        </w:div>
        <w:div w:id="648025298">
          <w:marLeft w:val="0"/>
          <w:marRight w:val="0"/>
          <w:marTop w:val="0"/>
          <w:marBottom w:val="0"/>
          <w:divBdr>
            <w:top w:val="none" w:sz="0" w:space="0" w:color="auto"/>
            <w:left w:val="none" w:sz="0" w:space="0" w:color="auto"/>
            <w:bottom w:val="none" w:sz="0" w:space="0" w:color="auto"/>
            <w:right w:val="none" w:sz="0" w:space="0" w:color="auto"/>
          </w:divBdr>
        </w:div>
        <w:div w:id="1186216335">
          <w:marLeft w:val="0"/>
          <w:marRight w:val="0"/>
          <w:marTop w:val="0"/>
          <w:marBottom w:val="0"/>
          <w:divBdr>
            <w:top w:val="none" w:sz="0" w:space="0" w:color="auto"/>
            <w:left w:val="none" w:sz="0" w:space="0" w:color="auto"/>
            <w:bottom w:val="none" w:sz="0" w:space="0" w:color="auto"/>
            <w:right w:val="none" w:sz="0" w:space="0" w:color="auto"/>
          </w:divBdr>
        </w:div>
        <w:div w:id="732628491">
          <w:marLeft w:val="0"/>
          <w:marRight w:val="0"/>
          <w:marTop w:val="0"/>
          <w:marBottom w:val="0"/>
          <w:divBdr>
            <w:top w:val="none" w:sz="0" w:space="0" w:color="auto"/>
            <w:left w:val="none" w:sz="0" w:space="0" w:color="auto"/>
            <w:bottom w:val="none" w:sz="0" w:space="0" w:color="auto"/>
            <w:right w:val="none" w:sz="0" w:space="0" w:color="auto"/>
          </w:divBdr>
        </w:div>
        <w:div w:id="1772971151">
          <w:marLeft w:val="0"/>
          <w:marRight w:val="0"/>
          <w:marTop w:val="0"/>
          <w:marBottom w:val="0"/>
          <w:divBdr>
            <w:top w:val="none" w:sz="0" w:space="0" w:color="auto"/>
            <w:left w:val="none" w:sz="0" w:space="0" w:color="auto"/>
            <w:bottom w:val="none" w:sz="0" w:space="0" w:color="auto"/>
            <w:right w:val="none" w:sz="0" w:space="0" w:color="auto"/>
          </w:divBdr>
        </w:div>
        <w:div w:id="1706445883">
          <w:marLeft w:val="0"/>
          <w:marRight w:val="0"/>
          <w:marTop w:val="0"/>
          <w:marBottom w:val="0"/>
          <w:divBdr>
            <w:top w:val="none" w:sz="0" w:space="0" w:color="auto"/>
            <w:left w:val="none" w:sz="0" w:space="0" w:color="auto"/>
            <w:bottom w:val="none" w:sz="0" w:space="0" w:color="auto"/>
            <w:right w:val="none" w:sz="0" w:space="0" w:color="auto"/>
          </w:divBdr>
        </w:div>
        <w:div w:id="21638187">
          <w:marLeft w:val="0"/>
          <w:marRight w:val="0"/>
          <w:marTop w:val="0"/>
          <w:marBottom w:val="0"/>
          <w:divBdr>
            <w:top w:val="none" w:sz="0" w:space="0" w:color="auto"/>
            <w:left w:val="none" w:sz="0" w:space="0" w:color="auto"/>
            <w:bottom w:val="none" w:sz="0" w:space="0" w:color="auto"/>
            <w:right w:val="none" w:sz="0" w:space="0" w:color="auto"/>
          </w:divBdr>
        </w:div>
        <w:div w:id="200019835">
          <w:marLeft w:val="0"/>
          <w:marRight w:val="0"/>
          <w:marTop w:val="0"/>
          <w:marBottom w:val="0"/>
          <w:divBdr>
            <w:top w:val="none" w:sz="0" w:space="0" w:color="auto"/>
            <w:left w:val="none" w:sz="0" w:space="0" w:color="auto"/>
            <w:bottom w:val="none" w:sz="0" w:space="0" w:color="auto"/>
            <w:right w:val="none" w:sz="0" w:space="0" w:color="auto"/>
          </w:divBdr>
        </w:div>
        <w:div w:id="1892233238">
          <w:marLeft w:val="0"/>
          <w:marRight w:val="0"/>
          <w:marTop w:val="0"/>
          <w:marBottom w:val="0"/>
          <w:divBdr>
            <w:top w:val="none" w:sz="0" w:space="0" w:color="auto"/>
            <w:left w:val="none" w:sz="0" w:space="0" w:color="auto"/>
            <w:bottom w:val="none" w:sz="0" w:space="0" w:color="auto"/>
            <w:right w:val="none" w:sz="0" w:space="0" w:color="auto"/>
          </w:divBdr>
        </w:div>
        <w:div w:id="1601837179">
          <w:marLeft w:val="0"/>
          <w:marRight w:val="0"/>
          <w:marTop w:val="0"/>
          <w:marBottom w:val="0"/>
          <w:divBdr>
            <w:top w:val="none" w:sz="0" w:space="0" w:color="auto"/>
            <w:left w:val="none" w:sz="0" w:space="0" w:color="auto"/>
            <w:bottom w:val="none" w:sz="0" w:space="0" w:color="auto"/>
            <w:right w:val="none" w:sz="0" w:space="0" w:color="auto"/>
          </w:divBdr>
        </w:div>
        <w:div w:id="738940370">
          <w:marLeft w:val="0"/>
          <w:marRight w:val="0"/>
          <w:marTop w:val="0"/>
          <w:marBottom w:val="0"/>
          <w:divBdr>
            <w:top w:val="none" w:sz="0" w:space="0" w:color="auto"/>
            <w:left w:val="none" w:sz="0" w:space="0" w:color="auto"/>
            <w:bottom w:val="none" w:sz="0" w:space="0" w:color="auto"/>
            <w:right w:val="none" w:sz="0" w:space="0" w:color="auto"/>
          </w:divBdr>
        </w:div>
        <w:div w:id="2080639136">
          <w:marLeft w:val="0"/>
          <w:marRight w:val="0"/>
          <w:marTop w:val="0"/>
          <w:marBottom w:val="0"/>
          <w:divBdr>
            <w:top w:val="none" w:sz="0" w:space="0" w:color="auto"/>
            <w:left w:val="none" w:sz="0" w:space="0" w:color="auto"/>
            <w:bottom w:val="none" w:sz="0" w:space="0" w:color="auto"/>
            <w:right w:val="none" w:sz="0" w:space="0" w:color="auto"/>
          </w:divBdr>
        </w:div>
        <w:div w:id="1963150018">
          <w:marLeft w:val="0"/>
          <w:marRight w:val="0"/>
          <w:marTop w:val="0"/>
          <w:marBottom w:val="0"/>
          <w:divBdr>
            <w:top w:val="none" w:sz="0" w:space="0" w:color="auto"/>
            <w:left w:val="none" w:sz="0" w:space="0" w:color="auto"/>
            <w:bottom w:val="none" w:sz="0" w:space="0" w:color="auto"/>
            <w:right w:val="none" w:sz="0" w:space="0" w:color="auto"/>
          </w:divBdr>
        </w:div>
        <w:div w:id="106589316">
          <w:marLeft w:val="0"/>
          <w:marRight w:val="0"/>
          <w:marTop w:val="0"/>
          <w:marBottom w:val="0"/>
          <w:divBdr>
            <w:top w:val="none" w:sz="0" w:space="0" w:color="auto"/>
            <w:left w:val="none" w:sz="0" w:space="0" w:color="auto"/>
            <w:bottom w:val="none" w:sz="0" w:space="0" w:color="auto"/>
            <w:right w:val="none" w:sz="0" w:space="0" w:color="auto"/>
          </w:divBdr>
        </w:div>
        <w:div w:id="669210459">
          <w:marLeft w:val="0"/>
          <w:marRight w:val="0"/>
          <w:marTop w:val="0"/>
          <w:marBottom w:val="0"/>
          <w:divBdr>
            <w:top w:val="none" w:sz="0" w:space="0" w:color="auto"/>
            <w:left w:val="none" w:sz="0" w:space="0" w:color="auto"/>
            <w:bottom w:val="none" w:sz="0" w:space="0" w:color="auto"/>
            <w:right w:val="none" w:sz="0" w:space="0" w:color="auto"/>
          </w:divBdr>
        </w:div>
      </w:divsChild>
    </w:div>
    <w:div w:id="1512374357">
      <w:bodyDiv w:val="1"/>
      <w:marLeft w:val="0"/>
      <w:marRight w:val="0"/>
      <w:marTop w:val="0"/>
      <w:marBottom w:val="0"/>
      <w:divBdr>
        <w:top w:val="none" w:sz="0" w:space="0" w:color="auto"/>
        <w:left w:val="none" w:sz="0" w:space="0" w:color="auto"/>
        <w:bottom w:val="none" w:sz="0" w:space="0" w:color="auto"/>
        <w:right w:val="none" w:sz="0" w:space="0" w:color="auto"/>
      </w:divBdr>
    </w:div>
    <w:div w:id="1928733799">
      <w:bodyDiv w:val="1"/>
      <w:marLeft w:val="0"/>
      <w:marRight w:val="0"/>
      <w:marTop w:val="0"/>
      <w:marBottom w:val="0"/>
      <w:divBdr>
        <w:top w:val="none" w:sz="0" w:space="0" w:color="auto"/>
        <w:left w:val="none" w:sz="0" w:space="0" w:color="auto"/>
        <w:bottom w:val="none" w:sz="0" w:space="0" w:color="auto"/>
        <w:right w:val="none" w:sz="0" w:space="0" w:color="auto"/>
      </w:divBdr>
    </w:div>
    <w:div w:id="203372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gov.scot/publications/care-leaver-payment-consultation-analysis-responses/" TargetMode="External"/><Relationship Id="rId4" Type="http://schemas.openxmlformats.org/officeDocument/2006/relationships/styles" Target="styles.xml"/><Relationship Id="rId9" Type="http://schemas.openxmlformats.org/officeDocument/2006/relationships/hyperlink" Target="https://www.gov.scot/publications/care-leaver-payment-consultation/"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socialsecuritycommission.scot/current-work/the-care-leaver-payment-scotland-regulations-2026/" TargetMode="External"/><Relationship Id="rId1" Type="http://schemas.openxmlformats.org/officeDocument/2006/relationships/hyperlink" Target="https://www.legislation.gov.uk/asp/2025/2/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etadata xmlns="http://www.objective.com/ecm/document/metadata/53D26341A57B383EE0540010E0463CCA" version="1.0.0">
  <systemFields>
    <field name="Objective-Id">
      <value order="0">A55159713</value>
    </field>
    <field name="Objective-Title">
      <value order="0">ANNEX B - SSI Policy Note - 15 January 2026</value>
    </field>
    <field name="Objective-Description">
      <value order="0"/>
    </field>
    <field name="Objective-CreationStamp">
      <value order="0">2026-01-15T11:17:18Z</value>
    </field>
    <field name="Objective-IsApproved">
      <value order="0">false</value>
    </field>
    <field name="Objective-IsPublished">
      <value order="0">true</value>
    </field>
    <field name="Objective-DatePublished">
      <value order="0">2026-01-15T11:17:35Z</value>
    </field>
    <field name="Objective-ModificationStamp">
      <value order="0">2026-01-15T11:17:36Z</value>
    </field>
    <field name="Objective-Owner">
      <value order="0">Davidson, Nicola N (U441216)</value>
    </field>
    <field name="Objective-Path">
      <value order="0">Objective Global Folder:SG File Plan:People, communities and living:Families and children:Care for children:Advice and policy: Care for children:Care Leaver Support: Advice and Policy: Care Experience Grant: 2022-2027</value>
    </field>
    <field name="Objective-Parent">
      <value order="0">Care Leaver Support: Advice and Policy: Care Experience Grant: 2022-2027</value>
    </field>
    <field name="Objective-State">
      <value order="0">Published</value>
    </field>
    <field name="Objective-VersionId">
      <value order="0">vA83610623</value>
    </field>
    <field name="Objective-Version">
      <value order="0">1.0</value>
    </field>
    <field name="Objective-VersionNumber">
      <value order="0">1</value>
    </field>
    <field name="Objective-VersionComment">
      <value order="0">First version</value>
    </field>
    <field name="Objective-FileNumber">
      <value order="0">POL/38233</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field name="Objective-Shared By">
        <value order="0"/>
      </field>
      <field name="Objective-Access Conditions">
        <value order="0"/>
      </field>
      <field name="Objective-Access Status">
        <value order="0"/>
      </field>
      <field name="Objective-Date Open From">
        <value order="0"/>
      </field>
    </catalogue>
  </catalogues>
</metadata>
</file>

<file path=customXml/itemProps1.xml><?xml version="1.0" encoding="utf-8"?>
<ds:datastoreItem xmlns:ds="http://schemas.openxmlformats.org/officeDocument/2006/customXml" ds:itemID="{DD363995-E51D-4E9B-887E-BE504F0C05C6}">
  <ds:schemaRefs>
    <ds:schemaRef ds:uri="http://schemas.openxmlformats.org/officeDocument/2006/bibliography"/>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Metadata/LabelInfo.xml><?xml version="1.0" encoding="utf-8"?>
<clbl:labelList xmlns:clbl="http://schemas.microsoft.com/office/2020/mipLabelMetadata">
  <clbl:label id="{0ef77447-1083-4dec-b89f-27c765076840}" enabled="0" method="" siteId="{0ef77447-1083-4dec-b89f-27c765076840}" removed="1"/>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1349</Words>
  <Characters>7423</Characters>
  <Application>Microsoft Office Word</Application>
  <DocSecurity>0</DocSecurity>
  <Lines>164</Lines>
  <Paragraphs>83</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Pereyra</dc:creator>
  <cp:keywords/>
  <dc:description/>
  <cp:lastModifiedBy>Adrian Johnston</cp:lastModifiedBy>
  <cp:revision>6</cp:revision>
  <dcterms:created xsi:type="dcterms:W3CDTF">2026-01-15T11:17:00Z</dcterms:created>
  <dcterms:modified xsi:type="dcterms:W3CDTF">2026-01-20T12:43:00Z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A55159713</vt:lpwstr>
  </property>
  <property fmtid="{D5CDD505-2E9C-101B-9397-08002B2CF9AE}" pid="4" name="Objective-Title">
    <vt:lpwstr>ANNEX B - SSI Policy Note - 15 January 2026</vt:lpwstr>
  </property>
  <property fmtid="{D5CDD505-2E9C-101B-9397-08002B2CF9AE}" pid="5" name="Objective-Description">
    <vt:lpwstr/>
  </property>
  <property fmtid="{D5CDD505-2E9C-101B-9397-08002B2CF9AE}" pid="6" name="Objective-CreationStamp">
    <vt:filetime>2026-01-15T11:17:18Z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2026-01-15T11:17:35Z</vt:filetime>
  </property>
  <property fmtid="{D5CDD505-2E9C-101B-9397-08002B2CF9AE}" pid="10" name="Objective-ModificationStamp">
    <vt:filetime>2026-01-15T11:17:36Z</vt:filetime>
  </property>
  <property fmtid="{D5CDD505-2E9C-101B-9397-08002B2CF9AE}" pid="11" name="Objective-Owner">
    <vt:lpwstr>Davidson, Nicola N (U441216)</vt:lpwstr>
  </property>
  <property fmtid="{D5CDD505-2E9C-101B-9397-08002B2CF9AE}" pid="12" name="Objective-Path">
    <vt:lpwstr>Objective Global Folder:SG File Plan:People, communities and living:Families and children:Care for children:Advice and policy: Care for children:Care Leaver Support: Advice and Policy: Care Experience Grant: 2022-2027</vt:lpwstr>
  </property>
  <property fmtid="{D5CDD505-2E9C-101B-9397-08002B2CF9AE}" pid="13" name="Objective-Parent">
    <vt:lpwstr>Care Leaver Support: Advice and Policy: Care Experience Grant: 2022-2027</vt:lpwstr>
  </property>
  <property fmtid="{D5CDD505-2E9C-101B-9397-08002B2CF9AE}" pid="14" name="Objective-State">
    <vt:lpwstr>Published</vt:lpwstr>
  </property>
  <property fmtid="{D5CDD505-2E9C-101B-9397-08002B2CF9AE}" pid="15" name="Objective-VersionId">
    <vt:lpwstr>vA83610623</vt:lpwstr>
  </property>
  <property fmtid="{D5CDD505-2E9C-101B-9397-08002B2CF9AE}" pid="16" name="Objective-Version">
    <vt:lpwstr>1.0</vt:lpwstr>
  </property>
  <property fmtid="{D5CDD505-2E9C-101B-9397-08002B2CF9AE}" pid="17" name="Objective-VersionNumber">
    <vt:r8>1</vt:r8>
  </property>
  <property fmtid="{D5CDD505-2E9C-101B-9397-08002B2CF9AE}" pid="18" name="Objective-VersionComment">
    <vt:lpwstr>First version</vt:lpwstr>
  </property>
  <property fmtid="{D5CDD505-2E9C-101B-9397-08002B2CF9AE}" pid="19" name="Objective-FileNumber">
    <vt:lpwstr>POL/38233</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y fmtid="{D5CDD505-2E9C-101B-9397-08002B2CF9AE}" pid="28" name="Objective-Shared By">
    <vt:lpwstr/>
  </property>
  <property fmtid="{D5CDD505-2E9C-101B-9397-08002B2CF9AE}" pid="29" name="Objective-Access Conditions">
    <vt:lpwstr/>
  </property>
  <property fmtid="{D5CDD505-2E9C-101B-9397-08002B2CF9AE}" pid="30" name="Objective-Access Status">
    <vt:lpwstr/>
  </property>
  <property fmtid="{D5CDD505-2E9C-101B-9397-08002B2CF9AE}" pid="31" name="Objective-Date Open From">
    <vt:lpwstr/>
  </property>
</Properties>
</file>