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86F89" w14:textId="01B427D9" w:rsidR="0040143B" w:rsidRDefault="0040143B" w:rsidP="006319AC"/>
    <w:p w14:paraId="3C1B4C39" w14:textId="77777777" w:rsidR="0040143B" w:rsidRDefault="0040143B" w:rsidP="006319AC"/>
    <w:p w14:paraId="2C6C1F79" w14:textId="77777777" w:rsidR="0040143B" w:rsidRDefault="0040143B" w:rsidP="006319AC"/>
    <w:p w14:paraId="5E8522AF" w14:textId="77777777" w:rsidR="0040143B" w:rsidRPr="00D83FD4" w:rsidRDefault="0040143B" w:rsidP="006319AC">
      <w:pPr>
        <w:rPr>
          <w:b/>
          <w:bCs/>
          <w:sz w:val="36"/>
          <w:szCs w:val="36"/>
        </w:rPr>
      </w:pPr>
    </w:p>
    <w:p w14:paraId="2537FC5F" w14:textId="77777777" w:rsidR="0040143B" w:rsidRPr="00D83FD4" w:rsidRDefault="0040143B" w:rsidP="006319AC">
      <w:pPr>
        <w:rPr>
          <w:b/>
          <w:bCs/>
          <w:sz w:val="36"/>
          <w:szCs w:val="36"/>
        </w:rPr>
      </w:pPr>
    </w:p>
    <w:p w14:paraId="0598E909" w14:textId="77777777" w:rsidR="0040143B" w:rsidRPr="00D83FD4" w:rsidRDefault="0040143B" w:rsidP="00A71520">
      <w:pPr>
        <w:jc w:val="center"/>
        <w:rPr>
          <w:b/>
          <w:bCs/>
          <w:sz w:val="36"/>
          <w:szCs w:val="36"/>
        </w:rPr>
      </w:pPr>
    </w:p>
    <w:p w14:paraId="236AD1B8" w14:textId="77777777" w:rsidR="0040143B" w:rsidRPr="00D83FD4" w:rsidRDefault="0040143B" w:rsidP="006319AC">
      <w:pPr>
        <w:rPr>
          <w:b/>
          <w:bCs/>
          <w:sz w:val="36"/>
          <w:szCs w:val="36"/>
        </w:rPr>
      </w:pPr>
    </w:p>
    <w:p w14:paraId="0F1B4D83" w14:textId="77777777" w:rsidR="0040143B" w:rsidRPr="00D83FD4" w:rsidRDefault="0040143B" w:rsidP="006319AC">
      <w:pPr>
        <w:rPr>
          <w:b/>
          <w:bCs/>
          <w:sz w:val="36"/>
          <w:szCs w:val="36"/>
        </w:rPr>
      </w:pPr>
    </w:p>
    <w:p w14:paraId="3D130D0D" w14:textId="1F55B5AE" w:rsidR="0040143B" w:rsidRPr="00D83FD4" w:rsidRDefault="00D83FD4" w:rsidP="006319AC">
      <w:pPr>
        <w:rPr>
          <w:b/>
          <w:bCs/>
          <w:sz w:val="36"/>
          <w:szCs w:val="36"/>
        </w:rPr>
      </w:pPr>
      <w:r w:rsidRPr="00D83FD4">
        <w:rPr>
          <w:b/>
          <w:bCs/>
          <w:sz w:val="36"/>
          <w:szCs w:val="36"/>
        </w:rPr>
        <w:t xml:space="preserve">THE BURIAL </w:t>
      </w:r>
      <w:r w:rsidR="005F2B37">
        <w:rPr>
          <w:b/>
          <w:bCs/>
          <w:sz w:val="36"/>
          <w:szCs w:val="36"/>
        </w:rPr>
        <w:t>(</w:t>
      </w:r>
      <w:r w:rsidRPr="00D83FD4">
        <w:rPr>
          <w:b/>
          <w:bCs/>
          <w:sz w:val="36"/>
          <w:szCs w:val="36"/>
        </w:rPr>
        <w:t>MANAGEMENT</w:t>
      </w:r>
      <w:r w:rsidR="005F2B37">
        <w:rPr>
          <w:b/>
          <w:bCs/>
          <w:sz w:val="36"/>
          <w:szCs w:val="36"/>
        </w:rPr>
        <w:t>)</w:t>
      </w:r>
      <w:r w:rsidRPr="00D83FD4">
        <w:rPr>
          <w:b/>
          <w:bCs/>
          <w:sz w:val="36"/>
          <w:szCs w:val="36"/>
        </w:rPr>
        <w:t xml:space="preserve"> (SCOTLAND) REGULATIONS 202</w:t>
      </w:r>
      <w:r w:rsidR="00DF791C">
        <w:rPr>
          <w:b/>
          <w:bCs/>
          <w:sz w:val="36"/>
          <w:szCs w:val="36"/>
        </w:rPr>
        <w:t>5</w:t>
      </w:r>
    </w:p>
    <w:p w14:paraId="57FA06C3" w14:textId="77777777" w:rsidR="0040143B" w:rsidRPr="00D83FD4" w:rsidRDefault="0040143B" w:rsidP="006319AC">
      <w:pPr>
        <w:rPr>
          <w:b/>
          <w:bCs/>
          <w:sz w:val="36"/>
          <w:szCs w:val="36"/>
        </w:rPr>
      </w:pPr>
    </w:p>
    <w:p w14:paraId="742F4C3C" w14:textId="64822ACC" w:rsidR="00AC03D4" w:rsidRPr="00D83FD4" w:rsidRDefault="00D83FD4" w:rsidP="00AC03D4">
      <w:pPr>
        <w:rPr>
          <w:b/>
          <w:bCs/>
          <w:sz w:val="36"/>
          <w:szCs w:val="36"/>
        </w:rPr>
      </w:pPr>
      <w:r w:rsidRPr="00D83FD4">
        <w:rPr>
          <w:b/>
          <w:bCs/>
          <w:sz w:val="36"/>
          <w:szCs w:val="36"/>
        </w:rPr>
        <w:t xml:space="preserve">THE BURIAL </w:t>
      </w:r>
      <w:r w:rsidR="000D2B03">
        <w:rPr>
          <w:b/>
          <w:bCs/>
          <w:sz w:val="36"/>
          <w:szCs w:val="36"/>
        </w:rPr>
        <w:t>(</w:t>
      </w:r>
      <w:r w:rsidRPr="00D83FD4">
        <w:rPr>
          <w:b/>
          <w:bCs/>
          <w:sz w:val="36"/>
          <w:szCs w:val="36"/>
        </w:rPr>
        <w:t>APPLICATIONS</w:t>
      </w:r>
      <w:r w:rsidR="004451A0">
        <w:rPr>
          <w:b/>
          <w:bCs/>
          <w:sz w:val="36"/>
          <w:szCs w:val="36"/>
        </w:rPr>
        <w:t xml:space="preserve"> AND REGISTER</w:t>
      </w:r>
      <w:r w:rsidR="000D2B03">
        <w:rPr>
          <w:b/>
          <w:bCs/>
          <w:sz w:val="36"/>
          <w:szCs w:val="36"/>
        </w:rPr>
        <w:t>)</w:t>
      </w:r>
      <w:r w:rsidRPr="00D83FD4">
        <w:rPr>
          <w:b/>
          <w:bCs/>
          <w:sz w:val="36"/>
          <w:szCs w:val="36"/>
        </w:rPr>
        <w:t xml:space="preserve"> (SCOTLAND) REGULATIONS </w:t>
      </w:r>
      <w:r w:rsidR="004451A0" w:rsidRPr="00D83FD4">
        <w:rPr>
          <w:b/>
          <w:bCs/>
          <w:sz w:val="36"/>
          <w:szCs w:val="36"/>
        </w:rPr>
        <w:t>202</w:t>
      </w:r>
      <w:r w:rsidR="004451A0">
        <w:rPr>
          <w:b/>
          <w:bCs/>
          <w:sz w:val="36"/>
          <w:szCs w:val="36"/>
        </w:rPr>
        <w:t>4</w:t>
      </w:r>
    </w:p>
    <w:p w14:paraId="79B13D76" w14:textId="77777777" w:rsidR="00D83FD4" w:rsidRDefault="00D83FD4" w:rsidP="00AC03D4">
      <w:pPr>
        <w:rPr>
          <w:b/>
          <w:bCs/>
          <w:sz w:val="36"/>
          <w:szCs w:val="36"/>
        </w:rPr>
      </w:pPr>
    </w:p>
    <w:p w14:paraId="6BAEC44D" w14:textId="77777777" w:rsidR="00D83FD4" w:rsidRPr="006319AC" w:rsidRDefault="00D83FD4" w:rsidP="00AC03D4">
      <w:pPr>
        <w:rPr>
          <w:b/>
          <w:bCs/>
          <w:sz w:val="36"/>
          <w:szCs w:val="36"/>
        </w:rPr>
      </w:pPr>
    </w:p>
    <w:p w14:paraId="15ED6FC1" w14:textId="1EE87C6C" w:rsidR="0040143B" w:rsidRDefault="0040143B" w:rsidP="006319AC">
      <w:pPr>
        <w:rPr>
          <w:b/>
          <w:bCs/>
          <w:sz w:val="36"/>
          <w:szCs w:val="36"/>
        </w:rPr>
      </w:pPr>
      <w:r w:rsidRPr="006319AC">
        <w:rPr>
          <w:b/>
          <w:bCs/>
          <w:sz w:val="36"/>
          <w:szCs w:val="36"/>
        </w:rPr>
        <w:t>Business and Regulatory Impact Assessment</w:t>
      </w:r>
    </w:p>
    <w:p w14:paraId="532D69EE" w14:textId="77777777" w:rsidR="00AC03D4" w:rsidRDefault="00AC03D4" w:rsidP="006319AC">
      <w:pPr>
        <w:rPr>
          <w:b/>
          <w:bCs/>
          <w:sz w:val="36"/>
          <w:szCs w:val="36"/>
        </w:rPr>
      </w:pPr>
    </w:p>
    <w:p w14:paraId="003DFB46" w14:textId="03274E24" w:rsidR="00027C27" w:rsidRPr="006319AC" w:rsidRDefault="00027C27" w:rsidP="006319AC">
      <w:pPr>
        <w:rPr>
          <w:b/>
          <w:bCs/>
          <w:sz w:val="44"/>
          <w:szCs w:val="44"/>
        </w:rPr>
      </w:pPr>
    </w:p>
    <w:p w14:paraId="5C621EAC" w14:textId="77777777" w:rsidR="0040143B" w:rsidRPr="006319AC" w:rsidRDefault="0040143B" w:rsidP="0040143B">
      <w:pPr>
        <w:rPr>
          <w:b/>
          <w:bCs/>
          <w:sz w:val="44"/>
          <w:szCs w:val="44"/>
        </w:rPr>
      </w:pPr>
    </w:p>
    <w:p w14:paraId="13D978BC" w14:textId="77777777" w:rsidR="0040143B" w:rsidRPr="004D758B" w:rsidRDefault="0040143B" w:rsidP="0040143B">
      <w:pPr>
        <w:rPr>
          <w:sz w:val="32"/>
          <w:szCs w:val="32"/>
        </w:rPr>
      </w:pPr>
    </w:p>
    <w:p w14:paraId="36C2299A" w14:textId="77777777" w:rsidR="0040143B" w:rsidRPr="004D758B" w:rsidRDefault="0040143B" w:rsidP="0040143B">
      <w:pPr>
        <w:rPr>
          <w:sz w:val="32"/>
          <w:szCs w:val="32"/>
        </w:rPr>
      </w:pPr>
    </w:p>
    <w:p w14:paraId="376599FD" w14:textId="77777777" w:rsidR="0040143B" w:rsidRDefault="0040143B" w:rsidP="0040143B"/>
    <w:p w14:paraId="2D2F9075" w14:textId="77777777" w:rsidR="0040143B" w:rsidRDefault="0040143B" w:rsidP="0040143B"/>
    <w:p w14:paraId="7E7775B9" w14:textId="77777777" w:rsidR="0040143B" w:rsidRDefault="0040143B" w:rsidP="0040143B"/>
    <w:p w14:paraId="4EA60794" w14:textId="77777777" w:rsidR="0040143B" w:rsidRDefault="0040143B" w:rsidP="0040143B"/>
    <w:p w14:paraId="3648B7AA" w14:textId="77777777" w:rsidR="0040143B" w:rsidRDefault="0040143B" w:rsidP="0040143B"/>
    <w:p w14:paraId="7C0B1DFD" w14:textId="77777777" w:rsidR="0040143B" w:rsidRDefault="0040143B" w:rsidP="0040143B"/>
    <w:p w14:paraId="466F1CDE" w14:textId="77777777" w:rsidR="0040143B" w:rsidRDefault="0040143B" w:rsidP="0040143B"/>
    <w:p w14:paraId="0BBC14E8" w14:textId="77777777" w:rsidR="0040143B" w:rsidRDefault="0040143B" w:rsidP="0040143B"/>
    <w:p w14:paraId="037C3EEC" w14:textId="77777777" w:rsidR="0040143B" w:rsidRDefault="0040143B" w:rsidP="0040143B"/>
    <w:p w14:paraId="5507F3F0" w14:textId="77777777" w:rsidR="0040143B" w:rsidRDefault="0040143B" w:rsidP="0040143B"/>
    <w:p w14:paraId="2960771F" w14:textId="77777777" w:rsidR="0040143B" w:rsidRDefault="0040143B" w:rsidP="0040143B"/>
    <w:p w14:paraId="055FFA52" w14:textId="77777777" w:rsidR="0040143B" w:rsidRDefault="0040143B" w:rsidP="0040143B"/>
    <w:p w14:paraId="443E6303" w14:textId="77777777" w:rsidR="0040143B" w:rsidRDefault="0040143B" w:rsidP="0040143B"/>
    <w:p w14:paraId="67D8E4B8" w14:textId="77777777" w:rsidR="0040143B" w:rsidRDefault="0040143B" w:rsidP="0040143B"/>
    <w:p w14:paraId="41ECE3AC" w14:textId="77777777" w:rsidR="0040143B" w:rsidRDefault="0040143B" w:rsidP="0040143B"/>
    <w:p w14:paraId="38231511" w14:textId="77777777" w:rsidR="0040143B" w:rsidRDefault="0040143B" w:rsidP="0040143B"/>
    <w:p w14:paraId="5B355463" w14:textId="77777777" w:rsidR="0040143B" w:rsidRDefault="0040143B" w:rsidP="0040143B"/>
    <w:p w14:paraId="1EE32CB2" w14:textId="77777777" w:rsidR="0053608B" w:rsidRDefault="0053608B" w:rsidP="0040143B"/>
    <w:p w14:paraId="20E34FED" w14:textId="77777777" w:rsidR="0053608B" w:rsidRDefault="0053608B" w:rsidP="0040143B"/>
    <w:sdt>
      <w:sdtPr>
        <w:rPr>
          <w:rFonts w:ascii="Arial" w:eastAsia="Times New Roman" w:hAnsi="Arial" w:cs="Arial"/>
          <w:color w:val="auto"/>
          <w:sz w:val="24"/>
          <w:szCs w:val="24"/>
          <w:lang w:eastAsia="en-US"/>
        </w:rPr>
        <w:id w:val="632671458"/>
        <w:docPartObj>
          <w:docPartGallery w:val="Table of Contents"/>
          <w:docPartUnique/>
        </w:docPartObj>
      </w:sdtPr>
      <w:sdtEndPr>
        <w:rPr>
          <w:b/>
          <w:bCs/>
        </w:rPr>
      </w:sdtEndPr>
      <w:sdtContent>
        <w:p w14:paraId="3779ACD6" w14:textId="409A6DF8" w:rsidR="0053608B" w:rsidRDefault="0053608B" w:rsidP="00807C12">
          <w:pPr>
            <w:pStyle w:val="TOCHeading"/>
          </w:pPr>
          <w:r w:rsidRPr="0004641E">
            <w:rPr>
              <w:rFonts w:ascii="Arial" w:hAnsi="Arial" w:cs="Arial"/>
            </w:rPr>
            <w:t>Contents</w:t>
          </w:r>
        </w:p>
        <w:p w14:paraId="5FBD3212" w14:textId="48123491" w:rsidR="00D3259D" w:rsidRDefault="002C1689">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r>
            <w:fldChar w:fldCharType="begin"/>
          </w:r>
          <w:r>
            <w:instrText xml:space="preserve"> TOC \o "1-2" \h \z \u </w:instrText>
          </w:r>
          <w:r>
            <w:fldChar w:fldCharType="separate"/>
          </w:r>
          <w:hyperlink w:anchor="_Toc175151045" w:history="1">
            <w:r w:rsidR="00D3259D" w:rsidRPr="008B1C31">
              <w:rPr>
                <w:rStyle w:val="Hyperlink"/>
                <w:noProof/>
              </w:rPr>
              <w:t>1.</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Section 1: Background, aims and options</w:t>
            </w:r>
            <w:r w:rsidR="00D3259D">
              <w:rPr>
                <w:noProof/>
                <w:webHidden/>
              </w:rPr>
              <w:tab/>
            </w:r>
            <w:r w:rsidR="00D3259D">
              <w:rPr>
                <w:noProof/>
                <w:webHidden/>
              </w:rPr>
              <w:fldChar w:fldCharType="begin"/>
            </w:r>
            <w:r w:rsidR="00D3259D">
              <w:rPr>
                <w:noProof/>
                <w:webHidden/>
              </w:rPr>
              <w:instrText xml:space="preserve"> PAGEREF _Toc175151045 \h </w:instrText>
            </w:r>
            <w:r w:rsidR="00D3259D">
              <w:rPr>
                <w:noProof/>
                <w:webHidden/>
              </w:rPr>
            </w:r>
            <w:r w:rsidR="00D3259D">
              <w:rPr>
                <w:noProof/>
                <w:webHidden/>
              </w:rPr>
              <w:fldChar w:fldCharType="separate"/>
            </w:r>
            <w:r w:rsidR="00D3259D">
              <w:rPr>
                <w:noProof/>
                <w:webHidden/>
              </w:rPr>
              <w:t>3</w:t>
            </w:r>
            <w:r w:rsidR="00D3259D">
              <w:rPr>
                <w:noProof/>
                <w:webHidden/>
              </w:rPr>
              <w:fldChar w:fldCharType="end"/>
            </w:r>
          </w:hyperlink>
        </w:p>
        <w:p w14:paraId="7836D64B" w14:textId="1516896A"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46" w:history="1">
            <w:r w:rsidR="00D3259D" w:rsidRPr="008B1C31">
              <w:rPr>
                <w:rStyle w:val="Hyperlink"/>
                <w:noProof/>
              </w:rPr>
              <w:t>1.1</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Background to policy issue</w:t>
            </w:r>
            <w:r w:rsidR="00D3259D">
              <w:rPr>
                <w:noProof/>
                <w:webHidden/>
              </w:rPr>
              <w:tab/>
            </w:r>
            <w:r w:rsidR="00D3259D">
              <w:rPr>
                <w:noProof/>
                <w:webHidden/>
              </w:rPr>
              <w:fldChar w:fldCharType="begin"/>
            </w:r>
            <w:r w:rsidR="00D3259D">
              <w:rPr>
                <w:noProof/>
                <w:webHidden/>
              </w:rPr>
              <w:instrText xml:space="preserve"> PAGEREF _Toc175151046 \h </w:instrText>
            </w:r>
            <w:r w:rsidR="00D3259D">
              <w:rPr>
                <w:noProof/>
                <w:webHidden/>
              </w:rPr>
            </w:r>
            <w:r w:rsidR="00D3259D">
              <w:rPr>
                <w:noProof/>
                <w:webHidden/>
              </w:rPr>
              <w:fldChar w:fldCharType="separate"/>
            </w:r>
            <w:r w:rsidR="00D3259D">
              <w:rPr>
                <w:noProof/>
                <w:webHidden/>
              </w:rPr>
              <w:t>3</w:t>
            </w:r>
            <w:r w:rsidR="00D3259D">
              <w:rPr>
                <w:noProof/>
                <w:webHidden/>
              </w:rPr>
              <w:fldChar w:fldCharType="end"/>
            </w:r>
          </w:hyperlink>
        </w:p>
        <w:p w14:paraId="6AC801D1" w14:textId="15D32F1A"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47" w:history="1">
            <w:r w:rsidR="00D3259D" w:rsidRPr="008B1C31">
              <w:rPr>
                <w:rStyle w:val="Hyperlink"/>
                <w:noProof/>
              </w:rPr>
              <w:t>1.2</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Purpose/ aim of action and desired effect</w:t>
            </w:r>
            <w:r w:rsidR="00D3259D">
              <w:rPr>
                <w:noProof/>
                <w:webHidden/>
              </w:rPr>
              <w:tab/>
            </w:r>
            <w:r w:rsidR="00D3259D">
              <w:rPr>
                <w:noProof/>
                <w:webHidden/>
              </w:rPr>
              <w:fldChar w:fldCharType="begin"/>
            </w:r>
            <w:r w:rsidR="00D3259D">
              <w:rPr>
                <w:noProof/>
                <w:webHidden/>
              </w:rPr>
              <w:instrText xml:space="preserve"> PAGEREF _Toc175151047 \h </w:instrText>
            </w:r>
            <w:r w:rsidR="00D3259D">
              <w:rPr>
                <w:noProof/>
                <w:webHidden/>
              </w:rPr>
            </w:r>
            <w:r w:rsidR="00D3259D">
              <w:rPr>
                <w:noProof/>
                <w:webHidden/>
              </w:rPr>
              <w:fldChar w:fldCharType="separate"/>
            </w:r>
            <w:r w:rsidR="00D3259D">
              <w:rPr>
                <w:noProof/>
                <w:webHidden/>
              </w:rPr>
              <w:t>4</w:t>
            </w:r>
            <w:r w:rsidR="00D3259D">
              <w:rPr>
                <w:noProof/>
                <w:webHidden/>
              </w:rPr>
              <w:fldChar w:fldCharType="end"/>
            </w:r>
          </w:hyperlink>
        </w:p>
        <w:p w14:paraId="15FA9176" w14:textId="5EE29FEC"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48" w:history="1">
            <w:r w:rsidR="00D3259D" w:rsidRPr="008B1C31">
              <w:rPr>
                <w:rStyle w:val="Hyperlink"/>
                <w:noProof/>
              </w:rPr>
              <w:t>1.3</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Options</w:t>
            </w:r>
            <w:r w:rsidR="00D3259D">
              <w:rPr>
                <w:noProof/>
                <w:webHidden/>
              </w:rPr>
              <w:tab/>
            </w:r>
            <w:r w:rsidR="00D3259D">
              <w:rPr>
                <w:noProof/>
                <w:webHidden/>
              </w:rPr>
              <w:fldChar w:fldCharType="begin"/>
            </w:r>
            <w:r w:rsidR="00D3259D">
              <w:rPr>
                <w:noProof/>
                <w:webHidden/>
              </w:rPr>
              <w:instrText xml:space="preserve"> PAGEREF _Toc175151048 \h </w:instrText>
            </w:r>
            <w:r w:rsidR="00D3259D">
              <w:rPr>
                <w:noProof/>
                <w:webHidden/>
              </w:rPr>
            </w:r>
            <w:r w:rsidR="00D3259D">
              <w:rPr>
                <w:noProof/>
                <w:webHidden/>
              </w:rPr>
              <w:fldChar w:fldCharType="separate"/>
            </w:r>
            <w:r w:rsidR="00D3259D">
              <w:rPr>
                <w:noProof/>
                <w:webHidden/>
              </w:rPr>
              <w:t>6</w:t>
            </w:r>
            <w:r w:rsidR="00D3259D">
              <w:rPr>
                <w:noProof/>
                <w:webHidden/>
              </w:rPr>
              <w:fldChar w:fldCharType="end"/>
            </w:r>
          </w:hyperlink>
        </w:p>
        <w:p w14:paraId="48AB09F3" w14:textId="2E6AFA00"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49" w:history="1">
            <w:r w:rsidR="00D3259D" w:rsidRPr="008B1C31">
              <w:rPr>
                <w:rStyle w:val="Hyperlink"/>
                <w:noProof/>
              </w:rPr>
              <w:t>1.4</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Sectors and groups affected</w:t>
            </w:r>
            <w:r w:rsidR="00D3259D">
              <w:rPr>
                <w:noProof/>
                <w:webHidden/>
              </w:rPr>
              <w:tab/>
            </w:r>
            <w:r w:rsidR="00D3259D">
              <w:rPr>
                <w:noProof/>
                <w:webHidden/>
              </w:rPr>
              <w:fldChar w:fldCharType="begin"/>
            </w:r>
            <w:r w:rsidR="00D3259D">
              <w:rPr>
                <w:noProof/>
                <w:webHidden/>
              </w:rPr>
              <w:instrText xml:space="preserve"> PAGEREF _Toc175151049 \h </w:instrText>
            </w:r>
            <w:r w:rsidR="00D3259D">
              <w:rPr>
                <w:noProof/>
                <w:webHidden/>
              </w:rPr>
            </w:r>
            <w:r w:rsidR="00D3259D">
              <w:rPr>
                <w:noProof/>
                <w:webHidden/>
              </w:rPr>
              <w:fldChar w:fldCharType="separate"/>
            </w:r>
            <w:r w:rsidR="00D3259D">
              <w:rPr>
                <w:noProof/>
                <w:webHidden/>
              </w:rPr>
              <w:t>9</w:t>
            </w:r>
            <w:r w:rsidR="00D3259D">
              <w:rPr>
                <w:noProof/>
                <w:webHidden/>
              </w:rPr>
              <w:fldChar w:fldCharType="end"/>
            </w:r>
          </w:hyperlink>
        </w:p>
        <w:p w14:paraId="64A97DF3" w14:textId="14FF1A25" w:rsidR="00D3259D" w:rsidRDefault="000051C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175151050" w:history="1">
            <w:r w:rsidR="00D3259D" w:rsidRPr="008B1C31">
              <w:rPr>
                <w:rStyle w:val="Hyperlink"/>
                <w:noProof/>
              </w:rPr>
              <w:t>2.</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Section 2: Engagement and information gathering</w:t>
            </w:r>
            <w:r w:rsidR="00D3259D">
              <w:rPr>
                <w:noProof/>
                <w:webHidden/>
              </w:rPr>
              <w:tab/>
            </w:r>
            <w:r w:rsidR="00D3259D">
              <w:rPr>
                <w:noProof/>
                <w:webHidden/>
              </w:rPr>
              <w:fldChar w:fldCharType="begin"/>
            </w:r>
            <w:r w:rsidR="00D3259D">
              <w:rPr>
                <w:noProof/>
                <w:webHidden/>
              </w:rPr>
              <w:instrText xml:space="preserve"> PAGEREF _Toc175151050 \h </w:instrText>
            </w:r>
            <w:r w:rsidR="00D3259D">
              <w:rPr>
                <w:noProof/>
                <w:webHidden/>
              </w:rPr>
            </w:r>
            <w:r w:rsidR="00D3259D">
              <w:rPr>
                <w:noProof/>
                <w:webHidden/>
              </w:rPr>
              <w:fldChar w:fldCharType="separate"/>
            </w:r>
            <w:r w:rsidR="00D3259D">
              <w:rPr>
                <w:noProof/>
                <w:webHidden/>
              </w:rPr>
              <w:t>10</w:t>
            </w:r>
            <w:r w:rsidR="00D3259D">
              <w:rPr>
                <w:noProof/>
                <w:webHidden/>
              </w:rPr>
              <w:fldChar w:fldCharType="end"/>
            </w:r>
          </w:hyperlink>
        </w:p>
        <w:p w14:paraId="5551C8D7" w14:textId="6444AFB0"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51" w:history="1">
            <w:r w:rsidR="00D3259D" w:rsidRPr="008B1C31">
              <w:rPr>
                <w:rStyle w:val="Hyperlink"/>
                <w:noProof/>
              </w:rPr>
              <w:t>2.1</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Engagement approach</w:t>
            </w:r>
            <w:r w:rsidR="00D3259D">
              <w:rPr>
                <w:noProof/>
                <w:webHidden/>
              </w:rPr>
              <w:tab/>
            </w:r>
            <w:r w:rsidR="00D3259D">
              <w:rPr>
                <w:noProof/>
                <w:webHidden/>
              </w:rPr>
              <w:fldChar w:fldCharType="begin"/>
            </w:r>
            <w:r w:rsidR="00D3259D">
              <w:rPr>
                <w:noProof/>
                <w:webHidden/>
              </w:rPr>
              <w:instrText xml:space="preserve"> PAGEREF _Toc175151051 \h </w:instrText>
            </w:r>
            <w:r w:rsidR="00D3259D">
              <w:rPr>
                <w:noProof/>
                <w:webHidden/>
              </w:rPr>
            </w:r>
            <w:r w:rsidR="00D3259D">
              <w:rPr>
                <w:noProof/>
                <w:webHidden/>
              </w:rPr>
              <w:fldChar w:fldCharType="separate"/>
            </w:r>
            <w:r w:rsidR="00D3259D">
              <w:rPr>
                <w:noProof/>
                <w:webHidden/>
              </w:rPr>
              <w:t>10</w:t>
            </w:r>
            <w:r w:rsidR="00D3259D">
              <w:rPr>
                <w:noProof/>
                <w:webHidden/>
              </w:rPr>
              <w:fldChar w:fldCharType="end"/>
            </w:r>
          </w:hyperlink>
        </w:p>
        <w:p w14:paraId="3D92B9B8" w14:textId="72870390"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52" w:history="1">
            <w:r w:rsidR="00D3259D" w:rsidRPr="008B1C31">
              <w:rPr>
                <w:rStyle w:val="Hyperlink"/>
                <w:noProof/>
              </w:rPr>
              <w:t>2.2</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Within Government</w:t>
            </w:r>
            <w:r w:rsidR="00D3259D">
              <w:rPr>
                <w:noProof/>
                <w:webHidden/>
              </w:rPr>
              <w:tab/>
            </w:r>
            <w:r w:rsidR="00D3259D">
              <w:rPr>
                <w:noProof/>
                <w:webHidden/>
              </w:rPr>
              <w:fldChar w:fldCharType="begin"/>
            </w:r>
            <w:r w:rsidR="00D3259D">
              <w:rPr>
                <w:noProof/>
                <w:webHidden/>
              </w:rPr>
              <w:instrText xml:space="preserve"> PAGEREF _Toc175151052 \h </w:instrText>
            </w:r>
            <w:r w:rsidR="00D3259D">
              <w:rPr>
                <w:noProof/>
                <w:webHidden/>
              </w:rPr>
            </w:r>
            <w:r w:rsidR="00D3259D">
              <w:rPr>
                <w:noProof/>
                <w:webHidden/>
              </w:rPr>
              <w:fldChar w:fldCharType="separate"/>
            </w:r>
            <w:r w:rsidR="00D3259D">
              <w:rPr>
                <w:noProof/>
                <w:webHidden/>
              </w:rPr>
              <w:t>11</w:t>
            </w:r>
            <w:r w:rsidR="00D3259D">
              <w:rPr>
                <w:noProof/>
                <w:webHidden/>
              </w:rPr>
              <w:fldChar w:fldCharType="end"/>
            </w:r>
          </w:hyperlink>
        </w:p>
        <w:p w14:paraId="40EBAAF9" w14:textId="4A5ACFA5"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53" w:history="1">
            <w:r w:rsidR="00D3259D" w:rsidRPr="008B1C31">
              <w:rPr>
                <w:rStyle w:val="Hyperlink"/>
                <w:noProof/>
              </w:rPr>
              <w:t>2.3</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Public Consultation</w:t>
            </w:r>
            <w:r w:rsidR="00D3259D">
              <w:rPr>
                <w:noProof/>
                <w:webHidden/>
              </w:rPr>
              <w:tab/>
            </w:r>
            <w:r w:rsidR="00D3259D">
              <w:rPr>
                <w:noProof/>
                <w:webHidden/>
              </w:rPr>
              <w:fldChar w:fldCharType="begin"/>
            </w:r>
            <w:r w:rsidR="00D3259D">
              <w:rPr>
                <w:noProof/>
                <w:webHidden/>
              </w:rPr>
              <w:instrText xml:space="preserve"> PAGEREF _Toc175151053 \h </w:instrText>
            </w:r>
            <w:r w:rsidR="00D3259D">
              <w:rPr>
                <w:noProof/>
                <w:webHidden/>
              </w:rPr>
            </w:r>
            <w:r w:rsidR="00D3259D">
              <w:rPr>
                <w:noProof/>
                <w:webHidden/>
              </w:rPr>
              <w:fldChar w:fldCharType="separate"/>
            </w:r>
            <w:r w:rsidR="00D3259D">
              <w:rPr>
                <w:noProof/>
                <w:webHidden/>
              </w:rPr>
              <w:t>11</w:t>
            </w:r>
            <w:r w:rsidR="00D3259D">
              <w:rPr>
                <w:noProof/>
                <w:webHidden/>
              </w:rPr>
              <w:fldChar w:fldCharType="end"/>
            </w:r>
          </w:hyperlink>
        </w:p>
        <w:p w14:paraId="2C0AF836" w14:textId="0CDC0B5A"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54" w:history="1">
            <w:r w:rsidR="00D3259D" w:rsidRPr="008B1C31">
              <w:rPr>
                <w:rStyle w:val="Hyperlink"/>
                <w:noProof/>
              </w:rPr>
              <w:t>2.4</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Business</w:t>
            </w:r>
            <w:r w:rsidR="00D3259D">
              <w:rPr>
                <w:noProof/>
                <w:webHidden/>
              </w:rPr>
              <w:tab/>
            </w:r>
            <w:r w:rsidR="00D3259D">
              <w:rPr>
                <w:noProof/>
                <w:webHidden/>
              </w:rPr>
              <w:fldChar w:fldCharType="begin"/>
            </w:r>
            <w:r w:rsidR="00D3259D">
              <w:rPr>
                <w:noProof/>
                <w:webHidden/>
              </w:rPr>
              <w:instrText xml:space="preserve"> PAGEREF _Toc175151054 \h </w:instrText>
            </w:r>
            <w:r w:rsidR="00D3259D">
              <w:rPr>
                <w:noProof/>
                <w:webHidden/>
              </w:rPr>
            </w:r>
            <w:r w:rsidR="00D3259D">
              <w:rPr>
                <w:noProof/>
                <w:webHidden/>
              </w:rPr>
              <w:fldChar w:fldCharType="separate"/>
            </w:r>
            <w:r w:rsidR="00D3259D">
              <w:rPr>
                <w:noProof/>
                <w:webHidden/>
              </w:rPr>
              <w:t>12</w:t>
            </w:r>
            <w:r w:rsidR="00D3259D">
              <w:rPr>
                <w:noProof/>
                <w:webHidden/>
              </w:rPr>
              <w:fldChar w:fldCharType="end"/>
            </w:r>
          </w:hyperlink>
        </w:p>
        <w:p w14:paraId="3BE0FCB8" w14:textId="010A6877" w:rsidR="00D3259D" w:rsidRDefault="000051C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175151055" w:history="1">
            <w:r w:rsidR="00D3259D" w:rsidRPr="008B1C31">
              <w:rPr>
                <w:rStyle w:val="Hyperlink"/>
                <w:noProof/>
              </w:rPr>
              <w:t>3.</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Section 3: Costs, impacts and benefits</w:t>
            </w:r>
            <w:r w:rsidR="00D3259D">
              <w:rPr>
                <w:noProof/>
                <w:webHidden/>
              </w:rPr>
              <w:tab/>
            </w:r>
            <w:r w:rsidR="00D3259D">
              <w:rPr>
                <w:noProof/>
                <w:webHidden/>
              </w:rPr>
              <w:fldChar w:fldCharType="begin"/>
            </w:r>
            <w:r w:rsidR="00D3259D">
              <w:rPr>
                <w:noProof/>
                <w:webHidden/>
              </w:rPr>
              <w:instrText xml:space="preserve"> PAGEREF _Toc175151055 \h </w:instrText>
            </w:r>
            <w:r w:rsidR="00D3259D">
              <w:rPr>
                <w:noProof/>
                <w:webHidden/>
              </w:rPr>
            </w:r>
            <w:r w:rsidR="00D3259D">
              <w:rPr>
                <w:noProof/>
                <w:webHidden/>
              </w:rPr>
              <w:fldChar w:fldCharType="separate"/>
            </w:r>
            <w:r w:rsidR="00D3259D">
              <w:rPr>
                <w:noProof/>
                <w:webHidden/>
              </w:rPr>
              <w:t>14</w:t>
            </w:r>
            <w:r w:rsidR="00D3259D">
              <w:rPr>
                <w:noProof/>
                <w:webHidden/>
              </w:rPr>
              <w:fldChar w:fldCharType="end"/>
            </w:r>
          </w:hyperlink>
        </w:p>
        <w:p w14:paraId="414BF529" w14:textId="58C3989B"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56" w:history="1">
            <w:r w:rsidR="00D3259D" w:rsidRPr="008B1C31">
              <w:rPr>
                <w:rStyle w:val="Hyperlink"/>
                <w:noProof/>
              </w:rPr>
              <w:t>3.1</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Quantified costs to businesses</w:t>
            </w:r>
            <w:r w:rsidR="00D3259D">
              <w:rPr>
                <w:noProof/>
                <w:webHidden/>
              </w:rPr>
              <w:tab/>
            </w:r>
            <w:r w:rsidR="00D3259D">
              <w:rPr>
                <w:noProof/>
                <w:webHidden/>
              </w:rPr>
              <w:fldChar w:fldCharType="begin"/>
            </w:r>
            <w:r w:rsidR="00D3259D">
              <w:rPr>
                <w:noProof/>
                <w:webHidden/>
              </w:rPr>
              <w:instrText xml:space="preserve"> PAGEREF _Toc175151056 \h </w:instrText>
            </w:r>
            <w:r w:rsidR="00D3259D">
              <w:rPr>
                <w:noProof/>
                <w:webHidden/>
              </w:rPr>
            </w:r>
            <w:r w:rsidR="00D3259D">
              <w:rPr>
                <w:noProof/>
                <w:webHidden/>
              </w:rPr>
              <w:fldChar w:fldCharType="separate"/>
            </w:r>
            <w:r w:rsidR="00D3259D">
              <w:rPr>
                <w:noProof/>
                <w:webHidden/>
              </w:rPr>
              <w:t>14</w:t>
            </w:r>
            <w:r w:rsidR="00D3259D">
              <w:rPr>
                <w:noProof/>
                <w:webHidden/>
              </w:rPr>
              <w:fldChar w:fldCharType="end"/>
            </w:r>
          </w:hyperlink>
        </w:p>
        <w:p w14:paraId="1A090954" w14:textId="1A1F0AC4"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57" w:history="1">
            <w:r w:rsidR="00D3259D" w:rsidRPr="008B1C31">
              <w:rPr>
                <w:rStyle w:val="Hyperlink"/>
                <w:noProof/>
              </w:rPr>
              <w:t>3.2</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Other impacts</w:t>
            </w:r>
            <w:r w:rsidR="00D3259D">
              <w:rPr>
                <w:noProof/>
                <w:webHidden/>
              </w:rPr>
              <w:tab/>
            </w:r>
            <w:r w:rsidR="00D3259D">
              <w:rPr>
                <w:noProof/>
                <w:webHidden/>
              </w:rPr>
              <w:fldChar w:fldCharType="begin"/>
            </w:r>
            <w:r w:rsidR="00D3259D">
              <w:rPr>
                <w:noProof/>
                <w:webHidden/>
              </w:rPr>
              <w:instrText xml:space="preserve"> PAGEREF _Toc175151057 \h </w:instrText>
            </w:r>
            <w:r w:rsidR="00D3259D">
              <w:rPr>
                <w:noProof/>
                <w:webHidden/>
              </w:rPr>
            </w:r>
            <w:r w:rsidR="00D3259D">
              <w:rPr>
                <w:noProof/>
                <w:webHidden/>
              </w:rPr>
              <w:fldChar w:fldCharType="separate"/>
            </w:r>
            <w:r w:rsidR="00D3259D">
              <w:rPr>
                <w:noProof/>
                <w:webHidden/>
              </w:rPr>
              <w:t>16</w:t>
            </w:r>
            <w:r w:rsidR="00D3259D">
              <w:rPr>
                <w:noProof/>
                <w:webHidden/>
              </w:rPr>
              <w:fldChar w:fldCharType="end"/>
            </w:r>
          </w:hyperlink>
        </w:p>
        <w:p w14:paraId="67B7906A" w14:textId="56EA5509"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58" w:history="1">
            <w:r w:rsidR="00D3259D" w:rsidRPr="008B1C31">
              <w:rPr>
                <w:rStyle w:val="Hyperlink"/>
                <w:noProof/>
              </w:rPr>
              <w:t>3.3</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Scottish firms’ international competitiveness</w:t>
            </w:r>
            <w:r w:rsidR="00D3259D">
              <w:rPr>
                <w:noProof/>
                <w:webHidden/>
              </w:rPr>
              <w:tab/>
            </w:r>
            <w:r w:rsidR="00D3259D">
              <w:rPr>
                <w:noProof/>
                <w:webHidden/>
              </w:rPr>
              <w:fldChar w:fldCharType="begin"/>
            </w:r>
            <w:r w:rsidR="00D3259D">
              <w:rPr>
                <w:noProof/>
                <w:webHidden/>
              </w:rPr>
              <w:instrText xml:space="preserve"> PAGEREF _Toc175151058 \h </w:instrText>
            </w:r>
            <w:r w:rsidR="00D3259D">
              <w:rPr>
                <w:noProof/>
                <w:webHidden/>
              </w:rPr>
            </w:r>
            <w:r w:rsidR="00D3259D">
              <w:rPr>
                <w:noProof/>
                <w:webHidden/>
              </w:rPr>
              <w:fldChar w:fldCharType="separate"/>
            </w:r>
            <w:r w:rsidR="00D3259D">
              <w:rPr>
                <w:noProof/>
                <w:webHidden/>
              </w:rPr>
              <w:t>16</w:t>
            </w:r>
            <w:r w:rsidR="00D3259D">
              <w:rPr>
                <w:noProof/>
                <w:webHidden/>
              </w:rPr>
              <w:fldChar w:fldCharType="end"/>
            </w:r>
          </w:hyperlink>
        </w:p>
        <w:p w14:paraId="082C157E" w14:textId="3CE2F9B2"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59" w:history="1">
            <w:r w:rsidR="00D3259D" w:rsidRPr="008B1C31">
              <w:rPr>
                <w:rStyle w:val="Hyperlink"/>
                <w:noProof/>
                <w:lang w:eastAsia="en-GB"/>
              </w:rPr>
              <w:t>3.4</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lang w:eastAsia="en-GB"/>
              </w:rPr>
              <w:t>Benefits to business</w:t>
            </w:r>
            <w:r w:rsidR="00D3259D">
              <w:rPr>
                <w:noProof/>
                <w:webHidden/>
              </w:rPr>
              <w:tab/>
            </w:r>
            <w:r w:rsidR="00D3259D">
              <w:rPr>
                <w:noProof/>
                <w:webHidden/>
              </w:rPr>
              <w:fldChar w:fldCharType="begin"/>
            </w:r>
            <w:r w:rsidR="00D3259D">
              <w:rPr>
                <w:noProof/>
                <w:webHidden/>
              </w:rPr>
              <w:instrText xml:space="preserve"> PAGEREF _Toc175151059 \h </w:instrText>
            </w:r>
            <w:r w:rsidR="00D3259D">
              <w:rPr>
                <w:noProof/>
                <w:webHidden/>
              </w:rPr>
            </w:r>
            <w:r w:rsidR="00D3259D">
              <w:rPr>
                <w:noProof/>
                <w:webHidden/>
              </w:rPr>
              <w:fldChar w:fldCharType="separate"/>
            </w:r>
            <w:r w:rsidR="00D3259D">
              <w:rPr>
                <w:noProof/>
                <w:webHidden/>
              </w:rPr>
              <w:t>17</w:t>
            </w:r>
            <w:r w:rsidR="00D3259D">
              <w:rPr>
                <w:noProof/>
                <w:webHidden/>
              </w:rPr>
              <w:fldChar w:fldCharType="end"/>
            </w:r>
          </w:hyperlink>
        </w:p>
        <w:p w14:paraId="1E41343A" w14:textId="2667E636"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60" w:history="1">
            <w:r w:rsidR="00D3259D" w:rsidRPr="008B1C31">
              <w:rPr>
                <w:rStyle w:val="Hyperlink"/>
                <w:noProof/>
                <w:lang w:eastAsia="en-GB"/>
              </w:rPr>
              <w:t>3.5</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lang w:eastAsia="en-GB"/>
              </w:rPr>
              <w:t>Small businesses impacts</w:t>
            </w:r>
            <w:r w:rsidR="00D3259D">
              <w:rPr>
                <w:noProof/>
                <w:webHidden/>
              </w:rPr>
              <w:tab/>
            </w:r>
            <w:r w:rsidR="00D3259D">
              <w:rPr>
                <w:noProof/>
                <w:webHidden/>
              </w:rPr>
              <w:fldChar w:fldCharType="begin"/>
            </w:r>
            <w:r w:rsidR="00D3259D">
              <w:rPr>
                <w:noProof/>
                <w:webHidden/>
              </w:rPr>
              <w:instrText xml:space="preserve"> PAGEREF _Toc175151060 \h </w:instrText>
            </w:r>
            <w:r w:rsidR="00D3259D">
              <w:rPr>
                <w:noProof/>
                <w:webHidden/>
              </w:rPr>
            </w:r>
            <w:r w:rsidR="00D3259D">
              <w:rPr>
                <w:noProof/>
                <w:webHidden/>
              </w:rPr>
              <w:fldChar w:fldCharType="separate"/>
            </w:r>
            <w:r w:rsidR="00D3259D">
              <w:rPr>
                <w:noProof/>
                <w:webHidden/>
              </w:rPr>
              <w:t>17</w:t>
            </w:r>
            <w:r w:rsidR="00D3259D">
              <w:rPr>
                <w:noProof/>
                <w:webHidden/>
              </w:rPr>
              <w:fldChar w:fldCharType="end"/>
            </w:r>
          </w:hyperlink>
        </w:p>
        <w:p w14:paraId="467D6A6A" w14:textId="2A3C5011"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61" w:history="1">
            <w:r w:rsidR="00D3259D" w:rsidRPr="008B1C31">
              <w:rPr>
                <w:rStyle w:val="Hyperlink"/>
                <w:noProof/>
              </w:rPr>
              <w:t>3.6</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Investment</w:t>
            </w:r>
            <w:r w:rsidR="00D3259D">
              <w:rPr>
                <w:noProof/>
                <w:webHidden/>
              </w:rPr>
              <w:tab/>
            </w:r>
            <w:r w:rsidR="00D3259D">
              <w:rPr>
                <w:noProof/>
                <w:webHidden/>
              </w:rPr>
              <w:fldChar w:fldCharType="begin"/>
            </w:r>
            <w:r w:rsidR="00D3259D">
              <w:rPr>
                <w:noProof/>
                <w:webHidden/>
              </w:rPr>
              <w:instrText xml:space="preserve"> PAGEREF _Toc175151061 \h </w:instrText>
            </w:r>
            <w:r w:rsidR="00D3259D">
              <w:rPr>
                <w:noProof/>
                <w:webHidden/>
              </w:rPr>
            </w:r>
            <w:r w:rsidR="00D3259D">
              <w:rPr>
                <w:noProof/>
                <w:webHidden/>
              </w:rPr>
              <w:fldChar w:fldCharType="separate"/>
            </w:r>
            <w:r w:rsidR="00D3259D">
              <w:rPr>
                <w:noProof/>
                <w:webHidden/>
              </w:rPr>
              <w:t>18</w:t>
            </w:r>
            <w:r w:rsidR="00D3259D">
              <w:rPr>
                <w:noProof/>
                <w:webHidden/>
              </w:rPr>
              <w:fldChar w:fldCharType="end"/>
            </w:r>
          </w:hyperlink>
        </w:p>
        <w:p w14:paraId="54683A13" w14:textId="603F54BF"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62" w:history="1">
            <w:r w:rsidR="00D3259D" w:rsidRPr="008B1C31">
              <w:rPr>
                <w:rStyle w:val="Hyperlink"/>
                <w:noProof/>
              </w:rPr>
              <w:t>3.7</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Workforce and Fair Work</w:t>
            </w:r>
            <w:r w:rsidR="00D3259D">
              <w:rPr>
                <w:noProof/>
                <w:webHidden/>
              </w:rPr>
              <w:tab/>
            </w:r>
            <w:r w:rsidR="00D3259D">
              <w:rPr>
                <w:noProof/>
                <w:webHidden/>
              </w:rPr>
              <w:fldChar w:fldCharType="begin"/>
            </w:r>
            <w:r w:rsidR="00D3259D">
              <w:rPr>
                <w:noProof/>
                <w:webHidden/>
              </w:rPr>
              <w:instrText xml:space="preserve"> PAGEREF _Toc175151062 \h </w:instrText>
            </w:r>
            <w:r w:rsidR="00D3259D">
              <w:rPr>
                <w:noProof/>
                <w:webHidden/>
              </w:rPr>
            </w:r>
            <w:r w:rsidR="00D3259D">
              <w:rPr>
                <w:noProof/>
                <w:webHidden/>
              </w:rPr>
              <w:fldChar w:fldCharType="separate"/>
            </w:r>
            <w:r w:rsidR="00D3259D">
              <w:rPr>
                <w:noProof/>
                <w:webHidden/>
              </w:rPr>
              <w:t>18</w:t>
            </w:r>
            <w:r w:rsidR="00D3259D">
              <w:rPr>
                <w:noProof/>
                <w:webHidden/>
              </w:rPr>
              <w:fldChar w:fldCharType="end"/>
            </w:r>
          </w:hyperlink>
        </w:p>
        <w:p w14:paraId="3D88D560" w14:textId="163C2392"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63" w:history="1">
            <w:r w:rsidR="00D3259D" w:rsidRPr="008B1C31">
              <w:rPr>
                <w:rStyle w:val="Hyperlink"/>
                <w:noProof/>
              </w:rPr>
              <w:t>3.8</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Climate change/ Circular Economy</w:t>
            </w:r>
            <w:r w:rsidR="00D3259D">
              <w:rPr>
                <w:noProof/>
                <w:webHidden/>
              </w:rPr>
              <w:tab/>
            </w:r>
            <w:r w:rsidR="00D3259D">
              <w:rPr>
                <w:noProof/>
                <w:webHidden/>
              </w:rPr>
              <w:fldChar w:fldCharType="begin"/>
            </w:r>
            <w:r w:rsidR="00D3259D">
              <w:rPr>
                <w:noProof/>
                <w:webHidden/>
              </w:rPr>
              <w:instrText xml:space="preserve"> PAGEREF _Toc175151063 \h </w:instrText>
            </w:r>
            <w:r w:rsidR="00D3259D">
              <w:rPr>
                <w:noProof/>
                <w:webHidden/>
              </w:rPr>
            </w:r>
            <w:r w:rsidR="00D3259D">
              <w:rPr>
                <w:noProof/>
                <w:webHidden/>
              </w:rPr>
              <w:fldChar w:fldCharType="separate"/>
            </w:r>
            <w:r w:rsidR="00D3259D">
              <w:rPr>
                <w:noProof/>
                <w:webHidden/>
              </w:rPr>
              <w:t>18</w:t>
            </w:r>
            <w:r w:rsidR="00D3259D">
              <w:rPr>
                <w:noProof/>
                <w:webHidden/>
              </w:rPr>
              <w:fldChar w:fldCharType="end"/>
            </w:r>
          </w:hyperlink>
        </w:p>
        <w:p w14:paraId="456EA1FC" w14:textId="4F5D1021"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64" w:history="1">
            <w:r w:rsidR="00D3259D" w:rsidRPr="008B1C31">
              <w:rPr>
                <w:rStyle w:val="Hyperlink"/>
                <w:noProof/>
              </w:rPr>
              <w:t>3.9</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Competition Assessment</w:t>
            </w:r>
            <w:r w:rsidR="00D3259D">
              <w:rPr>
                <w:noProof/>
                <w:webHidden/>
              </w:rPr>
              <w:tab/>
            </w:r>
            <w:r w:rsidR="00D3259D">
              <w:rPr>
                <w:noProof/>
                <w:webHidden/>
              </w:rPr>
              <w:fldChar w:fldCharType="begin"/>
            </w:r>
            <w:r w:rsidR="00D3259D">
              <w:rPr>
                <w:noProof/>
                <w:webHidden/>
              </w:rPr>
              <w:instrText xml:space="preserve"> PAGEREF _Toc175151064 \h </w:instrText>
            </w:r>
            <w:r w:rsidR="00D3259D">
              <w:rPr>
                <w:noProof/>
                <w:webHidden/>
              </w:rPr>
            </w:r>
            <w:r w:rsidR="00D3259D">
              <w:rPr>
                <w:noProof/>
                <w:webHidden/>
              </w:rPr>
              <w:fldChar w:fldCharType="separate"/>
            </w:r>
            <w:r w:rsidR="00D3259D">
              <w:rPr>
                <w:noProof/>
                <w:webHidden/>
              </w:rPr>
              <w:t>18</w:t>
            </w:r>
            <w:r w:rsidR="00D3259D">
              <w:rPr>
                <w:noProof/>
                <w:webHidden/>
              </w:rPr>
              <w:fldChar w:fldCharType="end"/>
            </w:r>
          </w:hyperlink>
        </w:p>
        <w:p w14:paraId="40491FC8" w14:textId="05FB5C56"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65" w:history="1">
            <w:r w:rsidR="00D3259D" w:rsidRPr="008B1C31">
              <w:rPr>
                <w:rStyle w:val="Hyperlink"/>
                <w:noProof/>
                <w:lang w:eastAsia="en-GB"/>
              </w:rPr>
              <w:t>3.10</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lang w:eastAsia="en-GB"/>
              </w:rPr>
              <w:t>Consumer duty</w:t>
            </w:r>
            <w:r w:rsidR="00D3259D">
              <w:rPr>
                <w:noProof/>
                <w:webHidden/>
              </w:rPr>
              <w:tab/>
            </w:r>
            <w:r w:rsidR="00D3259D">
              <w:rPr>
                <w:noProof/>
                <w:webHidden/>
              </w:rPr>
              <w:fldChar w:fldCharType="begin"/>
            </w:r>
            <w:r w:rsidR="00D3259D">
              <w:rPr>
                <w:noProof/>
                <w:webHidden/>
              </w:rPr>
              <w:instrText xml:space="preserve"> PAGEREF _Toc175151065 \h </w:instrText>
            </w:r>
            <w:r w:rsidR="00D3259D">
              <w:rPr>
                <w:noProof/>
                <w:webHidden/>
              </w:rPr>
            </w:r>
            <w:r w:rsidR="00D3259D">
              <w:rPr>
                <w:noProof/>
                <w:webHidden/>
              </w:rPr>
              <w:fldChar w:fldCharType="separate"/>
            </w:r>
            <w:r w:rsidR="00D3259D">
              <w:rPr>
                <w:noProof/>
                <w:webHidden/>
              </w:rPr>
              <w:t>18</w:t>
            </w:r>
            <w:r w:rsidR="00D3259D">
              <w:rPr>
                <w:noProof/>
                <w:webHidden/>
              </w:rPr>
              <w:fldChar w:fldCharType="end"/>
            </w:r>
          </w:hyperlink>
        </w:p>
        <w:p w14:paraId="50551053" w14:textId="3CD55C4C" w:rsidR="00D3259D" w:rsidRDefault="000051C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175151066" w:history="1">
            <w:r w:rsidR="00D3259D" w:rsidRPr="008B1C31">
              <w:rPr>
                <w:rStyle w:val="Hyperlink"/>
                <w:noProof/>
              </w:rPr>
              <w:t>4.</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Section 4: Additional implementation considerations</w:t>
            </w:r>
            <w:r w:rsidR="00D3259D">
              <w:rPr>
                <w:noProof/>
                <w:webHidden/>
              </w:rPr>
              <w:tab/>
            </w:r>
            <w:r w:rsidR="00D3259D">
              <w:rPr>
                <w:noProof/>
                <w:webHidden/>
              </w:rPr>
              <w:fldChar w:fldCharType="begin"/>
            </w:r>
            <w:r w:rsidR="00D3259D">
              <w:rPr>
                <w:noProof/>
                <w:webHidden/>
              </w:rPr>
              <w:instrText xml:space="preserve"> PAGEREF _Toc175151066 \h </w:instrText>
            </w:r>
            <w:r w:rsidR="00D3259D">
              <w:rPr>
                <w:noProof/>
                <w:webHidden/>
              </w:rPr>
            </w:r>
            <w:r w:rsidR="00D3259D">
              <w:rPr>
                <w:noProof/>
                <w:webHidden/>
              </w:rPr>
              <w:fldChar w:fldCharType="separate"/>
            </w:r>
            <w:r w:rsidR="00D3259D">
              <w:rPr>
                <w:noProof/>
                <w:webHidden/>
              </w:rPr>
              <w:t>19</w:t>
            </w:r>
            <w:r w:rsidR="00D3259D">
              <w:rPr>
                <w:noProof/>
                <w:webHidden/>
              </w:rPr>
              <w:fldChar w:fldCharType="end"/>
            </w:r>
          </w:hyperlink>
        </w:p>
        <w:p w14:paraId="6A6023BB" w14:textId="614E8ADF"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67" w:history="1">
            <w:r w:rsidR="00D3259D" w:rsidRPr="008B1C31">
              <w:rPr>
                <w:rStyle w:val="Hyperlink"/>
                <w:noProof/>
                <w:lang w:eastAsia="en-GB"/>
              </w:rPr>
              <w:t>4.1</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lang w:eastAsia="en-GB"/>
              </w:rPr>
              <w:t>Enforcement, Sanctions And Monitoring</w:t>
            </w:r>
            <w:r w:rsidR="00D3259D">
              <w:rPr>
                <w:noProof/>
                <w:webHidden/>
              </w:rPr>
              <w:tab/>
            </w:r>
            <w:r w:rsidR="00D3259D">
              <w:rPr>
                <w:noProof/>
                <w:webHidden/>
              </w:rPr>
              <w:fldChar w:fldCharType="begin"/>
            </w:r>
            <w:r w:rsidR="00D3259D">
              <w:rPr>
                <w:noProof/>
                <w:webHidden/>
              </w:rPr>
              <w:instrText xml:space="preserve"> PAGEREF _Toc175151067 \h </w:instrText>
            </w:r>
            <w:r w:rsidR="00D3259D">
              <w:rPr>
                <w:noProof/>
                <w:webHidden/>
              </w:rPr>
            </w:r>
            <w:r w:rsidR="00D3259D">
              <w:rPr>
                <w:noProof/>
                <w:webHidden/>
              </w:rPr>
              <w:fldChar w:fldCharType="separate"/>
            </w:r>
            <w:r w:rsidR="00D3259D">
              <w:rPr>
                <w:noProof/>
                <w:webHidden/>
              </w:rPr>
              <w:t>19</w:t>
            </w:r>
            <w:r w:rsidR="00D3259D">
              <w:rPr>
                <w:noProof/>
                <w:webHidden/>
              </w:rPr>
              <w:fldChar w:fldCharType="end"/>
            </w:r>
          </w:hyperlink>
        </w:p>
        <w:p w14:paraId="0547A623" w14:textId="391BE77E"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68" w:history="1">
            <w:r w:rsidR="00D3259D" w:rsidRPr="008B1C31">
              <w:rPr>
                <w:rStyle w:val="Hyperlink"/>
                <w:noProof/>
              </w:rPr>
              <w:t>4.2</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UK, EU and International Regulatory Alignment and Obligations</w:t>
            </w:r>
            <w:r w:rsidR="00D3259D">
              <w:rPr>
                <w:noProof/>
                <w:webHidden/>
              </w:rPr>
              <w:tab/>
            </w:r>
            <w:r w:rsidR="00D3259D">
              <w:rPr>
                <w:noProof/>
                <w:webHidden/>
              </w:rPr>
              <w:fldChar w:fldCharType="begin"/>
            </w:r>
            <w:r w:rsidR="00D3259D">
              <w:rPr>
                <w:noProof/>
                <w:webHidden/>
              </w:rPr>
              <w:instrText xml:space="preserve"> PAGEREF _Toc175151068 \h </w:instrText>
            </w:r>
            <w:r w:rsidR="00D3259D">
              <w:rPr>
                <w:noProof/>
                <w:webHidden/>
              </w:rPr>
            </w:r>
            <w:r w:rsidR="00D3259D">
              <w:rPr>
                <w:noProof/>
                <w:webHidden/>
              </w:rPr>
              <w:fldChar w:fldCharType="separate"/>
            </w:r>
            <w:r w:rsidR="00D3259D">
              <w:rPr>
                <w:noProof/>
                <w:webHidden/>
              </w:rPr>
              <w:t>19</w:t>
            </w:r>
            <w:r w:rsidR="00D3259D">
              <w:rPr>
                <w:noProof/>
                <w:webHidden/>
              </w:rPr>
              <w:fldChar w:fldCharType="end"/>
            </w:r>
          </w:hyperlink>
        </w:p>
        <w:p w14:paraId="28BD4117" w14:textId="3C154F5C"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69" w:history="1">
            <w:r w:rsidR="00D3259D" w:rsidRPr="008B1C31">
              <w:rPr>
                <w:rStyle w:val="Hyperlink"/>
                <w:noProof/>
                <w:lang w:eastAsia="en-GB"/>
              </w:rPr>
              <w:t>4.3</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lang w:eastAsia="en-GB"/>
              </w:rPr>
              <w:t>Legal Aid Impact Test</w:t>
            </w:r>
            <w:r w:rsidR="00D3259D">
              <w:rPr>
                <w:noProof/>
                <w:webHidden/>
              </w:rPr>
              <w:tab/>
            </w:r>
            <w:r w:rsidR="00D3259D">
              <w:rPr>
                <w:noProof/>
                <w:webHidden/>
              </w:rPr>
              <w:fldChar w:fldCharType="begin"/>
            </w:r>
            <w:r w:rsidR="00D3259D">
              <w:rPr>
                <w:noProof/>
                <w:webHidden/>
              </w:rPr>
              <w:instrText xml:space="preserve"> PAGEREF _Toc175151069 \h </w:instrText>
            </w:r>
            <w:r w:rsidR="00D3259D">
              <w:rPr>
                <w:noProof/>
                <w:webHidden/>
              </w:rPr>
            </w:r>
            <w:r w:rsidR="00D3259D">
              <w:rPr>
                <w:noProof/>
                <w:webHidden/>
              </w:rPr>
              <w:fldChar w:fldCharType="separate"/>
            </w:r>
            <w:r w:rsidR="00D3259D">
              <w:rPr>
                <w:noProof/>
                <w:webHidden/>
              </w:rPr>
              <w:t>20</w:t>
            </w:r>
            <w:r w:rsidR="00D3259D">
              <w:rPr>
                <w:noProof/>
                <w:webHidden/>
              </w:rPr>
              <w:fldChar w:fldCharType="end"/>
            </w:r>
          </w:hyperlink>
        </w:p>
        <w:p w14:paraId="7F76E7EB" w14:textId="2C00ABDB"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70" w:history="1">
            <w:r w:rsidR="00D3259D" w:rsidRPr="008B1C31">
              <w:rPr>
                <w:rStyle w:val="Hyperlink"/>
                <w:noProof/>
              </w:rPr>
              <w:t>4.4</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Digital impact</w:t>
            </w:r>
            <w:r w:rsidR="00D3259D">
              <w:rPr>
                <w:noProof/>
                <w:webHidden/>
              </w:rPr>
              <w:tab/>
            </w:r>
            <w:r w:rsidR="00D3259D">
              <w:rPr>
                <w:noProof/>
                <w:webHidden/>
              </w:rPr>
              <w:fldChar w:fldCharType="begin"/>
            </w:r>
            <w:r w:rsidR="00D3259D">
              <w:rPr>
                <w:noProof/>
                <w:webHidden/>
              </w:rPr>
              <w:instrText xml:space="preserve"> PAGEREF _Toc175151070 \h </w:instrText>
            </w:r>
            <w:r w:rsidR="00D3259D">
              <w:rPr>
                <w:noProof/>
                <w:webHidden/>
              </w:rPr>
            </w:r>
            <w:r w:rsidR="00D3259D">
              <w:rPr>
                <w:noProof/>
                <w:webHidden/>
              </w:rPr>
              <w:fldChar w:fldCharType="separate"/>
            </w:r>
            <w:r w:rsidR="00D3259D">
              <w:rPr>
                <w:noProof/>
                <w:webHidden/>
              </w:rPr>
              <w:t>20</w:t>
            </w:r>
            <w:r w:rsidR="00D3259D">
              <w:rPr>
                <w:noProof/>
                <w:webHidden/>
              </w:rPr>
              <w:fldChar w:fldCharType="end"/>
            </w:r>
          </w:hyperlink>
        </w:p>
        <w:p w14:paraId="0FAC170A" w14:textId="024F4ACA"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71" w:history="1">
            <w:r w:rsidR="00D3259D" w:rsidRPr="008B1C31">
              <w:rPr>
                <w:rStyle w:val="Hyperlink"/>
                <w:noProof/>
                <w:lang w:eastAsia="en-GB"/>
              </w:rPr>
              <w:t>4.5</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lang w:eastAsia="en-GB"/>
              </w:rPr>
              <w:t>Business Forms</w:t>
            </w:r>
            <w:r w:rsidR="00D3259D">
              <w:rPr>
                <w:noProof/>
                <w:webHidden/>
              </w:rPr>
              <w:tab/>
            </w:r>
            <w:r w:rsidR="00D3259D">
              <w:rPr>
                <w:noProof/>
                <w:webHidden/>
              </w:rPr>
              <w:fldChar w:fldCharType="begin"/>
            </w:r>
            <w:r w:rsidR="00D3259D">
              <w:rPr>
                <w:noProof/>
                <w:webHidden/>
              </w:rPr>
              <w:instrText xml:space="preserve"> PAGEREF _Toc175151071 \h </w:instrText>
            </w:r>
            <w:r w:rsidR="00D3259D">
              <w:rPr>
                <w:noProof/>
                <w:webHidden/>
              </w:rPr>
            </w:r>
            <w:r w:rsidR="00D3259D">
              <w:rPr>
                <w:noProof/>
                <w:webHidden/>
              </w:rPr>
              <w:fldChar w:fldCharType="separate"/>
            </w:r>
            <w:r w:rsidR="00D3259D">
              <w:rPr>
                <w:noProof/>
                <w:webHidden/>
              </w:rPr>
              <w:t>20</w:t>
            </w:r>
            <w:r w:rsidR="00D3259D">
              <w:rPr>
                <w:noProof/>
                <w:webHidden/>
              </w:rPr>
              <w:fldChar w:fldCharType="end"/>
            </w:r>
          </w:hyperlink>
        </w:p>
        <w:p w14:paraId="57FC8710" w14:textId="3DDC2EB6" w:rsidR="00D3259D" w:rsidRDefault="000051C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175151072" w:history="1">
            <w:r w:rsidR="00D3259D" w:rsidRPr="008B1C31">
              <w:rPr>
                <w:rStyle w:val="Hyperlink"/>
                <w:noProof/>
              </w:rPr>
              <w:t>5.</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Section 5: Next steps and implementation</w:t>
            </w:r>
            <w:r w:rsidR="00D3259D">
              <w:rPr>
                <w:noProof/>
                <w:webHidden/>
              </w:rPr>
              <w:tab/>
            </w:r>
            <w:r w:rsidR="00D3259D">
              <w:rPr>
                <w:noProof/>
                <w:webHidden/>
              </w:rPr>
              <w:fldChar w:fldCharType="begin"/>
            </w:r>
            <w:r w:rsidR="00D3259D">
              <w:rPr>
                <w:noProof/>
                <w:webHidden/>
              </w:rPr>
              <w:instrText xml:space="preserve"> PAGEREF _Toc175151072 \h </w:instrText>
            </w:r>
            <w:r w:rsidR="00D3259D">
              <w:rPr>
                <w:noProof/>
                <w:webHidden/>
              </w:rPr>
            </w:r>
            <w:r w:rsidR="00D3259D">
              <w:rPr>
                <w:noProof/>
                <w:webHidden/>
              </w:rPr>
              <w:fldChar w:fldCharType="separate"/>
            </w:r>
            <w:r w:rsidR="00D3259D">
              <w:rPr>
                <w:noProof/>
                <w:webHidden/>
              </w:rPr>
              <w:t>21</w:t>
            </w:r>
            <w:r w:rsidR="00D3259D">
              <w:rPr>
                <w:noProof/>
                <w:webHidden/>
              </w:rPr>
              <w:fldChar w:fldCharType="end"/>
            </w:r>
          </w:hyperlink>
        </w:p>
        <w:p w14:paraId="0DD66601" w14:textId="7610B5AD"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73" w:history="1">
            <w:r w:rsidR="00D3259D" w:rsidRPr="008B1C31">
              <w:rPr>
                <w:rStyle w:val="Hyperlink"/>
                <w:noProof/>
              </w:rPr>
              <w:t>5.1</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Recommendations/ preferred options</w:t>
            </w:r>
            <w:r w:rsidR="00D3259D">
              <w:rPr>
                <w:noProof/>
                <w:webHidden/>
              </w:rPr>
              <w:tab/>
            </w:r>
            <w:r w:rsidR="00D3259D">
              <w:rPr>
                <w:noProof/>
                <w:webHidden/>
              </w:rPr>
              <w:fldChar w:fldCharType="begin"/>
            </w:r>
            <w:r w:rsidR="00D3259D">
              <w:rPr>
                <w:noProof/>
                <w:webHidden/>
              </w:rPr>
              <w:instrText xml:space="preserve"> PAGEREF _Toc175151073 \h </w:instrText>
            </w:r>
            <w:r w:rsidR="00D3259D">
              <w:rPr>
                <w:noProof/>
                <w:webHidden/>
              </w:rPr>
            </w:r>
            <w:r w:rsidR="00D3259D">
              <w:rPr>
                <w:noProof/>
                <w:webHidden/>
              </w:rPr>
              <w:fldChar w:fldCharType="separate"/>
            </w:r>
            <w:r w:rsidR="00D3259D">
              <w:rPr>
                <w:noProof/>
                <w:webHidden/>
              </w:rPr>
              <w:t>21</w:t>
            </w:r>
            <w:r w:rsidR="00D3259D">
              <w:rPr>
                <w:noProof/>
                <w:webHidden/>
              </w:rPr>
              <w:fldChar w:fldCharType="end"/>
            </w:r>
          </w:hyperlink>
        </w:p>
        <w:p w14:paraId="7513EB22" w14:textId="4DE85D4B"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74" w:history="1">
            <w:r w:rsidR="00D3259D" w:rsidRPr="008B1C31">
              <w:rPr>
                <w:rStyle w:val="Hyperlink"/>
                <w:noProof/>
              </w:rPr>
              <w:t>5.2</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Implementation considerations/ plan</w:t>
            </w:r>
            <w:r w:rsidR="00D3259D">
              <w:rPr>
                <w:noProof/>
                <w:webHidden/>
              </w:rPr>
              <w:tab/>
            </w:r>
            <w:r w:rsidR="00D3259D">
              <w:rPr>
                <w:noProof/>
                <w:webHidden/>
              </w:rPr>
              <w:fldChar w:fldCharType="begin"/>
            </w:r>
            <w:r w:rsidR="00D3259D">
              <w:rPr>
                <w:noProof/>
                <w:webHidden/>
              </w:rPr>
              <w:instrText xml:space="preserve"> PAGEREF _Toc175151074 \h </w:instrText>
            </w:r>
            <w:r w:rsidR="00D3259D">
              <w:rPr>
                <w:noProof/>
                <w:webHidden/>
              </w:rPr>
            </w:r>
            <w:r w:rsidR="00D3259D">
              <w:rPr>
                <w:noProof/>
                <w:webHidden/>
              </w:rPr>
              <w:fldChar w:fldCharType="separate"/>
            </w:r>
            <w:r w:rsidR="00D3259D">
              <w:rPr>
                <w:noProof/>
                <w:webHidden/>
              </w:rPr>
              <w:t>21</w:t>
            </w:r>
            <w:r w:rsidR="00D3259D">
              <w:rPr>
                <w:noProof/>
                <w:webHidden/>
              </w:rPr>
              <w:fldChar w:fldCharType="end"/>
            </w:r>
          </w:hyperlink>
        </w:p>
        <w:p w14:paraId="18306F17" w14:textId="5E88AAA3" w:rsidR="00D3259D" w:rsidRDefault="000051C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175151075" w:history="1">
            <w:r w:rsidR="00D3259D" w:rsidRPr="008B1C31">
              <w:rPr>
                <w:rStyle w:val="Hyperlink"/>
                <w:noProof/>
              </w:rPr>
              <w:t>5.3</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Post implementation review</w:t>
            </w:r>
            <w:r w:rsidR="00D3259D">
              <w:rPr>
                <w:noProof/>
                <w:webHidden/>
              </w:rPr>
              <w:tab/>
            </w:r>
            <w:r w:rsidR="00D3259D">
              <w:rPr>
                <w:noProof/>
                <w:webHidden/>
              </w:rPr>
              <w:fldChar w:fldCharType="begin"/>
            </w:r>
            <w:r w:rsidR="00D3259D">
              <w:rPr>
                <w:noProof/>
                <w:webHidden/>
              </w:rPr>
              <w:instrText xml:space="preserve"> PAGEREF _Toc175151075 \h </w:instrText>
            </w:r>
            <w:r w:rsidR="00D3259D">
              <w:rPr>
                <w:noProof/>
                <w:webHidden/>
              </w:rPr>
            </w:r>
            <w:r w:rsidR="00D3259D">
              <w:rPr>
                <w:noProof/>
                <w:webHidden/>
              </w:rPr>
              <w:fldChar w:fldCharType="separate"/>
            </w:r>
            <w:r w:rsidR="00D3259D">
              <w:rPr>
                <w:noProof/>
                <w:webHidden/>
              </w:rPr>
              <w:t>21</w:t>
            </w:r>
            <w:r w:rsidR="00D3259D">
              <w:rPr>
                <w:noProof/>
                <w:webHidden/>
              </w:rPr>
              <w:fldChar w:fldCharType="end"/>
            </w:r>
          </w:hyperlink>
        </w:p>
        <w:p w14:paraId="15228306" w14:textId="70B4C241" w:rsidR="00D3259D" w:rsidRDefault="000051C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175151076" w:history="1">
            <w:r w:rsidR="00D3259D" w:rsidRPr="008B1C31">
              <w:rPr>
                <w:rStyle w:val="Hyperlink"/>
                <w:noProof/>
                <w:lang w:eastAsia="en-GB"/>
              </w:rPr>
              <w:t>6.</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lang w:eastAsia="en-GB"/>
              </w:rPr>
              <w:t>Declaration and Publication</w:t>
            </w:r>
            <w:r w:rsidR="00D3259D">
              <w:rPr>
                <w:noProof/>
                <w:webHidden/>
              </w:rPr>
              <w:tab/>
            </w:r>
            <w:r w:rsidR="00D3259D">
              <w:rPr>
                <w:noProof/>
                <w:webHidden/>
              </w:rPr>
              <w:fldChar w:fldCharType="begin"/>
            </w:r>
            <w:r w:rsidR="00D3259D">
              <w:rPr>
                <w:noProof/>
                <w:webHidden/>
              </w:rPr>
              <w:instrText xml:space="preserve"> PAGEREF _Toc175151076 \h </w:instrText>
            </w:r>
            <w:r w:rsidR="00D3259D">
              <w:rPr>
                <w:noProof/>
                <w:webHidden/>
              </w:rPr>
            </w:r>
            <w:r w:rsidR="00D3259D">
              <w:rPr>
                <w:noProof/>
                <w:webHidden/>
              </w:rPr>
              <w:fldChar w:fldCharType="separate"/>
            </w:r>
            <w:r w:rsidR="00D3259D">
              <w:rPr>
                <w:noProof/>
                <w:webHidden/>
              </w:rPr>
              <w:t>22</w:t>
            </w:r>
            <w:r w:rsidR="00D3259D">
              <w:rPr>
                <w:noProof/>
                <w:webHidden/>
              </w:rPr>
              <w:fldChar w:fldCharType="end"/>
            </w:r>
          </w:hyperlink>
        </w:p>
        <w:p w14:paraId="68094376" w14:textId="214D8A8F" w:rsidR="00D3259D" w:rsidRDefault="000051C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175151077" w:history="1">
            <w:r w:rsidR="00D3259D" w:rsidRPr="008B1C31">
              <w:rPr>
                <w:rStyle w:val="Hyperlink"/>
                <w:noProof/>
              </w:rPr>
              <w:t>7.</w:t>
            </w:r>
            <w:r w:rsidR="00D3259D">
              <w:rPr>
                <w:rFonts w:asciiTheme="minorHAnsi" w:eastAsiaTheme="minorEastAsia" w:hAnsiTheme="minorHAnsi" w:cstheme="minorBidi"/>
                <w:noProof/>
                <w:kern w:val="2"/>
                <w:lang w:eastAsia="en-GB"/>
                <w14:ligatures w14:val="standardContextual"/>
              </w:rPr>
              <w:tab/>
            </w:r>
            <w:r w:rsidR="00D3259D" w:rsidRPr="008B1C31">
              <w:rPr>
                <w:rStyle w:val="Hyperlink"/>
                <w:noProof/>
              </w:rPr>
              <w:t>Policy options assessment</w:t>
            </w:r>
            <w:r w:rsidR="00D3259D">
              <w:rPr>
                <w:noProof/>
                <w:webHidden/>
              </w:rPr>
              <w:tab/>
            </w:r>
            <w:r w:rsidR="00D3259D">
              <w:rPr>
                <w:noProof/>
                <w:webHidden/>
              </w:rPr>
              <w:fldChar w:fldCharType="begin"/>
            </w:r>
            <w:r w:rsidR="00D3259D">
              <w:rPr>
                <w:noProof/>
                <w:webHidden/>
              </w:rPr>
              <w:instrText xml:space="preserve"> PAGEREF _Toc175151077 \h </w:instrText>
            </w:r>
            <w:r w:rsidR="00D3259D">
              <w:rPr>
                <w:noProof/>
                <w:webHidden/>
              </w:rPr>
            </w:r>
            <w:r w:rsidR="00D3259D">
              <w:rPr>
                <w:noProof/>
                <w:webHidden/>
              </w:rPr>
              <w:fldChar w:fldCharType="separate"/>
            </w:r>
            <w:r w:rsidR="00D3259D">
              <w:rPr>
                <w:noProof/>
                <w:webHidden/>
              </w:rPr>
              <w:t>23</w:t>
            </w:r>
            <w:r w:rsidR="00D3259D">
              <w:rPr>
                <w:noProof/>
                <w:webHidden/>
              </w:rPr>
              <w:fldChar w:fldCharType="end"/>
            </w:r>
          </w:hyperlink>
        </w:p>
        <w:p w14:paraId="60AB7200" w14:textId="466DEE3E" w:rsidR="00923A34" w:rsidRDefault="002C1689" w:rsidP="0040143B">
          <w:pPr>
            <w:rPr>
              <w:rFonts w:eastAsiaTheme="minorHAnsi" w:cstheme="majorHAnsi"/>
            </w:rPr>
          </w:pPr>
          <w:r>
            <w:rPr>
              <w:rFonts w:eastAsiaTheme="minorHAnsi" w:cstheme="majorHAnsi"/>
            </w:rPr>
            <w:fldChar w:fldCharType="end"/>
          </w:r>
        </w:p>
        <w:p w14:paraId="6069AE8A" w14:textId="77777777" w:rsidR="00923A34" w:rsidRDefault="00923A34" w:rsidP="0040143B">
          <w:pPr>
            <w:rPr>
              <w:rFonts w:eastAsiaTheme="minorHAnsi" w:cstheme="majorHAnsi"/>
            </w:rPr>
          </w:pPr>
        </w:p>
        <w:p w14:paraId="5760DF08" w14:textId="2C414E68" w:rsidR="00447CFD" w:rsidRPr="00590B64" w:rsidRDefault="000051CB" w:rsidP="0040143B">
          <w:pPr>
            <w:rPr>
              <w:b/>
              <w:bCs/>
            </w:rPr>
          </w:pPr>
        </w:p>
      </w:sdtContent>
    </w:sdt>
    <w:p w14:paraId="6B2B02C3" w14:textId="77777777" w:rsidR="00AC03D4" w:rsidRPr="00887E76" w:rsidRDefault="00AC03D4" w:rsidP="00807C12">
      <w:pPr>
        <w:pStyle w:val="Heading1"/>
      </w:pPr>
      <w:bookmarkStart w:id="0" w:name="_Toc175151045"/>
      <w:r w:rsidRPr="00887E76">
        <w:t>Section 1: Background, aims and options</w:t>
      </w:r>
      <w:bookmarkEnd w:id="0"/>
    </w:p>
    <w:p w14:paraId="088AE08C" w14:textId="77777777" w:rsidR="00AC325D" w:rsidRDefault="00AC325D" w:rsidP="006D0717"/>
    <w:p w14:paraId="4236E8CB" w14:textId="34812ED2" w:rsidR="002C1689" w:rsidRDefault="00215BB4" w:rsidP="00DF791C">
      <w:r>
        <w:t>This Business and Regulatory Impact Assessment (BRIA)</w:t>
      </w:r>
      <w:r w:rsidR="00DF791C" w:rsidRPr="00DF791C">
        <w:t> analyse</w:t>
      </w:r>
      <w:r w:rsidR="00DF791C">
        <w:t>s</w:t>
      </w:r>
      <w:r w:rsidR="00DF791C" w:rsidRPr="00DF791C">
        <w:t xml:space="preserve"> the cost and benefits to businesses and the third sector of </w:t>
      </w:r>
      <w:r w:rsidR="00DF791C">
        <w:t>the</w:t>
      </w:r>
      <w:r w:rsidR="00DF791C" w:rsidRPr="00DF791C">
        <w:t xml:space="preserve"> proposed</w:t>
      </w:r>
      <w:r w:rsidR="00DF791C">
        <w:t xml:space="preserve"> Burial Management (Scotland) Regulations 2025 and The Burial </w:t>
      </w:r>
      <w:r w:rsidR="004223C0">
        <w:t>(</w:t>
      </w:r>
      <w:r w:rsidR="00DF791C">
        <w:t>Applications</w:t>
      </w:r>
      <w:r w:rsidR="004223C0">
        <w:t xml:space="preserve"> and Register)</w:t>
      </w:r>
      <w:r w:rsidR="00DF791C">
        <w:t xml:space="preserve"> (Scotland) Regulations </w:t>
      </w:r>
      <w:r w:rsidR="004223C0">
        <w:t xml:space="preserve">2024 </w:t>
      </w:r>
      <w:r w:rsidR="002C1689">
        <w:t xml:space="preserve">to be made under sections 6, 8 and 10 of the </w:t>
      </w:r>
      <w:r w:rsidR="00DA6695" w:rsidRPr="006D3545">
        <w:t>Burial and Cremation (Scotland) Act 2016</w:t>
      </w:r>
      <w:r w:rsidR="00DA6695" w:rsidRPr="0040660B">
        <w:t xml:space="preserve"> (‘the 2016 Act’)</w:t>
      </w:r>
      <w:r w:rsidR="002C1689">
        <w:t xml:space="preserve">. </w:t>
      </w:r>
    </w:p>
    <w:p w14:paraId="1427607E" w14:textId="77777777" w:rsidR="00215BB4" w:rsidRPr="00215BB4" w:rsidRDefault="00215BB4" w:rsidP="006D0717"/>
    <w:p w14:paraId="472E6A4D" w14:textId="7CCF1275" w:rsidR="0040143B" w:rsidRDefault="0040143B" w:rsidP="008C70FA">
      <w:pPr>
        <w:pStyle w:val="Heading2"/>
      </w:pPr>
      <w:bookmarkStart w:id="1" w:name="_Toc175151046"/>
      <w:bookmarkStart w:id="2" w:name="_Hlk170312680"/>
      <w:r w:rsidRPr="006319AC">
        <w:t>Background</w:t>
      </w:r>
      <w:r w:rsidR="00AC03D4">
        <w:t xml:space="preserve"> to policy issue</w:t>
      </w:r>
      <w:bookmarkEnd w:id="1"/>
      <w:r w:rsidR="00AC03D4">
        <w:t xml:space="preserve"> </w:t>
      </w:r>
    </w:p>
    <w:bookmarkEnd w:id="2"/>
    <w:p w14:paraId="51AECA5F" w14:textId="77777777" w:rsidR="00BF1BD0" w:rsidRPr="00BF1BD0" w:rsidRDefault="00BF1BD0" w:rsidP="00BF1BD0"/>
    <w:p w14:paraId="682D470B" w14:textId="76030AF4" w:rsidR="008940B5" w:rsidRDefault="008940B5" w:rsidP="006D0717">
      <w:r w:rsidRPr="0040660B">
        <w:t>The</w:t>
      </w:r>
      <w:r w:rsidR="00DA6695">
        <w:t xml:space="preserve"> 2016 Act</w:t>
      </w:r>
      <w:r w:rsidR="00263989">
        <w:t xml:space="preserve"> received Royal Assent</w:t>
      </w:r>
      <w:r w:rsidRPr="0040660B">
        <w:t xml:space="preserve"> in April 2016. It provides a comprehensive legislative framework </w:t>
      </w:r>
      <w:r>
        <w:t>for burial, cremation and funeral arrangements in Scotland, repealing various pieces of antiquated legislation. The BRIA for the Burial and Cremation</w:t>
      </w:r>
      <w:r w:rsidR="00AC4B03">
        <w:t xml:space="preserve"> (Scotland)</w:t>
      </w:r>
      <w:r>
        <w:t xml:space="preserve"> Bill was </w:t>
      </w:r>
      <w:r w:rsidRPr="006D3545">
        <w:t>published</w:t>
      </w:r>
      <w:r w:rsidRPr="00AC4B03">
        <w:t xml:space="preserve"> in October 2015</w:t>
      </w:r>
      <w:r>
        <w:t xml:space="preserve">. </w:t>
      </w:r>
    </w:p>
    <w:p w14:paraId="2C0B685C" w14:textId="77777777" w:rsidR="008940B5" w:rsidRDefault="008940B5" w:rsidP="006D0717"/>
    <w:p w14:paraId="4CAF5276" w14:textId="3294B74B" w:rsidR="008940B5" w:rsidRDefault="008940B5" w:rsidP="006D0717">
      <w:r>
        <w:t xml:space="preserve">The development of the 2016 Act is grounded in the findings and recommendations of a number of important reports including </w:t>
      </w:r>
      <w:r w:rsidRPr="0040660B">
        <w:t xml:space="preserve">the </w:t>
      </w:r>
      <w:r w:rsidRPr="006D3545">
        <w:t>Burial and Cremation Review Group</w:t>
      </w:r>
      <w:r w:rsidR="00761A8A">
        <w:t xml:space="preserve"> (2007)</w:t>
      </w:r>
      <w:r w:rsidR="003A3C22">
        <w:t xml:space="preserve"> chaired by Sheriff Brodie</w:t>
      </w:r>
      <w:r w:rsidR="00761A8A">
        <w:t xml:space="preserve">, </w:t>
      </w:r>
      <w:r>
        <w:t xml:space="preserve">the </w:t>
      </w:r>
      <w:r w:rsidRPr="006D3545">
        <w:t>Report of the Infant Cremation Commission</w:t>
      </w:r>
      <w:r>
        <w:t xml:space="preserve"> (2014) chaired by Lord Bonomy and Dame Eilish Angiolini’s findings </w:t>
      </w:r>
      <w:r w:rsidR="00A37018">
        <w:t xml:space="preserve">in the report </w:t>
      </w:r>
      <w:r>
        <w:t xml:space="preserve">of the </w:t>
      </w:r>
      <w:r w:rsidRPr="006D3545">
        <w:t>National Cremation Investigation</w:t>
      </w:r>
      <w:r>
        <w:t xml:space="preserve"> (2016)</w:t>
      </w:r>
      <w:r w:rsidRPr="0040660B">
        <w:t xml:space="preserve">. </w:t>
      </w:r>
      <w:r>
        <w:t xml:space="preserve">The 2014 and 2016 reports followed investigations into the </w:t>
      </w:r>
      <w:r w:rsidR="00761A8A">
        <w:t xml:space="preserve">variation in </w:t>
      </w:r>
      <w:r>
        <w:t>retrieval of ashes</w:t>
      </w:r>
      <w:r w:rsidR="00761A8A">
        <w:t xml:space="preserve"> at different crematoriums</w:t>
      </w:r>
      <w:r>
        <w:t xml:space="preserve"> from the remains of infants</w:t>
      </w:r>
      <w:r w:rsidR="00BF6189">
        <w:t xml:space="preserve"> and pregnancy losses</w:t>
      </w:r>
      <w:r>
        <w:t xml:space="preserve"> cremated in Scotland.  </w:t>
      </w:r>
    </w:p>
    <w:p w14:paraId="7CFB45D1" w14:textId="77777777" w:rsidR="008940B5" w:rsidRDefault="008940B5" w:rsidP="006D0717"/>
    <w:p w14:paraId="4EB251AB" w14:textId="6D7E2189" w:rsidR="008940B5" w:rsidRDefault="008940B5" w:rsidP="006D0717">
      <w:r>
        <w:t>The Scottish Government accepted the recommendations</w:t>
      </w:r>
      <w:r w:rsidR="003A4DEA">
        <w:t xml:space="preserve"> presented in these reports</w:t>
      </w:r>
      <w:r>
        <w:rPr>
          <w:rStyle w:val="FootnoteReference"/>
        </w:rPr>
        <w:footnoteReference w:id="1"/>
      </w:r>
      <w:r>
        <w:t>, and m</w:t>
      </w:r>
      <w:r w:rsidRPr="0040660B">
        <w:t xml:space="preserve">any of the 2016 Act’s provisions are rooted in </w:t>
      </w:r>
      <w:r>
        <w:t>their recommendations. For example, recommendation 9 of the</w:t>
      </w:r>
      <w:r w:rsidR="00555F23">
        <w:t xml:space="preserve"> Burial and Cremation</w:t>
      </w:r>
      <w:r>
        <w:t xml:space="preserve"> Review Group stated that all extant legislation should be repealed and consolidated into a single Act with powers to make subordinate legislation as and when necessary. Additionally, recommendation 13.13 of the Infant Cremation Commission stated that </w:t>
      </w:r>
      <w:r w:rsidR="00555F23">
        <w:t xml:space="preserve">the </w:t>
      </w:r>
      <w:r>
        <w:t xml:space="preserve">Scottish Ministers should keep the cremation and </w:t>
      </w:r>
      <w:r w:rsidR="00FD5943">
        <w:t xml:space="preserve">the </w:t>
      </w:r>
      <w:r>
        <w:t xml:space="preserve">funeral </w:t>
      </w:r>
      <w:r w:rsidR="00FD5943">
        <w:t xml:space="preserve">industry </w:t>
      </w:r>
      <w:r>
        <w:t xml:space="preserve">under review and should consider whether further regulation of either is required. </w:t>
      </w:r>
      <w:r w:rsidR="00555F23">
        <w:t xml:space="preserve">The 2016 Act contains various powers to make regulations to regulate the burial, cremation and funeral director sectors. </w:t>
      </w:r>
    </w:p>
    <w:p w14:paraId="29F3F8F2" w14:textId="77777777" w:rsidR="008940B5" w:rsidRPr="00362D79" w:rsidRDefault="008940B5" w:rsidP="006D0717"/>
    <w:p w14:paraId="50ACACDD" w14:textId="72339CD7" w:rsidR="00A37018" w:rsidRPr="00A37018" w:rsidRDefault="002C1689" w:rsidP="001D1134">
      <w:pPr>
        <w:pStyle w:val="Heading1"/>
        <w:numPr>
          <w:ilvl w:val="0"/>
          <w:numId w:val="0"/>
        </w:numPr>
        <w:shd w:val="clear" w:color="auto" w:fill="FFFFFF"/>
        <w:spacing w:line="288" w:lineRule="atLeast"/>
        <w:rPr>
          <w:b w:val="0"/>
          <w:bCs w:val="0"/>
          <w:color w:val="1E1E1E"/>
          <w:sz w:val="24"/>
          <w:szCs w:val="24"/>
        </w:rPr>
      </w:pPr>
      <w:r w:rsidRPr="00A37018">
        <w:rPr>
          <w:b w:val="0"/>
          <w:bCs w:val="0"/>
          <w:sz w:val="24"/>
          <w:szCs w:val="24"/>
        </w:rPr>
        <w:t xml:space="preserve">The Scottish Government made </w:t>
      </w:r>
      <w:r w:rsidR="00A37018" w:rsidRPr="00A37018">
        <w:rPr>
          <w:b w:val="0"/>
          <w:bCs w:val="0"/>
          <w:sz w:val="24"/>
          <w:szCs w:val="24"/>
        </w:rPr>
        <w:t xml:space="preserve">The </w:t>
      </w:r>
      <w:r w:rsidR="00A37018" w:rsidRPr="00A37018">
        <w:rPr>
          <w:b w:val="0"/>
          <w:bCs w:val="0"/>
          <w:color w:val="1E1E1E"/>
          <w:sz w:val="24"/>
          <w:szCs w:val="24"/>
        </w:rPr>
        <w:t>Burial and Cremation (Pregnancy Loss Prescribed Information and Forms) (Scotland) Regulations 2018</w:t>
      </w:r>
      <w:r w:rsidR="00A37018">
        <w:rPr>
          <w:b w:val="0"/>
          <w:bCs w:val="0"/>
          <w:color w:val="1E1E1E"/>
          <w:sz w:val="24"/>
          <w:szCs w:val="24"/>
        </w:rPr>
        <w:t xml:space="preserve"> </w:t>
      </w:r>
      <w:r w:rsidR="00721EE3">
        <w:rPr>
          <w:b w:val="0"/>
          <w:bCs w:val="0"/>
          <w:color w:val="1E1E1E"/>
          <w:sz w:val="24"/>
          <w:szCs w:val="24"/>
        </w:rPr>
        <w:t>to</w:t>
      </w:r>
      <w:r w:rsidR="00A37018">
        <w:rPr>
          <w:b w:val="0"/>
          <w:bCs w:val="0"/>
          <w:color w:val="1E1E1E"/>
          <w:sz w:val="24"/>
          <w:szCs w:val="24"/>
        </w:rPr>
        <w:t xml:space="preserve"> make provision for the arrangements for burial or cremation following a pregnancy loss or stillbirth</w:t>
      </w:r>
      <w:r w:rsidR="00721EE3">
        <w:rPr>
          <w:b w:val="0"/>
          <w:bCs w:val="0"/>
          <w:color w:val="1E1E1E"/>
          <w:sz w:val="24"/>
          <w:szCs w:val="24"/>
        </w:rPr>
        <w:t>,</w:t>
      </w:r>
      <w:r w:rsidR="00422028">
        <w:rPr>
          <w:b w:val="0"/>
          <w:bCs w:val="0"/>
          <w:color w:val="1E1E1E"/>
          <w:sz w:val="24"/>
          <w:szCs w:val="24"/>
        </w:rPr>
        <w:t xml:space="preserve"> </w:t>
      </w:r>
      <w:r w:rsidR="00422028" w:rsidRPr="00A37018">
        <w:rPr>
          <w:b w:val="0"/>
          <w:bCs w:val="0"/>
          <w:sz w:val="24"/>
          <w:szCs w:val="24"/>
        </w:rPr>
        <w:t>which came into force on 4 April 2019</w:t>
      </w:r>
      <w:r w:rsidR="00A37018">
        <w:rPr>
          <w:b w:val="0"/>
          <w:bCs w:val="0"/>
          <w:color w:val="1E1E1E"/>
          <w:sz w:val="24"/>
          <w:szCs w:val="24"/>
        </w:rPr>
        <w:t xml:space="preserve">. </w:t>
      </w:r>
      <w:r w:rsidR="00721EE3">
        <w:rPr>
          <w:b w:val="0"/>
          <w:bCs w:val="0"/>
          <w:sz w:val="24"/>
          <w:szCs w:val="24"/>
        </w:rPr>
        <w:t>T</w:t>
      </w:r>
      <w:r w:rsidRPr="00A37018">
        <w:rPr>
          <w:b w:val="0"/>
          <w:bCs w:val="0"/>
          <w:sz w:val="24"/>
          <w:szCs w:val="24"/>
        </w:rPr>
        <w:t xml:space="preserve">he Cremation (Scotland) Regulations 2019 (‘the 2019 Regulations’), </w:t>
      </w:r>
      <w:r w:rsidR="00422028">
        <w:rPr>
          <w:b w:val="0"/>
          <w:bCs w:val="0"/>
          <w:sz w:val="24"/>
          <w:szCs w:val="24"/>
        </w:rPr>
        <w:t>also</w:t>
      </w:r>
      <w:r w:rsidRPr="00A37018">
        <w:rPr>
          <w:b w:val="0"/>
          <w:bCs w:val="0"/>
          <w:sz w:val="24"/>
          <w:szCs w:val="24"/>
        </w:rPr>
        <w:t xml:space="preserve"> came into force on 4 April 2019</w:t>
      </w:r>
      <w:r w:rsidR="00A37018">
        <w:rPr>
          <w:b w:val="0"/>
          <w:bCs w:val="0"/>
          <w:sz w:val="24"/>
          <w:szCs w:val="24"/>
        </w:rPr>
        <w:t xml:space="preserve"> </w:t>
      </w:r>
      <w:r w:rsidR="00422028">
        <w:rPr>
          <w:b w:val="0"/>
          <w:bCs w:val="0"/>
          <w:sz w:val="24"/>
          <w:szCs w:val="24"/>
        </w:rPr>
        <w:t xml:space="preserve">and </w:t>
      </w:r>
      <w:r w:rsidRPr="00A37018">
        <w:rPr>
          <w:b w:val="0"/>
          <w:bCs w:val="0"/>
          <w:sz w:val="24"/>
          <w:szCs w:val="24"/>
        </w:rPr>
        <w:t xml:space="preserve">provide </w:t>
      </w:r>
      <w:r w:rsidR="00422028">
        <w:rPr>
          <w:b w:val="0"/>
          <w:bCs w:val="0"/>
          <w:sz w:val="24"/>
          <w:szCs w:val="24"/>
        </w:rPr>
        <w:t>the</w:t>
      </w:r>
      <w:r w:rsidRPr="00A37018">
        <w:rPr>
          <w:b w:val="0"/>
          <w:bCs w:val="0"/>
          <w:sz w:val="24"/>
          <w:szCs w:val="24"/>
        </w:rPr>
        <w:t xml:space="preserve"> statutory framework for the management and operation of crematoriums, applications for cremation, handling of ashes, etc. </w:t>
      </w:r>
    </w:p>
    <w:p w14:paraId="0FA4AFC0" w14:textId="77777777" w:rsidR="002C1689" w:rsidRDefault="002C1689" w:rsidP="002C1689"/>
    <w:p w14:paraId="0FA21E01" w14:textId="0EC76F68" w:rsidR="008940B5" w:rsidRDefault="008940B5" w:rsidP="006D0717">
      <w:r>
        <w:t xml:space="preserve">The 2016 Act </w:t>
      </w:r>
      <w:r w:rsidR="002C1689">
        <w:t xml:space="preserve">also </w:t>
      </w:r>
      <w:r>
        <w:t>provides</w:t>
      </w:r>
      <w:r w:rsidR="00555F23">
        <w:t xml:space="preserve"> powers for the Scottish Ministers to</w:t>
      </w:r>
      <w:r>
        <w:t xml:space="preserve"> </w:t>
      </w:r>
      <w:r w:rsidR="00555F23">
        <w:t>create</w:t>
      </w:r>
      <w:r w:rsidR="00761A8A">
        <w:t xml:space="preserve"> </w:t>
      </w:r>
      <w:r>
        <w:t>codes of practice for funeral directors (section 97), burial (section 21)</w:t>
      </w:r>
      <w:r w:rsidR="00555F23">
        <w:t xml:space="preserve"> and</w:t>
      </w:r>
      <w:r>
        <w:t xml:space="preserve"> cremation (section 64), </w:t>
      </w:r>
      <w:r w:rsidR="00555F23">
        <w:t>appoint</w:t>
      </w:r>
      <w:r>
        <w:t xml:space="preserve"> inspectors </w:t>
      </w:r>
      <w:r w:rsidR="00555F23">
        <w:t xml:space="preserve">of the burial, cremation and funeral director sectors </w:t>
      </w:r>
      <w:r>
        <w:t xml:space="preserve">(section 89) and </w:t>
      </w:r>
      <w:r w:rsidR="00555F23">
        <w:t xml:space="preserve">create </w:t>
      </w:r>
      <w:r>
        <w:t xml:space="preserve">a licensing scheme for funeral directors’ businesses (section 95). </w:t>
      </w:r>
      <w:r w:rsidR="00500A5F">
        <w:t xml:space="preserve">The Funeral Director Code of Practice which was passed by the Scottish Parliament in January 2024 </w:t>
      </w:r>
      <w:r w:rsidR="001D1134">
        <w:t xml:space="preserve">and </w:t>
      </w:r>
      <w:r w:rsidR="00500A5F">
        <w:t>comes into force in March 2025.  All funeral directors will be required to comply with the Code.</w:t>
      </w:r>
    </w:p>
    <w:p w14:paraId="4A9CB33B" w14:textId="77777777" w:rsidR="00145188" w:rsidRDefault="00145188" w:rsidP="006D0717"/>
    <w:p w14:paraId="5753DC93" w14:textId="143B75FA" w:rsidR="0064121D" w:rsidRDefault="004223C0" w:rsidP="0064121D">
      <w:pPr>
        <w:pStyle w:val="Heading2"/>
      </w:pPr>
      <w:r>
        <w:t>The</w:t>
      </w:r>
      <w:r w:rsidR="0064121D">
        <w:t xml:space="preserve"> burial regulations </w:t>
      </w:r>
    </w:p>
    <w:p w14:paraId="6AB64D8D" w14:textId="77777777" w:rsidR="0064121D" w:rsidRDefault="0064121D" w:rsidP="006D0717"/>
    <w:p w14:paraId="20D6C8A0" w14:textId="5548ED55" w:rsidR="00145188" w:rsidRDefault="00145188" w:rsidP="006D0717">
      <w:r w:rsidRPr="00145188">
        <w:t>Prior to the 2016</w:t>
      </w:r>
      <w:r w:rsidR="00381992">
        <w:t xml:space="preserve"> Act</w:t>
      </w:r>
      <w:r w:rsidRPr="00145188">
        <w:t xml:space="preserve">, the </w:t>
      </w:r>
      <w:r w:rsidR="005A35D2">
        <w:t>law on</w:t>
      </w:r>
      <w:r w:rsidRPr="00145188">
        <w:t xml:space="preserve"> burial</w:t>
      </w:r>
      <w:r w:rsidR="005A35D2">
        <w:t xml:space="preserve"> was patchwork; a mix of old legislation and common law which </w:t>
      </w:r>
      <w:r w:rsidRPr="00145188">
        <w:t>had not been substantially revised or amended since the nineteenth century.</w:t>
      </w:r>
      <w:r w:rsidR="00966143">
        <w:t xml:space="preserve"> </w:t>
      </w:r>
      <w:r w:rsidR="00555F23">
        <w:t xml:space="preserve">Some legislation applied only to local authorities and not private burial authorities. </w:t>
      </w:r>
      <w:r w:rsidR="00966143">
        <w:t>The 2016 Act</w:t>
      </w:r>
      <w:r w:rsidR="00966143" w:rsidRPr="00966143">
        <w:t xml:space="preserve"> </w:t>
      </w:r>
      <w:r w:rsidR="00555F23">
        <w:t>applies to all burial authorities in order to create consistency across the sector</w:t>
      </w:r>
      <w:r w:rsidR="003D5F38">
        <w:t xml:space="preserve">. </w:t>
      </w:r>
      <w:r w:rsidR="00CC0A90">
        <w:t>Amongst other things, the</w:t>
      </w:r>
      <w:r w:rsidR="003D5F38">
        <w:t xml:space="preserve"> Act </w:t>
      </w:r>
      <w:r w:rsidR="003D5F38" w:rsidRPr="003D5F38">
        <w:t>sets out a local authority’s duty to provide a burial ground</w:t>
      </w:r>
      <w:r w:rsidR="003D5F38">
        <w:t xml:space="preserve">, </w:t>
      </w:r>
      <w:r w:rsidR="003D5F38" w:rsidRPr="003D5F38">
        <w:t>allows a burial authority to sell the right to erect a building in a burial ground</w:t>
      </w:r>
      <w:r w:rsidR="00CC0A90">
        <w:t xml:space="preserve">, introduces offences for unauthorised burials and sets </w:t>
      </w:r>
      <w:r w:rsidR="007D6B18">
        <w:t>o</w:t>
      </w:r>
      <w:r w:rsidR="00CC0A90">
        <w:t xml:space="preserve">ut </w:t>
      </w:r>
      <w:r w:rsidR="00CC0A90" w:rsidRPr="00CC0A90">
        <w:t>particular circumstances in which a burial authority must sell a right of burial</w:t>
      </w:r>
      <w:r w:rsidR="00CC0A90">
        <w:t xml:space="preserve">. It also </w:t>
      </w:r>
      <w:r w:rsidR="00966143">
        <w:t xml:space="preserve"> </w:t>
      </w:r>
      <w:r w:rsidR="00966143" w:rsidRPr="00966143">
        <w:t xml:space="preserve">allows for the </w:t>
      </w:r>
      <w:r w:rsidR="00555F23">
        <w:t>Scottish Ministers to make regulations to further regulate specific aspects of burials including  the management, regulation and control by a burial authority of burial grounds, and applications for burials</w:t>
      </w:r>
      <w:r w:rsidR="00966143" w:rsidRPr="00966143">
        <w:t>.</w:t>
      </w:r>
    </w:p>
    <w:p w14:paraId="7E63C49A" w14:textId="77777777" w:rsidR="00145188" w:rsidRDefault="00145188" w:rsidP="006D0717"/>
    <w:p w14:paraId="6C09C1CC" w14:textId="2D72C958" w:rsidR="006D5B07" w:rsidRDefault="00966143" w:rsidP="006D5B07">
      <w:bookmarkStart w:id="3" w:name="_Hlk170312673"/>
      <w:bookmarkStart w:id="4" w:name="_Hlk170312820"/>
      <w:r>
        <w:t xml:space="preserve">This BRIA </w:t>
      </w:r>
      <w:r w:rsidR="00CD7706">
        <w:t>assesses</w:t>
      </w:r>
      <w:r w:rsidR="005D5015">
        <w:t xml:space="preserve"> the business and regulatory impacts of the following:</w:t>
      </w:r>
      <w:bookmarkEnd w:id="3"/>
    </w:p>
    <w:bookmarkEnd w:id="4"/>
    <w:p w14:paraId="74C1C435" w14:textId="77777777" w:rsidR="006D5B07" w:rsidRDefault="006D5B07" w:rsidP="006D5B07"/>
    <w:p w14:paraId="61E54E38" w14:textId="148BB600" w:rsidR="00721EE3" w:rsidRDefault="005D5015" w:rsidP="0091108B">
      <w:pPr>
        <w:pStyle w:val="ListParagraph"/>
        <w:numPr>
          <w:ilvl w:val="0"/>
          <w:numId w:val="9"/>
        </w:numPr>
      </w:pPr>
      <w:r w:rsidRPr="005D5015">
        <w:t>The Burial (Management) (Scotland) Regulations 2025</w:t>
      </w:r>
      <w:r w:rsidR="00ED7570">
        <w:t xml:space="preserve"> (“The Burial Management Regulations”)</w:t>
      </w:r>
      <w:r>
        <w:t xml:space="preserve">, which </w:t>
      </w:r>
      <w:r w:rsidR="004223C0">
        <w:t xml:space="preserve">will </w:t>
      </w:r>
      <w:r>
        <w:t xml:space="preserve">include: </w:t>
      </w:r>
    </w:p>
    <w:p w14:paraId="1DFA15A8" w14:textId="77777777" w:rsidR="005D5015" w:rsidRDefault="005D5015" w:rsidP="0091108B">
      <w:pPr>
        <w:pStyle w:val="ListParagraph"/>
        <w:numPr>
          <w:ilvl w:val="1"/>
          <w:numId w:val="9"/>
        </w:numPr>
      </w:pPr>
      <w:r>
        <w:t>A</w:t>
      </w:r>
      <w:r w:rsidRPr="00F56959">
        <w:t xml:space="preserve"> requirement to </w:t>
      </w:r>
      <w:r>
        <w:t>create</w:t>
      </w:r>
      <w:r w:rsidRPr="00F56959">
        <w:t xml:space="preserve"> a</w:t>
      </w:r>
      <w:r>
        <w:t xml:space="preserve"> publicly accessible</w:t>
      </w:r>
      <w:r w:rsidRPr="00F56959">
        <w:t xml:space="preserve"> management plan</w:t>
      </w:r>
      <w:r>
        <w:t xml:space="preserve">, with annual review. </w:t>
      </w:r>
      <w:r w:rsidRPr="00E51703">
        <w:t>Management plans aim to increase transparency around how a burial authority operates, how it provides burial services, contingency planning and the maintenance of burial grounds.</w:t>
      </w:r>
    </w:p>
    <w:p w14:paraId="1E1D8B66" w14:textId="77777777" w:rsidR="005D5015" w:rsidRDefault="005D5015" w:rsidP="0091108B">
      <w:pPr>
        <w:pStyle w:val="ListParagraph"/>
        <w:numPr>
          <w:ilvl w:val="1"/>
          <w:numId w:val="9"/>
        </w:numPr>
      </w:pPr>
      <w:bookmarkStart w:id="5" w:name="_Hlk178168502"/>
      <w:r>
        <w:t xml:space="preserve">A duty on burial authorities to keep burial grounds in good order and </w:t>
      </w:r>
      <w:r w:rsidRPr="00F56959">
        <w:t xml:space="preserve">clarity on the powers </w:t>
      </w:r>
      <w:r>
        <w:t xml:space="preserve">that </w:t>
      </w:r>
      <w:r w:rsidRPr="00F56959">
        <w:t>burial authorities have to manage their burial grounds</w:t>
      </w:r>
      <w:r>
        <w:t xml:space="preserve"> (for example, to maintain and repair walls, buildings and fences, maintain or improve access to the burial ground, alter the surface of lairs, manage vegetation etc.) </w:t>
      </w:r>
    </w:p>
    <w:p w14:paraId="6E7998D3" w14:textId="77777777" w:rsidR="005D5015" w:rsidRDefault="005D5015" w:rsidP="0091108B">
      <w:pPr>
        <w:pStyle w:val="ListParagraph"/>
        <w:numPr>
          <w:ilvl w:val="1"/>
          <w:numId w:val="9"/>
        </w:numPr>
      </w:pPr>
      <w:r>
        <w:t xml:space="preserve">A requirement to </w:t>
      </w:r>
      <w:r w:rsidRPr="00E51703">
        <w:t>carry out regular, scheduled inspections of headstones and memorials to ensure they are in safe order</w:t>
      </w:r>
    </w:p>
    <w:bookmarkEnd w:id="5"/>
    <w:p w14:paraId="49E8CF83" w14:textId="77777777" w:rsidR="005D5015" w:rsidRDefault="005D5015" w:rsidP="0091108B">
      <w:pPr>
        <w:pStyle w:val="ListParagraph"/>
        <w:numPr>
          <w:ilvl w:val="1"/>
          <w:numId w:val="9"/>
        </w:numPr>
      </w:pPr>
      <w:r>
        <w:t>The power to remove unauthorised headstones or memorials</w:t>
      </w:r>
    </w:p>
    <w:p w14:paraId="036DADFC" w14:textId="77777777" w:rsidR="005D5015" w:rsidRDefault="005D5015" w:rsidP="0091108B">
      <w:pPr>
        <w:pStyle w:val="ListParagraph"/>
        <w:numPr>
          <w:ilvl w:val="1"/>
          <w:numId w:val="9"/>
        </w:numPr>
      </w:pPr>
      <w:r>
        <w:t xml:space="preserve">A requirement for staff to be trained in the use of </w:t>
      </w:r>
      <w:r w:rsidRPr="00EF5EEC">
        <w:t xml:space="preserve">burial equipment </w:t>
      </w:r>
      <w:r>
        <w:t xml:space="preserve">and to keep a written record of training </w:t>
      </w:r>
    </w:p>
    <w:p w14:paraId="21B84469" w14:textId="77777777" w:rsidR="005D5015" w:rsidRDefault="005D5015" w:rsidP="0091108B">
      <w:pPr>
        <w:pStyle w:val="ListParagraph"/>
        <w:numPr>
          <w:ilvl w:val="1"/>
          <w:numId w:val="9"/>
        </w:numPr>
      </w:pPr>
      <w:r>
        <w:t xml:space="preserve">A power to </w:t>
      </w:r>
      <w:r w:rsidRPr="00EF5EEC">
        <w:t>designate areas of a burial ground for use by particular</w:t>
      </w:r>
      <w:r>
        <w:t xml:space="preserve"> faith, religion or belief groups. </w:t>
      </w:r>
    </w:p>
    <w:p w14:paraId="1CDC899C" w14:textId="77777777" w:rsidR="004223C0" w:rsidRDefault="004223C0" w:rsidP="0091108B"/>
    <w:p w14:paraId="0C360940" w14:textId="4364932A" w:rsidR="0091108B" w:rsidRDefault="004223C0" w:rsidP="0091108B">
      <w:pPr>
        <w:pStyle w:val="ListParagraph"/>
        <w:numPr>
          <w:ilvl w:val="0"/>
          <w:numId w:val="9"/>
        </w:numPr>
      </w:pPr>
      <w:r>
        <w:t>The</w:t>
      </w:r>
      <w:r w:rsidRPr="002E6344">
        <w:t xml:space="preserve"> </w:t>
      </w:r>
      <w:r>
        <w:t xml:space="preserve">Burial </w:t>
      </w:r>
      <w:r w:rsidR="00EC4BB2">
        <w:t>(</w:t>
      </w:r>
      <w:r>
        <w:t>Applications and Register</w:t>
      </w:r>
      <w:r w:rsidR="00EC4BB2">
        <w:t>)</w:t>
      </w:r>
      <w:r w:rsidRPr="002E6344">
        <w:t xml:space="preserve"> </w:t>
      </w:r>
      <w:r>
        <w:t>(Scotland)</w:t>
      </w:r>
      <w:r w:rsidRPr="002E6344">
        <w:t xml:space="preserve"> </w:t>
      </w:r>
      <w:r>
        <w:t>Regulations</w:t>
      </w:r>
      <w:r w:rsidR="003D5F38">
        <w:t xml:space="preserve"> 2024</w:t>
      </w:r>
      <w:r w:rsidR="00ED7570">
        <w:t xml:space="preserve"> (“The Burial Applications and Register Regulations”)</w:t>
      </w:r>
      <w:r>
        <w:t>, which will include:</w:t>
      </w:r>
      <w:r w:rsidR="00ED7570">
        <w:t xml:space="preserve"> </w:t>
      </w:r>
    </w:p>
    <w:p w14:paraId="28BE2124" w14:textId="13CBCAF6" w:rsidR="00F56959" w:rsidRDefault="004223C0" w:rsidP="0091108B">
      <w:pPr>
        <w:pStyle w:val="ListParagraph"/>
        <w:numPr>
          <w:ilvl w:val="1"/>
          <w:numId w:val="9"/>
        </w:numPr>
      </w:pPr>
      <w:r>
        <w:t xml:space="preserve">The </w:t>
      </w:r>
      <w:r w:rsidR="00F56959" w:rsidRPr="00F56959">
        <w:t>introduction of standard</w:t>
      </w:r>
      <w:r w:rsidR="00D50303">
        <w:t xml:space="preserve"> statutory</w:t>
      </w:r>
      <w:r w:rsidR="00F56959" w:rsidRPr="00F56959">
        <w:t xml:space="preserve"> burial forms and </w:t>
      </w:r>
      <w:r w:rsidR="001316A5">
        <w:t xml:space="preserve">prescribed information to be included in burial </w:t>
      </w:r>
      <w:r w:rsidR="00F56959" w:rsidRPr="00F56959">
        <w:t>registers</w:t>
      </w:r>
      <w:r w:rsidR="001316A5">
        <w:t>,</w:t>
      </w:r>
      <w:r w:rsidR="00F56959" w:rsidRPr="00F56959">
        <w:t xml:space="preserve"> to be used </w:t>
      </w:r>
      <w:r w:rsidR="002C1689">
        <w:t xml:space="preserve">by all burial authorities </w:t>
      </w:r>
      <w:r w:rsidR="00F56959" w:rsidRPr="00F56959">
        <w:t>for all burials in Scotland</w:t>
      </w:r>
      <w:r>
        <w:t>, replacing locally produced forms</w:t>
      </w:r>
      <w:r w:rsidR="00555F23">
        <w:t>;</w:t>
      </w:r>
    </w:p>
    <w:p w14:paraId="4B5A3DFF" w14:textId="77777777" w:rsidR="00C6343F" w:rsidRDefault="004223C0" w:rsidP="004223C0">
      <w:pPr>
        <w:pStyle w:val="ListParagraph"/>
        <w:numPr>
          <w:ilvl w:val="1"/>
          <w:numId w:val="9"/>
        </w:numPr>
      </w:pPr>
      <w:r>
        <w:t>A</w:t>
      </w:r>
      <w:r w:rsidR="00145188">
        <w:t xml:space="preserve"> </w:t>
      </w:r>
      <w:r w:rsidR="00010C59">
        <w:t>requirement to submit accompanying document</w:t>
      </w:r>
      <w:r w:rsidR="003622CA">
        <w:t>s</w:t>
      </w:r>
      <w:r w:rsidR="00010C59">
        <w:t xml:space="preserve"> </w:t>
      </w:r>
      <w:r w:rsidR="001316A5">
        <w:t>with burial applications</w:t>
      </w:r>
      <w:r w:rsidR="00C6343F">
        <w:t>;</w:t>
      </w:r>
    </w:p>
    <w:p w14:paraId="1D9DDC62" w14:textId="793A4447" w:rsidR="004223C0" w:rsidRDefault="004223C0" w:rsidP="004223C0">
      <w:pPr>
        <w:pStyle w:val="ListParagraph"/>
        <w:numPr>
          <w:ilvl w:val="1"/>
          <w:numId w:val="9"/>
        </w:numPr>
      </w:pPr>
      <w:r>
        <w:t>Identifies those who may submit a burial application form</w:t>
      </w:r>
      <w:r w:rsidR="00C6343F">
        <w:t>;</w:t>
      </w:r>
    </w:p>
    <w:p w14:paraId="573F859A" w14:textId="0755C21B" w:rsidR="00F45C3C" w:rsidRPr="00E9063D" w:rsidRDefault="004223C0" w:rsidP="00555F23">
      <w:pPr>
        <w:pStyle w:val="ListParagraph"/>
        <w:numPr>
          <w:ilvl w:val="1"/>
          <w:numId w:val="9"/>
        </w:numPr>
      </w:pPr>
      <w:r>
        <w:t>A</w:t>
      </w:r>
      <w:r w:rsidR="001316A5">
        <w:t xml:space="preserve"> requirement for burial authorities to keep a record of all burial applications for 50 years from the date of burial</w:t>
      </w:r>
    </w:p>
    <w:p w14:paraId="7FA481F1" w14:textId="77777777" w:rsidR="00E253F6" w:rsidRDefault="00E253F6" w:rsidP="006D0717"/>
    <w:p w14:paraId="2115974F" w14:textId="4A87E66A" w:rsidR="004223C0" w:rsidRPr="004223C0" w:rsidRDefault="003D5F38" w:rsidP="004223C0">
      <w:pPr>
        <w:pStyle w:val="FootnoteText"/>
      </w:pPr>
      <w:r>
        <w:t>In this assessment, th</w:t>
      </w:r>
      <w:r w:rsidR="004223C0" w:rsidRPr="004223C0">
        <w:t>e</w:t>
      </w:r>
      <w:r w:rsidR="00C6343F">
        <w:t xml:space="preserve"> above two sets of regulations</w:t>
      </w:r>
      <w:r w:rsidR="004223C0" w:rsidRPr="004223C0">
        <w:t xml:space="preserve"> will be referred to collectively as “the burial regulations”</w:t>
      </w:r>
      <w:r w:rsidR="00C6343F">
        <w:t xml:space="preserve"> </w:t>
      </w:r>
    </w:p>
    <w:p w14:paraId="4516272B" w14:textId="77777777" w:rsidR="004223C0" w:rsidRDefault="004223C0" w:rsidP="006D0717"/>
    <w:p w14:paraId="62189388" w14:textId="77777777" w:rsidR="004223C0" w:rsidRDefault="004223C0" w:rsidP="006D0717"/>
    <w:p w14:paraId="4A7C796E" w14:textId="77777777" w:rsidR="00AC03D4" w:rsidRPr="008C70FA" w:rsidRDefault="00AC03D4" w:rsidP="008C70FA">
      <w:pPr>
        <w:pStyle w:val="Heading2"/>
      </w:pPr>
      <w:bookmarkStart w:id="6" w:name="_Toc175151047"/>
      <w:r w:rsidRPr="008C70FA">
        <w:t>Purpose/ aim of action and desired effect</w:t>
      </w:r>
      <w:bookmarkEnd w:id="6"/>
    </w:p>
    <w:p w14:paraId="32E03A3A" w14:textId="77777777" w:rsidR="008C70FA" w:rsidRDefault="008C70FA" w:rsidP="008C70FA"/>
    <w:p w14:paraId="645C0AF9" w14:textId="3A88C52E" w:rsidR="008C70FA" w:rsidRDefault="008C70FA" w:rsidP="008C70FA">
      <w:pPr>
        <w:pStyle w:val="Heading3"/>
      </w:pPr>
      <w:r>
        <w:t xml:space="preserve">Objective </w:t>
      </w:r>
    </w:p>
    <w:p w14:paraId="28AB5DD0" w14:textId="77777777" w:rsidR="008C70FA" w:rsidRDefault="008C70FA" w:rsidP="008C70FA"/>
    <w:p w14:paraId="455F2CAF" w14:textId="54468A34" w:rsidR="008C70FA" w:rsidRDefault="008C70FA" w:rsidP="008C70FA">
      <w:r>
        <w:t>The objective of the burial regulations is to improve, clarify and streamline burial processes and record-keeping across all of Scotland’s burial</w:t>
      </w:r>
      <w:r w:rsidR="00B31D12">
        <w:t xml:space="preserve"> authorities</w:t>
      </w:r>
      <w:r>
        <w:t xml:space="preserve">. This ensures authorities are clear on the extent of their powers and the actions they can take. In doing so, the </w:t>
      </w:r>
      <w:r w:rsidR="00246039">
        <w:t xml:space="preserve">burial </w:t>
      </w:r>
      <w:r>
        <w:t xml:space="preserve">regulations will contribute to the wider regulatory regime aimed at </w:t>
      </w:r>
      <w:r w:rsidRPr="00045CB6">
        <w:t>protecting the deceased</w:t>
      </w:r>
      <w:r>
        <w:t xml:space="preserve"> and bereaved</w:t>
      </w:r>
      <w:r w:rsidRPr="00045CB6">
        <w:t xml:space="preserve">, setting minimum standards </w:t>
      </w:r>
      <w:r w:rsidR="00B55EF3">
        <w:t>for</w:t>
      </w:r>
      <w:r w:rsidRPr="00045CB6">
        <w:t xml:space="preserve"> the</w:t>
      </w:r>
      <w:r>
        <w:t xml:space="preserve"> </w:t>
      </w:r>
      <w:r w:rsidRPr="00045CB6">
        <w:t>sector</w:t>
      </w:r>
      <w:r>
        <w:t xml:space="preserve"> and</w:t>
      </w:r>
      <w:r w:rsidRPr="00045CB6">
        <w:t xml:space="preserve"> supporting consistency of service</w:t>
      </w:r>
      <w:r>
        <w:t xml:space="preserve">. </w:t>
      </w:r>
      <w:r w:rsidRPr="00045CB6">
        <w:t xml:space="preserve">In this way, we </w:t>
      </w:r>
      <w:r>
        <w:t xml:space="preserve">aim to </w:t>
      </w:r>
      <w:r w:rsidRPr="00045CB6">
        <w:t xml:space="preserve">provide </w:t>
      </w:r>
      <w:r>
        <w:t>the public</w:t>
      </w:r>
      <w:r w:rsidRPr="00045CB6">
        <w:t xml:space="preserve"> with greater confidence in the </w:t>
      </w:r>
      <w:r>
        <w:t>burial</w:t>
      </w:r>
      <w:r w:rsidRPr="00045CB6">
        <w:t xml:space="preserve"> sector in Scotland and promote </w:t>
      </w:r>
      <w:r w:rsidR="003622CA">
        <w:t>ongoing</w:t>
      </w:r>
      <w:r w:rsidRPr="00045CB6">
        <w:t xml:space="preserve"> improvement</w:t>
      </w:r>
      <w:r>
        <w:t>.</w:t>
      </w:r>
    </w:p>
    <w:p w14:paraId="6F4210E9" w14:textId="77777777" w:rsidR="008C70FA" w:rsidRDefault="008C70FA" w:rsidP="008C70FA"/>
    <w:p w14:paraId="548FA498" w14:textId="50CBC876" w:rsidR="008C70FA" w:rsidRDefault="008C70FA" w:rsidP="008C70FA">
      <w:r>
        <w:t>Whilst burial regulations will set out</w:t>
      </w:r>
      <w:r w:rsidR="002C1689">
        <w:t xml:space="preserve"> a baseline set of </w:t>
      </w:r>
      <w:r>
        <w:t>requirements</w:t>
      </w:r>
      <w:r w:rsidR="00B31D12">
        <w:t>, i</w:t>
      </w:r>
      <w:r>
        <w:t xml:space="preserve">t is intended that these will </w:t>
      </w:r>
      <w:r w:rsidR="002C1689">
        <w:t>later be</w:t>
      </w:r>
      <w:r>
        <w:t xml:space="preserve"> </w:t>
      </w:r>
      <w:r w:rsidR="002C1689">
        <w:t>accompanied</w:t>
      </w:r>
      <w:r>
        <w:t xml:space="preserve"> by a Burial Code of Practice </w:t>
      </w:r>
      <w:r w:rsidR="004D3B94">
        <w:t>(</w:t>
      </w:r>
      <w:r>
        <w:t>as provided for under section 21 of the 2016 Act</w:t>
      </w:r>
      <w:r w:rsidR="004D3B94">
        <w:t>)</w:t>
      </w:r>
      <w:r w:rsidR="00B31D12">
        <w:t xml:space="preserve">. </w:t>
      </w:r>
    </w:p>
    <w:p w14:paraId="25AA2F11" w14:textId="77777777" w:rsidR="008C70FA" w:rsidRDefault="008C70FA" w:rsidP="008C70FA"/>
    <w:p w14:paraId="0CDC5C78" w14:textId="17BDADDE" w:rsidR="008C70FA" w:rsidRDefault="008C70FA" w:rsidP="008C70FA">
      <w:r>
        <w:t>This BRIA will be</w:t>
      </w:r>
      <w:r w:rsidRPr="00F90F3E">
        <w:t xml:space="preserve"> used to analyse the costs and benefits </w:t>
      </w:r>
      <w:r w:rsidR="007C3C70" w:rsidRPr="00F90F3E">
        <w:t xml:space="preserve">of </w:t>
      </w:r>
      <w:r w:rsidR="007C3C70">
        <w:t>the</w:t>
      </w:r>
      <w:r w:rsidR="007C3C70" w:rsidRPr="00F90F3E">
        <w:t xml:space="preserve"> </w:t>
      </w:r>
      <w:r w:rsidR="00555F23">
        <w:t xml:space="preserve">burial </w:t>
      </w:r>
      <w:r w:rsidR="007C3C70" w:rsidRPr="00F90F3E">
        <w:t>regulation</w:t>
      </w:r>
      <w:r w:rsidR="007C3C70">
        <w:t>s</w:t>
      </w:r>
      <w:r w:rsidR="007C3C70" w:rsidRPr="00F90F3E">
        <w:t xml:space="preserve"> </w:t>
      </w:r>
      <w:r w:rsidRPr="00F90F3E">
        <w:t>to businesses and the third sector</w:t>
      </w:r>
      <w:r>
        <w:t xml:space="preserve">. Through all stages of regulation development, evaluation of the </w:t>
      </w:r>
      <w:r w:rsidRPr="00F90F3E">
        <w:t>evidence</w:t>
      </w:r>
      <w:r>
        <w:t xml:space="preserve"> and extensive consultation</w:t>
      </w:r>
      <w:r w:rsidRPr="00F90F3E">
        <w:t xml:space="preserve"> </w:t>
      </w:r>
      <w:r>
        <w:t>with those with expert knowledge has</w:t>
      </w:r>
      <w:r w:rsidRPr="00F90F3E">
        <w:t xml:space="preserve"> </w:t>
      </w:r>
      <w:r>
        <w:t xml:space="preserve">helped to </w:t>
      </w:r>
      <w:r w:rsidRPr="00F90F3E">
        <w:t xml:space="preserve">identify the proposal that best achieves </w:t>
      </w:r>
      <w:r>
        <w:t xml:space="preserve">the </w:t>
      </w:r>
      <w:r w:rsidRPr="00F90F3E">
        <w:t xml:space="preserve">policy objectives while minimising </w:t>
      </w:r>
      <w:r>
        <w:t xml:space="preserve">the </w:t>
      </w:r>
      <w:r w:rsidRPr="00F90F3E">
        <w:t>costs and burdens as much as possible.</w:t>
      </w:r>
    </w:p>
    <w:p w14:paraId="4320465E" w14:textId="77777777" w:rsidR="00B67EB3" w:rsidRPr="00FB1EA4" w:rsidRDefault="00B67EB3" w:rsidP="00B67EB3"/>
    <w:p w14:paraId="483866FB" w14:textId="77777777" w:rsidR="00B67EB3" w:rsidRDefault="00B67EB3" w:rsidP="00B67EB3">
      <w:pPr>
        <w:pStyle w:val="Heading3"/>
      </w:pPr>
      <w:bookmarkStart w:id="7" w:name="_Hlk170313003"/>
      <w:r w:rsidRPr="006319AC">
        <w:t xml:space="preserve">Rationale </w:t>
      </w:r>
      <w:r>
        <w:t xml:space="preserve">for Government intervention </w:t>
      </w:r>
    </w:p>
    <w:bookmarkEnd w:id="7"/>
    <w:p w14:paraId="35C5301C" w14:textId="77777777" w:rsidR="00B67EB3" w:rsidRDefault="00B67EB3" w:rsidP="00B67EB3"/>
    <w:p w14:paraId="68D37138" w14:textId="77777777" w:rsidR="00B67EB3" w:rsidRDefault="00B67EB3" w:rsidP="00B67EB3">
      <w:r>
        <w:t xml:space="preserve">Legislative responsibility and commitment to implement recommendations </w:t>
      </w:r>
    </w:p>
    <w:p w14:paraId="12AB6363" w14:textId="77777777" w:rsidR="00B67EB3" w:rsidRDefault="00B67EB3" w:rsidP="00B67EB3"/>
    <w:p w14:paraId="541091F9" w14:textId="120A9CCE" w:rsidR="00B67EB3" w:rsidRDefault="00B67EB3" w:rsidP="00B67EB3">
      <w:r>
        <w:t xml:space="preserve">The Burial and Cremation Review Group </w:t>
      </w:r>
      <w:r w:rsidR="00555F23">
        <w:t xml:space="preserve">(“the Group”) </w:t>
      </w:r>
      <w:r>
        <w:t xml:space="preserve">was established in 2005 and published its </w:t>
      </w:r>
      <w:r w:rsidRPr="006D3545">
        <w:t>report and recommendations</w:t>
      </w:r>
      <w:r>
        <w:t xml:space="preserve"> in October 2007. It made recommendations on how the law relating to burial and cremation could be changed</w:t>
      </w:r>
      <w:r w:rsidRPr="00C15DA7">
        <w:t xml:space="preserve"> </w:t>
      </w:r>
      <w:r>
        <w:t>in order to better serve the needs of the people of Scotland. At this time</w:t>
      </w:r>
      <w:r w:rsidRPr="00440C12">
        <w:t>, the legislation around burial had not been substantially revised or amended since the nineteenth century.</w:t>
      </w:r>
      <w:r w:rsidR="00F851D3">
        <w:t xml:space="preserve"> </w:t>
      </w:r>
      <w:r w:rsidR="004D3B94">
        <w:t>The Group</w:t>
      </w:r>
      <w:r w:rsidR="00F851D3">
        <w:t xml:space="preserve"> recognised the lack of general regulations governing the management of burial grounds in Scotland which, at times, causes difficulties for burial ground managers – especially in regard to powers to take positive action to address unsafe or abandoned memorials. </w:t>
      </w:r>
    </w:p>
    <w:p w14:paraId="1ABCE277" w14:textId="77777777" w:rsidR="00B67EB3" w:rsidRDefault="00B67EB3" w:rsidP="00B67EB3"/>
    <w:p w14:paraId="5B489D03" w14:textId="4E456589" w:rsidR="00B67EB3" w:rsidRDefault="00B67EB3" w:rsidP="00B67EB3">
      <w:r>
        <w:t xml:space="preserve">The 2016 Act repealed the antiquated primary and secondary legislation and replaced it with </w:t>
      </w:r>
      <w:r w:rsidR="00555F23">
        <w:t>consolidated legislation</w:t>
      </w:r>
      <w:r>
        <w:t xml:space="preserve"> covering burial </w:t>
      </w:r>
      <w:r w:rsidR="004D3B94">
        <w:t xml:space="preserve">and </w:t>
      </w:r>
      <w:r>
        <w:t>cremation</w:t>
      </w:r>
      <w:r w:rsidR="00555F23">
        <w:t>, as well as funeral directors</w:t>
      </w:r>
      <w:r w:rsidR="004D3B94">
        <w:t>.</w:t>
      </w:r>
      <w:r>
        <w:t xml:space="preserve"> </w:t>
      </w:r>
      <w:r w:rsidR="004D3B94">
        <w:t xml:space="preserve">The Act also </w:t>
      </w:r>
      <w:r w:rsidR="00372366">
        <w:t>provid</w:t>
      </w:r>
      <w:r w:rsidR="004D3B94">
        <w:t>ed</w:t>
      </w:r>
      <w:r w:rsidR="00372366">
        <w:t xml:space="preserve"> for the </w:t>
      </w:r>
      <w:r w:rsidR="00555F23">
        <w:t>regulation</w:t>
      </w:r>
      <w:r w:rsidR="00372366">
        <w:t xml:space="preserve"> of</w:t>
      </w:r>
      <w:r>
        <w:t xml:space="preserve"> other </w:t>
      </w:r>
      <w:r w:rsidR="00634A1A">
        <w:t>methods</w:t>
      </w:r>
      <w:r>
        <w:t xml:space="preserve"> of body disposal. </w:t>
      </w:r>
    </w:p>
    <w:p w14:paraId="3BDC6123" w14:textId="77777777" w:rsidR="00B31D12" w:rsidRDefault="00B31D12" w:rsidP="00B67EB3"/>
    <w:p w14:paraId="0BBC5542" w14:textId="4CEC728A" w:rsidR="00B67EB3" w:rsidRDefault="00B67EB3" w:rsidP="00B67EB3">
      <w:r>
        <w:t>T</w:t>
      </w:r>
      <w:r w:rsidRPr="00045CB6">
        <w:t xml:space="preserve">he </w:t>
      </w:r>
      <w:r>
        <w:t xml:space="preserve">burial </w:t>
      </w:r>
      <w:r w:rsidRPr="00045CB6">
        <w:t>regulation</w:t>
      </w:r>
      <w:r>
        <w:t>s</w:t>
      </w:r>
      <w:r w:rsidRPr="00045CB6">
        <w:t xml:space="preserve"> are key to realising the necessary detail, protection and processes envisaged by</w:t>
      </w:r>
      <w:r>
        <w:t xml:space="preserve"> Part 1 of</w:t>
      </w:r>
      <w:r w:rsidRPr="00045CB6">
        <w:t xml:space="preserve"> the 2016 Act.</w:t>
      </w:r>
      <w:r>
        <w:t xml:space="preserve"> </w:t>
      </w:r>
      <w:r w:rsidR="00152C5D">
        <w:t xml:space="preserve">Part 1 is focussed on burial. </w:t>
      </w:r>
      <w:r>
        <w:t>It will ensure that the right policies and procedures are in place</w:t>
      </w:r>
      <w:r w:rsidRPr="0031117B">
        <w:t xml:space="preserve"> </w:t>
      </w:r>
      <w:r>
        <w:t xml:space="preserve">to </w:t>
      </w:r>
      <w:r w:rsidRPr="0031117B">
        <w:t xml:space="preserve">enable </w:t>
      </w:r>
      <w:r>
        <w:t>improvements and clarity in the burial sector and provide a set of baseline requirements for inspection and enforcement</w:t>
      </w:r>
      <w:r w:rsidR="00555F23">
        <w:t xml:space="preserve"> under the new inspection regime that will be established by the Burial and Cremation (Inspection) (Scotland) Regulations 2025.</w:t>
      </w:r>
    </w:p>
    <w:p w14:paraId="1578E285" w14:textId="77777777" w:rsidR="00B67EB3" w:rsidRDefault="00B67EB3" w:rsidP="00B67EB3"/>
    <w:p w14:paraId="0A864031" w14:textId="7296B858" w:rsidR="00B67EB3" w:rsidRDefault="00B67EB3" w:rsidP="00B67EB3">
      <w:r w:rsidRPr="00B67EB3">
        <w:t>National Strategy for Economic Transformation</w:t>
      </w:r>
    </w:p>
    <w:p w14:paraId="36D37510" w14:textId="77777777" w:rsidR="00B67EB3" w:rsidRDefault="00B67EB3" w:rsidP="00B67EB3"/>
    <w:p w14:paraId="693EC465" w14:textId="54E59710" w:rsidR="00B67EB3" w:rsidRDefault="00B67EB3" w:rsidP="00B67EB3">
      <w:r>
        <w:t xml:space="preserve">With respect to Scotland’s </w:t>
      </w:r>
      <w:r w:rsidRPr="006D3545">
        <w:t>National Strategy for Economic Transformation</w:t>
      </w:r>
      <w:r w:rsidRPr="00BE41C9">
        <w:t xml:space="preserve">, the </w:t>
      </w:r>
      <w:r>
        <w:t>burial</w:t>
      </w:r>
      <w:r w:rsidRPr="00BE41C9">
        <w:t xml:space="preserve"> regulations will contribute in particular to the aim of establishing a culture of delivery and accountability in which objectives are shared and responsibilities are clearly allocated and accepted across the public and private sectors. The </w:t>
      </w:r>
      <w:r>
        <w:t>modernisation of the legal framework for burial in Scotland</w:t>
      </w:r>
      <w:r w:rsidRPr="00BE41C9">
        <w:t xml:space="preserve"> has </w:t>
      </w:r>
      <w:r>
        <w:t xml:space="preserve">been </w:t>
      </w:r>
      <w:r w:rsidR="004D3B94">
        <w:t>achieved</w:t>
      </w:r>
      <w:r>
        <w:t xml:space="preserve"> </w:t>
      </w:r>
      <w:r w:rsidRPr="00BE41C9">
        <w:t xml:space="preserve">in </w:t>
      </w:r>
      <w:r>
        <w:t xml:space="preserve">close </w:t>
      </w:r>
      <w:r w:rsidRPr="00BE41C9">
        <w:t>collaboration with th</w:t>
      </w:r>
      <w:r>
        <w:t>e funeral</w:t>
      </w:r>
      <w:r w:rsidRPr="00BE41C9">
        <w:t xml:space="preserve"> </w:t>
      </w:r>
      <w:r>
        <w:t>sector</w:t>
      </w:r>
      <w:r w:rsidRPr="00BE41C9">
        <w:t xml:space="preserve"> to ensure </w:t>
      </w:r>
      <w:r>
        <w:t xml:space="preserve">that </w:t>
      </w:r>
      <w:r w:rsidRPr="00BE41C9">
        <w:t xml:space="preserve">any statutory requirements are appropriate, well-evidenced and fit for purpose. </w:t>
      </w:r>
      <w:r>
        <w:t xml:space="preserve">Such </w:t>
      </w:r>
      <w:r w:rsidRPr="00BE41C9">
        <w:t>collaboration has ensure</w:t>
      </w:r>
      <w:r>
        <w:t>d</w:t>
      </w:r>
      <w:r w:rsidRPr="00BE41C9">
        <w:t xml:space="preserve"> the sector has developed a sense of ownership over, and have accepted accountability for, ensuring their compliance with these </w:t>
      </w:r>
      <w:r>
        <w:t>requirements.</w:t>
      </w:r>
      <w:r w:rsidRPr="00BE41C9">
        <w:t xml:space="preserve"> </w:t>
      </w:r>
    </w:p>
    <w:p w14:paraId="280151E0" w14:textId="77777777" w:rsidR="00B67EB3" w:rsidRDefault="00B67EB3" w:rsidP="00B67EB3"/>
    <w:p w14:paraId="5E8435B6" w14:textId="4716F255" w:rsidR="00B67EB3" w:rsidRDefault="00B67EB3" w:rsidP="00B67EB3">
      <w:bookmarkStart w:id="8" w:name="_Hlk170313930"/>
      <w:r w:rsidRPr="00B67EB3">
        <w:t>National Performance Framework</w:t>
      </w:r>
    </w:p>
    <w:bookmarkEnd w:id="8"/>
    <w:p w14:paraId="36F59912" w14:textId="77777777" w:rsidR="00B67EB3" w:rsidRDefault="00B67EB3" w:rsidP="00B67EB3"/>
    <w:p w14:paraId="55AEC987" w14:textId="04554F84" w:rsidR="00B67EB3" w:rsidRDefault="00B67EB3" w:rsidP="00B67EB3">
      <w:r>
        <w:t xml:space="preserve">The burial regulations do not fit neatly into any particular vision within the </w:t>
      </w:r>
      <w:r w:rsidRPr="006D3545">
        <w:t>National Performance Framework</w:t>
      </w:r>
      <w:r>
        <w:t xml:space="preserve">, but they do touch on a number of the outcomes. The regulations aim to make a contribution to the </w:t>
      </w:r>
      <w:r w:rsidRPr="00076CD7">
        <w:rPr>
          <w:i/>
          <w:iCs/>
        </w:rPr>
        <w:t>communities outcome</w:t>
      </w:r>
      <w:r>
        <w:t xml:space="preserve">. Burial grounds are important local green spaces which hold cultural and historical significance for communities. The burial regulations aim to support burial authorities to manage burial grounds for the benefit of the local communities they serve. The </w:t>
      </w:r>
      <w:r w:rsidRPr="00076CD7">
        <w:rPr>
          <w:i/>
          <w:iCs/>
        </w:rPr>
        <w:t>fair work and business outcome</w:t>
      </w:r>
      <w:r>
        <w:t xml:space="preserve"> is also relevant, with regulations aiming to increase transparency, accountability and provide nationally consistent practices. </w:t>
      </w:r>
    </w:p>
    <w:p w14:paraId="27DCD87D" w14:textId="77777777" w:rsidR="00B67EB3" w:rsidRDefault="00B67EB3" w:rsidP="00B67EB3"/>
    <w:p w14:paraId="5E6A04EE" w14:textId="77777777" w:rsidR="00B67EB3" w:rsidRDefault="00B67EB3" w:rsidP="00B67EB3">
      <w:pPr>
        <w:pStyle w:val="Heading3"/>
        <w:numPr>
          <w:ilvl w:val="0"/>
          <w:numId w:val="0"/>
        </w:numPr>
      </w:pPr>
      <w:r>
        <w:t xml:space="preserve">Public expectation </w:t>
      </w:r>
    </w:p>
    <w:p w14:paraId="244C1047" w14:textId="77777777" w:rsidR="00B67EB3" w:rsidRDefault="00B67EB3" w:rsidP="00B67EB3"/>
    <w:p w14:paraId="15194A43" w14:textId="1D1DB0C1" w:rsidR="00B67EB3" w:rsidRDefault="00B67EB3" w:rsidP="00B67EB3">
      <w:r>
        <w:t xml:space="preserve">A </w:t>
      </w:r>
      <w:r w:rsidRPr="006D3545">
        <w:t>public consultation</w:t>
      </w:r>
      <w:r>
        <w:t xml:space="preserve"> on burial regulations ran from August </w:t>
      </w:r>
      <w:r w:rsidR="00555F23">
        <w:t>to</w:t>
      </w:r>
      <w:r>
        <w:t xml:space="preserve"> November 2023. </w:t>
      </w:r>
      <w:r>
        <w:rPr>
          <w:bCs/>
        </w:rPr>
        <w:t xml:space="preserve">The </w:t>
      </w:r>
      <w:r w:rsidR="004D3B94">
        <w:rPr>
          <w:bCs/>
        </w:rPr>
        <w:t xml:space="preserve">proposals in the </w:t>
      </w:r>
      <w:r>
        <w:rPr>
          <w:bCs/>
        </w:rPr>
        <w:t>consultation received a positive response</w:t>
      </w:r>
      <w:r w:rsidR="004D3B94">
        <w:rPr>
          <w:bCs/>
        </w:rPr>
        <w:t>,</w:t>
      </w:r>
      <w:r>
        <w:rPr>
          <w:bCs/>
        </w:rPr>
        <w:t xml:space="preserve"> with respondents </w:t>
      </w:r>
      <w:r>
        <w:t xml:space="preserve">welcoming efforts to ensure that burial legislation is fit for purpose both now and in the future. More details on this </w:t>
      </w:r>
      <w:r w:rsidR="004D3B94">
        <w:t>are</w:t>
      </w:r>
      <w:r>
        <w:t xml:space="preserve"> set out under the ‘consultation’ section below. </w:t>
      </w:r>
    </w:p>
    <w:p w14:paraId="48807DFD" w14:textId="77777777" w:rsidR="00B67EB3" w:rsidRDefault="00B67EB3" w:rsidP="00B67EB3">
      <w:pPr>
        <w:rPr>
          <w:bCs/>
        </w:rPr>
      </w:pPr>
    </w:p>
    <w:p w14:paraId="3FD93A55" w14:textId="77777777" w:rsidR="00B67EB3" w:rsidRDefault="00B67EB3" w:rsidP="00B67EB3">
      <w:pPr>
        <w:pStyle w:val="Heading3"/>
      </w:pPr>
      <w:r>
        <w:t xml:space="preserve">Scope </w:t>
      </w:r>
    </w:p>
    <w:p w14:paraId="0B9FA1C1" w14:textId="77777777" w:rsidR="00B67EB3" w:rsidRPr="008C70FA" w:rsidRDefault="00B67EB3" w:rsidP="00B67EB3"/>
    <w:p w14:paraId="060D2F8D" w14:textId="7009BD69" w:rsidR="00B67EB3" w:rsidRDefault="00B67EB3" w:rsidP="00B67EB3">
      <w:r>
        <w:t>T</w:t>
      </w:r>
      <w:r w:rsidRPr="00252D91">
        <w:t xml:space="preserve">he </w:t>
      </w:r>
      <w:r>
        <w:t>burial</w:t>
      </w:r>
      <w:r w:rsidRPr="00252D91">
        <w:t xml:space="preserve"> regulations will apply to all burial authorities</w:t>
      </w:r>
      <w:r>
        <w:t xml:space="preserve"> </w:t>
      </w:r>
      <w:r w:rsidRPr="00252D91">
        <w:t>in Scotland</w:t>
      </w:r>
      <w:r>
        <w:t xml:space="preserve">. </w:t>
      </w:r>
      <w:r w:rsidRPr="00252D91">
        <w:t>The</w:t>
      </w:r>
      <w:r w:rsidRPr="00CF1D32">
        <w:t xml:space="preserve"> </w:t>
      </w:r>
      <w:r w:rsidR="00246039">
        <w:t xml:space="preserve">burial </w:t>
      </w:r>
      <w:r>
        <w:t>regulations</w:t>
      </w:r>
      <w:r w:rsidRPr="00CF1D32">
        <w:t xml:space="preserve"> will be statutory and </w:t>
      </w:r>
      <w:r>
        <w:t>it is intended that burial authorities</w:t>
      </w:r>
      <w:r w:rsidRPr="00CF1D32">
        <w:t xml:space="preserve"> must comply </w:t>
      </w:r>
      <w:r>
        <w:t>with them where they set requirements</w:t>
      </w:r>
      <w:r w:rsidRPr="00CF1D32">
        <w:t>. </w:t>
      </w:r>
    </w:p>
    <w:p w14:paraId="42E5DDCF" w14:textId="77777777" w:rsidR="00B67EB3" w:rsidRDefault="00B67EB3" w:rsidP="00B67EB3"/>
    <w:p w14:paraId="077B20C6" w14:textId="77777777" w:rsidR="00B67EB3" w:rsidRDefault="00B67EB3" w:rsidP="00B67EB3">
      <w:pPr>
        <w:rPr>
          <w:color w:val="1E1E1E"/>
          <w:shd w:val="clear" w:color="auto" w:fill="FFFFFF"/>
        </w:rPr>
      </w:pPr>
      <w:r>
        <w:t xml:space="preserve">In the 2016 Act, </w:t>
      </w:r>
      <w:r>
        <w:rPr>
          <w:color w:val="1E1E1E"/>
          <w:shd w:val="clear" w:color="auto" w:fill="FFFFFF"/>
        </w:rPr>
        <w:t>“</w:t>
      </w:r>
      <w:r>
        <w:rPr>
          <w:rStyle w:val="legterm"/>
          <w:color w:val="1E1E1E"/>
        </w:rPr>
        <w:t>burial authority</w:t>
      </w:r>
      <w:r>
        <w:rPr>
          <w:color w:val="1E1E1E"/>
          <w:shd w:val="clear" w:color="auto" w:fill="FFFFFF"/>
        </w:rPr>
        <w:t xml:space="preserve">”, in relation to a burial ground, means the person having responsibility for the management of the burial ground. A “burial ground” - </w:t>
      </w:r>
    </w:p>
    <w:p w14:paraId="19A505DA" w14:textId="77777777" w:rsidR="00B67EB3" w:rsidRDefault="00B67EB3" w:rsidP="00B67EB3">
      <w:pPr>
        <w:rPr>
          <w:color w:val="1E1E1E"/>
          <w:shd w:val="clear" w:color="auto" w:fill="FFFFFF"/>
        </w:rPr>
      </w:pPr>
    </w:p>
    <w:p w14:paraId="6ADE3F54" w14:textId="77777777" w:rsidR="00B67EB3" w:rsidRPr="006A5C5C" w:rsidRDefault="00B67EB3" w:rsidP="00B67EB3">
      <w:pPr>
        <w:pStyle w:val="Bulletted"/>
        <w:ind w:left="720"/>
      </w:pPr>
      <w:r w:rsidRPr="006A5C5C">
        <w:t>means land—</w:t>
      </w:r>
    </w:p>
    <w:p w14:paraId="6B307020" w14:textId="77777777" w:rsidR="00B67EB3" w:rsidRDefault="00B67EB3" w:rsidP="00555F23">
      <w:pPr>
        <w:pStyle w:val="ListParagraph"/>
        <w:numPr>
          <w:ilvl w:val="0"/>
          <w:numId w:val="6"/>
        </w:numPr>
        <w:ind w:left="1211"/>
      </w:pPr>
      <w:r w:rsidRPr="006A5C5C">
        <w:t>used, or intended to be used, primarily for the burial of human remains, and</w:t>
      </w:r>
    </w:p>
    <w:p w14:paraId="3C4A6A25" w14:textId="77777777" w:rsidR="00B67EB3" w:rsidRPr="006A5C5C" w:rsidRDefault="00B67EB3" w:rsidP="00555F23">
      <w:pPr>
        <w:pStyle w:val="ListParagraph"/>
        <w:numPr>
          <w:ilvl w:val="0"/>
          <w:numId w:val="6"/>
        </w:numPr>
        <w:ind w:left="1211"/>
      </w:pPr>
      <w:r w:rsidRPr="006A5C5C">
        <w:t>in respect of which a charge for such burials is made, and</w:t>
      </w:r>
    </w:p>
    <w:p w14:paraId="0DD6E449" w14:textId="77777777" w:rsidR="00B67EB3" w:rsidRDefault="00B67EB3" w:rsidP="00B67EB3">
      <w:pPr>
        <w:ind w:left="360"/>
      </w:pPr>
    </w:p>
    <w:p w14:paraId="08008C01" w14:textId="77777777" w:rsidR="00B67EB3" w:rsidRPr="006A5C5C" w:rsidRDefault="00B67EB3" w:rsidP="00B67EB3">
      <w:pPr>
        <w:ind w:left="360"/>
      </w:pPr>
      <w:r w:rsidRPr="006A5C5C">
        <w:t>(b)</w:t>
      </w:r>
      <w:r>
        <w:t xml:space="preserve"> </w:t>
      </w:r>
      <w:r w:rsidRPr="006A5C5C">
        <w:t>includes land that was, but is no longer, used primarily for the burial of human remains and that—</w:t>
      </w:r>
    </w:p>
    <w:p w14:paraId="1807C0C8" w14:textId="77777777" w:rsidR="00B67EB3" w:rsidRDefault="00B67EB3" w:rsidP="00555F23">
      <w:pPr>
        <w:pStyle w:val="ListParagraph"/>
        <w:numPr>
          <w:ilvl w:val="0"/>
          <w:numId w:val="7"/>
        </w:numPr>
        <w:ind w:left="1211"/>
      </w:pPr>
      <w:r w:rsidRPr="006A5C5C">
        <w:t>was provided for that purpose in pursuance of a function conferred by an enactment or an obligation imposed by rule of law, or</w:t>
      </w:r>
    </w:p>
    <w:p w14:paraId="7C7B77E4" w14:textId="77777777" w:rsidR="00B67EB3" w:rsidRPr="006A5C5C" w:rsidRDefault="00B67EB3" w:rsidP="00555F23">
      <w:pPr>
        <w:pStyle w:val="ListParagraph"/>
        <w:numPr>
          <w:ilvl w:val="0"/>
          <w:numId w:val="7"/>
        </w:numPr>
        <w:ind w:left="1211"/>
      </w:pPr>
      <w:r w:rsidRPr="006A5C5C">
        <w:t>is specified in regulations made by the Scottish Ministers.</w:t>
      </w:r>
    </w:p>
    <w:p w14:paraId="27B371B9" w14:textId="77777777" w:rsidR="00B67EB3" w:rsidRDefault="00B67EB3" w:rsidP="00B67EB3"/>
    <w:p w14:paraId="2A1E7E7B" w14:textId="77777777" w:rsidR="00B67EB3" w:rsidRDefault="00B67EB3" w:rsidP="00B67EB3">
      <w:r>
        <w:t xml:space="preserve">The scope of the sector is set out in greater detail below under “Sectors and Groups Affected”. </w:t>
      </w:r>
    </w:p>
    <w:p w14:paraId="15BD934E" w14:textId="77777777" w:rsidR="003A4DEA" w:rsidRDefault="003A4DEA" w:rsidP="006D0717"/>
    <w:p w14:paraId="2F7C3E08" w14:textId="47F68CA1" w:rsidR="00E253F6" w:rsidRDefault="00E253F6" w:rsidP="008C70FA">
      <w:pPr>
        <w:pStyle w:val="Heading3"/>
      </w:pPr>
      <w:r>
        <w:t xml:space="preserve">Forthcoming related regulations </w:t>
      </w:r>
    </w:p>
    <w:p w14:paraId="433343FD" w14:textId="77777777" w:rsidR="00B32DA5" w:rsidRDefault="00B32DA5" w:rsidP="006D0717"/>
    <w:p w14:paraId="49D5E1E9" w14:textId="372C7553" w:rsidR="00B32DA5" w:rsidRDefault="00B32DA5" w:rsidP="006D0717">
      <w:r>
        <w:t xml:space="preserve">In parallel to the implementation of the proposed </w:t>
      </w:r>
      <w:r w:rsidR="00FB1EA4">
        <w:t>burial</w:t>
      </w:r>
      <w:r>
        <w:t xml:space="preserve"> regulations, </w:t>
      </w:r>
      <w:r w:rsidR="002D6001">
        <w:t xml:space="preserve">the </w:t>
      </w:r>
      <w:r>
        <w:t>Scottish Government is now progressing the development and implementation of the following:</w:t>
      </w:r>
    </w:p>
    <w:p w14:paraId="2D4889E1" w14:textId="0D6347C6" w:rsidR="00B32DA5" w:rsidRDefault="00FB1EA4" w:rsidP="00555F23">
      <w:pPr>
        <w:pStyle w:val="ListParagraph"/>
        <w:numPr>
          <w:ilvl w:val="0"/>
          <w:numId w:val="3"/>
        </w:numPr>
        <w:tabs>
          <w:tab w:val="left" w:pos="1440"/>
          <w:tab w:val="left" w:pos="2160"/>
          <w:tab w:val="left" w:pos="2880"/>
          <w:tab w:val="left" w:pos="4680"/>
          <w:tab w:val="left" w:pos="5400"/>
          <w:tab w:val="right" w:pos="9000"/>
        </w:tabs>
      </w:pPr>
      <w:r w:rsidRPr="00FB1EA4">
        <w:t>inspection</w:t>
      </w:r>
      <w:r w:rsidR="00B32DA5" w:rsidRPr="00FB1EA4">
        <w:t xml:space="preserve"> regulations</w:t>
      </w:r>
      <w:r w:rsidR="00B32DA5">
        <w:t xml:space="preserve">, </w:t>
      </w:r>
      <w:r>
        <w:t>which provide for an inspection regime for burial authorities, cremation authorities and funeral directors under section 90 of the 2016 Act</w:t>
      </w:r>
      <w:r w:rsidR="00CD7706">
        <w:t xml:space="preserve"> and will be laid in Parliament at the same time as the burial regulations</w:t>
      </w:r>
      <w:r w:rsidR="006D0717">
        <w:t>,</w:t>
      </w:r>
      <w:r w:rsidR="00B32DA5">
        <w:t xml:space="preserve"> </w:t>
      </w:r>
    </w:p>
    <w:p w14:paraId="52DE353C" w14:textId="5383C5F5" w:rsidR="00B32DA5" w:rsidRDefault="006D0717" w:rsidP="00555F23">
      <w:pPr>
        <w:pStyle w:val="ListParagraph"/>
        <w:numPr>
          <w:ilvl w:val="0"/>
          <w:numId w:val="3"/>
        </w:numPr>
        <w:tabs>
          <w:tab w:val="left" w:pos="1440"/>
          <w:tab w:val="left" w:pos="2160"/>
          <w:tab w:val="left" w:pos="2880"/>
          <w:tab w:val="left" w:pos="4680"/>
          <w:tab w:val="left" w:pos="5400"/>
          <w:tab w:val="right" w:pos="9000"/>
        </w:tabs>
      </w:pPr>
      <w:r>
        <w:t>the</w:t>
      </w:r>
      <w:r w:rsidR="00B32DA5">
        <w:t xml:space="preserve"> funeral director licensing scheme under section 95 of the 2016 Act, and</w:t>
      </w:r>
    </w:p>
    <w:p w14:paraId="31AD16FD" w14:textId="7094A26B" w:rsidR="00B32DA5" w:rsidRDefault="006D0717" w:rsidP="00555F23">
      <w:pPr>
        <w:pStyle w:val="ListParagraph"/>
        <w:numPr>
          <w:ilvl w:val="0"/>
          <w:numId w:val="3"/>
        </w:numPr>
        <w:tabs>
          <w:tab w:val="left" w:pos="1440"/>
          <w:tab w:val="left" w:pos="2160"/>
          <w:tab w:val="left" w:pos="2880"/>
          <w:tab w:val="left" w:pos="4680"/>
          <w:tab w:val="left" w:pos="5400"/>
          <w:tab w:val="right" w:pos="9000"/>
        </w:tabs>
      </w:pPr>
      <w:r>
        <w:t>r</w:t>
      </w:r>
      <w:r w:rsidR="00B32DA5">
        <w:t>egulations for alkaline hydrolysis (‘water cremation’) as an alternative to burial or cremation, under section 99 of the 2016 Act</w:t>
      </w:r>
      <w:r>
        <w:t>.</w:t>
      </w:r>
      <w:r w:rsidR="00CD7706">
        <w:t xml:space="preserve"> The aim is to lay the</w:t>
      </w:r>
      <w:r w:rsidR="00B46748">
        <w:t xml:space="preserve"> funeral director licensing and alkaline hydrolysis</w:t>
      </w:r>
      <w:r w:rsidR="00CD7706">
        <w:t xml:space="preserve"> regulations in 2025/26.</w:t>
      </w:r>
    </w:p>
    <w:p w14:paraId="092CFBD4" w14:textId="77777777" w:rsidR="00453014" w:rsidRDefault="00453014" w:rsidP="006D0717"/>
    <w:p w14:paraId="6C387DEE" w14:textId="3FDBD15A" w:rsidR="002E7D0C" w:rsidRDefault="00634A1A" w:rsidP="006D0717">
      <w:r>
        <w:t>The</w:t>
      </w:r>
      <w:r w:rsidR="00B32DA5">
        <w:t xml:space="preserve"> </w:t>
      </w:r>
      <w:r w:rsidR="00B32DA5" w:rsidRPr="006D3545">
        <w:t>collection of four public consultations</w:t>
      </w:r>
      <w:r w:rsidR="00B32DA5">
        <w:t xml:space="preserve"> published on the Scottish Government Citizen Space website between August </w:t>
      </w:r>
      <w:r w:rsidR="00555F23">
        <w:t>to</w:t>
      </w:r>
      <w:r w:rsidR="00B32DA5">
        <w:t xml:space="preserve"> November 2023 sought views on the proposed </w:t>
      </w:r>
      <w:r w:rsidR="00FB1EA4">
        <w:t xml:space="preserve">burial </w:t>
      </w:r>
      <w:r w:rsidR="00B32DA5">
        <w:t xml:space="preserve">regulations and proposals for the above listed regulations. </w:t>
      </w:r>
      <w:r w:rsidR="002E7D0C">
        <w:t>Separate BRIAs will be developed for each of these sets of regulations.</w:t>
      </w:r>
    </w:p>
    <w:p w14:paraId="76208440" w14:textId="77777777" w:rsidR="00AC325D" w:rsidRDefault="00AC325D" w:rsidP="006D0717"/>
    <w:p w14:paraId="7B876AD1" w14:textId="3D0C2C6E" w:rsidR="00336309" w:rsidRDefault="008A7644" w:rsidP="00336309">
      <w:pPr>
        <w:pStyle w:val="Heading2"/>
      </w:pPr>
      <w:bookmarkStart w:id="9" w:name="_Toc175151048"/>
      <w:r>
        <w:t>Options</w:t>
      </w:r>
      <w:bookmarkEnd w:id="9"/>
      <w:r>
        <w:t xml:space="preserve"> </w:t>
      </w:r>
    </w:p>
    <w:p w14:paraId="5200F606" w14:textId="77777777" w:rsidR="00C078DD" w:rsidRDefault="00C078DD" w:rsidP="00C078DD"/>
    <w:p w14:paraId="2240F27C" w14:textId="32F11396" w:rsidR="00C078DD" w:rsidRPr="00C078DD" w:rsidRDefault="00C078DD" w:rsidP="00C078DD">
      <w:pPr>
        <w:rPr>
          <w:highlight w:val="yellow"/>
        </w:rPr>
      </w:pPr>
      <w:r>
        <w:t>Table 1 (Annex) sets out in full the options considered and the recommended approach for each discrete area of the burial regulations. The assessment and final recommendation for each part has been informed by the views of representatives of the consulted businesses and authorities to capture the industry’s preferred options.</w:t>
      </w:r>
    </w:p>
    <w:p w14:paraId="73DA594F" w14:textId="77777777" w:rsidR="006656A5" w:rsidRDefault="006656A5" w:rsidP="00336309"/>
    <w:p w14:paraId="04DB26A8" w14:textId="3C84BF11" w:rsidR="001D3D27" w:rsidRDefault="0067360B" w:rsidP="00336309">
      <w:r>
        <w:t>The option</w:t>
      </w:r>
      <w:r w:rsidR="00C078DD">
        <w:t>s</w:t>
      </w:r>
      <w:r>
        <w:t xml:space="preserve"> r</w:t>
      </w:r>
      <w:r w:rsidR="006656A5">
        <w:t xml:space="preserve">eported </w:t>
      </w:r>
      <w:r>
        <w:t xml:space="preserve">in this section </w:t>
      </w:r>
      <w:r w:rsidR="00C078DD">
        <w:t xml:space="preserve">of the BRIA </w:t>
      </w:r>
      <w:r>
        <w:t>relate to</w:t>
      </w:r>
      <w:r w:rsidR="006656A5">
        <w:t xml:space="preserve"> the</w:t>
      </w:r>
      <w:r w:rsidR="00316F91" w:rsidRPr="00316F91">
        <w:t xml:space="preserve"> </w:t>
      </w:r>
      <w:r w:rsidR="001D3D27">
        <w:t>overarching</w:t>
      </w:r>
      <w:r w:rsidR="00316F91" w:rsidRPr="00316F91">
        <w:t xml:space="preserve"> approach to introducing </w:t>
      </w:r>
      <w:r w:rsidR="00246039">
        <w:t xml:space="preserve">the burial </w:t>
      </w:r>
      <w:r w:rsidR="00316F91" w:rsidRPr="00316F91">
        <w:t xml:space="preserve">regulations </w:t>
      </w:r>
      <w:r w:rsidR="00316F91">
        <w:t xml:space="preserve">and </w:t>
      </w:r>
      <w:r w:rsidR="001D3D27">
        <w:t>the resulting</w:t>
      </w:r>
      <w:r w:rsidR="00316F91">
        <w:t xml:space="preserve"> impact </w:t>
      </w:r>
      <w:r w:rsidR="001D3D27">
        <w:t xml:space="preserve">on </w:t>
      </w:r>
      <w:r w:rsidR="00316F91">
        <w:t>burial authorities (</w:t>
      </w:r>
      <w:r w:rsidR="006656A5">
        <w:t>p</w:t>
      </w:r>
      <w:r w:rsidR="00316F91">
        <w:t>ublic and private businesses)</w:t>
      </w:r>
      <w:r w:rsidR="00317940">
        <w:t xml:space="preserve"> and</w:t>
      </w:r>
      <w:r w:rsidR="001D3D27">
        <w:t xml:space="preserve"> </w:t>
      </w:r>
      <w:r w:rsidR="00316F91">
        <w:t>funeral directors (private businesses)</w:t>
      </w:r>
      <w:r w:rsidR="00317940">
        <w:t>.</w:t>
      </w:r>
    </w:p>
    <w:p w14:paraId="461034B6" w14:textId="77777777" w:rsidR="00CA2B06" w:rsidRDefault="00CA2B06" w:rsidP="00336309"/>
    <w:p w14:paraId="76D5C82E" w14:textId="6113F9E8" w:rsidR="00FA64B0" w:rsidRDefault="00FA64B0" w:rsidP="00CA2B06">
      <w:r>
        <w:t>The financial</w:t>
      </w:r>
      <w:r w:rsidR="00CA2B06">
        <w:t xml:space="preserve"> implications </w:t>
      </w:r>
      <w:r>
        <w:t xml:space="preserve">of complying with the options set out here and in the Annex below </w:t>
      </w:r>
      <w:r w:rsidR="00CA2B06">
        <w:t xml:space="preserve">are not easily quantifiable </w:t>
      </w:r>
      <w:r>
        <w:t xml:space="preserve">but any direct or indirect financial costs </w:t>
      </w:r>
      <w:r w:rsidR="00CA2B06">
        <w:t>are considered minimal</w:t>
      </w:r>
      <w:r>
        <w:t xml:space="preserve">. They involve procedural and administrative changes which do not require significant resource allocation or investment. e.g. the </w:t>
      </w:r>
      <w:r w:rsidR="00246039">
        <w:t xml:space="preserve">burial </w:t>
      </w:r>
      <w:r>
        <w:t xml:space="preserve">regulations do not require businesses to invest in new equipment and do not impact revenue or profit. </w:t>
      </w:r>
      <w:r w:rsidR="00DF6884">
        <w:t>Non-monetary</w:t>
      </w:r>
      <w:r w:rsidR="00CA2B06">
        <w:t xml:space="preserve"> </w:t>
      </w:r>
      <w:r>
        <w:t>‘</w:t>
      </w:r>
      <w:r w:rsidR="00CA2B06">
        <w:t>costs</w:t>
      </w:r>
      <w:r>
        <w:t>’</w:t>
      </w:r>
      <w:r w:rsidR="00CA2B06">
        <w:t xml:space="preserve"> are reported below.  </w:t>
      </w:r>
    </w:p>
    <w:p w14:paraId="3564B9C2" w14:textId="77777777" w:rsidR="00CA2B06" w:rsidRDefault="00CA2B06" w:rsidP="00336309">
      <w:pPr>
        <w:rPr>
          <w:b/>
          <w:bCs/>
        </w:rPr>
      </w:pPr>
    </w:p>
    <w:p w14:paraId="66E2CE6C" w14:textId="28F8E081" w:rsidR="00336309" w:rsidRPr="00865513" w:rsidRDefault="00336309" w:rsidP="00336309">
      <w:pPr>
        <w:rPr>
          <w:b/>
          <w:bCs/>
        </w:rPr>
      </w:pPr>
      <w:bookmarkStart w:id="10" w:name="_Hlk170314125"/>
      <w:r w:rsidRPr="00865513">
        <w:rPr>
          <w:b/>
          <w:bCs/>
        </w:rPr>
        <w:t xml:space="preserve">Option A </w:t>
      </w:r>
      <w:r w:rsidR="005B0EDC">
        <w:rPr>
          <w:b/>
          <w:bCs/>
        </w:rPr>
        <w:t>–</w:t>
      </w:r>
      <w:r w:rsidRPr="00865513">
        <w:rPr>
          <w:b/>
          <w:bCs/>
        </w:rPr>
        <w:t xml:space="preserve"> Do nothing</w:t>
      </w:r>
    </w:p>
    <w:bookmarkEnd w:id="10"/>
    <w:p w14:paraId="2615F1A8" w14:textId="77777777" w:rsidR="00336309" w:rsidRDefault="00336309" w:rsidP="00336309"/>
    <w:p w14:paraId="32E48D81" w14:textId="58461A06" w:rsidR="00336309" w:rsidRDefault="00336309" w:rsidP="00336309">
      <w:r>
        <w:t xml:space="preserve">Maintaining the status quo would mean that burial policy in Scotland would continue to be governed by the provisions of the 2016 Act, but no regulations would be made. </w:t>
      </w:r>
    </w:p>
    <w:p w14:paraId="05154EAE" w14:textId="77777777" w:rsidR="00336309" w:rsidRDefault="00336309" w:rsidP="00336309"/>
    <w:p w14:paraId="1D782142" w14:textId="77777777" w:rsidR="00336309" w:rsidRPr="00E97FAE" w:rsidRDefault="00336309" w:rsidP="00336309">
      <w:r w:rsidRPr="00E97FAE">
        <w:t>Costs</w:t>
      </w:r>
    </w:p>
    <w:p w14:paraId="24A0B5B9" w14:textId="77777777" w:rsidR="00336309" w:rsidRDefault="00336309" w:rsidP="00336309"/>
    <w:p w14:paraId="44683E64" w14:textId="77777777" w:rsidR="00336309" w:rsidRDefault="00336309" w:rsidP="00555F23">
      <w:pPr>
        <w:pStyle w:val="ListParagraph"/>
        <w:numPr>
          <w:ilvl w:val="0"/>
          <w:numId w:val="13"/>
        </w:numPr>
      </w:pPr>
      <w:r>
        <w:t>The 2016 Act clearly sets out the will of parliament to reform burial legislation and regulations are required to give effect to many of those provisions. The “do nothing” option would not fulfil that intention.</w:t>
      </w:r>
    </w:p>
    <w:p w14:paraId="6E2E6767" w14:textId="7052135D" w:rsidR="00336309" w:rsidRDefault="00336309" w:rsidP="00555F23">
      <w:pPr>
        <w:pStyle w:val="ListParagraph"/>
        <w:numPr>
          <w:ilvl w:val="0"/>
          <w:numId w:val="13"/>
        </w:numPr>
      </w:pPr>
      <w:r>
        <w:t>This option would neglect</w:t>
      </w:r>
      <w:r w:rsidR="00CD7706">
        <w:t xml:space="preserve"> some of</w:t>
      </w:r>
      <w:r>
        <w:t xml:space="preserve"> the key recommendations from the Burial and Cremation Review Group and the </w:t>
      </w:r>
      <w:r w:rsidR="0028701C" w:rsidRPr="001671C0">
        <w:t>Burial Regulations Working Group ('BRWG')</w:t>
      </w:r>
      <w:r>
        <w:t xml:space="preserve">. </w:t>
      </w:r>
    </w:p>
    <w:p w14:paraId="0541DBE6" w14:textId="77777777" w:rsidR="00336309" w:rsidRDefault="00336309" w:rsidP="00555F23">
      <w:pPr>
        <w:pStyle w:val="ListParagraph"/>
        <w:numPr>
          <w:ilvl w:val="0"/>
          <w:numId w:val="13"/>
        </w:numPr>
      </w:pPr>
      <w:r>
        <w:t xml:space="preserve">There is a clear and long-standing expectation from stakeholders and the public that changes will be made in this important area of body disposal, evidenced by the support shown in the public consultation.     </w:t>
      </w:r>
    </w:p>
    <w:p w14:paraId="4A9DB53C" w14:textId="1B288954" w:rsidR="00336309" w:rsidRDefault="00CD7706" w:rsidP="00555F23">
      <w:pPr>
        <w:pStyle w:val="ListParagraph"/>
        <w:numPr>
          <w:ilvl w:val="0"/>
          <w:numId w:val="13"/>
        </w:numPr>
      </w:pPr>
      <w:r>
        <w:t>Whilst the intention is to have a Burial Code of Practice in future, w</w:t>
      </w:r>
      <w:r w:rsidR="00336309">
        <w:t xml:space="preserve">ithout burial regulations, there </w:t>
      </w:r>
      <w:r>
        <w:t>are currently</w:t>
      </w:r>
      <w:r w:rsidR="00336309">
        <w:t xml:space="preserve"> no provisions against which Inspectors of Burial could inspect.</w:t>
      </w:r>
      <w:r>
        <w:t xml:space="preserve"> </w:t>
      </w:r>
    </w:p>
    <w:p w14:paraId="1F3E9EDB" w14:textId="25CA297B" w:rsidR="00336309" w:rsidRDefault="00336309" w:rsidP="00555F23">
      <w:pPr>
        <w:pStyle w:val="ListParagraph"/>
        <w:numPr>
          <w:ilvl w:val="0"/>
          <w:numId w:val="13"/>
        </w:numPr>
      </w:pPr>
      <w:r>
        <w:t xml:space="preserve">Opportunities for improvement could be lost. The Senior Inspector </w:t>
      </w:r>
      <w:r w:rsidR="0028701C">
        <w:t xml:space="preserve">of Burial, Cremation and Funeral Directors </w:t>
      </w:r>
      <w:r>
        <w:t xml:space="preserve">has acknowledged improvements made following </w:t>
      </w:r>
      <w:r w:rsidR="00C078DD">
        <w:t>the C</w:t>
      </w:r>
      <w:r>
        <w:t xml:space="preserve">remation </w:t>
      </w:r>
      <w:r w:rsidR="00C078DD">
        <w:t>(Scotland) R</w:t>
      </w:r>
      <w:r>
        <w:t xml:space="preserve">egulations </w:t>
      </w:r>
      <w:r w:rsidR="00C078DD">
        <w:t>2019</w:t>
      </w:r>
      <w:r>
        <w:t xml:space="preserve"> and suggests similar benefits could be achieved for burial.</w:t>
      </w:r>
    </w:p>
    <w:p w14:paraId="40610C27" w14:textId="77777777" w:rsidR="00336309" w:rsidRDefault="00336309" w:rsidP="00336309"/>
    <w:p w14:paraId="661C10C7" w14:textId="77777777" w:rsidR="00336309" w:rsidRDefault="00336309" w:rsidP="00336309">
      <w:r>
        <w:t>Benefits</w:t>
      </w:r>
    </w:p>
    <w:p w14:paraId="5DBC8F9D" w14:textId="77777777" w:rsidR="00336309" w:rsidRDefault="00336309" w:rsidP="00336309"/>
    <w:p w14:paraId="25DE5467" w14:textId="77777777" w:rsidR="00336309" w:rsidRDefault="00336309" w:rsidP="00555F23">
      <w:pPr>
        <w:pStyle w:val="ListParagraph"/>
        <w:numPr>
          <w:ilvl w:val="0"/>
          <w:numId w:val="14"/>
        </w:numPr>
      </w:pPr>
      <w:r>
        <w:t>Little to no impact on the operation of burial authorities and no additional resources required.</w:t>
      </w:r>
    </w:p>
    <w:p w14:paraId="5D58A924" w14:textId="77777777" w:rsidR="00336309" w:rsidRDefault="00336309" w:rsidP="00336309"/>
    <w:p w14:paraId="3487F3AA" w14:textId="090A8D26" w:rsidR="001D3D27" w:rsidRDefault="00DE53DF" w:rsidP="00336309">
      <w:pPr>
        <w:rPr>
          <w:b/>
          <w:bCs/>
        </w:rPr>
      </w:pPr>
      <w:r>
        <w:rPr>
          <w:b/>
          <w:bCs/>
        </w:rPr>
        <w:t>Not recommended</w:t>
      </w:r>
      <w:r w:rsidR="001B5FD1">
        <w:rPr>
          <w:b/>
          <w:bCs/>
        </w:rPr>
        <w:t>.</w:t>
      </w:r>
    </w:p>
    <w:p w14:paraId="509A415B" w14:textId="77777777" w:rsidR="00DE53DF" w:rsidRDefault="00DE53DF" w:rsidP="00336309">
      <w:pPr>
        <w:rPr>
          <w:b/>
          <w:bCs/>
        </w:rPr>
      </w:pPr>
    </w:p>
    <w:p w14:paraId="2D5DACFC" w14:textId="1047C221" w:rsidR="00336309" w:rsidRPr="003A0378" w:rsidRDefault="00336309" w:rsidP="00336309">
      <w:pPr>
        <w:rPr>
          <w:b/>
          <w:bCs/>
        </w:rPr>
      </w:pPr>
      <w:bookmarkStart w:id="11" w:name="_Hlk170368162"/>
      <w:r w:rsidRPr="003A0378">
        <w:rPr>
          <w:b/>
          <w:bCs/>
        </w:rPr>
        <w:t xml:space="preserve">Option B </w:t>
      </w:r>
      <w:r w:rsidR="00FC5151">
        <w:rPr>
          <w:b/>
          <w:bCs/>
        </w:rPr>
        <w:t>–</w:t>
      </w:r>
      <w:r w:rsidRPr="003A0378">
        <w:rPr>
          <w:b/>
          <w:bCs/>
        </w:rPr>
        <w:t xml:space="preserve"> </w:t>
      </w:r>
      <w:r w:rsidR="00FC5151">
        <w:rPr>
          <w:b/>
          <w:bCs/>
        </w:rPr>
        <w:t>Voluntary/ self-regulation by business</w:t>
      </w:r>
      <w:r w:rsidRPr="003A0378">
        <w:rPr>
          <w:b/>
          <w:bCs/>
        </w:rPr>
        <w:t xml:space="preserve"> </w:t>
      </w:r>
    </w:p>
    <w:bookmarkEnd w:id="11"/>
    <w:p w14:paraId="7DC21064" w14:textId="77777777" w:rsidR="00336309" w:rsidRDefault="00336309" w:rsidP="00336309"/>
    <w:p w14:paraId="73A639F1" w14:textId="223893C5" w:rsidR="00336309" w:rsidRDefault="00336309" w:rsidP="00336309">
      <w:r>
        <w:t xml:space="preserve">One of the key aims of the burial regulations is to bring consistency across </w:t>
      </w:r>
      <w:r w:rsidR="001D3D27">
        <w:t>Scotland</w:t>
      </w:r>
      <w:r>
        <w:t>, by setting out clear processes and improved record-keeping and to promote a common understanding of good practice. Under Option B,</w:t>
      </w:r>
      <w:r w:rsidR="00B46748">
        <w:t xml:space="preserve"> burial authorities would be</w:t>
      </w:r>
      <w:r w:rsidR="001C4F53">
        <w:t xml:space="preserve"> largely</w:t>
      </w:r>
      <w:r w:rsidR="00B46748">
        <w:t xml:space="preserve"> self-regulated. </w:t>
      </w:r>
      <w:r>
        <w:t xml:space="preserve"> </w:t>
      </w:r>
    </w:p>
    <w:p w14:paraId="4B09BD06" w14:textId="77777777" w:rsidR="00336309" w:rsidRDefault="00336309" w:rsidP="00336309"/>
    <w:p w14:paraId="4FA56D5D" w14:textId="77777777" w:rsidR="00336309" w:rsidRDefault="00336309" w:rsidP="00336309">
      <w:r>
        <w:t>Costs</w:t>
      </w:r>
    </w:p>
    <w:p w14:paraId="18616EFD" w14:textId="77777777" w:rsidR="00336309" w:rsidRDefault="00336309" w:rsidP="00336309"/>
    <w:p w14:paraId="43FA0F2F" w14:textId="0377593D" w:rsidR="00FC5151" w:rsidRDefault="00336309" w:rsidP="00555F23">
      <w:pPr>
        <w:pStyle w:val="ListParagraph"/>
        <w:numPr>
          <w:ilvl w:val="0"/>
          <w:numId w:val="14"/>
        </w:numPr>
      </w:pPr>
      <w:r>
        <w:t xml:space="preserve">As with option A, without </w:t>
      </w:r>
      <w:r w:rsidR="00246039">
        <w:t xml:space="preserve">burial </w:t>
      </w:r>
      <w:r>
        <w:t xml:space="preserve">regulations, Inspectors of Burial would </w:t>
      </w:r>
      <w:r w:rsidR="001C4F53">
        <w:t>have limited legal provision</w:t>
      </w:r>
      <w:r>
        <w:t xml:space="preserve"> against which to inspect and whilst they could make recommended improvements, they would </w:t>
      </w:r>
      <w:r w:rsidR="001C4F53">
        <w:t>be limited in their</w:t>
      </w:r>
      <w:r>
        <w:t xml:space="preserve"> ability to take enforcement action </w:t>
      </w:r>
      <w:r w:rsidR="00201925">
        <w:t xml:space="preserve">for non-compliance. </w:t>
      </w:r>
      <w:r>
        <w:t xml:space="preserve"> </w:t>
      </w:r>
    </w:p>
    <w:p w14:paraId="6CEBB075" w14:textId="40057876" w:rsidR="00336309" w:rsidRDefault="001D3D27" w:rsidP="00555F23">
      <w:pPr>
        <w:pStyle w:val="ListParagraph"/>
        <w:numPr>
          <w:ilvl w:val="0"/>
          <w:numId w:val="14"/>
        </w:numPr>
      </w:pPr>
      <w:r>
        <w:t>A voluntary scheme</w:t>
      </w:r>
      <w:r w:rsidR="00FC5151">
        <w:t xml:space="preserve"> would set burial apart from other areas of the funeral sector – cremation</w:t>
      </w:r>
      <w:r w:rsidR="007F6AA6">
        <w:t xml:space="preserve"> authorities</w:t>
      </w:r>
      <w:r w:rsidR="00FC5151">
        <w:t xml:space="preserve"> and funeral direct</w:t>
      </w:r>
      <w:r w:rsidR="007F6AA6">
        <w:t>ors</w:t>
      </w:r>
      <w:r w:rsidR="00FC5151">
        <w:t xml:space="preserve"> – where regulations and standards are </w:t>
      </w:r>
      <w:r w:rsidR="00FD0CB8">
        <w:t xml:space="preserve">either </w:t>
      </w:r>
      <w:r w:rsidR="00FC5151">
        <w:t>in place or are upcoming</w:t>
      </w:r>
      <w:r w:rsidR="00FD0CB8">
        <w:t xml:space="preserve">. A departure from this would </w:t>
      </w:r>
      <w:r w:rsidR="00FC5151">
        <w:t xml:space="preserve">be at odds with the wider intentions </w:t>
      </w:r>
      <w:r w:rsidR="00FD0CB8">
        <w:t>of the</w:t>
      </w:r>
      <w:r w:rsidR="00FC5151">
        <w:t xml:space="preserve"> inspection regime. </w:t>
      </w:r>
    </w:p>
    <w:p w14:paraId="2034C2F3" w14:textId="76B6361E" w:rsidR="00336309" w:rsidRDefault="00336309" w:rsidP="00555F23">
      <w:pPr>
        <w:pStyle w:val="ListParagraph"/>
        <w:numPr>
          <w:ilvl w:val="0"/>
          <w:numId w:val="14"/>
        </w:numPr>
      </w:pPr>
      <w:r>
        <w:t>If burial application forms and</w:t>
      </w:r>
      <w:r w:rsidR="001316A5">
        <w:t xml:space="preserve"> information to be included in burial</w:t>
      </w:r>
      <w:r>
        <w:t xml:space="preserve"> registers were not made statutory, burial authorities could choose not to use them, which means the current inconsistency </w:t>
      </w:r>
      <w:r w:rsidR="001316A5">
        <w:t xml:space="preserve">of </w:t>
      </w:r>
      <w:r w:rsidR="00C440F8">
        <w:t>several different</w:t>
      </w:r>
      <w:r w:rsidR="001316A5">
        <w:t xml:space="preserve"> forms being used by burial authorities </w:t>
      </w:r>
      <w:r>
        <w:t>could continue</w:t>
      </w:r>
      <w:r w:rsidR="002A4FE6">
        <w:t>.</w:t>
      </w:r>
      <w:r w:rsidR="001316A5">
        <w:t xml:space="preserve">  </w:t>
      </w:r>
    </w:p>
    <w:p w14:paraId="2327B67A" w14:textId="77777777" w:rsidR="00336309" w:rsidRDefault="00336309" w:rsidP="00336309"/>
    <w:p w14:paraId="459023C3" w14:textId="77777777" w:rsidR="00336309" w:rsidRDefault="00336309" w:rsidP="00336309">
      <w:r>
        <w:t>Benefits:</w:t>
      </w:r>
    </w:p>
    <w:p w14:paraId="45B8C795" w14:textId="0E68D0B0" w:rsidR="00336309" w:rsidRDefault="0006378F" w:rsidP="00555F23">
      <w:pPr>
        <w:pStyle w:val="ListParagraph"/>
        <w:numPr>
          <w:ilvl w:val="0"/>
          <w:numId w:val="11"/>
        </w:numPr>
      </w:pPr>
      <w:r>
        <w:t xml:space="preserve">Self-regulation </w:t>
      </w:r>
      <w:r w:rsidR="00336309">
        <w:t xml:space="preserve">is </w:t>
      </w:r>
      <w:r w:rsidR="001C4F53">
        <w:t xml:space="preserve">more </w:t>
      </w:r>
      <w:r w:rsidR="00336309">
        <w:t xml:space="preserve">flexible </w:t>
      </w:r>
      <w:r w:rsidR="007F6AA6">
        <w:t>than regulations</w:t>
      </w:r>
      <w:r w:rsidR="0028701C">
        <w:t>.</w:t>
      </w:r>
      <w:r w:rsidR="007F6AA6">
        <w:t xml:space="preserve"> </w:t>
      </w:r>
    </w:p>
    <w:p w14:paraId="5CCD6D81" w14:textId="56FEB5A6" w:rsidR="00336309" w:rsidRDefault="00336309" w:rsidP="00555F23">
      <w:pPr>
        <w:pStyle w:val="ListParagraph"/>
        <w:numPr>
          <w:ilvl w:val="0"/>
          <w:numId w:val="11"/>
        </w:numPr>
      </w:pPr>
      <w:r>
        <w:t xml:space="preserve">Linked to the above, non-statutory application forms would provide flexibility for amendments as they are </w:t>
      </w:r>
      <w:r w:rsidR="008A7644">
        <w:t xml:space="preserve">fully tested and </w:t>
      </w:r>
      <w:r>
        <w:t>implemented</w:t>
      </w:r>
      <w:r w:rsidR="008A7644">
        <w:t>.</w:t>
      </w:r>
    </w:p>
    <w:p w14:paraId="4FEEC78D" w14:textId="77777777" w:rsidR="00336309" w:rsidRDefault="00336309" w:rsidP="00336309"/>
    <w:p w14:paraId="1C990EB9" w14:textId="771D2B1C" w:rsidR="00DE53DF" w:rsidRDefault="00DE53DF" w:rsidP="00336309">
      <w:r w:rsidRPr="00DE53DF">
        <w:rPr>
          <w:b/>
          <w:bCs/>
        </w:rPr>
        <w:t>Not recommended</w:t>
      </w:r>
      <w:r w:rsidR="001B5FD1">
        <w:t>.</w:t>
      </w:r>
    </w:p>
    <w:p w14:paraId="1EC76769" w14:textId="77777777" w:rsidR="00DE53DF" w:rsidRPr="00F15375" w:rsidRDefault="00DE53DF" w:rsidP="00336309">
      <w:pPr>
        <w:rPr>
          <w:b/>
          <w:bCs/>
        </w:rPr>
      </w:pPr>
    </w:p>
    <w:p w14:paraId="3D8679A5" w14:textId="03E1D29C" w:rsidR="00A36667" w:rsidRPr="00F15375" w:rsidRDefault="00A36667" w:rsidP="00A36667">
      <w:pPr>
        <w:rPr>
          <w:b/>
          <w:bCs/>
        </w:rPr>
      </w:pPr>
      <w:r w:rsidRPr="00F15375">
        <w:rPr>
          <w:b/>
          <w:bCs/>
        </w:rPr>
        <w:t xml:space="preserve">Option C </w:t>
      </w:r>
      <w:r w:rsidR="005B0EDC">
        <w:rPr>
          <w:b/>
          <w:bCs/>
        </w:rPr>
        <w:t>–</w:t>
      </w:r>
      <w:r w:rsidRPr="00F15375">
        <w:rPr>
          <w:b/>
          <w:bCs/>
        </w:rPr>
        <w:t xml:space="preserve"> </w:t>
      </w:r>
      <w:r w:rsidR="0091108B">
        <w:rPr>
          <w:b/>
          <w:bCs/>
        </w:rPr>
        <w:t>Regulation of burial</w:t>
      </w:r>
      <w:r w:rsidR="001C4F53">
        <w:rPr>
          <w:b/>
          <w:bCs/>
        </w:rPr>
        <w:t xml:space="preserve"> by legislation</w:t>
      </w:r>
      <w:r w:rsidR="0091108B">
        <w:rPr>
          <w:b/>
          <w:bCs/>
        </w:rPr>
        <w:t>, implemented at the same time</w:t>
      </w:r>
    </w:p>
    <w:p w14:paraId="6AF58C26" w14:textId="77777777" w:rsidR="00A36667" w:rsidRDefault="00A36667" w:rsidP="00A36667"/>
    <w:p w14:paraId="6302F35B" w14:textId="23D4C10F" w:rsidR="00F15375" w:rsidRDefault="00F15375" w:rsidP="00A36667">
      <w:r>
        <w:t>Under option C</w:t>
      </w:r>
      <w:r w:rsidR="00397601">
        <w:t xml:space="preserve">, </w:t>
      </w:r>
      <w:r w:rsidR="00555F23">
        <w:t>a comprehensive package of secondary legislation,</w:t>
      </w:r>
      <w:r w:rsidR="00397601">
        <w:t xml:space="preserve"> </w:t>
      </w:r>
      <w:r w:rsidR="00555F23">
        <w:t xml:space="preserve">covering all aspects of the burial sector regulated by the 2016 Act, </w:t>
      </w:r>
      <w:r w:rsidR="00397601">
        <w:t xml:space="preserve">would be </w:t>
      </w:r>
      <w:r w:rsidR="00A36667">
        <w:t>dev</w:t>
      </w:r>
      <w:bookmarkStart w:id="12" w:name="_Hlk170459285"/>
      <w:r w:rsidR="00A36667">
        <w:t xml:space="preserve">eloped </w:t>
      </w:r>
      <w:r w:rsidR="00AD6A54">
        <w:t xml:space="preserve">and considered by </w:t>
      </w:r>
      <w:r w:rsidR="00555F23">
        <w:t>P</w:t>
      </w:r>
      <w:r w:rsidR="00AD6A54">
        <w:t xml:space="preserve">arliament </w:t>
      </w:r>
      <w:bookmarkEnd w:id="12"/>
      <w:r w:rsidR="00555F23">
        <w:t>at the same time</w:t>
      </w:r>
      <w:r w:rsidR="00AD6A54">
        <w:t xml:space="preserve">. </w:t>
      </w:r>
      <w:r w:rsidR="002A4FE6">
        <w:t xml:space="preserve">This would include regulations for burial management, applications and registers, exhumation, private burial and restoration of lairs. </w:t>
      </w:r>
    </w:p>
    <w:p w14:paraId="1C6683C7" w14:textId="77777777" w:rsidR="00F15375" w:rsidRDefault="00F15375" w:rsidP="00A36667"/>
    <w:p w14:paraId="003CB3FE" w14:textId="77777777" w:rsidR="00F15375" w:rsidRDefault="00F15375" w:rsidP="00A36667">
      <w:r>
        <w:t>Costs:</w:t>
      </w:r>
    </w:p>
    <w:p w14:paraId="13954B54" w14:textId="5CA6026E" w:rsidR="00F15375" w:rsidRDefault="00263064" w:rsidP="00555F23">
      <w:pPr>
        <w:pStyle w:val="ListParagraph"/>
        <w:numPr>
          <w:ilvl w:val="0"/>
          <w:numId w:val="18"/>
        </w:numPr>
      </w:pPr>
      <w:r>
        <w:t xml:space="preserve">Introducing </w:t>
      </w:r>
      <w:r w:rsidR="00F4031A">
        <w:t>multiple</w:t>
      </w:r>
      <w:r w:rsidR="00FE7B09">
        <w:t xml:space="preserve"> sets</w:t>
      </w:r>
      <w:r w:rsidR="005A2BAE">
        <w:t xml:space="preserve"> of regulation at once</w:t>
      </w:r>
      <w:r>
        <w:t>,</w:t>
      </w:r>
      <w:r w:rsidR="005A2BAE">
        <w:t xml:space="preserve"> </w:t>
      </w:r>
      <w:r w:rsidR="00F92A66">
        <w:t>w</w:t>
      </w:r>
      <w:r>
        <w:t>ith</w:t>
      </w:r>
      <w:r w:rsidR="00FE7B09">
        <w:t xml:space="preserve"> </w:t>
      </w:r>
      <w:r>
        <w:t xml:space="preserve">fundamental </w:t>
      </w:r>
      <w:r w:rsidR="00FE7B09">
        <w:t>changes to exhumation</w:t>
      </w:r>
      <w:r>
        <w:t xml:space="preserve"> and new procedures for</w:t>
      </w:r>
      <w:r w:rsidR="00FE7B09">
        <w:t xml:space="preserve"> private burial and restoration of lairs at the same time as </w:t>
      </w:r>
      <w:r w:rsidR="00555F23">
        <w:t>these</w:t>
      </w:r>
      <w:r w:rsidR="00FE7B09">
        <w:t xml:space="preserve"> burial regulations could be o</w:t>
      </w:r>
      <w:r w:rsidR="00CC7F24">
        <w:t>verly burdensome on business and the third sector.</w:t>
      </w:r>
    </w:p>
    <w:p w14:paraId="201653D2" w14:textId="77777777" w:rsidR="005A2BAE" w:rsidRDefault="005A2BAE" w:rsidP="00A36667"/>
    <w:p w14:paraId="70FB77F6" w14:textId="77777777" w:rsidR="00F15375" w:rsidRDefault="00F15375" w:rsidP="00A36667">
      <w:r>
        <w:t>Benefits:</w:t>
      </w:r>
    </w:p>
    <w:p w14:paraId="438E1FEA" w14:textId="77777777" w:rsidR="00BD4019" w:rsidRDefault="00397601" w:rsidP="00555F23">
      <w:pPr>
        <w:pStyle w:val="ListParagraph"/>
        <w:numPr>
          <w:ilvl w:val="0"/>
          <w:numId w:val="17"/>
        </w:numPr>
      </w:pPr>
      <w:r w:rsidRPr="00397601">
        <w:t xml:space="preserve">By developing regulations, as opposed to voluntary guidance, burial authorities </w:t>
      </w:r>
      <w:r w:rsidR="00BD4019">
        <w:t>must comply with</w:t>
      </w:r>
      <w:r w:rsidRPr="00397601">
        <w:t xml:space="preserve"> important requirements</w:t>
      </w:r>
      <w:r w:rsidR="00BD4019">
        <w:t>.</w:t>
      </w:r>
    </w:p>
    <w:p w14:paraId="56D1FAA1" w14:textId="142B8091" w:rsidR="00397601" w:rsidRPr="00397601" w:rsidRDefault="00BD4019" w:rsidP="00555F23">
      <w:pPr>
        <w:pStyle w:val="ListParagraph"/>
        <w:numPr>
          <w:ilvl w:val="0"/>
          <w:numId w:val="17"/>
        </w:numPr>
      </w:pPr>
      <w:r>
        <w:t xml:space="preserve">Regulations provide a </w:t>
      </w:r>
      <w:r w:rsidR="00397601">
        <w:t xml:space="preserve">baseline against which </w:t>
      </w:r>
      <w:r w:rsidR="00263064">
        <w:t xml:space="preserve">burial </w:t>
      </w:r>
      <w:r w:rsidR="00397601">
        <w:t xml:space="preserve">authorities can be inspected. </w:t>
      </w:r>
      <w:r w:rsidR="00397601" w:rsidRPr="00397601">
        <w:t xml:space="preserve"> </w:t>
      </w:r>
    </w:p>
    <w:p w14:paraId="514FBF3B" w14:textId="0BC9269B" w:rsidR="00AD6A54" w:rsidRDefault="00FD0CB8" w:rsidP="00555F23">
      <w:pPr>
        <w:pStyle w:val="ListParagraph"/>
        <w:numPr>
          <w:ilvl w:val="0"/>
          <w:numId w:val="17"/>
        </w:numPr>
      </w:pPr>
      <w:r>
        <w:t>Progressing</w:t>
      </w:r>
      <w:r w:rsidR="00BD4019">
        <w:t xml:space="preserve"> </w:t>
      </w:r>
      <w:r w:rsidR="00C440F8">
        <w:t xml:space="preserve">all </w:t>
      </w:r>
      <w:r w:rsidR="00BD4019">
        <w:t>burial regulations</w:t>
      </w:r>
      <w:r>
        <w:t xml:space="preserve"> as a full package</w:t>
      </w:r>
      <w:r w:rsidR="00BD4019">
        <w:t xml:space="preserve"> (rather than in stages)</w:t>
      </w:r>
      <w:r>
        <w:t xml:space="preserve">, </w:t>
      </w:r>
      <w:r w:rsidR="00BD4019">
        <w:t>recognises</w:t>
      </w:r>
      <w:r>
        <w:t xml:space="preserve"> the</w:t>
      </w:r>
      <w:r w:rsidR="00E84C22">
        <w:t xml:space="preserve"> interaction and overlap between different parts of burial regulation, enabling them to be developed holistically. </w:t>
      </w:r>
    </w:p>
    <w:p w14:paraId="085D6117" w14:textId="77777777" w:rsidR="00AD6A54" w:rsidRDefault="00AD6A54" w:rsidP="00AD6A54"/>
    <w:p w14:paraId="7C0A2B0E" w14:textId="77777777" w:rsidR="00152C5D" w:rsidRDefault="00152C5D" w:rsidP="00152C5D">
      <w:r w:rsidRPr="00DE53DF">
        <w:rPr>
          <w:b/>
          <w:bCs/>
        </w:rPr>
        <w:t>Not recommended</w:t>
      </w:r>
      <w:r>
        <w:t>.</w:t>
      </w:r>
    </w:p>
    <w:p w14:paraId="5A3F2C34" w14:textId="77777777" w:rsidR="00DE53DF" w:rsidRDefault="00DE53DF" w:rsidP="00AD6A54"/>
    <w:p w14:paraId="3B44F0D3" w14:textId="4F0D2C6D" w:rsidR="00336309" w:rsidRPr="00E84C22" w:rsidRDefault="00E84C22" w:rsidP="00A36667">
      <w:pPr>
        <w:rPr>
          <w:b/>
          <w:bCs/>
        </w:rPr>
      </w:pPr>
      <w:r w:rsidRPr="00E84C22">
        <w:rPr>
          <w:b/>
          <w:bCs/>
        </w:rPr>
        <w:t xml:space="preserve">Option D </w:t>
      </w:r>
      <w:r w:rsidR="005B0EDC">
        <w:rPr>
          <w:b/>
          <w:bCs/>
        </w:rPr>
        <w:t>–</w:t>
      </w:r>
      <w:r w:rsidRPr="00E84C22">
        <w:rPr>
          <w:b/>
          <w:bCs/>
        </w:rPr>
        <w:t xml:space="preserve"> </w:t>
      </w:r>
      <w:r w:rsidR="0091108B">
        <w:rPr>
          <w:b/>
          <w:bCs/>
        </w:rPr>
        <w:t>Regulation of</w:t>
      </w:r>
      <w:r w:rsidR="00336309" w:rsidRPr="00E84C22">
        <w:rPr>
          <w:b/>
          <w:bCs/>
        </w:rPr>
        <w:t xml:space="preserve"> burial</w:t>
      </w:r>
      <w:r w:rsidR="001C4F53">
        <w:rPr>
          <w:b/>
          <w:bCs/>
        </w:rPr>
        <w:t xml:space="preserve"> by legislation</w:t>
      </w:r>
      <w:r w:rsidR="0091108B">
        <w:rPr>
          <w:b/>
          <w:bCs/>
        </w:rPr>
        <w:t>, implemented</w:t>
      </w:r>
      <w:r w:rsidR="00336309" w:rsidRPr="00E84C22">
        <w:rPr>
          <w:b/>
          <w:bCs/>
        </w:rPr>
        <w:t xml:space="preserve"> in stages   </w:t>
      </w:r>
    </w:p>
    <w:p w14:paraId="5ED7A84D" w14:textId="77777777" w:rsidR="00336309" w:rsidRDefault="00336309" w:rsidP="00336309"/>
    <w:p w14:paraId="12608BCF" w14:textId="0E812168" w:rsidR="00336309" w:rsidRDefault="00E84C22" w:rsidP="00336309">
      <w:r>
        <w:t>Option D</w:t>
      </w:r>
      <w:r w:rsidR="00555F23">
        <w:t xml:space="preserve"> is the same as Option C but rather than having a comprehensive package of secondary legislation that is laid before Parliament at the same</w:t>
      </w:r>
      <w:r w:rsidR="00C440F8">
        <w:t xml:space="preserve"> time</w:t>
      </w:r>
      <w:r w:rsidR="00555F23">
        <w:t>, we</w:t>
      </w:r>
      <w:r w:rsidR="00BD4019">
        <w:t xml:space="preserve"> would </w:t>
      </w:r>
      <w:r w:rsidR="00336309">
        <w:t xml:space="preserve">prioritise and </w:t>
      </w:r>
      <w:r w:rsidR="00555F23">
        <w:t>regulate some areas</w:t>
      </w:r>
      <w:r w:rsidR="00336309">
        <w:t xml:space="preserve"> first</w:t>
      </w:r>
      <w:r>
        <w:t xml:space="preserve"> </w:t>
      </w:r>
      <w:r w:rsidR="00555F23">
        <w:t>(</w:t>
      </w:r>
      <w:r w:rsidR="00336309">
        <w:t>burial management</w:t>
      </w:r>
      <w:r>
        <w:t>, application</w:t>
      </w:r>
      <w:r w:rsidR="00555F23">
        <w:t>s</w:t>
      </w:r>
      <w:r>
        <w:t xml:space="preserve"> and registers</w:t>
      </w:r>
      <w:r w:rsidR="00555F23">
        <w:t>)</w:t>
      </w:r>
      <w:r w:rsidR="00336309">
        <w:t xml:space="preserve"> and postpone other </w:t>
      </w:r>
      <w:r w:rsidR="00555F23">
        <w:t>aspects</w:t>
      </w:r>
      <w:r w:rsidR="00336309">
        <w:t xml:space="preserve"> </w:t>
      </w:r>
      <w:r w:rsidR="00555F23">
        <w:t>(</w:t>
      </w:r>
      <w:r w:rsidR="00336309">
        <w:t>exhumation,</w:t>
      </w:r>
      <w:r w:rsidR="00263064">
        <w:t xml:space="preserve"> </w:t>
      </w:r>
      <w:r w:rsidR="00336309">
        <w:t>private burial and restoration of lairs</w:t>
      </w:r>
      <w:r w:rsidR="00555F23">
        <w:t>) to a later date</w:t>
      </w:r>
      <w:r w:rsidR="00336309">
        <w:t>.</w:t>
      </w:r>
    </w:p>
    <w:p w14:paraId="1CE04504" w14:textId="77777777" w:rsidR="00336309" w:rsidRDefault="00336309" w:rsidP="00336309"/>
    <w:p w14:paraId="33494D87" w14:textId="07796C2E" w:rsidR="00397601" w:rsidRDefault="00397601" w:rsidP="00336309">
      <w:r>
        <w:t>Costs:</w:t>
      </w:r>
    </w:p>
    <w:p w14:paraId="3C388DB4" w14:textId="55DED3EC" w:rsidR="00397601" w:rsidRDefault="00397601" w:rsidP="00555F23">
      <w:pPr>
        <w:pStyle w:val="ListParagraph"/>
        <w:numPr>
          <w:ilvl w:val="0"/>
          <w:numId w:val="19"/>
        </w:numPr>
      </w:pPr>
      <w:r>
        <w:t>Limits the holistic overview of the different sets of burial regulations and the way they interact.</w:t>
      </w:r>
    </w:p>
    <w:p w14:paraId="1E141CF6" w14:textId="77777777" w:rsidR="00397601" w:rsidRDefault="00397601" w:rsidP="00336309"/>
    <w:p w14:paraId="251C4FC4" w14:textId="15BBBB8E" w:rsidR="00397601" w:rsidRDefault="00397601" w:rsidP="00336309">
      <w:r>
        <w:t xml:space="preserve">Benefits: </w:t>
      </w:r>
    </w:p>
    <w:p w14:paraId="12A70879" w14:textId="675D26AE" w:rsidR="00397601" w:rsidRPr="00397601" w:rsidRDefault="00397601" w:rsidP="00555F23">
      <w:pPr>
        <w:pStyle w:val="ListParagraph"/>
        <w:numPr>
          <w:ilvl w:val="0"/>
          <w:numId w:val="17"/>
        </w:numPr>
      </w:pPr>
      <w:r>
        <w:t>As with option C, b</w:t>
      </w:r>
      <w:r w:rsidRPr="00397601">
        <w:t xml:space="preserve">y developing regulations, as opposed to voluntary </w:t>
      </w:r>
      <w:r w:rsidR="0006378F">
        <w:t>self-regulation</w:t>
      </w:r>
      <w:r w:rsidRPr="00397601">
        <w:t>, we can ensure that burial authorities are meeting important requirements</w:t>
      </w:r>
      <w:r>
        <w:t xml:space="preserve"> and provide a baseline against which authorities can be inspected. </w:t>
      </w:r>
      <w:r w:rsidRPr="00397601">
        <w:t xml:space="preserve"> </w:t>
      </w:r>
    </w:p>
    <w:p w14:paraId="5012E4D8" w14:textId="6F0B5316" w:rsidR="00397601" w:rsidRDefault="00BD4019" w:rsidP="00555F23">
      <w:pPr>
        <w:pStyle w:val="ListParagraph"/>
        <w:numPr>
          <w:ilvl w:val="0"/>
          <w:numId w:val="20"/>
        </w:numPr>
      </w:pPr>
      <w:r>
        <w:t xml:space="preserve">By splitting the regulations and implementing in stages, </w:t>
      </w:r>
      <w:r w:rsidR="00397601">
        <w:t xml:space="preserve">each set of regulations </w:t>
      </w:r>
      <w:r>
        <w:t xml:space="preserve">could be </w:t>
      </w:r>
      <w:r w:rsidR="00397601">
        <w:t>considered separately with the full attention, focus and review of each discrete part</w:t>
      </w:r>
      <w:r w:rsidR="0006378F">
        <w:t xml:space="preserve"> by policy officials and working group members</w:t>
      </w:r>
      <w:r w:rsidR="00397601">
        <w:t>.</w:t>
      </w:r>
    </w:p>
    <w:p w14:paraId="62C4627F" w14:textId="3C786F6B" w:rsidR="00336309" w:rsidRDefault="00BD4019" w:rsidP="00555F23">
      <w:pPr>
        <w:pStyle w:val="ListParagraph"/>
        <w:numPr>
          <w:ilvl w:val="0"/>
          <w:numId w:val="20"/>
        </w:numPr>
      </w:pPr>
      <w:r>
        <w:t xml:space="preserve">Focussing on management, applications and registers first </w:t>
      </w:r>
      <w:r w:rsidR="00336309">
        <w:t>give</w:t>
      </w:r>
      <w:r w:rsidR="00397601">
        <w:t>s</w:t>
      </w:r>
      <w:r w:rsidR="00336309">
        <w:t xml:space="preserve"> stakeholders the opportunity to imbed the new requirements into their daily practice </w:t>
      </w:r>
      <w:r w:rsidR="00A86D31">
        <w:t xml:space="preserve">before further regulation is introduced. </w:t>
      </w:r>
      <w:r w:rsidR="00336309">
        <w:t xml:space="preserve"> </w:t>
      </w:r>
    </w:p>
    <w:p w14:paraId="10C7B673" w14:textId="0B7BA80E" w:rsidR="0006378F" w:rsidRDefault="0006378F" w:rsidP="00555F23">
      <w:pPr>
        <w:pStyle w:val="ListParagraph"/>
        <w:numPr>
          <w:ilvl w:val="0"/>
          <w:numId w:val="20"/>
        </w:numPr>
      </w:pPr>
      <w:r>
        <w:t xml:space="preserve">Splitting the burial regulations by topic is more accessible as users of each set of regulations will differ, making it easier for people to access only the information relevant to them in their circumstances. </w:t>
      </w:r>
    </w:p>
    <w:p w14:paraId="71EF0AC1" w14:textId="7153564C" w:rsidR="00DE53DF" w:rsidRDefault="00DE53DF" w:rsidP="00555F23">
      <w:pPr>
        <w:pStyle w:val="ListParagraph"/>
        <w:numPr>
          <w:ilvl w:val="0"/>
          <w:numId w:val="20"/>
        </w:numPr>
      </w:pPr>
      <w:r>
        <w:t xml:space="preserve">Postponing private burial, exhumation and reuse of lairs is appropriate given their novelty and offers further opportunities for engagement as the policies are refined.  </w:t>
      </w:r>
    </w:p>
    <w:p w14:paraId="04C4883E" w14:textId="77777777" w:rsidR="00336309" w:rsidRDefault="00336309" w:rsidP="00336309"/>
    <w:p w14:paraId="3C787C61" w14:textId="25C16DFF" w:rsidR="00DE53DF" w:rsidRPr="00DE53DF" w:rsidRDefault="00590B64" w:rsidP="00336309">
      <w:pPr>
        <w:rPr>
          <w:b/>
          <w:bCs/>
        </w:rPr>
      </w:pPr>
      <w:r>
        <w:t>O</w:t>
      </w:r>
      <w:r w:rsidR="00DE53DF">
        <w:t xml:space="preserve">ption D is </w:t>
      </w:r>
      <w:r w:rsidR="00DE53DF" w:rsidRPr="00DE53DF">
        <w:rPr>
          <w:b/>
          <w:bCs/>
        </w:rPr>
        <w:t xml:space="preserve">recommended. </w:t>
      </w:r>
    </w:p>
    <w:p w14:paraId="7C800BF0" w14:textId="77777777" w:rsidR="00336309" w:rsidRPr="0006378F" w:rsidRDefault="00336309" w:rsidP="0006378F">
      <w:pPr>
        <w:pStyle w:val="FootnoteText"/>
        <w:rPr>
          <w:b/>
          <w:bCs/>
        </w:rPr>
      </w:pPr>
    </w:p>
    <w:p w14:paraId="72BD4019" w14:textId="040EA8B3" w:rsidR="008A7644" w:rsidRPr="0006378F" w:rsidRDefault="0006378F" w:rsidP="0006378F">
      <w:pPr>
        <w:pStyle w:val="FootnoteText"/>
        <w:rPr>
          <w:b/>
          <w:bCs/>
        </w:rPr>
      </w:pPr>
      <w:r w:rsidRPr="0006378F">
        <w:rPr>
          <w:b/>
          <w:bCs/>
        </w:rPr>
        <w:t xml:space="preserve">Option E - </w:t>
      </w:r>
      <w:r w:rsidR="008A7644" w:rsidRPr="0006378F">
        <w:rPr>
          <w:b/>
          <w:bCs/>
        </w:rPr>
        <w:t xml:space="preserve">Exemptions for small burial authorities </w:t>
      </w:r>
    </w:p>
    <w:p w14:paraId="6150F552" w14:textId="77777777" w:rsidR="008A7644" w:rsidRDefault="008A7644" w:rsidP="008A7644"/>
    <w:p w14:paraId="79E02D77" w14:textId="1FC78C67" w:rsidR="008A7644" w:rsidRDefault="008A7644" w:rsidP="008A7644">
      <w:r>
        <w:t xml:space="preserve">An extension to Option </w:t>
      </w:r>
      <w:r w:rsidR="0006378F">
        <w:t>C or D</w:t>
      </w:r>
      <w:r>
        <w:t xml:space="preserve"> but with consideration given to</w:t>
      </w:r>
      <w:r w:rsidRPr="001761E4">
        <w:t xml:space="preserve"> whether there should be exemptions or flexibilities for smaller</w:t>
      </w:r>
      <w:r>
        <w:t xml:space="preserve"> and/or volunteer burial</w:t>
      </w:r>
      <w:r w:rsidRPr="001761E4">
        <w:t xml:space="preserve"> </w:t>
      </w:r>
      <w:r>
        <w:t>authorities.</w:t>
      </w:r>
      <w:r w:rsidR="00DD425E">
        <w:t xml:space="preserve"> Please see section</w:t>
      </w:r>
      <w:r w:rsidR="00DD425E" w:rsidRPr="00DD425E">
        <w:t xml:space="preserve"> 3.1</w:t>
      </w:r>
      <w:r w:rsidR="00DD425E">
        <w:t xml:space="preserve"> for more information. </w:t>
      </w:r>
    </w:p>
    <w:p w14:paraId="59D242AE" w14:textId="77777777" w:rsidR="008A7644" w:rsidRDefault="008A7644" w:rsidP="008A7644"/>
    <w:p w14:paraId="7254F103" w14:textId="77777777" w:rsidR="008A7644" w:rsidRDefault="008A7644" w:rsidP="008A7644">
      <w:r>
        <w:t>Costs</w:t>
      </w:r>
    </w:p>
    <w:p w14:paraId="3FAEFE32" w14:textId="31B8FCC7" w:rsidR="008A7644" w:rsidRDefault="008A7644" w:rsidP="00555F23">
      <w:pPr>
        <w:pStyle w:val="ListParagraph"/>
        <w:numPr>
          <w:ilvl w:val="0"/>
          <w:numId w:val="15"/>
        </w:numPr>
      </w:pPr>
      <w:r>
        <w:t>I</w:t>
      </w:r>
      <w:r w:rsidRPr="001761E4">
        <w:t>nappropriate and contradictory to objectives to require lesser standards</w:t>
      </w:r>
      <w:r>
        <w:t xml:space="preserve"> or different procedures</w:t>
      </w:r>
      <w:r w:rsidRPr="001761E4">
        <w:t xml:space="preserve"> from small </w:t>
      </w:r>
      <w:r>
        <w:t xml:space="preserve">burial authorities. </w:t>
      </w:r>
      <w:r w:rsidR="00DE53DF">
        <w:t>A</w:t>
      </w:r>
      <w:r w:rsidR="00DE53DF" w:rsidRPr="001761E4">
        <w:t xml:space="preserve">ll members of the public should be able to expect the same </w:t>
      </w:r>
      <w:r w:rsidR="00DE53DF">
        <w:t xml:space="preserve">robust processes and </w:t>
      </w:r>
      <w:r w:rsidR="00DE53DF" w:rsidRPr="001761E4">
        <w:t xml:space="preserve">dignified </w:t>
      </w:r>
      <w:r w:rsidR="00DE53DF">
        <w:t>level of service, regardless of who is managing the burial ground</w:t>
      </w:r>
      <w:r w:rsidR="00DE53DF" w:rsidRPr="001761E4">
        <w:t>.</w:t>
      </w:r>
    </w:p>
    <w:p w14:paraId="375A929D" w14:textId="2770E975" w:rsidR="008A7644" w:rsidRDefault="00DE53DF" w:rsidP="00555F23">
      <w:pPr>
        <w:pStyle w:val="ListParagraph"/>
        <w:numPr>
          <w:ilvl w:val="0"/>
          <w:numId w:val="15"/>
        </w:numPr>
      </w:pPr>
      <w:r>
        <w:t xml:space="preserve">This option would lead to variation across different burial authorities, contrary to the overall intentions of the burial regulations. </w:t>
      </w:r>
    </w:p>
    <w:p w14:paraId="28B771B2" w14:textId="7769B14F" w:rsidR="008A7644" w:rsidRDefault="008A7644" w:rsidP="00555F23">
      <w:pPr>
        <w:pStyle w:val="ListParagraph"/>
        <w:numPr>
          <w:ilvl w:val="0"/>
          <w:numId w:val="15"/>
        </w:numPr>
      </w:pPr>
      <w:r>
        <w:t>Exempting small burial authorities from burial regulations is, by extension, exempting these authorities from meeting the requirement</w:t>
      </w:r>
      <w:r w:rsidR="00BD4019">
        <w:t>s</w:t>
      </w:r>
      <w:r>
        <w:t xml:space="preserve"> expected as part of the wider inspection programme. This means there would be no or limited rules or standards against which they could be inspected.</w:t>
      </w:r>
    </w:p>
    <w:p w14:paraId="1ED02216" w14:textId="5915E1BF" w:rsidR="002C4AE9" w:rsidRDefault="00ED7570" w:rsidP="00555F23">
      <w:pPr>
        <w:pStyle w:val="ListParagraph"/>
        <w:numPr>
          <w:ilvl w:val="0"/>
          <w:numId w:val="15"/>
        </w:numPr>
      </w:pPr>
      <w:r>
        <w:t xml:space="preserve">It would be difficult to identify and describe which burial authorities would benefit from a lesser degree of regulation. </w:t>
      </w:r>
    </w:p>
    <w:p w14:paraId="361928F3" w14:textId="77777777" w:rsidR="00152C5D" w:rsidRDefault="00152C5D" w:rsidP="00152C5D"/>
    <w:p w14:paraId="7E44C405" w14:textId="77777777" w:rsidR="00152C5D" w:rsidRDefault="00152C5D" w:rsidP="00152C5D">
      <w:r>
        <w:t>Benefits</w:t>
      </w:r>
    </w:p>
    <w:p w14:paraId="2F20FA8A" w14:textId="77777777" w:rsidR="00152C5D" w:rsidRDefault="00152C5D" w:rsidP="00555F23">
      <w:pPr>
        <w:pStyle w:val="ListParagraph"/>
        <w:numPr>
          <w:ilvl w:val="0"/>
          <w:numId w:val="15"/>
        </w:numPr>
      </w:pPr>
      <w:r>
        <w:t>No risk of disincentivising volunteers due to additional duties.</w:t>
      </w:r>
    </w:p>
    <w:p w14:paraId="20917948" w14:textId="77777777" w:rsidR="008A7644" w:rsidRDefault="008A7644" w:rsidP="008A7644"/>
    <w:p w14:paraId="5AC11696" w14:textId="29221E3E" w:rsidR="00DE53DF" w:rsidRPr="001761E4" w:rsidRDefault="00BD4019" w:rsidP="008A7644">
      <w:r w:rsidRPr="00BD4019">
        <w:rPr>
          <w:b/>
          <w:bCs/>
        </w:rPr>
        <w:t>Not recommended.</w:t>
      </w:r>
      <w:r>
        <w:t xml:space="preserve"> </w:t>
      </w:r>
      <w:r w:rsidR="008A7644">
        <w:t xml:space="preserve">The requirements in the burial regulations have been developed with the various types of burial authority in mind and are not considered to be difficult to achieve. Where the </w:t>
      </w:r>
      <w:r w:rsidR="00246039">
        <w:t xml:space="preserve">burial </w:t>
      </w:r>
      <w:r w:rsidR="008A7644">
        <w:t>regulations do require the dedication of some resource - e.g. the creation of a management plan</w:t>
      </w:r>
      <w:r w:rsidR="001B5FD1">
        <w:t xml:space="preserve"> </w:t>
      </w:r>
      <w:r w:rsidR="002906F2">
        <w:t>–</w:t>
      </w:r>
      <w:r w:rsidR="008A7644">
        <w:t xml:space="preserve"> consultation feedback has inform</w:t>
      </w:r>
      <w:r w:rsidR="001B5FD1">
        <w:t>ed</w:t>
      </w:r>
      <w:r w:rsidR="008A7644">
        <w:t xml:space="preserve"> decisions around the content of the plans and length of time required to prepare them so as not to impose a disproportionate burden. </w:t>
      </w:r>
    </w:p>
    <w:p w14:paraId="7B6AD5DD" w14:textId="77777777" w:rsidR="00336309" w:rsidRDefault="00336309" w:rsidP="006D0717">
      <w:pPr>
        <w:rPr>
          <w:bCs/>
        </w:rPr>
      </w:pPr>
    </w:p>
    <w:p w14:paraId="1437FFE0" w14:textId="77777777" w:rsidR="00BD7748" w:rsidRDefault="00BD7748" w:rsidP="00BD7748">
      <w:pPr>
        <w:pStyle w:val="Heading2"/>
      </w:pPr>
      <w:bookmarkStart w:id="13" w:name="_Toc175151049"/>
      <w:bookmarkStart w:id="14" w:name="_Hlk170370541"/>
      <w:r w:rsidRPr="006319AC">
        <w:t>Sectors and groups affected</w:t>
      </w:r>
      <w:bookmarkEnd w:id="13"/>
      <w:r w:rsidRPr="006319AC">
        <w:t xml:space="preserve"> </w:t>
      </w:r>
    </w:p>
    <w:bookmarkEnd w:id="14"/>
    <w:p w14:paraId="435FF530" w14:textId="77777777" w:rsidR="00BD7748" w:rsidRDefault="00BD7748" w:rsidP="00BD7748"/>
    <w:p w14:paraId="534E10D9" w14:textId="77777777" w:rsidR="00BD7748" w:rsidRDefault="00BD7748" w:rsidP="00555F23">
      <w:pPr>
        <w:pStyle w:val="ListParagraph"/>
        <w:numPr>
          <w:ilvl w:val="0"/>
          <w:numId w:val="10"/>
        </w:numPr>
      </w:pPr>
      <w:r>
        <w:t xml:space="preserve">Burial Authorities </w:t>
      </w:r>
    </w:p>
    <w:p w14:paraId="74E92993" w14:textId="77777777" w:rsidR="00BD7748" w:rsidRDefault="00BD7748" w:rsidP="00BD7748">
      <w:pPr>
        <w:pStyle w:val="ListParagraph"/>
      </w:pPr>
    </w:p>
    <w:p w14:paraId="55117954" w14:textId="434D4B97" w:rsidR="00F82C64" w:rsidRDefault="00F82C64" w:rsidP="00F82C64">
      <w:pPr>
        <w:tabs>
          <w:tab w:val="left" w:pos="1440"/>
          <w:tab w:val="left" w:pos="2160"/>
          <w:tab w:val="left" w:pos="2880"/>
          <w:tab w:val="left" w:pos="4680"/>
          <w:tab w:val="left" w:pos="5400"/>
          <w:tab w:val="right" w:pos="9000"/>
        </w:tabs>
        <w:spacing w:line="240" w:lineRule="atLeast"/>
      </w:pPr>
      <w:r>
        <w:t xml:space="preserve">The main sector affected by the burial regulations is burial authorities. </w:t>
      </w:r>
    </w:p>
    <w:p w14:paraId="362F95C0" w14:textId="77777777" w:rsidR="00F82C64" w:rsidRDefault="00F82C64" w:rsidP="00F82C64">
      <w:pPr>
        <w:tabs>
          <w:tab w:val="left" w:pos="1440"/>
          <w:tab w:val="left" w:pos="2160"/>
          <w:tab w:val="left" w:pos="2880"/>
          <w:tab w:val="left" w:pos="4680"/>
          <w:tab w:val="left" w:pos="5400"/>
          <w:tab w:val="right" w:pos="9000"/>
        </w:tabs>
        <w:spacing w:line="240" w:lineRule="atLeast"/>
      </w:pPr>
    </w:p>
    <w:p w14:paraId="547F8C00" w14:textId="1B8AD9EA" w:rsidR="00F82C64" w:rsidRDefault="00F82C64" w:rsidP="002E539C">
      <w:pPr>
        <w:tabs>
          <w:tab w:val="left" w:pos="1440"/>
          <w:tab w:val="left" w:pos="2160"/>
          <w:tab w:val="left" w:pos="2880"/>
          <w:tab w:val="left" w:pos="4680"/>
          <w:tab w:val="left" w:pos="5400"/>
          <w:tab w:val="right" w:pos="9000"/>
        </w:tabs>
        <w:spacing w:line="240" w:lineRule="atLeast"/>
      </w:pPr>
      <w:r>
        <w:t>The vast majority of burial grounds in Scotland are managed by local authorities, of which there are 32. However,</w:t>
      </w:r>
      <w:r w:rsidR="002E539C">
        <w:t xml:space="preserve"> unlike </w:t>
      </w:r>
      <w:r w:rsidR="00555F23">
        <w:t>t</w:t>
      </w:r>
      <w:r w:rsidR="002E539C">
        <w:t xml:space="preserve">he </w:t>
      </w:r>
      <w:r w:rsidR="002E539C" w:rsidRPr="00D56432">
        <w:t>Burial Grounds (Scotland) Act 1855</w:t>
      </w:r>
      <w:r w:rsidR="002E539C">
        <w:t xml:space="preserve"> which extended to local authority burial authorities only, the 2016 Act and its regulations apply equally</w:t>
      </w:r>
      <w:r>
        <w:t xml:space="preserve"> </w:t>
      </w:r>
      <w:r w:rsidR="004D3B94">
        <w:t xml:space="preserve">to </w:t>
      </w:r>
      <w:r w:rsidR="002E539C">
        <w:t xml:space="preserve">burial authorities </w:t>
      </w:r>
      <w:r w:rsidR="00555F23">
        <w:t>that</w:t>
      </w:r>
      <w:r w:rsidR="002E539C">
        <w:t xml:space="preserve"> are</w:t>
      </w:r>
      <w:r w:rsidR="00B14591">
        <w:t xml:space="preserve"> local authorities,</w:t>
      </w:r>
      <w:r>
        <w:t xml:space="preserve"> private companies, community groups, volunteer societies and non-departmental public bodies. The exact number of burial authorities in Scotland is unknown but the expectation is that information about burial authorities will improve with the introduction of a</w:t>
      </w:r>
      <w:r w:rsidR="00E957C5">
        <w:t>n</w:t>
      </w:r>
      <w:r>
        <w:t xml:space="preserve"> </w:t>
      </w:r>
      <w:r w:rsidR="00E957C5">
        <w:t xml:space="preserve">inspection </w:t>
      </w:r>
      <w:r>
        <w:t xml:space="preserve">register </w:t>
      </w:r>
      <w:r w:rsidR="00E957C5">
        <w:t xml:space="preserve">to maintain a list </w:t>
      </w:r>
      <w:r>
        <w:t>of burial authorities</w:t>
      </w:r>
      <w:r w:rsidR="00E957C5">
        <w:t>, cremation authorities and funeral directors</w:t>
      </w:r>
      <w:r>
        <w:t xml:space="preserve"> under the separate, but related</w:t>
      </w:r>
      <w:r w:rsidR="00ED7570" w:rsidRPr="00ED7570">
        <w:t xml:space="preserve"> Burial and Cremation (Inspection) (Scotland) Regulations 2025</w:t>
      </w:r>
      <w:r w:rsidR="00ED7570" w:rsidRPr="00ED7570" w:rsidDel="00ED7570">
        <w:t xml:space="preserve"> </w:t>
      </w:r>
      <w:r>
        <w:t xml:space="preserve">(see inspection BRIA).  </w:t>
      </w:r>
    </w:p>
    <w:p w14:paraId="3C2AD1CA" w14:textId="77777777" w:rsidR="00F82C64" w:rsidRDefault="00F82C64" w:rsidP="00F82C64">
      <w:pPr>
        <w:tabs>
          <w:tab w:val="left" w:pos="1440"/>
          <w:tab w:val="left" w:pos="2160"/>
          <w:tab w:val="left" w:pos="2880"/>
          <w:tab w:val="left" w:pos="4680"/>
          <w:tab w:val="left" w:pos="5400"/>
          <w:tab w:val="right" w:pos="9000"/>
        </w:tabs>
        <w:spacing w:line="240" w:lineRule="atLeast"/>
      </w:pPr>
    </w:p>
    <w:p w14:paraId="59DBA5D4" w14:textId="185BC445" w:rsidR="005975A7" w:rsidRDefault="00F82C64" w:rsidP="002E539C">
      <w:pPr>
        <w:tabs>
          <w:tab w:val="left" w:pos="1440"/>
          <w:tab w:val="left" w:pos="2160"/>
          <w:tab w:val="left" w:pos="2880"/>
          <w:tab w:val="left" w:pos="4680"/>
          <w:tab w:val="left" w:pos="5400"/>
          <w:tab w:val="right" w:pos="9000"/>
        </w:tabs>
        <w:spacing w:line="240" w:lineRule="atLeast"/>
      </w:pPr>
      <w:r>
        <w:t xml:space="preserve">There </w:t>
      </w:r>
      <w:r w:rsidR="00B14591">
        <w:t xml:space="preserve">is </w:t>
      </w:r>
      <w:r>
        <w:t>a large variation between local authority burial authorities in regards to scale</w:t>
      </w:r>
      <w:r w:rsidR="005975A7">
        <w:t>, geography and service provision</w:t>
      </w:r>
      <w:r>
        <w:t xml:space="preserve">. </w:t>
      </w:r>
      <w:r w:rsidR="005A4B1E">
        <w:t xml:space="preserve">The Scottish islands, for example, face the unique challenge of managing burial grounds which span across many </w:t>
      </w:r>
      <w:r w:rsidR="001A471D">
        <w:t xml:space="preserve">inhabited </w:t>
      </w:r>
      <w:r w:rsidR="005A4B1E">
        <w:t>islands.</w:t>
      </w:r>
      <w:r w:rsidR="001A471D">
        <w:t xml:space="preserve"> </w:t>
      </w:r>
      <w:r>
        <w:t>Glasgow City Council services a population of around 620,700</w:t>
      </w:r>
      <w:r>
        <w:rPr>
          <w:rStyle w:val="FootnoteReference"/>
        </w:rPr>
        <w:footnoteReference w:id="2"/>
      </w:r>
      <w:r>
        <w:t xml:space="preserve"> with 32 burial grounds, 8 of which are </w:t>
      </w:r>
      <w:r w:rsidR="00F92A66">
        <w:t>open for burials</w:t>
      </w:r>
      <w:r>
        <w:rPr>
          <w:rStyle w:val="FootnoteReference"/>
        </w:rPr>
        <w:footnoteReference w:id="3"/>
      </w:r>
      <w:r w:rsidR="00C16ABD">
        <w:t>.</w:t>
      </w:r>
      <w:r>
        <w:t xml:space="preserve">  The authority itself covers an area of an estimated 170 km².  For comparison, Highland Council services a population of around 235,400 with 268 burial grounds, 147 of which are in use and situated across an estimated 25,000 km² area.</w:t>
      </w:r>
      <w:r w:rsidR="005975A7">
        <w:t xml:space="preserve"> </w:t>
      </w:r>
    </w:p>
    <w:p w14:paraId="49CE3BCF" w14:textId="77777777" w:rsidR="00BD7748" w:rsidRDefault="00BD7748" w:rsidP="00BD7748"/>
    <w:p w14:paraId="07D95516" w14:textId="77777777" w:rsidR="00BD7748" w:rsidRDefault="00BD7748" w:rsidP="00555F23">
      <w:pPr>
        <w:pStyle w:val="ListParagraph"/>
        <w:numPr>
          <w:ilvl w:val="0"/>
          <w:numId w:val="10"/>
        </w:numPr>
      </w:pPr>
      <w:r>
        <w:t xml:space="preserve"> Funeral Directors</w:t>
      </w:r>
    </w:p>
    <w:p w14:paraId="37A1DB26" w14:textId="77777777" w:rsidR="00BD7748" w:rsidRDefault="00BD7748" w:rsidP="00BD7748"/>
    <w:p w14:paraId="57611672" w14:textId="0A5135D7" w:rsidR="00BD7748" w:rsidRDefault="00BD7748" w:rsidP="00BD7748">
      <w:r>
        <w:t xml:space="preserve">Funeral directors have a key role in supporting and guiding families through the process of arranging a funeral. They will need to be aware of the changes made by the burial regulations to enable them to make the appropriate arrangements for burial, if that is the option chosen. An example of this will be advising families on the correct use of the new burial application forms. </w:t>
      </w:r>
    </w:p>
    <w:p w14:paraId="42A704DB" w14:textId="77777777" w:rsidR="00BD7748" w:rsidRDefault="00BD7748" w:rsidP="00BD7748"/>
    <w:p w14:paraId="4311F355" w14:textId="77777777" w:rsidR="00EE1BEB" w:rsidRPr="00EE1BEB" w:rsidRDefault="00EE1BEB" w:rsidP="006D0717">
      <w:pPr>
        <w:rPr>
          <w:bCs/>
        </w:rPr>
      </w:pPr>
    </w:p>
    <w:p w14:paraId="391BABC3" w14:textId="455F3ACA" w:rsidR="006D0717" w:rsidRDefault="008C70FA" w:rsidP="00807C12">
      <w:pPr>
        <w:pStyle w:val="Heading1"/>
      </w:pPr>
      <w:bookmarkStart w:id="15" w:name="_Toc175151050"/>
      <w:r w:rsidRPr="008C70FA">
        <w:t>Section 2: Engagement and information gathering</w:t>
      </w:r>
      <w:bookmarkEnd w:id="15"/>
    </w:p>
    <w:p w14:paraId="6DAAD576" w14:textId="77777777" w:rsidR="008C70FA" w:rsidRPr="008C70FA" w:rsidRDefault="008C70FA" w:rsidP="008C70FA"/>
    <w:p w14:paraId="7F180A99" w14:textId="77777777" w:rsidR="008C70FA" w:rsidRPr="008C70FA" w:rsidRDefault="00076CD7" w:rsidP="008C70FA">
      <w:pPr>
        <w:pStyle w:val="Heading2"/>
      </w:pPr>
      <w:r>
        <w:t xml:space="preserve"> </w:t>
      </w:r>
      <w:bookmarkStart w:id="16" w:name="_Toc175151051"/>
      <w:r w:rsidR="008C70FA" w:rsidRPr="008C70FA">
        <w:t>Engagement approach</w:t>
      </w:r>
      <w:bookmarkEnd w:id="16"/>
    </w:p>
    <w:p w14:paraId="2FFC61E4" w14:textId="585B940E" w:rsidR="008C70FA" w:rsidRDefault="008C70FA" w:rsidP="008C70FA">
      <w:pPr>
        <w:pStyle w:val="Heading2"/>
        <w:numPr>
          <w:ilvl w:val="0"/>
          <w:numId w:val="0"/>
        </w:numPr>
      </w:pPr>
    </w:p>
    <w:p w14:paraId="1767214A" w14:textId="5FF9C076" w:rsidR="00336309" w:rsidRDefault="00336309" w:rsidP="00336309">
      <w:r>
        <w:t>Engagement to date has taken the form of working groups, focussed face to face meetings, online Microsoft Teams meetings, email exchange</w:t>
      </w:r>
      <w:r w:rsidR="004D3B94">
        <w:t>s</w:t>
      </w:r>
      <w:r>
        <w:t xml:space="preserve"> and formal pub</w:t>
      </w:r>
      <w:r w:rsidR="004D3B94">
        <w:t>l</w:t>
      </w:r>
      <w:r>
        <w:t>ic consultation. Existing forums and cross-policy collaboration were utilised where possible and engagement has been an ongoing</w:t>
      </w:r>
      <w:r w:rsidR="0001175D">
        <w:t xml:space="preserve"> </w:t>
      </w:r>
      <w:r>
        <w:t xml:space="preserve">process through the development of the </w:t>
      </w:r>
      <w:r w:rsidR="00246039">
        <w:t xml:space="preserve">burial </w:t>
      </w:r>
      <w:r>
        <w:t xml:space="preserve">regulations.  </w:t>
      </w:r>
    </w:p>
    <w:p w14:paraId="53B4B110" w14:textId="77777777" w:rsidR="008C70FA" w:rsidRPr="008C70FA" w:rsidRDefault="008C70FA" w:rsidP="008C70FA"/>
    <w:p w14:paraId="2A5DC61A" w14:textId="546E8BF7" w:rsidR="0066506B" w:rsidRDefault="0066506B" w:rsidP="008C70FA">
      <w:pPr>
        <w:pStyle w:val="Heading2"/>
      </w:pPr>
      <w:bookmarkStart w:id="17" w:name="_Toc175151052"/>
      <w:bookmarkStart w:id="18" w:name="_Hlk170370787"/>
      <w:r>
        <w:t>Within Government</w:t>
      </w:r>
      <w:bookmarkEnd w:id="17"/>
    </w:p>
    <w:bookmarkEnd w:id="18"/>
    <w:p w14:paraId="122A0A10" w14:textId="77777777" w:rsidR="00BD7748" w:rsidRDefault="00BD7748" w:rsidP="004223C0">
      <w:pPr>
        <w:pStyle w:val="FootnoteText"/>
      </w:pPr>
    </w:p>
    <w:p w14:paraId="782E8017" w14:textId="6A859DEC" w:rsidR="00306D83" w:rsidRPr="00BD7748" w:rsidRDefault="00306D83" w:rsidP="00BD7748">
      <w:r w:rsidRPr="00BD7748">
        <w:t xml:space="preserve">The </w:t>
      </w:r>
      <w:r w:rsidR="000B0ADF" w:rsidRPr="00BD7748">
        <w:t>Burial, Cremation, Anatomy and Death Certification Team (“the team”)</w:t>
      </w:r>
      <w:r w:rsidRPr="00BD7748">
        <w:t xml:space="preserve"> has engaged </w:t>
      </w:r>
      <w:r w:rsidR="00DD2C90" w:rsidRPr="00BD7748">
        <w:t xml:space="preserve">extensively </w:t>
      </w:r>
      <w:r w:rsidRPr="00BD7748">
        <w:t>with</w:t>
      </w:r>
      <w:r w:rsidR="00736A90" w:rsidRPr="00BD7748">
        <w:t xml:space="preserve"> </w:t>
      </w:r>
      <w:r w:rsidR="000B0ADF" w:rsidRPr="00BD7748">
        <w:t>various</w:t>
      </w:r>
      <w:r w:rsidR="00D37D13" w:rsidRPr="00BD7748">
        <w:t xml:space="preserve"> divisions</w:t>
      </w:r>
      <w:r w:rsidR="00736A90" w:rsidRPr="00BD7748">
        <w:t xml:space="preserve"> within the Scottish G</w:t>
      </w:r>
      <w:r w:rsidRPr="00BD7748">
        <w:t>overnment</w:t>
      </w:r>
      <w:r w:rsidR="00815798" w:rsidRPr="00BD7748">
        <w:t xml:space="preserve"> (SG)</w:t>
      </w:r>
      <w:r w:rsidR="00D11BCA" w:rsidRPr="00BD7748">
        <w:t xml:space="preserve">, wider ministerial departments, other </w:t>
      </w:r>
      <w:r w:rsidR="000B0ADF" w:rsidRPr="00BD7748">
        <w:t xml:space="preserve">UK </w:t>
      </w:r>
      <w:r w:rsidR="00D11BCA" w:rsidRPr="00BD7748">
        <w:t>nations</w:t>
      </w:r>
      <w:r w:rsidR="000B0ADF" w:rsidRPr="00BD7748">
        <w:t xml:space="preserve"> and</w:t>
      </w:r>
      <w:r w:rsidRPr="00BD7748">
        <w:t xml:space="preserve"> relevant</w:t>
      </w:r>
      <w:r w:rsidR="00D11BCA" w:rsidRPr="00BD7748">
        <w:t xml:space="preserve"> Government</w:t>
      </w:r>
      <w:r w:rsidR="000B0ADF" w:rsidRPr="00BD7748">
        <w:t xml:space="preserve"> </w:t>
      </w:r>
      <w:r w:rsidRPr="00BD7748">
        <w:t>agencies</w:t>
      </w:r>
      <w:r w:rsidR="000E482D" w:rsidRPr="00BD7748">
        <w:t xml:space="preserve"> and public bodies</w:t>
      </w:r>
      <w:r w:rsidRPr="00BD7748">
        <w:t>. This includes:</w:t>
      </w:r>
    </w:p>
    <w:p w14:paraId="774697B4" w14:textId="77777777" w:rsidR="00D37D13" w:rsidRDefault="00D37D13" w:rsidP="006D0717">
      <w:pPr>
        <w:pStyle w:val="ListParagraph"/>
        <w:ind w:left="786"/>
      </w:pPr>
      <w:bookmarkStart w:id="19" w:name="_Hlk170370800"/>
    </w:p>
    <w:p w14:paraId="409F9EAB" w14:textId="686C8477" w:rsidR="00736A90" w:rsidRDefault="00D11BCA" w:rsidP="00555F23">
      <w:pPr>
        <w:pStyle w:val="ListParagraph"/>
        <w:numPr>
          <w:ilvl w:val="0"/>
          <w:numId w:val="4"/>
        </w:numPr>
      </w:pPr>
      <w:bookmarkStart w:id="20" w:name="_Hlk170371814"/>
      <w:r>
        <w:t xml:space="preserve">SG </w:t>
      </w:r>
      <w:r w:rsidR="00736A90">
        <w:t xml:space="preserve">Faith and Belief </w:t>
      </w:r>
      <w:r w:rsidR="00D37D13">
        <w:t xml:space="preserve">Policy </w:t>
      </w:r>
      <w:r w:rsidR="00736A90">
        <w:t>Team</w:t>
      </w:r>
      <w:r w:rsidR="00C92788">
        <w:t xml:space="preserve">, </w:t>
      </w:r>
      <w:r>
        <w:t>for assistance in reaching relevant stakeholders on all aspects of the burial regulations</w:t>
      </w:r>
      <w:r w:rsidR="00C16ABD">
        <w:t>;</w:t>
      </w:r>
    </w:p>
    <w:p w14:paraId="169E75D6" w14:textId="59B33CBE" w:rsidR="00DD2C90" w:rsidRDefault="00DD2C90" w:rsidP="00555F23">
      <w:pPr>
        <w:pStyle w:val="ListParagraph"/>
        <w:numPr>
          <w:ilvl w:val="0"/>
          <w:numId w:val="4"/>
        </w:numPr>
      </w:pPr>
      <w:r>
        <w:t xml:space="preserve">Crown Office and Procurator Fiscal Service (COPFS), particularly in relation </w:t>
      </w:r>
      <w:r w:rsidR="00015210">
        <w:t xml:space="preserve">to </w:t>
      </w:r>
      <w:r>
        <w:t>authorisation prior to</w:t>
      </w:r>
      <w:r w:rsidR="003E4C3B">
        <w:t xml:space="preserve"> </w:t>
      </w:r>
      <w:r>
        <w:t>burial</w:t>
      </w:r>
      <w:r w:rsidR="00C16ABD">
        <w:t>;</w:t>
      </w:r>
    </w:p>
    <w:p w14:paraId="6E3CFC13" w14:textId="71082D15" w:rsidR="00306D83" w:rsidRDefault="00736A90" w:rsidP="00555F23">
      <w:pPr>
        <w:pStyle w:val="ListParagraph"/>
        <w:numPr>
          <w:ilvl w:val="0"/>
          <w:numId w:val="4"/>
        </w:numPr>
      </w:pPr>
      <w:r>
        <w:t>Scottish Courts and Tribunal Service (SCT</w:t>
      </w:r>
      <w:r w:rsidR="00FA34C6">
        <w:t>S)</w:t>
      </w:r>
      <w:r w:rsidR="00C16ABD">
        <w:t>;</w:t>
      </w:r>
      <w:r w:rsidR="003E4C3B">
        <w:t xml:space="preserve"> </w:t>
      </w:r>
    </w:p>
    <w:p w14:paraId="1CD97575" w14:textId="2837BBE0" w:rsidR="00DD2C90" w:rsidRDefault="00736A90" w:rsidP="00555F23">
      <w:pPr>
        <w:pStyle w:val="ListParagraph"/>
        <w:numPr>
          <w:ilvl w:val="0"/>
          <w:numId w:val="4"/>
        </w:numPr>
      </w:pPr>
      <w:r>
        <w:t>S</w:t>
      </w:r>
      <w:r w:rsidR="00DD2C90">
        <w:t xml:space="preserve">cottish </w:t>
      </w:r>
      <w:r>
        <w:t>E</w:t>
      </w:r>
      <w:r w:rsidR="00DD2C90">
        <w:t xml:space="preserve">nvironmental </w:t>
      </w:r>
      <w:r>
        <w:t>P</w:t>
      </w:r>
      <w:r w:rsidR="00DD2C90">
        <w:t xml:space="preserve">rotection </w:t>
      </w:r>
      <w:r>
        <w:t>A</w:t>
      </w:r>
      <w:r w:rsidR="00DD2C90">
        <w:t>gency (SEPA</w:t>
      </w:r>
      <w:r w:rsidR="00FA34C6">
        <w:t>)</w:t>
      </w:r>
      <w:r w:rsidR="003E4C3B">
        <w:t xml:space="preserve"> </w:t>
      </w:r>
      <w:r w:rsidR="00CC7F24">
        <w:t xml:space="preserve">and </w:t>
      </w:r>
      <w:r w:rsidR="00C16ABD">
        <w:t>t</w:t>
      </w:r>
      <w:r w:rsidR="00CC7F24">
        <w:t>he Health and Safety Executive (HSE) in relation to burial hazards</w:t>
      </w:r>
      <w:r w:rsidR="00C16ABD">
        <w:t>;</w:t>
      </w:r>
    </w:p>
    <w:p w14:paraId="4B5B7560" w14:textId="091D659C" w:rsidR="00736A90" w:rsidRDefault="00DD2C90" w:rsidP="00555F23">
      <w:pPr>
        <w:pStyle w:val="ListParagraph"/>
        <w:numPr>
          <w:ilvl w:val="0"/>
          <w:numId w:val="4"/>
        </w:numPr>
      </w:pPr>
      <w:r>
        <w:t xml:space="preserve">Historic Environment Scotland (HES), </w:t>
      </w:r>
      <w:r w:rsidR="003E4C3B">
        <w:t>in relation to management of historic headstones</w:t>
      </w:r>
      <w:r w:rsidR="00FA34C6">
        <w:t>.</w:t>
      </w:r>
    </w:p>
    <w:bookmarkEnd w:id="19"/>
    <w:bookmarkEnd w:id="20"/>
    <w:p w14:paraId="7A747B35" w14:textId="77777777" w:rsidR="00152C5D" w:rsidRDefault="00152C5D" w:rsidP="00152C5D"/>
    <w:p w14:paraId="4830A476" w14:textId="0FC59AEB" w:rsidR="00736A90" w:rsidRDefault="00152C5D" w:rsidP="00152C5D">
      <w:r>
        <w:t>The team also engaged with other UK nations</w:t>
      </w:r>
      <w:r w:rsidR="00736A90">
        <w:t xml:space="preserve"> in relation to cross</w:t>
      </w:r>
      <w:r w:rsidR="00015210">
        <w:t>-</w:t>
      </w:r>
      <w:r w:rsidR="00736A90">
        <w:t xml:space="preserve">border </w:t>
      </w:r>
      <w:r w:rsidR="003D18B9">
        <w:t>death certification and registration</w:t>
      </w:r>
      <w:r w:rsidR="00736A90">
        <w:t xml:space="preserve"> requirements. </w:t>
      </w:r>
    </w:p>
    <w:p w14:paraId="2BB61110" w14:textId="77777777" w:rsidR="00306D83" w:rsidRDefault="00306D83" w:rsidP="006D0717"/>
    <w:p w14:paraId="09246109" w14:textId="7AE73B82" w:rsidR="00E0765B" w:rsidRDefault="00E0765B" w:rsidP="006D0717">
      <w:r>
        <w:t xml:space="preserve">Engagement has taken place with the Senior Inspector of Burial, Cremation and Funeral Directors. </w:t>
      </w:r>
      <w:r w:rsidR="00523ABE">
        <w:t xml:space="preserve">The Inspector has been inspecting cremation authorities since 2015 and since there </w:t>
      </w:r>
      <w:r>
        <w:t>is considerable overlap on many of the administrative aspects of the burial and cremation regulations</w:t>
      </w:r>
      <w:r w:rsidR="00523ABE">
        <w:t xml:space="preserve">, </w:t>
      </w:r>
      <w:r>
        <w:t xml:space="preserve">feedback from the implementation of the Cremation (Scotland) Regulations </w:t>
      </w:r>
      <w:r w:rsidR="00B14591">
        <w:t xml:space="preserve">2019 </w:t>
      </w:r>
      <w:r>
        <w:t xml:space="preserve">was </w:t>
      </w:r>
      <w:r w:rsidR="00523ABE">
        <w:t xml:space="preserve">key to assessing the benefits of </w:t>
      </w:r>
      <w:r w:rsidR="00A7324D">
        <w:t xml:space="preserve">introducing </w:t>
      </w:r>
      <w:r w:rsidR="00523ABE">
        <w:t xml:space="preserve">similar requirements for burial or whether </w:t>
      </w:r>
      <w:r w:rsidR="00CC7F24">
        <w:t>any lessons were learned for things to be</w:t>
      </w:r>
      <w:r w:rsidR="00523ABE">
        <w:t xml:space="preserve"> done differently</w:t>
      </w:r>
      <w:r>
        <w:t xml:space="preserve">. </w:t>
      </w:r>
      <w:r w:rsidR="00523ABE">
        <w:t>Questions were s</w:t>
      </w:r>
      <w:r>
        <w:t xml:space="preserve">pecifically </w:t>
      </w:r>
      <w:r w:rsidR="00523ABE">
        <w:t xml:space="preserve">asked </w:t>
      </w:r>
      <w:r>
        <w:t>on:</w:t>
      </w:r>
    </w:p>
    <w:p w14:paraId="6EC26034" w14:textId="77777777" w:rsidR="0066506B" w:rsidRDefault="0066506B" w:rsidP="006D0717"/>
    <w:p w14:paraId="28F7345D" w14:textId="01C68316" w:rsidR="00E0765B" w:rsidRDefault="00E0765B" w:rsidP="00555F23">
      <w:pPr>
        <w:pStyle w:val="ListParagraph"/>
        <w:numPr>
          <w:ilvl w:val="0"/>
          <w:numId w:val="5"/>
        </w:numPr>
      </w:pPr>
      <w:r>
        <w:t xml:space="preserve">Cremation management plans </w:t>
      </w:r>
    </w:p>
    <w:p w14:paraId="7FC3F21E" w14:textId="2E128307" w:rsidR="00E0765B" w:rsidRDefault="00E0765B" w:rsidP="00555F23">
      <w:pPr>
        <w:pStyle w:val="ListParagraph"/>
        <w:numPr>
          <w:ilvl w:val="0"/>
          <w:numId w:val="5"/>
        </w:numPr>
      </w:pPr>
      <w:r>
        <w:t xml:space="preserve">Statutory application forms </w:t>
      </w:r>
    </w:p>
    <w:p w14:paraId="09AEAC5F" w14:textId="0E2107D1" w:rsidR="00E0765B" w:rsidRDefault="00E0765B" w:rsidP="00555F23">
      <w:pPr>
        <w:pStyle w:val="ListParagraph"/>
        <w:numPr>
          <w:ilvl w:val="0"/>
          <w:numId w:val="5"/>
        </w:numPr>
      </w:pPr>
      <w:r>
        <w:t xml:space="preserve">Fifty year retention period for application forms </w:t>
      </w:r>
    </w:p>
    <w:p w14:paraId="36590C6F" w14:textId="17396ABA" w:rsidR="00E0765B" w:rsidRDefault="00E0765B" w:rsidP="00555F23">
      <w:pPr>
        <w:pStyle w:val="ListParagraph"/>
        <w:numPr>
          <w:ilvl w:val="0"/>
          <w:numId w:val="5"/>
        </w:numPr>
      </w:pPr>
      <w:r>
        <w:t xml:space="preserve">Who can apply for a cremation </w:t>
      </w:r>
    </w:p>
    <w:p w14:paraId="5428C60E" w14:textId="033BB725" w:rsidR="00E0765B" w:rsidRDefault="00E0765B" w:rsidP="00555F23">
      <w:pPr>
        <w:pStyle w:val="ListParagraph"/>
        <w:numPr>
          <w:ilvl w:val="0"/>
          <w:numId w:val="5"/>
        </w:numPr>
      </w:pPr>
      <w:r>
        <w:t>Cremation registers</w:t>
      </w:r>
      <w:r w:rsidR="00C16ABD">
        <w:t>.</w:t>
      </w:r>
    </w:p>
    <w:p w14:paraId="377318A0" w14:textId="77777777" w:rsidR="00523ABE" w:rsidRDefault="00523ABE" w:rsidP="006D0717"/>
    <w:p w14:paraId="73E91F33" w14:textId="6141ABA3" w:rsidR="00523ABE" w:rsidRDefault="00523ABE" w:rsidP="006D0717">
      <w:r>
        <w:t>The Inspector</w:t>
      </w:r>
      <w:r w:rsidR="00B14591">
        <w:t>’</w:t>
      </w:r>
      <w:r>
        <w:t xml:space="preserve">s comments are considered </w:t>
      </w:r>
      <w:r w:rsidR="00004A56">
        <w:t>as part of the options assessment</w:t>
      </w:r>
      <w:r w:rsidR="001B5FD1">
        <w:t xml:space="preserve"> in the Annex.</w:t>
      </w:r>
    </w:p>
    <w:p w14:paraId="08B368E0" w14:textId="77777777" w:rsidR="00AC325D" w:rsidRDefault="00AC325D" w:rsidP="006D0717"/>
    <w:p w14:paraId="1FDAB2DE" w14:textId="77777777" w:rsidR="00AC325D" w:rsidRDefault="00AC325D" w:rsidP="008C70FA">
      <w:pPr>
        <w:pStyle w:val="Heading2"/>
      </w:pPr>
      <w:bookmarkStart w:id="21" w:name="_Toc175151053"/>
      <w:r w:rsidRPr="006319AC">
        <w:t>Public Consultation</w:t>
      </w:r>
      <w:bookmarkEnd w:id="21"/>
      <w:r w:rsidRPr="006319AC">
        <w:t xml:space="preserve"> </w:t>
      </w:r>
    </w:p>
    <w:p w14:paraId="3A5E6A8D" w14:textId="77777777" w:rsidR="00517209" w:rsidRDefault="00517209" w:rsidP="00AC325D"/>
    <w:p w14:paraId="240CB323" w14:textId="0D31E818" w:rsidR="00AC325D" w:rsidRDefault="00AC325D" w:rsidP="00AC325D">
      <w:r>
        <w:t xml:space="preserve">The Scottish Government undertook a full </w:t>
      </w:r>
      <w:r w:rsidRPr="006D3545">
        <w:t>public consultation</w:t>
      </w:r>
      <w:r>
        <w:t xml:space="preserve"> on its proposals for the burial regulations between August </w:t>
      </w:r>
      <w:r w:rsidR="00C16ABD">
        <w:t>and</w:t>
      </w:r>
      <w:r>
        <w:t xml:space="preserve"> November 2023. The consultation </w:t>
      </w:r>
      <w:r w:rsidRPr="001348DB">
        <w:t>consisted of</w:t>
      </w:r>
      <w:r>
        <w:t xml:space="preserve"> 47 consultation questions with an additional 8 impact assessment questions, one of which was specifically aimed at </w:t>
      </w:r>
      <w:r w:rsidR="004D3B94">
        <w:t xml:space="preserve">understanding the </w:t>
      </w:r>
      <w:r>
        <w:t xml:space="preserve">impact the burial regulations may have on businesses. </w:t>
      </w:r>
    </w:p>
    <w:p w14:paraId="24AD1A67" w14:textId="77777777" w:rsidR="00AC325D" w:rsidRDefault="00AC325D" w:rsidP="006D0717"/>
    <w:p w14:paraId="7C057711" w14:textId="699174B7" w:rsidR="00195EA6" w:rsidRDefault="00E761D5" w:rsidP="006D0717">
      <w:r>
        <w:t xml:space="preserve">There </w:t>
      </w:r>
      <w:r w:rsidR="00AB65A0">
        <w:t>were</w:t>
      </w:r>
      <w:r>
        <w:t xml:space="preserve"> 59 responses.</w:t>
      </w:r>
      <w:r w:rsidRPr="00E761D5">
        <w:t xml:space="preserve"> </w:t>
      </w:r>
      <w:r>
        <w:t>Of these, 37 (63%) were submitted on behalf of an organisation, and 22 (37%) were from individuals. Of those who identified as ‘individuals’, the majority (18</w:t>
      </w:r>
      <w:r w:rsidR="00C16ABD">
        <w:t>.</w:t>
      </w:r>
      <w:r>
        <w:t>82%) said they did not work in the funeral sector. Organisation respondents were asked to identify which organisation they were responding on behalf of and the type of work the organisation was involved in. This is shown in the table.</w:t>
      </w:r>
    </w:p>
    <w:p w14:paraId="47673491" w14:textId="70D14971" w:rsidR="0004641E" w:rsidRDefault="0004641E">
      <w:r>
        <w:br w:type="page"/>
      </w:r>
    </w:p>
    <w:tbl>
      <w:tblPr>
        <w:tblW w:w="8702" w:type="dxa"/>
        <w:tblLook w:val="04A0" w:firstRow="1" w:lastRow="0" w:firstColumn="1" w:lastColumn="0" w:noHBand="0" w:noVBand="1"/>
      </w:tblPr>
      <w:tblGrid>
        <w:gridCol w:w="1980"/>
        <w:gridCol w:w="3648"/>
        <w:gridCol w:w="1417"/>
        <w:gridCol w:w="1657"/>
      </w:tblGrid>
      <w:tr w:rsidR="00E761D5" w:rsidRPr="00C3445A" w14:paraId="5F7E5A25" w14:textId="77777777" w:rsidTr="00167946">
        <w:trPr>
          <w:trHeight w:val="1110"/>
        </w:trPr>
        <w:tc>
          <w:tcPr>
            <w:tcW w:w="198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160086BF" w14:textId="77777777" w:rsidR="00E761D5" w:rsidRPr="000A670F" w:rsidRDefault="00E761D5" w:rsidP="006D0717">
            <w:pPr>
              <w:rPr>
                <w:b/>
                <w:bCs/>
                <w:color w:val="000000"/>
                <w:sz w:val="22"/>
                <w:szCs w:val="22"/>
                <w:lang w:eastAsia="en-GB"/>
              </w:rPr>
            </w:pPr>
            <w:r w:rsidRPr="000A670F">
              <w:rPr>
                <w:b/>
                <w:bCs/>
                <w:color w:val="000000"/>
                <w:sz w:val="22"/>
                <w:szCs w:val="22"/>
                <w:lang w:eastAsia="en-GB"/>
              </w:rPr>
              <w:t>Responding as Individual or on behalf of Organisation</w:t>
            </w:r>
          </w:p>
        </w:tc>
        <w:tc>
          <w:tcPr>
            <w:tcW w:w="3648" w:type="dxa"/>
            <w:tcBorders>
              <w:top w:val="single" w:sz="4" w:space="0" w:color="auto"/>
              <w:left w:val="nil"/>
              <w:bottom w:val="single" w:sz="4" w:space="0" w:color="auto"/>
              <w:right w:val="single" w:sz="4" w:space="0" w:color="auto"/>
            </w:tcBorders>
            <w:shd w:val="clear" w:color="000000" w:fill="E7E6E6"/>
            <w:vAlign w:val="center"/>
            <w:hideMark/>
          </w:tcPr>
          <w:p w14:paraId="2D3E01B0" w14:textId="77777777" w:rsidR="00E761D5" w:rsidRPr="000A670F" w:rsidRDefault="00E761D5" w:rsidP="006D0717">
            <w:pPr>
              <w:rPr>
                <w:b/>
                <w:bCs/>
                <w:color w:val="000000"/>
                <w:sz w:val="22"/>
                <w:szCs w:val="22"/>
                <w:lang w:eastAsia="en-GB"/>
              </w:rPr>
            </w:pPr>
            <w:r w:rsidRPr="000A670F">
              <w:rPr>
                <w:b/>
                <w:bCs/>
                <w:color w:val="000000"/>
                <w:sz w:val="22"/>
                <w:szCs w:val="22"/>
                <w:lang w:eastAsia="en-GB"/>
              </w:rPr>
              <w:t>Subcategory of employment/organisation</w:t>
            </w:r>
          </w:p>
        </w:tc>
        <w:tc>
          <w:tcPr>
            <w:tcW w:w="1417" w:type="dxa"/>
            <w:tcBorders>
              <w:top w:val="single" w:sz="4" w:space="0" w:color="auto"/>
              <w:left w:val="nil"/>
              <w:bottom w:val="single" w:sz="4" w:space="0" w:color="auto"/>
              <w:right w:val="single" w:sz="4" w:space="0" w:color="auto"/>
            </w:tcBorders>
            <w:shd w:val="clear" w:color="000000" w:fill="E7E6E6"/>
            <w:vAlign w:val="center"/>
            <w:hideMark/>
          </w:tcPr>
          <w:p w14:paraId="3ED38E89" w14:textId="77777777" w:rsidR="00E761D5" w:rsidRPr="000A670F" w:rsidRDefault="00E761D5" w:rsidP="006D0717">
            <w:pPr>
              <w:rPr>
                <w:b/>
                <w:bCs/>
                <w:color w:val="000000"/>
                <w:sz w:val="22"/>
                <w:szCs w:val="22"/>
                <w:lang w:eastAsia="en-GB"/>
              </w:rPr>
            </w:pPr>
            <w:r w:rsidRPr="000A670F">
              <w:rPr>
                <w:b/>
                <w:bCs/>
                <w:color w:val="000000"/>
                <w:sz w:val="22"/>
                <w:szCs w:val="22"/>
                <w:lang w:eastAsia="en-GB"/>
              </w:rPr>
              <w:t>Number of responses</w:t>
            </w:r>
          </w:p>
        </w:tc>
        <w:tc>
          <w:tcPr>
            <w:tcW w:w="1657" w:type="dxa"/>
            <w:tcBorders>
              <w:top w:val="single" w:sz="4" w:space="0" w:color="auto"/>
              <w:left w:val="nil"/>
              <w:bottom w:val="single" w:sz="4" w:space="0" w:color="auto"/>
              <w:right w:val="single" w:sz="4" w:space="0" w:color="auto"/>
            </w:tcBorders>
            <w:shd w:val="clear" w:color="000000" w:fill="E7E6E6"/>
            <w:vAlign w:val="center"/>
            <w:hideMark/>
          </w:tcPr>
          <w:p w14:paraId="550FF031" w14:textId="77777777" w:rsidR="00E761D5" w:rsidRPr="000A670F" w:rsidRDefault="00E761D5" w:rsidP="006D0717">
            <w:pPr>
              <w:rPr>
                <w:b/>
                <w:bCs/>
                <w:color w:val="000000"/>
                <w:sz w:val="22"/>
                <w:szCs w:val="22"/>
                <w:lang w:eastAsia="en-GB"/>
              </w:rPr>
            </w:pPr>
            <w:r w:rsidRPr="000A670F">
              <w:rPr>
                <w:b/>
                <w:bCs/>
                <w:color w:val="000000"/>
                <w:sz w:val="22"/>
                <w:szCs w:val="22"/>
                <w:lang w:eastAsia="en-GB"/>
              </w:rPr>
              <w:t>Percentage of all respondents (n= 59)</w:t>
            </w:r>
          </w:p>
        </w:tc>
      </w:tr>
      <w:tr w:rsidR="00E761D5" w:rsidRPr="00C3445A" w14:paraId="4E96A730" w14:textId="77777777" w:rsidTr="00167946">
        <w:trPr>
          <w:trHeight w:val="247"/>
        </w:trPr>
        <w:tc>
          <w:tcPr>
            <w:tcW w:w="1980" w:type="dxa"/>
            <w:vMerge w:val="restart"/>
            <w:tcBorders>
              <w:top w:val="nil"/>
              <w:left w:val="single" w:sz="4" w:space="0" w:color="auto"/>
              <w:bottom w:val="single" w:sz="4" w:space="0" w:color="auto"/>
              <w:right w:val="single" w:sz="4" w:space="0" w:color="auto"/>
            </w:tcBorders>
            <w:shd w:val="clear" w:color="auto" w:fill="auto"/>
            <w:vAlign w:val="center"/>
            <w:hideMark/>
          </w:tcPr>
          <w:p w14:paraId="0D552F30" w14:textId="77777777" w:rsidR="00E761D5" w:rsidRPr="000A670F" w:rsidRDefault="00E761D5" w:rsidP="006D0717">
            <w:pPr>
              <w:jc w:val="center"/>
              <w:rPr>
                <w:color w:val="000000"/>
                <w:sz w:val="22"/>
                <w:szCs w:val="22"/>
                <w:lang w:eastAsia="en-GB"/>
              </w:rPr>
            </w:pPr>
            <w:r w:rsidRPr="000A670F">
              <w:rPr>
                <w:color w:val="000000"/>
                <w:sz w:val="22"/>
                <w:szCs w:val="22"/>
                <w:lang w:eastAsia="en-GB"/>
              </w:rPr>
              <w:t>Individual</w:t>
            </w:r>
          </w:p>
        </w:tc>
        <w:tc>
          <w:tcPr>
            <w:tcW w:w="3648" w:type="dxa"/>
            <w:tcBorders>
              <w:top w:val="nil"/>
              <w:left w:val="nil"/>
              <w:bottom w:val="single" w:sz="4" w:space="0" w:color="auto"/>
              <w:right w:val="single" w:sz="4" w:space="0" w:color="auto"/>
            </w:tcBorders>
            <w:shd w:val="clear" w:color="auto" w:fill="auto"/>
            <w:noWrap/>
            <w:vAlign w:val="bottom"/>
            <w:hideMark/>
          </w:tcPr>
          <w:p w14:paraId="17FFED93" w14:textId="77777777" w:rsidR="00E761D5" w:rsidRPr="000A670F" w:rsidRDefault="00E761D5" w:rsidP="006D0717">
            <w:pPr>
              <w:rPr>
                <w:color w:val="000000"/>
                <w:sz w:val="22"/>
                <w:szCs w:val="22"/>
                <w:lang w:eastAsia="en-GB"/>
              </w:rPr>
            </w:pPr>
            <w:r w:rsidRPr="000A670F">
              <w:rPr>
                <w:color w:val="000000"/>
                <w:sz w:val="22"/>
                <w:szCs w:val="22"/>
                <w:lang w:eastAsia="en-GB"/>
              </w:rPr>
              <w:t>Funeral directing</w:t>
            </w:r>
          </w:p>
        </w:tc>
        <w:tc>
          <w:tcPr>
            <w:tcW w:w="1417" w:type="dxa"/>
            <w:tcBorders>
              <w:top w:val="nil"/>
              <w:left w:val="nil"/>
              <w:bottom w:val="single" w:sz="4" w:space="0" w:color="auto"/>
              <w:right w:val="single" w:sz="4" w:space="0" w:color="auto"/>
            </w:tcBorders>
            <w:shd w:val="clear" w:color="auto" w:fill="auto"/>
            <w:noWrap/>
            <w:vAlign w:val="bottom"/>
            <w:hideMark/>
          </w:tcPr>
          <w:p w14:paraId="5049EF87" w14:textId="77777777" w:rsidR="00E761D5" w:rsidRPr="000A670F" w:rsidRDefault="00E761D5" w:rsidP="006D0717">
            <w:pPr>
              <w:jc w:val="center"/>
              <w:rPr>
                <w:color w:val="000000"/>
                <w:sz w:val="22"/>
                <w:szCs w:val="22"/>
                <w:lang w:eastAsia="en-GB"/>
              </w:rPr>
            </w:pPr>
            <w:r w:rsidRPr="000A670F">
              <w:rPr>
                <w:color w:val="000000"/>
                <w:sz w:val="22"/>
                <w:szCs w:val="22"/>
                <w:lang w:eastAsia="en-GB"/>
              </w:rPr>
              <w:t>2</w:t>
            </w:r>
          </w:p>
        </w:tc>
        <w:tc>
          <w:tcPr>
            <w:tcW w:w="1657" w:type="dxa"/>
            <w:tcBorders>
              <w:top w:val="nil"/>
              <w:left w:val="nil"/>
              <w:bottom w:val="single" w:sz="4" w:space="0" w:color="auto"/>
              <w:right w:val="single" w:sz="4" w:space="0" w:color="auto"/>
            </w:tcBorders>
            <w:shd w:val="clear" w:color="auto" w:fill="auto"/>
            <w:noWrap/>
            <w:vAlign w:val="bottom"/>
            <w:hideMark/>
          </w:tcPr>
          <w:p w14:paraId="3F76E0B0" w14:textId="77777777" w:rsidR="00E761D5" w:rsidRPr="000A670F" w:rsidRDefault="00E761D5" w:rsidP="006D0717">
            <w:pPr>
              <w:jc w:val="center"/>
              <w:rPr>
                <w:color w:val="000000"/>
                <w:sz w:val="22"/>
                <w:szCs w:val="22"/>
                <w:lang w:eastAsia="en-GB"/>
              </w:rPr>
            </w:pPr>
            <w:r w:rsidRPr="000A670F">
              <w:rPr>
                <w:color w:val="000000"/>
                <w:sz w:val="22"/>
                <w:szCs w:val="22"/>
                <w:lang w:eastAsia="en-GB"/>
              </w:rPr>
              <w:t>3%</w:t>
            </w:r>
          </w:p>
        </w:tc>
      </w:tr>
      <w:tr w:rsidR="00E761D5" w:rsidRPr="00C3445A" w14:paraId="637C1E5B"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0498C1D2" w14:textId="77777777" w:rsidR="00E761D5" w:rsidRPr="000A670F" w:rsidRDefault="00E761D5" w:rsidP="006D0717">
            <w:pPr>
              <w:jc w:val="cente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73503F8C" w14:textId="77777777" w:rsidR="00E761D5" w:rsidRPr="000A670F" w:rsidRDefault="00E761D5" w:rsidP="006D0717">
            <w:pPr>
              <w:rPr>
                <w:color w:val="000000"/>
                <w:sz w:val="22"/>
                <w:szCs w:val="22"/>
                <w:lang w:eastAsia="en-GB"/>
              </w:rPr>
            </w:pPr>
            <w:r w:rsidRPr="000A670F">
              <w:rPr>
                <w:color w:val="000000"/>
                <w:sz w:val="22"/>
                <w:szCs w:val="22"/>
                <w:lang w:eastAsia="en-GB"/>
              </w:rPr>
              <w:t>Burial authority</w:t>
            </w:r>
          </w:p>
        </w:tc>
        <w:tc>
          <w:tcPr>
            <w:tcW w:w="1417" w:type="dxa"/>
            <w:tcBorders>
              <w:top w:val="nil"/>
              <w:left w:val="nil"/>
              <w:bottom w:val="single" w:sz="4" w:space="0" w:color="auto"/>
              <w:right w:val="single" w:sz="4" w:space="0" w:color="auto"/>
            </w:tcBorders>
            <w:shd w:val="clear" w:color="auto" w:fill="auto"/>
            <w:noWrap/>
            <w:vAlign w:val="bottom"/>
            <w:hideMark/>
          </w:tcPr>
          <w:p w14:paraId="68A2C8C8" w14:textId="77777777" w:rsidR="00E761D5" w:rsidRPr="000A670F" w:rsidRDefault="00E761D5" w:rsidP="006D0717">
            <w:pPr>
              <w:jc w:val="center"/>
              <w:rPr>
                <w:color w:val="000000"/>
                <w:sz w:val="22"/>
                <w:szCs w:val="22"/>
                <w:lang w:eastAsia="en-GB"/>
              </w:rPr>
            </w:pPr>
            <w:r w:rsidRPr="000A670F">
              <w:rPr>
                <w:color w:val="000000"/>
                <w:sz w:val="22"/>
                <w:szCs w:val="22"/>
                <w:lang w:eastAsia="en-GB"/>
              </w:rPr>
              <w:t>0</w:t>
            </w:r>
          </w:p>
        </w:tc>
        <w:tc>
          <w:tcPr>
            <w:tcW w:w="1657" w:type="dxa"/>
            <w:tcBorders>
              <w:top w:val="nil"/>
              <w:left w:val="nil"/>
              <w:bottom w:val="single" w:sz="4" w:space="0" w:color="auto"/>
              <w:right w:val="single" w:sz="4" w:space="0" w:color="auto"/>
            </w:tcBorders>
            <w:shd w:val="clear" w:color="auto" w:fill="auto"/>
            <w:noWrap/>
            <w:vAlign w:val="bottom"/>
            <w:hideMark/>
          </w:tcPr>
          <w:p w14:paraId="47FD824A" w14:textId="77777777" w:rsidR="00E761D5" w:rsidRPr="000A670F" w:rsidRDefault="00E761D5" w:rsidP="006D0717">
            <w:pPr>
              <w:jc w:val="center"/>
              <w:rPr>
                <w:color w:val="000000"/>
                <w:sz w:val="22"/>
                <w:szCs w:val="22"/>
                <w:lang w:eastAsia="en-GB"/>
              </w:rPr>
            </w:pPr>
            <w:r w:rsidRPr="000A670F">
              <w:rPr>
                <w:color w:val="000000"/>
                <w:sz w:val="22"/>
                <w:szCs w:val="22"/>
                <w:lang w:eastAsia="en-GB"/>
              </w:rPr>
              <w:t>0%</w:t>
            </w:r>
          </w:p>
        </w:tc>
      </w:tr>
      <w:tr w:rsidR="00E761D5" w:rsidRPr="00C3445A" w14:paraId="7F843EB5"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2BA58238" w14:textId="77777777" w:rsidR="00E761D5" w:rsidRPr="000A670F" w:rsidRDefault="00E761D5" w:rsidP="006D0717">
            <w:pPr>
              <w:jc w:val="cente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07816D2C" w14:textId="77777777" w:rsidR="00E761D5" w:rsidRPr="000A670F" w:rsidRDefault="00E761D5" w:rsidP="006D0717">
            <w:pPr>
              <w:rPr>
                <w:color w:val="000000"/>
                <w:sz w:val="22"/>
                <w:szCs w:val="22"/>
                <w:lang w:eastAsia="en-GB"/>
              </w:rPr>
            </w:pPr>
            <w:r w:rsidRPr="000A670F">
              <w:rPr>
                <w:color w:val="000000"/>
                <w:sz w:val="22"/>
                <w:szCs w:val="22"/>
                <w:lang w:eastAsia="en-GB"/>
              </w:rPr>
              <w:t>Cremation authority</w:t>
            </w:r>
          </w:p>
        </w:tc>
        <w:tc>
          <w:tcPr>
            <w:tcW w:w="1417" w:type="dxa"/>
            <w:tcBorders>
              <w:top w:val="nil"/>
              <w:left w:val="nil"/>
              <w:bottom w:val="single" w:sz="4" w:space="0" w:color="auto"/>
              <w:right w:val="single" w:sz="4" w:space="0" w:color="auto"/>
            </w:tcBorders>
            <w:shd w:val="clear" w:color="auto" w:fill="auto"/>
            <w:noWrap/>
            <w:vAlign w:val="bottom"/>
            <w:hideMark/>
          </w:tcPr>
          <w:p w14:paraId="0B45E7C3" w14:textId="77777777" w:rsidR="00E761D5" w:rsidRPr="000A670F" w:rsidRDefault="00E761D5" w:rsidP="006D0717">
            <w:pPr>
              <w:jc w:val="center"/>
              <w:rPr>
                <w:color w:val="000000"/>
                <w:sz w:val="22"/>
                <w:szCs w:val="22"/>
                <w:lang w:eastAsia="en-GB"/>
              </w:rPr>
            </w:pPr>
            <w:r w:rsidRPr="000A670F">
              <w:rPr>
                <w:color w:val="000000"/>
                <w:sz w:val="22"/>
                <w:szCs w:val="22"/>
                <w:lang w:eastAsia="en-GB"/>
              </w:rPr>
              <w:t>0</w:t>
            </w:r>
          </w:p>
        </w:tc>
        <w:tc>
          <w:tcPr>
            <w:tcW w:w="1657" w:type="dxa"/>
            <w:tcBorders>
              <w:top w:val="nil"/>
              <w:left w:val="nil"/>
              <w:bottom w:val="single" w:sz="4" w:space="0" w:color="auto"/>
              <w:right w:val="single" w:sz="4" w:space="0" w:color="auto"/>
            </w:tcBorders>
            <w:shd w:val="clear" w:color="auto" w:fill="auto"/>
            <w:noWrap/>
            <w:vAlign w:val="bottom"/>
            <w:hideMark/>
          </w:tcPr>
          <w:p w14:paraId="13D8CEDA" w14:textId="77777777" w:rsidR="00E761D5" w:rsidRPr="000A670F" w:rsidRDefault="00E761D5" w:rsidP="006D0717">
            <w:pPr>
              <w:jc w:val="center"/>
              <w:rPr>
                <w:color w:val="000000"/>
                <w:sz w:val="22"/>
                <w:szCs w:val="22"/>
                <w:lang w:eastAsia="en-GB"/>
              </w:rPr>
            </w:pPr>
            <w:r w:rsidRPr="000A670F">
              <w:rPr>
                <w:color w:val="000000"/>
                <w:sz w:val="22"/>
                <w:szCs w:val="22"/>
                <w:lang w:eastAsia="en-GB"/>
              </w:rPr>
              <w:t>0%</w:t>
            </w:r>
          </w:p>
        </w:tc>
      </w:tr>
      <w:tr w:rsidR="00E761D5" w:rsidRPr="00C3445A" w14:paraId="5FE3CD71"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0F66AAD4" w14:textId="77777777" w:rsidR="00E761D5" w:rsidRPr="000A670F" w:rsidRDefault="00E761D5" w:rsidP="006D0717">
            <w:pPr>
              <w:jc w:val="cente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70B45144" w14:textId="77777777" w:rsidR="00E761D5" w:rsidRPr="000A670F" w:rsidRDefault="00E761D5" w:rsidP="006D0717">
            <w:pPr>
              <w:rPr>
                <w:color w:val="000000"/>
                <w:sz w:val="22"/>
                <w:szCs w:val="22"/>
                <w:lang w:eastAsia="en-GB"/>
              </w:rPr>
            </w:pPr>
            <w:r w:rsidRPr="000A670F">
              <w:rPr>
                <w:color w:val="000000"/>
                <w:sz w:val="22"/>
                <w:szCs w:val="22"/>
                <w:lang w:eastAsia="en-GB"/>
              </w:rPr>
              <w:t>Other area of funeral sector</w:t>
            </w:r>
          </w:p>
        </w:tc>
        <w:tc>
          <w:tcPr>
            <w:tcW w:w="1417" w:type="dxa"/>
            <w:tcBorders>
              <w:top w:val="nil"/>
              <w:left w:val="nil"/>
              <w:bottom w:val="single" w:sz="4" w:space="0" w:color="auto"/>
              <w:right w:val="single" w:sz="4" w:space="0" w:color="auto"/>
            </w:tcBorders>
            <w:shd w:val="clear" w:color="auto" w:fill="auto"/>
            <w:noWrap/>
            <w:vAlign w:val="bottom"/>
            <w:hideMark/>
          </w:tcPr>
          <w:p w14:paraId="509E9E21" w14:textId="77777777" w:rsidR="00E761D5" w:rsidRPr="000A670F" w:rsidRDefault="00E761D5" w:rsidP="006D0717">
            <w:pPr>
              <w:jc w:val="center"/>
              <w:rPr>
                <w:color w:val="000000"/>
                <w:sz w:val="22"/>
                <w:szCs w:val="22"/>
                <w:lang w:eastAsia="en-GB"/>
              </w:rPr>
            </w:pPr>
            <w:r w:rsidRPr="000A670F">
              <w:rPr>
                <w:color w:val="000000"/>
                <w:sz w:val="22"/>
                <w:szCs w:val="22"/>
                <w:lang w:eastAsia="en-GB"/>
              </w:rPr>
              <w:t>2</w:t>
            </w:r>
          </w:p>
        </w:tc>
        <w:tc>
          <w:tcPr>
            <w:tcW w:w="1657" w:type="dxa"/>
            <w:tcBorders>
              <w:top w:val="nil"/>
              <w:left w:val="nil"/>
              <w:bottom w:val="single" w:sz="4" w:space="0" w:color="auto"/>
              <w:right w:val="single" w:sz="4" w:space="0" w:color="auto"/>
            </w:tcBorders>
            <w:shd w:val="clear" w:color="auto" w:fill="auto"/>
            <w:noWrap/>
            <w:vAlign w:val="bottom"/>
            <w:hideMark/>
          </w:tcPr>
          <w:p w14:paraId="70253EB6" w14:textId="77777777" w:rsidR="00E761D5" w:rsidRPr="000A670F" w:rsidRDefault="00E761D5" w:rsidP="006D0717">
            <w:pPr>
              <w:jc w:val="center"/>
              <w:rPr>
                <w:color w:val="000000"/>
                <w:sz w:val="22"/>
                <w:szCs w:val="22"/>
                <w:lang w:eastAsia="en-GB"/>
              </w:rPr>
            </w:pPr>
            <w:r w:rsidRPr="000A670F">
              <w:rPr>
                <w:color w:val="000000"/>
                <w:sz w:val="22"/>
                <w:szCs w:val="22"/>
                <w:lang w:eastAsia="en-GB"/>
              </w:rPr>
              <w:t>3%</w:t>
            </w:r>
          </w:p>
        </w:tc>
      </w:tr>
      <w:tr w:rsidR="00E761D5" w:rsidRPr="00C3445A" w14:paraId="6A47EF40"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414D55AC" w14:textId="77777777" w:rsidR="00E761D5" w:rsidRPr="000A670F" w:rsidRDefault="00E761D5" w:rsidP="006D0717">
            <w:pPr>
              <w:jc w:val="cente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4EDC775B" w14:textId="77777777" w:rsidR="00E761D5" w:rsidRPr="000A670F" w:rsidRDefault="00E761D5" w:rsidP="006D0717">
            <w:pPr>
              <w:rPr>
                <w:color w:val="000000"/>
                <w:sz w:val="22"/>
                <w:szCs w:val="22"/>
                <w:lang w:eastAsia="en-GB"/>
              </w:rPr>
            </w:pPr>
            <w:r w:rsidRPr="000A670F">
              <w:rPr>
                <w:color w:val="000000"/>
                <w:sz w:val="22"/>
                <w:szCs w:val="22"/>
                <w:lang w:eastAsia="en-GB"/>
              </w:rPr>
              <w:t>I don't work in the funeral sector</w:t>
            </w:r>
          </w:p>
        </w:tc>
        <w:tc>
          <w:tcPr>
            <w:tcW w:w="1417" w:type="dxa"/>
            <w:tcBorders>
              <w:top w:val="nil"/>
              <w:left w:val="nil"/>
              <w:bottom w:val="single" w:sz="4" w:space="0" w:color="auto"/>
              <w:right w:val="single" w:sz="4" w:space="0" w:color="auto"/>
            </w:tcBorders>
            <w:shd w:val="clear" w:color="auto" w:fill="auto"/>
            <w:noWrap/>
            <w:vAlign w:val="bottom"/>
            <w:hideMark/>
          </w:tcPr>
          <w:p w14:paraId="7ADBD005" w14:textId="77777777" w:rsidR="00E761D5" w:rsidRPr="000A670F" w:rsidRDefault="00E761D5" w:rsidP="006D0717">
            <w:pPr>
              <w:jc w:val="center"/>
              <w:rPr>
                <w:color w:val="000000"/>
                <w:sz w:val="22"/>
                <w:szCs w:val="22"/>
                <w:lang w:eastAsia="en-GB"/>
              </w:rPr>
            </w:pPr>
            <w:r w:rsidRPr="000A670F">
              <w:rPr>
                <w:color w:val="000000"/>
                <w:sz w:val="22"/>
                <w:szCs w:val="22"/>
                <w:lang w:eastAsia="en-GB"/>
              </w:rPr>
              <w:t>18</w:t>
            </w:r>
          </w:p>
        </w:tc>
        <w:tc>
          <w:tcPr>
            <w:tcW w:w="1657" w:type="dxa"/>
            <w:tcBorders>
              <w:top w:val="nil"/>
              <w:left w:val="nil"/>
              <w:bottom w:val="single" w:sz="4" w:space="0" w:color="auto"/>
              <w:right w:val="single" w:sz="4" w:space="0" w:color="auto"/>
            </w:tcBorders>
            <w:shd w:val="clear" w:color="auto" w:fill="auto"/>
            <w:noWrap/>
            <w:vAlign w:val="bottom"/>
            <w:hideMark/>
          </w:tcPr>
          <w:p w14:paraId="5DC85A95" w14:textId="77777777" w:rsidR="00E761D5" w:rsidRPr="000A670F" w:rsidRDefault="00E761D5" w:rsidP="006D0717">
            <w:pPr>
              <w:jc w:val="center"/>
              <w:rPr>
                <w:color w:val="000000"/>
                <w:sz w:val="22"/>
                <w:szCs w:val="22"/>
                <w:lang w:eastAsia="en-GB"/>
              </w:rPr>
            </w:pPr>
            <w:r w:rsidRPr="000A670F">
              <w:rPr>
                <w:color w:val="000000"/>
                <w:sz w:val="22"/>
                <w:szCs w:val="22"/>
                <w:lang w:eastAsia="en-GB"/>
              </w:rPr>
              <w:t>31%</w:t>
            </w:r>
          </w:p>
        </w:tc>
      </w:tr>
      <w:tr w:rsidR="00E761D5" w:rsidRPr="00C3445A" w14:paraId="6E6DBE96"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64B26462" w14:textId="77777777" w:rsidR="00E761D5" w:rsidRPr="000A670F" w:rsidRDefault="00E761D5" w:rsidP="006D0717">
            <w:pPr>
              <w:jc w:val="cente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2AC1E04A" w14:textId="77777777" w:rsidR="00E761D5" w:rsidRPr="000A670F" w:rsidRDefault="00E761D5" w:rsidP="006D0717">
            <w:pPr>
              <w:rPr>
                <w:b/>
                <w:bCs/>
                <w:color w:val="000000"/>
                <w:sz w:val="22"/>
                <w:szCs w:val="22"/>
                <w:lang w:eastAsia="en-GB"/>
              </w:rPr>
            </w:pPr>
            <w:r w:rsidRPr="000A670F">
              <w:rPr>
                <w:b/>
                <w:bCs/>
                <w:color w:val="000000"/>
                <w:sz w:val="22"/>
                <w:szCs w:val="22"/>
                <w:lang w:eastAsia="en-GB"/>
              </w:rPr>
              <w:t>Total individuals</w:t>
            </w:r>
          </w:p>
        </w:tc>
        <w:tc>
          <w:tcPr>
            <w:tcW w:w="1417" w:type="dxa"/>
            <w:tcBorders>
              <w:top w:val="nil"/>
              <w:left w:val="nil"/>
              <w:bottom w:val="single" w:sz="4" w:space="0" w:color="auto"/>
              <w:right w:val="single" w:sz="4" w:space="0" w:color="auto"/>
            </w:tcBorders>
            <w:shd w:val="clear" w:color="auto" w:fill="auto"/>
            <w:noWrap/>
            <w:vAlign w:val="bottom"/>
            <w:hideMark/>
          </w:tcPr>
          <w:p w14:paraId="6AC644CE" w14:textId="77777777" w:rsidR="00E761D5" w:rsidRPr="000A670F" w:rsidRDefault="00E761D5" w:rsidP="006D0717">
            <w:pPr>
              <w:jc w:val="center"/>
              <w:rPr>
                <w:b/>
                <w:bCs/>
                <w:color w:val="000000"/>
                <w:sz w:val="22"/>
                <w:szCs w:val="22"/>
                <w:lang w:eastAsia="en-GB"/>
              </w:rPr>
            </w:pPr>
            <w:r w:rsidRPr="000A670F">
              <w:rPr>
                <w:b/>
                <w:bCs/>
                <w:color w:val="000000"/>
                <w:sz w:val="22"/>
                <w:szCs w:val="22"/>
                <w:lang w:eastAsia="en-GB"/>
              </w:rPr>
              <w:t>22</w:t>
            </w:r>
          </w:p>
        </w:tc>
        <w:tc>
          <w:tcPr>
            <w:tcW w:w="1657" w:type="dxa"/>
            <w:tcBorders>
              <w:top w:val="nil"/>
              <w:left w:val="nil"/>
              <w:bottom w:val="single" w:sz="4" w:space="0" w:color="auto"/>
              <w:right w:val="single" w:sz="4" w:space="0" w:color="auto"/>
            </w:tcBorders>
            <w:shd w:val="clear" w:color="auto" w:fill="auto"/>
            <w:noWrap/>
            <w:vAlign w:val="bottom"/>
            <w:hideMark/>
          </w:tcPr>
          <w:p w14:paraId="534A8F71" w14:textId="77777777" w:rsidR="00E761D5" w:rsidRPr="000A670F" w:rsidRDefault="00E761D5" w:rsidP="006D0717">
            <w:pPr>
              <w:jc w:val="center"/>
              <w:rPr>
                <w:b/>
                <w:bCs/>
                <w:color w:val="000000"/>
                <w:sz w:val="22"/>
                <w:szCs w:val="22"/>
                <w:lang w:eastAsia="en-GB"/>
              </w:rPr>
            </w:pPr>
            <w:r w:rsidRPr="000A670F">
              <w:rPr>
                <w:b/>
                <w:bCs/>
                <w:color w:val="000000"/>
                <w:sz w:val="22"/>
                <w:szCs w:val="22"/>
                <w:lang w:eastAsia="en-GB"/>
              </w:rPr>
              <w:t>37%</w:t>
            </w:r>
          </w:p>
        </w:tc>
      </w:tr>
      <w:tr w:rsidR="00E761D5" w:rsidRPr="00C3445A" w14:paraId="0052D86C" w14:textId="77777777" w:rsidTr="00167946">
        <w:trPr>
          <w:trHeight w:val="247"/>
        </w:trPr>
        <w:tc>
          <w:tcPr>
            <w:tcW w:w="1980" w:type="dxa"/>
            <w:vMerge w:val="restart"/>
            <w:tcBorders>
              <w:top w:val="nil"/>
              <w:left w:val="single" w:sz="4" w:space="0" w:color="auto"/>
              <w:bottom w:val="single" w:sz="4" w:space="0" w:color="auto"/>
              <w:right w:val="single" w:sz="4" w:space="0" w:color="auto"/>
            </w:tcBorders>
            <w:shd w:val="clear" w:color="auto" w:fill="auto"/>
            <w:vAlign w:val="center"/>
            <w:hideMark/>
          </w:tcPr>
          <w:p w14:paraId="033566D9" w14:textId="77777777" w:rsidR="00E761D5" w:rsidRPr="000A670F" w:rsidRDefault="00E761D5" w:rsidP="006D0717">
            <w:pPr>
              <w:jc w:val="center"/>
              <w:rPr>
                <w:color w:val="000000"/>
                <w:sz w:val="22"/>
                <w:szCs w:val="22"/>
                <w:lang w:eastAsia="en-GB"/>
              </w:rPr>
            </w:pPr>
            <w:r w:rsidRPr="000A670F">
              <w:rPr>
                <w:color w:val="000000"/>
                <w:sz w:val="22"/>
                <w:szCs w:val="22"/>
                <w:lang w:eastAsia="en-GB"/>
              </w:rPr>
              <w:t>Organisation</w:t>
            </w:r>
          </w:p>
        </w:tc>
        <w:tc>
          <w:tcPr>
            <w:tcW w:w="3648" w:type="dxa"/>
            <w:tcBorders>
              <w:top w:val="nil"/>
              <w:left w:val="nil"/>
              <w:bottom w:val="single" w:sz="4" w:space="0" w:color="auto"/>
              <w:right w:val="single" w:sz="4" w:space="0" w:color="auto"/>
            </w:tcBorders>
            <w:shd w:val="clear" w:color="auto" w:fill="auto"/>
            <w:noWrap/>
            <w:vAlign w:val="bottom"/>
            <w:hideMark/>
          </w:tcPr>
          <w:p w14:paraId="32B74B1B" w14:textId="77777777" w:rsidR="00E761D5" w:rsidRPr="000A670F" w:rsidRDefault="00E761D5" w:rsidP="006D0717">
            <w:pPr>
              <w:rPr>
                <w:color w:val="000000"/>
                <w:sz w:val="22"/>
                <w:szCs w:val="22"/>
                <w:lang w:eastAsia="en-GB"/>
              </w:rPr>
            </w:pPr>
            <w:r w:rsidRPr="000A670F">
              <w:rPr>
                <w:color w:val="000000"/>
                <w:sz w:val="22"/>
                <w:szCs w:val="22"/>
                <w:lang w:eastAsia="en-GB"/>
              </w:rPr>
              <w:t>Funeral director business/</w:t>
            </w:r>
            <w:r>
              <w:rPr>
                <w:color w:val="000000"/>
                <w:sz w:val="22"/>
                <w:szCs w:val="22"/>
                <w:lang w:eastAsia="en-GB"/>
              </w:rPr>
              <w:t xml:space="preserve"> </w:t>
            </w:r>
            <w:r w:rsidRPr="000A670F">
              <w:rPr>
                <w:color w:val="000000"/>
                <w:sz w:val="22"/>
                <w:szCs w:val="22"/>
                <w:lang w:eastAsia="en-GB"/>
              </w:rPr>
              <w:t>organisation</w:t>
            </w:r>
          </w:p>
        </w:tc>
        <w:tc>
          <w:tcPr>
            <w:tcW w:w="1417" w:type="dxa"/>
            <w:tcBorders>
              <w:top w:val="nil"/>
              <w:left w:val="nil"/>
              <w:bottom w:val="single" w:sz="4" w:space="0" w:color="auto"/>
              <w:right w:val="single" w:sz="4" w:space="0" w:color="auto"/>
            </w:tcBorders>
            <w:shd w:val="clear" w:color="auto" w:fill="auto"/>
            <w:noWrap/>
            <w:vAlign w:val="bottom"/>
            <w:hideMark/>
          </w:tcPr>
          <w:p w14:paraId="3CC90E19" w14:textId="77777777" w:rsidR="00E761D5" w:rsidRPr="000A670F" w:rsidRDefault="00E761D5" w:rsidP="006D0717">
            <w:pPr>
              <w:jc w:val="center"/>
              <w:rPr>
                <w:color w:val="000000"/>
                <w:sz w:val="22"/>
                <w:szCs w:val="22"/>
                <w:lang w:eastAsia="en-GB"/>
              </w:rPr>
            </w:pPr>
            <w:r w:rsidRPr="000A670F">
              <w:rPr>
                <w:color w:val="000000"/>
                <w:sz w:val="22"/>
                <w:szCs w:val="22"/>
                <w:lang w:eastAsia="en-GB"/>
              </w:rPr>
              <w:t>2</w:t>
            </w:r>
          </w:p>
        </w:tc>
        <w:tc>
          <w:tcPr>
            <w:tcW w:w="1657" w:type="dxa"/>
            <w:tcBorders>
              <w:top w:val="nil"/>
              <w:left w:val="nil"/>
              <w:bottom w:val="single" w:sz="4" w:space="0" w:color="auto"/>
              <w:right w:val="single" w:sz="4" w:space="0" w:color="auto"/>
            </w:tcBorders>
            <w:shd w:val="clear" w:color="auto" w:fill="auto"/>
            <w:noWrap/>
            <w:vAlign w:val="bottom"/>
            <w:hideMark/>
          </w:tcPr>
          <w:p w14:paraId="082EA3E9" w14:textId="77777777" w:rsidR="00E761D5" w:rsidRPr="000A670F" w:rsidRDefault="00E761D5" w:rsidP="006D0717">
            <w:pPr>
              <w:jc w:val="center"/>
              <w:rPr>
                <w:color w:val="000000"/>
                <w:sz w:val="22"/>
                <w:szCs w:val="22"/>
                <w:lang w:eastAsia="en-GB"/>
              </w:rPr>
            </w:pPr>
            <w:r w:rsidRPr="000A670F">
              <w:rPr>
                <w:color w:val="000000"/>
                <w:sz w:val="22"/>
                <w:szCs w:val="22"/>
                <w:lang w:eastAsia="en-GB"/>
              </w:rPr>
              <w:t>3%</w:t>
            </w:r>
          </w:p>
        </w:tc>
      </w:tr>
      <w:tr w:rsidR="00E761D5" w:rsidRPr="00C3445A" w14:paraId="4A56FFAF"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0545523F" w14:textId="77777777" w:rsidR="00E761D5" w:rsidRPr="000A670F" w:rsidRDefault="00E761D5" w:rsidP="006D0717">
            <w:pP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4F70F867" w14:textId="77777777" w:rsidR="00E761D5" w:rsidRPr="000A670F" w:rsidRDefault="00E761D5" w:rsidP="006D0717">
            <w:pPr>
              <w:rPr>
                <w:color w:val="000000"/>
                <w:sz w:val="22"/>
                <w:szCs w:val="22"/>
                <w:lang w:eastAsia="en-GB"/>
              </w:rPr>
            </w:pPr>
            <w:r w:rsidRPr="000A670F">
              <w:rPr>
                <w:color w:val="000000"/>
                <w:sz w:val="22"/>
                <w:szCs w:val="22"/>
                <w:lang w:eastAsia="en-GB"/>
              </w:rPr>
              <w:t>Trade body for funeral directors</w:t>
            </w:r>
          </w:p>
        </w:tc>
        <w:tc>
          <w:tcPr>
            <w:tcW w:w="1417" w:type="dxa"/>
            <w:tcBorders>
              <w:top w:val="nil"/>
              <w:left w:val="nil"/>
              <w:bottom w:val="single" w:sz="4" w:space="0" w:color="auto"/>
              <w:right w:val="single" w:sz="4" w:space="0" w:color="auto"/>
            </w:tcBorders>
            <w:shd w:val="clear" w:color="auto" w:fill="auto"/>
            <w:noWrap/>
            <w:vAlign w:val="bottom"/>
            <w:hideMark/>
          </w:tcPr>
          <w:p w14:paraId="3BF67480" w14:textId="77777777" w:rsidR="00E761D5" w:rsidRPr="000A670F" w:rsidRDefault="00E761D5" w:rsidP="006D0717">
            <w:pPr>
              <w:jc w:val="center"/>
              <w:rPr>
                <w:color w:val="000000"/>
                <w:sz w:val="22"/>
                <w:szCs w:val="22"/>
                <w:lang w:eastAsia="en-GB"/>
              </w:rPr>
            </w:pPr>
            <w:r w:rsidRPr="000A670F">
              <w:rPr>
                <w:color w:val="000000"/>
                <w:sz w:val="22"/>
                <w:szCs w:val="22"/>
                <w:lang w:eastAsia="en-GB"/>
              </w:rPr>
              <w:t>1</w:t>
            </w:r>
          </w:p>
        </w:tc>
        <w:tc>
          <w:tcPr>
            <w:tcW w:w="1657" w:type="dxa"/>
            <w:tcBorders>
              <w:top w:val="nil"/>
              <w:left w:val="nil"/>
              <w:bottom w:val="single" w:sz="4" w:space="0" w:color="auto"/>
              <w:right w:val="single" w:sz="4" w:space="0" w:color="auto"/>
            </w:tcBorders>
            <w:shd w:val="clear" w:color="auto" w:fill="auto"/>
            <w:noWrap/>
            <w:vAlign w:val="bottom"/>
            <w:hideMark/>
          </w:tcPr>
          <w:p w14:paraId="78E02777" w14:textId="77777777" w:rsidR="00E761D5" w:rsidRPr="000A670F" w:rsidRDefault="00E761D5" w:rsidP="006D0717">
            <w:pPr>
              <w:jc w:val="center"/>
              <w:rPr>
                <w:color w:val="000000"/>
                <w:sz w:val="22"/>
                <w:szCs w:val="22"/>
                <w:lang w:eastAsia="en-GB"/>
              </w:rPr>
            </w:pPr>
            <w:r w:rsidRPr="000A670F">
              <w:rPr>
                <w:color w:val="000000"/>
                <w:sz w:val="22"/>
                <w:szCs w:val="22"/>
                <w:lang w:eastAsia="en-GB"/>
              </w:rPr>
              <w:t>2%</w:t>
            </w:r>
          </w:p>
        </w:tc>
      </w:tr>
      <w:tr w:rsidR="00E761D5" w:rsidRPr="00C3445A" w14:paraId="414D1A12"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069BB55E" w14:textId="77777777" w:rsidR="00E761D5" w:rsidRPr="000A670F" w:rsidRDefault="00E761D5" w:rsidP="006D0717">
            <w:pP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1E8993FE" w14:textId="77777777" w:rsidR="00E761D5" w:rsidRPr="000A670F" w:rsidRDefault="00E761D5" w:rsidP="006D0717">
            <w:pPr>
              <w:rPr>
                <w:color w:val="000000"/>
                <w:sz w:val="22"/>
                <w:szCs w:val="22"/>
                <w:lang w:eastAsia="en-GB"/>
              </w:rPr>
            </w:pPr>
            <w:r w:rsidRPr="000A670F">
              <w:rPr>
                <w:color w:val="000000"/>
                <w:sz w:val="22"/>
                <w:szCs w:val="22"/>
                <w:lang w:eastAsia="en-GB"/>
              </w:rPr>
              <w:t>Burial authority only</w:t>
            </w:r>
          </w:p>
        </w:tc>
        <w:tc>
          <w:tcPr>
            <w:tcW w:w="1417" w:type="dxa"/>
            <w:tcBorders>
              <w:top w:val="nil"/>
              <w:left w:val="nil"/>
              <w:bottom w:val="single" w:sz="4" w:space="0" w:color="auto"/>
              <w:right w:val="single" w:sz="4" w:space="0" w:color="auto"/>
            </w:tcBorders>
            <w:shd w:val="clear" w:color="auto" w:fill="auto"/>
            <w:noWrap/>
            <w:vAlign w:val="bottom"/>
            <w:hideMark/>
          </w:tcPr>
          <w:p w14:paraId="1EFF3DA2" w14:textId="77777777" w:rsidR="00E761D5" w:rsidRPr="000A670F" w:rsidRDefault="00E761D5" w:rsidP="006D0717">
            <w:pPr>
              <w:jc w:val="center"/>
              <w:rPr>
                <w:color w:val="000000"/>
                <w:sz w:val="22"/>
                <w:szCs w:val="22"/>
                <w:lang w:eastAsia="en-GB"/>
              </w:rPr>
            </w:pPr>
            <w:r w:rsidRPr="000A670F">
              <w:rPr>
                <w:color w:val="000000"/>
                <w:sz w:val="22"/>
                <w:szCs w:val="22"/>
                <w:lang w:eastAsia="en-GB"/>
              </w:rPr>
              <w:t>15</w:t>
            </w:r>
          </w:p>
        </w:tc>
        <w:tc>
          <w:tcPr>
            <w:tcW w:w="1657" w:type="dxa"/>
            <w:tcBorders>
              <w:top w:val="nil"/>
              <w:left w:val="nil"/>
              <w:bottom w:val="single" w:sz="4" w:space="0" w:color="auto"/>
              <w:right w:val="single" w:sz="4" w:space="0" w:color="auto"/>
            </w:tcBorders>
            <w:shd w:val="clear" w:color="auto" w:fill="auto"/>
            <w:noWrap/>
            <w:vAlign w:val="bottom"/>
            <w:hideMark/>
          </w:tcPr>
          <w:p w14:paraId="40EC38D5" w14:textId="77777777" w:rsidR="00E761D5" w:rsidRPr="000A670F" w:rsidRDefault="00E761D5" w:rsidP="006D0717">
            <w:pPr>
              <w:jc w:val="center"/>
              <w:rPr>
                <w:color w:val="000000"/>
                <w:sz w:val="22"/>
                <w:szCs w:val="22"/>
                <w:lang w:eastAsia="en-GB"/>
              </w:rPr>
            </w:pPr>
            <w:r w:rsidRPr="000A670F">
              <w:rPr>
                <w:color w:val="000000"/>
                <w:sz w:val="22"/>
                <w:szCs w:val="22"/>
                <w:lang w:eastAsia="en-GB"/>
              </w:rPr>
              <w:t>25%</w:t>
            </w:r>
          </w:p>
        </w:tc>
      </w:tr>
      <w:tr w:rsidR="00E761D5" w:rsidRPr="00C3445A" w14:paraId="267E27C8"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45EE0472" w14:textId="77777777" w:rsidR="00E761D5" w:rsidRPr="000A670F" w:rsidRDefault="00E761D5" w:rsidP="006D0717">
            <w:pP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572D766F" w14:textId="77777777" w:rsidR="00E761D5" w:rsidRPr="000A670F" w:rsidRDefault="00E761D5" w:rsidP="006D0717">
            <w:pPr>
              <w:rPr>
                <w:color w:val="000000"/>
                <w:sz w:val="22"/>
                <w:szCs w:val="22"/>
                <w:lang w:eastAsia="en-GB"/>
              </w:rPr>
            </w:pPr>
            <w:r w:rsidRPr="000A670F">
              <w:rPr>
                <w:color w:val="000000"/>
                <w:sz w:val="22"/>
                <w:szCs w:val="22"/>
                <w:lang w:eastAsia="en-GB"/>
              </w:rPr>
              <w:t xml:space="preserve">Cremation authority only </w:t>
            </w:r>
          </w:p>
        </w:tc>
        <w:tc>
          <w:tcPr>
            <w:tcW w:w="1417" w:type="dxa"/>
            <w:tcBorders>
              <w:top w:val="nil"/>
              <w:left w:val="nil"/>
              <w:bottom w:val="single" w:sz="4" w:space="0" w:color="auto"/>
              <w:right w:val="single" w:sz="4" w:space="0" w:color="auto"/>
            </w:tcBorders>
            <w:shd w:val="clear" w:color="auto" w:fill="auto"/>
            <w:noWrap/>
            <w:vAlign w:val="bottom"/>
            <w:hideMark/>
          </w:tcPr>
          <w:p w14:paraId="0625652E" w14:textId="77777777" w:rsidR="00E761D5" w:rsidRPr="000A670F" w:rsidRDefault="00E761D5" w:rsidP="006D0717">
            <w:pPr>
              <w:jc w:val="center"/>
              <w:rPr>
                <w:color w:val="000000"/>
                <w:sz w:val="22"/>
                <w:szCs w:val="22"/>
                <w:lang w:eastAsia="en-GB"/>
              </w:rPr>
            </w:pPr>
            <w:r w:rsidRPr="000A670F">
              <w:rPr>
                <w:color w:val="000000"/>
                <w:sz w:val="22"/>
                <w:szCs w:val="22"/>
                <w:lang w:eastAsia="en-GB"/>
              </w:rPr>
              <w:t>0</w:t>
            </w:r>
          </w:p>
        </w:tc>
        <w:tc>
          <w:tcPr>
            <w:tcW w:w="1657" w:type="dxa"/>
            <w:tcBorders>
              <w:top w:val="nil"/>
              <w:left w:val="nil"/>
              <w:bottom w:val="single" w:sz="4" w:space="0" w:color="auto"/>
              <w:right w:val="single" w:sz="4" w:space="0" w:color="auto"/>
            </w:tcBorders>
            <w:shd w:val="clear" w:color="auto" w:fill="auto"/>
            <w:noWrap/>
            <w:vAlign w:val="bottom"/>
            <w:hideMark/>
          </w:tcPr>
          <w:p w14:paraId="63A75BEB" w14:textId="77777777" w:rsidR="00E761D5" w:rsidRPr="000A670F" w:rsidRDefault="00E761D5" w:rsidP="006D0717">
            <w:pPr>
              <w:jc w:val="center"/>
              <w:rPr>
                <w:color w:val="000000"/>
                <w:sz w:val="22"/>
                <w:szCs w:val="22"/>
                <w:lang w:eastAsia="en-GB"/>
              </w:rPr>
            </w:pPr>
            <w:r w:rsidRPr="000A670F">
              <w:rPr>
                <w:color w:val="000000"/>
                <w:sz w:val="22"/>
                <w:szCs w:val="22"/>
                <w:lang w:eastAsia="en-GB"/>
              </w:rPr>
              <w:t>0%</w:t>
            </w:r>
          </w:p>
        </w:tc>
      </w:tr>
      <w:tr w:rsidR="00E761D5" w:rsidRPr="00C3445A" w14:paraId="4AD3D48C"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50C8DC3A" w14:textId="77777777" w:rsidR="00E761D5" w:rsidRPr="000A670F" w:rsidRDefault="00E761D5" w:rsidP="006D0717">
            <w:pP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44B57C3B" w14:textId="77777777" w:rsidR="00E761D5" w:rsidRPr="000A670F" w:rsidRDefault="00E761D5" w:rsidP="006D0717">
            <w:pPr>
              <w:rPr>
                <w:color w:val="000000"/>
                <w:sz w:val="22"/>
                <w:szCs w:val="22"/>
                <w:lang w:eastAsia="en-GB"/>
              </w:rPr>
            </w:pPr>
            <w:r w:rsidRPr="000A670F">
              <w:rPr>
                <w:color w:val="000000"/>
                <w:sz w:val="22"/>
                <w:szCs w:val="22"/>
                <w:lang w:eastAsia="en-GB"/>
              </w:rPr>
              <w:t>Burial authority and cremation authority</w:t>
            </w:r>
          </w:p>
        </w:tc>
        <w:tc>
          <w:tcPr>
            <w:tcW w:w="1417" w:type="dxa"/>
            <w:tcBorders>
              <w:top w:val="nil"/>
              <w:left w:val="nil"/>
              <w:bottom w:val="single" w:sz="4" w:space="0" w:color="auto"/>
              <w:right w:val="single" w:sz="4" w:space="0" w:color="auto"/>
            </w:tcBorders>
            <w:shd w:val="clear" w:color="auto" w:fill="auto"/>
            <w:noWrap/>
            <w:vAlign w:val="bottom"/>
            <w:hideMark/>
          </w:tcPr>
          <w:p w14:paraId="016BB123" w14:textId="77777777" w:rsidR="00E761D5" w:rsidRPr="000A670F" w:rsidRDefault="00E761D5" w:rsidP="006D0717">
            <w:pPr>
              <w:jc w:val="center"/>
              <w:rPr>
                <w:color w:val="000000"/>
                <w:sz w:val="22"/>
                <w:szCs w:val="22"/>
                <w:lang w:eastAsia="en-GB"/>
              </w:rPr>
            </w:pPr>
            <w:r w:rsidRPr="000A670F">
              <w:rPr>
                <w:color w:val="000000"/>
                <w:sz w:val="22"/>
                <w:szCs w:val="22"/>
                <w:lang w:eastAsia="en-GB"/>
              </w:rPr>
              <w:t>5</w:t>
            </w:r>
          </w:p>
        </w:tc>
        <w:tc>
          <w:tcPr>
            <w:tcW w:w="1657" w:type="dxa"/>
            <w:tcBorders>
              <w:top w:val="nil"/>
              <w:left w:val="nil"/>
              <w:bottom w:val="single" w:sz="4" w:space="0" w:color="auto"/>
              <w:right w:val="single" w:sz="4" w:space="0" w:color="auto"/>
            </w:tcBorders>
            <w:shd w:val="clear" w:color="auto" w:fill="auto"/>
            <w:noWrap/>
            <w:vAlign w:val="bottom"/>
            <w:hideMark/>
          </w:tcPr>
          <w:p w14:paraId="1B774D0E" w14:textId="77777777" w:rsidR="00E761D5" w:rsidRPr="000A670F" w:rsidRDefault="00E761D5" w:rsidP="006D0717">
            <w:pPr>
              <w:jc w:val="center"/>
              <w:rPr>
                <w:color w:val="000000"/>
                <w:sz w:val="22"/>
                <w:szCs w:val="22"/>
                <w:lang w:eastAsia="en-GB"/>
              </w:rPr>
            </w:pPr>
            <w:r w:rsidRPr="000A670F">
              <w:rPr>
                <w:color w:val="000000"/>
                <w:sz w:val="22"/>
                <w:szCs w:val="22"/>
                <w:lang w:eastAsia="en-GB"/>
              </w:rPr>
              <w:t>8%</w:t>
            </w:r>
          </w:p>
        </w:tc>
      </w:tr>
      <w:tr w:rsidR="00E761D5" w:rsidRPr="00C3445A" w14:paraId="480EDBA5"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3B8DE89F" w14:textId="77777777" w:rsidR="00E761D5" w:rsidRPr="000A670F" w:rsidRDefault="00E761D5" w:rsidP="006D0717">
            <w:pP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4E21F12E" w14:textId="77777777" w:rsidR="00E761D5" w:rsidRPr="000A670F" w:rsidRDefault="00E761D5" w:rsidP="006D0717">
            <w:pPr>
              <w:rPr>
                <w:color w:val="000000"/>
                <w:sz w:val="22"/>
                <w:szCs w:val="22"/>
                <w:lang w:eastAsia="en-GB"/>
              </w:rPr>
            </w:pPr>
            <w:r w:rsidRPr="000A670F">
              <w:rPr>
                <w:color w:val="000000"/>
                <w:sz w:val="22"/>
                <w:szCs w:val="22"/>
                <w:lang w:eastAsia="en-GB"/>
              </w:rPr>
              <w:t>Trade body for burial authorities or cremation authorities</w:t>
            </w:r>
          </w:p>
        </w:tc>
        <w:tc>
          <w:tcPr>
            <w:tcW w:w="1417" w:type="dxa"/>
            <w:tcBorders>
              <w:top w:val="nil"/>
              <w:left w:val="nil"/>
              <w:bottom w:val="single" w:sz="4" w:space="0" w:color="auto"/>
              <w:right w:val="single" w:sz="4" w:space="0" w:color="auto"/>
            </w:tcBorders>
            <w:shd w:val="clear" w:color="auto" w:fill="auto"/>
            <w:noWrap/>
            <w:vAlign w:val="bottom"/>
            <w:hideMark/>
          </w:tcPr>
          <w:p w14:paraId="072E4E40" w14:textId="77777777" w:rsidR="00E761D5" w:rsidRPr="000A670F" w:rsidRDefault="00E761D5" w:rsidP="006D0717">
            <w:pPr>
              <w:jc w:val="center"/>
              <w:rPr>
                <w:color w:val="000000"/>
                <w:sz w:val="22"/>
                <w:szCs w:val="22"/>
                <w:lang w:eastAsia="en-GB"/>
              </w:rPr>
            </w:pPr>
            <w:r w:rsidRPr="000A670F">
              <w:rPr>
                <w:color w:val="000000"/>
                <w:sz w:val="22"/>
                <w:szCs w:val="22"/>
                <w:lang w:eastAsia="en-GB"/>
              </w:rPr>
              <w:t>2</w:t>
            </w:r>
          </w:p>
        </w:tc>
        <w:tc>
          <w:tcPr>
            <w:tcW w:w="1657" w:type="dxa"/>
            <w:tcBorders>
              <w:top w:val="nil"/>
              <w:left w:val="nil"/>
              <w:bottom w:val="single" w:sz="4" w:space="0" w:color="auto"/>
              <w:right w:val="single" w:sz="4" w:space="0" w:color="auto"/>
            </w:tcBorders>
            <w:shd w:val="clear" w:color="auto" w:fill="auto"/>
            <w:noWrap/>
            <w:vAlign w:val="bottom"/>
            <w:hideMark/>
          </w:tcPr>
          <w:p w14:paraId="167CAD3E" w14:textId="77777777" w:rsidR="00E761D5" w:rsidRPr="000A670F" w:rsidRDefault="00E761D5" w:rsidP="006D0717">
            <w:pPr>
              <w:jc w:val="center"/>
              <w:rPr>
                <w:color w:val="000000"/>
                <w:sz w:val="22"/>
                <w:szCs w:val="22"/>
                <w:lang w:eastAsia="en-GB"/>
              </w:rPr>
            </w:pPr>
            <w:r w:rsidRPr="000A670F">
              <w:rPr>
                <w:color w:val="000000"/>
                <w:sz w:val="22"/>
                <w:szCs w:val="22"/>
                <w:lang w:eastAsia="en-GB"/>
              </w:rPr>
              <w:t>3%</w:t>
            </w:r>
          </w:p>
        </w:tc>
      </w:tr>
      <w:tr w:rsidR="00E761D5" w:rsidRPr="00C3445A" w14:paraId="120A7DF8"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7D0D24A6" w14:textId="77777777" w:rsidR="00E761D5" w:rsidRPr="000A670F" w:rsidRDefault="00E761D5" w:rsidP="006D0717">
            <w:pP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7C440117" w14:textId="77777777" w:rsidR="00E761D5" w:rsidRPr="000A670F" w:rsidRDefault="00E761D5" w:rsidP="006D0717">
            <w:pPr>
              <w:rPr>
                <w:color w:val="000000"/>
                <w:sz w:val="22"/>
                <w:szCs w:val="22"/>
                <w:lang w:eastAsia="en-GB"/>
              </w:rPr>
            </w:pPr>
            <w:r w:rsidRPr="000A670F">
              <w:rPr>
                <w:color w:val="000000"/>
                <w:sz w:val="22"/>
                <w:szCs w:val="22"/>
                <w:lang w:eastAsia="en-GB"/>
              </w:rPr>
              <w:t>Health body</w:t>
            </w:r>
          </w:p>
        </w:tc>
        <w:tc>
          <w:tcPr>
            <w:tcW w:w="1417" w:type="dxa"/>
            <w:tcBorders>
              <w:top w:val="nil"/>
              <w:left w:val="nil"/>
              <w:bottom w:val="single" w:sz="4" w:space="0" w:color="auto"/>
              <w:right w:val="single" w:sz="4" w:space="0" w:color="auto"/>
            </w:tcBorders>
            <w:shd w:val="clear" w:color="auto" w:fill="auto"/>
            <w:noWrap/>
            <w:vAlign w:val="bottom"/>
            <w:hideMark/>
          </w:tcPr>
          <w:p w14:paraId="57EADB3F" w14:textId="77777777" w:rsidR="00E761D5" w:rsidRPr="000A670F" w:rsidRDefault="00E761D5" w:rsidP="006D0717">
            <w:pPr>
              <w:jc w:val="center"/>
              <w:rPr>
                <w:color w:val="000000"/>
                <w:sz w:val="22"/>
                <w:szCs w:val="22"/>
                <w:lang w:eastAsia="en-GB"/>
              </w:rPr>
            </w:pPr>
            <w:r w:rsidRPr="000A670F">
              <w:rPr>
                <w:color w:val="000000"/>
                <w:sz w:val="22"/>
                <w:szCs w:val="22"/>
                <w:lang w:eastAsia="en-GB"/>
              </w:rPr>
              <w:t>0</w:t>
            </w:r>
          </w:p>
        </w:tc>
        <w:tc>
          <w:tcPr>
            <w:tcW w:w="1657" w:type="dxa"/>
            <w:tcBorders>
              <w:top w:val="nil"/>
              <w:left w:val="nil"/>
              <w:bottom w:val="single" w:sz="4" w:space="0" w:color="auto"/>
              <w:right w:val="single" w:sz="4" w:space="0" w:color="auto"/>
            </w:tcBorders>
            <w:shd w:val="clear" w:color="auto" w:fill="auto"/>
            <w:noWrap/>
            <w:vAlign w:val="bottom"/>
            <w:hideMark/>
          </w:tcPr>
          <w:p w14:paraId="67E9DE85" w14:textId="77777777" w:rsidR="00E761D5" w:rsidRPr="000A670F" w:rsidRDefault="00E761D5" w:rsidP="006D0717">
            <w:pPr>
              <w:jc w:val="center"/>
              <w:rPr>
                <w:color w:val="000000"/>
                <w:sz w:val="22"/>
                <w:szCs w:val="22"/>
                <w:lang w:eastAsia="en-GB"/>
              </w:rPr>
            </w:pPr>
            <w:r w:rsidRPr="000A670F">
              <w:rPr>
                <w:color w:val="000000"/>
                <w:sz w:val="22"/>
                <w:szCs w:val="22"/>
                <w:lang w:eastAsia="en-GB"/>
              </w:rPr>
              <w:t>0%</w:t>
            </w:r>
          </w:p>
        </w:tc>
      </w:tr>
      <w:tr w:rsidR="00E761D5" w:rsidRPr="00C3445A" w14:paraId="6D62754B"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378F4AEB" w14:textId="77777777" w:rsidR="00E761D5" w:rsidRPr="000A670F" w:rsidRDefault="00E761D5" w:rsidP="006D0717">
            <w:pP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0F39D937" w14:textId="77777777" w:rsidR="00E761D5" w:rsidRPr="000A670F" w:rsidRDefault="00E761D5" w:rsidP="006D0717">
            <w:pPr>
              <w:rPr>
                <w:color w:val="000000"/>
                <w:sz w:val="22"/>
                <w:szCs w:val="22"/>
                <w:lang w:eastAsia="en-GB"/>
              </w:rPr>
            </w:pPr>
            <w:r w:rsidRPr="000A670F">
              <w:rPr>
                <w:color w:val="000000"/>
                <w:sz w:val="22"/>
                <w:szCs w:val="22"/>
                <w:lang w:eastAsia="en-GB"/>
              </w:rPr>
              <w:t xml:space="preserve">Local government </w:t>
            </w:r>
          </w:p>
        </w:tc>
        <w:tc>
          <w:tcPr>
            <w:tcW w:w="1417" w:type="dxa"/>
            <w:tcBorders>
              <w:top w:val="nil"/>
              <w:left w:val="nil"/>
              <w:bottom w:val="single" w:sz="4" w:space="0" w:color="auto"/>
              <w:right w:val="single" w:sz="4" w:space="0" w:color="auto"/>
            </w:tcBorders>
            <w:shd w:val="clear" w:color="auto" w:fill="auto"/>
            <w:noWrap/>
            <w:vAlign w:val="bottom"/>
            <w:hideMark/>
          </w:tcPr>
          <w:p w14:paraId="394EBD2A" w14:textId="77777777" w:rsidR="00E761D5" w:rsidRPr="000A670F" w:rsidRDefault="00E761D5" w:rsidP="006D0717">
            <w:pPr>
              <w:jc w:val="center"/>
              <w:rPr>
                <w:color w:val="000000"/>
                <w:sz w:val="22"/>
                <w:szCs w:val="22"/>
                <w:lang w:eastAsia="en-GB"/>
              </w:rPr>
            </w:pPr>
            <w:r w:rsidRPr="000A670F">
              <w:rPr>
                <w:color w:val="000000"/>
                <w:sz w:val="22"/>
                <w:szCs w:val="22"/>
                <w:lang w:eastAsia="en-GB"/>
              </w:rPr>
              <w:t>7</w:t>
            </w:r>
          </w:p>
        </w:tc>
        <w:tc>
          <w:tcPr>
            <w:tcW w:w="1657" w:type="dxa"/>
            <w:tcBorders>
              <w:top w:val="nil"/>
              <w:left w:val="nil"/>
              <w:bottom w:val="single" w:sz="4" w:space="0" w:color="auto"/>
              <w:right w:val="single" w:sz="4" w:space="0" w:color="auto"/>
            </w:tcBorders>
            <w:shd w:val="clear" w:color="auto" w:fill="auto"/>
            <w:noWrap/>
            <w:vAlign w:val="bottom"/>
            <w:hideMark/>
          </w:tcPr>
          <w:p w14:paraId="1CBBD837" w14:textId="77777777" w:rsidR="00E761D5" w:rsidRPr="000A670F" w:rsidRDefault="00E761D5" w:rsidP="006D0717">
            <w:pPr>
              <w:jc w:val="center"/>
              <w:rPr>
                <w:color w:val="000000"/>
                <w:sz w:val="22"/>
                <w:szCs w:val="22"/>
                <w:lang w:eastAsia="en-GB"/>
              </w:rPr>
            </w:pPr>
            <w:r w:rsidRPr="000A670F">
              <w:rPr>
                <w:color w:val="000000"/>
                <w:sz w:val="22"/>
                <w:szCs w:val="22"/>
                <w:lang w:eastAsia="en-GB"/>
              </w:rPr>
              <w:t>12%</w:t>
            </w:r>
          </w:p>
        </w:tc>
      </w:tr>
      <w:tr w:rsidR="00E761D5" w:rsidRPr="00C3445A" w14:paraId="66D3376D"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753AAABD" w14:textId="77777777" w:rsidR="00E761D5" w:rsidRPr="000A670F" w:rsidRDefault="00E761D5" w:rsidP="006D0717">
            <w:pP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66B51576" w14:textId="77777777" w:rsidR="00E761D5" w:rsidRPr="000A670F" w:rsidRDefault="00E761D5" w:rsidP="006D0717">
            <w:pPr>
              <w:rPr>
                <w:color w:val="000000"/>
                <w:sz w:val="22"/>
                <w:szCs w:val="22"/>
                <w:lang w:eastAsia="en-GB"/>
              </w:rPr>
            </w:pPr>
            <w:r w:rsidRPr="000A670F">
              <w:rPr>
                <w:color w:val="000000"/>
                <w:sz w:val="22"/>
                <w:szCs w:val="22"/>
                <w:lang w:eastAsia="en-GB"/>
              </w:rPr>
              <w:t>Faith/religion based organisation</w:t>
            </w:r>
          </w:p>
        </w:tc>
        <w:tc>
          <w:tcPr>
            <w:tcW w:w="1417" w:type="dxa"/>
            <w:tcBorders>
              <w:top w:val="nil"/>
              <w:left w:val="nil"/>
              <w:bottom w:val="single" w:sz="4" w:space="0" w:color="auto"/>
              <w:right w:val="single" w:sz="4" w:space="0" w:color="auto"/>
            </w:tcBorders>
            <w:shd w:val="clear" w:color="auto" w:fill="auto"/>
            <w:noWrap/>
            <w:vAlign w:val="bottom"/>
            <w:hideMark/>
          </w:tcPr>
          <w:p w14:paraId="4C0532FF" w14:textId="77777777" w:rsidR="00E761D5" w:rsidRPr="000A670F" w:rsidRDefault="00E761D5" w:rsidP="006D0717">
            <w:pPr>
              <w:jc w:val="center"/>
              <w:rPr>
                <w:color w:val="000000"/>
                <w:sz w:val="22"/>
                <w:szCs w:val="22"/>
                <w:lang w:eastAsia="en-GB"/>
              </w:rPr>
            </w:pPr>
            <w:r w:rsidRPr="000A670F">
              <w:rPr>
                <w:color w:val="000000"/>
                <w:sz w:val="22"/>
                <w:szCs w:val="22"/>
                <w:lang w:eastAsia="en-GB"/>
              </w:rPr>
              <w:t>1</w:t>
            </w:r>
          </w:p>
        </w:tc>
        <w:tc>
          <w:tcPr>
            <w:tcW w:w="1657" w:type="dxa"/>
            <w:tcBorders>
              <w:top w:val="nil"/>
              <w:left w:val="nil"/>
              <w:bottom w:val="single" w:sz="4" w:space="0" w:color="auto"/>
              <w:right w:val="single" w:sz="4" w:space="0" w:color="auto"/>
            </w:tcBorders>
            <w:shd w:val="clear" w:color="auto" w:fill="auto"/>
            <w:noWrap/>
            <w:vAlign w:val="bottom"/>
            <w:hideMark/>
          </w:tcPr>
          <w:p w14:paraId="7E824663" w14:textId="77777777" w:rsidR="00E761D5" w:rsidRPr="000A670F" w:rsidRDefault="00E761D5" w:rsidP="006D0717">
            <w:pPr>
              <w:jc w:val="center"/>
              <w:rPr>
                <w:color w:val="000000"/>
                <w:sz w:val="22"/>
                <w:szCs w:val="22"/>
                <w:lang w:eastAsia="en-GB"/>
              </w:rPr>
            </w:pPr>
            <w:r w:rsidRPr="000A670F">
              <w:rPr>
                <w:color w:val="000000"/>
                <w:sz w:val="22"/>
                <w:szCs w:val="22"/>
                <w:lang w:eastAsia="en-GB"/>
              </w:rPr>
              <w:t>2%</w:t>
            </w:r>
          </w:p>
        </w:tc>
      </w:tr>
      <w:tr w:rsidR="00E761D5" w:rsidRPr="00C3445A" w14:paraId="67F40E16"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50024D5A" w14:textId="77777777" w:rsidR="00E761D5" w:rsidRPr="000A670F" w:rsidRDefault="00E761D5" w:rsidP="006D0717">
            <w:pP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035E6019" w14:textId="77777777" w:rsidR="00E761D5" w:rsidRPr="000A670F" w:rsidRDefault="00E761D5" w:rsidP="006D0717">
            <w:pPr>
              <w:rPr>
                <w:color w:val="000000"/>
                <w:sz w:val="22"/>
                <w:szCs w:val="22"/>
                <w:lang w:eastAsia="en-GB"/>
              </w:rPr>
            </w:pPr>
            <w:r w:rsidRPr="000A670F">
              <w:rPr>
                <w:color w:val="000000"/>
                <w:sz w:val="22"/>
                <w:szCs w:val="22"/>
                <w:lang w:eastAsia="en-GB"/>
              </w:rPr>
              <w:t>Third sector</w:t>
            </w:r>
          </w:p>
        </w:tc>
        <w:tc>
          <w:tcPr>
            <w:tcW w:w="1417" w:type="dxa"/>
            <w:tcBorders>
              <w:top w:val="nil"/>
              <w:left w:val="nil"/>
              <w:bottom w:val="single" w:sz="4" w:space="0" w:color="auto"/>
              <w:right w:val="single" w:sz="4" w:space="0" w:color="auto"/>
            </w:tcBorders>
            <w:shd w:val="clear" w:color="auto" w:fill="auto"/>
            <w:noWrap/>
            <w:vAlign w:val="bottom"/>
            <w:hideMark/>
          </w:tcPr>
          <w:p w14:paraId="56994FDC" w14:textId="77777777" w:rsidR="00E761D5" w:rsidRPr="000A670F" w:rsidRDefault="00E761D5" w:rsidP="006D0717">
            <w:pPr>
              <w:jc w:val="center"/>
              <w:rPr>
                <w:color w:val="000000"/>
                <w:sz w:val="22"/>
                <w:szCs w:val="22"/>
                <w:lang w:eastAsia="en-GB"/>
              </w:rPr>
            </w:pPr>
            <w:r w:rsidRPr="000A670F">
              <w:rPr>
                <w:color w:val="000000"/>
                <w:sz w:val="22"/>
                <w:szCs w:val="22"/>
                <w:lang w:eastAsia="en-GB"/>
              </w:rPr>
              <w:t>2</w:t>
            </w:r>
          </w:p>
        </w:tc>
        <w:tc>
          <w:tcPr>
            <w:tcW w:w="1657" w:type="dxa"/>
            <w:tcBorders>
              <w:top w:val="nil"/>
              <w:left w:val="nil"/>
              <w:bottom w:val="single" w:sz="4" w:space="0" w:color="auto"/>
              <w:right w:val="single" w:sz="4" w:space="0" w:color="auto"/>
            </w:tcBorders>
            <w:shd w:val="clear" w:color="auto" w:fill="auto"/>
            <w:noWrap/>
            <w:vAlign w:val="bottom"/>
            <w:hideMark/>
          </w:tcPr>
          <w:p w14:paraId="52998E47" w14:textId="77777777" w:rsidR="00E761D5" w:rsidRPr="000A670F" w:rsidRDefault="00E761D5" w:rsidP="006D0717">
            <w:pPr>
              <w:jc w:val="center"/>
              <w:rPr>
                <w:color w:val="000000"/>
                <w:sz w:val="22"/>
                <w:szCs w:val="22"/>
                <w:lang w:eastAsia="en-GB"/>
              </w:rPr>
            </w:pPr>
            <w:r w:rsidRPr="000A670F">
              <w:rPr>
                <w:color w:val="000000"/>
                <w:sz w:val="22"/>
                <w:szCs w:val="22"/>
                <w:lang w:eastAsia="en-GB"/>
              </w:rPr>
              <w:t>3%</w:t>
            </w:r>
          </w:p>
        </w:tc>
      </w:tr>
      <w:tr w:rsidR="00E761D5" w:rsidRPr="00C3445A" w14:paraId="6549C2E7"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18CD4919" w14:textId="77777777" w:rsidR="00E761D5" w:rsidRPr="000A670F" w:rsidRDefault="00E761D5" w:rsidP="006D0717">
            <w:pP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1679F52A" w14:textId="77777777" w:rsidR="00E761D5" w:rsidRPr="000A670F" w:rsidRDefault="00E761D5" w:rsidP="006D0717">
            <w:pPr>
              <w:rPr>
                <w:color w:val="000000"/>
                <w:sz w:val="22"/>
                <w:szCs w:val="22"/>
                <w:lang w:eastAsia="en-GB"/>
              </w:rPr>
            </w:pPr>
            <w:r w:rsidRPr="000A670F">
              <w:rPr>
                <w:color w:val="000000"/>
                <w:sz w:val="22"/>
                <w:szCs w:val="22"/>
                <w:lang w:eastAsia="en-GB"/>
              </w:rPr>
              <w:t>Other organisation (e.g. guidance, sales)</w:t>
            </w:r>
          </w:p>
        </w:tc>
        <w:tc>
          <w:tcPr>
            <w:tcW w:w="1417" w:type="dxa"/>
            <w:tcBorders>
              <w:top w:val="nil"/>
              <w:left w:val="nil"/>
              <w:bottom w:val="single" w:sz="4" w:space="0" w:color="auto"/>
              <w:right w:val="single" w:sz="4" w:space="0" w:color="auto"/>
            </w:tcBorders>
            <w:shd w:val="clear" w:color="auto" w:fill="auto"/>
            <w:noWrap/>
            <w:vAlign w:val="bottom"/>
            <w:hideMark/>
          </w:tcPr>
          <w:p w14:paraId="5FBEFEC2" w14:textId="77777777" w:rsidR="00E761D5" w:rsidRPr="000A670F" w:rsidRDefault="00E761D5" w:rsidP="006D0717">
            <w:pPr>
              <w:jc w:val="center"/>
              <w:rPr>
                <w:color w:val="000000"/>
                <w:sz w:val="22"/>
                <w:szCs w:val="22"/>
                <w:lang w:eastAsia="en-GB"/>
              </w:rPr>
            </w:pPr>
            <w:r w:rsidRPr="000A670F">
              <w:rPr>
                <w:color w:val="000000"/>
                <w:sz w:val="22"/>
                <w:szCs w:val="22"/>
                <w:lang w:eastAsia="en-GB"/>
              </w:rPr>
              <w:t>2</w:t>
            </w:r>
          </w:p>
        </w:tc>
        <w:tc>
          <w:tcPr>
            <w:tcW w:w="1657" w:type="dxa"/>
            <w:tcBorders>
              <w:top w:val="nil"/>
              <w:left w:val="nil"/>
              <w:bottom w:val="single" w:sz="4" w:space="0" w:color="auto"/>
              <w:right w:val="single" w:sz="4" w:space="0" w:color="auto"/>
            </w:tcBorders>
            <w:shd w:val="clear" w:color="auto" w:fill="auto"/>
            <w:noWrap/>
            <w:vAlign w:val="bottom"/>
            <w:hideMark/>
          </w:tcPr>
          <w:p w14:paraId="3D4042A7" w14:textId="77777777" w:rsidR="00E761D5" w:rsidRPr="000A670F" w:rsidRDefault="00E761D5" w:rsidP="006D0717">
            <w:pPr>
              <w:jc w:val="center"/>
              <w:rPr>
                <w:color w:val="000000"/>
                <w:sz w:val="22"/>
                <w:szCs w:val="22"/>
                <w:lang w:eastAsia="en-GB"/>
              </w:rPr>
            </w:pPr>
            <w:r w:rsidRPr="000A670F">
              <w:rPr>
                <w:color w:val="000000"/>
                <w:sz w:val="22"/>
                <w:szCs w:val="22"/>
                <w:lang w:eastAsia="en-GB"/>
              </w:rPr>
              <w:t>3%</w:t>
            </w:r>
          </w:p>
        </w:tc>
      </w:tr>
      <w:tr w:rsidR="00E761D5" w:rsidRPr="00C3445A" w14:paraId="4FBA63D4" w14:textId="77777777" w:rsidTr="00167946">
        <w:trPr>
          <w:trHeight w:val="247"/>
        </w:trPr>
        <w:tc>
          <w:tcPr>
            <w:tcW w:w="1980" w:type="dxa"/>
            <w:vMerge/>
            <w:tcBorders>
              <w:top w:val="nil"/>
              <w:left w:val="single" w:sz="4" w:space="0" w:color="auto"/>
              <w:bottom w:val="single" w:sz="4" w:space="0" w:color="auto"/>
              <w:right w:val="single" w:sz="4" w:space="0" w:color="auto"/>
            </w:tcBorders>
            <w:vAlign w:val="center"/>
            <w:hideMark/>
          </w:tcPr>
          <w:p w14:paraId="59C707A3" w14:textId="77777777" w:rsidR="00E761D5" w:rsidRPr="000A670F" w:rsidRDefault="00E761D5" w:rsidP="006D0717">
            <w:pPr>
              <w:rPr>
                <w:color w:val="000000"/>
                <w:sz w:val="22"/>
                <w:szCs w:val="22"/>
                <w:lang w:eastAsia="en-GB"/>
              </w:rPr>
            </w:pPr>
          </w:p>
        </w:tc>
        <w:tc>
          <w:tcPr>
            <w:tcW w:w="3648" w:type="dxa"/>
            <w:tcBorders>
              <w:top w:val="nil"/>
              <w:left w:val="nil"/>
              <w:bottom w:val="single" w:sz="4" w:space="0" w:color="auto"/>
              <w:right w:val="single" w:sz="4" w:space="0" w:color="auto"/>
            </w:tcBorders>
            <w:shd w:val="clear" w:color="auto" w:fill="auto"/>
            <w:noWrap/>
            <w:vAlign w:val="bottom"/>
            <w:hideMark/>
          </w:tcPr>
          <w:p w14:paraId="437CCB63" w14:textId="77777777" w:rsidR="00E761D5" w:rsidRPr="000A670F" w:rsidRDefault="00E761D5" w:rsidP="006D0717">
            <w:pPr>
              <w:rPr>
                <w:b/>
                <w:bCs/>
                <w:color w:val="000000"/>
                <w:sz w:val="22"/>
                <w:szCs w:val="22"/>
                <w:lang w:eastAsia="en-GB"/>
              </w:rPr>
            </w:pPr>
            <w:r w:rsidRPr="000A670F">
              <w:rPr>
                <w:b/>
                <w:bCs/>
                <w:color w:val="000000"/>
                <w:sz w:val="22"/>
                <w:szCs w:val="22"/>
                <w:lang w:eastAsia="en-GB"/>
              </w:rPr>
              <w:t xml:space="preserve">Total organisational responses </w:t>
            </w:r>
          </w:p>
        </w:tc>
        <w:tc>
          <w:tcPr>
            <w:tcW w:w="1417" w:type="dxa"/>
            <w:tcBorders>
              <w:top w:val="nil"/>
              <w:left w:val="nil"/>
              <w:bottom w:val="single" w:sz="4" w:space="0" w:color="auto"/>
              <w:right w:val="single" w:sz="4" w:space="0" w:color="auto"/>
            </w:tcBorders>
            <w:shd w:val="clear" w:color="auto" w:fill="auto"/>
            <w:noWrap/>
            <w:vAlign w:val="bottom"/>
            <w:hideMark/>
          </w:tcPr>
          <w:p w14:paraId="25936045" w14:textId="77777777" w:rsidR="00E761D5" w:rsidRPr="000A670F" w:rsidRDefault="00E761D5" w:rsidP="006D0717">
            <w:pPr>
              <w:jc w:val="center"/>
              <w:rPr>
                <w:b/>
                <w:bCs/>
                <w:color w:val="000000"/>
                <w:sz w:val="22"/>
                <w:szCs w:val="22"/>
                <w:lang w:eastAsia="en-GB"/>
              </w:rPr>
            </w:pPr>
            <w:r w:rsidRPr="000A670F">
              <w:rPr>
                <w:b/>
                <w:bCs/>
                <w:color w:val="000000"/>
                <w:sz w:val="22"/>
                <w:szCs w:val="22"/>
                <w:lang w:eastAsia="en-GB"/>
              </w:rPr>
              <w:t>37</w:t>
            </w:r>
          </w:p>
        </w:tc>
        <w:tc>
          <w:tcPr>
            <w:tcW w:w="1657" w:type="dxa"/>
            <w:tcBorders>
              <w:top w:val="nil"/>
              <w:left w:val="nil"/>
              <w:bottom w:val="single" w:sz="4" w:space="0" w:color="auto"/>
              <w:right w:val="single" w:sz="4" w:space="0" w:color="auto"/>
            </w:tcBorders>
            <w:shd w:val="clear" w:color="auto" w:fill="auto"/>
            <w:noWrap/>
            <w:vAlign w:val="bottom"/>
            <w:hideMark/>
          </w:tcPr>
          <w:p w14:paraId="21E0FF99" w14:textId="77777777" w:rsidR="00E761D5" w:rsidRPr="000A670F" w:rsidRDefault="00E761D5" w:rsidP="006D0717">
            <w:pPr>
              <w:jc w:val="center"/>
              <w:rPr>
                <w:b/>
                <w:bCs/>
                <w:color w:val="000000"/>
                <w:sz w:val="22"/>
                <w:szCs w:val="22"/>
                <w:lang w:eastAsia="en-GB"/>
              </w:rPr>
            </w:pPr>
            <w:r w:rsidRPr="000A670F">
              <w:rPr>
                <w:b/>
                <w:bCs/>
                <w:color w:val="000000"/>
                <w:sz w:val="22"/>
                <w:szCs w:val="22"/>
                <w:lang w:eastAsia="en-GB"/>
              </w:rPr>
              <w:t>63%</w:t>
            </w:r>
          </w:p>
        </w:tc>
      </w:tr>
      <w:tr w:rsidR="00E761D5" w:rsidRPr="00C3445A" w14:paraId="7158CB38" w14:textId="77777777" w:rsidTr="00167946">
        <w:trPr>
          <w:trHeight w:val="287"/>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3C948E4A" w14:textId="77777777" w:rsidR="00E761D5" w:rsidRPr="000A670F" w:rsidRDefault="00E761D5" w:rsidP="006D0717">
            <w:pPr>
              <w:jc w:val="center"/>
              <w:rPr>
                <w:color w:val="000000"/>
                <w:sz w:val="22"/>
                <w:szCs w:val="22"/>
                <w:lang w:eastAsia="en-GB"/>
              </w:rPr>
            </w:pPr>
            <w:r w:rsidRPr="000A670F">
              <w:rPr>
                <w:color w:val="000000"/>
                <w:sz w:val="22"/>
                <w:szCs w:val="22"/>
                <w:lang w:eastAsia="en-GB"/>
              </w:rPr>
              <w:t> </w:t>
            </w:r>
          </w:p>
        </w:tc>
        <w:tc>
          <w:tcPr>
            <w:tcW w:w="3648" w:type="dxa"/>
            <w:tcBorders>
              <w:top w:val="nil"/>
              <w:left w:val="nil"/>
              <w:bottom w:val="single" w:sz="4" w:space="0" w:color="auto"/>
              <w:right w:val="single" w:sz="4" w:space="0" w:color="auto"/>
            </w:tcBorders>
            <w:shd w:val="clear" w:color="auto" w:fill="auto"/>
            <w:noWrap/>
            <w:vAlign w:val="bottom"/>
            <w:hideMark/>
          </w:tcPr>
          <w:p w14:paraId="2A23714B" w14:textId="77777777" w:rsidR="00E761D5" w:rsidRPr="000A670F" w:rsidRDefault="00E761D5" w:rsidP="006D0717">
            <w:pPr>
              <w:rPr>
                <w:b/>
                <w:bCs/>
                <w:color w:val="000000"/>
                <w:sz w:val="22"/>
                <w:szCs w:val="22"/>
                <w:lang w:eastAsia="en-GB"/>
              </w:rPr>
            </w:pPr>
            <w:r w:rsidRPr="000A670F">
              <w:rPr>
                <w:b/>
                <w:bCs/>
                <w:color w:val="000000"/>
                <w:sz w:val="22"/>
                <w:szCs w:val="22"/>
                <w:lang w:eastAsia="en-GB"/>
              </w:rPr>
              <w:t>Total Responses</w:t>
            </w:r>
          </w:p>
        </w:tc>
        <w:tc>
          <w:tcPr>
            <w:tcW w:w="1417" w:type="dxa"/>
            <w:tcBorders>
              <w:top w:val="nil"/>
              <w:left w:val="nil"/>
              <w:bottom w:val="single" w:sz="4" w:space="0" w:color="auto"/>
              <w:right w:val="single" w:sz="4" w:space="0" w:color="auto"/>
            </w:tcBorders>
            <w:shd w:val="clear" w:color="auto" w:fill="auto"/>
            <w:noWrap/>
            <w:vAlign w:val="bottom"/>
            <w:hideMark/>
          </w:tcPr>
          <w:p w14:paraId="2CBE1DDE" w14:textId="77777777" w:rsidR="00E761D5" w:rsidRPr="000A670F" w:rsidRDefault="00E761D5" w:rsidP="006D0717">
            <w:pPr>
              <w:jc w:val="center"/>
              <w:rPr>
                <w:b/>
                <w:bCs/>
                <w:color w:val="000000"/>
                <w:sz w:val="22"/>
                <w:szCs w:val="22"/>
                <w:lang w:eastAsia="en-GB"/>
              </w:rPr>
            </w:pPr>
            <w:r w:rsidRPr="000A670F">
              <w:rPr>
                <w:b/>
                <w:bCs/>
                <w:color w:val="000000"/>
                <w:sz w:val="22"/>
                <w:szCs w:val="22"/>
                <w:lang w:eastAsia="en-GB"/>
              </w:rPr>
              <w:t>59</w:t>
            </w:r>
          </w:p>
        </w:tc>
        <w:tc>
          <w:tcPr>
            <w:tcW w:w="1657" w:type="dxa"/>
            <w:tcBorders>
              <w:top w:val="nil"/>
              <w:left w:val="nil"/>
              <w:bottom w:val="single" w:sz="4" w:space="0" w:color="auto"/>
              <w:right w:val="single" w:sz="4" w:space="0" w:color="auto"/>
            </w:tcBorders>
            <w:shd w:val="clear" w:color="auto" w:fill="auto"/>
            <w:noWrap/>
            <w:vAlign w:val="bottom"/>
            <w:hideMark/>
          </w:tcPr>
          <w:p w14:paraId="148C9C67" w14:textId="77777777" w:rsidR="00E761D5" w:rsidRPr="000A670F" w:rsidRDefault="00E761D5" w:rsidP="006D0717">
            <w:pPr>
              <w:jc w:val="center"/>
              <w:rPr>
                <w:color w:val="000000"/>
                <w:sz w:val="22"/>
                <w:szCs w:val="22"/>
                <w:lang w:eastAsia="en-GB"/>
              </w:rPr>
            </w:pPr>
            <w:r w:rsidRPr="000A670F">
              <w:rPr>
                <w:color w:val="000000"/>
                <w:sz w:val="22"/>
                <w:szCs w:val="22"/>
                <w:lang w:eastAsia="en-GB"/>
              </w:rPr>
              <w:t>100%</w:t>
            </w:r>
          </w:p>
        </w:tc>
      </w:tr>
    </w:tbl>
    <w:p w14:paraId="4E512B44" w14:textId="77777777" w:rsidR="000B0ADF" w:rsidRDefault="000B0ADF" w:rsidP="006D0717">
      <w:pPr>
        <w:rPr>
          <w:bCs/>
        </w:rPr>
      </w:pPr>
    </w:p>
    <w:p w14:paraId="7549C8DF" w14:textId="2906C518" w:rsidR="00816D7B" w:rsidRDefault="000B0ADF" w:rsidP="006D0717">
      <w:r>
        <w:t xml:space="preserve">The feedback given by respondents, including constructive critique on various aspects, has been fully considered and a comprehensive </w:t>
      </w:r>
      <w:r w:rsidRPr="00BB1B08">
        <w:t xml:space="preserve">analysis </w:t>
      </w:r>
      <w:r w:rsidR="00D229D9" w:rsidRPr="00BB1B08">
        <w:t xml:space="preserve">report is available </w:t>
      </w:r>
      <w:r w:rsidR="00BB1B08" w:rsidRPr="006D3545">
        <w:t>here</w:t>
      </w:r>
      <w:r w:rsidR="00BB1B08">
        <w:t xml:space="preserve">. </w:t>
      </w:r>
      <w:r>
        <w:t xml:space="preserve">Following the consultation exercise, the proposals for the </w:t>
      </w:r>
      <w:r w:rsidR="00036123">
        <w:t>burial</w:t>
      </w:r>
      <w:r>
        <w:t xml:space="preserve"> regulations </w:t>
      </w:r>
      <w:r w:rsidR="00D229D9">
        <w:t>have been</w:t>
      </w:r>
      <w:r>
        <w:t xml:space="preserve"> </w:t>
      </w:r>
      <w:r w:rsidR="00D229D9">
        <w:t>re</w:t>
      </w:r>
      <w:r w:rsidR="00CF3660">
        <w:t>viewed</w:t>
      </w:r>
      <w:r>
        <w:t xml:space="preserve"> and draft </w:t>
      </w:r>
      <w:r w:rsidR="00246039">
        <w:t xml:space="preserve">burial </w:t>
      </w:r>
      <w:r>
        <w:t xml:space="preserve">regulations </w:t>
      </w:r>
      <w:r w:rsidR="00D229D9">
        <w:t>revised, where appropriate.</w:t>
      </w:r>
    </w:p>
    <w:p w14:paraId="4B6C5E14" w14:textId="77777777" w:rsidR="00816D7B" w:rsidRPr="00306D83" w:rsidRDefault="00816D7B" w:rsidP="006D0717"/>
    <w:p w14:paraId="6E9CE793" w14:textId="568CF6C5" w:rsidR="0040143B" w:rsidRDefault="0040143B" w:rsidP="008C70FA">
      <w:pPr>
        <w:pStyle w:val="Heading2"/>
      </w:pPr>
      <w:bookmarkStart w:id="22" w:name="_Toc175151054"/>
      <w:r w:rsidRPr="006319AC">
        <w:t>Business</w:t>
      </w:r>
      <w:bookmarkEnd w:id="22"/>
      <w:r w:rsidRPr="006319AC">
        <w:t xml:space="preserve"> </w:t>
      </w:r>
    </w:p>
    <w:p w14:paraId="4C7A0501" w14:textId="77777777" w:rsidR="006D0717" w:rsidRDefault="006D0717" w:rsidP="006D0717"/>
    <w:p w14:paraId="44D031CC" w14:textId="0C104E57" w:rsidR="00152C5D" w:rsidRDefault="00322526" w:rsidP="006D0717">
      <w:r>
        <w:t>The team has engaged extensively with various businesses, local authorities</w:t>
      </w:r>
      <w:r w:rsidR="00815798">
        <w:t>, representative trade bodies</w:t>
      </w:r>
      <w:r>
        <w:t xml:space="preserve"> and third sector organisations.</w:t>
      </w:r>
    </w:p>
    <w:p w14:paraId="0EE0354A" w14:textId="77777777" w:rsidR="001671C0" w:rsidRDefault="001671C0" w:rsidP="006D0717"/>
    <w:p w14:paraId="0355F083" w14:textId="1A9B8D76" w:rsidR="00322526" w:rsidRDefault="001671C0" w:rsidP="006D0717">
      <w:r w:rsidRPr="001671C0">
        <w:t>The Burial Regulations Working Group ('BRWG')</w:t>
      </w:r>
      <w:r>
        <w:t xml:space="preserve">, first </w:t>
      </w:r>
      <w:r w:rsidRPr="001671C0">
        <w:t>established by the Scottish Government in 2016, made a number of initial recommendations relating to the management of burial grounds. After the pandemic the BRWG was re-formed in December 2021 with an updated and expanded membership list including</w:t>
      </w:r>
      <w:r w:rsidR="00815798">
        <w:t xml:space="preserve"> representatives from</w:t>
      </w:r>
      <w:r>
        <w:t>:</w:t>
      </w:r>
    </w:p>
    <w:p w14:paraId="3B6053E4" w14:textId="77777777" w:rsidR="00815798" w:rsidRPr="00322526" w:rsidRDefault="00815798" w:rsidP="00555F23">
      <w:pPr>
        <w:numPr>
          <w:ilvl w:val="0"/>
          <w:numId w:val="8"/>
        </w:numPr>
        <w:shd w:val="clear" w:color="auto" w:fill="FFFFFF"/>
        <w:rPr>
          <w:color w:val="333333"/>
        </w:rPr>
      </w:pPr>
      <w:r w:rsidRPr="00322526">
        <w:rPr>
          <w:color w:val="333333"/>
        </w:rPr>
        <w:t>Aberdeenshire Council</w:t>
      </w:r>
    </w:p>
    <w:p w14:paraId="39387C2A" w14:textId="77777777" w:rsidR="00815798" w:rsidRPr="00322526" w:rsidRDefault="00815798" w:rsidP="00555F23">
      <w:pPr>
        <w:numPr>
          <w:ilvl w:val="0"/>
          <w:numId w:val="8"/>
        </w:numPr>
        <w:shd w:val="clear" w:color="auto" w:fill="FFFFFF"/>
        <w:rPr>
          <w:color w:val="333333"/>
        </w:rPr>
      </w:pPr>
      <w:r w:rsidRPr="00322526">
        <w:rPr>
          <w:color w:val="333333"/>
        </w:rPr>
        <w:t>Association of Local Government Archaeological Officers UK</w:t>
      </w:r>
    </w:p>
    <w:p w14:paraId="3A5C36D0" w14:textId="77777777" w:rsidR="00815798" w:rsidRPr="00322526" w:rsidRDefault="00815798" w:rsidP="00555F23">
      <w:pPr>
        <w:numPr>
          <w:ilvl w:val="0"/>
          <w:numId w:val="8"/>
        </w:numPr>
        <w:shd w:val="clear" w:color="auto" w:fill="FFFFFF"/>
        <w:rPr>
          <w:color w:val="333333"/>
        </w:rPr>
      </w:pPr>
      <w:r w:rsidRPr="00322526">
        <w:rPr>
          <w:color w:val="333333"/>
        </w:rPr>
        <w:t>City of Edinburgh Council</w:t>
      </w:r>
    </w:p>
    <w:p w14:paraId="747022AC" w14:textId="77777777" w:rsidR="00815798" w:rsidRPr="00322526" w:rsidRDefault="00815798" w:rsidP="00555F23">
      <w:pPr>
        <w:numPr>
          <w:ilvl w:val="0"/>
          <w:numId w:val="8"/>
        </w:numPr>
        <w:shd w:val="clear" w:color="auto" w:fill="FFFFFF"/>
        <w:rPr>
          <w:color w:val="333333"/>
        </w:rPr>
      </w:pPr>
      <w:r w:rsidRPr="00322526">
        <w:rPr>
          <w:color w:val="333333"/>
        </w:rPr>
        <w:t>Comhairle nan Eilean Siar</w:t>
      </w:r>
    </w:p>
    <w:p w14:paraId="3E17CA79" w14:textId="77777777" w:rsidR="00815798" w:rsidRPr="00322526" w:rsidRDefault="00815798" w:rsidP="00555F23">
      <w:pPr>
        <w:numPr>
          <w:ilvl w:val="0"/>
          <w:numId w:val="8"/>
        </w:numPr>
        <w:shd w:val="clear" w:color="auto" w:fill="FFFFFF"/>
        <w:rPr>
          <w:color w:val="333333"/>
        </w:rPr>
      </w:pPr>
      <w:r w:rsidRPr="00322526">
        <w:rPr>
          <w:color w:val="333333"/>
        </w:rPr>
        <w:t>Commonwealth War Graves Commission</w:t>
      </w:r>
      <w:r>
        <w:rPr>
          <w:color w:val="333333"/>
        </w:rPr>
        <w:t xml:space="preserve"> (CWGC) </w:t>
      </w:r>
    </w:p>
    <w:p w14:paraId="46A01920" w14:textId="77777777" w:rsidR="00815798" w:rsidRPr="00322526" w:rsidRDefault="00815798" w:rsidP="00555F23">
      <w:pPr>
        <w:numPr>
          <w:ilvl w:val="0"/>
          <w:numId w:val="8"/>
        </w:numPr>
        <w:shd w:val="clear" w:color="auto" w:fill="FFFFFF"/>
        <w:rPr>
          <w:color w:val="333333"/>
        </w:rPr>
      </w:pPr>
      <w:r w:rsidRPr="00322526">
        <w:rPr>
          <w:color w:val="333333"/>
        </w:rPr>
        <w:t>Cruse Bereavement Care Scotland</w:t>
      </w:r>
    </w:p>
    <w:p w14:paraId="69F4AFB7" w14:textId="77777777" w:rsidR="00815798" w:rsidRPr="00322526" w:rsidRDefault="00815798" w:rsidP="00555F23">
      <w:pPr>
        <w:numPr>
          <w:ilvl w:val="0"/>
          <w:numId w:val="8"/>
        </w:numPr>
        <w:shd w:val="clear" w:color="auto" w:fill="FFFFFF"/>
        <w:rPr>
          <w:color w:val="333333"/>
        </w:rPr>
      </w:pPr>
      <w:r w:rsidRPr="00322526">
        <w:rPr>
          <w:color w:val="333333"/>
        </w:rPr>
        <w:t>Edinburgh Crematorium Limited</w:t>
      </w:r>
    </w:p>
    <w:p w14:paraId="1A610440" w14:textId="77777777" w:rsidR="00815798" w:rsidRPr="00322526" w:rsidRDefault="00815798" w:rsidP="00555F23">
      <w:pPr>
        <w:numPr>
          <w:ilvl w:val="0"/>
          <w:numId w:val="8"/>
        </w:numPr>
        <w:shd w:val="clear" w:color="auto" w:fill="FFFFFF"/>
        <w:rPr>
          <w:color w:val="333333"/>
        </w:rPr>
      </w:pPr>
      <w:r w:rsidRPr="00322526">
        <w:rPr>
          <w:color w:val="333333"/>
        </w:rPr>
        <w:t>East Ayrshire Council</w:t>
      </w:r>
    </w:p>
    <w:p w14:paraId="120EE3DE" w14:textId="77777777" w:rsidR="00815798" w:rsidRPr="00322526" w:rsidRDefault="00815798" w:rsidP="00555F23">
      <w:pPr>
        <w:numPr>
          <w:ilvl w:val="0"/>
          <w:numId w:val="8"/>
        </w:numPr>
        <w:shd w:val="clear" w:color="auto" w:fill="FFFFFF"/>
        <w:rPr>
          <w:color w:val="333333"/>
        </w:rPr>
      </w:pPr>
      <w:r w:rsidRPr="00322526">
        <w:rPr>
          <w:color w:val="333333"/>
        </w:rPr>
        <w:t>Federation of Burial and Cremation Authorities</w:t>
      </w:r>
      <w:r>
        <w:rPr>
          <w:color w:val="333333"/>
        </w:rPr>
        <w:t xml:space="preserve"> (FBCA)</w:t>
      </w:r>
    </w:p>
    <w:p w14:paraId="550DC87F" w14:textId="77777777" w:rsidR="00815798" w:rsidRPr="00322526" w:rsidRDefault="00815798" w:rsidP="00555F23">
      <w:pPr>
        <w:numPr>
          <w:ilvl w:val="0"/>
          <w:numId w:val="8"/>
        </w:numPr>
        <w:shd w:val="clear" w:color="auto" w:fill="FFFFFF"/>
        <w:rPr>
          <w:color w:val="333333"/>
        </w:rPr>
      </w:pPr>
      <w:r w:rsidRPr="00322526">
        <w:rPr>
          <w:color w:val="333333"/>
        </w:rPr>
        <w:t>Fife Council</w:t>
      </w:r>
    </w:p>
    <w:p w14:paraId="458E6C19" w14:textId="77777777" w:rsidR="00815798" w:rsidRPr="00322526" w:rsidRDefault="00815798" w:rsidP="00555F23">
      <w:pPr>
        <w:numPr>
          <w:ilvl w:val="0"/>
          <w:numId w:val="8"/>
        </w:numPr>
        <w:shd w:val="clear" w:color="auto" w:fill="FFFFFF"/>
        <w:rPr>
          <w:color w:val="333333"/>
        </w:rPr>
      </w:pPr>
      <w:r w:rsidRPr="00322526">
        <w:rPr>
          <w:color w:val="333333"/>
        </w:rPr>
        <w:t>Glasgow City Council</w:t>
      </w:r>
    </w:p>
    <w:p w14:paraId="25A032F0" w14:textId="77777777" w:rsidR="00815798" w:rsidRPr="00322526" w:rsidRDefault="00815798" w:rsidP="00555F23">
      <w:pPr>
        <w:numPr>
          <w:ilvl w:val="0"/>
          <w:numId w:val="8"/>
        </w:numPr>
        <w:shd w:val="clear" w:color="auto" w:fill="FFFFFF"/>
        <w:rPr>
          <w:color w:val="333333"/>
        </w:rPr>
      </w:pPr>
      <w:r w:rsidRPr="00322526">
        <w:rPr>
          <w:color w:val="333333"/>
        </w:rPr>
        <w:t>Held in our Hearts</w:t>
      </w:r>
    </w:p>
    <w:p w14:paraId="5DBA8185" w14:textId="77777777" w:rsidR="00815798" w:rsidRPr="00322526" w:rsidRDefault="00815798" w:rsidP="00555F23">
      <w:pPr>
        <w:numPr>
          <w:ilvl w:val="0"/>
          <w:numId w:val="8"/>
        </w:numPr>
        <w:shd w:val="clear" w:color="auto" w:fill="FFFFFF"/>
        <w:rPr>
          <w:color w:val="333333"/>
        </w:rPr>
      </w:pPr>
      <w:r w:rsidRPr="00322526">
        <w:rPr>
          <w:color w:val="333333"/>
        </w:rPr>
        <w:t>Highland Council</w:t>
      </w:r>
    </w:p>
    <w:p w14:paraId="60DF65B6" w14:textId="5C8EACBA" w:rsidR="00322526" w:rsidRPr="00322526" w:rsidRDefault="00322526" w:rsidP="00555F23">
      <w:pPr>
        <w:numPr>
          <w:ilvl w:val="0"/>
          <w:numId w:val="8"/>
        </w:numPr>
        <w:shd w:val="clear" w:color="auto" w:fill="FFFFFF"/>
        <w:rPr>
          <w:color w:val="333333"/>
        </w:rPr>
      </w:pPr>
      <w:r w:rsidRPr="00322526">
        <w:rPr>
          <w:color w:val="333333"/>
        </w:rPr>
        <w:t>Historic Environment Scotland</w:t>
      </w:r>
    </w:p>
    <w:p w14:paraId="1D707257" w14:textId="77777777" w:rsidR="00815798" w:rsidRPr="00322526" w:rsidRDefault="00815798" w:rsidP="00555F23">
      <w:pPr>
        <w:numPr>
          <w:ilvl w:val="0"/>
          <w:numId w:val="8"/>
        </w:numPr>
        <w:shd w:val="clear" w:color="auto" w:fill="FFFFFF"/>
        <w:rPr>
          <w:color w:val="333333"/>
        </w:rPr>
      </w:pPr>
      <w:r w:rsidRPr="00322526">
        <w:rPr>
          <w:color w:val="333333"/>
        </w:rPr>
        <w:t>Inspector</w:t>
      </w:r>
      <w:r>
        <w:rPr>
          <w:color w:val="333333"/>
        </w:rPr>
        <w:t>s</w:t>
      </w:r>
      <w:r w:rsidRPr="00322526">
        <w:rPr>
          <w:color w:val="333333"/>
        </w:rPr>
        <w:t xml:space="preserve"> for Burial, Cremation and Funeral Directors</w:t>
      </w:r>
    </w:p>
    <w:p w14:paraId="1A366F45" w14:textId="47B3B74F" w:rsidR="00815798" w:rsidRPr="00322526" w:rsidRDefault="00815798" w:rsidP="00555F23">
      <w:pPr>
        <w:numPr>
          <w:ilvl w:val="0"/>
          <w:numId w:val="8"/>
        </w:numPr>
        <w:shd w:val="clear" w:color="auto" w:fill="FFFFFF"/>
        <w:rPr>
          <w:color w:val="333333"/>
        </w:rPr>
      </w:pPr>
      <w:r w:rsidRPr="00322526">
        <w:rPr>
          <w:color w:val="333333"/>
        </w:rPr>
        <w:t>Institute of Cemetery and Crematorium Management</w:t>
      </w:r>
      <w:r>
        <w:rPr>
          <w:color w:val="333333"/>
        </w:rPr>
        <w:t xml:space="preserve"> (ICCM)</w:t>
      </w:r>
    </w:p>
    <w:p w14:paraId="4EFE2824" w14:textId="77777777" w:rsidR="00815798" w:rsidRPr="00322526" w:rsidRDefault="00815798" w:rsidP="00555F23">
      <w:pPr>
        <w:numPr>
          <w:ilvl w:val="0"/>
          <w:numId w:val="8"/>
        </w:numPr>
        <w:shd w:val="clear" w:color="auto" w:fill="FFFFFF"/>
        <w:rPr>
          <w:color w:val="333333"/>
        </w:rPr>
      </w:pPr>
      <w:r w:rsidRPr="00322526">
        <w:rPr>
          <w:color w:val="333333"/>
        </w:rPr>
        <w:t>National Association of Funeral Directors</w:t>
      </w:r>
      <w:r>
        <w:rPr>
          <w:color w:val="333333"/>
        </w:rPr>
        <w:t xml:space="preserve"> (NAFD)</w:t>
      </w:r>
    </w:p>
    <w:p w14:paraId="26644DC8" w14:textId="4DB0857E" w:rsidR="00815798" w:rsidRPr="00322526" w:rsidRDefault="00815798" w:rsidP="00555F23">
      <w:pPr>
        <w:numPr>
          <w:ilvl w:val="0"/>
          <w:numId w:val="8"/>
        </w:numPr>
        <w:shd w:val="clear" w:color="auto" w:fill="FFFFFF"/>
        <w:rPr>
          <w:color w:val="333333"/>
        </w:rPr>
      </w:pPr>
      <w:r w:rsidRPr="00322526">
        <w:rPr>
          <w:color w:val="333333"/>
        </w:rPr>
        <w:t>National Association of Memorial Masons</w:t>
      </w:r>
      <w:r w:rsidR="00AB65A0">
        <w:rPr>
          <w:color w:val="333333"/>
        </w:rPr>
        <w:t xml:space="preserve"> (NAMM)</w:t>
      </w:r>
    </w:p>
    <w:p w14:paraId="36413115" w14:textId="77777777" w:rsidR="00815798" w:rsidRPr="00322526" w:rsidRDefault="00815798" w:rsidP="00555F23">
      <w:pPr>
        <w:numPr>
          <w:ilvl w:val="0"/>
          <w:numId w:val="8"/>
        </w:numPr>
        <w:shd w:val="clear" w:color="auto" w:fill="FFFFFF"/>
        <w:rPr>
          <w:color w:val="333333"/>
        </w:rPr>
      </w:pPr>
      <w:r w:rsidRPr="00322526">
        <w:rPr>
          <w:color w:val="333333"/>
        </w:rPr>
        <w:t>National Committee on the Carved Stones in Scotland</w:t>
      </w:r>
    </w:p>
    <w:p w14:paraId="7855ED59" w14:textId="77777777" w:rsidR="00815798" w:rsidRPr="00322526" w:rsidRDefault="00815798" w:rsidP="00555F23">
      <w:pPr>
        <w:numPr>
          <w:ilvl w:val="0"/>
          <w:numId w:val="8"/>
        </w:numPr>
        <w:shd w:val="clear" w:color="auto" w:fill="FFFFFF"/>
        <w:rPr>
          <w:color w:val="333333"/>
        </w:rPr>
      </w:pPr>
      <w:r w:rsidRPr="00322526">
        <w:rPr>
          <w:color w:val="333333"/>
        </w:rPr>
        <w:t>National Society of Allied and Independent Funeral Directors </w:t>
      </w:r>
      <w:r>
        <w:rPr>
          <w:color w:val="333333"/>
        </w:rPr>
        <w:t>(SAIF)</w:t>
      </w:r>
    </w:p>
    <w:p w14:paraId="346B6619" w14:textId="3494F7DE" w:rsidR="00322526" w:rsidRPr="00322526" w:rsidRDefault="00322526" w:rsidP="00555F23">
      <w:pPr>
        <w:numPr>
          <w:ilvl w:val="0"/>
          <w:numId w:val="8"/>
        </w:numPr>
        <w:shd w:val="clear" w:color="auto" w:fill="FFFFFF"/>
        <w:rPr>
          <w:color w:val="333333"/>
        </w:rPr>
      </w:pPr>
      <w:r w:rsidRPr="00322526">
        <w:rPr>
          <w:color w:val="333333"/>
        </w:rPr>
        <w:t>North Ayrshire Council</w:t>
      </w:r>
    </w:p>
    <w:p w14:paraId="0490E0AE" w14:textId="77777777" w:rsidR="00815798" w:rsidRPr="00322526" w:rsidRDefault="00815798" w:rsidP="00555F23">
      <w:pPr>
        <w:numPr>
          <w:ilvl w:val="0"/>
          <w:numId w:val="8"/>
        </w:numPr>
        <w:shd w:val="clear" w:color="auto" w:fill="FFFFFF"/>
        <w:rPr>
          <w:color w:val="333333"/>
        </w:rPr>
      </w:pPr>
      <w:r w:rsidRPr="00322526">
        <w:rPr>
          <w:color w:val="333333"/>
        </w:rPr>
        <w:t>Orkney Islands Council</w:t>
      </w:r>
    </w:p>
    <w:p w14:paraId="0C070122" w14:textId="77777777" w:rsidR="00815798" w:rsidRPr="00322526" w:rsidRDefault="00815798" w:rsidP="00555F23">
      <w:pPr>
        <w:numPr>
          <w:ilvl w:val="0"/>
          <w:numId w:val="8"/>
        </w:numPr>
        <w:shd w:val="clear" w:color="auto" w:fill="FFFFFF"/>
        <w:rPr>
          <w:color w:val="333333"/>
        </w:rPr>
      </w:pPr>
      <w:r w:rsidRPr="00322526">
        <w:rPr>
          <w:color w:val="333333"/>
        </w:rPr>
        <w:t>Scottish Bereavement Benchmarking Group</w:t>
      </w:r>
      <w:r>
        <w:rPr>
          <w:color w:val="333333"/>
        </w:rPr>
        <w:t xml:space="preserve"> (SBBG)</w:t>
      </w:r>
    </w:p>
    <w:p w14:paraId="74F8E769" w14:textId="77777777" w:rsidR="00815798" w:rsidRPr="001671C0" w:rsidRDefault="00815798" w:rsidP="00555F23">
      <w:pPr>
        <w:numPr>
          <w:ilvl w:val="0"/>
          <w:numId w:val="8"/>
        </w:numPr>
        <w:shd w:val="clear" w:color="auto" w:fill="FFFFFF"/>
        <w:rPr>
          <w:color w:val="333333"/>
        </w:rPr>
      </w:pPr>
      <w:r w:rsidRPr="00322526">
        <w:rPr>
          <w:color w:val="333333"/>
        </w:rPr>
        <w:t>Shetland Islands Council</w:t>
      </w:r>
    </w:p>
    <w:p w14:paraId="61A562F1" w14:textId="483F6D97" w:rsidR="00322526" w:rsidRPr="00815798" w:rsidRDefault="00815798" w:rsidP="00555F23">
      <w:pPr>
        <w:numPr>
          <w:ilvl w:val="0"/>
          <w:numId w:val="8"/>
        </w:numPr>
        <w:shd w:val="clear" w:color="auto" w:fill="FFFFFF"/>
        <w:rPr>
          <w:color w:val="333333"/>
        </w:rPr>
      </w:pPr>
      <w:r w:rsidRPr="00322526">
        <w:rPr>
          <w:color w:val="333333"/>
        </w:rPr>
        <w:t>South Lanarkshire Council</w:t>
      </w:r>
    </w:p>
    <w:p w14:paraId="16785389" w14:textId="77777777" w:rsidR="00D236E1" w:rsidRDefault="00D236E1" w:rsidP="006D0717"/>
    <w:p w14:paraId="19570DF0" w14:textId="104DE7B2" w:rsidR="001671C0" w:rsidRDefault="001671C0" w:rsidP="006D0717">
      <w:r>
        <w:t xml:space="preserve">The </w:t>
      </w:r>
      <w:r w:rsidRPr="001671C0">
        <w:t>Minutes of the BRWG meetings are available at: </w:t>
      </w:r>
      <w:r w:rsidRPr="006D3545">
        <w:t>Burial Regulations Working Group - gov.scot (www.gov.scot)</w:t>
      </w:r>
      <w:r w:rsidR="00815798">
        <w:t xml:space="preserve"> and the discussions informed the proposals set out in the consultation and ongoing drafting of the </w:t>
      </w:r>
      <w:r w:rsidR="00246039">
        <w:t xml:space="preserve">burial </w:t>
      </w:r>
      <w:r w:rsidR="00815798">
        <w:t xml:space="preserve">regulations. </w:t>
      </w:r>
    </w:p>
    <w:p w14:paraId="328BAD0D" w14:textId="77777777" w:rsidR="001671C0" w:rsidRDefault="001671C0" w:rsidP="006D0717"/>
    <w:p w14:paraId="610C3FAD" w14:textId="08CD6A10" w:rsidR="001671C0" w:rsidRDefault="001671C0" w:rsidP="006D0717">
      <w:r>
        <w:t xml:space="preserve">In addition to the BRWG, the Scottish Government </w:t>
      </w:r>
      <w:r w:rsidR="00CF3660">
        <w:t xml:space="preserve">officials </w:t>
      </w:r>
      <w:r>
        <w:t xml:space="preserve">hosted and/or attended five events during the period of public consultation (25 August – 17 November 2023) to </w:t>
      </w:r>
      <w:r w:rsidR="00CF3660">
        <w:t>present the</w:t>
      </w:r>
      <w:r>
        <w:t xml:space="preserve"> proposals being consult</w:t>
      </w:r>
      <w:r w:rsidR="00815798">
        <w:t>ed on</w:t>
      </w:r>
      <w:r>
        <w:t xml:space="preserve"> and </w:t>
      </w:r>
      <w:r w:rsidR="00CF3660">
        <w:t>to give</w:t>
      </w:r>
      <w:r w:rsidR="007068C0" w:rsidRPr="007068C0">
        <w:t xml:space="preserve"> attendees the opportunity to ask any questions they had on the consultations</w:t>
      </w:r>
      <w:r>
        <w:t>. These were:</w:t>
      </w:r>
    </w:p>
    <w:p w14:paraId="6B87BDB8" w14:textId="77777777" w:rsidR="001671C0" w:rsidRDefault="001671C0" w:rsidP="006D0717"/>
    <w:p w14:paraId="0951FEAC" w14:textId="611AA839" w:rsidR="001671C0" w:rsidRPr="001671C0" w:rsidRDefault="001671C0" w:rsidP="00555F23">
      <w:pPr>
        <w:pStyle w:val="ListParagraph"/>
        <w:numPr>
          <w:ilvl w:val="0"/>
          <w:numId w:val="5"/>
        </w:numPr>
      </w:pPr>
      <w:r w:rsidRPr="001671C0">
        <w:t xml:space="preserve">Federation of Burial and Cremation Authorities </w:t>
      </w:r>
      <w:r w:rsidR="00812F63">
        <w:t>(FBCA) in person</w:t>
      </w:r>
      <w:r w:rsidR="00D229D9">
        <w:t xml:space="preserve"> (Scottish Sub-Committee Meeting) </w:t>
      </w:r>
      <w:r w:rsidR="00D236E1">
        <w:t>on 28 September 2023</w:t>
      </w:r>
      <w:r w:rsidR="00D229D9">
        <w:t xml:space="preserve"> </w:t>
      </w:r>
    </w:p>
    <w:p w14:paraId="21F1B5C4" w14:textId="34832A44" w:rsidR="001671C0" w:rsidRDefault="001671C0" w:rsidP="00555F23">
      <w:pPr>
        <w:pStyle w:val="ListParagraph"/>
        <w:numPr>
          <w:ilvl w:val="0"/>
          <w:numId w:val="5"/>
        </w:numPr>
      </w:pPr>
      <w:r w:rsidRPr="001671C0">
        <w:t>National Association of Funeral Directors</w:t>
      </w:r>
      <w:r w:rsidR="007068C0">
        <w:t xml:space="preserve"> (Scotland Executive)</w:t>
      </w:r>
      <w:r w:rsidR="00812F63">
        <w:t xml:space="preserve"> on Teams</w:t>
      </w:r>
      <w:r w:rsidRPr="001671C0">
        <w:t xml:space="preserve"> </w:t>
      </w:r>
      <w:r w:rsidR="007068C0">
        <w:t>on 5</w:t>
      </w:r>
      <w:r w:rsidR="007068C0" w:rsidRPr="007068C0">
        <w:rPr>
          <w:vertAlign w:val="superscript"/>
        </w:rPr>
        <w:t>th</w:t>
      </w:r>
      <w:r w:rsidR="007068C0">
        <w:t xml:space="preserve"> October 2023</w:t>
      </w:r>
    </w:p>
    <w:p w14:paraId="2964E62D" w14:textId="19752D3E" w:rsidR="00812F63" w:rsidRPr="00812F63" w:rsidRDefault="00812F63" w:rsidP="00555F23">
      <w:pPr>
        <w:pStyle w:val="ListParagraph"/>
        <w:numPr>
          <w:ilvl w:val="0"/>
          <w:numId w:val="5"/>
        </w:numPr>
      </w:pPr>
      <w:r w:rsidRPr="00322526">
        <w:rPr>
          <w:color w:val="333333"/>
        </w:rPr>
        <w:t>Scottish Bereavement Benchmarking Group</w:t>
      </w:r>
      <w:r>
        <w:rPr>
          <w:color w:val="333333"/>
        </w:rPr>
        <w:t xml:space="preserve"> </w:t>
      </w:r>
      <w:r w:rsidR="007068C0">
        <w:rPr>
          <w:color w:val="333333"/>
        </w:rPr>
        <w:t xml:space="preserve">(SBBG) </w:t>
      </w:r>
      <w:r>
        <w:rPr>
          <w:color w:val="333333"/>
        </w:rPr>
        <w:t xml:space="preserve">consultation </w:t>
      </w:r>
      <w:r w:rsidR="00D229D9">
        <w:rPr>
          <w:color w:val="333333"/>
        </w:rPr>
        <w:t>meeting</w:t>
      </w:r>
      <w:r>
        <w:rPr>
          <w:color w:val="333333"/>
        </w:rPr>
        <w:t xml:space="preserve"> on Teams </w:t>
      </w:r>
      <w:r w:rsidR="00453A43">
        <w:rPr>
          <w:color w:val="333333"/>
        </w:rPr>
        <w:t>on 24 October 2024</w:t>
      </w:r>
    </w:p>
    <w:p w14:paraId="319B2248" w14:textId="43CAA1BA" w:rsidR="00812F63" w:rsidRPr="001671C0" w:rsidRDefault="00812F63" w:rsidP="00555F23">
      <w:pPr>
        <w:pStyle w:val="ListParagraph"/>
        <w:numPr>
          <w:ilvl w:val="0"/>
          <w:numId w:val="5"/>
        </w:numPr>
      </w:pPr>
      <w:r>
        <w:rPr>
          <w:color w:val="333333"/>
        </w:rPr>
        <w:t>Two public consultation events on Teams</w:t>
      </w:r>
      <w:r w:rsidR="007068C0">
        <w:rPr>
          <w:color w:val="333333"/>
        </w:rPr>
        <w:t xml:space="preserve"> on</w:t>
      </w:r>
      <w:r w:rsidR="007068C0" w:rsidRPr="007068C0">
        <w:rPr>
          <w:color w:val="333333"/>
        </w:rPr>
        <w:t xml:space="preserve"> 24 October and 2 November 2023</w:t>
      </w:r>
    </w:p>
    <w:p w14:paraId="79E97DC7" w14:textId="77777777" w:rsidR="001671C0" w:rsidRDefault="001671C0" w:rsidP="006D0717"/>
    <w:p w14:paraId="37700E87" w14:textId="167C2AF6" w:rsidR="001671C0" w:rsidRDefault="001671C0" w:rsidP="006D0717">
      <w:r>
        <w:t xml:space="preserve">In addition, </w:t>
      </w:r>
      <w:r w:rsidR="006F1F3C">
        <w:t xml:space="preserve">various </w:t>
      </w:r>
      <w:r w:rsidR="00976F24">
        <w:t>other</w:t>
      </w:r>
      <w:r w:rsidR="006F1F3C">
        <w:t xml:space="preserve"> </w:t>
      </w:r>
      <w:r>
        <w:t xml:space="preserve">focussed meetings and discussions took place </w:t>
      </w:r>
      <w:r w:rsidR="00812F63">
        <w:t>on specific topics</w:t>
      </w:r>
      <w:r w:rsidR="00976F24">
        <w:t xml:space="preserve"> with:</w:t>
      </w:r>
    </w:p>
    <w:p w14:paraId="0A8C25D4" w14:textId="3EBB08C0" w:rsidR="00976F24" w:rsidRDefault="00976F24" w:rsidP="00555F23">
      <w:pPr>
        <w:pStyle w:val="ListParagraph"/>
        <w:numPr>
          <w:ilvl w:val="0"/>
          <w:numId w:val="23"/>
        </w:numPr>
      </w:pPr>
      <w:r w:rsidRPr="00976F24">
        <w:t>The Scottish Council of Jewish Communities</w:t>
      </w:r>
      <w:r>
        <w:t xml:space="preserve"> (ScoJeC) </w:t>
      </w:r>
    </w:p>
    <w:p w14:paraId="1FB3D093" w14:textId="61A82479" w:rsidR="00976F24" w:rsidRDefault="00976F24" w:rsidP="00555F23">
      <w:pPr>
        <w:pStyle w:val="ListParagraph"/>
        <w:numPr>
          <w:ilvl w:val="0"/>
          <w:numId w:val="23"/>
        </w:numPr>
      </w:pPr>
      <w:r w:rsidRPr="00976F24">
        <w:t>Scottish Ahlul Bayt Society</w:t>
      </w:r>
      <w:r>
        <w:t xml:space="preserve"> (SABS) </w:t>
      </w:r>
    </w:p>
    <w:p w14:paraId="082EAA64" w14:textId="58112414" w:rsidR="00B32526" w:rsidRDefault="00B32526" w:rsidP="00555F23">
      <w:pPr>
        <w:pStyle w:val="ListParagraph"/>
        <w:numPr>
          <w:ilvl w:val="0"/>
          <w:numId w:val="23"/>
        </w:numPr>
      </w:pPr>
      <w:r>
        <w:t xml:space="preserve">Anatomy Bequest Coordinators </w:t>
      </w:r>
    </w:p>
    <w:p w14:paraId="236E0CC6" w14:textId="7169BDAE" w:rsidR="00976F24" w:rsidRDefault="00976F24" w:rsidP="00555F23">
      <w:pPr>
        <w:pStyle w:val="ListParagraph"/>
        <w:numPr>
          <w:ilvl w:val="0"/>
          <w:numId w:val="23"/>
        </w:numPr>
      </w:pPr>
      <w:r>
        <w:t xml:space="preserve">Scottish </w:t>
      </w:r>
      <w:r w:rsidRPr="00976F24">
        <w:t>Bereavement Benchmarking Group</w:t>
      </w:r>
      <w:r w:rsidR="00AB65A0">
        <w:t xml:space="preserve"> (SBBG)</w:t>
      </w:r>
    </w:p>
    <w:p w14:paraId="47E4D2A4" w14:textId="77777777" w:rsidR="00306D83" w:rsidRDefault="00306D83" w:rsidP="006D0717"/>
    <w:p w14:paraId="1F559994" w14:textId="1EAD4807" w:rsidR="00812F63" w:rsidRDefault="00812F63" w:rsidP="006D0717">
      <w:r>
        <w:t xml:space="preserve">Due to the interconnected nature of the various regulations under the 2016 Act, where burial regulations have overlapped with inspection regulations, further discussions have taken place with members of the Inspection Regulations Working Group. </w:t>
      </w:r>
      <w:r w:rsidR="00D67D61">
        <w:t xml:space="preserve">An example of this was a focussed discussion on compliance and enforcement of the </w:t>
      </w:r>
      <w:r w:rsidR="00246039">
        <w:t xml:space="preserve">burial </w:t>
      </w:r>
      <w:r w:rsidR="00D67D61">
        <w:t xml:space="preserve">regulations which took place on 15 May 2024. </w:t>
      </w:r>
    </w:p>
    <w:p w14:paraId="7A66E14B" w14:textId="77777777" w:rsidR="00D67D61" w:rsidRDefault="00D67D61" w:rsidP="006D0717"/>
    <w:p w14:paraId="6DABBC66" w14:textId="4371B6AE" w:rsidR="00152C5D" w:rsidRDefault="00152C5D" w:rsidP="00152C5D">
      <w:pPr>
        <w:tabs>
          <w:tab w:val="left" w:pos="1440"/>
          <w:tab w:val="left" w:pos="2160"/>
          <w:tab w:val="left" w:pos="2880"/>
          <w:tab w:val="left" w:pos="4680"/>
          <w:tab w:val="left" w:pos="5400"/>
          <w:tab w:val="right" w:pos="9000"/>
        </w:tabs>
        <w:spacing w:line="240" w:lineRule="atLeast"/>
      </w:pPr>
      <w:r>
        <w:t xml:space="preserve">Burial authorities of all types have been engaged throughout the development of the </w:t>
      </w:r>
      <w:r w:rsidR="00246039">
        <w:t xml:space="preserve">burial </w:t>
      </w:r>
      <w:r>
        <w:t xml:space="preserve">regulations. This </w:t>
      </w:r>
      <w:r w:rsidRPr="00F235EF">
        <w:t>includes</w:t>
      </w:r>
      <w:r>
        <w:t xml:space="preserve"> representation on the BRWG</w:t>
      </w:r>
      <w:r w:rsidRPr="00F235EF">
        <w:t>,</w:t>
      </w:r>
      <w:r>
        <w:t xml:space="preserve"> focussed stakeholder discussion, engagement with faith groups, contribution to the</w:t>
      </w:r>
      <w:r w:rsidRPr="00F235EF">
        <w:t xml:space="preserve"> public consultation and ongoing engagement with representative </w:t>
      </w:r>
      <w:r>
        <w:t>organisations.</w:t>
      </w:r>
      <w:r w:rsidRPr="002E539C">
        <w:t xml:space="preserve"> </w:t>
      </w:r>
      <w:r>
        <w:t xml:space="preserve">Engagement has been positive and businesses and local authorities are broadly content with the approach being taken. Those consulted were informed that options presented for discussion were not exhaustive or final and were encouraged to suggest or present their own options. As a result, a number of amendments were examined and included in the draft </w:t>
      </w:r>
      <w:r w:rsidR="00246039">
        <w:t xml:space="preserve">burial </w:t>
      </w:r>
      <w:r>
        <w:t>regulations.</w:t>
      </w:r>
    </w:p>
    <w:p w14:paraId="0CD05509" w14:textId="77777777" w:rsidR="00152C5D" w:rsidRDefault="00152C5D" w:rsidP="00152C5D">
      <w:pPr>
        <w:tabs>
          <w:tab w:val="left" w:pos="1440"/>
          <w:tab w:val="left" w:pos="2160"/>
          <w:tab w:val="left" w:pos="2880"/>
          <w:tab w:val="left" w:pos="4680"/>
          <w:tab w:val="left" w:pos="5400"/>
          <w:tab w:val="right" w:pos="9000"/>
        </w:tabs>
        <w:spacing w:line="240" w:lineRule="atLeast"/>
      </w:pPr>
    </w:p>
    <w:p w14:paraId="19A4FF6D" w14:textId="77777777" w:rsidR="00812F63" w:rsidRDefault="00812F63" w:rsidP="006D0717"/>
    <w:p w14:paraId="59FCA818" w14:textId="6E347FAA" w:rsidR="00BE0148" w:rsidRPr="00BE0148" w:rsidRDefault="00DF70C1" w:rsidP="00DF70C1">
      <w:pPr>
        <w:pStyle w:val="Heading1"/>
      </w:pPr>
      <w:bookmarkStart w:id="23" w:name="_Toc175151055"/>
      <w:bookmarkStart w:id="24" w:name="_Hlk170372804"/>
      <w:r w:rsidRPr="00887E76">
        <w:t>Section 3: Costs, impacts and benefits</w:t>
      </w:r>
      <w:bookmarkEnd w:id="23"/>
    </w:p>
    <w:bookmarkEnd w:id="24"/>
    <w:p w14:paraId="3A162145" w14:textId="77777777" w:rsidR="00BE0148" w:rsidRPr="00BE0148" w:rsidRDefault="00BE0148" w:rsidP="006D0717"/>
    <w:p w14:paraId="67D36B14" w14:textId="77777777" w:rsidR="00590A38" w:rsidRPr="00887E76" w:rsidRDefault="00590A38" w:rsidP="00DF70C1">
      <w:pPr>
        <w:pStyle w:val="Heading2"/>
      </w:pPr>
      <w:bookmarkStart w:id="25" w:name="_Toc175151056"/>
      <w:r w:rsidRPr="00887E76">
        <w:t xml:space="preserve">Quantified costs to </w:t>
      </w:r>
      <w:r>
        <w:t>b</w:t>
      </w:r>
      <w:r w:rsidRPr="00887E76">
        <w:t>usinesses</w:t>
      </w:r>
      <w:bookmarkEnd w:id="25"/>
    </w:p>
    <w:p w14:paraId="794D95D2" w14:textId="77777777" w:rsidR="00187695" w:rsidRDefault="00187695" w:rsidP="006D0717"/>
    <w:p w14:paraId="53BE0B86" w14:textId="75FD045C" w:rsidR="00D55D71" w:rsidRDefault="00D55D71" w:rsidP="00555F23">
      <w:pPr>
        <w:pStyle w:val="ListParagraph"/>
        <w:numPr>
          <w:ilvl w:val="0"/>
          <w:numId w:val="21"/>
        </w:numPr>
      </w:pPr>
      <w:r>
        <w:t xml:space="preserve">General views </w:t>
      </w:r>
    </w:p>
    <w:p w14:paraId="56E7F09A" w14:textId="77777777" w:rsidR="00D55D71" w:rsidRDefault="00D55D71" w:rsidP="00D55D71">
      <w:pPr>
        <w:pStyle w:val="ListParagraph"/>
      </w:pPr>
    </w:p>
    <w:p w14:paraId="30DDA5AC" w14:textId="22ED9F08" w:rsidR="00816D7B" w:rsidRDefault="00816D7B" w:rsidP="00816D7B">
      <w:r>
        <w:t>In relation to business and the third sector, the public consultation specifically asked:</w:t>
      </w:r>
    </w:p>
    <w:p w14:paraId="4229852F" w14:textId="77777777" w:rsidR="00816D7B" w:rsidRDefault="00816D7B" w:rsidP="00816D7B">
      <w:pPr>
        <w:ind w:left="720"/>
      </w:pPr>
    </w:p>
    <w:p w14:paraId="4DE743C6" w14:textId="77777777" w:rsidR="00816D7B" w:rsidRPr="000B0ADF" w:rsidRDefault="00816D7B" w:rsidP="00816D7B">
      <w:pPr>
        <w:ind w:left="720"/>
        <w:rPr>
          <w:bCs/>
        </w:rPr>
      </w:pPr>
      <w:r>
        <w:rPr>
          <w:b/>
          <w:bCs/>
        </w:rPr>
        <w:t>“</w:t>
      </w:r>
      <w:r w:rsidRPr="00F90F3E">
        <w:rPr>
          <w:b/>
          <w:bCs/>
        </w:rPr>
        <w:t>Question 54</w:t>
      </w:r>
      <w:r w:rsidRPr="00F90F3E">
        <w:rPr>
          <w:bCs/>
        </w:rPr>
        <w:t> - Do you have any views on the potential impacts of the proposals in this consultation on businesses and the third sector?</w:t>
      </w:r>
      <w:r>
        <w:rPr>
          <w:bCs/>
        </w:rPr>
        <w:t>”</w:t>
      </w:r>
    </w:p>
    <w:p w14:paraId="3C1FEBC1" w14:textId="77777777" w:rsidR="00816D7B" w:rsidRDefault="00816D7B" w:rsidP="00816D7B"/>
    <w:p w14:paraId="3CA29B3F" w14:textId="13FD0A4F" w:rsidR="00816D7B" w:rsidRDefault="00816D7B" w:rsidP="00816D7B">
      <w:r>
        <w:t xml:space="preserve">This question received few comments. Of those who did respond, the majority did not think that the </w:t>
      </w:r>
      <w:r w:rsidR="00246039">
        <w:t xml:space="preserve">burial </w:t>
      </w:r>
      <w:r>
        <w:t>regulations would have a negative impact on business</w:t>
      </w:r>
      <w:r w:rsidR="002171EC">
        <w:t>. The</w:t>
      </w:r>
      <w:r w:rsidR="00CF3660">
        <w:t xml:space="preserve"> basic </w:t>
      </w:r>
      <w:r w:rsidR="002171EC">
        <w:t xml:space="preserve">administrative </w:t>
      </w:r>
      <w:r w:rsidR="00CF3660">
        <w:t xml:space="preserve">nature of the </w:t>
      </w:r>
      <w:r w:rsidR="00246039">
        <w:t xml:space="preserve">burial </w:t>
      </w:r>
      <w:r w:rsidR="002171EC">
        <w:t>regulations</w:t>
      </w:r>
      <w:r w:rsidR="00F722A8">
        <w:t xml:space="preserve"> </w:t>
      </w:r>
      <w:r w:rsidR="00CF3660">
        <w:t>means that many of the intended</w:t>
      </w:r>
      <w:r>
        <w:t xml:space="preserve"> provisions already fall within the </w:t>
      </w:r>
      <w:r w:rsidR="004F3A0C">
        <w:t>remit</w:t>
      </w:r>
      <w:r>
        <w:t xml:space="preserve"> of burial authorities</w:t>
      </w:r>
      <w:r w:rsidR="00863FD8">
        <w:t xml:space="preserve"> but are restated </w:t>
      </w:r>
      <w:r w:rsidR="00CF3660">
        <w:t xml:space="preserve">and clarified in legislation. </w:t>
      </w:r>
      <w:r>
        <w:t xml:space="preserve"> </w:t>
      </w:r>
    </w:p>
    <w:p w14:paraId="0D3BC16F" w14:textId="77777777" w:rsidR="00816D7B" w:rsidRDefault="00816D7B" w:rsidP="00816D7B"/>
    <w:p w14:paraId="296FA0E1" w14:textId="132505E6" w:rsidR="00132077" w:rsidRDefault="00816D7B" w:rsidP="00132077">
      <w:r>
        <w:t xml:space="preserve">Two respondents commented on the possibility of the regulatory changes impacting volunteers within small burial authorities, affecting remote or island communities or faith based authorities. The concern was that new duties </w:t>
      </w:r>
      <w:r w:rsidR="00132077">
        <w:t xml:space="preserve">and commitments </w:t>
      </w:r>
      <w:r>
        <w:t>may disincentivise volunteers</w:t>
      </w:r>
      <w:r w:rsidR="008C1C2A">
        <w:t xml:space="preserve"> as they would take up additional volunteer time</w:t>
      </w:r>
      <w:r>
        <w:t xml:space="preserve">. </w:t>
      </w:r>
      <w:r w:rsidR="00FE1622">
        <w:t xml:space="preserve">However, </w:t>
      </w:r>
      <w:r>
        <w:t>on balance, the</w:t>
      </w:r>
      <w:r w:rsidR="00132077">
        <w:t xml:space="preserve"> </w:t>
      </w:r>
      <w:r>
        <w:t>impacts are considered to be minimal</w:t>
      </w:r>
      <w:r w:rsidR="00755D29">
        <w:t xml:space="preserve"> and</w:t>
      </w:r>
      <w:r w:rsidR="00C2546D">
        <w:t xml:space="preserve"> </w:t>
      </w:r>
      <w:r w:rsidR="001A3D41">
        <w:t xml:space="preserve">proportionate </w:t>
      </w:r>
      <w:r w:rsidR="00755D29">
        <w:t>and the new requirements</w:t>
      </w:r>
      <w:r w:rsidR="001A3D41">
        <w:t xml:space="preserve"> straightforward</w:t>
      </w:r>
      <w:r>
        <w:t xml:space="preserve"> to comply with.</w:t>
      </w:r>
      <w:r w:rsidR="00132077" w:rsidRPr="00132077">
        <w:t xml:space="preserve"> </w:t>
      </w:r>
      <w:r w:rsidR="00755D29">
        <w:t>Moreover, m</w:t>
      </w:r>
      <w:r w:rsidR="001A3D41">
        <w:t>easures have been included within</w:t>
      </w:r>
      <w:r w:rsidR="00246039">
        <w:t xml:space="preserve"> the burial</w:t>
      </w:r>
      <w:r w:rsidR="001A3D41">
        <w:t xml:space="preserve"> regulations to </w:t>
      </w:r>
      <w:r w:rsidR="00A777D8">
        <w:t xml:space="preserve">minimise </w:t>
      </w:r>
      <w:r w:rsidR="001A3D41">
        <w:t xml:space="preserve">the risk of impact, </w:t>
      </w:r>
      <w:r w:rsidR="00A777D8">
        <w:t>where possible</w:t>
      </w:r>
      <w:r w:rsidR="001A3D41">
        <w:t xml:space="preserve">. For example, the </w:t>
      </w:r>
      <w:r w:rsidR="00132077">
        <w:t xml:space="preserve">public consultation </w:t>
      </w:r>
      <w:r w:rsidR="00A777D8">
        <w:t>sought</w:t>
      </w:r>
      <w:r w:rsidR="00132077">
        <w:t xml:space="preserve"> views on </w:t>
      </w:r>
      <w:r w:rsidR="00863FD8">
        <w:t>what timeframe</w:t>
      </w:r>
      <w:r w:rsidR="00132077">
        <w:t xml:space="preserve"> a burial authority would need</w:t>
      </w:r>
      <w:r w:rsidR="005D7B2C">
        <w:t xml:space="preserve"> in order</w:t>
      </w:r>
      <w:r w:rsidR="00132077">
        <w:t xml:space="preserve"> to comply with certain elements of the </w:t>
      </w:r>
      <w:r w:rsidR="00246039">
        <w:t xml:space="preserve">burial </w:t>
      </w:r>
      <w:r w:rsidR="00132077">
        <w:t>regulations</w:t>
      </w:r>
      <w:r w:rsidR="00C2546D">
        <w:t xml:space="preserve"> </w:t>
      </w:r>
      <w:r w:rsidR="001A3D41">
        <w:t xml:space="preserve">(e.g. </w:t>
      </w:r>
      <w:r w:rsidR="00F722A8">
        <w:t xml:space="preserve">creation of a </w:t>
      </w:r>
      <w:r w:rsidR="001A3D41">
        <w:t xml:space="preserve">management plan) </w:t>
      </w:r>
      <w:r w:rsidR="00C2546D">
        <w:t xml:space="preserve">to ensure all burial authorities are given </w:t>
      </w:r>
      <w:r w:rsidR="00A777D8">
        <w:t>adequate opportunity</w:t>
      </w:r>
      <w:r w:rsidR="00C2546D">
        <w:t xml:space="preserve"> to prepare</w:t>
      </w:r>
      <w:r w:rsidR="00A777D8">
        <w:t xml:space="preserve">. </w:t>
      </w:r>
      <w:r w:rsidR="00132077">
        <w:t xml:space="preserve">The </w:t>
      </w:r>
      <w:r w:rsidR="005F3411">
        <w:t xml:space="preserve">timescales </w:t>
      </w:r>
      <w:r w:rsidR="0006512D">
        <w:t>in the</w:t>
      </w:r>
      <w:r w:rsidR="00132077">
        <w:t xml:space="preserve"> </w:t>
      </w:r>
      <w:r w:rsidR="005F3411">
        <w:t xml:space="preserve">updated draft </w:t>
      </w:r>
      <w:r w:rsidR="00246039">
        <w:t xml:space="preserve">burial </w:t>
      </w:r>
      <w:r w:rsidR="00132077">
        <w:t>regulations</w:t>
      </w:r>
      <w:r w:rsidR="0006512D">
        <w:t xml:space="preserve"> reflect those responses</w:t>
      </w:r>
      <w:r w:rsidR="00132077">
        <w:t xml:space="preserve">. </w:t>
      </w:r>
    </w:p>
    <w:p w14:paraId="4F428E29" w14:textId="77777777" w:rsidR="00241CB9" w:rsidRDefault="00241CB9" w:rsidP="00132077"/>
    <w:p w14:paraId="14CF4F0C" w14:textId="29B2DAAE" w:rsidR="00241CB9" w:rsidRDefault="00241CB9" w:rsidP="00241CB9">
      <w:pPr>
        <w:pStyle w:val="ListParagraph"/>
        <w:ind w:left="0"/>
      </w:pPr>
      <w:r>
        <w:t>One respondent in the public consultation felt that authorities impacted would likely pass additional costs on</w:t>
      </w:r>
      <w:r w:rsidR="005D7B2C">
        <w:t xml:space="preserve"> </w:t>
      </w:r>
      <w:r>
        <w:t xml:space="preserve">to the public due to budget pressures. </w:t>
      </w:r>
      <w:r w:rsidRPr="007A22AF">
        <w:t xml:space="preserve">As </w:t>
      </w:r>
      <w:r>
        <w:t>will be discussed in this section</w:t>
      </w:r>
      <w:r w:rsidRPr="007A22AF">
        <w:t>,</w:t>
      </w:r>
      <w:r>
        <w:t xml:space="preserve"> the </w:t>
      </w:r>
      <w:r w:rsidR="00246039">
        <w:t xml:space="preserve">burial </w:t>
      </w:r>
      <w:r>
        <w:t>regulations are not likely to significantly increase costs to businesses</w:t>
      </w:r>
      <w:r w:rsidR="00D651B0">
        <w:t>.</w:t>
      </w:r>
    </w:p>
    <w:p w14:paraId="72C44560" w14:textId="77777777" w:rsidR="00241CB9" w:rsidRDefault="00241CB9" w:rsidP="00241CB9">
      <w:pPr>
        <w:pStyle w:val="ListParagraph"/>
        <w:ind w:left="0"/>
      </w:pPr>
    </w:p>
    <w:p w14:paraId="7FC91727" w14:textId="2C6527B7" w:rsidR="00241CB9" w:rsidRDefault="00241CB9" w:rsidP="00555F23">
      <w:pPr>
        <w:pStyle w:val="ListParagraph"/>
        <w:numPr>
          <w:ilvl w:val="0"/>
          <w:numId w:val="21"/>
        </w:numPr>
      </w:pPr>
      <w:r>
        <w:t xml:space="preserve"> </w:t>
      </w:r>
      <w:r w:rsidR="00E6355D">
        <w:t xml:space="preserve">Memorial safety </w:t>
      </w:r>
      <w:r>
        <w:t xml:space="preserve"> </w:t>
      </w:r>
    </w:p>
    <w:p w14:paraId="156A3921" w14:textId="77777777" w:rsidR="00241CB9" w:rsidRDefault="00241CB9" w:rsidP="00241CB9"/>
    <w:p w14:paraId="42AE7656" w14:textId="59617F08" w:rsidR="00B15464" w:rsidRDefault="00D95E85" w:rsidP="00132077">
      <w:r w:rsidRPr="00767DED">
        <w:t xml:space="preserve">The maintenance of headstones is the responsibility of the </w:t>
      </w:r>
      <w:r w:rsidR="006B4DDE">
        <w:t>person who</w:t>
      </w:r>
      <w:r>
        <w:t xml:space="preserve"> own</w:t>
      </w:r>
      <w:r w:rsidR="006B4DDE">
        <w:t>s</w:t>
      </w:r>
      <w:r>
        <w:t xml:space="preserve"> the headstone</w:t>
      </w:r>
      <w:r w:rsidR="006B4DDE">
        <w:t>, usually the lair right-holder (the person who has the right to be buried in or decide who is buried in the lair)</w:t>
      </w:r>
      <w:r>
        <w:t xml:space="preserve">. However, over time and with the historic practice of selling lair rights in perpetuity, </w:t>
      </w:r>
      <w:r w:rsidRPr="00767DED">
        <w:t>maintenance work is</w:t>
      </w:r>
      <w:r>
        <w:t xml:space="preserve"> often</w:t>
      </w:r>
      <w:r w:rsidRPr="00767DED">
        <w:t xml:space="preserve"> not carried out, because the owner is absent or cannot be traced.</w:t>
      </w:r>
      <w:r w:rsidR="0050478D">
        <w:t xml:space="preserve"> This is particularly true for headstones which are old. Burial authorities </w:t>
      </w:r>
      <w:r w:rsidR="00C16ABD">
        <w:t xml:space="preserve">owe </w:t>
      </w:r>
      <w:r w:rsidR="0050478D">
        <w:t>health and safety obligations</w:t>
      </w:r>
      <w:r w:rsidR="001A1FB8">
        <w:rPr>
          <w:rStyle w:val="FootnoteReference"/>
        </w:rPr>
        <w:footnoteReference w:id="4"/>
      </w:r>
      <w:r w:rsidR="0050478D">
        <w:t xml:space="preserve"> to those who are visiting or working in </w:t>
      </w:r>
      <w:r w:rsidR="00C16ABD">
        <w:t xml:space="preserve">or near </w:t>
      </w:r>
      <w:r w:rsidR="0050478D">
        <w:t>the</w:t>
      </w:r>
      <w:r w:rsidR="00007872">
        <w:t>ir</w:t>
      </w:r>
      <w:r w:rsidR="0050478D">
        <w:t xml:space="preserve"> burial ground</w:t>
      </w:r>
      <w:r w:rsidR="00007872">
        <w:t>s</w:t>
      </w:r>
      <w:r w:rsidR="00B15464">
        <w:t>.</w:t>
      </w:r>
    </w:p>
    <w:p w14:paraId="4938DDD5" w14:textId="77777777" w:rsidR="00CF3660" w:rsidRDefault="00CF3660" w:rsidP="00132077"/>
    <w:p w14:paraId="76C4218E" w14:textId="7B4CAAA0" w:rsidR="00BA1A47" w:rsidRDefault="00CF3660" w:rsidP="00132077">
      <w:r>
        <w:t xml:space="preserve">The </w:t>
      </w:r>
      <w:r w:rsidR="00246039">
        <w:t xml:space="preserve">burial </w:t>
      </w:r>
      <w:r>
        <w:t>regulations</w:t>
      </w:r>
      <w:r w:rsidR="00532FF4">
        <w:t xml:space="preserve"> </w:t>
      </w:r>
      <w:r w:rsidR="00923A34">
        <w:t xml:space="preserve">set out </w:t>
      </w:r>
      <w:r w:rsidR="00C16ABD">
        <w:t>some of the measures that burial authorities may take</w:t>
      </w:r>
      <w:r w:rsidR="00B15464">
        <w:t xml:space="preserve"> to make memorials safe</w:t>
      </w:r>
      <w:r w:rsidR="00532FF4">
        <w:t xml:space="preserve">. </w:t>
      </w:r>
      <w:r w:rsidR="00E6355D">
        <w:t>The SG</w:t>
      </w:r>
      <w:r w:rsidR="00BA1A47">
        <w:t xml:space="preserve"> </w:t>
      </w:r>
      <w:r w:rsidR="00BA1A47" w:rsidRPr="006D3545">
        <w:t>guidance on memorial safety</w:t>
      </w:r>
      <w:r w:rsidR="00BA1A47">
        <w:t xml:space="preserve"> is </w:t>
      </w:r>
      <w:r w:rsidR="00532FF4">
        <w:t xml:space="preserve">already </w:t>
      </w:r>
      <w:r w:rsidR="00BA1A47">
        <w:t xml:space="preserve">available to </w:t>
      </w:r>
      <w:r w:rsidR="00AB65A0">
        <w:t xml:space="preserve">support </w:t>
      </w:r>
      <w:r w:rsidR="00BA1A47">
        <w:t>burial authorities in meeting their health and safety obligations</w:t>
      </w:r>
      <w:r w:rsidR="00007872">
        <w:t xml:space="preserve">. </w:t>
      </w:r>
      <w:r w:rsidR="00BA1A47">
        <w:t xml:space="preserve">As set out in the guidance, the method for making memorials safe is at the discretion of the burial authority. </w:t>
      </w:r>
      <w:r w:rsidR="00203D12">
        <w:t>Some burial authorities will reinstate the headstone at the authorit</w:t>
      </w:r>
      <w:r w:rsidR="007D2ADE">
        <w:t>y’s</w:t>
      </w:r>
      <w:r w:rsidR="00203D12">
        <w:t xml:space="preserve"> expense, but this will not be a requirement of </w:t>
      </w:r>
      <w:r w:rsidR="00246039">
        <w:t xml:space="preserve">the burial </w:t>
      </w:r>
      <w:r w:rsidR="00203D12">
        <w:t>regulations</w:t>
      </w:r>
      <w:r w:rsidR="00007872">
        <w:t xml:space="preserve">. Whilst this </w:t>
      </w:r>
      <w:r w:rsidR="00E00E16">
        <w:t>may have</w:t>
      </w:r>
      <w:r w:rsidR="00007872">
        <w:t xml:space="preserve"> benef</w:t>
      </w:r>
      <w:r w:rsidR="00E00E16">
        <w:t>its</w:t>
      </w:r>
      <w:r w:rsidR="00007872">
        <w:t xml:space="preserve"> for the purpose of conservation</w:t>
      </w:r>
      <w:r w:rsidR="001A1FB8">
        <w:t xml:space="preserve"> and general aesthetics</w:t>
      </w:r>
      <w:r w:rsidR="00203D12">
        <w:t xml:space="preserve">, </w:t>
      </w:r>
      <w:r w:rsidR="001A1FB8">
        <w:t xml:space="preserve">placing </w:t>
      </w:r>
      <w:r w:rsidR="00203D12">
        <w:t>a duty on burial authorities in this respect is</w:t>
      </w:r>
      <w:r w:rsidR="00BA1A47">
        <w:t xml:space="preserve"> </w:t>
      </w:r>
      <w:r w:rsidR="00FA34C6">
        <w:t>unlike</w:t>
      </w:r>
      <w:r w:rsidR="00923A34">
        <w:t>ly</w:t>
      </w:r>
      <w:r w:rsidR="00FA34C6">
        <w:t xml:space="preserve"> to be</w:t>
      </w:r>
      <w:r w:rsidR="007D2ADE">
        <w:t xml:space="preserve"> able to be</w:t>
      </w:r>
      <w:r w:rsidR="00FA34C6">
        <w:t xml:space="preserve"> met with full compliance, given </w:t>
      </w:r>
      <w:r w:rsidR="00BA1A47">
        <w:t>existing local authority budgets</w:t>
      </w:r>
      <w:r w:rsidR="00FA34C6">
        <w:t xml:space="preserve"> constraints</w:t>
      </w:r>
      <w:r w:rsidR="00BA1A47">
        <w:t>. Moreover, non-local authority burial authorities, such as volunteer</w:t>
      </w:r>
      <w:r w:rsidR="007D2ADE">
        <w:t>-run</w:t>
      </w:r>
      <w:r w:rsidR="00BA1A47">
        <w:t xml:space="preserve"> groups </w:t>
      </w:r>
      <w:r w:rsidR="00CC502B">
        <w:t>may not</w:t>
      </w:r>
      <w:r w:rsidR="00007872">
        <w:t xml:space="preserve"> have the resources. </w:t>
      </w:r>
      <w:r w:rsidR="00D651B0">
        <w:t xml:space="preserve">For this reason, the Burial and Cremation Review Group did not make </w:t>
      </w:r>
      <w:r w:rsidR="001A1FB8">
        <w:t xml:space="preserve">such </w:t>
      </w:r>
      <w:r w:rsidR="00D651B0">
        <w:t xml:space="preserve">a recommendation </w:t>
      </w:r>
      <w:r w:rsidR="000A5319">
        <w:t>and</w:t>
      </w:r>
      <w:r w:rsidR="00CC502B">
        <w:t xml:space="preserve"> the</w:t>
      </w:r>
      <w:r w:rsidR="000A5319">
        <w:t xml:space="preserve"> </w:t>
      </w:r>
      <w:r w:rsidR="00246039">
        <w:t xml:space="preserve">burial </w:t>
      </w:r>
      <w:r w:rsidR="000A5319">
        <w:t xml:space="preserve">regulations </w:t>
      </w:r>
      <w:r w:rsidR="000B125D">
        <w:t>d</w:t>
      </w:r>
      <w:r w:rsidR="00E00E16">
        <w:t xml:space="preserve">o not impose a duty of repair but rather </w:t>
      </w:r>
      <w:r w:rsidR="000B125D">
        <w:t>grant</w:t>
      </w:r>
      <w:r w:rsidR="00E00E16">
        <w:t xml:space="preserve"> power</w:t>
      </w:r>
      <w:r w:rsidR="000B125D">
        <w:t>s</w:t>
      </w:r>
      <w:r w:rsidR="00E00E16">
        <w:t xml:space="preserve"> </w:t>
      </w:r>
      <w:r w:rsidR="000A5319">
        <w:t>to</w:t>
      </w:r>
      <w:r w:rsidR="000B125D">
        <w:t xml:space="preserve"> burial authorities to</w:t>
      </w:r>
      <w:r w:rsidR="000A5319">
        <w:t xml:space="preserve"> take </w:t>
      </w:r>
      <w:r w:rsidR="00CC502B">
        <w:t>the</w:t>
      </w:r>
      <w:r w:rsidR="000A5319">
        <w:t xml:space="preserve"> steps required to make headstones safe.</w:t>
      </w:r>
      <w:r w:rsidR="00D651B0">
        <w:t xml:space="preserve"> </w:t>
      </w:r>
      <w:r w:rsidR="000B125D">
        <w:t>I</w:t>
      </w:r>
      <w:r w:rsidR="00007872">
        <w:t>mportant considerations</w:t>
      </w:r>
      <w:r w:rsidR="006B4DDE">
        <w:t xml:space="preserve"> in respect to the historic environment</w:t>
      </w:r>
      <w:r w:rsidR="00007872">
        <w:t xml:space="preserve"> are set out in guidance</w:t>
      </w:r>
      <w:r w:rsidR="00FA34C6">
        <w:t>, with s</w:t>
      </w:r>
      <w:r w:rsidR="00007872">
        <w:t>cheduled monuments and listed buildings</w:t>
      </w:r>
      <w:r w:rsidR="006B4DDE">
        <w:t xml:space="preserve"> </w:t>
      </w:r>
      <w:r w:rsidR="00FA34C6">
        <w:t>given</w:t>
      </w:r>
      <w:r w:rsidR="006B4DDE">
        <w:t xml:space="preserve"> specific</w:t>
      </w:r>
      <w:r w:rsidR="00FA34C6">
        <w:t xml:space="preserve"> </w:t>
      </w:r>
      <w:r w:rsidR="006B4DDE">
        <w:t>protect</w:t>
      </w:r>
      <w:r w:rsidR="00FA34C6">
        <w:t>ion</w:t>
      </w:r>
      <w:r w:rsidR="006B4DDE">
        <w:t xml:space="preserve"> in</w:t>
      </w:r>
      <w:r w:rsidR="00CC502B">
        <w:t xml:space="preserve"> existing</w:t>
      </w:r>
      <w:r w:rsidR="006B4DDE">
        <w:t xml:space="preserve"> legislation</w:t>
      </w:r>
      <w:r w:rsidR="00007872">
        <w:t>.</w:t>
      </w:r>
      <w:r w:rsidR="001A1FB8">
        <w:rPr>
          <w:rStyle w:val="FootnoteReference"/>
        </w:rPr>
        <w:footnoteReference w:id="5"/>
      </w:r>
      <w:r w:rsidR="00007872">
        <w:t xml:space="preserve"> </w:t>
      </w:r>
    </w:p>
    <w:p w14:paraId="380AC571" w14:textId="77777777" w:rsidR="00C16ABD" w:rsidRDefault="00C16ABD" w:rsidP="00132077"/>
    <w:p w14:paraId="6569DD7F" w14:textId="54DE8B92" w:rsidR="00C16ABD" w:rsidRDefault="00C16ABD" w:rsidP="00132077">
      <w:r>
        <w:t xml:space="preserve">The </w:t>
      </w:r>
      <w:r w:rsidR="00246039">
        <w:t xml:space="preserve">burial </w:t>
      </w:r>
      <w:r>
        <w:t>regulations aim to strike a balance between enabling burial authorities to undertake the required work to make headstones and memorials safe, whilst protecting the property rights of lair right-holders by raising awareness of upcoming inspections and giving an opportunity, where possible, for repairs to be made by those who own the memorial.</w:t>
      </w:r>
    </w:p>
    <w:p w14:paraId="687B82F8" w14:textId="77777777" w:rsidR="00C16ABD" w:rsidRDefault="00C16ABD" w:rsidP="00132077"/>
    <w:p w14:paraId="18ABEF0F" w14:textId="391608F1" w:rsidR="00C16ABD" w:rsidRDefault="00C16ABD" w:rsidP="00132077">
      <w:r>
        <w:t xml:space="preserve">The </w:t>
      </w:r>
      <w:r w:rsidR="00ED7570">
        <w:t>Burial M</w:t>
      </w:r>
      <w:r>
        <w:t xml:space="preserve">anagement </w:t>
      </w:r>
      <w:r w:rsidR="00ED7570">
        <w:t>R</w:t>
      </w:r>
      <w:r>
        <w:t xml:space="preserve">egulations require burial authorities to carry out regular, scheduled inspections of headstones and other memorials. The procedures for doing so and the frequency of the scheduled inspections are to be set out in the burial management plan for the burial ground. Burial authorities must notify the public prior to carrying out a scheduled inspection. The notification must include the date of the inspection and state that the burial authority may need to take measures to make headstones or other memorials safe following the inspection, giving examples of what those measures may be. The format and method of notification is not set out in the regulations but some methods are suggested in the Scottish Government Memorial Safety Guidance, such as: social media, signage at burial grounds, local press, etc. </w:t>
      </w:r>
    </w:p>
    <w:p w14:paraId="004E5BD8" w14:textId="77777777" w:rsidR="00C16ABD" w:rsidRDefault="00C16ABD" w:rsidP="00132077"/>
    <w:p w14:paraId="4EABB719" w14:textId="644574F6" w:rsidR="00CC502B" w:rsidRDefault="00C16ABD" w:rsidP="00923A34">
      <w:r>
        <w:t xml:space="preserve">The requirement to notify the public of scheduled inspections does not prevent a burial authority from making direct contact with a lair right-holder. </w:t>
      </w:r>
      <w:r w:rsidRPr="00CC502B">
        <w:t xml:space="preserve">Notification can also be considered in conjunction with the methods of making safe. For example, where a memorial is found to be unsafe it might be cordoned off and signposted and/or methods taken for its temporarily making safe for a set period of time, pending contact with the </w:t>
      </w:r>
      <w:r>
        <w:t>lair right-holder</w:t>
      </w:r>
      <w:r w:rsidRPr="00CC502B">
        <w:t xml:space="preserve">, before permanent action is taken to make </w:t>
      </w:r>
      <w:r>
        <w:t xml:space="preserve">it </w:t>
      </w:r>
      <w:r w:rsidRPr="00CC502B">
        <w:t>safe.</w:t>
      </w:r>
      <w:r w:rsidR="0004641E">
        <w:t xml:space="preserve"> </w:t>
      </w:r>
      <w:r>
        <w:t xml:space="preserve">The requirement to carry out scheduled inspections does not prevent burial authorities from carrying out inspections at other times as needed, nor from taking measures to keep headstones or other memorials safe in the interim.    </w:t>
      </w:r>
    </w:p>
    <w:p w14:paraId="256386D8" w14:textId="77777777" w:rsidR="00CF3660" w:rsidRDefault="00CF3660" w:rsidP="006B409A"/>
    <w:p w14:paraId="4C6D5911" w14:textId="24473E0F" w:rsidR="006B409A" w:rsidRDefault="006B409A" w:rsidP="006B409A">
      <w:r>
        <w:t>The majority of</w:t>
      </w:r>
      <w:r w:rsidR="000A5319">
        <w:t xml:space="preserve"> </w:t>
      </w:r>
      <w:r>
        <w:t xml:space="preserve">burial authorities already undertake </w:t>
      </w:r>
      <w:r w:rsidR="00F92A66">
        <w:t xml:space="preserve">some form of </w:t>
      </w:r>
      <w:r>
        <w:t>memorial inspection</w:t>
      </w:r>
      <w:r w:rsidR="00CC502B">
        <w:t xml:space="preserve"> programme</w:t>
      </w:r>
      <w:r>
        <w:t xml:space="preserve"> and </w:t>
      </w:r>
      <w:r w:rsidR="00CC502B">
        <w:t>make memorials safe</w:t>
      </w:r>
      <w:r w:rsidR="00D27915">
        <w:t xml:space="preserve"> </w:t>
      </w:r>
      <w:r w:rsidR="00DD76C5">
        <w:t>within existing budgets</w:t>
      </w:r>
      <w:r w:rsidR="00D27915">
        <w:t>. T</w:t>
      </w:r>
      <w:r>
        <w:t xml:space="preserve">he proposed </w:t>
      </w:r>
      <w:r w:rsidR="00246039">
        <w:t xml:space="preserve">burial </w:t>
      </w:r>
      <w:r>
        <w:t>regulations do not necessarily add to</w:t>
      </w:r>
      <w:r w:rsidR="00DD76C5">
        <w:t xml:space="preserve"> these</w:t>
      </w:r>
      <w:r>
        <w:t xml:space="preserve"> maintenance costs</w:t>
      </w:r>
      <w:r w:rsidR="00DD76C5">
        <w:t xml:space="preserve"> and </w:t>
      </w:r>
      <w:r w:rsidR="000B125D">
        <w:t xml:space="preserve">it is clear </w:t>
      </w:r>
      <w:r w:rsidR="00DD425E">
        <w:t>from ongoing engagement with</w:t>
      </w:r>
      <w:r w:rsidR="000B125D">
        <w:t xml:space="preserve"> </w:t>
      </w:r>
      <w:r w:rsidR="00DD76C5">
        <w:t>b</w:t>
      </w:r>
      <w:r w:rsidRPr="00767DED">
        <w:t>urial authorities</w:t>
      </w:r>
      <w:r w:rsidR="00DD425E">
        <w:t>, that</w:t>
      </w:r>
      <w:r>
        <w:t xml:space="preserve"> the introduction of a</w:t>
      </w:r>
      <w:r w:rsidRPr="00767DED">
        <w:t xml:space="preserve"> clear legal framework</w:t>
      </w:r>
      <w:r w:rsidR="00DD425E">
        <w:t xml:space="preserve"> is welcomed</w:t>
      </w:r>
      <w:r>
        <w:t>.</w:t>
      </w:r>
    </w:p>
    <w:p w14:paraId="17885109" w14:textId="77777777" w:rsidR="00532FF4" w:rsidRDefault="00532FF4" w:rsidP="006B409A"/>
    <w:p w14:paraId="145309DE" w14:textId="320741F7" w:rsidR="00532FF4" w:rsidRDefault="00532FF4" w:rsidP="006B409A">
      <w:r>
        <w:t xml:space="preserve">The </w:t>
      </w:r>
      <w:r w:rsidR="00CC502B">
        <w:t xml:space="preserve">Scottish Government’s </w:t>
      </w:r>
      <w:r>
        <w:t xml:space="preserve">Memorial Safety Guidance </w:t>
      </w:r>
      <w:r w:rsidR="00C16ABD">
        <w:t xml:space="preserve">will be replaced by a Code of Practice in due course. </w:t>
      </w:r>
    </w:p>
    <w:p w14:paraId="7DFDCC7F" w14:textId="77777777" w:rsidR="00CC502B" w:rsidRDefault="00CC502B" w:rsidP="006B409A"/>
    <w:p w14:paraId="1C8B1131" w14:textId="46DFB132" w:rsidR="004F7F26" w:rsidRDefault="00CC502B" w:rsidP="00132077">
      <w:r>
        <w:t xml:space="preserve">For any burial authorities which do not proactively and regularly inspect headstones within their burial grounds, but </w:t>
      </w:r>
      <w:r w:rsidR="00991A47">
        <w:t xml:space="preserve">are now required </w:t>
      </w:r>
      <w:r>
        <w:t xml:space="preserve">to do so as a direct result of the introduction of these </w:t>
      </w:r>
      <w:r w:rsidR="00246039">
        <w:t xml:space="preserve">burial </w:t>
      </w:r>
      <w:r>
        <w:t xml:space="preserve">regulations, there may be </w:t>
      </w:r>
      <w:r w:rsidR="00991A47">
        <w:t>some</w:t>
      </w:r>
      <w:r>
        <w:t xml:space="preserve"> financial outlay in relation</w:t>
      </w:r>
      <w:r w:rsidR="00C16ABD">
        <w:t xml:space="preserve"> to</w:t>
      </w:r>
      <w:r>
        <w:t xml:space="preserve"> public notificatio</w:t>
      </w:r>
      <w:r w:rsidR="00E32206">
        <w:t>n, for example, signage</w:t>
      </w:r>
      <w:r w:rsidR="00C16ABD">
        <w:t>.</w:t>
      </w:r>
      <w:r w:rsidR="00E32206">
        <w:t xml:space="preserve"> Again, this is not considered to be significant and </w:t>
      </w:r>
      <w:r w:rsidR="00C16ABD">
        <w:t xml:space="preserve">it is open to burial authorities to decide what methods of publicity to use. </w:t>
      </w:r>
      <w:r w:rsidR="00E32206">
        <w:t xml:space="preserve"> </w:t>
      </w:r>
    </w:p>
    <w:p w14:paraId="052E0E28" w14:textId="77777777" w:rsidR="00F722A8" w:rsidRDefault="00F722A8" w:rsidP="00132077"/>
    <w:p w14:paraId="552D1421" w14:textId="25C354D1" w:rsidR="00D55D71" w:rsidRDefault="00D55D71" w:rsidP="00555F23">
      <w:pPr>
        <w:pStyle w:val="ListParagraph"/>
        <w:numPr>
          <w:ilvl w:val="0"/>
          <w:numId w:val="21"/>
        </w:numPr>
      </w:pPr>
      <w:bookmarkStart w:id="26" w:name="_Hlk176955729"/>
      <w:r>
        <w:t xml:space="preserve">Burial applications </w:t>
      </w:r>
    </w:p>
    <w:p w14:paraId="78FD350C" w14:textId="77777777" w:rsidR="00D55D71" w:rsidRDefault="00D55D71" w:rsidP="00D55D71">
      <w:pPr>
        <w:pStyle w:val="ListParagraph"/>
      </w:pPr>
    </w:p>
    <w:p w14:paraId="57B5EDEE" w14:textId="2995AE22" w:rsidR="00843BFD" w:rsidRDefault="00BB2CD9" w:rsidP="00BB2CD9">
      <w:r>
        <w:t xml:space="preserve">The new </w:t>
      </w:r>
      <w:r w:rsidR="007D2ADE">
        <w:t xml:space="preserve">statutory </w:t>
      </w:r>
      <w:r>
        <w:t xml:space="preserve">burial application forms </w:t>
      </w:r>
      <w:r w:rsidRPr="002171EC">
        <w:t>will replace the current locally produced forms</w:t>
      </w:r>
      <w:r w:rsidR="00C440F8">
        <w:t>, whereby each burial authority uses its own forms</w:t>
      </w:r>
      <w:r w:rsidRPr="002171EC">
        <w:t>.</w:t>
      </w:r>
      <w:r>
        <w:t xml:space="preserve"> </w:t>
      </w:r>
      <w:r w:rsidR="00843BFD">
        <w:t xml:space="preserve">This is unlikely to result in significant </w:t>
      </w:r>
      <w:r>
        <w:t xml:space="preserve">additional costs to funeral directors or burial authorities. </w:t>
      </w:r>
      <w:r w:rsidR="00843BFD">
        <w:t>The longest statutory form is 6 pages, which is longer than some of the forms used currently (2 pages) and funeral directors and burial authorities may need to train staff on new procedures, e.g. how to a</w:t>
      </w:r>
      <w:r w:rsidR="008505E5">
        <w:t>dvise</w:t>
      </w:r>
      <w:r w:rsidR="00843BFD">
        <w:t xml:space="preserve"> families on the completion of the new application forms. </w:t>
      </w:r>
      <w:r w:rsidR="00E939E9">
        <w:t>The forms</w:t>
      </w:r>
      <w:r w:rsidR="00843BFD">
        <w:t xml:space="preserve"> </w:t>
      </w:r>
      <w:r w:rsidR="00E939E9">
        <w:t xml:space="preserve">have been simplified, where possible, so that they </w:t>
      </w:r>
      <w:r w:rsidR="00843BFD">
        <w:t xml:space="preserve">collect </w:t>
      </w:r>
      <w:r w:rsidR="00E939E9">
        <w:t>specific, required</w:t>
      </w:r>
      <w:r w:rsidR="00843BFD">
        <w:t xml:space="preserve"> information</w:t>
      </w:r>
      <w:r w:rsidR="00E939E9">
        <w:t xml:space="preserve">. Additional information has been </w:t>
      </w:r>
      <w:r w:rsidR="008505E5" w:rsidRPr="008505E5">
        <w:t xml:space="preserve">taken out of the forms and </w:t>
      </w:r>
      <w:r w:rsidR="00E939E9">
        <w:t xml:space="preserve">moved </w:t>
      </w:r>
      <w:r w:rsidR="00F47328">
        <w:t xml:space="preserve">to </w:t>
      </w:r>
      <w:r w:rsidR="00E939E9">
        <w:t xml:space="preserve">non-statutory guidance notes </w:t>
      </w:r>
      <w:r w:rsidR="00F47328">
        <w:t>which will</w:t>
      </w:r>
      <w:r w:rsidR="00E939E9">
        <w:t xml:space="preserve"> accompany the forms. </w:t>
      </w:r>
    </w:p>
    <w:p w14:paraId="75ECE0DE" w14:textId="77777777" w:rsidR="00843BFD" w:rsidRDefault="00843BFD" w:rsidP="00BB2CD9"/>
    <w:p w14:paraId="10A53620" w14:textId="59C89A86" w:rsidR="00BB2CD9" w:rsidRDefault="00BB2CD9" w:rsidP="00BB2CD9">
      <w:r>
        <w:t>S</w:t>
      </w:r>
      <w:r w:rsidRPr="00767DED">
        <w:t xml:space="preserve">ince the </w:t>
      </w:r>
      <w:r w:rsidR="00C440F8">
        <w:t>statutory</w:t>
      </w:r>
      <w:r w:rsidR="00C440F8" w:rsidRPr="00767DED">
        <w:t xml:space="preserve"> </w:t>
      </w:r>
      <w:r w:rsidRPr="00767DED">
        <w:t>form</w:t>
      </w:r>
      <w:r w:rsidR="00E939E9">
        <w:t>s</w:t>
      </w:r>
      <w:r w:rsidRPr="00767DED">
        <w:t xml:space="preserve"> will now be used </w:t>
      </w:r>
      <w:r w:rsidR="008505E5" w:rsidRPr="008505E5">
        <w:t>for all burials</w:t>
      </w:r>
      <w:r w:rsidRPr="00767DED">
        <w:t xml:space="preserve">, it is </w:t>
      </w:r>
      <w:r w:rsidR="00E939E9">
        <w:t>hoped that</w:t>
      </w:r>
      <w:r w:rsidRPr="00767DED">
        <w:t xml:space="preserve"> that the new form</w:t>
      </w:r>
      <w:r w:rsidR="00E939E9">
        <w:t>s</w:t>
      </w:r>
      <w:r w:rsidRPr="00767DED">
        <w:t xml:space="preserve"> will</w:t>
      </w:r>
      <w:r w:rsidR="00E939E9">
        <w:t>, in time,</w:t>
      </w:r>
      <w:r w:rsidRPr="00767DED">
        <w:t xml:space="preserve"> lead to some minor administrative savings through reduced processing time and consistent data entry regardless of which burial authority has supplied the form</w:t>
      </w:r>
      <w:r>
        <w:t xml:space="preserve">. </w:t>
      </w:r>
      <w:r w:rsidR="00E939E9">
        <w:t>The</w:t>
      </w:r>
      <w:r>
        <w:t xml:space="preserve"> standard form</w:t>
      </w:r>
      <w:r w:rsidR="00F47328">
        <w:t>s</w:t>
      </w:r>
      <w:r>
        <w:t xml:space="preserve"> </w:t>
      </w:r>
      <w:r w:rsidR="00E939E9">
        <w:t>may</w:t>
      </w:r>
      <w:r>
        <w:t xml:space="preserve"> assist with</w:t>
      </w:r>
      <w:r w:rsidR="00E939E9">
        <w:t xml:space="preserve"> funeral director</w:t>
      </w:r>
      <w:r>
        <w:t xml:space="preserve"> training, as there will be no need to input different information depending on the burial authority chosen by the family. </w:t>
      </w:r>
    </w:p>
    <w:p w14:paraId="76EBEA1E" w14:textId="77777777" w:rsidR="00B32526" w:rsidRDefault="00B32526" w:rsidP="00BB2CD9"/>
    <w:p w14:paraId="4AA40079" w14:textId="77777777" w:rsidR="005D57B0" w:rsidRDefault="005D57B0" w:rsidP="00BB2CD9">
      <w:r>
        <w:t>The application forms have been split into a number of categories:</w:t>
      </w:r>
    </w:p>
    <w:p w14:paraId="76143B10" w14:textId="2644BBC1" w:rsidR="005D57B0" w:rsidRPr="005D57B0" w:rsidRDefault="005D57B0" w:rsidP="00555F23">
      <w:pPr>
        <w:pStyle w:val="ListParagraph"/>
        <w:numPr>
          <w:ilvl w:val="0"/>
          <w:numId w:val="27"/>
        </w:numPr>
      </w:pPr>
      <w:r>
        <w:t xml:space="preserve">BF1: </w:t>
      </w:r>
      <w:r w:rsidRPr="005D57B0">
        <w:t xml:space="preserve">Application for burial of </w:t>
      </w:r>
      <w:r w:rsidR="0031175A">
        <w:t xml:space="preserve">the remains of </w:t>
      </w:r>
      <w:r w:rsidRPr="005D57B0">
        <w:t xml:space="preserve">an adult, child or ashes (by individual) </w:t>
      </w:r>
    </w:p>
    <w:p w14:paraId="64132F8F" w14:textId="19CEADB3" w:rsidR="005D57B0" w:rsidRDefault="005D57B0" w:rsidP="00555F23">
      <w:pPr>
        <w:pStyle w:val="ListParagraph"/>
        <w:numPr>
          <w:ilvl w:val="0"/>
          <w:numId w:val="27"/>
        </w:numPr>
      </w:pPr>
      <w:r>
        <w:t xml:space="preserve">BF2: </w:t>
      </w:r>
      <w:r w:rsidRPr="005D57B0">
        <w:t xml:space="preserve">Application for burial of </w:t>
      </w:r>
      <w:r w:rsidR="0031175A">
        <w:t xml:space="preserve">the remains of </w:t>
      </w:r>
      <w:r w:rsidRPr="005D57B0">
        <w:t xml:space="preserve">a stillborn baby </w:t>
      </w:r>
      <w:r w:rsidR="00C1716D">
        <w:t>(by individual or health body/authority)</w:t>
      </w:r>
    </w:p>
    <w:p w14:paraId="07E16FD0" w14:textId="54879773" w:rsidR="005D57B0" w:rsidRPr="005D57B0" w:rsidRDefault="005D57B0" w:rsidP="00555F23">
      <w:pPr>
        <w:pStyle w:val="ListParagraph"/>
        <w:numPr>
          <w:ilvl w:val="0"/>
          <w:numId w:val="27"/>
        </w:numPr>
      </w:pPr>
      <w:r>
        <w:t xml:space="preserve">BF3: </w:t>
      </w:r>
      <w:r w:rsidRPr="005D57B0">
        <w:t>Application for burial</w:t>
      </w:r>
      <w:r w:rsidR="0031175A">
        <w:t xml:space="preserve"> of the remains of</w:t>
      </w:r>
      <w:r w:rsidRPr="005D57B0">
        <w:t xml:space="preserve"> </w:t>
      </w:r>
      <w:r>
        <w:t xml:space="preserve">following </w:t>
      </w:r>
      <w:r w:rsidRPr="005D57B0">
        <w:t xml:space="preserve">a pregnancy loss (by individual) </w:t>
      </w:r>
    </w:p>
    <w:p w14:paraId="5C2C778C" w14:textId="25776A27" w:rsidR="005D57B0" w:rsidRDefault="005D57B0" w:rsidP="00555F23">
      <w:pPr>
        <w:pStyle w:val="ListParagraph"/>
        <w:numPr>
          <w:ilvl w:val="0"/>
          <w:numId w:val="27"/>
        </w:numPr>
      </w:pPr>
      <w:r>
        <w:t xml:space="preserve">BF4: </w:t>
      </w:r>
      <w:r w:rsidRPr="005D57B0">
        <w:t>Application for burial</w:t>
      </w:r>
      <w:r w:rsidR="0031175A">
        <w:t xml:space="preserve"> of the remains of</w:t>
      </w:r>
      <w:r w:rsidRPr="005D57B0">
        <w:t xml:space="preserve"> </w:t>
      </w:r>
      <w:r>
        <w:t xml:space="preserve">following </w:t>
      </w:r>
      <w:r w:rsidRPr="005D57B0">
        <w:t>a pregnancy loss (by a health authority or body – shared or individual burial)</w:t>
      </w:r>
    </w:p>
    <w:p w14:paraId="6B15198B" w14:textId="56610644" w:rsidR="005D57B0" w:rsidRPr="005D57B0" w:rsidRDefault="005D57B0" w:rsidP="00555F23">
      <w:pPr>
        <w:pStyle w:val="ListParagraph"/>
        <w:numPr>
          <w:ilvl w:val="0"/>
          <w:numId w:val="27"/>
        </w:numPr>
      </w:pPr>
      <w:r>
        <w:t xml:space="preserve">BF5: </w:t>
      </w:r>
      <w:r w:rsidRPr="005D57B0">
        <w:t>Application for the burial of</w:t>
      </w:r>
      <w:r w:rsidR="0031175A">
        <w:t xml:space="preserve"> the remains of</w:t>
      </w:r>
      <w:r w:rsidRPr="005D57B0">
        <w:t xml:space="preserve"> an adult or child where </w:t>
      </w:r>
      <w:r>
        <w:t>a local authority</w:t>
      </w:r>
      <w:r w:rsidRPr="005D57B0">
        <w:t xml:space="preserve"> </w:t>
      </w:r>
      <w:r w:rsidR="00495940">
        <w:t xml:space="preserve">is </w:t>
      </w:r>
      <w:r w:rsidRPr="005D57B0">
        <w:t>making arrangements under section 87 of the 2016 Act</w:t>
      </w:r>
    </w:p>
    <w:p w14:paraId="6C59B8A0" w14:textId="6076D390" w:rsidR="005D57B0" w:rsidRDefault="005D57B0" w:rsidP="00555F23">
      <w:pPr>
        <w:pStyle w:val="ListParagraph"/>
        <w:numPr>
          <w:ilvl w:val="0"/>
          <w:numId w:val="27"/>
        </w:numPr>
      </w:pPr>
      <w:r>
        <w:t xml:space="preserve">BF6: </w:t>
      </w:r>
      <w:r w:rsidRPr="005D57B0">
        <w:t>Application for burial of body parts following a hospital arranged post mortem examination or whole body/body parts donated for anatomical examination</w:t>
      </w:r>
      <w:r>
        <w:t xml:space="preserve"> </w:t>
      </w:r>
      <w:r w:rsidR="00C1716D">
        <w:t>(post Anatomy Act 1984)</w:t>
      </w:r>
    </w:p>
    <w:p w14:paraId="24A062D9" w14:textId="45DCC12A" w:rsidR="005D57B0" w:rsidRDefault="005D57B0" w:rsidP="00555F23">
      <w:pPr>
        <w:pStyle w:val="ListParagraph"/>
        <w:numPr>
          <w:ilvl w:val="0"/>
          <w:numId w:val="27"/>
        </w:numPr>
      </w:pPr>
      <w:r>
        <w:t xml:space="preserve">BF7: </w:t>
      </w:r>
      <w:r w:rsidRPr="005D57B0">
        <w:t>Application for burial of body parts donated in Scotland in possession of person licensed under section 3(2) of the Anatomy Act 1984</w:t>
      </w:r>
      <w:r w:rsidR="00C1716D">
        <w:t xml:space="preserve"> (pre Anatomy Act 1984 or where origin</w:t>
      </w:r>
      <w:r w:rsidR="00495940">
        <w:t xml:space="preserve"> is</w:t>
      </w:r>
      <w:r w:rsidR="00C1716D">
        <w:t xml:space="preserve"> unknown)</w:t>
      </w:r>
    </w:p>
    <w:p w14:paraId="7E6BF5E5" w14:textId="77777777" w:rsidR="005D57B0" w:rsidRDefault="005D57B0" w:rsidP="00BB2CD9"/>
    <w:p w14:paraId="478DC3D8" w14:textId="0E285316" w:rsidR="005D57B0" w:rsidRDefault="00721070" w:rsidP="00BB2CD9">
      <w:r>
        <w:t>Some</w:t>
      </w:r>
      <w:r w:rsidR="00A71407">
        <w:t xml:space="preserve"> s</w:t>
      </w:r>
      <w:r w:rsidR="005D57B0">
        <w:t>takeholders express</w:t>
      </w:r>
      <w:r>
        <w:t>ed</w:t>
      </w:r>
      <w:r w:rsidR="005D57B0">
        <w:t xml:space="preserve"> concern over the number of </w:t>
      </w:r>
      <w:r w:rsidR="00C1716D">
        <w:t xml:space="preserve">application </w:t>
      </w:r>
      <w:r w:rsidR="005D57B0">
        <w:t xml:space="preserve">forms being created with some favouring </w:t>
      </w:r>
      <w:r w:rsidR="00C1716D">
        <w:t>a single</w:t>
      </w:r>
      <w:r w:rsidR="005D57B0">
        <w:t xml:space="preserve"> form with </w:t>
      </w:r>
      <w:r w:rsidR="00C1716D">
        <w:t>relevant</w:t>
      </w:r>
      <w:r w:rsidR="005D57B0">
        <w:t xml:space="preserve"> sections to be completed as </w:t>
      </w:r>
      <w:r w:rsidR="00C1716D">
        <w:t>necessary</w:t>
      </w:r>
      <w:r w:rsidR="005D57B0">
        <w:t>. On balance</w:t>
      </w:r>
      <w:r w:rsidR="00C077FD">
        <w:t>,</w:t>
      </w:r>
      <w:r w:rsidR="005D57B0">
        <w:t xml:space="preserve"> </w:t>
      </w:r>
      <w:r w:rsidR="00C440F8">
        <w:t xml:space="preserve">a single form </w:t>
      </w:r>
      <w:r w:rsidR="005D57B0">
        <w:t xml:space="preserve">approach was considered </w:t>
      </w:r>
      <w:r w:rsidR="00C077FD">
        <w:t xml:space="preserve">to be </w:t>
      </w:r>
      <w:r w:rsidR="005D57B0">
        <w:t>insensitive</w:t>
      </w:r>
      <w:r w:rsidR="00C077FD">
        <w:t xml:space="preserve"> and could</w:t>
      </w:r>
      <w:r w:rsidR="005D57B0">
        <w:t xml:space="preserve"> result in a lengthy, complex form. </w:t>
      </w:r>
      <w:r w:rsidR="00C1716D">
        <w:t>This option was similarly considered and decided-against for the cremation application forms in 2019.</w:t>
      </w:r>
    </w:p>
    <w:p w14:paraId="071AC45B" w14:textId="77777777" w:rsidR="005D57B0" w:rsidRDefault="005D57B0" w:rsidP="00BB2CD9"/>
    <w:p w14:paraId="6C1D94DC" w14:textId="2D11277A" w:rsidR="00B32526" w:rsidRDefault="00B32526" w:rsidP="00BB2CD9">
      <w:r>
        <w:t xml:space="preserve">The five Scottish anatomy </w:t>
      </w:r>
      <w:r w:rsidR="00572E57">
        <w:t>schools</w:t>
      </w:r>
      <w:r>
        <w:t xml:space="preserve"> </w:t>
      </w:r>
      <w:r w:rsidR="00572E57">
        <w:t xml:space="preserve">were consulted on the two new burial application forms specific to donated bodies and anatomical specimens and those consulted </w:t>
      </w:r>
      <w:r>
        <w:t>welcome the introduction of</w:t>
      </w:r>
      <w:r w:rsidR="00572E57">
        <w:t xml:space="preserve"> the forms.</w:t>
      </w:r>
    </w:p>
    <w:bookmarkEnd w:id="26"/>
    <w:p w14:paraId="0F99E825" w14:textId="77777777" w:rsidR="00BB2CD9" w:rsidRDefault="00BB2CD9" w:rsidP="00BB2CD9"/>
    <w:p w14:paraId="213473BD" w14:textId="6176A0A9" w:rsidR="00BB2CD9" w:rsidRDefault="00BB2CD9" w:rsidP="00555F23">
      <w:pPr>
        <w:pStyle w:val="ListParagraph"/>
        <w:numPr>
          <w:ilvl w:val="0"/>
          <w:numId w:val="21"/>
        </w:numPr>
      </w:pPr>
      <w:r>
        <w:t xml:space="preserve">Burial registers </w:t>
      </w:r>
    </w:p>
    <w:p w14:paraId="5CFB0A34" w14:textId="77777777" w:rsidR="00BB2CD9" w:rsidRDefault="00BB2CD9" w:rsidP="00BB2CD9"/>
    <w:p w14:paraId="7077519D" w14:textId="1384740F" w:rsidR="00FE1622" w:rsidRDefault="00837E88" w:rsidP="00132077">
      <w:r>
        <w:t xml:space="preserve">Burial authorities currently already have registers, but the burial regulations introduce prescribed information that must be included in these registers. </w:t>
      </w:r>
      <w:r w:rsidR="004F3A0C">
        <w:t>B</w:t>
      </w:r>
      <w:r w:rsidR="00FE1622">
        <w:t xml:space="preserve">urial authorities </w:t>
      </w:r>
      <w:r w:rsidR="007D2ADE">
        <w:t xml:space="preserve">which currently have electronic registers </w:t>
      </w:r>
      <w:r w:rsidR="00FE1622">
        <w:t>may need to make some changes to IT software to ensure that the burial register</w:t>
      </w:r>
      <w:r w:rsidR="005F3411">
        <w:t xml:space="preserve"> content is updated to reflect the </w:t>
      </w:r>
      <w:r>
        <w:t xml:space="preserve">information prescribed in the burial </w:t>
      </w:r>
      <w:r w:rsidR="005F3411">
        <w:t>regulations</w:t>
      </w:r>
      <w:r w:rsidR="00FE1622">
        <w:t xml:space="preserve">. </w:t>
      </w:r>
      <w:r w:rsidR="00755D29">
        <w:t xml:space="preserve">If </w:t>
      </w:r>
      <w:r w:rsidR="00863FD8">
        <w:t xml:space="preserve">some </w:t>
      </w:r>
      <w:r w:rsidR="00755D29">
        <w:t xml:space="preserve">burial authorities do not currently use an electronic system but wish to develop one for the purpose of improved record-keeping, </w:t>
      </w:r>
      <w:r w:rsidR="00F92A66">
        <w:t>there may be some cost involved in developing an appropriate database. I</w:t>
      </w:r>
      <w:r w:rsidR="00755D29">
        <w:t xml:space="preserve">t is unlikely to be complex in nature and the cost </w:t>
      </w:r>
      <w:r w:rsidR="004D3B94">
        <w:t xml:space="preserve">is </w:t>
      </w:r>
      <w:r w:rsidR="00755D29">
        <w:t>expected to be relatively low.</w:t>
      </w:r>
      <w:r w:rsidR="00FF5065">
        <w:t xml:space="preserve"> </w:t>
      </w:r>
    </w:p>
    <w:p w14:paraId="07C4C870" w14:textId="77777777" w:rsidR="00DF70C1" w:rsidRDefault="00DF70C1" w:rsidP="00DF70C1">
      <w:pPr>
        <w:pStyle w:val="ListParagraph"/>
        <w:ind w:left="0"/>
      </w:pPr>
    </w:p>
    <w:p w14:paraId="6BC48B56" w14:textId="77777777" w:rsidR="00DF70C1" w:rsidRPr="00887E76" w:rsidRDefault="00DF70C1" w:rsidP="00DF70C1">
      <w:pPr>
        <w:pStyle w:val="Heading2"/>
      </w:pPr>
      <w:bookmarkStart w:id="27" w:name="_Toc175151057"/>
      <w:r w:rsidRPr="00887E76">
        <w:t>Other impacts</w:t>
      </w:r>
      <w:bookmarkEnd w:id="27"/>
    </w:p>
    <w:p w14:paraId="6E05B7D5" w14:textId="77777777" w:rsidR="00277D01" w:rsidRDefault="00277D01" w:rsidP="006D0717">
      <w:pPr>
        <w:pStyle w:val="ListParagraph"/>
      </w:pPr>
    </w:p>
    <w:p w14:paraId="5A16C425" w14:textId="5B2DCF05" w:rsidR="00277D01" w:rsidRDefault="00F44A26" w:rsidP="006D0717">
      <w:r>
        <w:t xml:space="preserve">All identified impacts have been addressed throughout the BRIA and no additional </w:t>
      </w:r>
      <w:r w:rsidR="00DF70C1">
        <w:t>unintended consequences have been identified</w:t>
      </w:r>
      <w:r>
        <w:t>.</w:t>
      </w:r>
    </w:p>
    <w:p w14:paraId="680AB677" w14:textId="77777777" w:rsidR="00DF70C1" w:rsidRPr="00DF70C1" w:rsidRDefault="00DF70C1" w:rsidP="00DF70C1">
      <w:pPr>
        <w:pStyle w:val="Heading2"/>
        <w:numPr>
          <w:ilvl w:val="0"/>
          <w:numId w:val="0"/>
        </w:numPr>
      </w:pPr>
    </w:p>
    <w:p w14:paraId="4EE73A8D" w14:textId="77777777" w:rsidR="002C242C" w:rsidRPr="00887E76" w:rsidRDefault="002C242C" w:rsidP="002C242C">
      <w:pPr>
        <w:pStyle w:val="Heading2"/>
      </w:pPr>
      <w:bookmarkStart w:id="28" w:name="_Toc175151058"/>
      <w:r w:rsidRPr="00887E76">
        <w:t>Scottish firms’ international competitiveness</w:t>
      </w:r>
      <w:bookmarkEnd w:id="28"/>
    </w:p>
    <w:p w14:paraId="56D8E70A" w14:textId="77777777" w:rsidR="00DF70C1" w:rsidRPr="007D2ADE" w:rsidRDefault="00DF70C1" w:rsidP="004223C0">
      <w:pPr>
        <w:pStyle w:val="FootnoteText"/>
        <w:rPr>
          <w:lang w:eastAsia="en-GB"/>
        </w:rPr>
      </w:pPr>
    </w:p>
    <w:p w14:paraId="5A245721" w14:textId="7512BF61" w:rsidR="00DF70C1" w:rsidRPr="007D2ADE" w:rsidRDefault="00DF70C1" w:rsidP="004223C0">
      <w:pPr>
        <w:pStyle w:val="FootnoteText"/>
        <w:rPr>
          <w:lang w:eastAsia="en-GB"/>
        </w:rPr>
      </w:pPr>
      <w:r w:rsidRPr="007D2ADE">
        <w:rPr>
          <w:lang w:eastAsia="en-GB"/>
        </w:rPr>
        <w:t xml:space="preserve">The burial regulations </w:t>
      </w:r>
      <w:r w:rsidR="00AC35FF" w:rsidRPr="007D2ADE">
        <w:rPr>
          <w:lang w:eastAsia="en-GB"/>
        </w:rPr>
        <w:t>are unlikely to</w:t>
      </w:r>
      <w:r w:rsidRPr="007D2ADE">
        <w:rPr>
          <w:lang w:eastAsia="en-GB"/>
        </w:rPr>
        <w:t xml:space="preserve"> impact competitiveness within the UK or worldwide. </w:t>
      </w:r>
      <w:r w:rsidR="00AC0C25" w:rsidRPr="007D2ADE">
        <w:rPr>
          <w:lang w:eastAsia="en-GB"/>
        </w:rPr>
        <w:t>A</w:t>
      </w:r>
      <w:r w:rsidR="00AC35FF" w:rsidRPr="007D2ADE">
        <w:rPr>
          <w:lang w:eastAsia="en-GB"/>
        </w:rPr>
        <w:t xml:space="preserve"> </w:t>
      </w:r>
      <w:r w:rsidRPr="007D2ADE">
        <w:rPr>
          <w:lang w:eastAsia="en-GB"/>
        </w:rPr>
        <w:t xml:space="preserve">person </w:t>
      </w:r>
      <w:r w:rsidR="00AC0C25" w:rsidRPr="007D2ADE">
        <w:rPr>
          <w:lang w:eastAsia="en-GB"/>
        </w:rPr>
        <w:t>is unlikely to</w:t>
      </w:r>
      <w:r w:rsidRPr="007D2ADE">
        <w:rPr>
          <w:lang w:eastAsia="en-GB"/>
        </w:rPr>
        <w:t xml:space="preserve"> choose to be buried outwith Scotland, or within Scotland</w:t>
      </w:r>
      <w:r w:rsidR="007D2ADE" w:rsidRPr="007D2ADE">
        <w:rPr>
          <w:lang w:eastAsia="en-GB"/>
        </w:rPr>
        <w:t>,</w:t>
      </w:r>
      <w:r w:rsidRPr="007D2ADE">
        <w:rPr>
          <w:lang w:eastAsia="en-GB"/>
        </w:rPr>
        <w:t xml:space="preserve"> based on the changes contained within these </w:t>
      </w:r>
      <w:r w:rsidR="00246039">
        <w:t xml:space="preserve">burial </w:t>
      </w:r>
      <w:r w:rsidRPr="007D2ADE">
        <w:rPr>
          <w:lang w:eastAsia="en-GB"/>
        </w:rPr>
        <w:t xml:space="preserve">regulations. </w:t>
      </w:r>
    </w:p>
    <w:p w14:paraId="5B016DD3" w14:textId="77777777" w:rsidR="00AC0C25" w:rsidRPr="007D2ADE" w:rsidRDefault="00AC0C25" w:rsidP="004223C0">
      <w:pPr>
        <w:pStyle w:val="FootnoteText"/>
        <w:rPr>
          <w:lang w:eastAsia="en-GB"/>
        </w:rPr>
      </w:pPr>
    </w:p>
    <w:p w14:paraId="6A6C6C66" w14:textId="076BCAC9" w:rsidR="00AC0C25" w:rsidRPr="007D2ADE" w:rsidRDefault="00AC35FF" w:rsidP="004223C0">
      <w:pPr>
        <w:pStyle w:val="FootnoteText"/>
        <w:rPr>
          <w:lang w:eastAsia="en-GB"/>
        </w:rPr>
      </w:pPr>
      <w:r w:rsidRPr="007D2ADE">
        <w:rPr>
          <w:lang w:eastAsia="en-GB"/>
        </w:rPr>
        <w:t xml:space="preserve">It is understood that </w:t>
      </w:r>
      <w:r w:rsidR="00AC0C25" w:rsidRPr="007D2ADE">
        <w:rPr>
          <w:lang w:eastAsia="en-GB"/>
        </w:rPr>
        <w:t xml:space="preserve">Scottish local authorities and other commercial burial </w:t>
      </w:r>
      <w:r w:rsidR="00C46E36">
        <w:rPr>
          <w:lang w:eastAsia="en-GB"/>
        </w:rPr>
        <w:t>authorities</w:t>
      </w:r>
      <w:r w:rsidR="00C46E36" w:rsidRPr="007D2ADE">
        <w:rPr>
          <w:lang w:eastAsia="en-GB"/>
        </w:rPr>
        <w:t xml:space="preserve"> </w:t>
      </w:r>
      <w:r w:rsidR="00AC0C25" w:rsidRPr="007D2ADE">
        <w:rPr>
          <w:lang w:eastAsia="en-GB"/>
        </w:rPr>
        <w:t xml:space="preserve">do not operate internationally. Service provision tends to be local and so there is no competition with international businesses not subject to the regulatory changes. Consequently, no impacts have been identified in relation to Scotland’s ability to compete internationally. </w:t>
      </w:r>
    </w:p>
    <w:p w14:paraId="3F561C74" w14:textId="77777777" w:rsidR="00DF70C1" w:rsidRPr="007D2ADE" w:rsidRDefault="00DF70C1" w:rsidP="007D2ADE"/>
    <w:p w14:paraId="21ED48BB" w14:textId="4B4B553D" w:rsidR="00DF70C1" w:rsidRPr="007D2ADE" w:rsidRDefault="00841B83" w:rsidP="007D2ADE">
      <w:pPr>
        <w:tabs>
          <w:tab w:val="left" w:pos="1440"/>
          <w:tab w:val="left" w:pos="2160"/>
          <w:tab w:val="left" w:pos="2880"/>
          <w:tab w:val="left" w:pos="4680"/>
          <w:tab w:val="left" w:pos="5400"/>
          <w:tab w:val="right" w:pos="9000"/>
        </w:tabs>
        <w:spacing w:line="240" w:lineRule="atLeast"/>
      </w:pPr>
      <w:r w:rsidRPr="007D2ADE">
        <w:t xml:space="preserve">A </w:t>
      </w:r>
      <w:r w:rsidR="00ED49EA" w:rsidRPr="007D2ADE">
        <w:t xml:space="preserve">profile of businesses and sectors </w:t>
      </w:r>
      <w:r w:rsidRPr="007D2ADE">
        <w:t xml:space="preserve">affected </w:t>
      </w:r>
      <w:r w:rsidR="00ED49EA" w:rsidRPr="007D2ADE">
        <w:t xml:space="preserve">are set out above under </w:t>
      </w:r>
      <w:r w:rsidRPr="007D2ADE">
        <w:t>‘scope’</w:t>
      </w:r>
      <w:r w:rsidR="009D7D69" w:rsidRPr="007D2ADE">
        <w:t xml:space="preserve"> (para 1.2.3)</w:t>
      </w:r>
      <w:r w:rsidRPr="007D2ADE">
        <w:t xml:space="preserve">, ‘sectors and groups affected’ </w:t>
      </w:r>
      <w:r w:rsidR="009D7D69" w:rsidRPr="007D2ADE">
        <w:t xml:space="preserve">(para 1.4) </w:t>
      </w:r>
      <w:r w:rsidRPr="007D2ADE">
        <w:t xml:space="preserve">and </w:t>
      </w:r>
      <w:r w:rsidR="009D7D69" w:rsidRPr="007D2ADE">
        <w:t xml:space="preserve">‘Business’ (para 2.4). </w:t>
      </w:r>
    </w:p>
    <w:p w14:paraId="0FCA5430" w14:textId="77777777" w:rsidR="00DF70C1" w:rsidRPr="007D2ADE" w:rsidRDefault="00DF70C1" w:rsidP="004223C0">
      <w:pPr>
        <w:pStyle w:val="FootnoteText"/>
        <w:rPr>
          <w:lang w:eastAsia="en-GB"/>
        </w:rPr>
      </w:pPr>
    </w:p>
    <w:p w14:paraId="600C702E" w14:textId="15064197" w:rsidR="00DF70C1" w:rsidRPr="007D2ADE" w:rsidRDefault="006E42D6" w:rsidP="006E42D6">
      <w:pPr>
        <w:pStyle w:val="Heading2"/>
        <w:rPr>
          <w:lang w:eastAsia="en-GB"/>
        </w:rPr>
      </w:pPr>
      <w:bookmarkStart w:id="29" w:name="_Toc175151059"/>
      <w:r w:rsidRPr="007D2ADE">
        <w:rPr>
          <w:lang w:eastAsia="en-GB"/>
        </w:rPr>
        <w:t>Benefits to business</w:t>
      </w:r>
      <w:bookmarkEnd w:id="29"/>
      <w:r w:rsidRPr="007D2ADE">
        <w:rPr>
          <w:lang w:eastAsia="en-GB"/>
        </w:rPr>
        <w:t xml:space="preserve"> </w:t>
      </w:r>
    </w:p>
    <w:p w14:paraId="293A048B" w14:textId="77777777" w:rsidR="009D7D69" w:rsidRPr="007D2ADE" w:rsidRDefault="009D7D69" w:rsidP="00DF70C1">
      <w:pPr>
        <w:tabs>
          <w:tab w:val="left" w:pos="1440"/>
          <w:tab w:val="left" w:pos="2160"/>
          <w:tab w:val="left" w:pos="2880"/>
          <w:tab w:val="left" w:pos="4680"/>
          <w:tab w:val="left" w:pos="5400"/>
          <w:tab w:val="right" w:pos="9000"/>
        </w:tabs>
        <w:spacing w:line="240" w:lineRule="atLeast"/>
      </w:pPr>
    </w:p>
    <w:p w14:paraId="0A4BCE00" w14:textId="49A8F4D3" w:rsidR="00DF70C1" w:rsidRDefault="006E42D6" w:rsidP="00DF70C1">
      <w:pPr>
        <w:tabs>
          <w:tab w:val="left" w:pos="1440"/>
          <w:tab w:val="left" w:pos="2160"/>
          <w:tab w:val="left" w:pos="2880"/>
          <w:tab w:val="left" w:pos="4680"/>
          <w:tab w:val="left" w:pos="5400"/>
          <w:tab w:val="right" w:pos="9000"/>
        </w:tabs>
        <w:spacing w:line="240" w:lineRule="atLeast"/>
      </w:pPr>
      <w:r w:rsidRPr="007D2ADE">
        <w:t>The burial</w:t>
      </w:r>
      <w:r w:rsidR="00DF70C1" w:rsidRPr="007D2ADE">
        <w:t xml:space="preserve"> regulations</w:t>
      </w:r>
      <w:r w:rsidRPr="007D2ADE">
        <w:t xml:space="preserve"> aim to </w:t>
      </w:r>
      <w:r w:rsidR="00DF70C1" w:rsidRPr="007D2ADE">
        <w:t>improve existing proc</w:t>
      </w:r>
      <w:r w:rsidRPr="007D2ADE">
        <w:t>edures</w:t>
      </w:r>
      <w:r w:rsidR="00DF70C1" w:rsidRPr="007D2ADE">
        <w:t>, by replacing current</w:t>
      </w:r>
      <w:r w:rsidR="00DF70C1">
        <w:t xml:space="preserve"> process</w:t>
      </w:r>
      <w:r w:rsidR="00627345">
        <w:t>es</w:t>
      </w:r>
      <w:r w:rsidR="00DF70C1">
        <w:t xml:space="preserve"> with more modern and consistent </w:t>
      </w:r>
      <w:r w:rsidR="00627345">
        <w:t>method</w:t>
      </w:r>
      <w:r w:rsidR="00C46E36">
        <w:t>s</w:t>
      </w:r>
      <w:r w:rsidR="00DF70C1">
        <w:t xml:space="preserve">. These are likely to have </w:t>
      </w:r>
      <w:r>
        <w:t>positive</w:t>
      </w:r>
      <w:r w:rsidR="00DF70C1">
        <w:t xml:space="preserve"> implications for business. </w:t>
      </w:r>
    </w:p>
    <w:p w14:paraId="214CD8B3" w14:textId="77777777" w:rsidR="00533876" w:rsidRDefault="00533876" w:rsidP="00DF70C1">
      <w:pPr>
        <w:tabs>
          <w:tab w:val="left" w:pos="1440"/>
          <w:tab w:val="left" w:pos="2160"/>
          <w:tab w:val="left" w:pos="2880"/>
          <w:tab w:val="left" w:pos="4680"/>
          <w:tab w:val="left" w:pos="5400"/>
          <w:tab w:val="right" w:pos="9000"/>
        </w:tabs>
        <w:spacing w:line="240" w:lineRule="atLeast"/>
      </w:pPr>
    </w:p>
    <w:p w14:paraId="5EE2AFE5" w14:textId="268DDAD4" w:rsidR="00533876" w:rsidRDefault="00533876" w:rsidP="00DF70C1">
      <w:pPr>
        <w:tabs>
          <w:tab w:val="left" w:pos="1440"/>
          <w:tab w:val="left" w:pos="2160"/>
          <w:tab w:val="left" w:pos="2880"/>
          <w:tab w:val="left" w:pos="4680"/>
          <w:tab w:val="left" w:pos="5400"/>
          <w:tab w:val="right" w:pos="9000"/>
        </w:tabs>
        <w:spacing w:line="240" w:lineRule="atLeast"/>
      </w:pPr>
      <w:r>
        <w:t xml:space="preserve">Additional benefits include: </w:t>
      </w:r>
    </w:p>
    <w:p w14:paraId="3DB0A42C" w14:textId="77777777" w:rsidR="00533876" w:rsidRDefault="00533876" w:rsidP="00DF70C1">
      <w:pPr>
        <w:tabs>
          <w:tab w:val="left" w:pos="1440"/>
          <w:tab w:val="left" w:pos="2160"/>
          <w:tab w:val="left" w:pos="2880"/>
          <w:tab w:val="left" w:pos="4680"/>
          <w:tab w:val="left" w:pos="5400"/>
          <w:tab w:val="right" w:pos="9000"/>
        </w:tabs>
        <w:spacing w:line="240" w:lineRule="atLeast"/>
      </w:pPr>
    </w:p>
    <w:p w14:paraId="09205D52" w14:textId="31D1AB13" w:rsidR="00533876" w:rsidRDefault="00533876" w:rsidP="00555F23">
      <w:pPr>
        <w:pStyle w:val="ListParagraph"/>
        <w:numPr>
          <w:ilvl w:val="0"/>
          <w:numId w:val="22"/>
        </w:numPr>
        <w:tabs>
          <w:tab w:val="left" w:pos="1440"/>
          <w:tab w:val="left" w:pos="2160"/>
          <w:tab w:val="left" w:pos="2880"/>
          <w:tab w:val="left" w:pos="4680"/>
          <w:tab w:val="left" w:pos="5400"/>
          <w:tab w:val="right" w:pos="9000"/>
        </w:tabs>
        <w:spacing w:line="240" w:lineRule="atLeast"/>
      </w:pPr>
      <w:r>
        <w:t>Standardisation across many aspects of burial</w:t>
      </w:r>
      <w:r w:rsidR="004D3B94">
        <w:t>,</w:t>
      </w:r>
      <w:r>
        <w:t xml:space="preserve"> such as the burial application procedure, registers</w:t>
      </w:r>
      <w:r w:rsidR="00FF5065">
        <w:t xml:space="preserve"> and</w:t>
      </w:r>
      <w:r>
        <w:t xml:space="preserve"> approach to tackling unsafe headstones</w:t>
      </w:r>
      <w:r w:rsidR="004D3B94">
        <w:t>,</w:t>
      </w:r>
      <w:r>
        <w:t xml:space="preserve"> helps authorities to operate more efficiently and predictably</w:t>
      </w:r>
      <w:r w:rsidR="004D3B94">
        <w:t>.</w:t>
      </w:r>
      <w:r>
        <w:t xml:space="preserve"> </w:t>
      </w:r>
      <w:r w:rsidR="004D3B94">
        <w:t>This could help reduce</w:t>
      </w:r>
      <w:r>
        <w:t xml:space="preserve"> misunderstandings and disputes. </w:t>
      </w:r>
    </w:p>
    <w:p w14:paraId="4BC7EE0D" w14:textId="45211167" w:rsidR="00AC4713" w:rsidRDefault="00AC4713" w:rsidP="00555F23">
      <w:pPr>
        <w:pStyle w:val="ListParagraph"/>
        <w:numPr>
          <w:ilvl w:val="0"/>
          <w:numId w:val="22"/>
        </w:numPr>
        <w:tabs>
          <w:tab w:val="left" w:pos="1440"/>
          <w:tab w:val="left" w:pos="2160"/>
          <w:tab w:val="left" w:pos="2880"/>
          <w:tab w:val="left" w:pos="4680"/>
          <w:tab w:val="left" w:pos="5400"/>
          <w:tab w:val="right" w:pos="9000"/>
        </w:tabs>
        <w:spacing w:line="240" w:lineRule="atLeast"/>
      </w:pPr>
      <w:r>
        <w:t xml:space="preserve">Streamlined and consistent procedures assist with training of staff and save staff time. </w:t>
      </w:r>
    </w:p>
    <w:p w14:paraId="7CCF4251" w14:textId="46DCFE64" w:rsidR="007B7BE8" w:rsidRDefault="007B7BE8" w:rsidP="00555F23">
      <w:pPr>
        <w:pStyle w:val="ListParagraph"/>
        <w:numPr>
          <w:ilvl w:val="0"/>
          <w:numId w:val="22"/>
        </w:numPr>
        <w:tabs>
          <w:tab w:val="left" w:pos="1440"/>
          <w:tab w:val="left" w:pos="2160"/>
          <w:tab w:val="left" w:pos="2880"/>
          <w:tab w:val="left" w:pos="4680"/>
          <w:tab w:val="left" w:pos="5400"/>
          <w:tab w:val="right" w:pos="9000"/>
        </w:tabs>
        <w:spacing w:line="240" w:lineRule="atLeast"/>
      </w:pPr>
      <w:r>
        <w:t>Clear rules on operational procedures</w:t>
      </w:r>
      <w:r w:rsidR="00627345">
        <w:t xml:space="preserve">, for example in the management plan, </w:t>
      </w:r>
      <w:r>
        <w:t>reduc</w:t>
      </w:r>
      <w:r w:rsidR="00627345">
        <w:t>e</w:t>
      </w:r>
      <w:r>
        <w:t xml:space="preserve"> ambiguity</w:t>
      </w:r>
      <w:r w:rsidR="00627345">
        <w:t xml:space="preserve"> and increase transparency</w:t>
      </w:r>
      <w:r>
        <w:t>.</w:t>
      </w:r>
    </w:p>
    <w:p w14:paraId="0E7FA9BB" w14:textId="79B5CC61" w:rsidR="00533876" w:rsidRDefault="007B7BE8" w:rsidP="00555F23">
      <w:pPr>
        <w:pStyle w:val="ListParagraph"/>
        <w:numPr>
          <w:ilvl w:val="0"/>
          <w:numId w:val="22"/>
        </w:numPr>
        <w:tabs>
          <w:tab w:val="left" w:pos="1440"/>
          <w:tab w:val="left" w:pos="2160"/>
          <w:tab w:val="left" w:pos="2880"/>
          <w:tab w:val="left" w:pos="4680"/>
          <w:tab w:val="left" w:pos="5400"/>
          <w:tab w:val="right" w:pos="9000"/>
        </w:tabs>
        <w:spacing w:line="240" w:lineRule="atLeast"/>
      </w:pPr>
      <w:r>
        <w:t>Enhanced public</w:t>
      </w:r>
      <w:r w:rsidR="00533876">
        <w:t xml:space="preserve"> trust in the standards and services provided by burial authorities. </w:t>
      </w:r>
    </w:p>
    <w:p w14:paraId="3E5EB1E1" w14:textId="165C821A" w:rsidR="007B7BE8" w:rsidRDefault="007B7BE8" w:rsidP="00555F23">
      <w:pPr>
        <w:pStyle w:val="ListParagraph"/>
        <w:numPr>
          <w:ilvl w:val="0"/>
          <w:numId w:val="22"/>
        </w:numPr>
        <w:tabs>
          <w:tab w:val="left" w:pos="1440"/>
          <w:tab w:val="left" w:pos="2160"/>
          <w:tab w:val="left" w:pos="2880"/>
          <w:tab w:val="left" w:pos="4680"/>
          <w:tab w:val="left" w:pos="5400"/>
          <w:tab w:val="right" w:pos="9000"/>
        </w:tabs>
        <w:spacing w:line="240" w:lineRule="atLeast"/>
      </w:pPr>
      <w:r>
        <w:t xml:space="preserve">Compliance with </w:t>
      </w:r>
      <w:r w:rsidR="00CF44E0">
        <w:t xml:space="preserve">the burial </w:t>
      </w:r>
      <w:r>
        <w:t xml:space="preserve">regulations may drive authorities to make further improvements, which will be supported by the development of a </w:t>
      </w:r>
      <w:r w:rsidR="00C46E36">
        <w:t>B</w:t>
      </w:r>
      <w:r>
        <w:t xml:space="preserve">urial </w:t>
      </w:r>
      <w:r w:rsidR="00C46E36">
        <w:t>C</w:t>
      </w:r>
      <w:r>
        <w:t xml:space="preserve">ode of </w:t>
      </w:r>
      <w:r w:rsidR="00C46E36">
        <w:t>P</w:t>
      </w:r>
      <w:r>
        <w:t xml:space="preserve">ractice. This will benefit bereaved customers and </w:t>
      </w:r>
      <w:r w:rsidR="004D3B94">
        <w:t xml:space="preserve">support </w:t>
      </w:r>
      <w:r>
        <w:t>cross-sector working (e.g. with funeral directors)</w:t>
      </w:r>
      <w:r w:rsidR="00C46E36">
        <w:t>.</w:t>
      </w:r>
    </w:p>
    <w:p w14:paraId="0C387349" w14:textId="77777777" w:rsidR="007B7BE8" w:rsidRDefault="007B7BE8" w:rsidP="007B7BE8">
      <w:pPr>
        <w:tabs>
          <w:tab w:val="left" w:pos="1440"/>
          <w:tab w:val="left" w:pos="2160"/>
          <w:tab w:val="left" w:pos="2880"/>
          <w:tab w:val="left" w:pos="4680"/>
          <w:tab w:val="left" w:pos="5400"/>
          <w:tab w:val="right" w:pos="9000"/>
        </w:tabs>
        <w:spacing w:line="240" w:lineRule="atLeast"/>
      </w:pPr>
    </w:p>
    <w:p w14:paraId="68FE86CB" w14:textId="14F66347" w:rsidR="00DF70C1" w:rsidRDefault="00DF70C1" w:rsidP="00704ECB">
      <w:pPr>
        <w:tabs>
          <w:tab w:val="left" w:pos="1440"/>
          <w:tab w:val="left" w:pos="2160"/>
          <w:tab w:val="left" w:pos="2880"/>
          <w:tab w:val="left" w:pos="4680"/>
          <w:tab w:val="left" w:pos="5400"/>
          <w:tab w:val="right" w:pos="9000"/>
        </w:tabs>
        <w:spacing w:line="240" w:lineRule="atLeast"/>
      </w:pPr>
      <w:r>
        <w:t xml:space="preserve">Consultation with burial authorities has produced a broadly positive reaction to the proposals and the progression of regulation in the sector.  </w:t>
      </w:r>
    </w:p>
    <w:p w14:paraId="078614A2" w14:textId="77777777" w:rsidR="00DF70C1" w:rsidRDefault="00DF70C1" w:rsidP="004223C0">
      <w:pPr>
        <w:pStyle w:val="FootnoteText"/>
        <w:rPr>
          <w:lang w:eastAsia="en-GB"/>
        </w:rPr>
      </w:pPr>
    </w:p>
    <w:p w14:paraId="3DD23A22" w14:textId="02B24776" w:rsidR="00DF70C1" w:rsidRPr="003953F6" w:rsidRDefault="002C242C" w:rsidP="00DF70C1">
      <w:pPr>
        <w:pStyle w:val="Heading2"/>
        <w:rPr>
          <w:lang w:eastAsia="en-GB"/>
        </w:rPr>
      </w:pPr>
      <w:bookmarkStart w:id="30" w:name="_Toc175151060"/>
      <w:r>
        <w:rPr>
          <w:lang w:eastAsia="en-GB"/>
        </w:rPr>
        <w:t>S</w:t>
      </w:r>
      <w:r w:rsidR="00DF70C1">
        <w:rPr>
          <w:lang w:eastAsia="en-GB"/>
        </w:rPr>
        <w:t>mall businesses</w:t>
      </w:r>
      <w:r>
        <w:rPr>
          <w:lang w:eastAsia="en-GB"/>
        </w:rPr>
        <w:t xml:space="preserve"> impacts</w:t>
      </w:r>
      <w:bookmarkEnd w:id="30"/>
    </w:p>
    <w:p w14:paraId="450CF56E" w14:textId="77777777" w:rsidR="00DF70C1" w:rsidRDefault="00DF70C1" w:rsidP="004223C0">
      <w:pPr>
        <w:pStyle w:val="FootnoteText"/>
        <w:rPr>
          <w:lang w:eastAsia="en-GB"/>
        </w:rPr>
      </w:pPr>
    </w:p>
    <w:p w14:paraId="1D3056F4" w14:textId="11A45D23" w:rsidR="00DF70C1" w:rsidRDefault="008C1C2A" w:rsidP="00EA3782">
      <w:pPr>
        <w:rPr>
          <w:lang w:eastAsia="en-GB"/>
        </w:rPr>
      </w:pPr>
      <w:r>
        <w:rPr>
          <w:color w:val="333333"/>
          <w:lang w:eastAsia="en-GB"/>
        </w:rPr>
        <w:t xml:space="preserve">As set out above under paragraphs </w:t>
      </w:r>
      <w:r w:rsidRPr="008C1C2A">
        <w:rPr>
          <w:color w:val="333333"/>
          <w:lang w:eastAsia="en-GB"/>
        </w:rPr>
        <w:t>1.3</w:t>
      </w:r>
      <w:r>
        <w:rPr>
          <w:color w:val="333333"/>
          <w:lang w:eastAsia="en-GB"/>
        </w:rPr>
        <w:t xml:space="preserve"> </w:t>
      </w:r>
      <w:r w:rsidR="00C16ABD">
        <w:rPr>
          <w:color w:val="333333"/>
          <w:lang w:eastAsia="en-GB"/>
        </w:rPr>
        <w:t>(</w:t>
      </w:r>
      <w:r w:rsidRPr="008C1C2A">
        <w:rPr>
          <w:color w:val="333333"/>
          <w:lang w:eastAsia="en-GB"/>
        </w:rPr>
        <w:t>Options</w:t>
      </w:r>
      <w:r>
        <w:rPr>
          <w:color w:val="333333"/>
          <w:lang w:eastAsia="en-GB"/>
        </w:rPr>
        <w:t xml:space="preserve"> (Option E)</w:t>
      </w:r>
      <w:r w:rsidR="00C16ABD">
        <w:rPr>
          <w:color w:val="333333"/>
          <w:lang w:eastAsia="en-GB"/>
        </w:rPr>
        <w:t>)</w:t>
      </w:r>
      <w:r>
        <w:rPr>
          <w:color w:val="333333"/>
          <w:lang w:eastAsia="en-GB"/>
        </w:rPr>
        <w:t xml:space="preserve"> and </w:t>
      </w:r>
      <w:r w:rsidRPr="008C1C2A">
        <w:rPr>
          <w:lang w:eastAsia="en-GB"/>
        </w:rPr>
        <w:t>3.1</w:t>
      </w:r>
      <w:r>
        <w:rPr>
          <w:lang w:eastAsia="en-GB"/>
        </w:rPr>
        <w:t xml:space="preserve"> </w:t>
      </w:r>
      <w:r w:rsidR="00C16ABD">
        <w:rPr>
          <w:lang w:eastAsia="en-GB"/>
        </w:rPr>
        <w:t>(</w:t>
      </w:r>
      <w:r w:rsidRPr="008C1C2A">
        <w:rPr>
          <w:lang w:eastAsia="en-GB"/>
        </w:rPr>
        <w:t>Quantified costs to businesses</w:t>
      </w:r>
      <w:r w:rsidR="00C16ABD">
        <w:rPr>
          <w:lang w:eastAsia="en-GB"/>
        </w:rPr>
        <w:t>)</w:t>
      </w:r>
      <w:r>
        <w:rPr>
          <w:lang w:eastAsia="en-GB"/>
        </w:rPr>
        <w:t xml:space="preserve">, consideration </w:t>
      </w:r>
      <w:r w:rsidR="00EA3782">
        <w:rPr>
          <w:lang w:eastAsia="en-GB"/>
        </w:rPr>
        <w:t>was</w:t>
      </w:r>
      <w:r>
        <w:rPr>
          <w:lang w:eastAsia="en-GB"/>
        </w:rPr>
        <w:t xml:space="preserve"> given </w:t>
      </w:r>
      <w:r w:rsidR="00EA3782">
        <w:rPr>
          <w:lang w:eastAsia="en-GB"/>
        </w:rPr>
        <w:t xml:space="preserve">to exempting small or volunteer burial authorities from </w:t>
      </w:r>
      <w:r w:rsidR="00CF44E0">
        <w:rPr>
          <w:lang w:eastAsia="en-GB"/>
        </w:rPr>
        <w:t xml:space="preserve">the </w:t>
      </w:r>
      <w:r w:rsidR="00CF44E0">
        <w:t xml:space="preserve">burial </w:t>
      </w:r>
      <w:r w:rsidR="00EA3782">
        <w:rPr>
          <w:lang w:eastAsia="en-GB"/>
        </w:rPr>
        <w:t>regulations but was dismissed for a number of reasons:</w:t>
      </w:r>
    </w:p>
    <w:p w14:paraId="513934DB" w14:textId="77777777" w:rsidR="00EA3782" w:rsidRDefault="00EA3782" w:rsidP="008C1C2A">
      <w:pPr>
        <w:shd w:val="clear" w:color="auto" w:fill="FFFFFF"/>
        <w:outlineLvl w:val="1"/>
        <w:rPr>
          <w:lang w:eastAsia="en-GB"/>
        </w:rPr>
      </w:pPr>
    </w:p>
    <w:p w14:paraId="105762BD" w14:textId="214B2281" w:rsidR="00EA3782" w:rsidRDefault="00EA3782" w:rsidP="00555F23">
      <w:pPr>
        <w:pStyle w:val="ListParagraph"/>
        <w:numPr>
          <w:ilvl w:val="0"/>
          <w:numId w:val="25"/>
        </w:numPr>
        <w:rPr>
          <w:lang w:eastAsia="en-GB"/>
        </w:rPr>
      </w:pPr>
      <w:r>
        <w:rPr>
          <w:lang w:eastAsia="en-GB"/>
        </w:rPr>
        <w:t xml:space="preserve">The </w:t>
      </w:r>
      <w:r w:rsidR="00CF44E0">
        <w:t xml:space="preserve">burial </w:t>
      </w:r>
      <w:r>
        <w:rPr>
          <w:lang w:eastAsia="en-GB"/>
        </w:rPr>
        <w:t xml:space="preserve">regulations are not expected to be costly to implement and do not require investment to be made. Therefore, small businesses should not be disadvantaged financially.  </w:t>
      </w:r>
    </w:p>
    <w:p w14:paraId="1B2AB58C" w14:textId="55103BBF" w:rsidR="00EA3782" w:rsidRPr="00EA3782" w:rsidRDefault="00EA3782" w:rsidP="00555F23">
      <w:pPr>
        <w:pStyle w:val="ListParagraph"/>
        <w:numPr>
          <w:ilvl w:val="0"/>
          <w:numId w:val="25"/>
        </w:numPr>
        <w:rPr>
          <w:lang w:eastAsia="en-GB"/>
        </w:rPr>
      </w:pPr>
      <w:r>
        <w:rPr>
          <w:lang w:eastAsia="en-GB"/>
        </w:rPr>
        <w:t xml:space="preserve">The </w:t>
      </w:r>
      <w:r w:rsidR="00CF44E0">
        <w:t xml:space="preserve">burial </w:t>
      </w:r>
      <w:r>
        <w:rPr>
          <w:lang w:eastAsia="en-GB"/>
        </w:rPr>
        <w:t xml:space="preserve">regulations are not expected to discourage volunteers. </w:t>
      </w:r>
      <w:r w:rsidRPr="00EA3782">
        <w:rPr>
          <w:lang w:eastAsia="en-GB"/>
        </w:rPr>
        <w:t xml:space="preserve">Whilst there may be some additional administrative resource required, this is not considered to be significant and sufficient time will be given to implement the requirements and manage the associated tasks. </w:t>
      </w:r>
    </w:p>
    <w:p w14:paraId="677F7F5C" w14:textId="4C937982" w:rsidR="00EA3782" w:rsidRDefault="00EA3782" w:rsidP="00555F23">
      <w:pPr>
        <w:pStyle w:val="ListParagraph"/>
        <w:numPr>
          <w:ilvl w:val="0"/>
          <w:numId w:val="25"/>
        </w:numPr>
        <w:rPr>
          <w:lang w:eastAsia="en-GB"/>
        </w:rPr>
      </w:pPr>
      <w:r>
        <w:rPr>
          <w:lang w:eastAsia="en-GB"/>
        </w:rPr>
        <w:t xml:space="preserve">Whilst the scale of operations may be smaller, the same high level of care and service should be afforded to the deceased and bereaved regardless of the size of the burial authority. </w:t>
      </w:r>
    </w:p>
    <w:p w14:paraId="0757D933" w14:textId="31125E13" w:rsidR="00EA3782" w:rsidRDefault="00EA3782" w:rsidP="00555F23">
      <w:pPr>
        <w:pStyle w:val="ListParagraph"/>
        <w:numPr>
          <w:ilvl w:val="0"/>
          <w:numId w:val="25"/>
        </w:numPr>
        <w:rPr>
          <w:lang w:eastAsia="en-GB"/>
        </w:rPr>
      </w:pPr>
      <w:r>
        <w:rPr>
          <w:lang w:eastAsia="en-GB"/>
        </w:rPr>
        <w:t xml:space="preserve">The </w:t>
      </w:r>
      <w:r w:rsidR="00CF44E0">
        <w:t xml:space="preserve">burial </w:t>
      </w:r>
      <w:r>
        <w:rPr>
          <w:lang w:eastAsia="en-GB"/>
        </w:rPr>
        <w:t xml:space="preserve">regulations do not propose to stifle flexibility, but rather to </w:t>
      </w:r>
      <w:r w:rsidR="00533876">
        <w:rPr>
          <w:lang w:eastAsia="en-GB"/>
        </w:rPr>
        <w:t xml:space="preserve">empower burial authorities to efficiently carry out tasks they </w:t>
      </w:r>
      <w:r w:rsidR="004D3B94">
        <w:rPr>
          <w:lang w:eastAsia="en-GB"/>
        </w:rPr>
        <w:t>al</w:t>
      </w:r>
      <w:r w:rsidR="00533876">
        <w:rPr>
          <w:lang w:eastAsia="en-GB"/>
        </w:rPr>
        <w:t xml:space="preserve">ready undertake. </w:t>
      </w:r>
    </w:p>
    <w:p w14:paraId="1D1B9473" w14:textId="53108753" w:rsidR="00BC07B7" w:rsidRPr="00EA3782" w:rsidRDefault="00BC07B7" w:rsidP="00555F23">
      <w:pPr>
        <w:pStyle w:val="ListParagraph"/>
        <w:numPr>
          <w:ilvl w:val="0"/>
          <w:numId w:val="25"/>
        </w:numPr>
        <w:rPr>
          <w:lang w:eastAsia="en-GB"/>
        </w:rPr>
      </w:pPr>
      <w:r>
        <w:rPr>
          <w:lang w:eastAsia="en-GB"/>
        </w:rPr>
        <w:t xml:space="preserve">Any enforcement action by inspectors will be proportionate and graduated in nature and </w:t>
      </w:r>
      <w:r w:rsidR="00E957C5">
        <w:rPr>
          <w:lang w:eastAsia="en-GB"/>
        </w:rPr>
        <w:t>is intended to</w:t>
      </w:r>
      <w:r>
        <w:rPr>
          <w:lang w:eastAsia="en-GB"/>
        </w:rPr>
        <w:t xml:space="preserve"> focus on improvement measures in the first instance. </w:t>
      </w:r>
    </w:p>
    <w:p w14:paraId="77FC5568" w14:textId="77777777" w:rsidR="00BC07B7" w:rsidRDefault="00BC07B7" w:rsidP="00DF70C1">
      <w:pPr>
        <w:rPr>
          <w:highlight w:val="yellow"/>
        </w:rPr>
      </w:pPr>
    </w:p>
    <w:p w14:paraId="2E4FA332" w14:textId="30E81ACC" w:rsidR="002C242C" w:rsidRPr="002C242C" w:rsidRDefault="002C242C" w:rsidP="002C242C">
      <w:pPr>
        <w:pStyle w:val="Heading2"/>
      </w:pPr>
      <w:bookmarkStart w:id="31" w:name="_Toc175151061"/>
      <w:r w:rsidRPr="002C242C">
        <w:t>Investment</w:t>
      </w:r>
      <w:bookmarkEnd w:id="31"/>
    </w:p>
    <w:p w14:paraId="2BC048CB" w14:textId="77777777" w:rsidR="00DF70C1" w:rsidRDefault="00DF70C1" w:rsidP="006D0717">
      <w:pPr>
        <w:rPr>
          <w:b/>
          <w:bCs/>
        </w:rPr>
      </w:pPr>
    </w:p>
    <w:p w14:paraId="2F5340C7" w14:textId="13A83282" w:rsidR="002C242C" w:rsidRDefault="00BC07B7" w:rsidP="006D0717">
      <w:r>
        <w:t xml:space="preserve">The provision of burial services is very much locally determined. </w:t>
      </w:r>
      <w:r w:rsidR="002C242C">
        <w:t xml:space="preserve">The </w:t>
      </w:r>
      <w:r w:rsidR="002C242C" w:rsidRPr="00887E76">
        <w:t xml:space="preserve">proposed </w:t>
      </w:r>
      <w:r w:rsidR="00CF44E0">
        <w:t xml:space="preserve">burial </w:t>
      </w:r>
      <w:r w:rsidR="002C242C" w:rsidRPr="00887E76">
        <w:t>regulation</w:t>
      </w:r>
      <w:r w:rsidR="002C242C">
        <w:t>s</w:t>
      </w:r>
      <w:r w:rsidR="002C242C" w:rsidRPr="00887E76">
        <w:t xml:space="preserve"> </w:t>
      </w:r>
      <w:r w:rsidR="002C242C">
        <w:t>do not</w:t>
      </w:r>
      <w:r w:rsidR="002C242C" w:rsidRPr="00887E76">
        <w:t xml:space="preserve"> make Scotland a more, or less, attractive place for global investment</w:t>
      </w:r>
      <w:r w:rsidR="002C242C">
        <w:t>.</w:t>
      </w:r>
    </w:p>
    <w:p w14:paraId="4E738864" w14:textId="77777777" w:rsidR="002C242C" w:rsidRDefault="002C242C" w:rsidP="006D0717"/>
    <w:p w14:paraId="72FA9ED1" w14:textId="487397F8" w:rsidR="002C242C" w:rsidRDefault="002C242C" w:rsidP="002C242C">
      <w:pPr>
        <w:pStyle w:val="Heading2"/>
      </w:pPr>
      <w:bookmarkStart w:id="32" w:name="_Toc175151062"/>
      <w:r w:rsidRPr="002C242C">
        <w:t>Workforce and Fair Work</w:t>
      </w:r>
      <w:bookmarkEnd w:id="32"/>
    </w:p>
    <w:p w14:paraId="4BEA7E69" w14:textId="77777777" w:rsidR="002C242C" w:rsidRDefault="002C242C" w:rsidP="002C242C"/>
    <w:p w14:paraId="5762D63D" w14:textId="431DE92D" w:rsidR="00BC07B7" w:rsidRDefault="002C242C" w:rsidP="002C242C">
      <w:r>
        <w:t xml:space="preserve">There are no identified impacts affecting workforce and these </w:t>
      </w:r>
      <w:r w:rsidR="00CF44E0">
        <w:t xml:space="preserve">burial </w:t>
      </w:r>
      <w:r>
        <w:t xml:space="preserve">regulations will not </w:t>
      </w:r>
      <w:r w:rsidRPr="00887E76">
        <w:t xml:space="preserve">reduce </w:t>
      </w:r>
      <w:r>
        <w:t>burial authorities</w:t>
      </w:r>
      <w:r w:rsidR="00C46E36">
        <w:t>’</w:t>
      </w:r>
      <w:r w:rsidRPr="00887E76">
        <w:t xml:space="preserve"> ability/ likelihood of paying workers at least the real </w:t>
      </w:r>
      <w:r w:rsidR="00C46E36">
        <w:t>l</w:t>
      </w:r>
      <w:r w:rsidRPr="00887E76">
        <w:t xml:space="preserve">iving </w:t>
      </w:r>
      <w:r w:rsidR="00C46E36">
        <w:t>w</w:t>
      </w:r>
      <w:r w:rsidRPr="00887E76">
        <w:t>age</w:t>
      </w:r>
      <w:r>
        <w:t>.</w:t>
      </w:r>
      <w:r w:rsidR="00C46E36">
        <w:t xml:space="preserve"> </w:t>
      </w:r>
      <w:r w:rsidR="00BC07B7">
        <w:t xml:space="preserve">There will be a requirement to ensure workers are adequately trained in the use of the equipment they operate and all training recorded. This may encourage burial authorities to explore new training options for staff. </w:t>
      </w:r>
    </w:p>
    <w:p w14:paraId="13F18A64" w14:textId="77777777" w:rsidR="002C242C" w:rsidRDefault="002C242C" w:rsidP="002C242C">
      <w:bookmarkStart w:id="33" w:name="_Hlk170373664"/>
    </w:p>
    <w:p w14:paraId="04ACBBA1" w14:textId="5EFD3FD1" w:rsidR="002C242C" w:rsidRDefault="002C242C" w:rsidP="002C242C">
      <w:pPr>
        <w:pStyle w:val="Heading2"/>
      </w:pPr>
      <w:bookmarkStart w:id="34" w:name="_Toc175151063"/>
      <w:r w:rsidRPr="002C242C">
        <w:t>Climate change/ Circular Economy</w:t>
      </w:r>
      <w:bookmarkEnd w:id="34"/>
    </w:p>
    <w:p w14:paraId="56267DB8" w14:textId="77777777" w:rsidR="00FA228F" w:rsidRDefault="00FA228F" w:rsidP="002C242C"/>
    <w:p w14:paraId="3B5285B5" w14:textId="26E4CA67" w:rsidR="009F7073" w:rsidRPr="002C242C" w:rsidRDefault="00FA228F" w:rsidP="002C242C">
      <w:r>
        <w:t>S</w:t>
      </w:r>
      <w:r w:rsidR="009F7073" w:rsidRPr="009F7073">
        <w:t xml:space="preserve">tandards for burial authorities </w:t>
      </w:r>
      <w:r w:rsidR="00704ECB">
        <w:t>are likely to</w:t>
      </w:r>
      <w:r w:rsidR="009F7073" w:rsidRPr="009F7073">
        <w:t xml:space="preserve"> be set out in a future </w:t>
      </w:r>
      <w:r w:rsidR="00C46E36">
        <w:t>c</w:t>
      </w:r>
      <w:r w:rsidR="009F7073" w:rsidRPr="009F7073">
        <w:t xml:space="preserve">ode of </w:t>
      </w:r>
      <w:r w:rsidR="00C46E36">
        <w:t>p</w:t>
      </w:r>
      <w:r w:rsidR="009F7073" w:rsidRPr="009F7073">
        <w:t xml:space="preserve">ractice or guidance – part of this may consider ways in which positive environmental change could be achieved. </w:t>
      </w:r>
      <w:r>
        <w:t>T</w:t>
      </w:r>
      <w:r w:rsidR="009F7073" w:rsidRPr="009F7073">
        <w:t xml:space="preserve">his is not the subject of this </w:t>
      </w:r>
      <w:r>
        <w:t xml:space="preserve">BRIA and will be considered separately. </w:t>
      </w:r>
    </w:p>
    <w:bookmarkEnd w:id="33"/>
    <w:p w14:paraId="5660B807" w14:textId="77777777" w:rsidR="002C242C" w:rsidRDefault="002C242C" w:rsidP="002C242C"/>
    <w:p w14:paraId="148B5FEB" w14:textId="77777777" w:rsidR="00AC2855" w:rsidRPr="00887E76" w:rsidRDefault="00AC2855" w:rsidP="00AC2855">
      <w:pPr>
        <w:pStyle w:val="Heading2"/>
      </w:pPr>
      <w:bookmarkStart w:id="35" w:name="_Toc175151064"/>
      <w:r w:rsidRPr="00887E76">
        <w:t>Competition Assessment</w:t>
      </w:r>
      <w:bookmarkEnd w:id="35"/>
    </w:p>
    <w:p w14:paraId="2171DF78" w14:textId="77777777" w:rsidR="00AC2855" w:rsidRDefault="00AC2855" w:rsidP="002C242C"/>
    <w:p w14:paraId="6C1F6BB2" w14:textId="21908355" w:rsidR="00790AAF" w:rsidRDefault="00C55D2F" w:rsidP="002C242C">
      <w:r>
        <w:t xml:space="preserve">The </w:t>
      </w:r>
      <w:r w:rsidR="00CF44E0">
        <w:t xml:space="preserve">burial </w:t>
      </w:r>
      <w:r>
        <w:t xml:space="preserve">regulations are not expected to increase or decrease competition in the </w:t>
      </w:r>
      <w:r w:rsidR="001578CF">
        <w:t xml:space="preserve">burial </w:t>
      </w:r>
      <w:r>
        <w:t>sector. No barriers to entry are identified e</w:t>
      </w:r>
      <w:r w:rsidR="00AB65A0">
        <w:t>.</w:t>
      </w:r>
      <w:r>
        <w:t xml:space="preserve">g. no required investment in infrastructure or inspection or licence fees. Neither do the </w:t>
      </w:r>
      <w:r w:rsidR="00CF44E0">
        <w:t xml:space="preserve">burial </w:t>
      </w:r>
      <w:r w:rsidR="00E02F97">
        <w:t>regulations</w:t>
      </w:r>
      <w:r>
        <w:t xml:space="preserve"> stifle </w:t>
      </w:r>
      <w:r w:rsidR="00E02F97">
        <w:t xml:space="preserve">innovation or prevent </w:t>
      </w:r>
      <w:r w:rsidR="001578CF">
        <w:t xml:space="preserve">the </w:t>
      </w:r>
      <w:r w:rsidR="00E02F97">
        <w:t>adoption of new practices,</w:t>
      </w:r>
      <w:r w:rsidR="001578CF">
        <w:t xml:space="preserve"> technologies or business models, </w:t>
      </w:r>
      <w:r w:rsidR="00E02F97">
        <w:t xml:space="preserve">where that would bring improvements. The </w:t>
      </w:r>
      <w:r w:rsidR="00CF44E0">
        <w:t xml:space="preserve">burial </w:t>
      </w:r>
      <w:r w:rsidR="00E02F97">
        <w:t>regulations apply equally to all types of businesses and as mentioned above, are unlikely to have a disproportionate impact on small bu</w:t>
      </w:r>
      <w:r w:rsidR="001578CF">
        <w:t>rial authorities.</w:t>
      </w:r>
    </w:p>
    <w:p w14:paraId="602562BB" w14:textId="77777777" w:rsidR="00790AAF" w:rsidRPr="006D0717" w:rsidRDefault="00790AAF" w:rsidP="00790AAF">
      <w:pPr>
        <w:shd w:val="clear" w:color="auto" w:fill="FFFFFF"/>
        <w:outlineLvl w:val="1"/>
        <w:rPr>
          <w:color w:val="333333"/>
          <w:lang w:eastAsia="en-GB"/>
        </w:rPr>
      </w:pPr>
    </w:p>
    <w:p w14:paraId="15498D68" w14:textId="52549F62" w:rsidR="00790AAF" w:rsidRDefault="00790AAF" w:rsidP="00790AAF">
      <w:pPr>
        <w:pStyle w:val="Heading2"/>
        <w:rPr>
          <w:lang w:eastAsia="en-GB"/>
        </w:rPr>
      </w:pPr>
      <w:bookmarkStart w:id="36" w:name="_Toc175151065"/>
      <w:r w:rsidRPr="006319AC">
        <w:rPr>
          <w:lang w:eastAsia="en-GB"/>
        </w:rPr>
        <w:t>Consumer</w:t>
      </w:r>
      <w:r>
        <w:rPr>
          <w:lang w:eastAsia="en-GB"/>
        </w:rPr>
        <w:t xml:space="preserve"> duty</w:t>
      </w:r>
      <w:bookmarkEnd w:id="36"/>
    </w:p>
    <w:p w14:paraId="41C29C2F" w14:textId="77777777" w:rsidR="00790AAF" w:rsidRDefault="00790AAF" w:rsidP="005D04D9">
      <w:pPr>
        <w:rPr>
          <w:lang w:eastAsia="en-GB"/>
        </w:rPr>
      </w:pPr>
    </w:p>
    <w:p w14:paraId="212C4A41" w14:textId="536A1BB1" w:rsidR="00790AAF" w:rsidRPr="00CE4D90" w:rsidRDefault="00790AAF" w:rsidP="00790AAF">
      <w:pPr>
        <w:rPr>
          <w:lang w:eastAsia="en-GB"/>
        </w:rPr>
      </w:pPr>
      <w:r w:rsidRPr="00B6642E">
        <w:rPr>
          <w:lang w:eastAsia="en-GB"/>
        </w:rPr>
        <w:t>Does the policy affect the quality, availability or price of any goods or services in a market?</w:t>
      </w:r>
    </w:p>
    <w:p w14:paraId="3B2971CF" w14:textId="62C8FBA0" w:rsidR="00790AAF" w:rsidRPr="00CE4D90" w:rsidRDefault="00704ECB" w:rsidP="00790AAF">
      <w:r>
        <w:t>No</w:t>
      </w:r>
    </w:p>
    <w:p w14:paraId="3FFFF601" w14:textId="77777777" w:rsidR="00790AAF" w:rsidRDefault="00790AAF" w:rsidP="00790AAF">
      <w:pPr>
        <w:rPr>
          <w:lang w:eastAsia="en-GB"/>
        </w:rPr>
      </w:pPr>
    </w:p>
    <w:p w14:paraId="598D5C1A" w14:textId="77777777" w:rsidR="00790AAF" w:rsidRDefault="00790AAF" w:rsidP="00790AAF">
      <w:pPr>
        <w:rPr>
          <w:lang w:eastAsia="en-GB"/>
        </w:rPr>
      </w:pPr>
      <w:r>
        <w:rPr>
          <w:lang w:eastAsia="en-GB"/>
        </w:rPr>
        <w:t>Does the policy affect the essential services market, such as energy or water?</w:t>
      </w:r>
    </w:p>
    <w:p w14:paraId="1F134630" w14:textId="77777777" w:rsidR="00790AAF" w:rsidRDefault="00790AAF" w:rsidP="00790AAF">
      <w:pPr>
        <w:rPr>
          <w:lang w:eastAsia="en-GB"/>
        </w:rPr>
      </w:pPr>
      <w:r>
        <w:rPr>
          <w:lang w:eastAsia="en-GB"/>
        </w:rPr>
        <w:t>No</w:t>
      </w:r>
    </w:p>
    <w:p w14:paraId="403DF50A" w14:textId="77777777" w:rsidR="00AC35FF" w:rsidRDefault="00AC35FF" w:rsidP="00790AAF">
      <w:pPr>
        <w:rPr>
          <w:lang w:eastAsia="en-GB"/>
        </w:rPr>
      </w:pPr>
    </w:p>
    <w:p w14:paraId="29BED282" w14:textId="007CA7BB" w:rsidR="00AC35FF" w:rsidRDefault="00AC35FF" w:rsidP="00790AAF">
      <w:pPr>
        <w:rPr>
          <w:lang w:eastAsia="en-GB"/>
        </w:rPr>
      </w:pPr>
      <w:r>
        <w:rPr>
          <w:lang w:eastAsia="en-GB"/>
        </w:rPr>
        <w:t>The policy does not impact energy or water services but burial is an essential service which many people in Scotland</w:t>
      </w:r>
      <w:r w:rsidRPr="00AC35FF">
        <w:rPr>
          <w:lang w:eastAsia="en-GB"/>
        </w:rPr>
        <w:t xml:space="preserve"> </w:t>
      </w:r>
      <w:r>
        <w:rPr>
          <w:lang w:eastAsia="en-GB"/>
        </w:rPr>
        <w:t xml:space="preserve">will require at a time of particular vulnerability as a consumer. </w:t>
      </w:r>
    </w:p>
    <w:p w14:paraId="417852C3" w14:textId="77777777" w:rsidR="00790AAF" w:rsidRDefault="00790AAF" w:rsidP="00790AAF">
      <w:pPr>
        <w:rPr>
          <w:lang w:eastAsia="en-GB"/>
        </w:rPr>
      </w:pPr>
    </w:p>
    <w:p w14:paraId="400BECF0" w14:textId="77777777" w:rsidR="00790AAF" w:rsidRDefault="00790AAF" w:rsidP="00790AAF">
      <w:pPr>
        <w:rPr>
          <w:lang w:eastAsia="en-GB"/>
        </w:rPr>
      </w:pPr>
      <w:r>
        <w:rPr>
          <w:lang w:eastAsia="en-GB"/>
        </w:rPr>
        <w:t>Does the policy involve storage or increased use of consumer data?</w:t>
      </w:r>
    </w:p>
    <w:p w14:paraId="250592CE" w14:textId="77777777" w:rsidR="00C46E36" w:rsidRDefault="00C46E36" w:rsidP="00790AAF">
      <w:pPr>
        <w:rPr>
          <w:lang w:eastAsia="en-GB"/>
        </w:rPr>
      </w:pPr>
    </w:p>
    <w:p w14:paraId="7DC6424A" w14:textId="06CD3E85" w:rsidR="00AC35FF" w:rsidRDefault="00AC35FF" w:rsidP="00790AAF">
      <w:pPr>
        <w:rPr>
          <w:lang w:eastAsia="en-GB"/>
        </w:rPr>
      </w:pPr>
      <w:r>
        <w:rPr>
          <w:lang w:eastAsia="en-GB"/>
        </w:rPr>
        <w:t xml:space="preserve">The new burial application forms require </w:t>
      </w:r>
      <w:r w:rsidR="00362EF2">
        <w:rPr>
          <w:lang w:eastAsia="en-GB"/>
        </w:rPr>
        <w:t xml:space="preserve">collection of </w:t>
      </w:r>
      <w:r>
        <w:rPr>
          <w:lang w:eastAsia="en-GB"/>
        </w:rPr>
        <w:t xml:space="preserve">basic data on </w:t>
      </w:r>
      <w:r w:rsidR="00362EF2">
        <w:rPr>
          <w:lang w:eastAsia="en-GB"/>
        </w:rPr>
        <w:t>applicants and instructions for burial</w:t>
      </w:r>
      <w:r>
        <w:rPr>
          <w:lang w:eastAsia="en-GB"/>
        </w:rPr>
        <w:t xml:space="preserve">. This is not considered to be much different, or in excess, of the information collected currently.  </w:t>
      </w:r>
    </w:p>
    <w:p w14:paraId="669309C3" w14:textId="77777777" w:rsidR="00790AAF" w:rsidRDefault="00790AAF" w:rsidP="00790AAF">
      <w:pPr>
        <w:rPr>
          <w:lang w:eastAsia="en-GB"/>
        </w:rPr>
      </w:pPr>
    </w:p>
    <w:p w14:paraId="31EA7700" w14:textId="77777777" w:rsidR="00790AAF" w:rsidRDefault="00790AAF" w:rsidP="00790AAF">
      <w:pPr>
        <w:rPr>
          <w:lang w:eastAsia="en-GB"/>
        </w:rPr>
      </w:pPr>
      <w:r>
        <w:rPr>
          <w:lang w:eastAsia="en-GB"/>
        </w:rPr>
        <w:t>Does the policy increase opportunities for unscrupulous suppliers to target consumers?</w:t>
      </w:r>
    </w:p>
    <w:p w14:paraId="6AA84EEE" w14:textId="77777777" w:rsidR="00C46E36" w:rsidRDefault="00C46E36" w:rsidP="00790AAF">
      <w:pPr>
        <w:rPr>
          <w:lang w:eastAsia="en-GB"/>
        </w:rPr>
      </w:pPr>
    </w:p>
    <w:p w14:paraId="0AE409D4" w14:textId="2F444F70" w:rsidR="00790AAF" w:rsidRDefault="00790AAF" w:rsidP="00790AAF">
      <w:pPr>
        <w:rPr>
          <w:lang w:eastAsia="en-GB"/>
        </w:rPr>
      </w:pPr>
      <w:r>
        <w:rPr>
          <w:lang w:eastAsia="en-GB"/>
        </w:rPr>
        <w:t>No</w:t>
      </w:r>
    </w:p>
    <w:p w14:paraId="6959C0C9" w14:textId="77777777" w:rsidR="00790AAF" w:rsidRDefault="00790AAF" w:rsidP="00790AAF">
      <w:pPr>
        <w:rPr>
          <w:lang w:eastAsia="en-GB"/>
        </w:rPr>
      </w:pPr>
    </w:p>
    <w:p w14:paraId="3345D6C2" w14:textId="77777777" w:rsidR="00790AAF" w:rsidRDefault="00790AAF" w:rsidP="00790AAF">
      <w:pPr>
        <w:rPr>
          <w:lang w:eastAsia="en-GB"/>
        </w:rPr>
      </w:pPr>
      <w:r>
        <w:rPr>
          <w:lang w:eastAsia="en-GB"/>
        </w:rPr>
        <w:t>Does the policy impact the information available to consumers on either goods or services, or their rights in relation to these?</w:t>
      </w:r>
    </w:p>
    <w:p w14:paraId="194C8DFF" w14:textId="77777777" w:rsidR="00790AAF" w:rsidRDefault="00790AAF" w:rsidP="00790AAF">
      <w:pPr>
        <w:rPr>
          <w:lang w:eastAsia="en-GB"/>
        </w:rPr>
      </w:pPr>
    </w:p>
    <w:p w14:paraId="28F027FC" w14:textId="6ADA71A7" w:rsidR="00790AAF" w:rsidRDefault="00790AAF" w:rsidP="00790AAF">
      <w:pPr>
        <w:rPr>
          <w:lang w:eastAsia="en-GB"/>
        </w:rPr>
      </w:pPr>
      <w:r>
        <w:rPr>
          <w:lang w:eastAsia="en-GB"/>
        </w:rPr>
        <w:t xml:space="preserve">New national guidance </w:t>
      </w:r>
      <w:r w:rsidR="00F73519">
        <w:rPr>
          <w:lang w:eastAsia="en-GB"/>
        </w:rPr>
        <w:t xml:space="preserve">on all aspects of the burial regulations will be produced. </w:t>
      </w:r>
      <w:r>
        <w:rPr>
          <w:lang w:eastAsia="en-GB"/>
        </w:rPr>
        <w:t xml:space="preserve"> </w:t>
      </w:r>
    </w:p>
    <w:p w14:paraId="450C34F3" w14:textId="77777777" w:rsidR="00790AAF" w:rsidRPr="002C242C" w:rsidRDefault="00790AAF" w:rsidP="00790AAF">
      <w:pPr>
        <w:pStyle w:val="Heading2"/>
        <w:numPr>
          <w:ilvl w:val="0"/>
          <w:numId w:val="0"/>
        </w:numPr>
      </w:pPr>
    </w:p>
    <w:p w14:paraId="040A5008" w14:textId="77777777" w:rsidR="00DF70C1" w:rsidRPr="00187695" w:rsidRDefault="00DF70C1" w:rsidP="006D0717"/>
    <w:p w14:paraId="6651B3F4" w14:textId="77777777" w:rsidR="00B53F2A" w:rsidRPr="00887E76" w:rsidRDefault="00B53F2A" w:rsidP="00B53F2A">
      <w:pPr>
        <w:pStyle w:val="Heading1"/>
      </w:pPr>
      <w:bookmarkStart w:id="37" w:name="_Toc175151066"/>
      <w:r w:rsidRPr="00887E76">
        <w:t>Section 4: Additional implementation considerations</w:t>
      </w:r>
      <w:bookmarkEnd w:id="37"/>
    </w:p>
    <w:p w14:paraId="74F2DC26" w14:textId="77777777" w:rsidR="001B2953" w:rsidRPr="001B2953" w:rsidRDefault="001B2953" w:rsidP="001B2953"/>
    <w:p w14:paraId="70979499" w14:textId="77777777" w:rsidR="00B53F2A" w:rsidRDefault="00B53F2A" w:rsidP="00B53F2A">
      <w:pPr>
        <w:pStyle w:val="Heading2"/>
        <w:rPr>
          <w:lang w:eastAsia="en-GB"/>
        </w:rPr>
      </w:pPr>
      <w:bookmarkStart w:id="38" w:name="_Toc175151067"/>
      <w:r w:rsidRPr="00A37179">
        <w:rPr>
          <w:lang w:eastAsia="en-GB"/>
        </w:rPr>
        <w:t>Enforcement, Sanctions And Monitoring</w:t>
      </w:r>
      <w:bookmarkEnd w:id="38"/>
    </w:p>
    <w:p w14:paraId="3C494115" w14:textId="77777777" w:rsidR="00B53F2A" w:rsidRDefault="00B53F2A" w:rsidP="00B53F2A">
      <w:pPr>
        <w:shd w:val="clear" w:color="auto" w:fill="FFFFFF"/>
        <w:outlineLvl w:val="1"/>
        <w:rPr>
          <w:color w:val="333333"/>
          <w:lang w:eastAsia="en-GB"/>
        </w:rPr>
      </w:pPr>
    </w:p>
    <w:p w14:paraId="615299AF" w14:textId="11E6794E" w:rsidR="00B53F2A" w:rsidRDefault="00B53F2A" w:rsidP="00B53F2A">
      <w:pPr>
        <w:tabs>
          <w:tab w:val="left" w:pos="851"/>
        </w:tabs>
        <w:autoSpaceDE w:val="0"/>
        <w:autoSpaceDN w:val="0"/>
        <w:adjustRightInd w:val="0"/>
      </w:pPr>
      <w:r>
        <w:rPr>
          <w:color w:val="333333"/>
          <w:lang w:eastAsia="en-GB"/>
        </w:rPr>
        <w:t xml:space="preserve">The related Inspection Regulations (see separate BRIA) </w:t>
      </w:r>
      <w:r>
        <w:t>provide</w:t>
      </w:r>
      <w:r w:rsidR="00E957C5">
        <w:t>s</w:t>
      </w:r>
      <w:r>
        <w:t xml:space="preserve"> a framework for the implementation of a statutory inspection regime</w:t>
      </w:r>
      <w:r w:rsidR="003159B7">
        <w:t xml:space="preserve"> to monitor compliance and to take enforcement action, when required</w:t>
      </w:r>
      <w:r>
        <w:t xml:space="preserve">. In particular, </w:t>
      </w:r>
      <w:r w:rsidR="00376455">
        <w:t>it</w:t>
      </w:r>
      <w:r>
        <w:t xml:space="preserve"> set</w:t>
      </w:r>
      <w:r w:rsidR="00376455">
        <w:t>s</w:t>
      </w:r>
      <w:r>
        <w:t xml:space="preserve"> out details on the following topics:</w:t>
      </w:r>
    </w:p>
    <w:p w14:paraId="33CC7519" w14:textId="77777777" w:rsidR="00FB68E2" w:rsidRDefault="00FB68E2" w:rsidP="00B53F2A">
      <w:pPr>
        <w:tabs>
          <w:tab w:val="left" w:pos="851"/>
        </w:tabs>
        <w:autoSpaceDE w:val="0"/>
        <w:autoSpaceDN w:val="0"/>
        <w:adjustRightInd w:val="0"/>
      </w:pPr>
    </w:p>
    <w:p w14:paraId="38DEC20A" w14:textId="77777777" w:rsidR="00B53F2A" w:rsidRDefault="00B53F2A" w:rsidP="00555F23">
      <w:pPr>
        <w:pStyle w:val="ListParagraph"/>
        <w:numPr>
          <w:ilvl w:val="0"/>
          <w:numId w:val="12"/>
        </w:numPr>
        <w:tabs>
          <w:tab w:val="left" w:pos="851"/>
          <w:tab w:val="left" w:pos="1440"/>
          <w:tab w:val="left" w:pos="2160"/>
          <w:tab w:val="left" w:pos="2880"/>
          <w:tab w:val="left" w:pos="4680"/>
          <w:tab w:val="left" w:pos="5400"/>
          <w:tab w:val="right" w:pos="9000"/>
        </w:tabs>
        <w:autoSpaceDE w:val="0"/>
        <w:autoSpaceDN w:val="0"/>
        <w:adjustRightInd w:val="0"/>
        <w:spacing w:after="200"/>
        <w:jc w:val="both"/>
      </w:pPr>
      <w:r>
        <w:t>Powers of Inspectors</w:t>
      </w:r>
    </w:p>
    <w:p w14:paraId="6A2480B4" w14:textId="77777777" w:rsidR="00B53F2A" w:rsidRDefault="00B53F2A" w:rsidP="00555F23">
      <w:pPr>
        <w:pStyle w:val="ListParagraph"/>
        <w:numPr>
          <w:ilvl w:val="0"/>
          <w:numId w:val="12"/>
        </w:numPr>
        <w:tabs>
          <w:tab w:val="left" w:pos="851"/>
          <w:tab w:val="left" w:pos="1440"/>
          <w:tab w:val="left" w:pos="2160"/>
          <w:tab w:val="left" w:pos="2880"/>
          <w:tab w:val="left" w:pos="4680"/>
          <w:tab w:val="left" w:pos="5400"/>
          <w:tab w:val="right" w:pos="9000"/>
        </w:tabs>
        <w:autoSpaceDE w:val="0"/>
        <w:autoSpaceDN w:val="0"/>
        <w:adjustRightInd w:val="0"/>
        <w:spacing w:after="200"/>
        <w:jc w:val="both"/>
      </w:pPr>
      <w:r>
        <w:t>Inspection reports</w:t>
      </w:r>
    </w:p>
    <w:p w14:paraId="156A7B05" w14:textId="77777777" w:rsidR="00B53F2A" w:rsidRDefault="00B53F2A" w:rsidP="00555F23">
      <w:pPr>
        <w:pStyle w:val="ListParagraph"/>
        <w:numPr>
          <w:ilvl w:val="0"/>
          <w:numId w:val="12"/>
        </w:numPr>
        <w:tabs>
          <w:tab w:val="left" w:pos="851"/>
          <w:tab w:val="left" w:pos="1440"/>
          <w:tab w:val="left" w:pos="2160"/>
          <w:tab w:val="left" w:pos="2880"/>
          <w:tab w:val="left" w:pos="4680"/>
          <w:tab w:val="left" w:pos="5400"/>
          <w:tab w:val="right" w:pos="9000"/>
        </w:tabs>
        <w:autoSpaceDE w:val="0"/>
        <w:autoSpaceDN w:val="0"/>
        <w:adjustRightInd w:val="0"/>
        <w:spacing w:after="200"/>
        <w:jc w:val="both"/>
      </w:pPr>
      <w:r>
        <w:t>Enforcement</w:t>
      </w:r>
    </w:p>
    <w:p w14:paraId="21D51924" w14:textId="1479D332" w:rsidR="00B53F2A" w:rsidRPr="00A050E2" w:rsidRDefault="00B53F2A" w:rsidP="00991A47">
      <w:pPr>
        <w:pStyle w:val="ListParagraph"/>
        <w:numPr>
          <w:ilvl w:val="0"/>
          <w:numId w:val="12"/>
        </w:numPr>
        <w:tabs>
          <w:tab w:val="left" w:pos="851"/>
          <w:tab w:val="left" w:pos="1440"/>
          <w:tab w:val="left" w:pos="2160"/>
          <w:tab w:val="left" w:pos="2880"/>
          <w:tab w:val="left" w:pos="4680"/>
          <w:tab w:val="left" w:pos="5400"/>
          <w:tab w:val="right" w:pos="9000"/>
        </w:tabs>
        <w:autoSpaceDE w:val="0"/>
        <w:autoSpaceDN w:val="0"/>
        <w:adjustRightInd w:val="0"/>
        <w:spacing w:after="200"/>
        <w:jc w:val="both"/>
      </w:pPr>
      <w:r>
        <w:t>Appeals</w:t>
      </w:r>
    </w:p>
    <w:p w14:paraId="07324F6D" w14:textId="1F8A4A8F" w:rsidR="00B53F2A" w:rsidRDefault="00B53F2A" w:rsidP="00B53F2A">
      <w:pPr>
        <w:tabs>
          <w:tab w:val="left" w:pos="720"/>
          <w:tab w:val="left" w:pos="1440"/>
          <w:tab w:val="left" w:pos="2160"/>
          <w:tab w:val="left" w:pos="2880"/>
          <w:tab w:val="left" w:pos="4680"/>
          <w:tab w:val="left" w:pos="5400"/>
          <w:tab w:val="right" w:pos="9000"/>
        </w:tabs>
        <w:spacing w:line="240" w:lineRule="atLeast"/>
      </w:pPr>
      <w:r>
        <w:t>Statutory inspection and enforcement will ensure the funeral industry</w:t>
      </w:r>
      <w:r w:rsidR="00376455">
        <w:t xml:space="preserve"> (including burial authorities)</w:t>
      </w:r>
      <w:r>
        <w:t xml:space="preserve"> is fully compliant with the 2016 Act, its regulations and associated statutory codes of practice, which, in turn, will improve industry standards and increase public confidence in the </w:t>
      </w:r>
      <w:r w:rsidR="00704ECB">
        <w:t>sector</w:t>
      </w:r>
      <w:r>
        <w:t xml:space="preserve">. </w:t>
      </w:r>
    </w:p>
    <w:p w14:paraId="65899AB7" w14:textId="77777777" w:rsidR="00FB68E2" w:rsidRDefault="00FB68E2" w:rsidP="00B53F2A">
      <w:pPr>
        <w:tabs>
          <w:tab w:val="left" w:pos="720"/>
          <w:tab w:val="left" w:pos="1440"/>
          <w:tab w:val="left" w:pos="2160"/>
          <w:tab w:val="left" w:pos="2880"/>
          <w:tab w:val="left" w:pos="4680"/>
          <w:tab w:val="left" w:pos="5400"/>
          <w:tab w:val="right" w:pos="9000"/>
        </w:tabs>
        <w:spacing w:line="240" w:lineRule="atLeast"/>
      </w:pPr>
    </w:p>
    <w:p w14:paraId="3486AB06" w14:textId="5B623E78" w:rsidR="00B53F2A" w:rsidRDefault="00FB68E2" w:rsidP="00B53F2A">
      <w:pPr>
        <w:tabs>
          <w:tab w:val="left" w:pos="720"/>
          <w:tab w:val="left" w:pos="1440"/>
          <w:tab w:val="left" w:pos="2160"/>
          <w:tab w:val="left" w:pos="2880"/>
          <w:tab w:val="left" w:pos="4680"/>
          <w:tab w:val="left" w:pos="5400"/>
          <w:tab w:val="right" w:pos="9000"/>
        </w:tabs>
        <w:spacing w:line="240" w:lineRule="atLeast"/>
      </w:pPr>
      <w:r>
        <w:t xml:space="preserve">There has been extensive engagement on the approach to enforcement. This is set out comprehensively in the BRIA for </w:t>
      </w:r>
      <w:r w:rsidR="00991A47">
        <w:t>T</w:t>
      </w:r>
      <w:r w:rsidR="00991A47" w:rsidRPr="00FB68E2">
        <w:t xml:space="preserve">he </w:t>
      </w:r>
      <w:r w:rsidRPr="00FB68E2">
        <w:t>Burial and Cremation (Inspection) (Scotland) Regulations 202</w:t>
      </w:r>
      <w:r w:rsidR="00DF791C">
        <w:t>5</w:t>
      </w:r>
      <w:r>
        <w:t xml:space="preserve">, so will not be repeated here. </w:t>
      </w:r>
      <w:r w:rsidR="00704ECB">
        <w:t>The</w:t>
      </w:r>
      <w:r w:rsidR="00376455">
        <w:t xml:space="preserve"> burial sector is considered to be lower risk tha</w:t>
      </w:r>
      <w:r w:rsidR="004D3B94">
        <w:t>n</w:t>
      </w:r>
      <w:r w:rsidR="00376455">
        <w:t xml:space="preserve"> other areas of the funeral industry and so inspection </w:t>
      </w:r>
      <w:r w:rsidR="001B4C11">
        <w:t>is intended to</w:t>
      </w:r>
      <w:r w:rsidR="00376455">
        <w:t xml:space="preserve"> be lighter-touch</w:t>
      </w:r>
      <w:r w:rsidR="00FA0DEC">
        <w:t xml:space="preserve"> and focus on inspecting burial authorities, rather than individual burial grounds. </w:t>
      </w:r>
    </w:p>
    <w:p w14:paraId="75F512D7" w14:textId="77777777" w:rsidR="00FA0DEC" w:rsidRDefault="00FA0DEC" w:rsidP="00B53F2A">
      <w:pPr>
        <w:tabs>
          <w:tab w:val="left" w:pos="720"/>
          <w:tab w:val="left" w:pos="1440"/>
          <w:tab w:val="left" w:pos="2160"/>
          <w:tab w:val="left" w:pos="2880"/>
          <w:tab w:val="left" w:pos="4680"/>
          <w:tab w:val="left" w:pos="5400"/>
          <w:tab w:val="right" w:pos="9000"/>
        </w:tabs>
        <w:spacing w:line="240" w:lineRule="atLeast"/>
      </w:pPr>
    </w:p>
    <w:p w14:paraId="39568B2D" w14:textId="77777777" w:rsidR="00B53F2A" w:rsidRDefault="00B53F2A" w:rsidP="00B53F2A">
      <w:pPr>
        <w:tabs>
          <w:tab w:val="left" w:pos="720"/>
          <w:tab w:val="left" w:pos="1440"/>
          <w:tab w:val="left" w:pos="2160"/>
          <w:tab w:val="left" w:pos="2880"/>
          <w:tab w:val="left" w:pos="4680"/>
          <w:tab w:val="left" w:pos="5400"/>
          <w:tab w:val="right" w:pos="9000"/>
        </w:tabs>
        <w:spacing w:line="240" w:lineRule="atLeast"/>
      </w:pPr>
    </w:p>
    <w:p w14:paraId="1D463BD6" w14:textId="77777777" w:rsidR="00B53F2A" w:rsidRPr="00887E76" w:rsidRDefault="00B53F2A" w:rsidP="00B53F2A">
      <w:pPr>
        <w:pStyle w:val="Heading2"/>
      </w:pPr>
      <w:r>
        <w:rPr>
          <w:color w:val="333333"/>
          <w:lang w:eastAsia="en-GB"/>
        </w:rPr>
        <w:t xml:space="preserve"> </w:t>
      </w:r>
      <w:bookmarkStart w:id="39" w:name="_Toc175151068"/>
      <w:r w:rsidRPr="00887E76">
        <w:t>UK, EU and International Regulatory Alignment and Obligations</w:t>
      </w:r>
      <w:bookmarkEnd w:id="39"/>
      <w:r w:rsidRPr="00887E76">
        <w:t xml:space="preserve"> </w:t>
      </w:r>
    </w:p>
    <w:p w14:paraId="301DB7CE" w14:textId="2A724F7E" w:rsidR="00B53F2A" w:rsidRDefault="00B53F2A" w:rsidP="00B53F2A">
      <w:pPr>
        <w:shd w:val="clear" w:color="auto" w:fill="FFFFFF"/>
        <w:outlineLvl w:val="1"/>
        <w:rPr>
          <w:color w:val="333333"/>
          <w:lang w:eastAsia="en-GB"/>
        </w:rPr>
      </w:pPr>
    </w:p>
    <w:p w14:paraId="6317FD53" w14:textId="002DD952" w:rsidR="00C74DD0" w:rsidRDefault="00C74DD0" w:rsidP="00B53F2A">
      <w:pPr>
        <w:pStyle w:val="Heading3"/>
      </w:pPr>
      <w:r w:rsidRPr="006319AC">
        <w:t>Intra-UK Trade Impacts</w:t>
      </w:r>
    </w:p>
    <w:p w14:paraId="61A3D8FA" w14:textId="77777777" w:rsidR="001B2953" w:rsidRDefault="001B2953" w:rsidP="001B2953"/>
    <w:p w14:paraId="3F9188BA" w14:textId="7499B18C" w:rsidR="001B2953" w:rsidRDefault="0077049F" w:rsidP="001B2953">
      <w:r>
        <w:t>Burial practice and procedure already differ</w:t>
      </w:r>
      <w:r w:rsidR="00E957C5">
        <w:t>s</w:t>
      </w:r>
      <w:r>
        <w:t xml:space="preserve"> </w:t>
      </w:r>
      <w:r w:rsidR="00361E61">
        <w:t xml:space="preserve">throughout </w:t>
      </w:r>
      <w:r>
        <w:t>the UK</w:t>
      </w:r>
      <w:r w:rsidR="00361E61">
        <w:t>.</w:t>
      </w:r>
      <w:r>
        <w:t xml:space="preserve"> </w:t>
      </w:r>
      <w:r w:rsidR="00361E61">
        <w:t>T</w:t>
      </w:r>
      <w:r>
        <w:t xml:space="preserve">he burial regulations will not cause further divergence. </w:t>
      </w:r>
    </w:p>
    <w:p w14:paraId="3EF6FF41" w14:textId="77777777" w:rsidR="00361E61" w:rsidRDefault="00361E61" w:rsidP="001B2953"/>
    <w:p w14:paraId="1E535F49" w14:textId="1DAF0A4F" w:rsidR="00361E61" w:rsidRDefault="00361E61" w:rsidP="001B2953">
      <w:r>
        <w:t xml:space="preserve">The death certification and registration procedures in other UK nations will continue to be respected in Scotland if the deceased is to be repatriated to Scotland for burial. Equivalent certificates to the Scottish Certificate of Registration of Death (Form 14) will be accepted in Scotland and this is made clear on the new burial application form. </w:t>
      </w:r>
    </w:p>
    <w:p w14:paraId="4ADEF8AD" w14:textId="77777777" w:rsidR="0077049F" w:rsidRPr="001B2953" w:rsidRDefault="0077049F" w:rsidP="001B2953"/>
    <w:p w14:paraId="22185C7D" w14:textId="7D654767" w:rsidR="00C74DD0" w:rsidRDefault="00C74DD0" w:rsidP="00B53F2A">
      <w:pPr>
        <w:pStyle w:val="Heading3"/>
      </w:pPr>
      <w:r w:rsidRPr="006319AC">
        <w:t>International Trade</w:t>
      </w:r>
    </w:p>
    <w:p w14:paraId="5FD8F06C" w14:textId="77777777" w:rsidR="00F7254D" w:rsidRDefault="00F7254D" w:rsidP="00F7254D"/>
    <w:p w14:paraId="3ED363F5" w14:textId="77777777" w:rsidR="00554C31" w:rsidRDefault="00F7254D" w:rsidP="00F7254D">
      <w:r>
        <w:t xml:space="preserve">Is this measure likely to impact on international trade and investment? </w:t>
      </w:r>
    </w:p>
    <w:p w14:paraId="16F1EE6A" w14:textId="77777777" w:rsidR="00554C31" w:rsidRDefault="00554C31" w:rsidP="00F7254D"/>
    <w:p w14:paraId="204980F8" w14:textId="6E74455F" w:rsidR="00F7254D" w:rsidRPr="009B3199" w:rsidRDefault="00F7254D" w:rsidP="00554C31">
      <w:r w:rsidRPr="009B3199">
        <w:t>No</w:t>
      </w:r>
      <w:r w:rsidR="00554C31">
        <w:t>, t</w:t>
      </w:r>
      <w:r w:rsidRPr="009B3199">
        <w:t>his measure does not have the potential to affect imports or exports of funeral services</w:t>
      </w:r>
      <w:r w:rsidR="004D3B94">
        <w:t>;</w:t>
      </w:r>
      <w:r w:rsidR="00554C31">
        <w:t xml:space="preserve"> it does </w:t>
      </w:r>
      <w:r w:rsidRPr="009B3199">
        <w:t>not have the potential to affect trade flows with one or more countries</w:t>
      </w:r>
      <w:r w:rsidR="004D3B94">
        <w:t>;</w:t>
      </w:r>
      <w:r w:rsidR="00554C31">
        <w:t xml:space="preserve"> and it </w:t>
      </w:r>
      <w:r w:rsidRPr="009B3199">
        <w:t xml:space="preserve">does not include different requirements for domestic and foreign businesses. </w:t>
      </w:r>
    </w:p>
    <w:p w14:paraId="3FB57138" w14:textId="77777777" w:rsidR="00F7254D" w:rsidRPr="00F7254D" w:rsidRDefault="00F7254D" w:rsidP="00F7254D"/>
    <w:p w14:paraId="0A728FB1" w14:textId="0D2B93A1" w:rsidR="00C74DD0" w:rsidRDefault="00C74DD0" w:rsidP="00B53F2A">
      <w:pPr>
        <w:pStyle w:val="Heading3"/>
      </w:pPr>
      <w:r w:rsidRPr="006319AC">
        <w:t>EU Alignment</w:t>
      </w:r>
    </w:p>
    <w:p w14:paraId="28778366" w14:textId="77777777" w:rsidR="00F7254D" w:rsidRDefault="00F7254D" w:rsidP="00F7254D"/>
    <w:p w14:paraId="184D1E56" w14:textId="1ECC6732" w:rsidR="00704ECB" w:rsidRPr="00704ECB" w:rsidRDefault="00F7254D" w:rsidP="00704ECB">
      <w:pPr>
        <w:tabs>
          <w:tab w:val="left" w:pos="1440"/>
          <w:tab w:val="left" w:pos="2160"/>
          <w:tab w:val="left" w:pos="2880"/>
          <w:tab w:val="left" w:pos="4680"/>
          <w:tab w:val="left" w:pos="5400"/>
          <w:tab w:val="right" w:pos="9000"/>
        </w:tabs>
        <w:spacing w:after="200"/>
      </w:pPr>
      <w:r>
        <w:t>This measure does not impact the Scottish Government’s commitment to maintain and advance the high standards that Scotland shares with the EU; does not impact access to EU markets for people, goods, and services;</w:t>
      </w:r>
      <w:r w:rsidR="003159B7">
        <w:t xml:space="preserve"> and </w:t>
      </w:r>
      <w:r>
        <w:t xml:space="preserve">does not have any implications for </w:t>
      </w:r>
      <w:r w:rsidRPr="0036141C">
        <w:t>EU alignment</w:t>
      </w:r>
      <w:r>
        <w:t xml:space="preserve"> associated with the UK Internal Market Act 2020 or Common Framework agreements.</w:t>
      </w:r>
    </w:p>
    <w:p w14:paraId="2B876337" w14:textId="77777777" w:rsidR="00B53F2A" w:rsidRDefault="00B53F2A" w:rsidP="00B53F2A">
      <w:pPr>
        <w:pStyle w:val="Heading2"/>
        <w:rPr>
          <w:lang w:eastAsia="en-GB"/>
        </w:rPr>
      </w:pPr>
      <w:bookmarkStart w:id="40" w:name="_Toc175151069"/>
      <w:bookmarkStart w:id="41" w:name="_Hlk170374426"/>
      <w:r w:rsidRPr="00A37179">
        <w:rPr>
          <w:lang w:eastAsia="en-GB"/>
        </w:rPr>
        <w:t>Legal Aid Impact Test</w:t>
      </w:r>
      <w:bookmarkEnd w:id="40"/>
    </w:p>
    <w:bookmarkEnd w:id="41"/>
    <w:p w14:paraId="03F5FE0A" w14:textId="77777777" w:rsidR="00B53F2A" w:rsidRDefault="00B53F2A" w:rsidP="00B53F2A">
      <w:pPr>
        <w:shd w:val="clear" w:color="auto" w:fill="FFFFFF"/>
        <w:outlineLvl w:val="1"/>
        <w:rPr>
          <w:color w:val="333333"/>
          <w:lang w:eastAsia="en-GB"/>
        </w:rPr>
      </w:pPr>
    </w:p>
    <w:p w14:paraId="0F1F7CEF" w14:textId="77777777" w:rsidR="00B53F2A" w:rsidRDefault="00B53F2A" w:rsidP="00B53F2A">
      <w:r>
        <w:t xml:space="preserve">The burial regulations are not anticipated to have any impact on availability of legal aid or possible expenditure from the legal aid fund. Neither </w:t>
      </w:r>
      <w:r w:rsidRPr="00B01F6C">
        <w:t xml:space="preserve">do </w:t>
      </w:r>
      <w:r>
        <w:t>they</w:t>
      </w:r>
      <w:r w:rsidRPr="00B01F6C">
        <w:t xml:space="preserve"> change an existing procedure or right of appeal.</w:t>
      </w:r>
    </w:p>
    <w:p w14:paraId="46089240" w14:textId="77777777" w:rsidR="00B53F2A" w:rsidRDefault="00B53F2A" w:rsidP="00B53F2A"/>
    <w:p w14:paraId="43C6C90F" w14:textId="6833FD4D" w:rsidR="00B53F2A" w:rsidRPr="00704ECB" w:rsidRDefault="00B53F2A" w:rsidP="00704ECB">
      <w:r>
        <w:t xml:space="preserve">If burial authorities are found to be in breach of the new regulations, there is a possibility of individuals consulting with a solicitor. However, that risk is thought to be very low. </w:t>
      </w:r>
    </w:p>
    <w:p w14:paraId="176C63EE" w14:textId="77777777" w:rsidR="0078562E" w:rsidRDefault="0078562E" w:rsidP="0078562E">
      <w:pPr>
        <w:tabs>
          <w:tab w:val="left" w:pos="1440"/>
          <w:tab w:val="left" w:pos="2160"/>
          <w:tab w:val="left" w:pos="2880"/>
          <w:tab w:val="left" w:pos="4680"/>
          <w:tab w:val="left" w:pos="5400"/>
          <w:tab w:val="right" w:pos="9000"/>
        </w:tabs>
        <w:spacing w:line="240" w:lineRule="atLeast"/>
      </w:pPr>
    </w:p>
    <w:p w14:paraId="22475432" w14:textId="77777777" w:rsidR="00B53F2A" w:rsidRPr="00887E76" w:rsidRDefault="00B53F2A" w:rsidP="00B53F2A">
      <w:pPr>
        <w:pStyle w:val="Heading2"/>
      </w:pPr>
      <w:bookmarkStart w:id="42" w:name="_Toc175151070"/>
      <w:r w:rsidRPr="00887E76">
        <w:t xml:space="preserve">Digital </w:t>
      </w:r>
      <w:r>
        <w:t>i</w:t>
      </w:r>
      <w:r w:rsidRPr="00887E76">
        <w:t>mpact</w:t>
      </w:r>
      <w:bookmarkEnd w:id="42"/>
    </w:p>
    <w:p w14:paraId="5A185DC3" w14:textId="77777777" w:rsidR="00B53F2A" w:rsidRDefault="00B53F2A" w:rsidP="00B53F2A">
      <w:pPr>
        <w:pStyle w:val="Heading2"/>
        <w:numPr>
          <w:ilvl w:val="0"/>
          <w:numId w:val="0"/>
        </w:numPr>
      </w:pPr>
    </w:p>
    <w:p w14:paraId="4BC6EB34" w14:textId="77777777" w:rsidR="00B53F2A" w:rsidRPr="00663881" w:rsidRDefault="00B53F2A" w:rsidP="00B53F2A">
      <w:r w:rsidRPr="00663881">
        <w:t xml:space="preserve">The proposals for the burial regulations have been developed with advancing technology in mind, allowing for digital signatures and the completion and transfer of documentation electronically. </w:t>
      </w:r>
    </w:p>
    <w:p w14:paraId="293A150A" w14:textId="77777777" w:rsidR="00B53F2A" w:rsidRPr="00663881" w:rsidRDefault="00B53F2A" w:rsidP="00B53F2A"/>
    <w:p w14:paraId="3445F0BB" w14:textId="604EFCE4" w:rsidR="00B53F2A" w:rsidRPr="00663881" w:rsidRDefault="00B53F2A" w:rsidP="00B53F2A">
      <w:r w:rsidRPr="00663881">
        <w:t xml:space="preserve">Whilst the new statutory burial application forms may not conform </w:t>
      </w:r>
      <w:r w:rsidR="00704ECB">
        <w:t>entirely</w:t>
      </w:r>
      <w:r w:rsidRPr="00663881">
        <w:t xml:space="preserve"> with a very </w:t>
      </w:r>
      <w:r w:rsidR="00D960A7">
        <w:t>small</w:t>
      </w:r>
      <w:r w:rsidRPr="00663881">
        <w:t xml:space="preserve"> number of existing burial authority websites, the online form is suitable for the vast majority. Individual websites which are more advanced can be updated to replicate the content of the new forms, if required – with any additional information collected separately.   </w:t>
      </w:r>
    </w:p>
    <w:p w14:paraId="7A311670" w14:textId="77777777" w:rsidR="00B53F2A" w:rsidRPr="00663881" w:rsidRDefault="00B53F2A" w:rsidP="00B53F2A"/>
    <w:p w14:paraId="4836C517" w14:textId="2073AAE0" w:rsidR="00B53F2A" w:rsidRPr="00663881" w:rsidRDefault="00B53F2A" w:rsidP="00B53F2A">
      <w:r w:rsidRPr="00663881">
        <w:t>For those with limited digital accessibility, paper versions of</w:t>
      </w:r>
      <w:r w:rsidR="00790DE7">
        <w:t xml:space="preserve"> the</w:t>
      </w:r>
      <w:r w:rsidRPr="00663881">
        <w:t xml:space="preserve"> burial application forms will be available for completion. </w:t>
      </w:r>
    </w:p>
    <w:p w14:paraId="66D07B36" w14:textId="77777777" w:rsidR="00B53F2A" w:rsidRPr="006D0717" w:rsidRDefault="00B53F2A" w:rsidP="00B53F2A">
      <w:pPr>
        <w:shd w:val="clear" w:color="auto" w:fill="FFFFFF"/>
        <w:outlineLvl w:val="1"/>
        <w:rPr>
          <w:color w:val="333333"/>
          <w:lang w:eastAsia="en-GB"/>
        </w:rPr>
      </w:pPr>
    </w:p>
    <w:p w14:paraId="6713A759" w14:textId="11339834" w:rsidR="00B53F2A" w:rsidRDefault="00B53F2A" w:rsidP="00B53F2A">
      <w:pPr>
        <w:pStyle w:val="Heading2"/>
        <w:rPr>
          <w:lang w:eastAsia="en-GB"/>
        </w:rPr>
      </w:pPr>
      <w:bookmarkStart w:id="43" w:name="_Toc175151071"/>
      <w:r w:rsidRPr="00C74DD0">
        <w:rPr>
          <w:lang w:eastAsia="en-GB"/>
        </w:rPr>
        <w:t>Business Forms</w:t>
      </w:r>
      <w:bookmarkEnd w:id="43"/>
    </w:p>
    <w:p w14:paraId="7807EE46" w14:textId="77777777" w:rsidR="00B53F2A" w:rsidRDefault="00B53F2A" w:rsidP="004223C0">
      <w:pPr>
        <w:pStyle w:val="FootnoteText"/>
        <w:rPr>
          <w:lang w:eastAsia="en-GB"/>
        </w:rPr>
      </w:pPr>
    </w:p>
    <w:p w14:paraId="634CF7AD" w14:textId="77777777" w:rsidR="00B53F2A" w:rsidRDefault="00B53F2A" w:rsidP="00B53F2A">
      <w:r w:rsidRPr="00807C12">
        <w:t xml:space="preserve">The burial application forms have been subject to extensive consultation with businesses and authorities. Members of the Burial Regulations Working Group have given direct feedback on the draft forms and suggestions have been incorporated, where possible. The content of the forms was set out in the public consultation and further amendments made based on responses received. </w:t>
      </w:r>
    </w:p>
    <w:p w14:paraId="677D521F" w14:textId="77777777" w:rsidR="00790DE7" w:rsidRDefault="00790DE7" w:rsidP="00B53F2A"/>
    <w:p w14:paraId="489CE136" w14:textId="77777777" w:rsidR="00704ECB" w:rsidRDefault="00704ECB" w:rsidP="00B53F2A">
      <w:r>
        <w:t>Wider members of the Public Health Capabilities Division in the Scottish Government were asked to complete a draft form and give feedback on how they found the process. Specifically they were asked:</w:t>
      </w:r>
    </w:p>
    <w:p w14:paraId="40680015" w14:textId="77777777" w:rsidR="00704ECB" w:rsidRDefault="00704ECB" w:rsidP="00B53F2A"/>
    <w:p w14:paraId="3817A48D" w14:textId="77777777" w:rsidR="00704ECB" w:rsidRDefault="00704ECB" w:rsidP="00555F23">
      <w:pPr>
        <w:numPr>
          <w:ilvl w:val="0"/>
          <w:numId w:val="26"/>
        </w:numPr>
        <w:rPr>
          <w:color w:val="000000"/>
        </w:rPr>
      </w:pPr>
      <w:r>
        <w:rPr>
          <w:color w:val="000000"/>
        </w:rPr>
        <w:t>Can you easily understand what the form is asking you to do?</w:t>
      </w:r>
    </w:p>
    <w:p w14:paraId="7E109979" w14:textId="77777777" w:rsidR="00704ECB" w:rsidRDefault="00704ECB" w:rsidP="00555F23">
      <w:pPr>
        <w:numPr>
          <w:ilvl w:val="0"/>
          <w:numId w:val="26"/>
        </w:numPr>
        <w:rPr>
          <w:color w:val="000000"/>
        </w:rPr>
      </w:pPr>
      <w:r>
        <w:rPr>
          <w:color w:val="000000"/>
        </w:rPr>
        <w:t xml:space="preserve">Does it follow a logical sequence? </w:t>
      </w:r>
    </w:p>
    <w:p w14:paraId="6E2B54A7" w14:textId="59614289" w:rsidR="00704ECB" w:rsidRPr="00704ECB" w:rsidRDefault="00704ECB" w:rsidP="00555F23">
      <w:pPr>
        <w:numPr>
          <w:ilvl w:val="0"/>
          <w:numId w:val="26"/>
        </w:numPr>
        <w:rPr>
          <w:color w:val="000000"/>
        </w:rPr>
      </w:pPr>
      <w:r>
        <w:rPr>
          <w:color w:val="000000"/>
        </w:rPr>
        <w:t xml:space="preserve">Can anything be clarified or improved? </w:t>
      </w:r>
      <w:r>
        <w:t xml:space="preserve"> </w:t>
      </w:r>
    </w:p>
    <w:p w14:paraId="1AC6989E" w14:textId="77777777" w:rsidR="00B53F2A" w:rsidRDefault="00B53F2A" w:rsidP="00B53F2A"/>
    <w:p w14:paraId="18FE168D" w14:textId="69ED8C3C" w:rsidR="00704ECB" w:rsidRDefault="00704ECB" w:rsidP="00B53F2A">
      <w:r>
        <w:t>Th</w:t>
      </w:r>
      <w:r w:rsidR="00DA1FF7">
        <w:t>e</w:t>
      </w:r>
      <w:r>
        <w:t xml:space="preserve"> comments were taken on</w:t>
      </w:r>
      <w:r w:rsidR="00DA1FF7">
        <w:t xml:space="preserve"> board as the form was finalised. </w:t>
      </w:r>
    </w:p>
    <w:p w14:paraId="34B518C0" w14:textId="77777777" w:rsidR="00704ECB" w:rsidRPr="00807C12" w:rsidRDefault="00704ECB" w:rsidP="00B53F2A"/>
    <w:p w14:paraId="4FD9A709" w14:textId="03DA6E3E" w:rsidR="00B53F2A" w:rsidRPr="00807C12" w:rsidRDefault="00B53F2A" w:rsidP="00B53F2A">
      <w:r w:rsidRPr="00807C12">
        <w:t xml:space="preserve">The Senior Inspector of Burial, Cremation and Funeral Directors has reported that similar forms introduced for cremation in 2019 have been received well by crematorium staff, funeral directors and the public. The Inspector is of the view that burial authorities would welcome the same. Moreover, burial registers in their current form vary across burial authorities in terms of the information that they collect; simplified record-keeping is considered to be beneficial. Within local authorities, burial authorities and cremation authorities are often based within </w:t>
      </w:r>
      <w:r w:rsidR="004D3B94">
        <w:t xml:space="preserve">the </w:t>
      </w:r>
      <w:r w:rsidRPr="00807C12">
        <w:t xml:space="preserve">same department, such as Bereavement Services, therefore consistency in the requirements for both methods of body disposal will be welcomed. </w:t>
      </w:r>
    </w:p>
    <w:p w14:paraId="17103AAE" w14:textId="77777777" w:rsidR="006D0717" w:rsidRPr="006D0717" w:rsidRDefault="006D0717" w:rsidP="006D0717">
      <w:pPr>
        <w:shd w:val="clear" w:color="auto" w:fill="FFFFFF"/>
        <w:outlineLvl w:val="1"/>
        <w:rPr>
          <w:color w:val="333333"/>
          <w:lang w:eastAsia="en-GB"/>
        </w:rPr>
      </w:pPr>
    </w:p>
    <w:p w14:paraId="13B0FDF9" w14:textId="77777777" w:rsidR="00A050E2" w:rsidRPr="006D0717" w:rsidRDefault="00A050E2" w:rsidP="006D0717">
      <w:pPr>
        <w:shd w:val="clear" w:color="auto" w:fill="FFFFFF"/>
        <w:outlineLvl w:val="1"/>
        <w:rPr>
          <w:color w:val="333333"/>
          <w:lang w:eastAsia="en-GB"/>
        </w:rPr>
      </w:pPr>
    </w:p>
    <w:p w14:paraId="7E07AB30" w14:textId="77777777" w:rsidR="00CD3F09" w:rsidRPr="00887E76" w:rsidRDefault="00CD3F09" w:rsidP="00CD3F09">
      <w:pPr>
        <w:pStyle w:val="Heading1"/>
      </w:pPr>
      <w:bookmarkStart w:id="44" w:name="_Toc175151072"/>
      <w:r w:rsidRPr="00887E76">
        <w:t xml:space="preserve">Section 5: Next </w:t>
      </w:r>
      <w:r>
        <w:t>s</w:t>
      </w:r>
      <w:r w:rsidRPr="00887E76">
        <w:t xml:space="preserve">teps and </w:t>
      </w:r>
      <w:r>
        <w:t>i</w:t>
      </w:r>
      <w:r w:rsidRPr="00887E76">
        <w:t>mplementation</w:t>
      </w:r>
      <w:bookmarkEnd w:id="44"/>
    </w:p>
    <w:p w14:paraId="6FAA3555" w14:textId="77777777" w:rsidR="006D0717" w:rsidRPr="006D0717" w:rsidRDefault="006D0717" w:rsidP="006D0717">
      <w:pPr>
        <w:shd w:val="clear" w:color="auto" w:fill="FFFFFF"/>
        <w:outlineLvl w:val="1"/>
        <w:rPr>
          <w:color w:val="333333"/>
          <w:lang w:eastAsia="en-GB"/>
        </w:rPr>
      </w:pPr>
    </w:p>
    <w:p w14:paraId="60B43922" w14:textId="77777777" w:rsidR="00CD3F09" w:rsidRPr="00887E76" w:rsidRDefault="00CD3F09" w:rsidP="00CD3F09">
      <w:pPr>
        <w:pStyle w:val="Heading2"/>
      </w:pPr>
      <w:bookmarkStart w:id="45" w:name="_Toc175151073"/>
      <w:r w:rsidRPr="00887E76">
        <w:t>Recommendations/ preferred options</w:t>
      </w:r>
      <w:bookmarkEnd w:id="45"/>
    </w:p>
    <w:p w14:paraId="365C160F" w14:textId="77777777" w:rsidR="00CD3F09" w:rsidRDefault="00CD3F09" w:rsidP="008F783A"/>
    <w:p w14:paraId="4A79F982" w14:textId="19E49272" w:rsidR="00CC5F7F" w:rsidRPr="00397601" w:rsidRDefault="006405E3" w:rsidP="00CC5F7F">
      <w:r>
        <w:t xml:space="preserve">The results of this BRIA confirm the intention to develop </w:t>
      </w:r>
      <w:r w:rsidR="009D2AA1">
        <w:t xml:space="preserve">regulations for </w:t>
      </w:r>
      <w:r>
        <w:t xml:space="preserve">burial </w:t>
      </w:r>
      <w:r w:rsidR="009D2AA1">
        <w:t>management, application</w:t>
      </w:r>
      <w:r w:rsidR="00CC5F7F">
        <w:t>s</w:t>
      </w:r>
      <w:r w:rsidR="009D2AA1">
        <w:t xml:space="preserve"> and register</w:t>
      </w:r>
      <w:r w:rsidR="00CC5F7F">
        <w:t xml:space="preserve">s to bring consistency to the sector and a baseline set of requirements against which authorities can be inspected. </w:t>
      </w:r>
      <w:r w:rsidR="00CC5F7F" w:rsidRPr="00397601">
        <w:t xml:space="preserve"> </w:t>
      </w:r>
    </w:p>
    <w:p w14:paraId="743D24AB" w14:textId="77777777" w:rsidR="00CC5F7F" w:rsidRDefault="00CC5F7F" w:rsidP="00CC5F7F"/>
    <w:p w14:paraId="325FF8F0" w14:textId="5929CFCF" w:rsidR="009D2AA1" w:rsidRDefault="00CC5F7F" w:rsidP="008F783A">
      <w:r>
        <w:t xml:space="preserve">Development in stages, focussing on management, applications and registers first gives stakeholders the opportunity to imbed the new requirements into their daily practice in stages before changes to private burial, exhumation and re-use of lairs are introduced. </w:t>
      </w:r>
    </w:p>
    <w:p w14:paraId="42200031" w14:textId="77777777" w:rsidR="00CD3F09" w:rsidRDefault="00CD3F09" w:rsidP="008F783A"/>
    <w:p w14:paraId="22B892EF" w14:textId="77777777" w:rsidR="00CD3F09" w:rsidRPr="00887E76" w:rsidRDefault="00CD3F09" w:rsidP="00CD3F09">
      <w:pPr>
        <w:pStyle w:val="Heading2"/>
      </w:pPr>
      <w:bookmarkStart w:id="46" w:name="_Toc175151074"/>
      <w:r w:rsidRPr="00887E76">
        <w:t>Implementation considerations/ plan</w:t>
      </w:r>
      <w:bookmarkEnd w:id="46"/>
    </w:p>
    <w:p w14:paraId="544629A5" w14:textId="77777777" w:rsidR="00CD3F09" w:rsidRDefault="00CD3F09" w:rsidP="008F783A"/>
    <w:p w14:paraId="6EC52612" w14:textId="1AFD2A85" w:rsidR="008F783A" w:rsidRDefault="008F783A" w:rsidP="008F783A">
      <w:r>
        <w:t xml:space="preserve">The burial regulations </w:t>
      </w:r>
      <w:r w:rsidR="00991A47">
        <w:t>will be scrutinised</w:t>
      </w:r>
      <w:r>
        <w:t xml:space="preserve"> by Parliament prior to being issued and coming into force. </w:t>
      </w:r>
      <w:r w:rsidR="00AA5011">
        <w:t xml:space="preserve">Some </w:t>
      </w:r>
      <w:r>
        <w:t xml:space="preserve">elements </w:t>
      </w:r>
      <w:r w:rsidR="00AA5011">
        <w:t xml:space="preserve">of the burial regulations </w:t>
      </w:r>
      <w:r>
        <w:t>will include</w:t>
      </w:r>
      <w:r w:rsidR="00AA5011">
        <w:t xml:space="preserve"> a time period for burial authorities to </w:t>
      </w:r>
      <w:r w:rsidR="00AA5011" w:rsidRPr="00AA5011">
        <w:t>take steps, if they have not already done so, to implement the changes</w:t>
      </w:r>
      <w:r w:rsidR="00CD3F09">
        <w:t>.</w:t>
      </w:r>
      <w:r w:rsidR="00991A47">
        <w:t xml:space="preserve">  </w:t>
      </w:r>
    </w:p>
    <w:p w14:paraId="53133EB4" w14:textId="77777777" w:rsidR="008F783A" w:rsidRDefault="008F783A" w:rsidP="008F783A"/>
    <w:p w14:paraId="1848B9F6" w14:textId="31E7C4D1" w:rsidR="008F783A" w:rsidRDefault="008F783A" w:rsidP="008F783A">
      <w:r>
        <w:t>During that time</w:t>
      </w:r>
      <w:r w:rsidR="002815A5">
        <w:t>,</w:t>
      </w:r>
      <w:r>
        <w:t xml:space="preserve"> the Scottish Government will </w:t>
      </w:r>
      <w:r w:rsidR="00AA5011">
        <w:t>create targeted communications to raise awareness of the new requirement</w:t>
      </w:r>
      <w:r w:rsidR="00CD3F09">
        <w:t xml:space="preserve">s, for example, via the dedicated </w:t>
      </w:r>
      <w:r w:rsidR="00CD3F09" w:rsidRPr="006D3545">
        <w:t>Funeral Industry News Blog</w:t>
      </w:r>
      <w:r w:rsidR="00CD3F09">
        <w:t>,</w:t>
      </w:r>
      <w:r w:rsidR="00AA5011">
        <w:t xml:space="preserve"> and will </w:t>
      </w:r>
      <w:r>
        <w:t xml:space="preserve">continue to work with stakeholders to </w:t>
      </w:r>
      <w:r w:rsidR="00AA5011">
        <w:t xml:space="preserve">assist in their introduction. </w:t>
      </w:r>
    </w:p>
    <w:p w14:paraId="7F9CC112" w14:textId="77777777" w:rsidR="008F783A" w:rsidRPr="006D0717" w:rsidRDefault="008F783A" w:rsidP="006D0717">
      <w:pPr>
        <w:shd w:val="clear" w:color="auto" w:fill="FFFFFF"/>
        <w:outlineLvl w:val="1"/>
        <w:rPr>
          <w:color w:val="333333"/>
          <w:lang w:eastAsia="en-GB"/>
        </w:rPr>
      </w:pPr>
    </w:p>
    <w:p w14:paraId="6D456AD2" w14:textId="77777777" w:rsidR="00CD3F09" w:rsidRPr="00887E76" w:rsidRDefault="00CD3F09" w:rsidP="00CD3F09">
      <w:pPr>
        <w:pStyle w:val="Heading2"/>
      </w:pPr>
      <w:bookmarkStart w:id="47" w:name="_Toc175151075"/>
      <w:r w:rsidRPr="00887E76">
        <w:t xml:space="preserve">Post </w:t>
      </w:r>
      <w:r>
        <w:t>i</w:t>
      </w:r>
      <w:r w:rsidRPr="00887E76">
        <w:t xml:space="preserve">mplementation </w:t>
      </w:r>
      <w:r>
        <w:t>r</w:t>
      </w:r>
      <w:r w:rsidRPr="00887E76">
        <w:t>eview</w:t>
      </w:r>
      <w:bookmarkEnd w:id="47"/>
    </w:p>
    <w:p w14:paraId="3936355E" w14:textId="77777777" w:rsidR="006D0717" w:rsidRDefault="006D0717" w:rsidP="006D0717">
      <w:pPr>
        <w:shd w:val="clear" w:color="auto" w:fill="FFFFFF"/>
        <w:outlineLvl w:val="1"/>
        <w:rPr>
          <w:color w:val="333333"/>
          <w:lang w:eastAsia="en-GB"/>
        </w:rPr>
      </w:pPr>
    </w:p>
    <w:p w14:paraId="791D0A82" w14:textId="6DC56E10" w:rsidR="006405E3" w:rsidRDefault="002815A5" w:rsidP="00D97FD7">
      <w:pPr>
        <w:rPr>
          <w:lang w:eastAsia="en-GB"/>
        </w:rPr>
      </w:pPr>
      <w:r w:rsidRPr="002815A5">
        <w:rPr>
          <w:lang w:eastAsia="en-GB"/>
        </w:rPr>
        <w:t xml:space="preserve">The Scottish Government will keep the </w:t>
      </w:r>
      <w:r w:rsidR="00991A47">
        <w:rPr>
          <w:lang w:eastAsia="en-GB"/>
        </w:rPr>
        <w:t xml:space="preserve">burial </w:t>
      </w:r>
      <w:r w:rsidR="00F4031A">
        <w:rPr>
          <w:lang w:eastAsia="en-GB"/>
        </w:rPr>
        <w:t>regulations</w:t>
      </w:r>
      <w:r w:rsidR="00F4031A" w:rsidRPr="002815A5">
        <w:rPr>
          <w:lang w:eastAsia="en-GB"/>
        </w:rPr>
        <w:t xml:space="preserve"> </w:t>
      </w:r>
      <w:r w:rsidRPr="002815A5">
        <w:rPr>
          <w:lang w:eastAsia="en-GB"/>
        </w:rPr>
        <w:t xml:space="preserve">under review, with a formal review being undertaken within 10 years of the </w:t>
      </w:r>
      <w:r w:rsidR="00CF44E0">
        <w:t xml:space="preserve">burial </w:t>
      </w:r>
      <w:r w:rsidR="00F4031A">
        <w:rPr>
          <w:lang w:eastAsia="en-GB"/>
        </w:rPr>
        <w:t>regulations</w:t>
      </w:r>
      <w:r w:rsidR="00F4031A" w:rsidRPr="002815A5">
        <w:rPr>
          <w:lang w:eastAsia="en-GB"/>
        </w:rPr>
        <w:t xml:space="preserve"> </w:t>
      </w:r>
      <w:r w:rsidRPr="002815A5">
        <w:rPr>
          <w:lang w:eastAsia="en-GB"/>
        </w:rPr>
        <w:t>coming into force.</w:t>
      </w:r>
    </w:p>
    <w:p w14:paraId="333F026D" w14:textId="77777777" w:rsidR="00CD3F09" w:rsidRDefault="00CD3F09" w:rsidP="006D0717">
      <w:pPr>
        <w:shd w:val="clear" w:color="auto" w:fill="FFFFFF"/>
        <w:outlineLvl w:val="1"/>
        <w:rPr>
          <w:color w:val="333333"/>
          <w:lang w:eastAsia="en-GB"/>
        </w:rPr>
      </w:pPr>
    </w:p>
    <w:p w14:paraId="5D23BF94" w14:textId="77777777" w:rsidR="008F783A" w:rsidRPr="006D0717" w:rsidRDefault="008F783A" w:rsidP="006D0717">
      <w:pPr>
        <w:shd w:val="clear" w:color="auto" w:fill="FFFFFF"/>
        <w:outlineLvl w:val="1"/>
        <w:rPr>
          <w:color w:val="333333"/>
          <w:lang w:eastAsia="en-GB"/>
        </w:rPr>
      </w:pPr>
    </w:p>
    <w:p w14:paraId="2E04A32B" w14:textId="411632AE" w:rsidR="00A37179" w:rsidRDefault="00A37179" w:rsidP="00807C12">
      <w:pPr>
        <w:pStyle w:val="Heading1"/>
        <w:rPr>
          <w:lang w:eastAsia="en-GB"/>
        </w:rPr>
      </w:pPr>
      <w:bookmarkStart w:id="48" w:name="_Toc175151076"/>
      <w:r w:rsidRPr="00A37179">
        <w:rPr>
          <w:lang w:eastAsia="en-GB"/>
        </w:rPr>
        <w:t>Declaration and Publication</w:t>
      </w:r>
      <w:bookmarkEnd w:id="48"/>
    </w:p>
    <w:p w14:paraId="3B25E55A" w14:textId="77777777" w:rsidR="006D0717" w:rsidRPr="006D0717" w:rsidRDefault="006D0717" w:rsidP="006D0717">
      <w:pPr>
        <w:shd w:val="clear" w:color="auto" w:fill="FFFFFF"/>
        <w:outlineLvl w:val="1"/>
        <w:rPr>
          <w:color w:val="333333"/>
          <w:lang w:eastAsia="en-GB"/>
        </w:rPr>
      </w:pPr>
    </w:p>
    <w:p w14:paraId="3DEC9EEE" w14:textId="77777777" w:rsidR="00D62354" w:rsidRDefault="00D62354" w:rsidP="00D97FD7">
      <w:r>
        <w:t xml:space="preserve">I have read the Business and Regulatory Impact Assessment and I am satisfied that (a) it represents a fair and reasonable view of the expected costs, benefits and impact of the policy, and (b) that the benefits justify the costs. I am satisfied that business impact has been assessed with the support of businesses in Scotland. </w:t>
      </w:r>
    </w:p>
    <w:p w14:paraId="3999F0E5" w14:textId="77777777" w:rsidR="00D62354" w:rsidRDefault="00D62354" w:rsidP="00D62354"/>
    <w:p w14:paraId="61BB5243" w14:textId="2585EF0D" w:rsidR="00D62354" w:rsidRPr="00472746" w:rsidRDefault="00D62354" w:rsidP="00D62354">
      <w:pPr>
        <w:rPr>
          <w:b/>
          <w:bCs/>
        </w:rPr>
      </w:pPr>
      <w:r w:rsidRPr="00472746">
        <w:rPr>
          <w:b/>
          <w:bCs/>
        </w:rPr>
        <w:t xml:space="preserve">Signed: </w:t>
      </w:r>
      <w:r w:rsidR="00D36700">
        <w:rPr>
          <w:b/>
          <w:bCs/>
        </w:rPr>
        <w:t>Jenni Minto</w:t>
      </w:r>
    </w:p>
    <w:p w14:paraId="6A4FC2B5" w14:textId="0A5D246C" w:rsidR="00D62354" w:rsidRPr="00472746" w:rsidRDefault="00D62354" w:rsidP="00D62354">
      <w:pPr>
        <w:rPr>
          <w:b/>
          <w:bCs/>
        </w:rPr>
      </w:pPr>
      <w:r w:rsidRPr="00472746">
        <w:rPr>
          <w:b/>
          <w:bCs/>
        </w:rPr>
        <w:t xml:space="preserve">Date: </w:t>
      </w:r>
      <w:r w:rsidR="00D36700">
        <w:rPr>
          <w:b/>
          <w:bCs/>
        </w:rPr>
        <w:t>12 November 2024</w:t>
      </w:r>
    </w:p>
    <w:p w14:paraId="10ED88F3" w14:textId="4373729C" w:rsidR="00D62354" w:rsidRPr="00472746" w:rsidRDefault="00D62354" w:rsidP="00D62354">
      <w:pPr>
        <w:rPr>
          <w:b/>
          <w:bCs/>
        </w:rPr>
      </w:pPr>
      <w:r w:rsidRPr="00472746">
        <w:rPr>
          <w:b/>
          <w:bCs/>
        </w:rPr>
        <w:t>Minister's name</w:t>
      </w:r>
      <w:r>
        <w:rPr>
          <w:b/>
          <w:bCs/>
        </w:rPr>
        <w:t>:</w:t>
      </w:r>
      <w:r w:rsidRPr="00472746">
        <w:rPr>
          <w:b/>
          <w:bCs/>
        </w:rPr>
        <w:t xml:space="preserve"> </w:t>
      </w:r>
      <w:r w:rsidR="00D36700">
        <w:rPr>
          <w:b/>
          <w:bCs/>
        </w:rPr>
        <w:t>Jenni Minto</w:t>
      </w:r>
    </w:p>
    <w:p w14:paraId="03AB9B09" w14:textId="086441AF" w:rsidR="00D62354" w:rsidRPr="00472746" w:rsidRDefault="00D62354" w:rsidP="00D62354">
      <w:pPr>
        <w:rPr>
          <w:b/>
          <w:bCs/>
        </w:rPr>
      </w:pPr>
      <w:r w:rsidRPr="00472746">
        <w:rPr>
          <w:b/>
          <w:bCs/>
        </w:rPr>
        <w:t>Minister's title</w:t>
      </w:r>
      <w:r>
        <w:rPr>
          <w:b/>
          <w:bCs/>
        </w:rPr>
        <w:t>:</w:t>
      </w:r>
      <w:r w:rsidR="00D36700">
        <w:rPr>
          <w:b/>
          <w:bCs/>
        </w:rPr>
        <w:t xml:space="preserve"> </w:t>
      </w:r>
      <w:r w:rsidR="002C59AF">
        <w:rPr>
          <w:b/>
          <w:bCs/>
        </w:rPr>
        <w:t>Minister for Public Health and Women</w:t>
      </w:r>
      <w:r w:rsidR="000051CB">
        <w:rPr>
          <w:b/>
          <w:bCs/>
        </w:rPr>
        <w:t>’</w:t>
      </w:r>
      <w:r w:rsidR="002C59AF">
        <w:rPr>
          <w:b/>
          <w:bCs/>
        </w:rPr>
        <w:t>s Health</w:t>
      </w:r>
    </w:p>
    <w:p w14:paraId="69676A0E" w14:textId="71427AD9" w:rsidR="00D62354" w:rsidRDefault="00D62354" w:rsidP="00D62354">
      <w:r w:rsidRPr="00472746">
        <w:rPr>
          <w:b/>
          <w:bCs/>
        </w:rPr>
        <w:t>Scottish Government Contact point:</w:t>
      </w:r>
      <w:r>
        <w:t xml:space="preserve"> Rachael Thomson </w:t>
      </w:r>
      <w:r w:rsidR="00790DE7">
        <w:t>–</w:t>
      </w:r>
      <w:r>
        <w:t xml:space="preserve"> Burial</w:t>
      </w:r>
      <w:r w:rsidR="00790DE7">
        <w:t>,</w:t>
      </w:r>
      <w:r>
        <w:t xml:space="preserve"> Cremation, </w:t>
      </w:r>
      <w:r w:rsidR="00790DE7">
        <w:t xml:space="preserve">Anatomy and </w:t>
      </w:r>
      <w:r>
        <w:t>Death Certification Team</w:t>
      </w:r>
    </w:p>
    <w:p w14:paraId="6BA9E1DA" w14:textId="77777777" w:rsidR="005A29EA" w:rsidRDefault="005A29EA" w:rsidP="006D0717"/>
    <w:p w14:paraId="53C76ECE" w14:textId="77777777" w:rsidR="005A29EA" w:rsidRDefault="005A29EA" w:rsidP="00C74DD0">
      <w:pPr>
        <w:sectPr w:rsidR="005A29EA" w:rsidSect="00474B8E">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cols w:space="708"/>
          <w:docGrid w:linePitch="360"/>
        </w:sectPr>
      </w:pPr>
    </w:p>
    <w:p w14:paraId="67917F24" w14:textId="290C094B" w:rsidR="005A29EA" w:rsidRPr="0004641E" w:rsidRDefault="005A29EA" w:rsidP="006D0717">
      <w:pPr>
        <w:jc w:val="right"/>
        <w:rPr>
          <w:b/>
          <w:bCs/>
        </w:rPr>
      </w:pPr>
      <w:r w:rsidRPr="0004641E">
        <w:rPr>
          <w:b/>
          <w:bCs/>
        </w:rPr>
        <w:t>ANNEX</w:t>
      </w:r>
      <w:r w:rsidR="00177A88" w:rsidRPr="0004641E">
        <w:rPr>
          <w:b/>
          <w:bCs/>
        </w:rPr>
        <w:t xml:space="preserve"> </w:t>
      </w:r>
    </w:p>
    <w:p w14:paraId="13B3B653" w14:textId="0575D4C4" w:rsidR="005A29EA" w:rsidRPr="0004641E" w:rsidRDefault="001D3D27" w:rsidP="00177A88">
      <w:pPr>
        <w:pStyle w:val="Heading1"/>
        <w:rPr>
          <w:sz w:val="24"/>
          <w:szCs w:val="24"/>
        </w:rPr>
      </w:pPr>
      <w:bookmarkStart w:id="49" w:name="_Toc175151077"/>
      <w:bookmarkStart w:id="50" w:name="_Hlk170376479"/>
      <w:r w:rsidRPr="0004641E">
        <w:rPr>
          <w:sz w:val="24"/>
          <w:szCs w:val="24"/>
        </w:rPr>
        <w:t xml:space="preserve">Policy options </w:t>
      </w:r>
      <w:r w:rsidR="00177A88" w:rsidRPr="0004641E">
        <w:rPr>
          <w:sz w:val="24"/>
          <w:szCs w:val="24"/>
        </w:rPr>
        <w:t>assessment</w:t>
      </w:r>
      <w:bookmarkEnd w:id="49"/>
      <w:r w:rsidR="00177A88" w:rsidRPr="0004641E">
        <w:rPr>
          <w:sz w:val="24"/>
          <w:szCs w:val="24"/>
        </w:rPr>
        <w:t xml:space="preserve"> </w:t>
      </w:r>
    </w:p>
    <w:bookmarkEnd w:id="50"/>
    <w:p w14:paraId="16FE73C0" w14:textId="77777777" w:rsidR="005A29EA" w:rsidRPr="0004641E" w:rsidRDefault="005A29EA" w:rsidP="006D0717">
      <w:pPr>
        <w:rPr>
          <w:b/>
          <w:bCs/>
          <w:sz w:val="18"/>
          <w:szCs w:val="18"/>
        </w:rPr>
      </w:pPr>
    </w:p>
    <w:p w14:paraId="0EAA6127" w14:textId="33F297CA" w:rsidR="00177A88" w:rsidRPr="0004641E" w:rsidRDefault="00177A88" w:rsidP="006D0717">
      <w:pPr>
        <w:rPr>
          <w:b/>
          <w:bCs/>
        </w:rPr>
      </w:pPr>
      <w:r w:rsidRPr="0004641E">
        <w:rPr>
          <w:b/>
          <w:bCs/>
        </w:rPr>
        <w:t xml:space="preserve">Table 1 </w:t>
      </w:r>
    </w:p>
    <w:p w14:paraId="5A103D1B" w14:textId="77777777" w:rsidR="005A29EA" w:rsidRDefault="005A29EA" w:rsidP="006D0717"/>
    <w:tbl>
      <w:tblPr>
        <w:tblStyle w:val="TableGrid"/>
        <w:tblW w:w="0" w:type="auto"/>
        <w:tblLook w:val="04A0" w:firstRow="1" w:lastRow="0" w:firstColumn="1" w:lastColumn="0" w:noHBand="0" w:noVBand="1"/>
      </w:tblPr>
      <w:tblGrid>
        <w:gridCol w:w="2830"/>
        <w:gridCol w:w="2552"/>
        <w:gridCol w:w="4536"/>
        <w:gridCol w:w="4030"/>
      </w:tblGrid>
      <w:tr w:rsidR="001D3D27" w14:paraId="0973DADC" w14:textId="77777777" w:rsidTr="0004641E">
        <w:trPr>
          <w:trHeight w:val="328"/>
        </w:trPr>
        <w:tc>
          <w:tcPr>
            <w:tcW w:w="2830" w:type="dxa"/>
          </w:tcPr>
          <w:p w14:paraId="0BB3A846" w14:textId="12B67D8D" w:rsidR="001D3D27" w:rsidRPr="001B4C11" w:rsidRDefault="001D3D27" w:rsidP="00296C45">
            <w:pPr>
              <w:rPr>
                <w:b/>
                <w:bCs/>
              </w:rPr>
            </w:pPr>
            <w:r w:rsidRPr="001B4C11">
              <w:rPr>
                <w:b/>
                <w:bCs/>
              </w:rPr>
              <w:t xml:space="preserve">Policy </w:t>
            </w:r>
          </w:p>
        </w:tc>
        <w:tc>
          <w:tcPr>
            <w:tcW w:w="2552" w:type="dxa"/>
          </w:tcPr>
          <w:p w14:paraId="3C052A99" w14:textId="6ED93CE8" w:rsidR="001D3D27" w:rsidRPr="001B4C11" w:rsidRDefault="001D3D27" w:rsidP="00296C45">
            <w:pPr>
              <w:rPr>
                <w:b/>
                <w:bCs/>
              </w:rPr>
            </w:pPr>
            <w:r w:rsidRPr="001B4C11">
              <w:rPr>
                <w:b/>
                <w:bCs/>
              </w:rPr>
              <w:t xml:space="preserve">Option </w:t>
            </w:r>
          </w:p>
        </w:tc>
        <w:tc>
          <w:tcPr>
            <w:tcW w:w="4536" w:type="dxa"/>
          </w:tcPr>
          <w:p w14:paraId="0A0FE46E" w14:textId="04AB565B" w:rsidR="001D3D27" w:rsidRPr="001B4C11" w:rsidRDefault="001D3D27" w:rsidP="0004641E">
            <w:pPr>
              <w:rPr>
                <w:b/>
                <w:bCs/>
              </w:rPr>
            </w:pPr>
            <w:r w:rsidRPr="001B4C11">
              <w:rPr>
                <w:b/>
                <w:bCs/>
              </w:rPr>
              <w:t xml:space="preserve">Costs </w:t>
            </w:r>
          </w:p>
        </w:tc>
        <w:tc>
          <w:tcPr>
            <w:tcW w:w="4030" w:type="dxa"/>
          </w:tcPr>
          <w:p w14:paraId="1EBB107A" w14:textId="77777777" w:rsidR="001D3D27" w:rsidRPr="001B4C11" w:rsidRDefault="001D3D27" w:rsidP="00296C45">
            <w:pPr>
              <w:rPr>
                <w:b/>
                <w:bCs/>
              </w:rPr>
            </w:pPr>
            <w:r w:rsidRPr="001B4C11">
              <w:rPr>
                <w:b/>
                <w:bCs/>
              </w:rPr>
              <w:t xml:space="preserve">Benefits </w:t>
            </w:r>
          </w:p>
        </w:tc>
      </w:tr>
      <w:tr w:rsidR="001D3D27" w14:paraId="5DA29EAF" w14:textId="77777777" w:rsidTr="00995AAF">
        <w:tc>
          <w:tcPr>
            <w:tcW w:w="2830" w:type="dxa"/>
          </w:tcPr>
          <w:p w14:paraId="0C3CE9FB" w14:textId="77777777" w:rsidR="001D3D27" w:rsidRPr="001B4C11" w:rsidRDefault="001D3D27" w:rsidP="00296C45">
            <w:pPr>
              <w:rPr>
                <w:b/>
                <w:bCs/>
              </w:rPr>
            </w:pPr>
            <w:r w:rsidRPr="001B4C11">
              <w:rPr>
                <w:b/>
                <w:bCs/>
              </w:rPr>
              <w:t xml:space="preserve">Management plan </w:t>
            </w:r>
          </w:p>
          <w:p w14:paraId="0FBBCEFC" w14:textId="31C2A330" w:rsidR="001B4C11" w:rsidRDefault="00DA1FF7" w:rsidP="0004641E">
            <w:r>
              <w:t>(A</w:t>
            </w:r>
            <w:r w:rsidR="007A66CE">
              <w:t xml:space="preserve"> document which sets out</w:t>
            </w:r>
            <w:r w:rsidR="007A66CE" w:rsidRPr="007A66CE">
              <w:t xml:space="preserve"> how </w:t>
            </w:r>
            <w:r w:rsidR="007A66CE">
              <w:t>a burial authority manages it’s</w:t>
            </w:r>
            <w:r w:rsidR="007A66CE" w:rsidRPr="007A66CE">
              <w:t xml:space="preserve"> burial </w:t>
            </w:r>
            <w:r w:rsidR="007A66CE">
              <w:t xml:space="preserve">grounds and contains information such as </w:t>
            </w:r>
            <w:r w:rsidR="007A66CE" w:rsidRPr="007A66CE">
              <w:t>procedures for keeping burial grounds well maintained</w:t>
            </w:r>
            <w:r w:rsidR="007A66CE">
              <w:t xml:space="preserve"> and </w:t>
            </w:r>
            <w:r w:rsidR="007A66CE" w:rsidRPr="007A66CE">
              <w:t>dealing with an unexpected rise in the number of burials</w:t>
            </w:r>
            <w:r>
              <w:t>)</w:t>
            </w:r>
            <w:r w:rsidR="0004641E">
              <w:t>.</w:t>
            </w:r>
          </w:p>
        </w:tc>
        <w:tc>
          <w:tcPr>
            <w:tcW w:w="2552" w:type="dxa"/>
          </w:tcPr>
          <w:p w14:paraId="3C9FE8CA" w14:textId="064B3EFB" w:rsidR="001D3D27" w:rsidRDefault="001D3D27" w:rsidP="00296C45">
            <w:r>
              <w:t xml:space="preserve">Option 1 – do nothing, no requirement for a management plan. </w:t>
            </w:r>
          </w:p>
          <w:p w14:paraId="5DB25011" w14:textId="77777777" w:rsidR="001D3D27" w:rsidRDefault="001D3D27" w:rsidP="00296C45"/>
        </w:tc>
        <w:tc>
          <w:tcPr>
            <w:tcW w:w="4536" w:type="dxa"/>
          </w:tcPr>
          <w:p w14:paraId="6FB6283F" w14:textId="77777777" w:rsidR="001D3D27" w:rsidRDefault="001D3D27" w:rsidP="00296C45">
            <w:r>
              <w:t xml:space="preserve">Loss of opportunity to set out how burial authorities manage their burial grounds. </w:t>
            </w:r>
          </w:p>
          <w:p w14:paraId="4FEF8016" w14:textId="77777777" w:rsidR="001D3D27" w:rsidRDefault="001D3D27" w:rsidP="00296C45"/>
          <w:p w14:paraId="2ABA4519" w14:textId="4EEFAEEC" w:rsidR="001D3D27" w:rsidRDefault="007A66CE" w:rsidP="00296C45">
            <w:r>
              <w:t xml:space="preserve">Loss of opportunity to create consistency across burial and cremation authorities. </w:t>
            </w:r>
            <w:r w:rsidR="001D3D27">
              <w:t xml:space="preserve">Cremation management plans became a requirement under the Cremation (Scotland) Regulations 2019. </w:t>
            </w:r>
          </w:p>
          <w:p w14:paraId="3C0446D5" w14:textId="77777777" w:rsidR="001D3D27" w:rsidRDefault="001D3D27" w:rsidP="00296C45"/>
          <w:p w14:paraId="1CB68F58" w14:textId="46F99A43" w:rsidR="001D3D27" w:rsidRDefault="001D3D27" w:rsidP="00296C45"/>
        </w:tc>
        <w:tc>
          <w:tcPr>
            <w:tcW w:w="4030" w:type="dxa"/>
          </w:tcPr>
          <w:p w14:paraId="502BF90F" w14:textId="5DFEFF6E" w:rsidR="001D3D27" w:rsidRDefault="001D3D27" w:rsidP="00296C45">
            <w:r>
              <w:t xml:space="preserve">No resource implications for burial authorities to create a plan and carry out annual reviews. </w:t>
            </w:r>
          </w:p>
          <w:p w14:paraId="41FE8E37" w14:textId="77777777" w:rsidR="001D3D27" w:rsidRDefault="001D3D27" w:rsidP="00296C45"/>
        </w:tc>
      </w:tr>
      <w:tr w:rsidR="001D3D27" w14:paraId="5AA84D51" w14:textId="77777777" w:rsidTr="00995AAF">
        <w:tc>
          <w:tcPr>
            <w:tcW w:w="2830" w:type="dxa"/>
          </w:tcPr>
          <w:p w14:paraId="2BB076C6" w14:textId="77777777" w:rsidR="001D3D27" w:rsidRDefault="001D3D27" w:rsidP="00296C45"/>
        </w:tc>
        <w:tc>
          <w:tcPr>
            <w:tcW w:w="2552" w:type="dxa"/>
          </w:tcPr>
          <w:p w14:paraId="42AE7D16" w14:textId="404DC7AC" w:rsidR="001D3D27" w:rsidRDefault="001D3D27" w:rsidP="00296C45">
            <w:r>
              <w:t xml:space="preserve">Options 2 – </w:t>
            </w:r>
            <w:r w:rsidR="009B5210">
              <w:t>require a management plan.</w:t>
            </w:r>
          </w:p>
          <w:p w14:paraId="1314C0E6" w14:textId="5A073466" w:rsidR="009B5210" w:rsidRPr="00995AAF" w:rsidRDefault="009B5210" w:rsidP="00296C45">
            <w:pPr>
              <w:rPr>
                <w:b/>
                <w:bCs/>
              </w:rPr>
            </w:pPr>
            <w:r w:rsidRPr="00995AAF">
              <w:rPr>
                <w:b/>
                <w:bCs/>
              </w:rPr>
              <w:t xml:space="preserve">Recommended. </w:t>
            </w:r>
          </w:p>
          <w:p w14:paraId="3B0182D8" w14:textId="77777777" w:rsidR="001D3D27" w:rsidRDefault="001D3D27" w:rsidP="00296C45"/>
        </w:tc>
        <w:tc>
          <w:tcPr>
            <w:tcW w:w="4536" w:type="dxa"/>
          </w:tcPr>
          <w:p w14:paraId="440567BE" w14:textId="2EB21F1C" w:rsidR="001D3D27" w:rsidRDefault="00FA6320" w:rsidP="00296C45">
            <w:r>
              <w:t>Requires burial authorit</w:t>
            </w:r>
            <w:r w:rsidR="007A66CE">
              <w:t>ies</w:t>
            </w:r>
            <w:r>
              <w:t xml:space="preserve"> to dedicate time and resource to the development of the plan and </w:t>
            </w:r>
            <w:r w:rsidR="00995AAF">
              <w:t>its</w:t>
            </w:r>
            <w:r>
              <w:t xml:space="preserve"> annual review. </w:t>
            </w:r>
          </w:p>
        </w:tc>
        <w:tc>
          <w:tcPr>
            <w:tcW w:w="4030" w:type="dxa"/>
          </w:tcPr>
          <w:p w14:paraId="12A2D64A" w14:textId="77777777" w:rsidR="001B4C11" w:rsidRDefault="001B4C11" w:rsidP="001B4C11">
            <w:r>
              <w:t xml:space="preserve">Consistency across burial and cremation authorities and benefits of transparency in relation to burial ground management. </w:t>
            </w:r>
          </w:p>
          <w:p w14:paraId="46CC75F3" w14:textId="77777777" w:rsidR="001B4C11" w:rsidRDefault="001B4C11" w:rsidP="001B4C11"/>
          <w:p w14:paraId="012DE518" w14:textId="2CD5D59A" w:rsidR="001B4C11" w:rsidRDefault="001B4C11" w:rsidP="001B4C11">
            <w:r>
              <w:t>Not considered to be difficult to produce. Minimum information for inclusion will be prescribed, with the option for burial authorities to add more information if they wish.</w:t>
            </w:r>
          </w:p>
          <w:p w14:paraId="48187760" w14:textId="77777777" w:rsidR="001B4C11" w:rsidRDefault="001B4C11" w:rsidP="001B4C11"/>
          <w:p w14:paraId="752EDBE8" w14:textId="54F3986E" w:rsidR="007A66CE" w:rsidRDefault="007A66CE" w:rsidP="00296C45">
            <w:r>
              <w:t xml:space="preserve">The Senior Inspector of Burial, Cremation and Funeral Directors advises that management plans (in the cremation context) are deemed to be of value to staff and </w:t>
            </w:r>
            <w:r w:rsidRPr="00523ABE">
              <w:t>a single source of information.</w:t>
            </w:r>
            <w:r>
              <w:t xml:space="preserve"> It is of particular benefit when new members of staff are appointed. No issues noted </w:t>
            </w:r>
            <w:r w:rsidR="0004641E">
              <w:t>about</w:t>
            </w:r>
            <w:r>
              <w:t xml:space="preserve"> preparation of the plans. </w:t>
            </w:r>
          </w:p>
          <w:p w14:paraId="4DEF2CB5" w14:textId="77777777" w:rsidR="00841E9A" w:rsidRDefault="00841E9A" w:rsidP="00296C45"/>
          <w:p w14:paraId="1E69C49C" w14:textId="12FB493F" w:rsidR="009B5210" w:rsidRDefault="00841E9A" w:rsidP="0004641E">
            <w:r>
              <w:t>A</w:t>
            </w:r>
            <w:r w:rsidR="001B4C11">
              <w:t>pproach a</w:t>
            </w:r>
            <w:r>
              <w:t xml:space="preserve">greed with </w:t>
            </w:r>
            <w:r w:rsidR="001B4C11">
              <w:t>BRWG.</w:t>
            </w:r>
          </w:p>
        </w:tc>
      </w:tr>
      <w:tr w:rsidR="001D3D27" w14:paraId="3136BE9E" w14:textId="77777777" w:rsidTr="00995AAF">
        <w:tc>
          <w:tcPr>
            <w:tcW w:w="2830" w:type="dxa"/>
          </w:tcPr>
          <w:p w14:paraId="59EE16D4" w14:textId="77777777" w:rsidR="00CB325F" w:rsidRPr="001B4C11" w:rsidRDefault="00841E9A" w:rsidP="00296C45">
            <w:pPr>
              <w:rPr>
                <w:b/>
                <w:bCs/>
              </w:rPr>
            </w:pPr>
            <w:r w:rsidRPr="001B4C11">
              <w:rPr>
                <w:b/>
                <w:bCs/>
              </w:rPr>
              <w:t xml:space="preserve">General provisions for burial management </w:t>
            </w:r>
            <w:r w:rsidR="00CB325F" w:rsidRPr="001B4C11">
              <w:rPr>
                <w:b/>
                <w:bCs/>
              </w:rPr>
              <w:t xml:space="preserve">and scope of burial authority powers </w:t>
            </w:r>
          </w:p>
          <w:p w14:paraId="66465259" w14:textId="2D19B97A" w:rsidR="00FA6320" w:rsidRDefault="00CB325F" w:rsidP="0004641E">
            <w:r w:rsidRPr="00CB325F">
              <w:t>(</w:t>
            </w:r>
            <w:r w:rsidR="00DA1FF7">
              <w:t>I</w:t>
            </w:r>
            <w:r w:rsidRPr="00CB325F">
              <w:t xml:space="preserve">n relation to </w:t>
            </w:r>
            <w:r>
              <w:t>general maintenance of walls and structures, layout and embellishment, access, steps to make headstones and memorials safe, levelling surfaces of lairs, repositioning kerbs, railing, plants)</w:t>
            </w:r>
            <w:r w:rsidR="0004641E">
              <w:t>.</w:t>
            </w:r>
          </w:p>
        </w:tc>
        <w:tc>
          <w:tcPr>
            <w:tcW w:w="2552" w:type="dxa"/>
          </w:tcPr>
          <w:p w14:paraId="36B7F256" w14:textId="30C5429A" w:rsidR="001D3D27" w:rsidRDefault="00FA6320" w:rsidP="00296C45">
            <w:r>
              <w:t xml:space="preserve">Option 1 – Do nothing – do not set out burial authority powers </w:t>
            </w:r>
          </w:p>
        </w:tc>
        <w:tc>
          <w:tcPr>
            <w:tcW w:w="4536" w:type="dxa"/>
          </w:tcPr>
          <w:p w14:paraId="6799E59C" w14:textId="043205C6" w:rsidR="001D3D27" w:rsidRDefault="00FA6320" w:rsidP="00296C45">
            <w:r>
              <w:t xml:space="preserve">Does not provide clarity on the powers that burial authorities have to manage </w:t>
            </w:r>
            <w:r w:rsidR="00841E9A">
              <w:t xml:space="preserve">and maintain </w:t>
            </w:r>
            <w:r>
              <w:t xml:space="preserve">their burial grounds. </w:t>
            </w:r>
          </w:p>
          <w:p w14:paraId="3F1A2810" w14:textId="77777777" w:rsidR="00841E9A" w:rsidRDefault="00841E9A" w:rsidP="00296C45"/>
          <w:p w14:paraId="631E85BD" w14:textId="6CD08298" w:rsidR="00841E9A" w:rsidRDefault="00841E9A" w:rsidP="00296C45">
            <w:r>
              <w:t xml:space="preserve">Does not implement the recommendation of the Burial and Cremation Review Group or the BRWG. </w:t>
            </w:r>
          </w:p>
          <w:p w14:paraId="49D88C2F" w14:textId="728CA08E" w:rsidR="00FA6320" w:rsidRDefault="00FA6320" w:rsidP="00296C45"/>
        </w:tc>
        <w:tc>
          <w:tcPr>
            <w:tcW w:w="4030" w:type="dxa"/>
          </w:tcPr>
          <w:p w14:paraId="1386B0BB" w14:textId="14BE8DE5" w:rsidR="001D3D27" w:rsidRDefault="0049388A" w:rsidP="00296C45">
            <w:r>
              <w:t xml:space="preserve">No clear benefits. </w:t>
            </w:r>
          </w:p>
        </w:tc>
      </w:tr>
      <w:tr w:rsidR="00FA6320" w14:paraId="59208246" w14:textId="77777777" w:rsidTr="00995AAF">
        <w:trPr>
          <w:trHeight w:val="1266"/>
        </w:trPr>
        <w:tc>
          <w:tcPr>
            <w:tcW w:w="2830" w:type="dxa"/>
          </w:tcPr>
          <w:p w14:paraId="39B23FCF" w14:textId="77777777" w:rsidR="00FA6320" w:rsidRDefault="00FA6320" w:rsidP="00296C45"/>
        </w:tc>
        <w:tc>
          <w:tcPr>
            <w:tcW w:w="2552" w:type="dxa"/>
          </w:tcPr>
          <w:p w14:paraId="31ACC5ED" w14:textId="01CE636B" w:rsidR="00FA6320" w:rsidRDefault="00FA6320" w:rsidP="00296C45">
            <w:r>
              <w:t xml:space="preserve">Option 2 – </w:t>
            </w:r>
            <w:r w:rsidR="00886815">
              <w:t xml:space="preserve">places a duty on burial authorities to keep burial grounds in good order, to inspect headstones and </w:t>
            </w:r>
            <w:r>
              <w:t>set</w:t>
            </w:r>
            <w:r w:rsidR="00886815">
              <w:t>s</w:t>
            </w:r>
            <w:r>
              <w:t xml:space="preserve"> out the powers of burial authorities to manage their burial grounds in regulation. </w:t>
            </w:r>
          </w:p>
          <w:p w14:paraId="563593A2" w14:textId="4D2D29FE" w:rsidR="00FA6320" w:rsidRPr="00995AAF" w:rsidRDefault="00FA6320" w:rsidP="00296C45">
            <w:pPr>
              <w:rPr>
                <w:b/>
                <w:bCs/>
              </w:rPr>
            </w:pPr>
            <w:r w:rsidRPr="00995AAF">
              <w:rPr>
                <w:b/>
                <w:bCs/>
              </w:rPr>
              <w:t>Recommended.</w:t>
            </w:r>
          </w:p>
          <w:p w14:paraId="0646A917" w14:textId="249CC33E" w:rsidR="00FA6320" w:rsidRDefault="00FA6320" w:rsidP="00296C45"/>
        </w:tc>
        <w:tc>
          <w:tcPr>
            <w:tcW w:w="4536" w:type="dxa"/>
          </w:tcPr>
          <w:p w14:paraId="5FD1965E" w14:textId="13026410" w:rsidR="00E03934" w:rsidRDefault="00DA1FF7" w:rsidP="001B4C11">
            <w:r>
              <w:t xml:space="preserve">Minor financial outlay in relation to public notification for burial authorities who </w:t>
            </w:r>
            <w:r w:rsidR="00886815">
              <w:t>do not currently raise awareness of</w:t>
            </w:r>
            <w:r>
              <w:t xml:space="preserve"> memorial inspection programme</w:t>
            </w:r>
            <w:r w:rsidR="00886815">
              <w:t>s.</w:t>
            </w:r>
            <w:r>
              <w:t xml:space="preserve"> </w:t>
            </w:r>
          </w:p>
        </w:tc>
        <w:tc>
          <w:tcPr>
            <w:tcW w:w="4030" w:type="dxa"/>
          </w:tcPr>
          <w:p w14:paraId="3E35C5DB" w14:textId="3B3E6033" w:rsidR="001B4C11" w:rsidRDefault="001B4C11" w:rsidP="001B4C11">
            <w:r>
              <w:t xml:space="preserve">Puts </w:t>
            </w:r>
            <w:r w:rsidR="00886815">
              <w:t>powers of maintenance</w:t>
            </w:r>
            <w:r>
              <w:t xml:space="preserve"> onto a statutory footing, giving reassurance and clarity to burial authorities. </w:t>
            </w:r>
          </w:p>
          <w:p w14:paraId="347E3DE9" w14:textId="77777777" w:rsidR="00886815" w:rsidRDefault="00886815" w:rsidP="001B4C11"/>
          <w:p w14:paraId="2FF427B8" w14:textId="5DC5717C" w:rsidR="001B4C11" w:rsidRDefault="00886815" w:rsidP="001B4C11">
            <w:r>
              <w:t>Regulations provide flexibility in relation to methods of awareness raising, frequency of inspections  and methods of making headstones safe.</w:t>
            </w:r>
          </w:p>
          <w:p w14:paraId="06828B23" w14:textId="775F1D22" w:rsidR="00FA6320" w:rsidRDefault="00FA6320" w:rsidP="00886815"/>
        </w:tc>
      </w:tr>
      <w:tr w:rsidR="00FA6320" w14:paraId="656AC5C5" w14:textId="77777777" w:rsidTr="00995AAF">
        <w:tc>
          <w:tcPr>
            <w:tcW w:w="2830" w:type="dxa"/>
          </w:tcPr>
          <w:p w14:paraId="123F9C2B" w14:textId="77777777" w:rsidR="00FA6320" w:rsidRDefault="00FA6320" w:rsidP="00296C45"/>
        </w:tc>
        <w:tc>
          <w:tcPr>
            <w:tcW w:w="2552" w:type="dxa"/>
          </w:tcPr>
          <w:p w14:paraId="78E1CAD1" w14:textId="322AF80E" w:rsidR="00FA6320" w:rsidRDefault="00FA6320" w:rsidP="00296C45">
            <w:r>
              <w:t xml:space="preserve">Option 3 – </w:t>
            </w:r>
            <w:r w:rsidR="00E03934">
              <w:t xml:space="preserve">an extension of option 2 but </w:t>
            </w:r>
            <w:r>
              <w:t>place</w:t>
            </w:r>
            <w:r w:rsidR="00E03934">
              <w:t>s</w:t>
            </w:r>
            <w:r>
              <w:t xml:space="preserve"> duties on burial authorities to </w:t>
            </w:r>
            <w:r w:rsidR="00CC0A90">
              <w:t>carry out repairs to an</w:t>
            </w:r>
            <w:r w:rsidR="00E03934">
              <w:t xml:space="preserve"> expected</w:t>
            </w:r>
            <w:r w:rsidR="00CC0A90">
              <w:t xml:space="preserve"> standard</w:t>
            </w:r>
            <w:r w:rsidR="00E03934">
              <w:t xml:space="preserve">.  </w:t>
            </w:r>
          </w:p>
          <w:p w14:paraId="5D2EE56D" w14:textId="77777777" w:rsidR="00FA6320" w:rsidRDefault="00FA6320" w:rsidP="00296C45"/>
          <w:p w14:paraId="2D56E195" w14:textId="7F008A44" w:rsidR="00FA6320" w:rsidRDefault="00FA6320" w:rsidP="00296C45"/>
        </w:tc>
        <w:tc>
          <w:tcPr>
            <w:tcW w:w="4536" w:type="dxa"/>
          </w:tcPr>
          <w:p w14:paraId="7B95403B" w14:textId="6F8AFFFF" w:rsidR="00CF05FA" w:rsidRDefault="00E03934" w:rsidP="00296C45">
            <w:r>
              <w:t>Potential f</w:t>
            </w:r>
            <w:r w:rsidR="00DE3A27">
              <w:t>inancial impact</w:t>
            </w:r>
            <w:r>
              <w:t xml:space="preserve">, especially if a burial authority was required to repair headstones after making them safe. </w:t>
            </w:r>
            <w:r w:rsidR="00A86C74">
              <w:t>Due to rising costs in relation to memorial repair, t</w:t>
            </w:r>
            <w:r>
              <w:t>his would</w:t>
            </w:r>
            <w:r w:rsidR="00DE3A27">
              <w:t xml:space="preserve"> limit an authorit</w:t>
            </w:r>
            <w:r w:rsidR="001C4F53">
              <w:t>y’</w:t>
            </w:r>
            <w:r w:rsidR="00DE3A27">
              <w:t>s ability to manage and prioritise their funding across wider areas</w:t>
            </w:r>
            <w:r w:rsidR="00E97C4D">
              <w:t xml:space="preserve"> </w:t>
            </w:r>
            <w:r>
              <w:t xml:space="preserve">of responsibility </w:t>
            </w:r>
            <w:r w:rsidR="00E97C4D">
              <w:t>and could lead to costs being passed onto the public.</w:t>
            </w:r>
            <w:r w:rsidR="004A4E8B">
              <w:t xml:space="preserve"> For example, local authorities are</w:t>
            </w:r>
            <w:r w:rsidR="004A4E8B" w:rsidRPr="004A4E8B">
              <w:t xml:space="preserve"> increasingly </w:t>
            </w:r>
            <w:r w:rsidR="004A4E8B">
              <w:t xml:space="preserve">likely to </w:t>
            </w:r>
            <w:r w:rsidR="004A4E8B" w:rsidRPr="004A4E8B">
              <w:t>prioritise investment to ensure active burial grounds are safe and can remain open.</w:t>
            </w:r>
            <w:r w:rsidR="00E97C4D">
              <w:t xml:space="preserve"> </w:t>
            </w:r>
          </w:p>
          <w:p w14:paraId="29625649" w14:textId="77777777" w:rsidR="00CF05FA" w:rsidRDefault="00CF05FA" w:rsidP="00296C45"/>
          <w:p w14:paraId="2CA3755E" w14:textId="4E8D41BA" w:rsidR="00FA6320" w:rsidRDefault="00DE3A27" w:rsidP="00296C45">
            <w:r>
              <w:t xml:space="preserve">Discussed in BRIA to the Bill and consensus was that </w:t>
            </w:r>
            <w:r w:rsidR="00CF44E0" w:rsidRPr="00CF44E0">
              <w:t xml:space="preserve">burial </w:t>
            </w:r>
            <w:r>
              <w:t>regulations should not re</w:t>
            </w:r>
            <w:r w:rsidRPr="00DE3A27">
              <w:t>quire burial authorities to carry out activity not already undertaken</w:t>
            </w:r>
            <w:r>
              <w:t>.</w:t>
            </w:r>
            <w:r w:rsidR="00B16BDD">
              <w:t xml:space="preserve"> </w:t>
            </w:r>
            <w:r w:rsidR="00A86C74">
              <w:t>M</w:t>
            </w:r>
            <w:r w:rsidR="00A86C74" w:rsidRPr="00A86C74">
              <w:t>any burial authorities would not be able to meet the requirements.</w:t>
            </w:r>
            <w:r w:rsidR="00A86C74">
              <w:t xml:space="preserve"> </w:t>
            </w:r>
            <w:r w:rsidR="00B16BDD">
              <w:t>For this reason, the burial and cremation review group did not make a recommendation in this regard</w:t>
            </w:r>
            <w:r w:rsidR="00A86C74">
              <w:t xml:space="preserve"> and the BRWG reiterated this in discussions. </w:t>
            </w:r>
          </w:p>
          <w:p w14:paraId="3825A2EB" w14:textId="77777777" w:rsidR="00DE3A27" w:rsidRDefault="00DE3A27" w:rsidP="00296C45"/>
          <w:p w14:paraId="7918E14D" w14:textId="202B9585" w:rsidR="00DE3A27" w:rsidRDefault="00DA1FF7" w:rsidP="0004641E">
            <w:r>
              <w:t xml:space="preserve">Setting standards in relation to burial grounds is considered more appropriate as part of the development of the </w:t>
            </w:r>
            <w:r w:rsidR="00C46E36">
              <w:t>B</w:t>
            </w:r>
            <w:r>
              <w:t xml:space="preserve">urial </w:t>
            </w:r>
            <w:r w:rsidR="00C46E36">
              <w:t>C</w:t>
            </w:r>
            <w:r>
              <w:t xml:space="preserve">ode of </w:t>
            </w:r>
            <w:r w:rsidR="00C46E36">
              <w:t>P</w:t>
            </w:r>
            <w:r>
              <w:t xml:space="preserve">ractice as provided for in s21 of the 2016 Act, rather than in regulations. </w:t>
            </w:r>
          </w:p>
        </w:tc>
        <w:tc>
          <w:tcPr>
            <w:tcW w:w="4030" w:type="dxa"/>
          </w:tcPr>
          <w:p w14:paraId="792951DF" w14:textId="52C6DADC" w:rsidR="00FA6320" w:rsidRDefault="00DE3A27" w:rsidP="00296C45">
            <w:r>
              <w:t>High</w:t>
            </w:r>
            <w:r w:rsidR="00CC0A90">
              <w:t>er</w:t>
            </w:r>
            <w:r>
              <w:t xml:space="preserve"> standards of management and maintenance. </w:t>
            </w:r>
          </w:p>
          <w:p w14:paraId="70A70100" w14:textId="77777777" w:rsidR="009D063D" w:rsidRDefault="009D063D" w:rsidP="00296C45"/>
          <w:p w14:paraId="468258EA" w14:textId="77777777" w:rsidR="009D063D" w:rsidRDefault="009D063D" w:rsidP="00296C45"/>
          <w:p w14:paraId="4A882E73" w14:textId="02604187" w:rsidR="00995AAF" w:rsidRDefault="00995AAF" w:rsidP="00DA1FF7"/>
        </w:tc>
      </w:tr>
      <w:tr w:rsidR="00FA6320" w14:paraId="4C9819D4" w14:textId="77777777" w:rsidTr="00995AAF">
        <w:tc>
          <w:tcPr>
            <w:tcW w:w="2830" w:type="dxa"/>
          </w:tcPr>
          <w:p w14:paraId="0D24DA9D" w14:textId="77777777" w:rsidR="00FA6320" w:rsidRDefault="00FA6320" w:rsidP="00296C45"/>
        </w:tc>
        <w:tc>
          <w:tcPr>
            <w:tcW w:w="2552" w:type="dxa"/>
          </w:tcPr>
          <w:p w14:paraId="59E36385" w14:textId="32D2D328" w:rsidR="00FA6320" w:rsidRDefault="00FA6320" w:rsidP="00296C45">
            <w:r>
              <w:t xml:space="preserve">Option </w:t>
            </w:r>
            <w:r w:rsidR="005F4929">
              <w:t>4</w:t>
            </w:r>
            <w:r>
              <w:t xml:space="preserve"> – </w:t>
            </w:r>
            <w:r w:rsidR="00CB325F">
              <w:t xml:space="preserve">Guidance only </w:t>
            </w:r>
          </w:p>
        </w:tc>
        <w:tc>
          <w:tcPr>
            <w:tcW w:w="4536" w:type="dxa"/>
          </w:tcPr>
          <w:p w14:paraId="48E66517" w14:textId="4313D5D3" w:rsidR="005F4929" w:rsidRDefault="00116820" w:rsidP="00296C45">
            <w:r>
              <w:t>The existing</w:t>
            </w:r>
            <w:r w:rsidR="00720BD9">
              <w:t xml:space="preserve"> guidance applies </w:t>
            </w:r>
            <w:r>
              <w:t xml:space="preserve">only </w:t>
            </w:r>
            <w:r w:rsidR="00720BD9">
              <w:t>to local authority burial authorities.</w:t>
            </w:r>
          </w:p>
          <w:p w14:paraId="036DBEC9" w14:textId="6AFED691" w:rsidR="00DA1FF7" w:rsidRDefault="00116820" w:rsidP="0004641E">
            <w:r>
              <w:t>It is not</w:t>
            </w:r>
            <w:r w:rsidR="005F4929">
              <w:t xml:space="preserve"> enforceable </w:t>
            </w:r>
            <w:r>
              <w:t>if</w:t>
            </w:r>
            <w:r w:rsidR="005F4929">
              <w:t xml:space="preserve"> a burial authority </w:t>
            </w:r>
            <w:r>
              <w:t xml:space="preserve">does </w:t>
            </w:r>
            <w:r w:rsidR="005F4929">
              <w:t xml:space="preserve">not follow guidance. </w:t>
            </w:r>
            <w:r w:rsidR="00720BD9">
              <w:t xml:space="preserve"> </w:t>
            </w:r>
          </w:p>
        </w:tc>
        <w:tc>
          <w:tcPr>
            <w:tcW w:w="4030" w:type="dxa"/>
          </w:tcPr>
          <w:p w14:paraId="243CD3DA" w14:textId="764B15ED" w:rsidR="00FA6320" w:rsidRDefault="00116820" w:rsidP="00296C45">
            <w:r>
              <w:t xml:space="preserve">No identified benefits. </w:t>
            </w:r>
          </w:p>
        </w:tc>
      </w:tr>
      <w:tr w:rsidR="00FA6320" w14:paraId="202D42A9" w14:textId="77777777" w:rsidTr="00995AAF">
        <w:tc>
          <w:tcPr>
            <w:tcW w:w="2830" w:type="dxa"/>
          </w:tcPr>
          <w:p w14:paraId="5CB7CD3B" w14:textId="77777777" w:rsidR="00FA6320" w:rsidRPr="00210C35" w:rsidRDefault="005F4929" w:rsidP="00296C45">
            <w:pPr>
              <w:rPr>
                <w:b/>
                <w:bCs/>
              </w:rPr>
            </w:pPr>
            <w:r w:rsidRPr="00210C35">
              <w:rPr>
                <w:b/>
                <w:bCs/>
              </w:rPr>
              <w:t xml:space="preserve">Criminal offences </w:t>
            </w:r>
          </w:p>
          <w:p w14:paraId="1C605723" w14:textId="70EB6FDF" w:rsidR="005F4929" w:rsidRDefault="005F4929" w:rsidP="00296C45">
            <w:r>
              <w:t>(</w:t>
            </w:r>
            <w:r w:rsidR="00E033ED">
              <w:t xml:space="preserve">the 2016 Act </w:t>
            </w:r>
            <w:r w:rsidRPr="001D5E64">
              <w:t xml:space="preserve">allows the </w:t>
            </w:r>
            <w:r w:rsidR="00CF44E0">
              <w:t xml:space="preserve">burial </w:t>
            </w:r>
            <w:r w:rsidRPr="001D5E64">
              <w:t>regulations to make specific offences in relation to burial grounds that are not otherwise set out in the 2016 Act</w:t>
            </w:r>
            <w:r>
              <w:t>)</w:t>
            </w:r>
          </w:p>
          <w:p w14:paraId="6CEE30C1" w14:textId="77777777" w:rsidR="005F4929" w:rsidRDefault="005F4929" w:rsidP="00296C45"/>
          <w:p w14:paraId="275DE7FF" w14:textId="4B972AFF" w:rsidR="005F4929" w:rsidRPr="005F4929" w:rsidRDefault="005F4929" w:rsidP="00296C45"/>
        </w:tc>
        <w:tc>
          <w:tcPr>
            <w:tcW w:w="2552" w:type="dxa"/>
          </w:tcPr>
          <w:p w14:paraId="2BB6F112" w14:textId="77777777" w:rsidR="00FA6320" w:rsidRDefault="005F4929" w:rsidP="00296C45">
            <w:r>
              <w:t>Option 1 – do nothing</w:t>
            </w:r>
          </w:p>
          <w:p w14:paraId="244AFD48" w14:textId="77777777" w:rsidR="005F4929" w:rsidRPr="00995AAF" w:rsidRDefault="005F4929" w:rsidP="00296C45">
            <w:pPr>
              <w:rPr>
                <w:b/>
                <w:bCs/>
              </w:rPr>
            </w:pPr>
            <w:r w:rsidRPr="00995AAF">
              <w:rPr>
                <w:b/>
                <w:bCs/>
              </w:rPr>
              <w:t>Recommended.</w:t>
            </w:r>
          </w:p>
          <w:p w14:paraId="5899DD0E" w14:textId="3D446938" w:rsidR="005F4929" w:rsidRDefault="005F4929" w:rsidP="00296C45"/>
        </w:tc>
        <w:tc>
          <w:tcPr>
            <w:tcW w:w="4536" w:type="dxa"/>
          </w:tcPr>
          <w:p w14:paraId="21C23D80" w14:textId="633D5A7E" w:rsidR="00FA6320" w:rsidRDefault="00995AAF" w:rsidP="00296C45">
            <w:r>
              <w:t xml:space="preserve">No costs identified. </w:t>
            </w:r>
          </w:p>
        </w:tc>
        <w:tc>
          <w:tcPr>
            <w:tcW w:w="4030" w:type="dxa"/>
          </w:tcPr>
          <w:p w14:paraId="6B549EAA" w14:textId="2B2CE784" w:rsidR="00FA6320" w:rsidRDefault="005F4929" w:rsidP="00296C45">
            <w:r>
              <w:t xml:space="preserve">Relevant activities </w:t>
            </w:r>
            <w:r w:rsidR="00116820">
              <w:t xml:space="preserve">are </w:t>
            </w:r>
            <w:r>
              <w:t xml:space="preserve">already criminalised under existing legislation. </w:t>
            </w:r>
          </w:p>
          <w:p w14:paraId="49A5C6AD" w14:textId="77777777" w:rsidR="005F4929" w:rsidRDefault="005F4929" w:rsidP="00296C45"/>
          <w:p w14:paraId="5D6E9B6F" w14:textId="11369976" w:rsidR="005F4929" w:rsidRDefault="005F4929" w:rsidP="00296C45">
            <w:r>
              <w:t>Local authorities already have the authority, through the Civic Government (Scotland) Act 1982, to create and enforce Management Rules regulating the use of and conduct of persons within burial grounds.</w:t>
            </w:r>
          </w:p>
          <w:p w14:paraId="3A99C40B" w14:textId="77777777" w:rsidR="005F4929" w:rsidRDefault="005F4929" w:rsidP="00296C45"/>
          <w:p w14:paraId="33BE220E" w14:textId="40AF4DC6" w:rsidR="00995AAF" w:rsidRDefault="005F4929" w:rsidP="00CF05FA">
            <w:r>
              <w:t>Private</w:t>
            </w:r>
            <w:r w:rsidR="003956EF">
              <w:t>ly-owned</w:t>
            </w:r>
            <w:r>
              <w:t xml:space="preserve"> burial authorities can set their own rules and guidelines.</w:t>
            </w:r>
          </w:p>
        </w:tc>
      </w:tr>
      <w:tr w:rsidR="00FA5D03" w14:paraId="231C19BC" w14:textId="77777777" w:rsidTr="00995AAF">
        <w:tc>
          <w:tcPr>
            <w:tcW w:w="2830" w:type="dxa"/>
          </w:tcPr>
          <w:p w14:paraId="49EAA56D" w14:textId="77777777" w:rsidR="00FA5D03" w:rsidRPr="00FA5D03" w:rsidRDefault="00FA5D03" w:rsidP="00296C45"/>
        </w:tc>
        <w:tc>
          <w:tcPr>
            <w:tcW w:w="2552" w:type="dxa"/>
          </w:tcPr>
          <w:p w14:paraId="49675991" w14:textId="77777777" w:rsidR="00FA5D03" w:rsidRDefault="00FA5D03" w:rsidP="00296C45">
            <w:r>
              <w:t>Option 2 – create offences</w:t>
            </w:r>
          </w:p>
          <w:p w14:paraId="49D91EF0" w14:textId="77777777" w:rsidR="00FA5D03" w:rsidRDefault="00FA5D03" w:rsidP="00296C45"/>
        </w:tc>
        <w:tc>
          <w:tcPr>
            <w:tcW w:w="4536" w:type="dxa"/>
          </w:tcPr>
          <w:p w14:paraId="7361E9F3" w14:textId="43C57FE5" w:rsidR="00FA5D03" w:rsidRDefault="00FA5D03" w:rsidP="00296C45">
            <w:r>
              <w:t xml:space="preserve">No benefit, as agreed with the BRWG. Relevant offences already </w:t>
            </w:r>
            <w:r w:rsidR="00995AAF">
              <w:t>c</w:t>
            </w:r>
            <w:r>
              <w:t xml:space="preserve">overed by existing legislation. </w:t>
            </w:r>
          </w:p>
          <w:p w14:paraId="0E5914CE" w14:textId="77777777" w:rsidR="00FA5D03" w:rsidRDefault="00FA5D03" w:rsidP="00296C45"/>
          <w:p w14:paraId="0A7FCA54" w14:textId="77777777" w:rsidR="00FA5D03" w:rsidRDefault="00FA5D03" w:rsidP="00296C45">
            <w:r>
              <w:t xml:space="preserve">Difficult to enforce and prosecute. </w:t>
            </w:r>
          </w:p>
          <w:p w14:paraId="2984BCF3" w14:textId="77777777" w:rsidR="00FA5D03" w:rsidRDefault="00FA5D03" w:rsidP="00296C45"/>
        </w:tc>
        <w:tc>
          <w:tcPr>
            <w:tcW w:w="4030" w:type="dxa"/>
          </w:tcPr>
          <w:p w14:paraId="64516EFF" w14:textId="236A4919" w:rsidR="00FA5D03" w:rsidRDefault="00995AAF" w:rsidP="00296C45">
            <w:r>
              <w:t>No benefits identified.</w:t>
            </w:r>
          </w:p>
        </w:tc>
      </w:tr>
      <w:tr w:rsidR="00FA5D03" w14:paraId="0994CADD" w14:textId="77777777" w:rsidTr="00995AAF">
        <w:tc>
          <w:tcPr>
            <w:tcW w:w="2830" w:type="dxa"/>
          </w:tcPr>
          <w:p w14:paraId="1701C5F1" w14:textId="77777777" w:rsidR="00FA5D03" w:rsidRPr="00210C35" w:rsidRDefault="00FA5D03" w:rsidP="00296C45">
            <w:pPr>
              <w:rPr>
                <w:b/>
                <w:bCs/>
              </w:rPr>
            </w:pPr>
            <w:r w:rsidRPr="00210C35">
              <w:rPr>
                <w:b/>
                <w:bCs/>
              </w:rPr>
              <w:t>The depth at which human remains may be buried</w:t>
            </w:r>
          </w:p>
          <w:p w14:paraId="773CEFC4" w14:textId="5CB5CE18" w:rsidR="00FA5D03" w:rsidRPr="00FA5D03" w:rsidRDefault="00FA5D03" w:rsidP="00296C45"/>
        </w:tc>
        <w:tc>
          <w:tcPr>
            <w:tcW w:w="2552" w:type="dxa"/>
          </w:tcPr>
          <w:p w14:paraId="77C72C55" w14:textId="73455DED" w:rsidR="00FA5D03" w:rsidRDefault="00FA5D03" w:rsidP="00296C45">
            <w:r>
              <w:t xml:space="preserve">Option 1 – set out in regulation </w:t>
            </w:r>
          </w:p>
        </w:tc>
        <w:tc>
          <w:tcPr>
            <w:tcW w:w="4536" w:type="dxa"/>
          </w:tcPr>
          <w:p w14:paraId="78BF932D" w14:textId="37A8625A" w:rsidR="00FA5D03" w:rsidRDefault="00995AAF" w:rsidP="00296C45">
            <w:r>
              <w:t>BRWG preference was for burial depth to be included in guidance or code of practice</w:t>
            </w:r>
            <w:r w:rsidR="00116820">
              <w:t xml:space="preserve"> as </w:t>
            </w:r>
            <w:r w:rsidR="00CF44E0">
              <w:t xml:space="preserve">the burial </w:t>
            </w:r>
            <w:r w:rsidR="00116820">
              <w:t>r</w:t>
            </w:r>
            <w:r w:rsidR="00FA5D03">
              <w:t>egulations would need to be caveated for factors such as ground condition.</w:t>
            </w:r>
          </w:p>
          <w:p w14:paraId="49738F8E" w14:textId="77777777" w:rsidR="00FA5D03" w:rsidRDefault="00FA5D03" w:rsidP="00296C45"/>
          <w:p w14:paraId="2EFCBC14" w14:textId="7E943370" w:rsidR="00FA5D03" w:rsidRDefault="00FA5D03" w:rsidP="00296C45"/>
        </w:tc>
        <w:tc>
          <w:tcPr>
            <w:tcW w:w="4030" w:type="dxa"/>
          </w:tcPr>
          <w:p w14:paraId="3D079F9F" w14:textId="77777777" w:rsidR="00FA5D03" w:rsidRDefault="00FA5D03" w:rsidP="00296C45">
            <w:r>
              <w:t xml:space="preserve">Clear established rule in relation to burial depth. </w:t>
            </w:r>
          </w:p>
          <w:p w14:paraId="14CB9DE6" w14:textId="77777777" w:rsidR="00FA5D03" w:rsidRDefault="00FA5D03" w:rsidP="00296C45"/>
          <w:p w14:paraId="30C82734" w14:textId="4D7A6D7D" w:rsidR="00FA5D03" w:rsidRDefault="00FA5D03" w:rsidP="0004641E">
            <w:r>
              <w:t>Majority of stakeholders and 2015 Bill consultees in favour of regulating burial depth. Benefits include protection from animal ingress.</w:t>
            </w:r>
          </w:p>
        </w:tc>
      </w:tr>
      <w:tr w:rsidR="00FA5D03" w14:paraId="5A0DDC36" w14:textId="77777777" w:rsidTr="00995AAF">
        <w:tc>
          <w:tcPr>
            <w:tcW w:w="2830" w:type="dxa"/>
          </w:tcPr>
          <w:p w14:paraId="691480FD" w14:textId="77777777" w:rsidR="00FA5D03" w:rsidRPr="00FA5D03" w:rsidRDefault="00FA5D03" w:rsidP="00296C45"/>
        </w:tc>
        <w:tc>
          <w:tcPr>
            <w:tcW w:w="2552" w:type="dxa"/>
          </w:tcPr>
          <w:p w14:paraId="6381A16D" w14:textId="6C3263FA" w:rsidR="00FA5D03" w:rsidRDefault="00FA5D03" w:rsidP="00296C45">
            <w:r>
              <w:t xml:space="preserve">Option 2 – set out in </w:t>
            </w:r>
            <w:r w:rsidR="00C46E36">
              <w:t>c</w:t>
            </w:r>
            <w:r>
              <w:t xml:space="preserve">ode of </w:t>
            </w:r>
            <w:r w:rsidR="00C46E36">
              <w:t>p</w:t>
            </w:r>
            <w:r>
              <w:t>ractice.</w:t>
            </w:r>
          </w:p>
          <w:p w14:paraId="7A90E2C1" w14:textId="6CC73524" w:rsidR="00FA5D03" w:rsidRDefault="00FA5D03" w:rsidP="00296C45">
            <w:r w:rsidRPr="00995AAF">
              <w:rPr>
                <w:b/>
                <w:bCs/>
              </w:rPr>
              <w:t xml:space="preserve">Recommended. </w:t>
            </w:r>
          </w:p>
          <w:p w14:paraId="52A56085" w14:textId="1B4A262B" w:rsidR="00FA5D03" w:rsidRDefault="00FA5D03" w:rsidP="00296C45"/>
        </w:tc>
        <w:tc>
          <w:tcPr>
            <w:tcW w:w="4536" w:type="dxa"/>
          </w:tcPr>
          <w:p w14:paraId="2D74BCC3" w14:textId="51093838" w:rsidR="00FA5D03" w:rsidRDefault="00995AAF" w:rsidP="00296C45">
            <w:r>
              <w:t xml:space="preserve">No legal requirement for burial depth until a </w:t>
            </w:r>
            <w:r w:rsidR="00C46E36">
              <w:t>c</w:t>
            </w:r>
            <w:r>
              <w:t xml:space="preserve">ode of </w:t>
            </w:r>
            <w:r w:rsidR="00C46E36">
              <w:t>p</w:t>
            </w:r>
            <w:r>
              <w:t xml:space="preserve">ractice is developed, leading to </w:t>
            </w:r>
            <w:r w:rsidR="00116820">
              <w:t xml:space="preserve">continued </w:t>
            </w:r>
            <w:r>
              <w:t xml:space="preserve">inconsistent practice. </w:t>
            </w:r>
          </w:p>
        </w:tc>
        <w:tc>
          <w:tcPr>
            <w:tcW w:w="4030" w:type="dxa"/>
          </w:tcPr>
          <w:p w14:paraId="727A54A3" w14:textId="64326CBF" w:rsidR="00FA5D03" w:rsidRDefault="00FA5D03" w:rsidP="00296C45">
            <w:r>
              <w:t xml:space="preserve">As agreed with the BRWG, requirements for burial depth should be included in the </w:t>
            </w:r>
            <w:r w:rsidR="00C46E36">
              <w:t>B</w:t>
            </w:r>
            <w:r>
              <w:t xml:space="preserve">urial </w:t>
            </w:r>
            <w:r w:rsidR="00C46E36">
              <w:t>C</w:t>
            </w:r>
            <w:r>
              <w:t xml:space="preserve">ode of </w:t>
            </w:r>
            <w:r w:rsidR="00C46E36">
              <w:t>P</w:t>
            </w:r>
            <w:r>
              <w:t>ractice.</w:t>
            </w:r>
          </w:p>
        </w:tc>
      </w:tr>
      <w:tr w:rsidR="005D721A" w14:paraId="690A1D6A" w14:textId="77777777" w:rsidTr="00995AAF">
        <w:tc>
          <w:tcPr>
            <w:tcW w:w="2830" w:type="dxa"/>
          </w:tcPr>
          <w:p w14:paraId="73152FDA" w14:textId="77777777" w:rsidR="005D721A" w:rsidRPr="00210C35" w:rsidRDefault="005D721A" w:rsidP="005D721A">
            <w:pPr>
              <w:rPr>
                <w:b/>
                <w:bCs/>
              </w:rPr>
            </w:pPr>
            <w:r w:rsidRPr="00210C35">
              <w:rPr>
                <w:b/>
                <w:bCs/>
              </w:rPr>
              <w:t xml:space="preserve">Faith designation </w:t>
            </w:r>
          </w:p>
          <w:p w14:paraId="0ED9AFCA" w14:textId="77777777" w:rsidR="005D721A" w:rsidRDefault="005D721A" w:rsidP="005D721A"/>
          <w:p w14:paraId="2668FBB4" w14:textId="77777777" w:rsidR="005D721A" w:rsidRDefault="005D721A" w:rsidP="005D721A"/>
        </w:tc>
        <w:tc>
          <w:tcPr>
            <w:tcW w:w="2552" w:type="dxa"/>
          </w:tcPr>
          <w:p w14:paraId="248CE725" w14:textId="503999F2" w:rsidR="005D721A" w:rsidRDefault="005D721A" w:rsidP="005D721A">
            <w:r>
              <w:t xml:space="preserve">Option 1 – do nothing </w:t>
            </w:r>
          </w:p>
        </w:tc>
        <w:tc>
          <w:tcPr>
            <w:tcW w:w="4536" w:type="dxa"/>
          </w:tcPr>
          <w:p w14:paraId="4C8C41DB" w14:textId="23267C13" w:rsidR="005D721A" w:rsidRDefault="00210C35" w:rsidP="005D721A">
            <w:r>
              <w:t>Slight l</w:t>
            </w:r>
            <w:r w:rsidR="005D721A">
              <w:t xml:space="preserve">ack of clarity about what a local authority can provide. </w:t>
            </w:r>
          </w:p>
        </w:tc>
        <w:tc>
          <w:tcPr>
            <w:tcW w:w="4030" w:type="dxa"/>
          </w:tcPr>
          <w:p w14:paraId="701E8C0D" w14:textId="3C17608F" w:rsidR="005D721A" w:rsidRDefault="005D721A" w:rsidP="005D721A">
            <w:r>
              <w:t xml:space="preserve">Local authorities already provide dedicated areas where these are requested. </w:t>
            </w:r>
          </w:p>
          <w:p w14:paraId="3BC754B9" w14:textId="77777777" w:rsidR="005D721A" w:rsidRDefault="005D721A" w:rsidP="005D721A"/>
        </w:tc>
      </w:tr>
      <w:tr w:rsidR="005D721A" w14:paraId="21DBA2FA" w14:textId="77777777" w:rsidTr="00995AAF">
        <w:tc>
          <w:tcPr>
            <w:tcW w:w="2830" w:type="dxa"/>
          </w:tcPr>
          <w:p w14:paraId="1D9F2EBB" w14:textId="77777777" w:rsidR="005D721A" w:rsidRDefault="005D721A" w:rsidP="005D721A"/>
        </w:tc>
        <w:tc>
          <w:tcPr>
            <w:tcW w:w="2552" w:type="dxa"/>
          </w:tcPr>
          <w:p w14:paraId="5EEFBD04" w14:textId="5C268235" w:rsidR="005D721A" w:rsidRDefault="005D721A" w:rsidP="005D721A">
            <w:r>
              <w:t>Option 2 – include the power to designate faith areas within burial grounds.</w:t>
            </w:r>
          </w:p>
          <w:p w14:paraId="2FB0F573" w14:textId="77777777" w:rsidR="00DA1FF7" w:rsidRPr="00995AAF" w:rsidRDefault="00DA1FF7" w:rsidP="00DA1FF7">
            <w:pPr>
              <w:rPr>
                <w:b/>
                <w:bCs/>
              </w:rPr>
            </w:pPr>
            <w:r w:rsidRPr="00995AAF">
              <w:rPr>
                <w:b/>
                <w:bCs/>
              </w:rPr>
              <w:t xml:space="preserve">Recommended. </w:t>
            </w:r>
          </w:p>
          <w:p w14:paraId="7ED08DD4" w14:textId="77777777" w:rsidR="005D721A" w:rsidRDefault="005D721A" w:rsidP="005D721A"/>
        </w:tc>
        <w:tc>
          <w:tcPr>
            <w:tcW w:w="4536" w:type="dxa"/>
          </w:tcPr>
          <w:p w14:paraId="21DDEC50" w14:textId="6BE83009" w:rsidR="005D721A" w:rsidRDefault="005D721A" w:rsidP="005D721A">
            <w:r>
              <w:t xml:space="preserve">No identified costs. </w:t>
            </w:r>
          </w:p>
        </w:tc>
        <w:tc>
          <w:tcPr>
            <w:tcW w:w="4030" w:type="dxa"/>
          </w:tcPr>
          <w:p w14:paraId="51BE0FAA" w14:textId="7A219D21" w:rsidR="005D721A" w:rsidRDefault="005D721A" w:rsidP="005D721A">
            <w:r>
              <w:t xml:space="preserve">A clearly defined power to designate certain areas of burial grounds. This is </w:t>
            </w:r>
            <w:r w:rsidR="00210C35">
              <w:t>a power, not a duty, so</w:t>
            </w:r>
            <w:r>
              <w:t xml:space="preserve"> there will be flexibility to provide </w:t>
            </w:r>
            <w:r w:rsidR="00210C35">
              <w:t>for it</w:t>
            </w:r>
            <w:r>
              <w:t xml:space="preserve"> whe</w:t>
            </w:r>
            <w:r w:rsidR="00210C35">
              <w:t>re</w:t>
            </w:r>
            <w:r>
              <w:t xml:space="preserve"> there is a local need.</w:t>
            </w:r>
          </w:p>
          <w:p w14:paraId="59BF7AEC" w14:textId="1274EE1B" w:rsidR="005D721A" w:rsidRDefault="005D721A" w:rsidP="005D721A"/>
        </w:tc>
      </w:tr>
      <w:tr w:rsidR="005D721A" w14:paraId="4CAEFC51" w14:textId="77777777" w:rsidTr="00995AAF">
        <w:tc>
          <w:tcPr>
            <w:tcW w:w="2830" w:type="dxa"/>
          </w:tcPr>
          <w:p w14:paraId="5A9CF569" w14:textId="77777777" w:rsidR="005D721A" w:rsidRDefault="005D721A" w:rsidP="005D721A">
            <w:r>
              <w:t xml:space="preserve">Training requirements </w:t>
            </w:r>
          </w:p>
          <w:p w14:paraId="04FB05C6" w14:textId="77777777" w:rsidR="005D721A" w:rsidRDefault="005D721A" w:rsidP="005D721A"/>
          <w:p w14:paraId="3954A39C" w14:textId="77777777" w:rsidR="005D721A" w:rsidRDefault="005D721A" w:rsidP="005D721A"/>
          <w:p w14:paraId="7E008A98" w14:textId="345645EA" w:rsidR="005D721A" w:rsidRPr="00931AA2" w:rsidRDefault="005D721A" w:rsidP="005D721A"/>
        </w:tc>
        <w:tc>
          <w:tcPr>
            <w:tcW w:w="2552" w:type="dxa"/>
          </w:tcPr>
          <w:p w14:paraId="75D1E2C0" w14:textId="6E1DA957" w:rsidR="005D721A" w:rsidRDefault="005D721A" w:rsidP="005D721A">
            <w:r>
              <w:t xml:space="preserve">Option 1 – do nothing </w:t>
            </w:r>
          </w:p>
        </w:tc>
        <w:tc>
          <w:tcPr>
            <w:tcW w:w="4536" w:type="dxa"/>
          </w:tcPr>
          <w:p w14:paraId="57BB1088" w14:textId="71F50294" w:rsidR="005D721A" w:rsidRDefault="005D721A" w:rsidP="005D721A">
            <w:r>
              <w:t>Miss</w:t>
            </w:r>
            <w:r w:rsidR="00210C35">
              <w:t>ed</w:t>
            </w:r>
            <w:r>
              <w:t xml:space="preserve"> opportunity to ensure staff at burial grounds are adequately trained. </w:t>
            </w:r>
          </w:p>
          <w:p w14:paraId="515DFB47" w14:textId="77777777" w:rsidR="005D721A" w:rsidRDefault="005D721A" w:rsidP="005D721A"/>
          <w:p w14:paraId="1C1E1529" w14:textId="77777777" w:rsidR="005D721A" w:rsidRDefault="005D721A" w:rsidP="005D721A">
            <w:r>
              <w:t xml:space="preserve">No records against which an inspector can assess level of training. </w:t>
            </w:r>
          </w:p>
          <w:p w14:paraId="0FF4D192" w14:textId="10416954" w:rsidR="005D721A" w:rsidRDefault="005D721A" w:rsidP="005D721A"/>
        </w:tc>
        <w:tc>
          <w:tcPr>
            <w:tcW w:w="4030" w:type="dxa"/>
          </w:tcPr>
          <w:p w14:paraId="3E187E38" w14:textId="7778A21D" w:rsidR="005D721A" w:rsidRDefault="005D721A" w:rsidP="005D721A">
            <w:r>
              <w:t xml:space="preserve">Status quo – no impact on burial authorities. </w:t>
            </w:r>
          </w:p>
        </w:tc>
      </w:tr>
      <w:tr w:rsidR="005D721A" w14:paraId="5F5509F4" w14:textId="77777777" w:rsidTr="00995AAF">
        <w:tc>
          <w:tcPr>
            <w:tcW w:w="2830" w:type="dxa"/>
          </w:tcPr>
          <w:p w14:paraId="1A9A0638" w14:textId="77777777" w:rsidR="005D721A" w:rsidRDefault="005D721A" w:rsidP="005D721A"/>
        </w:tc>
        <w:tc>
          <w:tcPr>
            <w:tcW w:w="2552" w:type="dxa"/>
          </w:tcPr>
          <w:p w14:paraId="4DC16AE8" w14:textId="4ECD00BE" w:rsidR="005D721A" w:rsidRDefault="005D721A" w:rsidP="005D721A">
            <w:r>
              <w:t xml:space="preserve">Option 2 – no specific  training qualification specified, but a requirement in </w:t>
            </w:r>
            <w:r w:rsidR="00CF44E0">
              <w:t xml:space="preserve">the burial </w:t>
            </w:r>
            <w:r>
              <w:t>regulations to ensure staff are trained in the operation of the equipment relevant to their day to day duties  and a record of such training kept.</w:t>
            </w:r>
          </w:p>
          <w:p w14:paraId="102F2A50" w14:textId="77777777" w:rsidR="005D721A" w:rsidRPr="00995AAF" w:rsidRDefault="005D721A" w:rsidP="005D721A">
            <w:pPr>
              <w:rPr>
                <w:b/>
                <w:bCs/>
              </w:rPr>
            </w:pPr>
            <w:r w:rsidRPr="00995AAF">
              <w:rPr>
                <w:b/>
                <w:bCs/>
              </w:rPr>
              <w:t xml:space="preserve">Recommended. </w:t>
            </w:r>
          </w:p>
          <w:p w14:paraId="21ED521C" w14:textId="77777777" w:rsidR="005D721A" w:rsidRDefault="005D721A" w:rsidP="005D721A"/>
        </w:tc>
        <w:tc>
          <w:tcPr>
            <w:tcW w:w="4536" w:type="dxa"/>
          </w:tcPr>
          <w:p w14:paraId="2873C5C1" w14:textId="421B6640" w:rsidR="005D721A" w:rsidRDefault="005D721A" w:rsidP="005D721A">
            <w:r>
              <w:t xml:space="preserve">Minor resource impact for burial authorities which do not currently keep records of training.  </w:t>
            </w:r>
          </w:p>
        </w:tc>
        <w:tc>
          <w:tcPr>
            <w:tcW w:w="4030" w:type="dxa"/>
          </w:tcPr>
          <w:p w14:paraId="59E7B6C8" w14:textId="6AAFEAD5" w:rsidR="005D721A" w:rsidRDefault="005D721A" w:rsidP="005D721A">
            <w:r>
              <w:t xml:space="preserve">Option supported by the majority in public consultation and generally reflects current practice so will have minor impact. </w:t>
            </w:r>
          </w:p>
          <w:p w14:paraId="636EFC13" w14:textId="77777777" w:rsidR="005D721A" w:rsidRDefault="005D721A" w:rsidP="005D721A"/>
          <w:p w14:paraId="4E80C244" w14:textId="2776B0E4" w:rsidR="005D721A" w:rsidRDefault="005D721A" w:rsidP="005D721A">
            <w:r>
              <w:t xml:space="preserve">Records of training will assist inspector when assessing authority. </w:t>
            </w:r>
          </w:p>
          <w:p w14:paraId="4A7603A8" w14:textId="77777777" w:rsidR="005D721A" w:rsidRDefault="005D721A" w:rsidP="005D721A"/>
          <w:p w14:paraId="02C770DA" w14:textId="77777777" w:rsidR="005D721A" w:rsidRDefault="005D721A" w:rsidP="005D721A">
            <w:r>
              <w:t xml:space="preserve">Opportunity to set out training requirements further in Burial Code of Practice. </w:t>
            </w:r>
          </w:p>
          <w:p w14:paraId="55EC2674" w14:textId="77777777" w:rsidR="005D721A" w:rsidRDefault="005D721A" w:rsidP="005D721A"/>
          <w:p w14:paraId="34919A81" w14:textId="314E9306" w:rsidR="005D721A" w:rsidRDefault="005D721A" w:rsidP="005D721A">
            <w:r>
              <w:t xml:space="preserve">Consistency with requirement for cremation authorities. </w:t>
            </w:r>
          </w:p>
          <w:p w14:paraId="7C763ED2" w14:textId="1EA3F17C" w:rsidR="005D721A" w:rsidRDefault="005D721A" w:rsidP="005D721A"/>
        </w:tc>
      </w:tr>
      <w:tr w:rsidR="005D721A" w14:paraId="27F28A34" w14:textId="77777777" w:rsidTr="00995AAF">
        <w:tc>
          <w:tcPr>
            <w:tcW w:w="2830" w:type="dxa"/>
          </w:tcPr>
          <w:p w14:paraId="096F9579" w14:textId="77777777" w:rsidR="005D721A" w:rsidRDefault="005D721A" w:rsidP="005D721A"/>
        </w:tc>
        <w:tc>
          <w:tcPr>
            <w:tcW w:w="2552" w:type="dxa"/>
          </w:tcPr>
          <w:p w14:paraId="622909F2" w14:textId="5EDC87C0" w:rsidR="005D721A" w:rsidRDefault="005D721A" w:rsidP="005D721A">
            <w:r>
              <w:t xml:space="preserve">Option 3 – specify exact training requirements and qualifications for burial authority staff. </w:t>
            </w:r>
          </w:p>
          <w:p w14:paraId="5C2C2C46" w14:textId="77777777" w:rsidR="005D721A" w:rsidRDefault="005D721A" w:rsidP="005D721A"/>
          <w:p w14:paraId="18C5E713" w14:textId="77777777" w:rsidR="005D721A" w:rsidRDefault="005D721A" w:rsidP="005D721A"/>
        </w:tc>
        <w:tc>
          <w:tcPr>
            <w:tcW w:w="4536" w:type="dxa"/>
          </w:tcPr>
          <w:p w14:paraId="39D8084B" w14:textId="3C7344C1" w:rsidR="005D721A" w:rsidRDefault="005D721A" w:rsidP="005D721A">
            <w:r>
              <w:t xml:space="preserve">There is currently no appropriate accredited qualifications, training or CPD available which would cover all types of burial authority therefore it would not be feasible or appropriate to stipulate certified training programmes. </w:t>
            </w:r>
          </w:p>
          <w:p w14:paraId="6342C8E2" w14:textId="77777777" w:rsidR="005D721A" w:rsidRDefault="005D721A" w:rsidP="005D721A"/>
          <w:p w14:paraId="1B6E99C3" w14:textId="2E6B2B37" w:rsidR="005D721A" w:rsidRDefault="005D721A" w:rsidP="005D721A">
            <w:r>
              <w:t>T</w:t>
            </w:r>
            <w:r w:rsidRPr="00931AA2">
              <w:t>raining within small or volunteer run burial authorities is often informal in-house or ‘on the job’ training</w:t>
            </w:r>
            <w:r>
              <w:t xml:space="preserve"> and these burial authorities may not have the resources to pay for training courses. It </w:t>
            </w:r>
            <w:r w:rsidR="00DA1FF7">
              <w:t>may</w:t>
            </w:r>
            <w:r>
              <w:t xml:space="preserve"> not b</w:t>
            </w:r>
            <w:r w:rsidR="00DA1FF7">
              <w:t>e</w:t>
            </w:r>
            <w:r>
              <w:t xml:space="preserve"> appropriate</w:t>
            </w:r>
            <w:r w:rsidRPr="00303B54">
              <w:t xml:space="preserve"> </w:t>
            </w:r>
            <w:r>
              <w:t>to expect</w:t>
            </w:r>
            <w:r w:rsidRPr="00303B54">
              <w:t xml:space="preserve"> volunteers and part-time staff</w:t>
            </w:r>
            <w:r>
              <w:t xml:space="preserve"> to cover costs themselves. </w:t>
            </w:r>
          </w:p>
          <w:p w14:paraId="7B3E8C81" w14:textId="11CA7EEF" w:rsidR="005D721A" w:rsidRDefault="005D721A" w:rsidP="005D721A"/>
        </w:tc>
        <w:tc>
          <w:tcPr>
            <w:tcW w:w="4030" w:type="dxa"/>
          </w:tcPr>
          <w:p w14:paraId="29A13171" w14:textId="05044580" w:rsidR="005D721A" w:rsidRDefault="005D721A" w:rsidP="005D721A">
            <w:r>
              <w:t xml:space="preserve">If there did exist an adequate accredited training programme, could lead to higher standard of service. </w:t>
            </w:r>
          </w:p>
        </w:tc>
      </w:tr>
      <w:tr w:rsidR="005D721A" w14:paraId="05B8E71B" w14:textId="77777777" w:rsidTr="00995AAF">
        <w:tc>
          <w:tcPr>
            <w:tcW w:w="2830" w:type="dxa"/>
          </w:tcPr>
          <w:p w14:paraId="058260AE" w14:textId="19D6D472" w:rsidR="005D721A" w:rsidRDefault="005D721A" w:rsidP="005D721A">
            <w:r w:rsidRPr="00210C35">
              <w:rPr>
                <w:b/>
                <w:bCs/>
              </w:rPr>
              <w:t>Burial application forms and registers</w:t>
            </w:r>
            <w:r>
              <w:t xml:space="preserve"> (new standardised forms) </w:t>
            </w:r>
          </w:p>
          <w:p w14:paraId="6B38B43B" w14:textId="3F1F7574" w:rsidR="005D721A" w:rsidRPr="002409DC" w:rsidRDefault="005D721A" w:rsidP="005D721A"/>
        </w:tc>
        <w:tc>
          <w:tcPr>
            <w:tcW w:w="2552" w:type="dxa"/>
          </w:tcPr>
          <w:p w14:paraId="79672FA5" w14:textId="49F14D17" w:rsidR="005D721A" w:rsidRDefault="005D721A" w:rsidP="005D721A">
            <w:r>
              <w:t xml:space="preserve">Option 1 – do nothing </w:t>
            </w:r>
          </w:p>
        </w:tc>
        <w:tc>
          <w:tcPr>
            <w:tcW w:w="4536" w:type="dxa"/>
          </w:tcPr>
          <w:p w14:paraId="3CAED164" w14:textId="77777777" w:rsidR="005D721A" w:rsidRDefault="005D721A" w:rsidP="005D721A">
            <w:r>
              <w:t xml:space="preserve">Loss of opportunity to improve and standardise the information collected in burial application forms and registers. </w:t>
            </w:r>
          </w:p>
          <w:p w14:paraId="17C0FB7C" w14:textId="77777777" w:rsidR="005D721A" w:rsidRDefault="005D721A" w:rsidP="005D721A"/>
          <w:p w14:paraId="63E8B6E7" w14:textId="38E70AAD" w:rsidR="005D721A" w:rsidRDefault="005D721A" w:rsidP="005D721A">
            <w:r>
              <w:t xml:space="preserve">Continued lack of consistency. </w:t>
            </w:r>
          </w:p>
          <w:p w14:paraId="069BC2A8" w14:textId="4F57C551" w:rsidR="005D721A" w:rsidRDefault="005D721A" w:rsidP="005D721A"/>
        </w:tc>
        <w:tc>
          <w:tcPr>
            <w:tcW w:w="4030" w:type="dxa"/>
          </w:tcPr>
          <w:p w14:paraId="5C5DF13C" w14:textId="77777777" w:rsidR="005D721A" w:rsidRDefault="005D721A" w:rsidP="005D721A">
            <w:r>
              <w:t>Status quo maintained. No resource implications for burial authorities.</w:t>
            </w:r>
          </w:p>
          <w:p w14:paraId="2087684C" w14:textId="436571D2" w:rsidR="005D721A" w:rsidRDefault="005D721A" w:rsidP="005D721A"/>
        </w:tc>
      </w:tr>
      <w:tr w:rsidR="005D721A" w14:paraId="452BD2AC" w14:textId="77777777" w:rsidTr="00995AAF">
        <w:tc>
          <w:tcPr>
            <w:tcW w:w="2830" w:type="dxa"/>
          </w:tcPr>
          <w:p w14:paraId="00DAC2A2" w14:textId="77777777" w:rsidR="005D721A" w:rsidRDefault="005D721A" w:rsidP="005D721A"/>
        </w:tc>
        <w:tc>
          <w:tcPr>
            <w:tcW w:w="2552" w:type="dxa"/>
          </w:tcPr>
          <w:p w14:paraId="07D227BF" w14:textId="615A2ED6" w:rsidR="005D721A" w:rsidRDefault="005D721A" w:rsidP="005D721A">
            <w:r>
              <w:t xml:space="preserve">Option 2 – create standardised but non-statutory forms and registers. </w:t>
            </w:r>
          </w:p>
          <w:p w14:paraId="63696484" w14:textId="32A06E56" w:rsidR="005D721A" w:rsidRDefault="005D721A" w:rsidP="005D721A"/>
        </w:tc>
        <w:tc>
          <w:tcPr>
            <w:tcW w:w="4536" w:type="dxa"/>
          </w:tcPr>
          <w:p w14:paraId="625AADC3" w14:textId="5D2C0748" w:rsidR="005D721A" w:rsidRDefault="005D721A" w:rsidP="005D721A">
            <w:r>
              <w:t xml:space="preserve">Burial authorities could choose not to use the forms, leading to continued ad-hoc and outdated procedures in some burial authorities. </w:t>
            </w:r>
          </w:p>
          <w:p w14:paraId="59EF2019" w14:textId="77777777" w:rsidR="005D721A" w:rsidRDefault="005D721A" w:rsidP="005D721A"/>
          <w:p w14:paraId="6DDFAAA3" w14:textId="56F5F1A8" w:rsidR="005D721A" w:rsidRDefault="005D721A" w:rsidP="005D721A">
            <w:r>
              <w:t>C</w:t>
            </w:r>
            <w:r w:rsidRPr="00FC1380">
              <w:t>ost of producing new form</w:t>
            </w:r>
            <w:r>
              <w:t>s.</w:t>
            </w:r>
          </w:p>
          <w:p w14:paraId="5D42077A" w14:textId="30D19A73" w:rsidR="005D721A" w:rsidRDefault="005D721A" w:rsidP="005D721A"/>
        </w:tc>
        <w:tc>
          <w:tcPr>
            <w:tcW w:w="4030" w:type="dxa"/>
          </w:tcPr>
          <w:p w14:paraId="4925AB5C" w14:textId="22F8DA87" w:rsidR="005D721A" w:rsidRDefault="005D721A" w:rsidP="005D721A">
            <w:r>
              <w:t xml:space="preserve">More flexibility in making amendments to the forms. </w:t>
            </w:r>
          </w:p>
        </w:tc>
      </w:tr>
      <w:tr w:rsidR="005D721A" w14:paraId="76963CD2" w14:textId="77777777" w:rsidTr="00995AAF">
        <w:tc>
          <w:tcPr>
            <w:tcW w:w="2830" w:type="dxa"/>
          </w:tcPr>
          <w:p w14:paraId="431689C3" w14:textId="77777777" w:rsidR="005D721A" w:rsidRDefault="005D721A" w:rsidP="005D721A"/>
        </w:tc>
        <w:tc>
          <w:tcPr>
            <w:tcW w:w="2552" w:type="dxa"/>
          </w:tcPr>
          <w:p w14:paraId="246CD2CD" w14:textId="7FE04BD5" w:rsidR="005D721A" w:rsidRDefault="005D721A" w:rsidP="005D721A">
            <w:r>
              <w:t xml:space="preserve">Option 3 – create statutory forms and registers.  </w:t>
            </w:r>
          </w:p>
          <w:p w14:paraId="7346D6CB" w14:textId="77777777" w:rsidR="005D721A" w:rsidRPr="00D644FD" w:rsidRDefault="005D721A" w:rsidP="005D721A">
            <w:pPr>
              <w:rPr>
                <w:b/>
                <w:bCs/>
              </w:rPr>
            </w:pPr>
            <w:r w:rsidRPr="00D644FD">
              <w:rPr>
                <w:b/>
                <w:bCs/>
              </w:rPr>
              <w:t xml:space="preserve">Recommended. </w:t>
            </w:r>
          </w:p>
          <w:p w14:paraId="04BA1F13" w14:textId="77777777" w:rsidR="005D721A" w:rsidRDefault="005D721A" w:rsidP="005D721A"/>
          <w:p w14:paraId="52AFDD86" w14:textId="44483673" w:rsidR="005D721A" w:rsidRDefault="005D721A" w:rsidP="005D721A"/>
        </w:tc>
        <w:tc>
          <w:tcPr>
            <w:tcW w:w="4536" w:type="dxa"/>
          </w:tcPr>
          <w:p w14:paraId="084E7AA5" w14:textId="2B104061" w:rsidR="005D721A" w:rsidRDefault="005D721A" w:rsidP="005D721A">
            <w:r>
              <w:t xml:space="preserve">More difficult to amend and less flexibility for burial authorities; they will need to replace their own forms with a standard form. </w:t>
            </w:r>
          </w:p>
          <w:p w14:paraId="713194E0" w14:textId="77777777" w:rsidR="005D721A" w:rsidRDefault="005D721A" w:rsidP="005D721A"/>
          <w:p w14:paraId="5A347FB2" w14:textId="2EBBCAFF" w:rsidR="005D721A" w:rsidRDefault="005D721A" w:rsidP="005D721A">
            <w:r>
              <w:t>I</w:t>
            </w:r>
            <w:r w:rsidRPr="007E6CDA">
              <w:t xml:space="preserve">ncompatibility with </w:t>
            </w:r>
            <w:r>
              <w:t xml:space="preserve">some </w:t>
            </w:r>
            <w:r w:rsidRPr="007E6CDA">
              <w:t>existing digital platforms.</w:t>
            </w:r>
          </w:p>
          <w:p w14:paraId="04509DFE" w14:textId="77777777" w:rsidR="005D721A" w:rsidRDefault="005D721A" w:rsidP="005D721A"/>
          <w:p w14:paraId="23C9C436" w14:textId="77777777" w:rsidR="005D721A" w:rsidRDefault="005D721A" w:rsidP="005D721A">
            <w:r>
              <w:t>C</w:t>
            </w:r>
            <w:r w:rsidRPr="00FC1380">
              <w:t>ost of producing new form</w:t>
            </w:r>
            <w:r>
              <w:t>s.</w:t>
            </w:r>
          </w:p>
          <w:p w14:paraId="3FD2442F" w14:textId="02F0FD09" w:rsidR="005D721A" w:rsidRDefault="005D721A" w:rsidP="005D721A"/>
        </w:tc>
        <w:tc>
          <w:tcPr>
            <w:tcW w:w="4030" w:type="dxa"/>
          </w:tcPr>
          <w:p w14:paraId="01509A79" w14:textId="61492EEF" w:rsidR="005D721A" w:rsidRDefault="005D721A" w:rsidP="005D721A">
            <w:r>
              <w:t xml:space="preserve">Standardisation and improvement in the information to be collected and recorded.  </w:t>
            </w:r>
          </w:p>
          <w:p w14:paraId="7386B1C1" w14:textId="77777777" w:rsidR="005D721A" w:rsidRDefault="005D721A" w:rsidP="005D721A"/>
          <w:p w14:paraId="68A4534D" w14:textId="0CEB3245" w:rsidR="005D721A" w:rsidRDefault="005D721A" w:rsidP="005D721A">
            <w:r>
              <w:t>Not considered difficult or time-consuming to complete new application.</w:t>
            </w:r>
          </w:p>
          <w:p w14:paraId="7D3EEE9B" w14:textId="77777777" w:rsidR="005D721A" w:rsidRDefault="005D721A" w:rsidP="005D721A"/>
          <w:p w14:paraId="76715B72" w14:textId="1291720E" w:rsidR="005D721A" w:rsidRDefault="005D721A" w:rsidP="005D721A">
            <w:r>
              <w:t xml:space="preserve">Requiring an application provides a record of who applied for the burial  and evidence of eligibility to make arrangements.  </w:t>
            </w:r>
          </w:p>
          <w:p w14:paraId="53A513F0" w14:textId="41F2F257" w:rsidR="005D721A" w:rsidRDefault="005D721A" w:rsidP="005D721A">
            <w:r w:rsidRPr="00B16BDD">
              <w:t xml:space="preserve">Bereavement Services are often based at </w:t>
            </w:r>
            <w:r>
              <w:t xml:space="preserve">a </w:t>
            </w:r>
            <w:r w:rsidRPr="00B16BDD">
              <w:t>crematori</w:t>
            </w:r>
            <w:r>
              <w:t>um</w:t>
            </w:r>
            <w:r w:rsidRPr="00B16BDD">
              <w:t xml:space="preserve"> and perform </w:t>
            </w:r>
            <w:r>
              <w:t xml:space="preserve">the </w:t>
            </w:r>
            <w:r w:rsidRPr="00B16BDD">
              <w:t>role</w:t>
            </w:r>
            <w:r>
              <w:t xml:space="preserve"> of both burial and cremation authority – alignment likely to be welcomed.</w:t>
            </w:r>
          </w:p>
          <w:p w14:paraId="01DCA866" w14:textId="09350FA0" w:rsidR="005D721A" w:rsidRPr="00B16BDD" w:rsidRDefault="005D721A" w:rsidP="005D721A">
            <w:r>
              <w:t xml:space="preserve"> </w:t>
            </w:r>
          </w:p>
          <w:p w14:paraId="4CF5E0FA" w14:textId="77777777" w:rsidR="005D721A" w:rsidRDefault="005D721A" w:rsidP="005D721A">
            <w:r>
              <w:t xml:space="preserve">The Senior Inspector of Burial, Cremation and Funeral Directors advises that standardised forms (in the cremation context) are deemed to be of value to staff both at the crematorium and funeral directors. </w:t>
            </w:r>
          </w:p>
          <w:p w14:paraId="0A521732" w14:textId="77777777" w:rsidR="005D721A" w:rsidRDefault="005D721A" w:rsidP="005D721A"/>
          <w:p w14:paraId="3025C6B9" w14:textId="2967D78C" w:rsidR="005D721A" w:rsidRDefault="005D721A" w:rsidP="005D721A">
            <w:r>
              <w:t xml:space="preserve">Majority support in consultation for proposed register </w:t>
            </w:r>
            <w:r w:rsidR="0031175A">
              <w:t xml:space="preserve">requirements </w:t>
            </w:r>
            <w:r>
              <w:t xml:space="preserve">content. </w:t>
            </w:r>
          </w:p>
          <w:p w14:paraId="4AA821CE" w14:textId="77777777" w:rsidR="005D721A" w:rsidRDefault="005D721A" w:rsidP="005D721A"/>
          <w:p w14:paraId="561ECF5A" w14:textId="09B78A5F" w:rsidR="005D721A" w:rsidRDefault="005D721A" w:rsidP="005D721A">
            <w:r>
              <w:t xml:space="preserve">Slight administrative saving and ease of staff training by using the same form anywhere in Scotland. </w:t>
            </w:r>
          </w:p>
          <w:p w14:paraId="008E8523" w14:textId="77777777" w:rsidR="005D721A" w:rsidRDefault="005D721A" w:rsidP="005D721A"/>
        </w:tc>
      </w:tr>
      <w:tr w:rsidR="005D721A" w14:paraId="15A49F02" w14:textId="77777777" w:rsidTr="00995AAF">
        <w:tc>
          <w:tcPr>
            <w:tcW w:w="2830" w:type="dxa"/>
          </w:tcPr>
          <w:p w14:paraId="176B2464" w14:textId="77777777" w:rsidR="005D721A" w:rsidRPr="00210C35" w:rsidRDefault="005D721A" w:rsidP="005D721A">
            <w:pPr>
              <w:rPr>
                <w:b/>
                <w:bCs/>
              </w:rPr>
            </w:pPr>
            <w:r w:rsidRPr="00210C35">
              <w:rPr>
                <w:b/>
                <w:bCs/>
              </w:rPr>
              <w:t>Burial of ashes</w:t>
            </w:r>
          </w:p>
          <w:p w14:paraId="0673A2D0" w14:textId="77777777" w:rsidR="005D721A" w:rsidRDefault="005D721A" w:rsidP="005D721A">
            <w:r>
              <w:t>(accompanying documentation)</w:t>
            </w:r>
          </w:p>
          <w:p w14:paraId="47BF25DC" w14:textId="77777777" w:rsidR="005D721A" w:rsidRDefault="005D721A" w:rsidP="005D721A"/>
          <w:p w14:paraId="3BE9C35F" w14:textId="2C1383DC" w:rsidR="005D721A" w:rsidRPr="00C52D71" w:rsidRDefault="005D721A" w:rsidP="005D721A"/>
        </w:tc>
        <w:tc>
          <w:tcPr>
            <w:tcW w:w="2552" w:type="dxa"/>
          </w:tcPr>
          <w:p w14:paraId="11F8F96B" w14:textId="58128AB0" w:rsidR="005D721A" w:rsidRDefault="005D721A" w:rsidP="005D721A">
            <w:r>
              <w:t xml:space="preserve">Option 1 – no requirements in regulation </w:t>
            </w:r>
          </w:p>
        </w:tc>
        <w:tc>
          <w:tcPr>
            <w:tcW w:w="4536" w:type="dxa"/>
          </w:tcPr>
          <w:p w14:paraId="189B4418" w14:textId="77777777" w:rsidR="005D721A" w:rsidRDefault="005D721A" w:rsidP="005D721A">
            <w:r>
              <w:t xml:space="preserve">No evidence of whose ashes are being buried. </w:t>
            </w:r>
          </w:p>
          <w:p w14:paraId="0E0A85CF" w14:textId="77777777" w:rsidR="005D721A" w:rsidRDefault="005D721A" w:rsidP="005D721A"/>
          <w:p w14:paraId="06FB35E8" w14:textId="77777777" w:rsidR="005D721A" w:rsidRDefault="005D721A" w:rsidP="005D721A">
            <w:r>
              <w:t xml:space="preserve">Ad hoc and inconsistent practice across Scotland. </w:t>
            </w:r>
          </w:p>
          <w:p w14:paraId="1785328C" w14:textId="63CB14BC" w:rsidR="005D721A" w:rsidRDefault="005D721A" w:rsidP="005D721A"/>
        </w:tc>
        <w:tc>
          <w:tcPr>
            <w:tcW w:w="4030" w:type="dxa"/>
          </w:tcPr>
          <w:p w14:paraId="6BF0F2EF" w14:textId="5CCC6215" w:rsidR="005D721A" w:rsidRDefault="005D721A" w:rsidP="005D721A">
            <w:r>
              <w:t xml:space="preserve">No impact on burial authorities. </w:t>
            </w:r>
          </w:p>
        </w:tc>
      </w:tr>
      <w:tr w:rsidR="005D721A" w14:paraId="2DCD44B0" w14:textId="77777777" w:rsidTr="00995AAF">
        <w:tc>
          <w:tcPr>
            <w:tcW w:w="2830" w:type="dxa"/>
          </w:tcPr>
          <w:p w14:paraId="1987E66E" w14:textId="77777777" w:rsidR="005D721A" w:rsidRDefault="005D721A" w:rsidP="005D721A"/>
        </w:tc>
        <w:tc>
          <w:tcPr>
            <w:tcW w:w="2552" w:type="dxa"/>
          </w:tcPr>
          <w:p w14:paraId="35CF9A5A" w14:textId="456DE201" w:rsidR="005D721A" w:rsidRDefault="005D721A" w:rsidP="005D721A">
            <w:r>
              <w:t xml:space="preserve">Option 2 – Cremation certificate or register extract </w:t>
            </w:r>
          </w:p>
          <w:p w14:paraId="440CE73F" w14:textId="2E9B6244" w:rsidR="005D721A" w:rsidRPr="009D2AA1" w:rsidRDefault="005D721A" w:rsidP="005D721A">
            <w:pPr>
              <w:rPr>
                <w:b/>
                <w:bCs/>
              </w:rPr>
            </w:pPr>
            <w:r w:rsidRPr="009D2AA1">
              <w:rPr>
                <w:b/>
                <w:bCs/>
              </w:rPr>
              <w:t xml:space="preserve">Recommended (but with caveat for ashes from abroad). </w:t>
            </w:r>
          </w:p>
          <w:p w14:paraId="28E06226" w14:textId="77777777" w:rsidR="005D721A" w:rsidRDefault="005D721A" w:rsidP="005D721A"/>
          <w:p w14:paraId="0D9FC588" w14:textId="1CDCA484" w:rsidR="005D721A" w:rsidRDefault="005D721A" w:rsidP="005D721A"/>
        </w:tc>
        <w:tc>
          <w:tcPr>
            <w:tcW w:w="4536" w:type="dxa"/>
          </w:tcPr>
          <w:p w14:paraId="4569B564" w14:textId="6B4E04A2" w:rsidR="005D721A" w:rsidRDefault="005D721A" w:rsidP="005D721A">
            <w:r>
              <w:t xml:space="preserve">May not be available for ashes from abroad. </w:t>
            </w:r>
          </w:p>
        </w:tc>
        <w:tc>
          <w:tcPr>
            <w:tcW w:w="4030" w:type="dxa"/>
          </w:tcPr>
          <w:p w14:paraId="3A94EC54" w14:textId="32E7F772" w:rsidR="005D721A" w:rsidRDefault="005D721A" w:rsidP="005D721A">
            <w:r>
              <w:t>Evidences that a cremation has taken place and provides some evidence of the identity of the deceased.</w:t>
            </w:r>
          </w:p>
          <w:p w14:paraId="409FBF88" w14:textId="77777777" w:rsidR="005D721A" w:rsidRDefault="005D721A" w:rsidP="005D721A"/>
          <w:p w14:paraId="3105EFCB" w14:textId="772FAFB3" w:rsidR="005D721A" w:rsidRDefault="005D721A" w:rsidP="005D721A">
            <w:r>
              <w:t>Majority support from consultees/ suggestion that a cremation certificate or copy is easily obtainable.</w:t>
            </w:r>
          </w:p>
          <w:p w14:paraId="1471B879" w14:textId="77777777" w:rsidR="005D721A" w:rsidRDefault="005D721A" w:rsidP="005D721A"/>
          <w:p w14:paraId="63E28FD9" w14:textId="05B56CB9" w:rsidR="005D721A" w:rsidRDefault="005D721A" w:rsidP="005D721A">
            <w:r>
              <w:t xml:space="preserve">Reflects current practice for most burial authorities. </w:t>
            </w:r>
          </w:p>
          <w:p w14:paraId="0360A602" w14:textId="35248615" w:rsidR="005D721A" w:rsidRDefault="005D721A" w:rsidP="005D721A"/>
        </w:tc>
      </w:tr>
      <w:tr w:rsidR="005D721A" w14:paraId="0E1EDE09" w14:textId="77777777" w:rsidTr="00995AAF">
        <w:tc>
          <w:tcPr>
            <w:tcW w:w="2830" w:type="dxa"/>
          </w:tcPr>
          <w:p w14:paraId="0475718C" w14:textId="77777777" w:rsidR="005D721A" w:rsidRDefault="005D721A" w:rsidP="005D721A"/>
        </w:tc>
        <w:tc>
          <w:tcPr>
            <w:tcW w:w="2552" w:type="dxa"/>
          </w:tcPr>
          <w:p w14:paraId="14614889" w14:textId="18CC8DB3" w:rsidR="005D721A" w:rsidRDefault="005D721A" w:rsidP="005D721A">
            <w:r>
              <w:t xml:space="preserve">Option 3 – Cremation certificate, or Certificate of Registration of Death (Form 14) or death register extract. </w:t>
            </w:r>
          </w:p>
          <w:p w14:paraId="11D1360C" w14:textId="77777777" w:rsidR="005D721A" w:rsidRDefault="005D721A" w:rsidP="005D721A"/>
          <w:p w14:paraId="2891C4DA" w14:textId="52929C0C" w:rsidR="005D721A" w:rsidRDefault="005D721A" w:rsidP="005D721A"/>
        </w:tc>
        <w:tc>
          <w:tcPr>
            <w:tcW w:w="4536" w:type="dxa"/>
          </w:tcPr>
          <w:p w14:paraId="7B39B37D" w14:textId="205ABDC3" w:rsidR="005D721A" w:rsidRDefault="005D721A" w:rsidP="005D721A">
            <w:r>
              <w:t xml:space="preserve">A Form 14 or death register extract only shows that someone has died but does not evidence that a cremation has taken place. </w:t>
            </w:r>
          </w:p>
        </w:tc>
        <w:tc>
          <w:tcPr>
            <w:tcW w:w="4030" w:type="dxa"/>
          </w:tcPr>
          <w:p w14:paraId="3AD91EBC" w14:textId="77777777" w:rsidR="005D721A" w:rsidRDefault="005D721A" w:rsidP="005D721A">
            <w:r>
              <w:t xml:space="preserve">Alternative route to show evidence of the identity of the deceased if cremation certificate lost. </w:t>
            </w:r>
          </w:p>
          <w:p w14:paraId="735EB6A8" w14:textId="77777777" w:rsidR="005D721A" w:rsidRDefault="005D721A" w:rsidP="005D721A"/>
          <w:p w14:paraId="6FA7A982" w14:textId="273806B0" w:rsidR="005D721A" w:rsidRDefault="005D721A" w:rsidP="005D721A">
            <w:r>
              <w:t xml:space="preserve">Not fully supported by consultees. </w:t>
            </w:r>
          </w:p>
        </w:tc>
      </w:tr>
    </w:tbl>
    <w:p w14:paraId="4A82B702" w14:textId="77777777" w:rsidR="005A29EA" w:rsidRPr="00C74DD0" w:rsidRDefault="005A29EA" w:rsidP="002409DC">
      <w:pPr>
        <w:jc w:val="center"/>
      </w:pPr>
    </w:p>
    <w:sectPr w:rsidR="005A29EA" w:rsidRPr="00C74DD0" w:rsidSect="00474B8E">
      <w:pgSz w:w="16838" w:h="11906" w:orient="landscape"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ED6BD8" w14:textId="77777777" w:rsidR="00517B76" w:rsidRDefault="00517B76" w:rsidP="00C756CC">
      <w:r>
        <w:separator/>
      </w:r>
    </w:p>
  </w:endnote>
  <w:endnote w:type="continuationSeparator" w:id="0">
    <w:p w14:paraId="2618798B" w14:textId="77777777" w:rsidR="00517B76" w:rsidRDefault="00517B76" w:rsidP="00C75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0D2EA" w14:textId="77777777" w:rsidR="00D23028" w:rsidRDefault="00D230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42892"/>
      <w:docPartObj>
        <w:docPartGallery w:val="Page Numbers (Bottom of Page)"/>
        <w:docPartUnique/>
      </w:docPartObj>
    </w:sdtPr>
    <w:sdtEndPr/>
    <w:sdtContent>
      <w:p w14:paraId="2EFF4DCF" w14:textId="4878CD7A" w:rsidR="006D0717" w:rsidRDefault="006D0717">
        <w:pPr>
          <w:pStyle w:val="Footer"/>
          <w:jc w:val="right"/>
        </w:pPr>
        <w:r w:rsidRPr="006D0717">
          <w:rPr>
            <w:sz w:val="20"/>
            <w:szCs w:val="20"/>
          </w:rPr>
          <w:fldChar w:fldCharType="begin"/>
        </w:r>
        <w:r w:rsidRPr="006D0717">
          <w:rPr>
            <w:sz w:val="20"/>
            <w:szCs w:val="20"/>
          </w:rPr>
          <w:instrText>PAGE   \* MERGEFORMAT</w:instrText>
        </w:r>
        <w:r w:rsidRPr="006D0717">
          <w:rPr>
            <w:sz w:val="20"/>
            <w:szCs w:val="20"/>
          </w:rPr>
          <w:fldChar w:fldCharType="separate"/>
        </w:r>
        <w:r w:rsidRPr="006D0717">
          <w:rPr>
            <w:sz w:val="20"/>
            <w:szCs w:val="20"/>
          </w:rPr>
          <w:t>2</w:t>
        </w:r>
        <w:r w:rsidRPr="006D0717">
          <w:rPr>
            <w:sz w:val="20"/>
            <w:szCs w:val="20"/>
          </w:rPr>
          <w:fldChar w:fldCharType="end"/>
        </w:r>
      </w:p>
    </w:sdtContent>
  </w:sdt>
  <w:p w14:paraId="048FC8C5" w14:textId="77777777" w:rsidR="00C756CC" w:rsidRDefault="00C756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EE494" w14:textId="77777777" w:rsidR="00D23028" w:rsidRDefault="00D23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FA79F9" w14:textId="77777777" w:rsidR="00517B76" w:rsidRDefault="00517B76" w:rsidP="00C756CC">
      <w:r>
        <w:separator/>
      </w:r>
    </w:p>
  </w:footnote>
  <w:footnote w:type="continuationSeparator" w:id="0">
    <w:p w14:paraId="4852A8E8" w14:textId="77777777" w:rsidR="00517B76" w:rsidRDefault="00517B76" w:rsidP="00C756CC">
      <w:r>
        <w:continuationSeparator/>
      </w:r>
    </w:p>
  </w:footnote>
  <w:footnote w:id="1">
    <w:p w14:paraId="07EC049E" w14:textId="701511CD" w:rsidR="008940B5" w:rsidRPr="00152C5D" w:rsidRDefault="008940B5" w:rsidP="004223C0">
      <w:pPr>
        <w:pStyle w:val="FootnoteText"/>
      </w:pPr>
      <w:r w:rsidRPr="00152C5D">
        <w:rPr>
          <w:rStyle w:val="FootnoteReference"/>
        </w:rPr>
        <w:footnoteRef/>
      </w:r>
      <w:r w:rsidRPr="00152C5D">
        <w:t xml:space="preserve"> </w:t>
      </w:r>
      <w:r w:rsidR="00733FF6" w:rsidRPr="00152C5D">
        <w:t>S</w:t>
      </w:r>
      <w:r w:rsidRPr="00152C5D">
        <w:t xml:space="preserve">ee </w:t>
      </w:r>
      <w:r w:rsidRPr="006D3545">
        <w:t>Scottish Government Response to Infant Cremation Commission</w:t>
      </w:r>
      <w:r w:rsidRPr="00152C5D">
        <w:t>, which accepts all recommendations without reservation</w:t>
      </w:r>
      <w:r w:rsidR="006D3545">
        <w:t xml:space="preserve"> - </w:t>
      </w:r>
      <w:r w:rsidR="006D3545" w:rsidRPr="006D3545">
        <w:t>https://www.gov.scot/publications/scottish-government-response-report-infant-cremation-commission/</w:t>
      </w:r>
      <w:r w:rsidR="006D3545">
        <w:t>.</w:t>
      </w:r>
    </w:p>
  </w:footnote>
  <w:footnote w:id="2">
    <w:p w14:paraId="5B3BA44F" w14:textId="7F298A29" w:rsidR="00F82C64" w:rsidRPr="0004641E" w:rsidRDefault="00F82C64" w:rsidP="004223C0">
      <w:pPr>
        <w:pStyle w:val="FootnoteText"/>
        <w:rPr>
          <w:sz w:val="20"/>
          <w:szCs w:val="20"/>
        </w:rPr>
      </w:pPr>
      <w:r w:rsidRPr="0004641E">
        <w:rPr>
          <w:rStyle w:val="FootnoteReference"/>
          <w:sz w:val="20"/>
          <w:szCs w:val="20"/>
        </w:rPr>
        <w:footnoteRef/>
      </w:r>
      <w:r w:rsidRPr="0004641E">
        <w:rPr>
          <w:sz w:val="20"/>
          <w:szCs w:val="20"/>
        </w:rPr>
        <w:t xml:space="preserve"> Scotland’s Census, 2022 - </w:t>
      </w:r>
      <w:r w:rsidRPr="006D3545">
        <w:rPr>
          <w:sz w:val="20"/>
          <w:szCs w:val="20"/>
        </w:rPr>
        <w:t>Scotland's Census 2022 - Rounded population estimates | Scotland's Census (scotlandscensus.gov.uk)</w:t>
      </w:r>
      <w:r w:rsidR="006D3545">
        <w:rPr>
          <w:sz w:val="20"/>
          <w:szCs w:val="20"/>
        </w:rPr>
        <w:t xml:space="preserve"> - </w:t>
      </w:r>
      <w:r w:rsidR="006D3545" w:rsidRPr="006D3545">
        <w:rPr>
          <w:sz w:val="20"/>
          <w:szCs w:val="20"/>
        </w:rPr>
        <w:t>https://www.scotlandscensus.gov.uk/2022-results/scotland-s-census-2022-rounded-population-estimates/</w:t>
      </w:r>
    </w:p>
  </w:footnote>
  <w:footnote w:id="3">
    <w:p w14:paraId="1A1B5BC5" w14:textId="6068763C" w:rsidR="00F82C64" w:rsidRDefault="00F82C64" w:rsidP="004223C0">
      <w:pPr>
        <w:pStyle w:val="FootnoteText"/>
      </w:pPr>
      <w:r w:rsidRPr="0004641E">
        <w:rPr>
          <w:rStyle w:val="FootnoteReference"/>
          <w:sz w:val="20"/>
          <w:szCs w:val="20"/>
        </w:rPr>
        <w:footnoteRef/>
      </w:r>
      <w:r w:rsidRPr="0004641E">
        <w:rPr>
          <w:sz w:val="20"/>
          <w:szCs w:val="20"/>
        </w:rPr>
        <w:t xml:space="preserve"> G. Gillespie (11 June 2024), </w:t>
      </w:r>
      <w:r w:rsidRPr="0004641E">
        <w:rPr>
          <w:i/>
          <w:iCs/>
          <w:sz w:val="20"/>
          <w:szCs w:val="20"/>
        </w:rPr>
        <w:t>Environment and Liveable Neighbourhoods City Policy Committee</w:t>
      </w:r>
      <w:r w:rsidRPr="0004641E">
        <w:rPr>
          <w:sz w:val="20"/>
          <w:szCs w:val="20"/>
        </w:rPr>
        <w:t xml:space="preserve">, </w:t>
      </w:r>
      <w:r w:rsidRPr="006D3545">
        <w:rPr>
          <w:sz w:val="20"/>
          <w:szCs w:val="20"/>
        </w:rPr>
        <w:t>Glasgow City Council</w:t>
      </w:r>
      <w:r w:rsidR="006D3545">
        <w:rPr>
          <w:sz w:val="20"/>
          <w:szCs w:val="20"/>
        </w:rPr>
        <w:t xml:space="preserve"> - </w:t>
      </w:r>
      <w:r w:rsidR="006D3545" w:rsidRPr="006D3545">
        <w:rPr>
          <w:sz w:val="20"/>
          <w:szCs w:val="20"/>
        </w:rPr>
        <w:t>https://onlineservices.glasgow.gov.uk/councillorsandcommittees/viewSelectedDocument.asp?c=P62AFQDN81ZL0GUTDX</w:t>
      </w:r>
      <w:r w:rsidRPr="0004641E">
        <w:rPr>
          <w:sz w:val="20"/>
          <w:szCs w:val="20"/>
        </w:rPr>
        <w:t>.</w:t>
      </w:r>
    </w:p>
  </w:footnote>
  <w:footnote w:id="4">
    <w:p w14:paraId="4E35028C" w14:textId="06701C26" w:rsidR="001A1FB8" w:rsidRPr="0004641E" w:rsidRDefault="001A1FB8" w:rsidP="004223C0">
      <w:pPr>
        <w:pStyle w:val="FootnoteText"/>
        <w:rPr>
          <w:sz w:val="20"/>
          <w:szCs w:val="20"/>
        </w:rPr>
      </w:pPr>
      <w:r w:rsidRPr="0004641E">
        <w:rPr>
          <w:rStyle w:val="FootnoteReference"/>
          <w:sz w:val="20"/>
          <w:szCs w:val="20"/>
        </w:rPr>
        <w:footnoteRef/>
      </w:r>
      <w:r w:rsidRPr="0004641E">
        <w:rPr>
          <w:sz w:val="20"/>
          <w:szCs w:val="20"/>
        </w:rPr>
        <w:t xml:space="preserve"> Health and Safety at Work etc. Act 1974 (as amended) (HSWA1974) and the Occupier's Liability (Scotland) Act 1960.</w:t>
      </w:r>
    </w:p>
  </w:footnote>
  <w:footnote w:id="5">
    <w:p w14:paraId="6400171C" w14:textId="7220F088" w:rsidR="001A1FB8" w:rsidRDefault="001A1FB8" w:rsidP="004223C0">
      <w:pPr>
        <w:pStyle w:val="FootnoteText"/>
      </w:pPr>
      <w:r w:rsidRPr="0004641E">
        <w:rPr>
          <w:rStyle w:val="FootnoteReference"/>
          <w:sz w:val="20"/>
          <w:szCs w:val="20"/>
        </w:rPr>
        <w:footnoteRef/>
      </w:r>
      <w:r w:rsidRPr="0004641E">
        <w:rPr>
          <w:sz w:val="20"/>
          <w:szCs w:val="20"/>
        </w:rPr>
        <w:t xml:space="preserve"> Ancient Monuments and Archaeological Areas Act 1979, Planning (Listed Buildings and Conservation Areas) (Scotland) Act 1997</w:t>
      </w:r>
      <w:r w:rsidR="0004641E" w:rsidRPr="0004641E">
        <w:rPr>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659FF7" w14:textId="77777777" w:rsidR="00D23028" w:rsidRDefault="00D230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A91AF" w14:textId="0D15D0F5" w:rsidR="00C756CC" w:rsidRDefault="00C756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4A477" w14:textId="77777777" w:rsidR="00D23028" w:rsidRDefault="00D230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624EC8EC"/>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08E795B"/>
    <w:multiLevelType w:val="hybridMultilevel"/>
    <w:tmpl w:val="24009380"/>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 w15:restartNumberingAfterBreak="0">
    <w:nsid w:val="07A62633"/>
    <w:multiLevelType w:val="hybridMultilevel"/>
    <w:tmpl w:val="52585140"/>
    <w:lvl w:ilvl="0" w:tplc="821E2E02">
      <w:start w:val="1"/>
      <w:numFmt w:val="lowerLetter"/>
      <w:lvlText w:val="%1)"/>
      <w:lvlJc w:val="left"/>
      <w:pPr>
        <w:ind w:left="1020" w:hanging="360"/>
      </w:pPr>
    </w:lvl>
    <w:lvl w:ilvl="1" w:tplc="5B8A1DCA">
      <w:start w:val="1"/>
      <w:numFmt w:val="lowerLetter"/>
      <w:lvlText w:val="%2)"/>
      <w:lvlJc w:val="left"/>
      <w:pPr>
        <w:ind w:left="1020" w:hanging="360"/>
      </w:pPr>
    </w:lvl>
    <w:lvl w:ilvl="2" w:tplc="55AC23C8">
      <w:start w:val="1"/>
      <w:numFmt w:val="lowerLetter"/>
      <w:lvlText w:val="%3)"/>
      <w:lvlJc w:val="left"/>
      <w:pPr>
        <w:ind w:left="1020" w:hanging="360"/>
      </w:pPr>
    </w:lvl>
    <w:lvl w:ilvl="3" w:tplc="F8323FBA">
      <w:start w:val="1"/>
      <w:numFmt w:val="lowerLetter"/>
      <w:lvlText w:val="%4)"/>
      <w:lvlJc w:val="left"/>
      <w:pPr>
        <w:ind w:left="1020" w:hanging="360"/>
      </w:pPr>
    </w:lvl>
    <w:lvl w:ilvl="4" w:tplc="52285DCE">
      <w:start w:val="1"/>
      <w:numFmt w:val="lowerLetter"/>
      <w:lvlText w:val="%5)"/>
      <w:lvlJc w:val="left"/>
      <w:pPr>
        <w:ind w:left="1020" w:hanging="360"/>
      </w:pPr>
    </w:lvl>
    <w:lvl w:ilvl="5" w:tplc="24A2BCE0">
      <w:start w:val="1"/>
      <w:numFmt w:val="lowerLetter"/>
      <w:lvlText w:val="%6)"/>
      <w:lvlJc w:val="left"/>
      <w:pPr>
        <w:ind w:left="1020" w:hanging="360"/>
      </w:pPr>
    </w:lvl>
    <w:lvl w:ilvl="6" w:tplc="5428045C">
      <w:start w:val="1"/>
      <w:numFmt w:val="lowerLetter"/>
      <w:lvlText w:val="%7)"/>
      <w:lvlJc w:val="left"/>
      <w:pPr>
        <w:ind w:left="1020" w:hanging="360"/>
      </w:pPr>
    </w:lvl>
    <w:lvl w:ilvl="7" w:tplc="B81C965E">
      <w:start w:val="1"/>
      <w:numFmt w:val="lowerLetter"/>
      <w:lvlText w:val="%8)"/>
      <w:lvlJc w:val="left"/>
      <w:pPr>
        <w:ind w:left="1020" w:hanging="360"/>
      </w:pPr>
    </w:lvl>
    <w:lvl w:ilvl="8" w:tplc="36AA814A">
      <w:start w:val="1"/>
      <w:numFmt w:val="lowerLetter"/>
      <w:lvlText w:val="%9)"/>
      <w:lvlJc w:val="left"/>
      <w:pPr>
        <w:ind w:left="1020" w:hanging="360"/>
      </w:pPr>
    </w:lvl>
  </w:abstractNum>
  <w:abstractNum w:abstractNumId="3" w15:restartNumberingAfterBreak="0">
    <w:nsid w:val="07E92A3A"/>
    <w:multiLevelType w:val="hybridMultilevel"/>
    <w:tmpl w:val="9ABEF068"/>
    <w:lvl w:ilvl="0" w:tplc="DD5A87BC">
      <w:start w:val="1"/>
      <w:numFmt w:val="lowerRoman"/>
      <w:lvlText w:val="(%1)"/>
      <w:lvlJc w:val="left"/>
      <w:pPr>
        <w:ind w:left="851" w:hanging="491"/>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C24CC3"/>
    <w:multiLevelType w:val="hybridMultilevel"/>
    <w:tmpl w:val="176E3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B81B0C"/>
    <w:multiLevelType w:val="hybridMultilevel"/>
    <w:tmpl w:val="BC1C0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056349"/>
    <w:multiLevelType w:val="hybridMultilevel"/>
    <w:tmpl w:val="4DDEB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0C4DD2"/>
    <w:multiLevelType w:val="hybridMultilevel"/>
    <w:tmpl w:val="27A07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0D3ADC"/>
    <w:multiLevelType w:val="hybridMultilevel"/>
    <w:tmpl w:val="74F44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7D40B0"/>
    <w:multiLevelType w:val="hybridMultilevel"/>
    <w:tmpl w:val="D5883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7C1D37"/>
    <w:multiLevelType w:val="multilevel"/>
    <w:tmpl w:val="07A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73684"/>
    <w:multiLevelType w:val="hybridMultilevel"/>
    <w:tmpl w:val="12C08F2E"/>
    <w:lvl w:ilvl="0" w:tplc="634612E4">
      <w:start w:val="5"/>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400DD8"/>
    <w:multiLevelType w:val="hybridMultilevel"/>
    <w:tmpl w:val="30B26208"/>
    <w:lvl w:ilvl="0" w:tplc="F5F67F2C">
      <w:start w:val="1"/>
      <w:numFmt w:val="lowerRoman"/>
      <w:lvlText w:val="(%1)"/>
      <w:lvlJc w:val="left"/>
      <w:pPr>
        <w:ind w:left="851" w:hanging="491"/>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0B825A8"/>
    <w:multiLevelType w:val="hybridMultilevel"/>
    <w:tmpl w:val="7598BF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2AEC2528">
      <w:numFmt w:val="bullet"/>
      <w:lvlText w:val="-"/>
      <w:lvlJc w:val="left"/>
      <w:pPr>
        <w:ind w:left="2160" w:hanging="360"/>
      </w:pPr>
      <w:rPr>
        <w:rFonts w:ascii="Arial" w:eastAsia="Times New Roman" w:hAnsi="Arial" w:cs="Aria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F2292F"/>
    <w:multiLevelType w:val="hybridMultilevel"/>
    <w:tmpl w:val="6116261E"/>
    <w:lvl w:ilvl="0" w:tplc="CEA62C86">
      <w:start w:val="1"/>
      <w:numFmt w:val="decimal"/>
      <w:lvlText w:val="%1)"/>
      <w:lvlJc w:val="left"/>
      <w:pPr>
        <w:ind w:left="1020" w:hanging="360"/>
      </w:pPr>
    </w:lvl>
    <w:lvl w:ilvl="1" w:tplc="9BC4242C">
      <w:start w:val="1"/>
      <w:numFmt w:val="decimal"/>
      <w:lvlText w:val="%2)"/>
      <w:lvlJc w:val="left"/>
      <w:pPr>
        <w:ind w:left="1020" w:hanging="360"/>
      </w:pPr>
    </w:lvl>
    <w:lvl w:ilvl="2" w:tplc="F906EE1C">
      <w:start w:val="1"/>
      <w:numFmt w:val="decimal"/>
      <w:lvlText w:val="%3)"/>
      <w:lvlJc w:val="left"/>
      <w:pPr>
        <w:ind w:left="1020" w:hanging="360"/>
      </w:pPr>
    </w:lvl>
    <w:lvl w:ilvl="3" w:tplc="3E583CA4">
      <w:start w:val="1"/>
      <w:numFmt w:val="decimal"/>
      <w:lvlText w:val="%4)"/>
      <w:lvlJc w:val="left"/>
      <w:pPr>
        <w:ind w:left="1020" w:hanging="360"/>
      </w:pPr>
    </w:lvl>
    <w:lvl w:ilvl="4" w:tplc="F482DEA2">
      <w:start w:val="1"/>
      <w:numFmt w:val="decimal"/>
      <w:lvlText w:val="%5)"/>
      <w:lvlJc w:val="left"/>
      <w:pPr>
        <w:ind w:left="1020" w:hanging="360"/>
      </w:pPr>
    </w:lvl>
    <w:lvl w:ilvl="5" w:tplc="97669D5A">
      <w:start w:val="1"/>
      <w:numFmt w:val="decimal"/>
      <w:lvlText w:val="%6)"/>
      <w:lvlJc w:val="left"/>
      <w:pPr>
        <w:ind w:left="1020" w:hanging="360"/>
      </w:pPr>
    </w:lvl>
    <w:lvl w:ilvl="6" w:tplc="002E1DCA">
      <w:start w:val="1"/>
      <w:numFmt w:val="decimal"/>
      <w:lvlText w:val="%7)"/>
      <w:lvlJc w:val="left"/>
      <w:pPr>
        <w:ind w:left="1020" w:hanging="360"/>
      </w:pPr>
    </w:lvl>
    <w:lvl w:ilvl="7" w:tplc="409E55D0">
      <w:start w:val="1"/>
      <w:numFmt w:val="decimal"/>
      <w:lvlText w:val="%8)"/>
      <w:lvlJc w:val="left"/>
      <w:pPr>
        <w:ind w:left="1020" w:hanging="360"/>
      </w:pPr>
    </w:lvl>
    <w:lvl w:ilvl="8" w:tplc="9CAE3A1A">
      <w:start w:val="1"/>
      <w:numFmt w:val="decimal"/>
      <w:lvlText w:val="%9)"/>
      <w:lvlJc w:val="left"/>
      <w:pPr>
        <w:ind w:left="1020" w:hanging="360"/>
      </w:pPr>
    </w:lvl>
  </w:abstractNum>
  <w:abstractNum w:abstractNumId="15" w15:restartNumberingAfterBreak="0">
    <w:nsid w:val="45825F6A"/>
    <w:multiLevelType w:val="hybridMultilevel"/>
    <w:tmpl w:val="68421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9F02A1"/>
    <w:multiLevelType w:val="hybridMultilevel"/>
    <w:tmpl w:val="A54E284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numFmt w:val="bullet"/>
      <w:lvlText w:val="-"/>
      <w:lvlJc w:val="left"/>
      <w:pPr>
        <w:ind w:left="2160" w:hanging="360"/>
      </w:pPr>
      <w:rPr>
        <w:rFonts w:ascii="Arial" w:eastAsia="Times New Roman"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2A1241B"/>
    <w:multiLevelType w:val="hybridMultilevel"/>
    <w:tmpl w:val="BC28D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C92F18"/>
    <w:multiLevelType w:val="hybridMultilevel"/>
    <w:tmpl w:val="C1D6C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7141B6"/>
    <w:multiLevelType w:val="hybridMultilevel"/>
    <w:tmpl w:val="25325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C97E03"/>
    <w:multiLevelType w:val="hybridMultilevel"/>
    <w:tmpl w:val="8A3ED04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02D74BB"/>
    <w:multiLevelType w:val="hybridMultilevel"/>
    <w:tmpl w:val="EA64A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D21F38"/>
    <w:multiLevelType w:val="hybridMultilevel"/>
    <w:tmpl w:val="FD6CD9F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numFmt w:val="bullet"/>
      <w:lvlText w:val="-"/>
      <w:lvlJc w:val="left"/>
      <w:pPr>
        <w:ind w:left="2160" w:hanging="360"/>
      </w:pPr>
      <w:rPr>
        <w:rFonts w:ascii="Arial" w:eastAsia="Times New Roman"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254058D"/>
    <w:multiLevelType w:val="hybridMultilevel"/>
    <w:tmpl w:val="5032E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34F27E2"/>
    <w:multiLevelType w:val="hybridMultilevel"/>
    <w:tmpl w:val="99061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2C1161"/>
    <w:multiLevelType w:val="singleLevel"/>
    <w:tmpl w:val="76A89E5C"/>
    <w:lvl w:ilvl="0">
      <w:start w:val="1"/>
      <w:numFmt w:val="lowerLetter"/>
      <w:pStyle w:val="Bulletted"/>
      <w:lvlText w:val="(%1)"/>
      <w:lvlJc w:val="left"/>
      <w:pPr>
        <w:tabs>
          <w:tab w:val="num" w:pos="360"/>
        </w:tabs>
        <w:ind w:left="360" w:hanging="360"/>
      </w:pPr>
      <w:rPr>
        <w:rFonts w:ascii="Arial" w:eastAsia="Times New Roman" w:hAnsi="Arial" w:cs="Arial"/>
      </w:rPr>
    </w:lvl>
  </w:abstractNum>
  <w:abstractNum w:abstractNumId="26" w15:restartNumberingAfterBreak="0">
    <w:nsid w:val="6DB457AE"/>
    <w:multiLevelType w:val="hybridMultilevel"/>
    <w:tmpl w:val="C756B9AE"/>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27" w15:restartNumberingAfterBreak="0">
    <w:nsid w:val="73240393"/>
    <w:multiLevelType w:val="hybridMultilevel"/>
    <w:tmpl w:val="93C69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B56999"/>
    <w:multiLevelType w:val="hybridMultilevel"/>
    <w:tmpl w:val="D70CA20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9" w15:restartNumberingAfterBreak="0">
    <w:nsid w:val="7B180C08"/>
    <w:multiLevelType w:val="hybridMultilevel"/>
    <w:tmpl w:val="E7C03B02"/>
    <w:lvl w:ilvl="0" w:tplc="7882898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090BBD"/>
    <w:multiLevelType w:val="hybridMultilevel"/>
    <w:tmpl w:val="F44E1AB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711343019">
    <w:abstractNumId w:val="25"/>
  </w:num>
  <w:num w:numId="2" w16cid:durableId="2029406601">
    <w:abstractNumId w:val="0"/>
  </w:num>
  <w:num w:numId="3" w16cid:durableId="400713567">
    <w:abstractNumId w:val="30"/>
  </w:num>
  <w:num w:numId="4" w16cid:durableId="912130464">
    <w:abstractNumId w:val="1"/>
  </w:num>
  <w:num w:numId="5" w16cid:durableId="1745109079">
    <w:abstractNumId w:val="6"/>
  </w:num>
  <w:num w:numId="6" w16cid:durableId="374278681">
    <w:abstractNumId w:val="3"/>
  </w:num>
  <w:num w:numId="7" w16cid:durableId="2108500665">
    <w:abstractNumId w:val="12"/>
  </w:num>
  <w:num w:numId="8" w16cid:durableId="1317412291">
    <w:abstractNumId w:val="10"/>
  </w:num>
  <w:num w:numId="9" w16cid:durableId="157498426">
    <w:abstractNumId w:val="13"/>
  </w:num>
  <w:num w:numId="10" w16cid:durableId="1704939459">
    <w:abstractNumId w:val="20"/>
  </w:num>
  <w:num w:numId="11" w16cid:durableId="220019472">
    <w:abstractNumId w:val="7"/>
  </w:num>
  <w:num w:numId="12" w16cid:durableId="146479334">
    <w:abstractNumId w:val="17"/>
  </w:num>
  <w:num w:numId="13" w16cid:durableId="1733238409">
    <w:abstractNumId w:val="4"/>
  </w:num>
  <w:num w:numId="14" w16cid:durableId="1269122263">
    <w:abstractNumId w:val="9"/>
  </w:num>
  <w:num w:numId="15" w16cid:durableId="1276139144">
    <w:abstractNumId w:val="21"/>
  </w:num>
  <w:num w:numId="16" w16cid:durableId="1105921555">
    <w:abstractNumId w:val="11"/>
  </w:num>
  <w:num w:numId="17" w16cid:durableId="977144679">
    <w:abstractNumId w:val="8"/>
  </w:num>
  <w:num w:numId="18" w16cid:durableId="1453553657">
    <w:abstractNumId w:val="19"/>
  </w:num>
  <w:num w:numId="19" w16cid:durableId="361634472">
    <w:abstractNumId w:val="23"/>
  </w:num>
  <w:num w:numId="20" w16cid:durableId="1716587933">
    <w:abstractNumId w:val="24"/>
  </w:num>
  <w:num w:numId="21" w16cid:durableId="1504122008">
    <w:abstractNumId w:val="29"/>
  </w:num>
  <w:num w:numId="22" w16cid:durableId="1244533753">
    <w:abstractNumId w:val="27"/>
  </w:num>
  <w:num w:numId="23" w16cid:durableId="1420709035">
    <w:abstractNumId w:val="5"/>
  </w:num>
  <w:num w:numId="24" w16cid:durableId="1197347349">
    <w:abstractNumId w:val="26"/>
  </w:num>
  <w:num w:numId="25" w16cid:durableId="1989282281">
    <w:abstractNumId w:val="18"/>
  </w:num>
  <w:num w:numId="26" w16cid:durableId="1871717782">
    <w:abstractNumId w:val="28"/>
  </w:num>
  <w:num w:numId="27" w16cid:durableId="524054019">
    <w:abstractNumId w:val="15"/>
  </w:num>
  <w:num w:numId="28" w16cid:durableId="1281372832">
    <w:abstractNumId w:val="2"/>
  </w:num>
  <w:num w:numId="29" w16cid:durableId="959533093">
    <w:abstractNumId w:val="14"/>
  </w:num>
  <w:num w:numId="30" w16cid:durableId="1623002292">
    <w:abstractNumId w:val="22"/>
  </w:num>
  <w:num w:numId="31" w16cid:durableId="380711664">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3B"/>
    <w:rsid w:val="00003FB8"/>
    <w:rsid w:val="00004A56"/>
    <w:rsid w:val="000051CB"/>
    <w:rsid w:val="00005904"/>
    <w:rsid w:val="00007872"/>
    <w:rsid w:val="00010C59"/>
    <w:rsid w:val="0001175D"/>
    <w:rsid w:val="00015210"/>
    <w:rsid w:val="000259EB"/>
    <w:rsid w:val="00027C27"/>
    <w:rsid w:val="00030322"/>
    <w:rsid w:val="00033184"/>
    <w:rsid w:val="000341FD"/>
    <w:rsid w:val="00036123"/>
    <w:rsid w:val="00041916"/>
    <w:rsid w:val="00045CB6"/>
    <w:rsid w:val="0004641E"/>
    <w:rsid w:val="00055D1E"/>
    <w:rsid w:val="0006378F"/>
    <w:rsid w:val="0006512D"/>
    <w:rsid w:val="0007354E"/>
    <w:rsid w:val="00074B84"/>
    <w:rsid w:val="00076CD7"/>
    <w:rsid w:val="00091462"/>
    <w:rsid w:val="00097578"/>
    <w:rsid w:val="000A526D"/>
    <w:rsid w:val="000A5319"/>
    <w:rsid w:val="000A6B63"/>
    <w:rsid w:val="000B0ADF"/>
    <w:rsid w:val="000B125D"/>
    <w:rsid w:val="000C0153"/>
    <w:rsid w:val="000C0CF4"/>
    <w:rsid w:val="000C0DA0"/>
    <w:rsid w:val="000D2B03"/>
    <w:rsid w:val="000E0013"/>
    <w:rsid w:val="000E1184"/>
    <w:rsid w:val="000E3289"/>
    <w:rsid w:val="000E482D"/>
    <w:rsid w:val="000F201D"/>
    <w:rsid w:val="001046A9"/>
    <w:rsid w:val="00116820"/>
    <w:rsid w:val="00121FE8"/>
    <w:rsid w:val="00126D8F"/>
    <w:rsid w:val="001316A5"/>
    <w:rsid w:val="00132077"/>
    <w:rsid w:val="00135157"/>
    <w:rsid w:val="001406E5"/>
    <w:rsid w:val="00145188"/>
    <w:rsid w:val="00147932"/>
    <w:rsid w:val="00152C5D"/>
    <w:rsid w:val="001540CD"/>
    <w:rsid w:val="00155B9F"/>
    <w:rsid w:val="001578CF"/>
    <w:rsid w:val="001671C0"/>
    <w:rsid w:val="00167EE4"/>
    <w:rsid w:val="001714F4"/>
    <w:rsid w:val="001761E4"/>
    <w:rsid w:val="00177068"/>
    <w:rsid w:val="00177A88"/>
    <w:rsid w:val="00187695"/>
    <w:rsid w:val="00195EA6"/>
    <w:rsid w:val="001A1FB8"/>
    <w:rsid w:val="001A3D41"/>
    <w:rsid w:val="001A471D"/>
    <w:rsid w:val="001B0E31"/>
    <w:rsid w:val="001B2953"/>
    <w:rsid w:val="001B4C11"/>
    <w:rsid w:val="001B4C70"/>
    <w:rsid w:val="001B5FD1"/>
    <w:rsid w:val="001C29C2"/>
    <w:rsid w:val="001C4F53"/>
    <w:rsid w:val="001C7279"/>
    <w:rsid w:val="001D1134"/>
    <w:rsid w:val="001D1711"/>
    <w:rsid w:val="001D3D27"/>
    <w:rsid w:val="001D7F80"/>
    <w:rsid w:val="001E2EF9"/>
    <w:rsid w:val="00201925"/>
    <w:rsid w:val="0020334B"/>
    <w:rsid w:val="00203D12"/>
    <w:rsid w:val="00210C35"/>
    <w:rsid w:val="00211BFF"/>
    <w:rsid w:val="002144C0"/>
    <w:rsid w:val="00215BB4"/>
    <w:rsid w:val="002171EC"/>
    <w:rsid w:val="002409DC"/>
    <w:rsid w:val="00240EC2"/>
    <w:rsid w:val="00241CB9"/>
    <w:rsid w:val="0024326C"/>
    <w:rsid w:val="00246039"/>
    <w:rsid w:val="00253998"/>
    <w:rsid w:val="00263064"/>
    <w:rsid w:val="00263989"/>
    <w:rsid w:val="00264CAB"/>
    <w:rsid w:val="00265194"/>
    <w:rsid w:val="0026750E"/>
    <w:rsid w:val="00273638"/>
    <w:rsid w:val="002743B6"/>
    <w:rsid w:val="002744B2"/>
    <w:rsid w:val="00277D01"/>
    <w:rsid w:val="00280296"/>
    <w:rsid w:val="00281579"/>
    <w:rsid w:val="002815A5"/>
    <w:rsid w:val="002824D4"/>
    <w:rsid w:val="0028701C"/>
    <w:rsid w:val="002906F2"/>
    <w:rsid w:val="00296C45"/>
    <w:rsid w:val="002A3D69"/>
    <w:rsid w:val="002A4FE6"/>
    <w:rsid w:val="002A7830"/>
    <w:rsid w:val="002B26A1"/>
    <w:rsid w:val="002B59F2"/>
    <w:rsid w:val="002C12FA"/>
    <w:rsid w:val="002C1689"/>
    <w:rsid w:val="002C169D"/>
    <w:rsid w:val="002C242C"/>
    <w:rsid w:val="002C4AE9"/>
    <w:rsid w:val="002C59AF"/>
    <w:rsid w:val="002D6001"/>
    <w:rsid w:val="002D629A"/>
    <w:rsid w:val="002E539C"/>
    <w:rsid w:val="002E7D0C"/>
    <w:rsid w:val="002F0CE5"/>
    <w:rsid w:val="002F6DE5"/>
    <w:rsid w:val="002F7A9F"/>
    <w:rsid w:val="00300860"/>
    <w:rsid w:val="00301336"/>
    <w:rsid w:val="00303B54"/>
    <w:rsid w:val="00306C61"/>
    <w:rsid w:val="00306D83"/>
    <w:rsid w:val="0031117B"/>
    <w:rsid w:val="0031175A"/>
    <w:rsid w:val="003134B4"/>
    <w:rsid w:val="003159B7"/>
    <w:rsid w:val="00316F91"/>
    <w:rsid w:val="00317940"/>
    <w:rsid w:val="00322526"/>
    <w:rsid w:val="00331AA0"/>
    <w:rsid w:val="00336309"/>
    <w:rsid w:val="00345E96"/>
    <w:rsid w:val="00361E61"/>
    <w:rsid w:val="003622CA"/>
    <w:rsid w:val="00362EF2"/>
    <w:rsid w:val="00364685"/>
    <w:rsid w:val="00372366"/>
    <w:rsid w:val="00374F42"/>
    <w:rsid w:val="0037582B"/>
    <w:rsid w:val="00376455"/>
    <w:rsid w:val="00381992"/>
    <w:rsid w:val="003953F6"/>
    <w:rsid w:val="003956EF"/>
    <w:rsid w:val="00397601"/>
    <w:rsid w:val="003A0378"/>
    <w:rsid w:val="003A063B"/>
    <w:rsid w:val="003A3C22"/>
    <w:rsid w:val="003A4DEA"/>
    <w:rsid w:val="003A7881"/>
    <w:rsid w:val="003C026D"/>
    <w:rsid w:val="003D18B9"/>
    <w:rsid w:val="003D5F38"/>
    <w:rsid w:val="003D5F6E"/>
    <w:rsid w:val="003E3590"/>
    <w:rsid w:val="003E4C3B"/>
    <w:rsid w:val="003F07FB"/>
    <w:rsid w:val="00400C4B"/>
    <w:rsid w:val="0040143B"/>
    <w:rsid w:val="00402018"/>
    <w:rsid w:val="00406719"/>
    <w:rsid w:val="00410532"/>
    <w:rsid w:val="00421FDA"/>
    <w:rsid w:val="00422028"/>
    <w:rsid w:val="0042228E"/>
    <w:rsid w:val="004223C0"/>
    <w:rsid w:val="004257A8"/>
    <w:rsid w:val="004451A0"/>
    <w:rsid w:val="00445727"/>
    <w:rsid w:val="00447CFD"/>
    <w:rsid w:val="00450A77"/>
    <w:rsid w:val="00452D47"/>
    <w:rsid w:val="00453014"/>
    <w:rsid w:val="00453A43"/>
    <w:rsid w:val="004567E5"/>
    <w:rsid w:val="00474B8E"/>
    <w:rsid w:val="004760A4"/>
    <w:rsid w:val="004830B0"/>
    <w:rsid w:val="004858EE"/>
    <w:rsid w:val="0049187E"/>
    <w:rsid w:val="00491B52"/>
    <w:rsid w:val="00492AA2"/>
    <w:rsid w:val="0049388A"/>
    <w:rsid w:val="00493A7B"/>
    <w:rsid w:val="00495940"/>
    <w:rsid w:val="004A1954"/>
    <w:rsid w:val="004A313D"/>
    <w:rsid w:val="004A4E8B"/>
    <w:rsid w:val="004A654D"/>
    <w:rsid w:val="004D3B94"/>
    <w:rsid w:val="004D758B"/>
    <w:rsid w:val="004E4610"/>
    <w:rsid w:val="004F3A0C"/>
    <w:rsid w:val="004F3A2E"/>
    <w:rsid w:val="004F641B"/>
    <w:rsid w:val="004F7F26"/>
    <w:rsid w:val="00500A5F"/>
    <w:rsid w:val="0050478D"/>
    <w:rsid w:val="00505A3B"/>
    <w:rsid w:val="0051032F"/>
    <w:rsid w:val="005134D4"/>
    <w:rsid w:val="00517209"/>
    <w:rsid w:val="00517B76"/>
    <w:rsid w:val="00523ABE"/>
    <w:rsid w:val="005247CE"/>
    <w:rsid w:val="005303A3"/>
    <w:rsid w:val="00532FF4"/>
    <w:rsid w:val="005335DA"/>
    <w:rsid w:val="00533876"/>
    <w:rsid w:val="00534936"/>
    <w:rsid w:val="0053608B"/>
    <w:rsid w:val="0055378F"/>
    <w:rsid w:val="00554C31"/>
    <w:rsid w:val="00555F23"/>
    <w:rsid w:val="00556D51"/>
    <w:rsid w:val="00563A8B"/>
    <w:rsid w:val="00572E57"/>
    <w:rsid w:val="0057435D"/>
    <w:rsid w:val="00576250"/>
    <w:rsid w:val="00580742"/>
    <w:rsid w:val="00590A38"/>
    <w:rsid w:val="00590B64"/>
    <w:rsid w:val="005975A7"/>
    <w:rsid w:val="005A29EA"/>
    <w:rsid w:val="005A2BAE"/>
    <w:rsid w:val="005A30A2"/>
    <w:rsid w:val="005A35D2"/>
    <w:rsid w:val="005A4B1E"/>
    <w:rsid w:val="005B0EDC"/>
    <w:rsid w:val="005B4B3C"/>
    <w:rsid w:val="005C042D"/>
    <w:rsid w:val="005C1F91"/>
    <w:rsid w:val="005D04D9"/>
    <w:rsid w:val="005D1225"/>
    <w:rsid w:val="005D5015"/>
    <w:rsid w:val="005D57B0"/>
    <w:rsid w:val="005D721A"/>
    <w:rsid w:val="005D7B2C"/>
    <w:rsid w:val="005E0857"/>
    <w:rsid w:val="005E3D99"/>
    <w:rsid w:val="005F135C"/>
    <w:rsid w:val="005F2B01"/>
    <w:rsid w:val="005F2B37"/>
    <w:rsid w:val="005F3411"/>
    <w:rsid w:val="005F3B7E"/>
    <w:rsid w:val="005F4929"/>
    <w:rsid w:val="00610D0F"/>
    <w:rsid w:val="006210AB"/>
    <w:rsid w:val="00623AE5"/>
    <w:rsid w:val="00627345"/>
    <w:rsid w:val="006319AC"/>
    <w:rsid w:val="00634A1A"/>
    <w:rsid w:val="006405E3"/>
    <w:rsid w:val="0064121D"/>
    <w:rsid w:val="00645712"/>
    <w:rsid w:val="006520A5"/>
    <w:rsid w:val="00663881"/>
    <w:rsid w:val="00663BF5"/>
    <w:rsid w:val="0066506B"/>
    <w:rsid w:val="006656A5"/>
    <w:rsid w:val="00667BEA"/>
    <w:rsid w:val="00670AFB"/>
    <w:rsid w:val="00671046"/>
    <w:rsid w:val="0067360B"/>
    <w:rsid w:val="006818D0"/>
    <w:rsid w:val="00684DCA"/>
    <w:rsid w:val="00685686"/>
    <w:rsid w:val="00686662"/>
    <w:rsid w:val="0069156B"/>
    <w:rsid w:val="0069613B"/>
    <w:rsid w:val="006A1291"/>
    <w:rsid w:val="006A29E7"/>
    <w:rsid w:val="006A3750"/>
    <w:rsid w:val="006A5C5C"/>
    <w:rsid w:val="006A6E78"/>
    <w:rsid w:val="006B2834"/>
    <w:rsid w:val="006B2ED7"/>
    <w:rsid w:val="006B409A"/>
    <w:rsid w:val="006B4DDE"/>
    <w:rsid w:val="006C05F3"/>
    <w:rsid w:val="006C29EE"/>
    <w:rsid w:val="006D0717"/>
    <w:rsid w:val="006D1DEF"/>
    <w:rsid w:val="006D3236"/>
    <w:rsid w:val="006D3545"/>
    <w:rsid w:val="006D5B07"/>
    <w:rsid w:val="006E42D6"/>
    <w:rsid w:val="006F1683"/>
    <w:rsid w:val="006F1F3C"/>
    <w:rsid w:val="006F37E5"/>
    <w:rsid w:val="006F670C"/>
    <w:rsid w:val="006F77C3"/>
    <w:rsid w:val="0070138A"/>
    <w:rsid w:val="007025D7"/>
    <w:rsid w:val="00704ECB"/>
    <w:rsid w:val="007068C0"/>
    <w:rsid w:val="00706A99"/>
    <w:rsid w:val="00707070"/>
    <w:rsid w:val="00720BD9"/>
    <w:rsid w:val="00721070"/>
    <w:rsid w:val="00721EE3"/>
    <w:rsid w:val="00732AA7"/>
    <w:rsid w:val="00733FF6"/>
    <w:rsid w:val="00736A90"/>
    <w:rsid w:val="007427CE"/>
    <w:rsid w:val="00745028"/>
    <w:rsid w:val="007457BD"/>
    <w:rsid w:val="007543DC"/>
    <w:rsid w:val="00755D29"/>
    <w:rsid w:val="00761A8A"/>
    <w:rsid w:val="0077049F"/>
    <w:rsid w:val="00775E27"/>
    <w:rsid w:val="0078562E"/>
    <w:rsid w:val="00790AAF"/>
    <w:rsid w:val="00790DE7"/>
    <w:rsid w:val="00792B76"/>
    <w:rsid w:val="00794234"/>
    <w:rsid w:val="007A22AF"/>
    <w:rsid w:val="007A35DC"/>
    <w:rsid w:val="007A5099"/>
    <w:rsid w:val="007A66CE"/>
    <w:rsid w:val="007B6C35"/>
    <w:rsid w:val="007B6E41"/>
    <w:rsid w:val="007B7BE8"/>
    <w:rsid w:val="007C3052"/>
    <w:rsid w:val="007C3C70"/>
    <w:rsid w:val="007D2ADE"/>
    <w:rsid w:val="007D398C"/>
    <w:rsid w:val="007D645D"/>
    <w:rsid w:val="007D6B18"/>
    <w:rsid w:val="007E1936"/>
    <w:rsid w:val="007E4A1A"/>
    <w:rsid w:val="007E6CDA"/>
    <w:rsid w:val="007F1537"/>
    <w:rsid w:val="007F1E6A"/>
    <w:rsid w:val="007F6AA6"/>
    <w:rsid w:val="00807C12"/>
    <w:rsid w:val="00812AAE"/>
    <w:rsid w:val="00812F63"/>
    <w:rsid w:val="00815798"/>
    <w:rsid w:val="0081624C"/>
    <w:rsid w:val="00816D7B"/>
    <w:rsid w:val="008262C4"/>
    <w:rsid w:val="00837E88"/>
    <w:rsid w:val="00841B83"/>
    <w:rsid w:val="00841E9A"/>
    <w:rsid w:val="00842A16"/>
    <w:rsid w:val="00843BFD"/>
    <w:rsid w:val="008464B4"/>
    <w:rsid w:val="00850084"/>
    <w:rsid w:val="008505E5"/>
    <w:rsid w:val="00857548"/>
    <w:rsid w:val="00862F04"/>
    <w:rsid w:val="00863FD8"/>
    <w:rsid w:val="00865513"/>
    <w:rsid w:val="00886815"/>
    <w:rsid w:val="00892409"/>
    <w:rsid w:val="008940B5"/>
    <w:rsid w:val="008963B4"/>
    <w:rsid w:val="008A0BF1"/>
    <w:rsid w:val="008A2FBC"/>
    <w:rsid w:val="008A7644"/>
    <w:rsid w:val="008C1C2A"/>
    <w:rsid w:val="008C70FA"/>
    <w:rsid w:val="008E7171"/>
    <w:rsid w:val="008F18CB"/>
    <w:rsid w:val="008F783A"/>
    <w:rsid w:val="0091108B"/>
    <w:rsid w:val="00912574"/>
    <w:rsid w:val="00923A34"/>
    <w:rsid w:val="0093134C"/>
    <w:rsid w:val="00931AA2"/>
    <w:rsid w:val="00935128"/>
    <w:rsid w:val="00943E73"/>
    <w:rsid w:val="009557DA"/>
    <w:rsid w:val="009567B0"/>
    <w:rsid w:val="009604C6"/>
    <w:rsid w:val="009622D7"/>
    <w:rsid w:val="00966143"/>
    <w:rsid w:val="0096718E"/>
    <w:rsid w:val="00976F24"/>
    <w:rsid w:val="009827A6"/>
    <w:rsid w:val="00986C91"/>
    <w:rsid w:val="00987971"/>
    <w:rsid w:val="00991A47"/>
    <w:rsid w:val="00995AAF"/>
    <w:rsid w:val="00995EB1"/>
    <w:rsid w:val="00996D36"/>
    <w:rsid w:val="00997202"/>
    <w:rsid w:val="00997B58"/>
    <w:rsid w:val="009B3E25"/>
    <w:rsid w:val="009B5210"/>
    <w:rsid w:val="009B7615"/>
    <w:rsid w:val="009D063D"/>
    <w:rsid w:val="009D2AA1"/>
    <w:rsid w:val="009D7D69"/>
    <w:rsid w:val="009F5BEB"/>
    <w:rsid w:val="009F7073"/>
    <w:rsid w:val="00A050E2"/>
    <w:rsid w:val="00A15DAE"/>
    <w:rsid w:val="00A205DB"/>
    <w:rsid w:val="00A2188D"/>
    <w:rsid w:val="00A36667"/>
    <w:rsid w:val="00A37018"/>
    <w:rsid w:val="00A37179"/>
    <w:rsid w:val="00A40BEC"/>
    <w:rsid w:val="00A50E9D"/>
    <w:rsid w:val="00A55BFB"/>
    <w:rsid w:val="00A6566B"/>
    <w:rsid w:val="00A70ED2"/>
    <w:rsid w:val="00A71407"/>
    <w:rsid w:val="00A71520"/>
    <w:rsid w:val="00A7324D"/>
    <w:rsid w:val="00A75622"/>
    <w:rsid w:val="00A75B44"/>
    <w:rsid w:val="00A777D8"/>
    <w:rsid w:val="00A80592"/>
    <w:rsid w:val="00A86C74"/>
    <w:rsid w:val="00A86D31"/>
    <w:rsid w:val="00A9392B"/>
    <w:rsid w:val="00AA04A3"/>
    <w:rsid w:val="00AA30E9"/>
    <w:rsid w:val="00AA5011"/>
    <w:rsid w:val="00AB65A0"/>
    <w:rsid w:val="00AC03D4"/>
    <w:rsid w:val="00AC0C25"/>
    <w:rsid w:val="00AC2855"/>
    <w:rsid w:val="00AC325D"/>
    <w:rsid w:val="00AC35FF"/>
    <w:rsid w:val="00AC4713"/>
    <w:rsid w:val="00AC4B03"/>
    <w:rsid w:val="00AD6A54"/>
    <w:rsid w:val="00AE2A14"/>
    <w:rsid w:val="00AE2CF3"/>
    <w:rsid w:val="00B12773"/>
    <w:rsid w:val="00B14591"/>
    <w:rsid w:val="00B15464"/>
    <w:rsid w:val="00B15FF1"/>
    <w:rsid w:val="00B16BDD"/>
    <w:rsid w:val="00B26143"/>
    <w:rsid w:val="00B31D12"/>
    <w:rsid w:val="00B3218B"/>
    <w:rsid w:val="00B32526"/>
    <w:rsid w:val="00B32AD3"/>
    <w:rsid w:val="00B32DA5"/>
    <w:rsid w:val="00B36F80"/>
    <w:rsid w:val="00B44D04"/>
    <w:rsid w:val="00B46748"/>
    <w:rsid w:val="00B51BDC"/>
    <w:rsid w:val="00B53F2A"/>
    <w:rsid w:val="00B55EF3"/>
    <w:rsid w:val="00B561C0"/>
    <w:rsid w:val="00B65141"/>
    <w:rsid w:val="00B6642E"/>
    <w:rsid w:val="00B679D7"/>
    <w:rsid w:val="00B67EB3"/>
    <w:rsid w:val="00B73767"/>
    <w:rsid w:val="00B773CE"/>
    <w:rsid w:val="00B827DF"/>
    <w:rsid w:val="00B90ADD"/>
    <w:rsid w:val="00BA1969"/>
    <w:rsid w:val="00BA1A47"/>
    <w:rsid w:val="00BB1B08"/>
    <w:rsid w:val="00BB2CD9"/>
    <w:rsid w:val="00BB534F"/>
    <w:rsid w:val="00BC07B7"/>
    <w:rsid w:val="00BD22E0"/>
    <w:rsid w:val="00BD3AD3"/>
    <w:rsid w:val="00BD4019"/>
    <w:rsid w:val="00BD7748"/>
    <w:rsid w:val="00BE0148"/>
    <w:rsid w:val="00BE4ADB"/>
    <w:rsid w:val="00BF0B80"/>
    <w:rsid w:val="00BF1BD0"/>
    <w:rsid w:val="00BF4998"/>
    <w:rsid w:val="00BF5F93"/>
    <w:rsid w:val="00BF6189"/>
    <w:rsid w:val="00C019FD"/>
    <w:rsid w:val="00C02B27"/>
    <w:rsid w:val="00C077FD"/>
    <w:rsid w:val="00C078DD"/>
    <w:rsid w:val="00C16ABD"/>
    <w:rsid w:val="00C1716D"/>
    <w:rsid w:val="00C2472B"/>
    <w:rsid w:val="00C2546D"/>
    <w:rsid w:val="00C271FE"/>
    <w:rsid w:val="00C338DA"/>
    <w:rsid w:val="00C41DAB"/>
    <w:rsid w:val="00C440F8"/>
    <w:rsid w:val="00C46E36"/>
    <w:rsid w:val="00C5289F"/>
    <w:rsid w:val="00C52D71"/>
    <w:rsid w:val="00C553B2"/>
    <w:rsid w:val="00C55D2F"/>
    <w:rsid w:val="00C612A2"/>
    <w:rsid w:val="00C6343F"/>
    <w:rsid w:val="00C74DD0"/>
    <w:rsid w:val="00C756CC"/>
    <w:rsid w:val="00C756D3"/>
    <w:rsid w:val="00C76134"/>
    <w:rsid w:val="00C83736"/>
    <w:rsid w:val="00C87E72"/>
    <w:rsid w:val="00C91823"/>
    <w:rsid w:val="00C9222E"/>
    <w:rsid w:val="00C92788"/>
    <w:rsid w:val="00C933EF"/>
    <w:rsid w:val="00CA24B1"/>
    <w:rsid w:val="00CA2B06"/>
    <w:rsid w:val="00CB325F"/>
    <w:rsid w:val="00CB451E"/>
    <w:rsid w:val="00CC0A90"/>
    <w:rsid w:val="00CC502B"/>
    <w:rsid w:val="00CC5F7F"/>
    <w:rsid w:val="00CC6EA7"/>
    <w:rsid w:val="00CC7F24"/>
    <w:rsid w:val="00CD3F09"/>
    <w:rsid w:val="00CD7706"/>
    <w:rsid w:val="00CE4D90"/>
    <w:rsid w:val="00CF05FA"/>
    <w:rsid w:val="00CF16F2"/>
    <w:rsid w:val="00CF3660"/>
    <w:rsid w:val="00CF44E0"/>
    <w:rsid w:val="00D0058B"/>
    <w:rsid w:val="00D008AB"/>
    <w:rsid w:val="00D11BCA"/>
    <w:rsid w:val="00D17299"/>
    <w:rsid w:val="00D229D9"/>
    <w:rsid w:val="00D23028"/>
    <w:rsid w:val="00D236E1"/>
    <w:rsid w:val="00D25783"/>
    <w:rsid w:val="00D27915"/>
    <w:rsid w:val="00D32425"/>
    <w:rsid w:val="00D3259D"/>
    <w:rsid w:val="00D36700"/>
    <w:rsid w:val="00D37D13"/>
    <w:rsid w:val="00D50303"/>
    <w:rsid w:val="00D55D71"/>
    <w:rsid w:val="00D56432"/>
    <w:rsid w:val="00D62354"/>
    <w:rsid w:val="00D644FD"/>
    <w:rsid w:val="00D64E09"/>
    <w:rsid w:val="00D651B0"/>
    <w:rsid w:val="00D67D61"/>
    <w:rsid w:val="00D77954"/>
    <w:rsid w:val="00D81B08"/>
    <w:rsid w:val="00D83FD4"/>
    <w:rsid w:val="00D8535D"/>
    <w:rsid w:val="00D95E85"/>
    <w:rsid w:val="00D960A7"/>
    <w:rsid w:val="00D97FD7"/>
    <w:rsid w:val="00DA1FF7"/>
    <w:rsid w:val="00DA4551"/>
    <w:rsid w:val="00DA5CE3"/>
    <w:rsid w:val="00DA6695"/>
    <w:rsid w:val="00DB3FC4"/>
    <w:rsid w:val="00DB5736"/>
    <w:rsid w:val="00DD2C90"/>
    <w:rsid w:val="00DD425E"/>
    <w:rsid w:val="00DD76C5"/>
    <w:rsid w:val="00DE3A27"/>
    <w:rsid w:val="00DE53DF"/>
    <w:rsid w:val="00DE74C4"/>
    <w:rsid w:val="00DF3148"/>
    <w:rsid w:val="00DF6884"/>
    <w:rsid w:val="00DF704F"/>
    <w:rsid w:val="00DF70C1"/>
    <w:rsid w:val="00DF791C"/>
    <w:rsid w:val="00E00D9C"/>
    <w:rsid w:val="00E00E16"/>
    <w:rsid w:val="00E02F97"/>
    <w:rsid w:val="00E033ED"/>
    <w:rsid w:val="00E03934"/>
    <w:rsid w:val="00E03C71"/>
    <w:rsid w:val="00E073D7"/>
    <w:rsid w:val="00E0765B"/>
    <w:rsid w:val="00E157BA"/>
    <w:rsid w:val="00E22769"/>
    <w:rsid w:val="00E23E84"/>
    <w:rsid w:val="00E253F6"/>
    <w:rsid w:val="00E310F3"/>
    <w:rsid w:val="00E32206"/>
    <w:rsid w:val="00E32E26"/>
    <w:rsid w:val="00E336EF"/>
    <w:rsid w:val="00E35D86"/>
    <w:rsid w:val="00E36EC7"/>
    <w:rsid w:val="00E429C9"/>
    <w:rsid w:val="00E60C40"/>
    <w:rsid w:val="00E6355D"/>
    <w:rsid w:val="00E64399"/>
    <w:rsid w:val="00E66A8B"/>
    <w:rsid w:val="00E731E5"/>
    <w:rsid w:val="00E761D5"/>
    <w:rsid w:val="00E84C22"/>
    <w:rsid w:val="00E9063D"/>
    <w:rsid w:val="00E90C36"/>
    <w:rsid w:val="00E90C63"/>
    <w:rsid w:val="00E939E9"/>
    <w:rsid w:val="00E957C5"/>
    <w:rsid w:val="00E97C4D"/>
    <w:rsid w:val="00E97FAE"/>
    <w:rsid w:val="00EA3782"/>
    <w:rsid w:val="00EB2126"/>
    <w:rsid w:val="00EB322D"/>
    <w:rsid w:val="00EB74AF"/>
    <w:rsid w:val="00EC4BB2"/>
    <w:rsid w:val="00ED49EA"/>
    <w:rsid w:val="00ED72E2"/>
    <w:rsid w:val="00ED7570"/>
    <w:rsid w:val="00EE1BEB"/>
    <w:rsid w:val="00EE4315"/>
    <w:rsid w:val="00EF0A96"/>
    <w:rsid w:val="00EF1F1C"/>
    <w:rsid w:val="00EF3517"/>
    <w:rsid w:val="00F106F5"/>
    <w:rsid w:val="00F12D57"/>
    <w:rsid w:val="00F15375"/>
    <w:rsid w:val="00F235EF"/>
    <w:rsid w:val="00F238FC"/>
    <w:rsid w:val="00F27ED1"/>
    <w:rsid w:val="00F32AC0"/>
    <w:rsid w:val="00F4031A"/>
    <w:rsid w:val="00F448BB"/>
    <w:rsid w:val="00F44A26"/>
    <w:rsid w:val="00F45C3C"/>
    <w:rsid w:val="00F46D85"/>
    <w:rsid w:val="00F47328"/>
    <w:rsid w:val="00F47AD4"/>
    <w:rsid w:val="00F56959"/>
    <w:rsid w:val="00F57900"/>
    <w:rsid w:val="00F65D32"/>
    <w:rsid w:val="00F65FB7"/>
    <w:rsid w:val="00F722A8"/>
    <w:rsid w:val="00F7254D"/>
    <w:rsid w:val="00F7324B"/>
    <w:rsid w:val="00F73519"/>
    <w:rsid w:val="00F77EBF"/>
    <w:rsid w:val="00F81B7B"/>
    <w:rsid w:val="00F82C64"/>
    <w:rsid w:val="00F85002"/>
    <w:rsid w:val="00F851D3"/>
    <w:rsid w:val="00F90F3E"/>
    <w:rsid w:val="00F92A66"/>
    <w:rsid w:val="00FA0DEC"/>
    <w:rsid w:val="00FA228F"/>
    <w:rsid w:val="00FA34C6"/>
    <w:rsid w:val="00FA4BC1"/>
    <w:rsid w:val="00FA5D03"/>
    <w:rsid w:val="00FA6320"/>
    <w:rsid w:val="00FA64B0"/>
    <w:rsid w:val="00FA68D6"/>
    <w:rsid w:val="00FB1EA4"/>
    <w:rsid w:val="00FB68E2"/>
    <w:rsid w:val="00FB7651"/>
    <w:rsid w:val="00FC1380"/>
    <w:rsid w:val="00FC5151"/>
    <w:rsid w:val="00FD0CB8"/>
    <w:rsid w:val="00FD5943"/>
    <w:rsid w:val="00FE1622"/>
    <w:rsid w:val="00FE7B09"/>
    <w:rsid w:val="00FF4857"/>
    <w:rsid w:val="00FF5065"/>
    <w:rsid w:val="00FF62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36017"/>
  <w15:chartTrackingRefBased/>
  <w15:docId w15:val="{58835F07-CC9C-488C-A20A-EFD15BB5C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C5D"/>
  </w:style>
  <w:style w:type="paragraph" w:styleId="Heading1">
    <w:name w:val="heading 1"/>
    <w:aliases w:val="Outline1,Report Normal"/>
    <w:basedOn w:val="Normal"/>
    <w:next w:val="Normal"/>
    <w:link w:val="Heading1Char"/>
    <w:qFormat/>
    <w:rsid w:val="00807C12"/>
    <w:pPr>
      <w:numPr>
        <w:numId w:val="2"/>
      </w:numPr>
      <w:outlineLvl w:val="0"/>
    </w:pPr>
    <w:rPr>
      <w:b/>
      <w:bCs/>
      <w:kern w:val="24"/>
      <w:sz w:val="28"/>
      <w:szCs w:val="28"/>
    </w:rPr>
  </w:style>
  <w:style w:type="paragraph" w:styleId="Heading2">
    <w:name w:val="heading 2"/>
    <w:aliases w:val="Outline2"/>
    <w:basedOn w:val="Normal"/>
    <w:next w:val="Normal"/>
    <w:link w:val="Heading2Char"/>
    <w:qFormat/>
    <w:rsid w:val="008C70FA"/>
    <w:pPr>
      <w:numPr>
        <w:ilvl w:val="1"/>
        <w:numId w:val="2"/>
      </w:numPr>
      <w:outlineLvl w:val="1"/>
    </w:pPr>
    <w:rPr>
      <w:b/>
      <w:bCs/>
      <w:kern w:val="24"/>
    </w:rPr>
  </w:style>
  <w:style w:type="paragraph" w:styleId="Heading3">
    <w:name w:val="heading 3"/>
    <w:aliases w:val="Outline3"/>
    <w:basedOn w:val="Normal"/>
    <w:next w:val="Normal"/>
    <w:link w:val="Heading3Char"/>
    <w:qFormat/>
    <w:rsid w:val="00B773CE"/>
    <w:pPr>
      <w:numPr>
        <w:ilvl w:val="2"/>
        <w:numId w:val="2"/>
      </w:numPr>
      <w:outlineLvl w:val="2"/>
    </w:pPr>
    <w:rPr>
      <w:kern w:val="24"/>
    </w:rPr>
  </w:style>
  <w:style w:type="paragraph" w:styleId="Heading4">
    <w:name w:val="heading 4"/>
    <w:basedOn w:val="Normal"/>
    <w:next w:val="Normal"/>
    <w:link w:val="Heading4Char"/>
    <w:uiPriority w:val="9"/>
    <w:semiHidden/>
    <w:qFormat/>
    <w:rsid w:val="0040143B"/>
    <w:pPr>
      <w:keepNext/>
      <w:keepLines/>
      <w:spacing w:before="40" w:line="360" w:lineRule="auto"/>
      <w:ind w:left="864" w:hanging="864"/>
      <w:contextualSpacing/>
      <w:outlineLvl w:val="3"/>
    </w:pPr>
    <w:rPr>
      <w:rFonts w:asciiTheme="majorHAnsi" w:eastAsiaTheme="majorEastAsia" w:hAnsiTheme="majorHAnsi"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40143B"/>
    <w:pPr>
      <w:keepNext/>
      <w:keepLines/>
      <w:spacing w:before="40" w:line="360" w:lineRule="auto"/>
      <w:ind w:left="1008" w:hanging="1008"/>
      <w:contextualSpacing/>
      <w:outlineLvl w:val="4"/>
    </w:pPr>
    <w:rPr>
      <w:rFonts w:asciiTheme="majorHAnsi" w:eastAsiaTheme="majorEastAsia" w:hAnsiTheme="majorHAnsi"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40143B"/>
    <w:pPr>
      <w:keepNext/>
      <w:keepLines/>
      <w:spacing w:before="40" w:line="360" w:lineRule="auto"/>
      <w:ind w:left="1152" w:hanging="1152"/>
      <w:contextualSpacing/>
      <w:outlineLvl w:val="5"/>
    </w:pPr>
    <w:rPr>
      <w:rFonts w:asciiTheme="majorHAnsi" w:eastAsiaTheme="majorEastAsia" w:hAnsiTheme="majorHAnsi" w:cstheme="majorBidi"/>
      <w:color w:val="1F3763" w:themeColor="accent1" w:themeShade="7F"/>
      <w:szCs w:val="20"/>
    </w:rPr>
  </w:style>
  <w:style w:type="paragraph" w:styleId="Heading7">
    <w:name w:val="heading 7"/>
    <w:basedOn w:val="Normal"/>
    <w:next w:val="Normal"/>
    <w:link w:val="Heading7Char"/>
    <w:uiPriority w:val="9"/>
    <w:semiHidden/>
    <w:unhideWhenUsed/>
    <w:qFormat/>
    <w:rsid w:val="0040143B"/>
    <w:pPr>
      <w:keepNext/>
      <w:keepLines/>
      <w:spacing w:before="40" w:line="360" w:lineRule="auto"/>
      <w:ind w:left="1296" w:hanging="1296"/>
      <w:contextualSpacing/>
      <w:outlineLvl w:val="6"/>
    </w:pPr>
    <w:rPr>
      <w:rFonts w:asciiTheme="majorHAnsi" w:eastAsiaTheme="majorEastAsia" w:hAnsiTheme="majorHAnsi" w:cstheme="majorBidi"/>
      <w:i/>
      <w:iCs/>
      <w:color w:val="1F3763" w:themeColor="accent1" w:themeShade="7F"/>
      <w:szCs w:val="20"/>
    </w:rPr>
  </w:style>
  <w:style w:type="paragraph" w:styleId="Heading8">
    <w:name w:val="heading 8"/>
    <w:basedOn w:val="Normal"/>
    <w:next w:val="Normal"/>
    <w:link w:val="Heading8Char"/>
    <w:uiPriority w:val="9"/>
    <w:semiHidden/>
    <w:unhideWhenUsed/>
    <w:qFormat/>
    <w:rsid w:val="0040143B"/>
    <w:pPr>
      <w:keepNext/>
      <w:keepLines/>
      <w:spacing w:before="40" w:line="360" w:lineRule="auto"/>
      <w:ind w:left="1440" w:hanging="1440"/>
      <w:contextualSpacing/>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0143B"/>
    <w:pPr>
      <w:keepNext/>
      <w:keepLines/>
      <w:spacing w:before="40" w:line="360" w:lineRule="auto"/>
      <w:ind w:left="1584" w:hanging="1584"/>
      <w:contextualSpacing/>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B773CE"/>
    <w:pPr>
      <w:numPr>
        <w:numId w:val="1"/>
      </w:numPr>
      <w:tabs>
        <w:tab w:val="left" w:pos="360"/>
        <w:tab w:val="left" w:pos="1080"/>
        <w:tab w:val="left" w:pos="1800"/>
        <w:tab w:val="left" w:pos="3240"/>
      </w:tabs>
    </w:pPr>
  </w:style>
  <w:style w:type="paragraph" w:styleId="Footer">
    <w:name w:val="footer"/>
    <w:basedOn w:val="Normal"/>
    <w:link w:val="FooterChar"/>
    <w:uiPriority w:val="99"/>
    <w:rsid w:val="00C91823"/>
    <w:pPr>
      <w:tabs>
        <w:tab w:val="center" w:pos="4153"/>
        <w:tab w:val="right" w:pos="8306"/>
      </w:tabs>
    </w:pPr>
  </w:style>
  <w:style w:type="character" w:customStyle="1" w:styleId="FooterChar">
    <w:name w:val="Footer Char"/>
    <w:basedOn w:val="DefaultParagraphFont"/>
    <w:link w:val="Footer"/>
    <w:uiPriority w:val="99"/>
    <w:rsid w:val="00C91823"/>
    <w:rPr>
      <w:rFonts w:ascii="Arial" w:eastAsia="Times New Roman" w:hAnsi="Arial" w:cs="Times New Roman"/>
      <w:sz w:val="24"/>
      <w:szCs w:val="20"/>
    </w:rPr>
  </w:style>
  <w:style w:type="paragraph" w:styleId="Header">
    <w:name w:val="header"/>
    <w:basedOn w:val="Normal"/>
    <w:link w:val="HeaderChar"/>
    <w:rsid w:val="00C91823"/>
    <w:pPr>
      <w:tabs>
        <w:tab w:val="center" w:pos="4153"/>
        <w:tab w:val="right" w:pos="8306"/>
      </w:tabs>
    </w:pPr>
  </w:style>
  <w:style w:type="character" w:customStyle="1" w:styleId="HeaderChar">
    <w:name w:val="Header Char"/>
    <w:basedOn w:val="DefaultParagraphFont"/>
    <w:link w:val="Header"/>
    <w:rsid w:val="00C91823"/>
    <w:rPr>
      <w:rFonts w:ascii="Arial" w:eastAsia="Times New Roman" w:hAnsi="Arial" w:cs="Times New Roman"/>
      <w:sz w:val="24"/>
      <w:szCs w:val="20"/>
    </w:rPr>
  </w:style>
  <w:style w:type="character" w:customStyle="1" w:styleId="Heading1Char">
    <w:name w:val="Heading 1 Char"/>
    <w:aliases w:val="Outline1 Char,Report Normal Char"/>
    <w:basedOn w:val="DefaultParagraphFont"/>
    <w:link w:val="Heading1"/>
    <w:rsid w:val="00807C12"/>
    <w:rPr>
      <w:b/>
      <w:bCs/>
      <w:kern w:val="24"/>
      <w:sz w:val="28"/>
      <w:szCs w:val="28"/>
    </w:rPr>
  </w:style>
  <w:style w:type="character" w:customStyle="1" w:styleId="Heading2Char">
    <w:name w:val="Heading 2 Char"/>
    <w:aliases w:val="Outline2 Char"/>
    <w:basedOn w:val="DefaultParagraphFont"/>
    <w:link w:val="Heading2"/>
    <w:rsid w:val="008C70FA"/>
    <w:rPr>
      <w:b/>
      <w:bCs/>
      <w:kern w:val="24"/>
    </w:rPr>
  </w:style>
  <w:style w:type="character" w:customStyle="1" w:styleId="Heading3Char">
    <w:name w:val="Heading 3 Char"/>
    <w:aliases w:val="Outline3 Char"/>
    <w:basedOn w:val="DefaultParagraphFont"/>
    <w:link w:val="Heading3"/>
    <w:rsid w:val="00C91823"/>
    <w:rPr>
      <w:kern w:val="24"/>
    </w:rPr>
  </w:style>
  <w:style w:type="paragraph" w:customStyle="1" w:styleId="Outline4">
    <w:name w:val="Outline4"/>
    <w:basedOn w:val="Normal"/>
    <w:next w:val="Normal"/>
    <w:rsid w:val="00C91823"/>
    <w:pPr>
      <w:ind w:left="2160"/>
    </w:pPr>
    <w:rPr>
      <w:kern w:val="24"/>
    </w:rPr>
  </w:style>
  <w:style w:type="paragraph" w:customStyle="1" w:styleId="Outline5">
    <w:name w:val="Outline5"/>
    <w:basedOn w:val="Normal"/>
    <w:next w:val="Normal"/>
    <w:rsid w:val="00C91823"/>
    <w:pPr>
      <w:ind w:left="720"/>
    </w:pPr>
    <w:rPr>
      <w:kern w:val="24"/>
    </w:rPr>
  </w:style>
  <w:style w:type="paragraph" w:customStyle="1" w:styleId="Outline6">
    <w:name w:val="Outline6"/>
    <w:basedOn w:val="Normal"/>
    <w:next w:val="Normal"/>
    <w:rsid w:val="00C91823"/>
    <w:pPr>
      <w:spacing w:after="240"/>
      <w:ind w:left="2160"/>
    </w:pPr>
    <w:rPr>
      <w:kern w:val="24"/>
    </w:rPr>
  </w:style>
  <w:style w:type="paragraph" w:customStyle="1" w:styleId="Outline7">
    <w:name w:val="Outline7"/>
    <w:basedOn w:val="Normal"/>
    <w:next w:val="Normal"/>
    <w:rsid w:val="00C91823"/>
    <w:pPr>
      <w:spacing w:after="240"/>
      <w:ind w:left="720"/>
    </w:pPr>
    <w:rPr>
      <w:kern w:val="24"/>
    </w:rPr>
  </w:style>
  <w:style w:type="paragraph" w:styleId="TOC1">
    <w:name w:val="toc 1"/>
    <w:basedOn w:val="Normal"/>
    <w:next w:val="Normal"/>
    <w:autoRedefine/>
    <w:uiPriority w:val="39"/>
    <w:unhideWhenUsed/>
    <w:rsid w:val="00A75B44"/>
    <w:pPr>
      <w:spacing w:after="100" w:line="259" w:lineRule="auto"/>
    </w:pPr>
    <w:rPr>
      <w:rFonts w:eastAsiaTheme="minorHAnsi" w:cstheme="majorHAnsi"/>
    </w:rPr>
  </w:style>
  <w:style w:type="character" w:customStyle="1" w:styleId="Heading4Char">
    <w:name w:val="Heading 4 Char"/>
    <w:basedOn w:val="DefaultParagraphFont"/>
    <w:link w:val="Heading4"/>
    <w:uiPriority w:val="9"/>
    <w:semiHidden/>
    <w:rsid w:val="0040143B"/>
    <w:rPr>
      <w:rFonts w:asciiTheme="majorHAnsi" w:eastAsiaTheme="majorEastAsia" w:hAnsiTheme="majorHAnsi" w:cstheme="majorBidi"/>
      <w:i/>
      <w:iCs/>
      <w:color w:val="2F5496" w:themeColor="accent1" w:themeShade="BF"/>
      <w:szCs w:val="20"/>
    </w:rPr>
  </w:style>
  <w:style w:type="character" w:customStyle="1" w:styleId="Heading5Char">
    <w:name w:val="Heading 5 Char"/>
    <w:basedOn w:val="DefaultParagraphFont"/>
    <w:link w:val="Heading5"/>
    <w:uiPriority w:val="9"/>
    <w:semiHidden/>
    <w:rsid w:val="0040143B"/>
    <w:rPr>
      <w:rFonts w:asciiTheme="majorHAnsi" w:eastAsiaTheme="majorEastAsia" w:hAnsiTheme="majorHAnsi" w:cstheme="majorBidi"/>
      <w:color w:val="2F5496" w:themeColor="accent1" w:themeShade="BF"/>
      <w:szCs w:val="20"/>
    </w:rPr>
  </w:style>
  <w:style w:type="character" w:customStyle="1" w:styleId="Heading6Char">
    <w:name w:val="Heading 6 Char"/>
    <w:basedOn w:val="DefaultParagraphFont"/>
    <w:link w:val="Heading6"/>
    <w:uiPriority w:val="9"/>
    <w:semiHidden/>
    <w:rsid w:val="0040143B"/>
    <w:rPr>
      <w:rFonts w:asciiTheme="majorHAnsi" w:eastAsiaTheme="majorEastAsia" w:hAnsiTheme="majorHAnsi" w:cstheme="majorBidi"/>
      <w:color w:val="1F3763" w:themeColor="accent1" w:themeShade="7F"/>
      <w:szCs w:val="20"/>
    </w:rPr>
  </w:style>
  <w:style w:type="character" w:customStyle="1" w:styleId="Heading7Char">
    <w:name w:val="Heading 7 Char"/>
    <w:basedOn w:val="DefaultParagraphFont"/>
    <w:link w:val="Heading7"/>
    <w:uiPriority w:val="9"/>
    <w:semiHidden/>
    <w:rsid w:val="0040143B"/>
    <w:rPr>
      <w:rFonts w:asciiTheme="majorHAnsi" w:eastAsiaTheme="majorEastAsia" w:hAnsiTheme="majorHAnsi" w:cstheme="majorBidi"/>
      <w:i/>
      <w:iCs/>
      <w:color w:val="1F3763" w:themeColor="accent1" w:themeShade="7F"/>
      <w:szCs w:val="20"/>
    </w:rPr>
  </w:style>
  <w:style w:type="character" w:customStyle="1" w:styleId="Heading8Char">
    <w:name w:val="Heading 8 Char"/>
    <w:basedOn w:val="DefaultParagraphFont"/>
    <w:link w:val="Heading8"/>
    <w:uiPriority w:val="9"/>
    <w:semiHidden/>
    <w:rsid w:val="0040143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0143B"/>
    <w:rPr>
      <w:rFonts w:asciiTheme="majorHAnsi" w:eastAsiaTheme="majorEastAsia" w:hAnsiTheme="majorHAnsi" w:cstheme="majorBidi"/>
      <w:i/>
      <w:iCs/>
      <w:color w:val="272727" w:themeColor="text1" w:themeTint="D8"/>
      <w:sz w:val="21"/>
      <w:szCs w:val="21"/>
    </w:rPr>
  </w:style>
  <w:style w:type="paragraph" w:styleId="ListParagraph">
    <w:name w:val="List Paragraph"/>
    <w:aliases w:val="Dot pt,No Spacing1,List Paragraph Char Char Char,Indicator Text,Numbered Para 1,List Paragraph1,Bullet Points,MAIN CONTENT,List Paragraph12,F5 List Paragraph,OBC Bullet,Colorful List - Accent 11,Normal numbered,List Paragraph11,Bullet 1,L"/>
    <w:basedOn w:val="Normal"/>
    <w:link w:val="ListParagraphChar"/>
    <w:uiPriority w:val="34"/>
    <w:qFormat/>
    <w:rsid w:val="00C74DD0"/>
    <w:pPr>
      <w:ind w:left="720"/>
      <w:contextualSpacing/>
    </w:pPr>
  </w:style>
  <w:style w:type="paragraph" w:styleId="FootnoteText">
    <w:name w:val="footnote text"/>
    <w:basedOn w:val="Normal"/>
    <w:link w:val="FootnoteTextChar"/>
    <w:autoRedefine/>
    <w:unhideWhenUsed/>
    <w:qFormat/>
    <w:rsid w:val="004223C0"/>
    <w:pPr>
      <w:tabs>
        <w:tab w:val="left" w:pos="720"/>
        <w:tab w:val="left" w:pos="1440"/>
        <w:tab w:val="left" w:pos="2160"/>
        <w:tab w:val="left" w:pos="2880"/>
        <w:tab w:val="left" w:pos="4680"/>
        <w:tab w:val="left" w:pos="5400"/>
        <w:tab w:val="right" w:pos="9000"/>
      </w:tabs>
      <w:contextualSpacing/>
    </w:pPr>
  </w:style>
  <w:style w:type="character" w:customStyle="1" w:styleId="FootnoteTextChar">
    <w:name w:val="Footnote Text Char"/>
    <w:basedOn w:val="DefaultParagraphFont"/>
    <w:link w:val="FootnoteText"/>
    <w:rsid w:val="004223C0"/>
  </w:style>
  <w:style w:type="character" w:styleId="Hyperlink">
    <w:name w:val="Hyperlink"/>
    <w:basedOn w:val="DefaultParagraphFont"/>
    <w:uiPriority w:val="99"/>
    <w:unhideWhenUsed/>
    <w:qFormat/>
    <w:rsid w:val="008940B5"/>
    <w:rPr>
      <w:color w:val="0563C1" w:themeColor="hyperlink"/>
      <w:u w:val="single"/>
    </w:rPr>
  </w:style>
  <w:style w:type="character" w:styleId="FootnoteReference">
    <w:name w:val="footnote reference"/>
    <w:basedOn w:val="DefaultParagraphFont"/>
    <w:unhideWhenUsed/>
    <w:rsid w:val="008940B5"/>
    <w:rPr>
      <w:vertAlign w:val="superscript"/>
    </w:rPr>
  </w:style>
  <w:style w:type="character" w:styleId="UnresolvedMention">
    <w:name w:val="Unresolved Mention"/>
    <w:basedOn w:val="DefaultParagraphFont"/>
    <w:uiPriority w:val="99"/>
    <w:semiHidden/>
    <w:unhideWhenUsed/>
    <w:rsid w:val="008940B5"/>
    <w:rPr>
      <w:color w:val="605E5C"/>
      <w:shd w:val="clear" w:color="auto" w:fill="E1DFDD"/>
    </w:rPr>
  </w:style>
  <w:style w:type="character" w:styleId="FollowedHyperlink">
    <w:name w:val="FollowedHyperlink"/>
    <w:basedOn w:val="DefaultParagraphFont"/>
    <w:uiPriority w:val="99"/>
    <w:semiHidden/>
    <w:unhideWhenUsed/>
    <w:rsid w:val="00736A90"/>
    <w:rPr>
      <w:color w:val="954F72" w:themeColor="followedHyperlink"/>
      <w:u w:val="single"/>
    </w:rPr>
  </w:style>
  <w:style w:type="character" w:customStyle="1" w:styleId="ui-provider">
    <w:name w:val="ui-provider"/>
    <w:basedOn w:val="DefaultParagraphFont"/>
    <w:rsid w:val="00195EA6"/>
  </w:style>
  <w:style w:type="character" w:customStyle="1" w:styleId="legterm">
    <w:name w:val="legterm"/>
    <w:basedOn w:val="DefaultParagraphFont"/>
    <w:rsid w:val="006A5C5C"/>
  </w:style>
  <w:style w:type="table" w:styleId="TableGrid">
    <w:name w:val="Table Grid"/>
    <w:basedOn w:val="TableNormal"/>
    <w:uiPriority w:val="39"/>
    <w:rsid w:val="00277D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1992"/>
    <w:pPr>
      <w:spacing w:before="100" w:beforeAutospacing="1" w:after="100" w:afterAutospacing="1"/>
    </w:pPr>
    <w:rPr>
      <w:rFonts w:ascii="Times New Roman" w:hAnsi="Times New Roman" w:cs="Times New Roman"/>
      <w:lang w:eastAsia="en-GB"/>
    </w:rPr>
  </w:style>
  <w:style w:type="character" w:styleId="CommentReference">
    <w:name w:val="annotation reference"/>
    <w:basedOn w:val="DefaultParagraphFont"/>
    <w:uiPriority w:val="99"/>
    <w:semiHidden/>
    <w:unhideWhenUsed/>
    <w:rsid w:val="005A30A2"/>
    <w:rPr>
      <w:sz w:val="16"/>
      <w:szCs w:val="16"/>
    </w:rPr>
  </w:style>
  <w:style w:type="paragraph" w:styleId="CommentText">
    <w:name w:val="annotation text"/>
    <w:basedOn w:val="Normal"/>
    <w:link w:val="CommentTextChar"/>
    <w:uiPriority w:val="99"/>
    <w:unhideWhenUsed/>
    <w:rsid w:val="005A30A2"/>
    <w:rPr>
      <w:sz w:val="20"/>
      <w:szCs w:val="20"/>
    </w:rPr>
  </w:style>
  <w:style w:type="character" w:customStyle="1" w:styleId="CommentTextChar">
    <w:name w:val="Comment Text Char"/>
    <w:basedOn w:val="DefaultParagraphFont"/>
    <w:link w:val="CommentText"/>
    <w:uiPriority w:val="99"/>
    <w:rsid w:val="005A30A2"/>
    <w:rPr>
      <w:sz w:val="20"/>
      <w:szCs w:val="20"/>
    </w:rPr>
  </w:style>
  <w:style w:type="paragraph" w:styleId="CommentSubject">
    <w:name w:val="annotation subject"/>
    <w:basedOn w:val="CommentText"/>
    <w:next w:val="CommentText"/>
    <w:link w:val="CommentSubjectChar"/>
    <w:uiPriority w:val="99"/>
    <w:semiHidden/>
    <w:unhideWhenUsed/>
    <w:rsid w:val="005A30A2"/>
    <w:rPr>
      <w:b/>
      <w:bCs/>
    </w:rPr>
  </w:style>
  <w:style w:type="character" w:customStyle="1" w:styleId="CommentSubjectChar">
    <w:name w:val="Comment Subject Char"/>
    <w:basedOn w:val="CommentTextChar"/>
    <w:link w:val="CommentSubject"/>
    <w:uiPriority w:val="99"/>
    <w:semiHidden/>
    <w:rsid w:val="005A30A2"/>
    <w:rPr>
      <w:b/>
      <w:bCs/>
      <w:sz w:val="20"/>
      <w:szCs w:val="20"/>
    </w:rPr>
  </w:style>
  <w:style w:type="paragraph" w:styleId="TOCHeading">
    <w:name w:val="TOC Heading"/>
    <w:basedOn w:val="Heading1"/>
    <w:next w:val="Normal"/>
    <w:uiPriority w:val="39"/>
    <w:unhideWhenUsed/>
    <w:qFormat/>
    <w:rsid w:val="0053608B"/>
    <w:pPr>
      <w:keepNext/>
      <w:keepLines/>
      <w:numPr>
        <w:numId w:val="0"/>
      </w:numPr>
      <w:spacing w:before="240" w:line="259" w:lineRule="auto"/>
      <w:outlineLvl w:val="9"/>
    </w:pPr>
    <w:rPr>
      <w:rFonts w:asciiTheme="majorHAnsi" w:eastAsiaTheme="majorEastAsia" w:hAnsiTheme="majorHAnsi" w:cstheme="majorBidi"/>
      <w:b w:val="0"/>
      <w:bCs w:val="0"/>
      <w:color w:val="2F5496" w:themeColor="accent1" w:themeShade="BF"/>
      <w:kern w:val="0"/>
      <w:sz w:val="32"/>
      <w:szCs w:val="32"/>
      <w:lang w:eastAsia="en-GB"/>
    </w:rPr>
  </w:style>
  <w:style w:type="paragraph" w:styleId="TOC2">
    <w:name w:val="toc 2"/>
    <w:basedOn w:val="Normal"/>
    <w:next w:val="Normal"/>
    <w:autoRedefine/>
    <w:uiPriority w:val="39"/>
    <w:unhideWhenUsed/>
    <w:rsid w:val="0053608B"/>
    <w:pPr>
      <w:spacing w:after="100"/>
      <w:ind w:left="240"/>
    </w:pPr>
  </w:style>
  <w:style w:type="paragraph" w:styleId="TOC3">
    <w:name w:val="toc 3"/>
    <w:basedOn w:val="Normal"/>
    <w:next w:val="Normal"/>
    <w:autoRedefine/>
    <w:uiPriority w:val="39"/>
    <w:unhideWhenUsed/>
    <w:rsid w:val="0053608B"/>
    <w:pPr>
      <w:spacing w:after="100"/>
      <w:ind w:left="480"/>
    </w:pPr>
  </w:style>
  <w:style w:type="paragraph" w:styleId="Revision">
    <w:name w:val="Revision"/>
    <w:hidden/>
    <w:uiPriority w:val="99"/>
    <w:semiHidden/>
    <w:rsid w:val="00AC4B03"/>
  </w:style>
  <w:style w:type="character" w:customStyle="1" w:styleId="ListParagraphChar">
    <w:name w:val="List Paragraph Char"/>
    <w:aliases w:val="Dot pt Char,No Spacing1 Char,List Paragraph Char Char Char Char,Indicator Text Char,Numbered Para 1 Char,List Paragraph1 Char,Bullet Points Char,MAIN CONTENT Char,List Paragraph12 Char,F5 List Paragraph Char,OBC Bullet Char,L Char"/>
    <w:link w:val="ListParagraph"/>
    <w:uiPriority w:val="34"/>
    <w:qFormat/>
    <w:locked/>
    <w:rsid w:val="00A050E2"/>
  </w:style>
  <w:style w:type="paragraph" w:customStyle="1" w:styleId="Head1">
    <w:name w:val="Head1"/>
    <w:basedOn w:val="Heading1"/>
    <w:link w:val="Head1Char"/>
    <w:qFormat/>
    <w:rsid w:val="00AC03D4"/>
    <w:pPr>
      <w:numPr>
        <w:numId w:val="0"/>
      </w:numPr>
    </w:pPr>
    <w:rPr>
      <w:rFonts w:eastAsiaTheme="minorHAnsi"/>
      <w:sz w:val="40"/>
      <w:szCs w:val="20"/>
    </w:rPr>
  </w:style>
  <w:style w:type="character" w:customStyle="1" w:styleId="Head1Char">
    <w:name w:val="Head1 Char"/>
    <w:basedOn w:val="DefaultParagraphFont"/>
    <w:link w:val="Head1"/>
    <w:rsid w:val="00AC03D4"/>
    <w:rPr>
      <w:rFonts w:eastAsiaTheme="minorHAnsi"/>
      <w:b/>
      <w:bCs/>
      <w:kern w:val="24"/>
      <w:sz w:val="40"/>
      <w:szCs w:val="20"/>
    </w:rPr>
  </w:style>
  <w:style w:type="paragraph" w:customStyle="1" w:styleId="Head2">
    <w:name w:val="Head 2"/>
    <w:qFormat/>
    <w:rsid w:val="00AC03D4"/>
    <w:pPr>
      <w:outlineLvl w:val="1"/>
    </w:pPr>
    <w:rPr>
      <w:b/>
      <w:bCs/>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81604">
      <w:bodyDiv w:val="1"/>
      <w:marLeft w:val="0"/>
      <w:marRight w:val="0"/>
      <w:marTop w:val="0"/>
      <w:marBottom w:val="0"/>
      <w:divBdr>
        <w:top w:val="none" w:sz="0" w:space="0" w:color="auto"/>
        <w:left w:val="none" w:sz="0" w:space="0" w:color="auto"/>
        <w:bottom w:val="none" w:sz="0" w:space="0" w:color="auto"/>
        <w:right w:val="none" w:sz="0" w:space="0" w:color="auto"/>
      </w:divBdr>
    </w:div>
    <w:div w:id="131563274">
      <w:bodyDiv w:val="1"/>
      <w:marLeft w:val="0"/>
      <w:marRight w:val="0"/>
      <w:marTop w:val="0"/>
      <w:marBottom w:val="0"/>
      <w:divBdr>
        <w:top w:val="none" w:sz="0" w:space="0" w:color="auto"/>
        <w:left w:val="none" w:sz="0" w:space="0" w:color="auto"/>
        <w:bottom w:val="none" w:sz="0" w:space="0" w:color="auto"/>
        <w:right w:val="none" w:sz="0" w:space="0" w:color="auto"/>
      </w:divBdr>
    </w:div>
    <w:div w:id="132333740">
      <w:bodyDiv w:val="1"/>
      <w:marLeft w:val="0"/>
      <w:marRight w:val="0"/>
      <w:marTop w:val="0"/>
      <w:marBottom w:val="0"/>
      <w:divBdr>
        <w:top w:val="none" w:sz="0" w:space="0" w:color="auto"/>
        <w:left w:val="none" w:sz="0" w:space="0" w:color="auto"/>
        <w:bottom w:val="none" w:sz="0" w:space="0" w:color="auto"/>
        <w:right w:val="none" w:sz="0" w:space="0" w:color="auto"/>
      </w:divBdr>
    </w:div>
    <w:div w:id="140968492">
      <w:bodyDiv w:val="1"/>
      <w:marLeft w:val="0"/>
      <w:marRight w:val="0"/>
      <w:marTop w:val="0"/>
      <w:marBottom w:val="0"/>
      <w:divBdr>
        <w:top w:val="none" w:sz="0" w:space="0" w:color="auto"/>
        <w:left w:val="none" w:sz="0" w:space="0" w:color="auto"/>
        <w:bottom w:val="none" w:sz="0" w:space="0" w:color="auto"/>
        <w:right w:val="none" w:sz="0" w:space="0" w:color="auto"/>
      </w:divBdr>
    </w:div>
    <w:div w:id="151146421">
      <w:bodyDiv w:val="1"/>
      <w:marLeft w:val="0"/>
      <w:marRight w:val="0"/>
      <w:marTop w:val="0"/>
      <w:marBottom w:val="0"/>
      <w:divBdr>
        <w:top w:val="none" w:sz="0" w:space="0" w:color="auto"/>
        <w:left w:val="none" w:sz="0" w:space="0" w:color="auto"/>
        <w:bottom w:val="none" w:sz="0" w:space="0" w:color="auto"/>
        <w:right w:val="none" w:sz="0" w:space="0" w:color="auto"/>
      </w:divBdr>
    </w:div>
    <w:div w:id="188031832">
      <w:bodyDiv w:val="1"/>
      <w:marLeft w:val="0"/>
      <w:marRight w:val="0"/>
      <w:marTop w:val="0"/>
      <w:marBottom w:val="0"/>
      <w:divBdr>
        <w:top w:val="none" w:sz="0" w:space="0" w:color="auto"/>
        <w:left w:val="none" w:sz="0" w:space="0" w:color="auto"/>
        <w:bottom w:val="none" w:sz="0" w:space="0" w:color="auto"/>
        <w:right w:val="none" w:sz="0" w:space="0" w:color="auto"/>
      </w:divBdr>
    </w:div>
    <w:div w:id="272976675">
      <w:bodyDiv w:val="1"/>
      <w:marLeft w:val="0"/>
      <w:marRight w:val="0"/>
      <w:marTop w:val="0"/>
      <w:marBottom w:val="0"/>
      <w:divBdr>
        <w:top w:val="none" w:sz="0" w:space="0" w:color="auto"/>
        <w:left w:val="none" w:sz="0" w:space="0" w:color="auto"/>
        <w:bottom w:val="none" w:sz="0" w:space="0" w:color="auto"/>
        <w:right w:val="none" w:sz="0" w:space="0" w:color="auto"/>
      </w:divBdr>
    </w:div>
    <w:div w:id="326448069">
      <w:bodyDiv w:val="1"/>
      <w:marLeft w:val="0"/>
      <w:marRight w:val="0"/>
      <w:marTop w:val="0"/>
      <w:marBottom w:val="0"/>
      <w:divBdr>
        <w:top w:val="none" w:sz="0" w:space="0" w:color="auto"/>
        <w:left w:val="none" w:sz="0" w:space="0" w:color="auto"/>
        <w:bottom w:val="none" w:sz="0" w:space="0" w:color="auto"/>
        <w:right w:val="none" w:sz="0" w:space="0" w:color="auto"/>
      </w:divBdr>
    </w:div>
    <w:div w:id="353389905">
      <w:bodyDiv w:val="1"/>
      <w:marLeft w:val="0"/>
      <w:marRight w:val="0"/>
      <w:marTop w:val="0"/>
      <w:marBottom w:val="0"/>
      <w:divBdr>
        <w:top w:val="none" w:sz="0" w:space="0" w:color="auto"/>
        <w:left w:val="none" w:sz="0" w:space="0" w:color="auto"/>
        <w:bottom w:val="none" w:sz="0" w:space="0" w:color="auto"/>
        <w:right w:val="none" w:sz="0" w:space="0" w:color="auto"/>
      </w:divBdr>
    </w:div>
    <w:div w:id="356388772">
      <w:bodyDiv w:val="1"/>
      <w:marLeft w:val="0"/>
      <w:marRight w:val="0"/>
      <w:marTop w:val="0"/>
      <w:marBottom w:val="0"/>
      <w:divBdr>
        <w:top w:val="none" w:sz="0" w:space="0" w:color="auto"/>
        <w:left w:val="none" w:sz="0" w:space="0" w:color="auto"/>
        <w:bottom w:val="none" w:sz="0" w:space="0" w:color="auto"/>
        <w:right w:val="none" w:sz="0" w:space="0" w:color="auto"/>
      </w:divBdr>
    </w:div>
    <w:div w:id="482965380">
      <w:bodyDiv w:val="1"/>
      <w:marLeft w:val="0"/>
      <w:marRight w:val="0"/>
      <w:marTop w:val="0"/>
      <w:marBottom w:val="0"/>
      <w:divBdr>
        <w:top w:val="none" w:sz="0" w:space="0" w:color="auto"/>
        <w:left w:val="none" w:sz="0" w:space="0" w:color="auto"/>
        <w:bottom w:val="none" w:sz="0" w:space="0" w:color="auto"/>
        <w:right w:val="none" w:sz="0" w:space="0" w:color="auto"/>
      </w:divBdr>
    </w:div>
    <w:div w:id="618418943">
      <w:bodyDiv w:val="1"/>
      <w:marLeft w:val="0"/>
      <w:marRight w:val="0"/>
      <w:marTop w:val="0"/>
      <w:marBottom w:val="0"/>
      <w:divBdr>
        <w:top w:val="none" w:sz="0" w:space="0" w:color="auto"/>
        <w:left w:val="none" w:sz="0" w:space="0" w:color="auto"/>
        <w:bottom w:val="none" w:sz="0" w:space="0" w:color="auto"/>
        <w:right w:val="none" w:sz="0" w:space="0" w:color="auto"/>
      </w:divBdr>
    </w:div>
    <w:div w:id="677974275">
      <w:bodyDiv w:val="1"/>
      <w:marLeft w:val="0"/>
      <w:marRight w:val="0"/>
      <w:marTop w:val="0"/>
      <w:marBottom w:val="0"/>
      <w:divBdr>
        <w:top w:val="none" w:sz="0" w:space="0" w:color="auto"/>
        <w:left w:val="none" w:sz="0" w:space="0" w:color="auto"/>
        <w:bottom w:val="none" w:sz="0" w:space="0" w:color="auto"/>
        <w:right w:val="none" w:sz="0" w:space="0" w:color="auto"/>
      </w:divBdr>
    </w:div>
    <w:div w:id="767115432">
      <w:bodyDiv w:val="1"/>
      <w:marLeft w:val="0"/>
      <w:marRight w:val="0"/>
      <w:marTop w:val="0"/>
      <w:marBottom w:val="0"/>
      <w:divBdr>
        <w:top w:val="none" w:sz="0" w:space="0" w:color="auto"/>
        <w:left w:val="none" w:sz="0" w:space="0" w:color="auto"/>
        <w:bottom w:val="none" w:sz="0" w:space="0" w:color="auto"/>
        <w:right w:val="none" w:sz="0" w:space="0" w:color="auto"/>
      </w:divBdr>
    </w:div>
    <w:div w:id="884099824">
      <w:bodyDiv w:val="1"/>
      <w:marLeft w:val="0"/>
      <w:marRight w:val="0"/>
      <w:marTop w:val="0"/>
      <w:marBottom w:val="0"/>
      <w:divBdr>
        <w:top w:val="none" w:sz="0" w:space="0" w:color="auto"/>
        <w:left w:val="none" w:sz="0" w:space="0" w:color="auto"/>
        <w:bottom w:val="none" w:sz="0" w:space="0" w:color="auto"/>
        <w:right w:val="none" w:sz="0" w:space="0" w:color="auto"/>
      </w:divBdr>
    </w:div>
    <w:div w:id="921111603">
      <w:bodyDiv w:val="1"/>
      <w:marLeft w:val="0"/>
      <w:marRight w:val="0"/>
      <w:marTop w:val="0"/>
      <w:marBottom w:val="0"/>
      <w:divBdr>
        <w:top w:val="none" w:sz="0" w:space="0" w:color="auto"/>
        <w:left w:val="none" w:sz="0" w:space="0" w:color="auto"/>
        <w:bottom w:val="none" w:sz="0" w:space="0" w:color="auto"/>
        <w:right w:val="none" w:sz="0" w:space="0" w:color="auto"/>
      </w:divBdr>
    </w:div>
    <w:div w:id="933437642">
      <w:bodyDiv w:val="1"/>
      <w:marLeft w:val="0"/>
      <w:marRight w:val="0"/>
      <w:marTop w:val="0"/>
      <w:marBottom w:val="0"/>
      <w:divBdr>
        <w:top w:val="none" w:sz="0" w:space="0" w:color="auto"/>
        <w:left w:val="none" w:sz="0" w:space="0" w:color="auto"/>
        <w:bottom w:val="none" w:sz="0" w:space="0" w:color="auto"/>
        <w:right w:val="none" w:sz="0" w:space="0" w:color="auto"/>
      </w:divBdr>
    </w:div>
    <w:div w:id="955870331">
      <w:bodyDiv w:val="1"/>
      <w:marLeft w:val="0"/>
      <w:marRight w:val="0"/>
      <w:marTop w:val="0"/>
      <w:marBottom w:val="0"/>
      <w:divBdr>
        <w:top w:val="none" w:sz="0" w:space="0" w:color="auto"/>
        <w:left w:val="none" w:sz="0" w:space="0" w:color="auto"/>
        <w:bottom w:val="none" w:sz="0" w:space="0" w:color="auto"/>
        <w:right w:val="none" w:sz="0" w:space="0" w:color="auto"/>
      </w:divBdr>
    </w:div>
    <w:div w:id="1124277074">
      <w:bodyDiv w:val="1"/>
      <w:marLeft w:val="0"/>
      <w:marRight w:val="0"/>
      <w:marTop w:val="0"/>
      <w:marBottom w:val="0"/>
      <w:divBdr>
        <w:top w:val="none" w:sz="0" w:space="0" w:color="auto"/>
        <w:left w:val="none" w:sz="0" w:space="0" w:color="auto"/>
        <w:bottom w:val="none" w:sz="0" w:space="0" w:color="auto"/>
        <w:right w:val="none" w:sz="0" w:space="0" w:color="auto"/>
      </w:divBdr>
    </w:div>
    <w:div w:id="1145925242">
      <w:bodyDiv w:val="1"/>
      <w:marLeft w:val="0"/>
      <w:marRight w:val="0"/>
      <w:marTop w:val="0"/>
      <w:marBottom w:val="0"/>
      <w:divBdr>
        <w:top w:val="none" w:sz="0" w:space="0" w:color="auto"/>
        <w:left w:val="none" w:sz="0" w:space="0" w:color="auto"/>
        <w:bottom w:val="none" w:sz="0" w:space="0" w:color="auto"/>
        <w:right w:val="none" w:sz="0" w:space="0" w:color="auto"/>
      </w:divBdr>
    </w:div>
    <w:div w:id="1200047013">
      <w:bodyDiv w:val="1"/>
      <w:marLeft w:val="0"/>
      <w:marRight w:val="0"/>
      <w:marTop w:val="0"/>
      <w:marBottom w:val="0"/>
      <w:divBdr>
        <w:top w:val="none" w:sz="0" w:space="0" w:color="auto"/>
        <w:left w:val="none" w:sz="0" w:space="0" w:color="auto"/>
        <w:bottom w:val="none" w:sz="0" w:space="0" w:color="auto"/>
        <w:right w:val="none" w:sz="0" w:space="0" w:color="auto"/>
      </w:divBdr>
    </w:div>
    <w:div w:id="1206021900">
      <w:bodyDiv w:val="1"/>
      <w:marLeft w:val="0"/>
      <w:marRight w:val="0"/>
      <w:marTop w:val="0"/>
      <w:marBottom w:val="0"/>
      <w:divBdr>
        <w:top w:val="none" w:sz="0" w:space="0" w:color="auto"/>
        <w:left w:val="none" w:sz="0" w:space="0" w:color="auto"/>
        <w:bottom w:val="none" w:sz="0" w:space="0" w:color="auto"/>
        <w:right w:val="none" w:sz="0" w:space="0" w:color="auto"/>
      </w:divBdr>
    </w:div>
    <w:div w:id="1235973598">
      <w:bodyDiv w:val="1"/>
      <w:marLeft w:val="0"/>
      <w:marRight w:val="0"/>
      <w:marTop w:val="0"/>
      <w:marBottom w:val="0"/>
      <w:divBdr>
        <w:top w:val="none" w:sz="0" w:space="0" w:color="auto"/>
        <w:left w:val="none" w:sz="0" w:space="0" w:color="auto"/>
        <w:bottom w:val="none" w:sz="0" w:space="0" w:color="auto"/>
        <w:right w:val="none" w:sz="0" w:space="0" w:color="auto"/>
      </w:divBdr>
    </w:div>
    <w:div w:id="1248806037">
      <w:bodyDiv w:val="1"/>
      <w:marLeft w:val="0"/>
      <w:marRight w:val="0"/>
      <w:marTop w:val="0"/>
      <w:marBottom w:val="0"/>
      <w:divBdr>
        <w:top w:val="none" w:sz="0" w:space="0" w:color="auto"/>
        <w:left w:val="none" w:sz="0" w:space="0" w:color="auto"/>
        <w:bottom w:val="none" w:sz="0" w:space="0" w:color="auto"/>
        <w:right w:val="none" w:sz="0" w:space="0" w:color="auto"/>
      </w:divBdr>
    </w:div>
    <w:div w:id="1340159040">
      <w:bodyDiv w:val="1"/>
      <w:marLeft w:val="0"/>
      <w:marRight w:val="0"/>
      <w:marTop w:val="0"/>
      <w:marBottom w:val="0"/>
      <w:divBdr>
        <w:top w:val="none" w:sz="0" w:space="0" w:color="auto"/>
        <w:left w:val="none" w:sz="0" w:space="0" w:color="auto"/>
        <w:bottom w:val="none" w:sz="0" w:space="0" w:color="auto"/>
        <w:right w:val="none" w:sz="0" w:space="0" w:color="auto"/>
      </w:divBdr>
    </w:div>
    <w:div w:id="1350647092">
      <w:bodyDiv w:val="1"/>
      <w:marLeft w:val="0"/>
      <w:marRight w:val="0"/>
      <w:marTop w:val="0"/>
      <w:marBottom w:val="0"/>
      <w:divBdr>
        <w:top w:val="none" w:sz="0" w:space="0" w:color="auto"/>
        <w:left w:val="none" w:sz="0" w:space="0" w:color="auto"/>
        <w:bottom w:val="none" w:sz="0" w:space="0" w:color="auto"/>
        <w:right w:val="none" w:sz="0" w:space="0" w:color="auto"/>
      </w:divBdr>
    </w:div>
    <w:div w:id="1366491300">
      <w:bodyDiv w:val="1"/>
      <w:marLeft w:val="0"/>
      <w:marRight w:val="0"/>
      <w:marTop w:val="0"/>
      <w:marBottom w:val="0"/>
      <w:divBdr>
        <w:top w:val="none" w:sz="0" w:space="0" w:color="auto"/>
        <w:left w:val="none" w:sz="0" w:space="0" w:color="auto"/>
        <w:bottom w:val="none" w:sz="0" w:space="0" w:color="auto"/>
        <w:right w:val="none" w:sz="0" w:space="0" w:color="auto"/>
      </w:divBdr>
    </w:div>
    <w:div w:id="1424258536">
      <w:bodyDiv w:val="1"/>
      <w:marLeft w:val="0"/>
      <w:marRight w:val="0"/>
      <w:marTop w:val="0"/>
      <w:marBottom w:val="0"/>
      <w:divBdr>
        <w:top w:val="none" w:sz="0" w:space="0" w:color="auto"/>
        <w:left w:val="none" w:sz="0" w:space="0" w:color="auto"/>
        <w:bottom w:val="none" w:sz="0" w:space="0" w:color="auto"/>
        <w:right w:val="none" w:sz="0" w:space="0" w:color="auto"/>
      </w:divBdr>
    </w:div>
    <w:div w:id="1448084292">
      <w:bodyDiv w:val="1"/>
      <w:marLeft w:val="0"/>
      <w:marRight w:val="0"/>
      <w:marTop w:val="0"/>
      <w:marBottom w:val="0"/>
      <w:divBdr>
        <w:top w:val="none" w:sz="0" w:space="0" w:color="auto"/>
        <w:left w:val="none" w:sz="0" w:space="0" w:color="auto"/>
        <w:bottom w:val="none" w:sz="0" w:space="0" w:color="auto"/>
        <w:right w:val="none" w:sz="0" w:space="0" w:color="auto"/>
      </w:divBdr>
    </w:div>
    <w:div w:id="1478495243">
      <w:bodyDiv w:val="1"/>
      <w:marLeft w:val="0"/>
      <w:marRight w:val="0"/>
      <w:marTop w:val="0"/>
      <w:marBottom w:val="0"/>
      <w:divBdr>
        <w:top w:val="none" w:sz="0" w:space="0" w:color="auto"/>
        <w:left w:val="none" w:sz="0" w:space="0" w:color="auto"/>
        <w:bottom w:val="none" w:sz="0" w:space="0" w:color="auto"/>
        <w:right w:val="none" w:sz="0" w:space="0" w:color="auto"/>
      </w:divBdr>
    </w:div>
    <w:div w:id="1488009190">
      <w:bodyDiv w:val="1"/>
      <w:marLeft w:val="0"/>
      <w:marRight w:val="0"/>
      <w:marTop w:val="0"/>
      <w:marBottom w:val="0"/>
      <w:divBdr>
        <w:top w:val="none" w:sz="0" w:space="0" w:color="auto"/>
        <w:left w:val="none" w:sz="0" w:space="0" w:color="auto"/>
        <w:bottom w:val="none" w:sz="0" w:space="0" w:color="auto"/>
        <w:right w:val="none" w:sz="0" w:space="0" w:color="auto"/>
      </w:divBdr>
    </w:div>
    <w:div w:id="1570267077">
      <w:bodyDiv w:val="1"/>
      <w:marLeft w:val="0"/>
      <w:marRight w:val="0"/>
      <w:marTop w:val="0"/>
      <w:marBottom w:val="0"/>
      <w:divBdr>
        <w:top w:val="none" w:sz="0" w:space="0" w:color="auto"/>
        <w:left w:val="none" w:sz="0" w:space="0" w:color="auto"/>
        <w:bottom w:val="none" w:sz="0" w:space="0" w:color="auto"/>
        <w:right w:val="none" w:sz="0" w:space="0" w:color="auto"/>
      </w:divBdr>
    </w:div>
    <w:div w:id="1640259557">
      <w:bodyDiv w:val="1"/>
      <w:marLeft w:val="0"/>
      <w:marRight w:val="0"/>
      <w:marTop w:val="0"/>
      <w:marBottom w:val="0"/>
      <w:divBdr>
        <w:top w:val="none" w:sz="0" w:space="0" w:color="auto"/>
        <w:left w:val="none" w:sz="0" w:space="0" w:color="auto"/>
        <w:bottom w:val="none" w:sz="0" w:space="0" w:color="auto"/>
        <w:right w:val="none" w:sz="0" w:space="0" w:color="auto"/>
      </w:divBdr>
    </w:div>
    <w:div w:id="1667517608">
      <w:bodyDiv w:val="1"/>
      <w:marLeft w:val="0"/>
      <w:marRight w:val="0"/>
      <w:marTop w:val="0"/>
      <w:marBottom w:val="0"/>
      <w:divBdr>
        <w:top w:val="none" w:sz="0" w:space="0" w:color="auto"/>
        <w:left w:val="none" w:sz="0" w:space="0" w:color="auto"/>
        <w:bottom w:val="none" w:sz="0" w:space="0" w:color="auto"/>
        <w:right w:val="none" w:sz="0" w:space="0" w:color="auto"/>
      </w:divBdr>
    </w:div>
    <w:div w:id="1735002614">
      <w:bodyDiv w:val="1"/>
      <w:marLeft w:val="0"/>
      <w:marRight w:val="0"/>
      <w:marTop w:val="0"/>
      <w:marBottom w:val="0"/>
      <w:divBdr>
        <w:top w:val="none" w:sz="0" w:space="0" w:color="auto"/>
        <w:left w:val="none" w:sz="0" w:space="0" w:color="auto"/>
        <w:bottom w:val="none" w:sz="0" w:space="0" w:color="auto"/>
        <w:right w:val="none" w:sz="0" w:space="0" w:color="auto"/>
      </w:divBdr>
    </w:div>
    <w:div w:id="1802966355">
      <w:bodyDiv w:val="1"/>
      <w:marLeft w:val="0"/>
      <w:marRight w:val="0"/>
      <w:marTop w:val="0"/>
      <w:marBottom w:val="0"/>
      <w:divBdr>
        <w:top w:val="none" w:sz="0" w:space="0" w:color="auto"/>
        <w:left w:val="none" w:sz="0" w:space="0" w:color="auto"/>
        <w:bottom w:val="none" w:sz="0" w:space="0" w:color="auto"/>
        <w:right w:val="none" w:sz="0" w:space="0" w:color="auto"/>
      </w:divBdr>
    </w:div>
    <w:div w:id="1972445210">
      <w:bodyDiv w:val="1"/>
      <w:marLeft w:val="0"/>
      <w:marRight w:val="0"/>
      <w:marTop w:val="0"/>
      <w:marBottom w:val="0"/>
      <w:divBdr>
        <w:top w:val="none" w:sz="0" w:space="0" w:color="auto"/>
        <w:left w:val="none" w:sz="0" w:space="0" w:color="auto"/>
        <w:bottom w:val="none" w:sz="0" w:space="0" w:color="auto"/>
        <w:right w:val="none" w:sz="0" w:space="0" w:color="auto"/>
      </w:divBdr>
    </w:div>
    <w:div w:id="2009821557">
      <w:bodyDiv w:val="1"/>
      <w:marLeft w:val="0"/>
      <w:marRight w:val="0"/>
      <w:marTop w:val="0"/>
      <w:marBottom w:val="0"/>
      <w:divBdr>
        <w:top w:val="none" w:sz="0" w:space="0" w:color="auto"/>
        <w:left w:val="none" w:sz="0" w:space="0" w:color="auto"/>
        <w:bottom w:val="none" w:sz="0" w:space="0" w:color="auto"/>
        <w:right w:val="none" w:sz="0" w:space="0" w:color="auto"/>
      </w:divBdr>
    </w:div>
    <w:div w:id="2013215697">
      <w:bodyDiv w:val="1"/>
      <w:marLeft w:val="0"/>
      <w:marRight w:val="0"/>
      <w:marTop w:val="0"/>
      <w:marBottom w:val="0"/>
      <w:divBdr>
        <w:top w:val="none" w:sz="0" w:space="0" w:color="auto"/>
        <w:left w:val="none" w:sz="0" w:space="0" w:color="auto"/>
        <w:bottom w:val="none" w:sz="0" w:space="0" w:color="auto"/>
        <w:right w:val="none" w:sz="0" w:space="0" w:color="auto"/>
      </w:divBdr>
    </w:div>
    <w:div w:id="2015062964">
      <w:bodyDiv w:val="1"/>
      <w:marLeft w:val="0"/>
      <w:marRight w:val="0"/>
      <w:marTop w:val="0"/>
      <w:marBottom w:val="0"/>
      <w:divBdr>
        <w:top w:val="none" w:sz="0" w:space="0" w:color="auto"/>
        <w:left w:val="none" w:sz="0" w:space="0" w:color="auto"/>
        <w:bottom w:val="none" w:sz="0" w:space="0" w:color="auto"/>
        <w:right w:val="none" w:sz="0" w:space="0" w:color="auto"/>
      </w:divBdr>
    </w:div>
    <w:div w:id="2067990842">
      <w:bodyDiv w:val="1"/>
      <w:marLeft w:val="0"/>
      <w:marRight w:val="0"/>
      <w:marTop w:val="0"/>
      <w:marBottom w:val="0"/>
      <w:divBdr>
        <w:top w:val="none" w:sz="0" w:space="0" w:color="auto"/>
        <w:left w:val="none" w:sz="0" w:space="0" w:color="auto"/>
        <w:bottom w:val="none" w:sz="0" w:space="0" w:color="auto"/>
        <w:right w:val="none" w:sz="0" w:space="0" w:color="auto"/>
      </w:divBdr>
    </w:div>
    <w:div w:id="208741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etadata xmlns="http://www.objective.com/ecm/document/metadata/53D26341A57B383EE0540010E0463CCA" version="1.0.0">
  <systemFields>
    <field name="Objective-Id">
      <value order="0">A47815543</value>
    </field>
    <field name="Objective-Title">
      <value order="0">Burial Regulations - Impact Assessment - BRIA</value>
    </field>
    <field name="Objective-Description">
      <value order="0"/>
    </field>
    <field name="Objective-CreationStamp">
      <value order="0">2024-03-21T12:07:43Z</value>
    </field>
    <field name="Objective-IsApproved">
      <value order="0">false</value>
    </field>
    <field name="Objective-IsPublished">
      <value order="0">false</value>
    </field>
    <field name="Objective-DatePublished">
      <value order="0"/>
    </field>
    <field name="Objective-ModificationStamp">
      <value order="0">2024-11-11T10:11:00Z</value>
    </field>
    <field name="Objective-Owner">
      <value order="0">Thomson, Rachael R (U441793)</value>
    </field>
    <field name="Objective-Path">
      <value order="0">Objective Global Folder:SG File Plan:People, communities and living:Death and funerals:General:Advice and policy: Death and funerals - general:Burial and Cremation (Scotland) Act 2016: Implementation: Regulations: Burial: Part 2: 2022-2027</value>
    </field>
    <field name="Objective-Parent">
      <value order="0">Burial and Cremation (Scotland) Act 2016: Implementation: Regulations: Burial: Part 2: 2022-2027</value>
    </field>
    <field name="Objective-State">
      <value order="0">Being Drafted</value>
    </field>
    <field name="Objective-VersionId">
      <value order="0">vA76589595</value>
    </field>
    <field name="Objective-Version">
      <value order="0">40.3</value>
    </field>
    <field name="Objective-VersionNumber">
      <value order="0">65</value>
    </field>
    <field name="Objective-VersionComment">
      <value order="0"/>
    </field>
    <field name="Objective-FileNumber">
      <value order="0">POL/39684</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Props1.xml><?xml version="1.0" encoding="utf-8"?>
<ds:datastoreItem xmlns:ds="http://schemas.openxmlformats.org/officeDocument/2006/customXml" ds:itemID="{3814369C-1FE4-499C-8B32-7452C2B5680C}">
  <ds:schemaRefs>
    <ds:schemaRef ds:uri="http://schemas.openxmlformats.org/officeDocument/2006/bibliography"/>
  </ds:schemaRefs>
</ds:datastoreItem>
</file>

<file path=customXml/itemProps2.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11814</Words>
  <Characters>55412</Characters>
  <Application>Microsoft Office Word</Application>
  <DocSecurity>0</DocSecurity>
  <Lines>3694</Lines>
  <Paragraphs>4201</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63025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Rachael Thomson</dc:creator>
  <cp:keywords/>
  <dc:description/>
  <cp:lastModifiedBy>Gary Hendrie</cp:lastModifiedBy>
  <cp:revision>5</cp:revision>
  <dcterms:created xsi:type="dcterms:W3CDTF">2024-11-12T10:18:00Z</dcterms:created>
  <dcterms:modified xsi:type="dcterms:W3CDTF">2024-11-13T09:18:00Z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A47815543</vt:lpwstr>
  </property>
  <property fmtid="{D5CDD505-2E9C-101B-9397-08002B2CF9AE}" pid="4" name="Objective-Title">
    <vt:lpwstr>Burial Regulations - Impact Assessment - BRIA</vt:lpwstr>
  </property>
  <property fmtid="{D5CDD505-2E9C-101B-9397-08002B2CF9AE}" pid="5" name="Objective-Description">
    <vt:lpwstr/>
  </property>
  <property fmtid="{D5CDD505-2E9C-101B-9397-08002B2CF9AE}" pid="6" name="Objective-CreationStamp">
    <vt:filetime>2024-03-21T12:07:43Z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2024-11-11T10:11:00Z</vt:filetime>
  </property>
  <property fmtid="{D5CDD505-2E9C-101B-9397-08002B2CF9AE}" pid="11" name="Objective-Owner">
    <vt:lpwstr>Thomson, Rachael R (U441793)</vt:lpwstr>
  </property>
  <property fmtid="{D5CDD505-2E9C-101B-9397-08002B2CF9AE}" pid="12" name="Objective-Path">
    <vt:lpwstr>Objective Global Folder:SG File Plan:People, communities and living:Death and funerals:General:Advice and policy: Death and funerals - general:Burial and Cremation (Scotland) Act 2016: Implementation: Regulations: Burial: Part 2: 2022-2027</vt:lpwstr>
  </property>
  <property fmtid="{D5CDD505-2E9C-101B-9397-08002B2CF9AE}" pid="13" name="Objective-Parent">
    <vt:lpwstr>Burial and Cremation (Scotland) Act 2016: Implementation: Regulations: Burial: Part 2: 2022-2027</vt:lpwstr>
  </property>
  <property fmtid="{D5CDD505-2E9C-101B-9397-08002B2CF9AE}" pid="14" name="Objective-State">
    <vt:lpwstr>Being Drafted</vt:lpwstr>
  </property>
  <property fmtid="{D5CDD505-2E9C-101B-9397-08002B2CF9AE}" pid="15" name="Objective-VersionId">
    <vt:lpwstr>vA76589595</vt:lpwstr>
  </property>
  <property fmtid="{D5CDD505-2E9C-101B-9397-08002B2CF9AE}" pid="16" name="Objective-Version">
    <vt:lpwstr>40.3</vt:lpwstr>
  </property>
  <property fmtid="{D5CDD505-2E9C-101B-9397-08002B2CF9AE}" pid="17" name="Objective-VersionNumber">
    <vt:r8>65</vt:r8>
  </property>
  <property fmtid="{D5CDD505-2E9C-101B-9397-08002B2CF9AE}" pid="18" name="Objective-VersionComment">
    <vt:lpwstr/>
  </property>
  <property fmtid="{D5CDD505-2E9C-101B-9397-08002B2CF9AE}" pid="19" name="Objective-FileNumber">
    <vt:lpwstr>POL/39684</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Required Redaction">
    <vt:lpwstr/>
  </property>
</Properties>
</file>