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DA20F" w14:textId="506F5905" w:rsidR="00E61B82" w:rsidRDefault="00BE3434" w:rsidP="00AA66BB">
      <w:pPr>
        <w:pStyle w:val="Banner"/>
      </w:pPr>
      <w:r>
        <w:t>STATUTORY INSTRUMENTS</w:t>
      </w:r>
    </w:p>
    <w:p w14:paraId="2CCEE62D" w14:textId="77777777" w:rsidR="00E61B82" w:rsidRDefault="00E61B82" w:rsidP="00E61B82">
      <w:pPr>
        <w:pStyle w:val="Number"/>
      </w:pPr>
      <w:r>
        <w:t>20</w:t>
      </w:r>
      <w:r w:rsidR="002D71E1">
        <w:t>2</w:t>
      </w:r>
      <w:r w:rsidR="00A852E7">
        <w:t>1</w:t>
      </w:r>
      <w:r>
        <w:t xml:space="preserve"> No. </w:t>
      </w:r>
    </w:p>
    <w:p w14:paraId="18612630" w14:textId="77777777" w:rsidR="00E61B82" w:rsidRPr="00292216" w:rsidRDefault="00E61B82" w:rsidP="00E61B82">
      <w:pPr>
        <w:pStyle w:val="subject"/>
      </w:pPr>
      <w:r>
        <w:t>SUBJECT</w:t>
      </w:r>
    </w:p>
    <w:p w14:paraId="6202D11C" w14:textId="77777777" w:rsidR="00E61B82" w:rsidRDefault="00E61B82" w:rsidP="00E61B82">
      <w:pPr>
        <w:pStyle w:val="Subsub"/>
      </w:pPr>
      <w:r>
        <w:t>subsubject</w:t>
      </w:r>
    </w:p>
    <w:p w14:paraId="211CF890" w14:textId="77777777" w:rsidR="00E61B82" w:rsidRDefault="00E61B82" w:rsidP="00E61B82">
      <w:pPr>
        <w:pStyle w:val="Title"/>
      </w:pPr>
      <w:r>
        <w:t>Title</w:t>
      </w:r>
    </w:p>
    <w:p w14:paraId="6F787A89" w14:textId="77777777" w:rsidR="00E61B82" w:rsidRDefault="00E61B82" w:rsidP="0002747F">
      <w:pPr>
        <w:pStyle w:val="Made"/>
      </w:pPr>
      <w:r>
        <w:t>Made</w:t>
      </w:r>
      <w:r>
        <w:tab/>
        <w:t>-</w:t>
      </w:r>
      <w:r>
        <w:tab/>
        <w:t>-</w:t>
      </w:r>
      <w:r>
        <w:tab/>
        <w:t>-</w:t>
      </w:r>
      <w:r>
        <w:tab/>
        <w:t>-</w:t>
      </w:r>
      <w:r>
        <w:tab/>
        <w:t>***</w:t>
      </w:r>
    </w:p>
    <w:p w14:paraId="7C01CBE2" w14:textId="77777777" w:rsidR="00E61B82" w:rsidRDefault="00E61B82" w:rsidP="00E61B82">
      <w:pPr>
        <w:pStyle w:val="Laid"/>
      </w:pPr>
      <w:r>
        <w:t>Laid before Parliament</w:t>
      </w:r>
      <w:r>
        <w:tab/>
        <w:t>***</w:t>
      </w:r>
    </w:p>
    <w:p w14:paraId="6BF78F84" w14:textId="77777777" w:rsidR="00851966" w:rsidRDefault="00E61B82" w:rsidP="00D27784">
      <w:pPr>
        <w:pStyle w:val="Coming"/>
      </w:pPr>
      <w:r>
        <w:t>Coming int</w:t>
      </w:r>
      <w:r w:rsidR="008C0BEA">
        <w:t xml:space="preserve">o </w:t>
      </w:r>
      <w:r>
        <w:t>force</w:t>
      </w:r>
      <w:r>
        <w:tab/>
        <w:t>***</w:t>
      </w:r>
    </w:p>
    <w:p w14:paraId="28DA4BB3" w14:textId="536A9A49" w:rsidR="00C5202B" w:rsidRPr="00C5202B" w:rsidRDefault="00C5202B" w:rsidP="00C5202B">
      <w:pPr>
        <w:pStyle w:val="Pre"/>
      </w:pPr>
      <w:r>
        <w:t xml:space="preserve">The </w:t>
      </w:r>
      <w:r w:rsidRPr="00C5202B">
        <w:t>Secretary of State</w:t>
      </w:r>
      <w:r>
        <w:t>, in exercise of the powers conferred by sections 9 of the Energy Act 2010(</w:t>
      </w:r>
      <w:r>
        <w:rPr>
          <w:rStyle w:val="FootnoteReference"/>
        </w:rPr>
        <w:footnoteReference w:id="2"/>
      </w:r>
      <w:r>
        <w:t>), makes the following Regulation</w:t>
      </w:r>
    </w:p>
    <w:p w14:paraId="09F00A3B" w14:textId="4F7B899E" w:rsidR="00C5202B" w:rsidRPr="00572DF7" w:rsidRDefault="00C5202B">
      <w:pPr>
        <w:pStyle w:val="Part"/>
        <w:rPr>
          <w:noProof/>
          <w:lang w:val="fr-FR"/>
        </w:rPr>
      </w:pPr>
      <w:r w:rsidRPr="00572DF7">
        <w:rPr>
          <w:lang w:val="fr-FR"/>
        </w:rPr>
        <w:t xml:space="preserve">PART </w:t>
      </w:r>
      <w:r>
        <w:rPr>
          <w:noProof/>
        </w:rPr>
        <w:fldChar w:fldCharType="begin"/>
      </w:r>
      <w:r w:rsidRPr="00572DF7">
        <w:rPr>
          <w:noProof/>
          <w:lang w:val="fr-FR"/>
        </w:rPr>
        <w:instrText xml:space="preserve"> SEQ Part_ \* arabic </w:instrText>
      </w:r>
      <w:r>
        <w:rPr>
          <w:noProof/>
        </w:rPr>
        <w:fldChar w:fldCharType="separate"/>
      </w:r>
      <w:r w:rsidRPr="00572DF7">
        <w:rPr>
          <w:noProof/>
          <w:lang w:val="fr-FR"/>
        </w:rPr>
        <w:t>1</w:t>
      </w:r>
      <w:r>
        <w:rPr>
          <w:noProof/>
        </w:rPr>
        <w:fldChar w:fldCharType="end"/>
      </w:r>
    </w:p>
    <w:p w14:paraId="390752E2" w14:textId="4A9A86EC" w:rsidR="00C5202B" w:rsidRPr="00572DF7" w:rsidRDefault="00572DF7" w:rsidP="00C5202B">
      <w:pPr>
        <w:pStyle w:val="PartHead"/>
        <w:rPr>
          <w:sz w:val="32"/>
          <w:szCs w:val="22"/>
          <w:lang w:val="fr-FR"/>
        </w:rPr>
      </w:pPr>
      <w:r w:rsidRPr="00572DF7">
        <w:rPr>
          <w:sz w:val="28"/>
          <w:szCs w:val="21"/>
          <w:lang w:val="fr-FR"/>
        </w:rPr>
        <w:t>CHAPTER 1</w:t>
      </w:r>
    </w:p>
    <w:p w14:paraId="7E26D15A" w14:textId="5CFC2940" w:rsidR="00C5202B" w:rsidRPr="00572DF7" w:rsidRDefault="00C5202B" w:rsidP="00C5202B">
      <w:pPr>
        <w:pStyle w:val="H1"/>
        <w:rPr>
          <w:lang w:val="fr-FR"/>
        </w:rPr>
      </w:pPr>
      <w:r w:rsidRPr="00572DF7">
        <w:rPr>
          <w:lang w:val="fr-FR"/>
        </w:rPr>
        <w:t>Citation, commencement and extent</w:t>
      </w:r>
    </w:p>
    <w:p w14:paraId="64C4D833" w14:textId="4144AEAC" w:rsidR="00C5202B" w:rsidRDefault="00C5202B" w:rsidP="00C5202B">
      <w:pPr>
        <w:pStyle w:val="N1"/>
      </w:pPr>
      <w:r>
        <w:t>—</w:t>
      </w:r>
      <w:r>
        <w:fldChar w:fldCharType="begin"/>
      </w:r>
      <w:r>
        <w:instrText xml:space="preserve"> LISTNUM "SEQ1" \l 2 </w:instrText>
      </w:r>
      <w:r>
        <w:fldChar w:fldCharType="end"/>
      </w:r>
      <w:r>
        <w:t> </w:t>
      </w:r>
      <w:r w:rsidRPr="00C5202B">
        <w:t>These Regulations may be cited as the Warm Home Discount (Amendment) Regulations 2025.</w:t>
      </w:r>
    </w:p>
    <w:p w14:paraId="3A3BB314" w14:textId="312F981A" w:rsidR="00C5202B" w:rsidRDefault="00C5202B" w:rsidP="00C5202B">
      <w:pPr>
        <w:pStyle w:val="N2"/>
      </w:pPr>
      <w:r w:rsidRPr="00C5202B">
        <w:t>These Regulations come into force on the day after the day on which they are made.</w:t>
      </w:r>
    </w:p>
    <w:p w14:paraId="11F8CCEA" w14:textId="6DFE9279" w:rsidR="00C5202B" w:rsidRDefault="00C5202B" w:rsidP="00C5202B">
      <w:pPr>
        <w:pStyle w:val="N2"/>
      </w:pPr>
      <w:r w:rsidRPr="00C5202B">
        <w:t>This Part extends to England and Wales and Scotland.</w:t>
      </w:r>
    </w:p>
    <w:p w14:paraId="3FE0AC91" w14:textId="02246C64" w:rsidR="00572DF7" w:rsidRPr="00572DF7" w:rsidRDefault="00572DF7" w:rsidP="00572DF7">
      <w:pPr>
        <w:pStyle w:val="PartHead"/>
        <w:rPr>
          <w:sz w:val="32"/>
          <w:szCs w:val="22"/>
          <w:lang w:val="fr-FR"/>
        </w:rPr>
      </w:pPr>
      <w:r w:rsidRPr="00572DF7">
        <w:rPr>
          <w:sz w:val="28"/>
          <w:szCs w:val="21"/>
          <w:lang w:val="fr-FR"/>
        </w:rPr>
        <w:t xml:space="preserve">CHAPTER </w:t>
      </w:r>
      <w:r>
        <w:rPr>
          <w:sz w:val="28"/>
          <w:szCs w:val="21"/>
          <w:lang w:val="fr-FR"/>
        </w:rPr>
        <w:t>2</w:t>
      </w:r>
    </w:p>
    <w:p w14:paraId="29490C3F" w14:textId="77777777" w:rsidR="00572DF7" w:rsidRPr="00572DF7" w:rsidRDefault="00572DF7" w:rsidP="00572DF7">
      <w:pPr>
        <w:pStyle w:val="H1"/>
        <w:rPr>
          <w:lang w:val="fr-FR"/>
        </w:rPr>
      </w:pPr>
      <w:r w:rsidRPr="00572DF7">
        <w:rPr>
          <w:lang w:val="fr-FR"/>
        </w:rPr>
        <w:t>Citation, commencement and extent</w:t>
      </w:r>
    </w:p>
    <w:p w14:paraId="726790FE" w14:textId="77777777" w:rsidR="00572DF7" w:rsidRDefault="00572DF7" w:rsidP="00572DF7">
      <w:pPr>
        <w:pStyle w:val="N1"/>
      </w:pPr>
      <w:r>
        <w:t>—</w:t>
      </w:r>
      <w:r>
        <w:fldChar w:fldCharType="begin"/>
      </w:r>
      <w:r>
        <w:instrText xml:space="preserve"> LISTNUM "SEQ1" \l 2 </w:instrText>
      </w:r>
      <w:r>
        <w:fldChar w:fldCharType="end"/>
      </w:r>
      <w:r>
        <w:t> </w:t>
      </w:r>
      <w:r w:rsidRPr="00C5202B">
        <w:t>These Regulations may be cited as the Warm Home Discount (Amendment) Regulations 2025.</w:t>
      </w:r>
    </w:p>
    <w:p w14:paraId="0A3264C0" w14:textId="77777777" w:rsidR="00572DF7" w:rsidRDefault="00572DF7" w:rsidP="00572DF7">
      <w:pPr>
        <w:pStyle w:val="N2"/>
      </w:pPr>
      <w:r w:rsidRPr="00C5202B">
        <w:t>These Regulations come into force on the day after the day on which they are made.</w:t>
      </w:r>
    </w:p>
    <w:p w14:paraId="4A4FD29F" w14:textId="4A5EF3D2" w:rsidR="00572DF7" w:rsidRDefault="00572DF7" w:rsidP="00572DF7">
      <w:pPr>
        <w:pStyle w:val="N2"/>
      </w:pPr>
      <w:r w:rsidRPr="00C5202B">
        <w:t>This Part extends to England and Wales and Scotland.</w:t>
      </w:r>
    </w:p>
    <w:p w14:paraId="15DFB2B9" w14:textId="3235DCFF" w:rsidR="00572DF7" w:rsidRPr="00572DF7" w:rsidRDefault="00572DF7" w:rsidP="00572DF7">
      <w:pPr>
        <w:pStyle w:val="Part"/>
        <w:rPr>
          <w:noProof/>
          <w:lang w:val="fr-FR"/>
        </w:rPr>
      </w:pPr>
      <w:r w:rsidRPr="00572DF7">
        <w:rPr>
          <w:lang w:val="fr-FR"/>
        </w:rPr>
        <w:lastRenderedPageBreak/>
        <w:t xml:space="preserve">PART </w:t>
      </w:r>
      <w:r>
        <w:rPr>
          <w:noProof/>
        </w:rPr>
        <w:t>2</w:t>
      </w:r>
    </w:p>
    <w:p w14:paraId="1C85EB3F" w14:textId="77777777" w:rsidR="00572DF7" w:rsidRPr="00572DF7" w:rsidRDefault="00572DF7" w:rsidP="00572DF7">
      <w:pPr>
        <w:pStyle w:val="H1"/>
        <w:rPr>
          <w:lang w:val="fr-FR"/>
        </w:rPr>
      </w:pPr>
      <w:r w:rsidRPr="00572DF7">
        <w:rPr>
          <w:lang w:val="fr-FR"/>
        </w:rPr>
        <w:t>Citation, commencement and extent</w:t>
      </w:r>
    </w:p>
    <w:p w14:paraId="589E85E9" w14:textId="77777777" w:rsidR="00572DF7" w:rsidRDefault="00572DF7" w:rsidP="00572DF7">
      <w:pPr>
        <w:pStyle w:val="N1"/>
      </w:pPr>
      <w:r>
        <w:t>—</w:t>
      </w:r>
      <w:r>
        <w:fldChar w:fldCharType="begin"/>
      </w:r>
      <w:r>
        <w:instrText xml:space="preserve"> LISTNUM "SEQ1" \l 2 </w:instrText>
      </w:r>
      <w:r>
        <w:fldChar w:fldCharType="end"/>
      </w:r>
      <w:r>
        <w:t> </w:t>
      </w:r>
      <w:r w:rsidRPr="00C5202B">
        <w:t>These Regulations may be cited as the Warm Home Discount (Amendment) Regulations 2025.</w:t>
      </w:r>
    </w:p>
    <w:p w14:paraId="5484140F" w14:textId="77777777" w:rsidR="00572DF7" w:rsidRDefault="00572DF7" w:rsidP="00572DF7">
      <w:pPr>
        <w:pStyle w:val="N2"/>
      </w:pPr>
      <w:r w:rsidRPr="00C5202B">
        <w:t>These Regulations come into force on the day after the day on which they are made.</w:t>
      </w:r>
    </w:p>
    <w:p w14:paraId="6A026A2C" w14:textId="77777777" w:rsidR="00572DF7" w:rsidRDefault="00572DF7" w:rsidP="00572DF7">
      <w:pPr>
        <w:pStyle w:val="N2"/>
      </w:pPr>
      <w:r w:rsidRPr="00C5202B">
        <w:t>This Part extends to England and Wales and Scotland.</w:t>
      </w:r>
    </w:p>
    <w:p w14:paraId="37BCA1AC" w14:textId="77777777" w:rsidR="00572DF7" w:rsidRDefault="00572DF7" w:rsidP="00572DF7">
      <w:pPr>
        <w:pStyle w:val="N2"/>
        <w:numPr>
          <w:ilvl w:val="0"/>
          <w:numId w:val="0"/>
        </w:numPr>
      </w:pPr>
    </w:p>
    <w:p w14:paraId="5A462138" w14:textId="77777777" w:rsidR="00572DF7" w:rsidRDefault="00572DF7" w:rsidP="00572DF7">
      <w:pPr>
        <w:pStyle w:val="N2"/>
        <w:numPr>
          <w:ilvl w:val="0"/>
          <w:numId w:val="0"/>
        </w:numPr>
      </w:pPr>
    </w:p>
    <w:p w14:paraId="643B04AA" w14:textId="1BF24931" w:rsidR="00C5202B" w:rsidRDefault="00C5202B">
      <w:pPr>
        <w:pStyle w:val="Schedule"/>
        <w:rPr>
          <w:rStyle w:val="Ref"/>
        </w:rPr>
      </w:pPr>
      <w:r>
        <w:tab/>
        <w:t xml:space="preserve">SCHEDULE </w:t>
      </w:r>
      <w:r>
        <w:rPr>
          <w:noProof/>
        </w:rPr>
        <w:fldChar w:fldCharType="begin"/>
      </w:r>
      <w:r>
        <w:rPr>
          <w:noProof/>
        </w:rPr>
        <w:instrText xml:space="preserve"> SEQ schedule\* arabic </w:instrText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ab/>
      </w:r>
      <w:r>
        <w:rPr>
          <w:rStyle w:val="Ref"/>
        </w:rPr>
        <w:t>Regulation 1</w:t>
      </w:r>
    </w:p>
    <w:p w14:paraId="72722BF3" w14:textId="179EE427" w:rsidR="00B45F10" w:rsidRPr="00B45F10" w:rsidRDefault="00B45F10" w:rsidP="005876FC">
      <w:pPr>
        <w:pStyle w:val="PartHead"/>
        <w:jc w:val="left"/>
        <w:rPr>
          <w:sz w:val="28"/>
          <w:szCs w:val="21"/>
        </w:rPr>
      </w:pPr>
    </w:p>
    <w:tbl>
      <w:tblPr>
        <w:tblW w:w="8529" w:type="dxa"/>
        <w:tblLayout w:type="fixed"/>
        <w:tblLook w:val="0000" w:firstRow="0" w:lastRow="0" w:firstColumn="0" w:lastColumn="0" w:noHBand="0" w:noVBand="0"/>
      </w:tblPr>
      <w:tblGrid>
        <w:gridCol w:w="2843"/>
        <w:gridCol w:w="2843"/>
        <w:gridCol w:w="2843"/>
      </w:tblGrid>
      <w:tr w:rsidR="00C5202B" w:rsidRPr="00C5202B" w14:paraId="19F461E5" w14:textId="3F34FD2F" w:rsidTr="00C5202B">
        <w:tc>
          <w:tcPr>
            <w:tcW w:w="2843" w:type="dxa"/>
            <w:tcBorders>
              <w:top w:val="single" w:sz="4" w:space="0" w:color="auto"/>
              <w:bottom w:val="single" w:sz="4" w:space="0" w:color="auto"/>
            </w:tcBorders>
          </w:tcPr>
          <w:p w14:paraId="7820B609" w14:textId="47E110A3" w:rsidR="00C5202B" w:rsidRPr="00C5202B" w:rsidRDefault="00C5202B" w:rsidP="00C5202B">
            <w:pPr>
              <w:pStyle w:val="ColumnHeader"/>
            </w:pPr>
            <w:r>
              <w:t>(</w:t>
            </w:r>
            <w:r w:rsidRPr="00C5202B">
              <w:t>1) Where the correction is to be made</w:t>
            </w:r>
          </w:p>
        </w:tc>
        <w:tc>
          <w:tcPr>
            <w:tcW w:w="2843" w:type="dxa"/>
            <w:tcBorders>
              <w:top w:val="single" w:sz="4" w:space="0" w:color="auto"/>
              <w:bottom w:val="single" w:sz="4" w:space="0" w:color="auto"/>
            </w:tcBorders>
          </w:tcPr>
          <w:p w14:paraId="4DA7B5E6" w14:textId="6201BC9B" w:rsidR="00C5202B" w:rsidRPr="00C5202B" w:rsidRDefault="00C5202B" w:rsidP="00C5202B">
            <w:pPr>
              <w:pStyle w:val="ColumnHeader"/>
            </w:pPr>
            <w:r w:rsidRPr="00C5202B">
              <w:t>(2) How the correction is to be made</w:t>
            </w:r>
            <w:r w:rsidRPr="00C5202B">
              <w:tab/>
            </w:r>
          </w:p>
        </w:tc>
        <w:tc>
          <w:tcPr>
            <w:tcW w:w="2843" w:type="dxa"/>
            <w:tcBorders>
              <w:top w:val="single" w:sz="4" w:space="0" w:color="auto"/>
              <w:bottom w:val="single" w:sz="4" w:space="0" w:color="auto"/>
            </w:tcBorders>
          </w:tcPr>
          <w:p w14:paraId="6EE1C153" w14:textId="6AE23B6A" w:rsidR="00C5202B" w:rsidRPr="00C5202B" w:rsidRDefault="00C5202B" w:rsidP="00C5202B">
            <w:pPr>
              <w:pStyle w:val="ColumnHeader"/>
            </w:pPr>
            <w:r w:rsidRPr="00C5202B">
              <w:t>(3) Text to be substituted, inserted, or omitted</w:t>
            </w:r>
          </w:p>
        </w:tc>
      </w:tr>
      <w:tr w:rsidR="00C5202B" w:rsidRPr="00C5202B" w14:paraId="240D6F3D" w14:textId="65C27168" w:rsidTr="00C5202B">
        <w:tc>
          <w:tcPr>
            <w:tcW w:w="2843" w:type="dxa"/>
          </w:tcPr>
          <w:p w14:paraId="4F5C53F3" w14:textId="01F0F621" w:rsidR="00C5202B" w:rsidRPr="00C5202B" w:rsidRDefault="00C5202B" w:rsidP="00C5202B">
            <w:pPr>
              <w:pStyle w:val="TableText"/>
            </w:pPr>
            <w:r w:rsidRPr="00C5202B">
              <w:t>Part 1, Article 48, paragraph 1</w:t>
            </w:r>
            <w:r w:rsidRPr="00C5202B">
              <w:tab/>
            </w:r>
          </w:p>
        </w:tc>
        <w:tc>
          <w:tcPr>
            <w:tcW w:w="2843" w:type="dxa"/>
          </w:tcPr>
          <w:p w14:paraId="57A8C6F4" w14:textId="51A1236C" w:rsidR="00C5202B" w:rsidRPr="00C5202B" w:rsidRDefault="00C5202B" w:rsidP="00C5202B">
            <w:pPr>
              <w:pStyle w:val="TableText"/>
            </w:pPr>
            <w:r w:rsidRPr="00C5202B">
              <w:t>In paragraph 1 for “is” substitute</w:t>
            </w:r>
            <w:r w:rsidRPr="00C5202B">
              <w:tab/>
            </w:r>
          </w:p>
        </w:tc>
        <w:tc>
          <w:tcPr>
            <w:tcW w:w="2843" w:type="dxa"/>
          </w:tcPr>
          <w:p w14:paraId="6F857E1E" w14:textId="7908FFA0" w:rsidR="00C5202B" w:rsidRPr="00C5202B" w:rsidRDefault="00C5202B" w:rsidP="00C5202B">
            <w:pPr>
              <w:pStyle w:val="TableText"/>
            </w:pPr>
            <w:r w:rsidRPr="00C5202B">
              <w:t>“is to be”</w:t>
            </w:r>
          </w:p>
        </w:tc>
      </w:tr>
      <w:tr w:rsidR="00C5202B" w:rsidRPr="00C5202B" w14:paraId="22721AE4" w14:textId="6F442ED8" w:rsidTr="00C5202B">
        <w:tc>
          <w:tcPr>
            <w:tcW w:w="2843" w:type="dxa"/>
            <w:tcBorders>
              <w:bottom w:val="single" w:sz="4" w:space="0" w:color="auto"/>
            </w:tcBorders>
          </w:tcPr>
          <w:p w14:paraId="7448A86C" w14:textId="1A521142" w:rsidR="00C5202B" w:rsidRPr="00C5202B" w:rsidRDefault="00C5202B" w:rsidP="00C5202B">
            <w:pPr>
              <w:pStyle w:val="TableText"/>
            </w:pPr>
            <w:r w:rsidRPr="00C5202B">
              <w:t>Schedule 1, Part 1, Work No.48c</w:t>
            </w:r>
            <w:r w:rsidRPr="00C5202B">
              <w:tab/>
            </w:r>
          </w:p>
        </w:tc>
        <w:tc>
          <w:tcPr>
            <w:tcW w:w="2843" w:type="dxa"/>
            <w:tcBorders>
              <w:bottom w:val="single" w:sz="4" w:space="0" w:color="auto"/>
            </w:tcBorders>
          </w:tcPr>
          <w:p w14:paraId="7CA23445" w14:textId="569EFF32" w:rsidR="00C5202B" w:rsidRPr="00C5202B" w:rsidRDefault="00C5202B" w:rsidP="00C5202B">
            <w:pPr>
              <w:pStyle w:val="TableText"/>
            </w:pPr>
            <w:r w:rsidRPr="00C5202B">
              <w:t>For “accesses” substitute</w:t>
            </w:r>
            <w:r w:rsidRPr="00C5202B">
              <w:tab/>
            </w:r>
          </w:p>
        </w:tc>
        <w:tc>
          <w:tcPr>
            <w:tcW w:w="2843" w:type="dxa"/>
            <w:tcBorders>
              <w:bottom w:val="single" w:sz="4" w:space="0" w:color="auto"/>
            </w:tcBorders>
          </w:tcPr>
          <w:p w14:paraId="25C60EAE" w14:textId="05B827CF" w:rsidR="00C5202B" w:rsidRPr="00C5202B" w:rsidRDefault="00C5202B" w:rsidP="00C5202B">
            <w:pPr>
              <w:pStyle w:val="TableText"/>
            </w:pPr>
            <w:r w:rsidRPr="00C5202B">
              <w:t>“access”</w:t>
            </w:r>
          </w:p>
        </w:tc>
      </w:tr>
    </w:tbl>
    <w:p w14:paraId="16526AE0" w14:textId="7404A562" w:rsidR="005876FC" w:rsidRDefault="005876FC" w:rsidP="005876FC">
      <w:pPr>
        <w:pStyle w:val="Schedule"/>
        <w:rPr>
          <w:rStyle w:val="Ref"/>
        </w:rPr>
      </w:pPr>
      <w:r>
        <w:tab/>
        <w:t xml:space="preserve">SCHEDULE </w:t>
      </w:r>
      <w:r>
        <w:rPr>
          <w:noProof/>
        </w:rPr>
        <w:t>2</w:t>
      </w:r>
      <w:r>
        <w:tab/>
      </w:r>
      <w:r>
        <w:rPr>
          <w:rStyle w:val="Ref"/>
        </w:rPr>
        <w:t xml:space="preserve">Regulation </w:t>
      </w:r>
      <w:r w:rsidR="00BD1CBF">
        <w:rPr>
          <w:rStyle w:val="Ref"/>
        </w:rPr>
        <w:t>2</w:t>
      </w:r>
    </w:p>
    <w:p w14:paraId="4FD4764E" w14:textId="263FABC1" w:rsidR="005876FC" w:rsidRPr="005876FC" w:rsidRDefault="005876FC" w:rsidP="005876FC">
      <w:pPr>
        <w:pStyle w:val="Part"/>
        <w:rPr>
          <w:noProof/>
        </w:rPr>
      </w:pPr>
      <w:r>
        <w:t xml:space="preserve">PART </w:t>
      </w:r>
      <w:r>
        <w:rPr>
          <w:noProof/>
        </w:rPr>
        <w:fldChar w:fldCharType="begin"/>
      </w:r>
      <w:r>
        <w:rPr>
          <w:noProof/>
        </w:rPr>
        <w:instrText xml:space="preserve"> SEQ Part_ \* arabic </w:instrText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rPr>
          <w:noProof/>
        </w:rPr>
        <w:t>A</w:t>
      </w:r>
    </w:p>
    <w:tbl>
      <w:tblPr>
        <w:tblW w:w="8529" w:type="dxa"/>
        <w:tblLayout w:type="fixed"/>
        <w:tblLook w:val="0000" w:firstRow="0" w:lastRow="0" w:firstColumn="0" w:lastColumn="0" w:noHBand="0" w:noVBand="0"/>
      </w:tblPr>
      <w:tblGrid>
        <w:gridCol w:w="2843"/>
        <w:gridCol w:w="2843"/>
        <w:gridCol w:w="2843"/>
      </w:tblGrid>
      <w:tr w:rsidR="005876FC" w:rsidRPr="00C5202B" w14:paraId="58EA0327" w14:textId="77777777" w:rsidTr="00DD434B">
        <w:tc>
          <w:tcPr>
            <w:tcW w:w="2843" w:type="dxa"/>
            <w:tcBorders>
              <w:top w:val="single" w:sz="4" w:space="0" w:color="auto"/>
              <w:bottom w:val="single" w:sz="4" w:space="0" w:color="auto"/>
            </w:tcBorders>
          </w:tcPr>
          <w:p w14:paraId="24CB64BB" w14:textId="77777777" w:rsidR="005876FC" w:rsidRPr="00C5202B" w:rsidRDefault="005876FC" w:rsidP="00DD434B">
            <w:pPr>
              <w:pStyle w:val="ColumnHeader"/>
            </w:pPr>
            <w:r>
              <w:t>(</w:t>
            </w:r>
            <w:r w:rsidRPr="00C5202B">
              <w:t>1) Where the correction is to be made</w:t>
            </w:r>
          </w:p>
        </w:tc>
        <w:tc>
          <w:tcPr>
            <w:tcW w:w="2843" w:type="dxa"/>
            <w:tcBorders>
              <w:top w:val="single" w:sz="4" w:space="0" w:color="auto"/>
              <w:bottom w:val="single" w:sz="4" w:space="0" w:color="auto"/>
            </w:tcBorders>
          </w:tcPr>
          <w:p w14:paraId="29E41DF8" w14:textId="77777777" w:rsidR="005876FC" w:rsidRPr="00C5202B" w:rsidRDefault="005876FC" w:rsidP="00DD434B">
            <w:pPr>
              <w:pStyle w:val="ColumnHeader"/>
            </w:pPr>
            <w:r w:rsidRPr="00C5202B">
              <w:t>(2) How the correction is to be made</w:t>
            </w:r>
            <w:r w:rsidRPr="00C5202B">
              <w:tab/>
            </w:r>
          </w:p>
        </w:tc>
        <w:tc>
          <w:tcPr>
            <w:tcW w:w="2843" w:type="dxa"/>
            <w:tcBorders>
              <w:top w:val="single" w:sz="4" w:space="0" w:color="auto"/>
              <w:bottom w:val="single" w:sz="4" w:space="0" w:color="auto"/>
            </w:tcBorders>
          </w:tcPr>
          <w:p w14:paraId="2F5E8A3D" w14:textId="77777777" w:rsidR="005876FC" w:rsidRPr="00C5202B" w:rsidRDefault="005876FC" w:rsidP="00DD434B">
            <w:pPr>
              <w:pStyle w:val="ColumnHeader"/>
            </w:pPr>
            <w:r w:rsidRPr="00C5202B">
              <w:t>(3) Text to be substituted, inserted, or omitted</w:t>
            </w:r>
          </w:p>
        </w:tc>
      </w:tr>
      <w:tr w:rsidR="005876FC" w:rsidRPr="00C5202B" w14:paraId="727489A2" w14:textId="77777777" w:rsidTr="00DD434B">
        <w:tc>
          <w:tcPr>
            <w:tcW w:w="2843" w:type="dxa"/>
          </w:tcPr>
          <w:p w14:paraId="2487C377" w14:textId="77777777" w:rsidR="005876FC" w:rsidRPr="00C5202B" w:rsidRDefault="005876FC" w:rsidP="00DD434B">
            <w:pPr>
              <w:pStyle w:val="TableText"/>
            </w:pPr>
            <w:r w:rsidRPr="00C5202B">
              <w:t>Part 1, Article 48, paragraph 1</w:t>
            </w:r>
            <w:r w:rsidRPr="00C5202B">
              <w:tab/>
            </w:r>
          </w:p>
        </w:tc>
        <w:tc>
          <w:tcPr>
            <w:tcW w:w="2843" w:type="dxa"/>
          </w:tcPr>
          <w:p w14:paraId="07626CF9" w14:textId="77777777" w:rsidR="005876FC" w:rsidRPr="00C5202B" w:rsidRDefault="005876FC" w:rsidP="00DD434B">
            <w:pPr>
              <w:pStyle w:val="TableText"/>
            </w:pPr>
            <w:r w:rsidRPr="00C5202B">
              <w:t>In paragraph 1 for “is” substitute</w:t>
            </w:r>
            <w:r w:rsidRPr="00C5202B">
              <w:tab/>
            </w:r>
          </w:p>
        </w:tc>
        <w:tc>
          <w:tcPr>
            <w:tcW w:w="2843" w:type="dxa"/>
          </w:tcPr>
          <w:p w14:paraId="65FB3D88" w14:textId="77777777" w:rsidR="005876FC" w:rsidRPr="00C5202B" w:rsidRDefault="005876FC" w:rsidP="00DD434B">
            <w:pPr>
              <w:pStyle w:val="TableText"/>
            </w:pPr>
            <w:r w:rsidRPr="00C5202B">
              <w:t>“is to be”</w:t>
            </w:r>
          </w:p>
        </w:tc>
      </w:tr>
      <w:tr w:rsidR="005876FC" w:rsidRPr="00C5202B" w14:paraId="4EDC9605" w14:textId="77777777" w:rsidTr="00DD434B">
        <w:tc>
          <w:tcPr>
            <w:tcW w:w="2843" w:type="dxa"/>
            <w:tcBorders>
              <w:bottom w:val="single" w:sz="4" w:space="0" w:color="auto"/>
            </w:tcBorders>
          </w:tcPr>
          <w:p w14:paraId="7BD0F606" w14:textId="77777777" w:rsidR="005876FC" w:rsidRPr="00C5202B" w:rsidRDefault="005876FC" w:rsidP="00DD434B">
            <w:pPr>
              <w:pStyle w:val="TableText"/>
            </w:pPr>
            <w:r w:rsidRPr="00C5202B">
              <w:t>Schedule 1, Part 1, Work No.48c</w:t>
            </w:r>
            <w:r w:rsidRPr="00C5202B">
              <w:tab/>
            </w:r>
          </w:p>
        </w:tc>
        <w:tc>
          <w:tcPr>
            <w:tcW w:w="2843" w:type="dxa"/>
            <w:tcBorders>
              <w:bottom w:val="single" w:sz="4" w:space="0" w:color="auto"/>
            </w:tcBorders>
          </w:tcPr>
          <w:p w14:paraId="1A7B2CDB" w14:textId="77777777" w:rsidR="005876FC" w:rsidRPr="00C5202B" w:rsidRDefault="005876FC" w:rsidP="00DD434B">
            <w:pPr>
              <w:pStyle w:val="TableText"/>
            </w:pPr>
            <w:r w:rsidRPr="00C5202B">
              <w:t>For “accesses” substitute</w:t>
            </w:r>
            <w:r w:rsidRPr="00C5202B">
              <w:tab/>
            </w:r>
          </w:p>
        </w:tc>
        <w:tc>
          <w:tcPr>
            <w:tcW w:w="2843" w:type="dxa"/>
            <w:tcBorders>
              <w:bottom w:val="single" w:sz="4" w:space="0" w:color="auto"/>
            </w:tcBorders>
          </w:tcPr>
          <w:p w14:paraId="02749DF6" w14:textId="77777777" w:rsidR="005876FC" w:rsidRPr="00C5202B" w:rsidRDefault="005876FC" w:rsidP="00DD434B">
            <w:pPr>
              <w:pStyle w:val="TableText"/>
            </w:pPr>
            <w:r w:rsidRPr="00C5202B">
              <w:t>“access”</w:t>
            </w:r>
          </w:p>
        </w:tc>
      </w:tr>
    </w:tbl>
    <w:p w14:paraId="4AD1C169" w14:textId="2C9A3F66" w:rsidR="005876FC" w:rsidRDefault="005876FC" w:rsidP="005876FC">
      <w:pPr>
        <w:pStyle w:val="Schedule"/>
        <w:rPr>
          <w:rStyle w:val="Ref"/>
        </w:rPr>
      </w:pPr>
      <w:r>
        <w:tab/>
        <w:t xml:space="preserve">SCHEDULE </w:t>
      </w:r>
      <w:r w:rsidR="00252FEC">
        <w:rPr>
          <w:noProof/>
        </w:rPr>
        <w:t>3</w:t>
      </w:r>
      <w:r>
        <w:tab/>
      </w:r>
      <w:r>
        <w:rPr>
          <w:rStyle w:val="Ref"/>
        </w:rPr>
        <w:t xml:space="preserve">Regulation </w:t>
      </w:r>
      <w:r w:rsidR="00BD1CBF">
        <w:rPr>
          <w:rStyle w:val="Ref"/>
        </w:rPr>
        <w:t>3</w:t>
      </w:r>
    </w:p>
    <w:p w14:paraId="6BF5B215" w14:textId="77777777" w:rsidR="005876FC" w:rsidRDefault="005876FC" w:rsidP="005876FC">
      <w:pPr>
        <w:pStyle w:val="Part"/>
        <w:rPr>
          <w:noProof/>
        </w:rPr>
      </w:pPr>
      <w:r>
        <w:t xml:space="preserve">PART </w:t>
      </w:r>
      <w:r>
        <w:rPr>
          <w:noProof/>
        </w:rPr>
        <w:fldChar w:fldCharType="begin"/>
      </w:r>
      <w:r>
        <w:rPr>
          <w:noProof/>
        </w:rPr>
        <w:instrText xml:space="preserve"> SEQ Part_ \* arabic </w:instrText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rPr>
          <w:noProof/>
        </w:rPr>
        <w:t>A</w:t>
      </w:r>
    </w:p>
    <w:p w14:paraId="4BBDC0C5" w14:textId="576BF296" w:rsidR="005876FC" w:rsidRPr="00B45F10" w:rsidRDefault="005876FC" w:rsidP="005876FC">
      <w:pPr>
        <w:pStyle w:val="PartHead"/>
        <w:rPr>
          <w:sz w:val="28"/>
          <w:szCs w:val="21"/>
        </w:rPr>
      </w:pPr>
      <w:r w:rsidRPr="00B45F10">
        <w:rPr>
          <w:sz w:val="28"/>
          <w:szCs w:val="21"/>
        </w:rPr>
        <w:t>CHAPTER 1</w:t>
      </w:r>
      <w:r w:rsidR="00572DF7">
        <w:rPr>
          <w:sz w:val="28"/>
          <w:szCs w:val="21"/>
        </w:rPr>
        <w:t>A</w:t>
      </w:r>
    </w:p>
    <w:tbl>
      <w:tblPr>
        <w:tblW w:w="8529" w:type="dxa"/>
        <w:tblLayout w:type="fixed"/>
        <w:tblLook w:val="0000" w:firstRow="0" w:lastRow="0" w:firstColumn="0" w:lastColumn="0" w:noHBand="0" w:noVBand="0"/>
      </w:tblPr>
      <w:tblGrid>
        <w:gridCol w:w="2843"/>
        <w:gridCol w:w="2843"/>
        <w:gridCol w:w="2843"/>
      </w:tblGrid>
      <w:tr w:rsidR="005876FC" w:rsidRPr="00C5202B" w14:paraId="045935D5" w14:textId="77777777" w:rsidTr="00DD434B">
        <w:tc>
          <w:tcPr>
            <w:tcW w:w="2843" w:type="dxa"/>
            <w:tcBorders>
              <w:top w:val="single" w:sz="4" w:space="0" w:color="auto"/>
              <w:bottom w:val="single" w:sz="4" w:space="0" w:color="auto"/>
            </w:tcBorders>
          </w:tcPr>
          <w:p w14:paraId="49992A32" w14:textId="77777777" w:rsidR="005876FC" w:rsidRPr="00C5202B" w:rsidRDefault="005876FC" w:rsidP="00DD434B">
            <w:pPr>
              <w:pStyle w:val="ColumnHeader"/>
            </w:pPr>
            <w:r>
              <w:t>(</w:t>
            </w:r>
            <w:r w:rsidRPr="00C5202B">
              <w:t>1) Where the correction is to be made</w:t>
            </w:r>
          </w:p>
        </w:tc>
        <w:tc>
          <w:tcPr>
            <w:tcW w:w="2843" w:type="dxa"/>
            <w:tcBorders>
              <w:top w:val="single" w:sz="4" w:space="0" w:color="auto"/>
              <w:bottom w:val="single" w:sz="4" w:space="0" w:color="auto"/>
            </w:tcBorders>
          </w:tcPr>
          <w:p w14:paraId="13F497D5" w14:textId="77777777" w:rsidR="005876FC" w:rsidRPr="00C5202B" w:rsidRDefault="005876FC" w:rsidP="00DD434B">
            <w:pPr>
              <w:pStyle w:val="ColumnHeader"/>
            </w:pPr>
            <w:r w:rsidRPr="00C5202B">
              <w:t>(2) How the correction is to be made</w:t>
            </w:r>
            <w:r w:rsidRPr="00C5202B">
              <w:tab/>
            </w:r>
          </w:p>
        </w:tc>
        <w:tc>
          <w:tcPr>
            <w:tcW w:w="2843" w:type="dxa"/>
            <w:tcBorders>
              <w:top w:val="single" w:sz="4" w:space="0" w:color="auto"/>
              <w:bottom w:val="single" w:sz="4" w:space="0" w:color="auto"/>
            </w:tcBorders>
          </w:tcPr>
          <w:p w14:paraId="29718DCA" w14:textId="77777777" w:rsidR="005876FC" w:rsidRPr="00C5202B" w:rsidRDefault="005876FC" w:rsidP="00DD434B">
            <w:pPr>
              <w:pStyle w:val="ColumnHeader"/>
            </w:pPr>
            <w:r w:rsidRPr="00C5202B">
              <w:t>(3) Text to be substituted, inserted, or omitted</w:t>
            </w:r>
          </w:p>
        </w:tc>
      </w:tr>
      <w:tr w:rsidR="005876FC" w:rsidRPr="00C5202B" w14:paraId="3907DDAE" w14:textId="77777777" w:rsidTr="00DD434B">
        <w:tc>
          <w:tcPr>
            <w:tcW w:w="2843" w:type="dxa"/>
          </w:tcPr>
          <w:p w14:paraId="6D72EFBD" w14:textId="77777777" w:rsidR="005876FC" w:rsidRPr="00C5202B" w:rsidRDefault="005876FC" w:rsidP="00DD434B">
            <w:pPr>
              <w:pStyle w:val="TableText"/>
            </w:pPr>
            <w:r w:rsidRPr="00C5202B">
              <w:t>Part 1, Article 48, paragraph 1</w:t>
            </w:r>
            <w:r w:rsidRPr="00C5202B">
              <w:tab/>
            </w:r>
          </w:p>
        </w:tc>
        <w:tc>
          <w:tcPr>
            <w:tcW w:w="2843" w:type="dxa"/>
          </w:tcPr>
          <w:p w14:paraId="6D640AD0" w14:textId="77777777" w:rsidR="005876FC" w:rsidRPr="00C5202B" w:rsidRDefault="005876FC" w:rsidP="00DD434B">
            <w:pPr>
              <w:pStyle w:val="TableText"/>
            </w:pPr>
            <w:r w:rsidRPr="00C5202B">
              <w:t>In paragraph 1 for “is” substitute</w:t>
            </w:r>
            <w:r w:rsidRPr="00C5202B">
              <w:tab/>
            </w:r>
          </w:p>
        </w:tc>
        <w:tc>
          <w:tcPr>
            <w:tcW w:w="2843" w:type="dxa"/>
          </w:tcPr>
          <w:p w14:paraId="31FFAFCB" w14:textId="77777777" w:rsidR="005876FC" w:rsidRPr="00C5202B" w:rsidRDefault="005876FC" w:rsidP="00DD434B">
            <w:pPr>
              <w:pStyle w:val="TableText"/>
            </w:pPr>
            <w:r w:rsidRPr="00C5202B">
              <w:t>“is to be”</w:t>
            </w:r>
          </w:p>
        </w:tc>
      </w:tr>
      <w:tr w:rsidR="005876FC" w:rsidRPr="00C5202B" w14:paraId="085C9020" w14:textId="77777777" w:rsidTr="00DD434B">
        <w:tc>
          <w:tcPr>
            <w:tcW w:w="2843" w:type="dxa"/>
            <w:tcBorders>
              <w:bottom w:val="single" w:sz="4" w:space="0" w:color="auto"/>
            </w:tcBorders>
          </w:tcPr>
          <w:p w14:paraId="7DD03B5E" w14:textId="77777777" w:rsidR="005876FC" w:rsidRPr="00C5202B" w:rsidRDefault="005876FC" w:rsidP="00DD434B">
            <w:pPr>
              <w:pStyle w:val="TableText"/>
            </w:pPr>
            <w:r w:rsidRPr="00C5202B">
              <w:t>Schedule 1, Part 1, Work No.48c</w:t>
            </w:r>
            <w:r w:rsidRPr="00C5202B">
              <w:tab/>
            </w:r>
          </w:p>
        </w:tc>
        <w:tc>
          <w:tcPr>
            <w:tcW w:w="2843" w:type="dxa"/>
            <w:tcBorders>
              <w:bottom w:val="single" w:sz="4" w:space="0" w:color="auto"/>
            </w:tcBorders>
          </w:tcPr>
          <w:p w14:paraId="38827937" w14:textId="77777777" w:rsidR="005876FC" w:rsidRPr="00C5202B" w:rsidRDefault="005876FC" w:rsidP="00DD434B">
            <w:pPr>
              <w:pStyle w:val="TableText"/>
            </w:pPr>
            <w:r w:rsidRPr="00C5202B">
              <w:t>For “accesses” substitute</w:t>
            </w:r>
            <w:r w:rsidRPr="00C5202B">
              <w:tab/>
            </w:r>
          </w:p>
        </w:tc>
        <w:tc>
          <w:tcPr>
            <w:tcW w:w="2843" w:type="dxa"/>
            <w:tcBorders>
              <w:bottom w:val="single" w:sz="4" w:space="0" w:color="auto"/>
            </w:tcBorders>
          </w:tcPr>
          <w:p w14:paraId="0070F466" w14:textId="77777777" w:rsidR="005876FC" w:rsidRPr="00C5202B" w:rsidRDefault="005876FC" w:rsidP="00DD434B">
            <w:pPr>
              <w:pStyle w:val="TableText"/>
            </w:pPr>
            <w:r w:rsidRPr="00C5202B">
              <w:t>“access”</w:t>
            </w:r>
          </w:p>
        </w:tc>
      </w:tr>
    </w:tbl>
    <w:p w14:paraId="6211CF66" w14:textId="77777777" w:rsidR="005876FC" w:rsidRPr="00C5202B" w:rsidRDefault="005876FC" w:rsidP="005876FC">
      <w:pPr>
        <w:pStyle w:val="linespace"/>
      </w:pPr>
    </w:p>
    <w:p w14:paraId="35F8D84D" w14:textId="77777777" w:rsidR="00C5202B" w:rsidRPr="00C5202B" w:rsidRDefault="00C5202B" w:rsidP="00C5202B">
      <w:pPr>
        <w:pStyle w:val="linespace"/>
      </w:pPr>
    </w:p>
    <w:sectPr w:rsidR="00C5202B" w:rsidRPr="00C5202B" w:rsidSect="00E61B82">
      <w:footerReference w:type="even" r:id="rId7"/>
      <w:footerReference w:type="default" r:id="rId8"/>
      <w:footnotePr>
        <w:numFmt w:val="lowerLetter"/>
        <w:numRestart w:val="eachPage"/>
      </w:footnotePr>
      <w:pgSz w:w="11907" w:h="16840" w:code="9"/>
      <w:pgMar w:top="1440" w:right="1797" w:bottom="1440" w:left="179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5E9272" w14:textId="77777777" w:rsidR="006061E9" w:rsidRDefault="006061E9">
      <w:r>
        <w:separator/>
      </w:r>
    </w:p>
  </w:endnote>
  <w:endnote w:type="continuationSeparator" w:id="0">
    <w:p w14:paraId="0F0E4BBC" w14:textId="77777777" w:rsidR="006061E9" w:rsidRDefault="006061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432966" w14:textId="77777777" w:rsidR="00EA00FE" w:rsidRDefault="00EA00F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52981D9F" w14:textId="77777777" w:rsidR="00EA00FE" w:rsidRDefault="00EA00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A5C4F8" w14:textId="77777777" w:rsidR="00EA00FE" w:rsidRDefault="00EA00F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338225E0" w14:textId="77777777" w:rsidR="00EA00FE" w:rsidRDefault="00EA00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6C303D" w14:textId="77777777" w:rsidR="006061E9" w:rsidRDefault="006061E9" w:rsidP="00FF5421">
      <w:r>
        <w:continuationSeparator/>
      </w:r>
    </w:p>
  </w:footnote>
  <w:footnote w:type="continuationSeparator" w:id="0">
    <w:p w14:paraId="41669F87" w14:textId="77777777" w:rsidR="006061E9" w:rsidRDefault="006061E9">
      <w:r>
        <w:continuationSeparator/>
      </w:r>
    </w:p>
  </w:footnote>
  <w:footnote w:type="continuationNotice" w:id="1">
    <w:p w14:paraId="1EDE56BB" w14:textId="77777777" w:rsidR="006061E9" w:rsidRDefault="006061E9"/>
  </w:footnote>
  <w:footnote w:id="2">
    <w:p w14:paraId="76B91FA1" w14:textId="77777777" w:rsidR="00C5202B" w:rsidRDefault="00C5202B">
      <w:pPr>
        <w:pStyle w:val="FootnoteText"/>
      </w:pPr>
      <w:r>
        <w:t>(</w:t>
      </w:r>
      <w:r>
        <w:rPr>
          <w:rStyle w:val="FootnoteReference"/>
        </w:rPr>
        <w:footnoteRef/>
      </w:r>
      <w:r>
        <w:t>)</w:t>
      </w:r>
      <w:r>
        <w:tab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6E64"/>
    <w:multiLevelType w:val="multilevel"/>
    <w:tmpl w:val="0E8E9EF0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170"/>
      </w:pPr>
    </w:lvl>
    <w:lvl w:ilvl="1">
      <w:start w:val="1"/>
      <w:numFmt w:val="lowerLetter"/>
      <w:suff w:val="nothing"/>
      <w:lvlText w:val="(%2)"/>
      <w:lvlJc w:val="right"/>
      <w:pPr>
        <w:tabs>
          <w:tab w:val="num" w:pos="0"/>
        </w:tabs>
        <w:ind w:left="800" w:hanging="120"/>
      </w:pPr>
    </w:lvl>
    <w:lvl w:ilvl="2">
      <w:start w:val="1"/>
      <w:numFmt w:val="lowerRoman"/>
      <w:suff w:val="nothing"/>
      <w:lvlText w:val="(%3)"/>
      <w:lvlJc w:val="right"/>
      <w:pPr>
        <w:tabs>
          <w:tab w:val="num" w:pos="0"/>
        </w:tabs>
        <w:ind w:left="1134" w:hanging="113"/>
      </w:pPr>
    </w:lvl>
    <w:lvl w:ilvl="3">
      <w:start w:val="1"/>
      <w:numFmt w:val="upperLetter"/>
      <w:lvlText w:val="(%4)"/>
      <w:lvlJc w:val="right"/>
      <w:pPr>
        <w:tabs>
          <w:tab w:val="num" w:pos="1531"/>
        </w:tabs>
        <w:ind w:left="1531" w:hanging="113"/>
      </w:pPr>
    </w:lvl>
    <w:lvl w:ilvl="4">
      <w:start w:val="1"/>
      <w:numFmt w:val="lowerLetter"/>
      <w:lvlText w:val="(%5)"/>
      <w:lvlJc w:val="left"/>
      <w:pPr>
        <w:tabs>
          <w:tab w:val="num" w:pos="4409"/>
        </w:tabs>
        <w:ind w:left="4409" w:hanging="360"/>
      </w:pPr>
    </w:lvl>
    <w:lvl w:ilvl="5">
      <w:start w:val="1"/>
      <w:numFmt w:val="lowerRoman"/>
      <w:lvlText w:val="(%6)"/>
      <w:lvlJc w:val="left"/>
      <w:pPr>
        <w:tabs>
          <w:tab w:val="num" w:pos="4769"/>
        </w:tabs>
        <w:ind w:left="4769" w:hanging="360"/>
      </w:pPr>
    </w:lvl>
    <w:lvl w:ilvl="6">
      <w:start w:val="1"/>
      <w:numFmt w:val="decimal"/>
      <w:lvlText w:val="%7."/>
      <w:lvlJc w:val="left"/>
      <w:pPr>
        <w:tabs>
          <w:tab w:val="num" w:pos="5129"/>
        </w:tabs>
        <w:ind w:left="5129" w:hanging="360"/>
      </w:pPr>
    </w:lvl>
    <w:lvl w:ilvl="7">
      <w:start w:val="1"/>
      <w:numFmt w:val="lowerLetter"/>
      <w:lvlText w:val="%8."/>
      <w:lvlJc w:val="left"/>
      <w:pPr>
        <w:tabs>
          <w:tab w:val="num" w:pos="5489"/>
        </w:tabs>
        <w:ind w:left="5489" w:hanging="360"/>
      </w:pPr>
    </w:lvl>
    <w:lvl w:ilvl="8">
      <w:start w:val="1"/>
      <w:numFmt w:val="lowerRoman"/>
      <w:lvlText w:val="%9."/>
      <w:lvlJc w:val="left"/>
      <w:pPr>
        <w:tabs>
          <w:tab w:val="num" w:pos="5849"/>
        </w:tabs>
        <w:ind w:left="5849" w:hanging="360"/>
      </w:pPr>
    </w:lvl>
  </w:abstractNum>
  <w:abstractNum w:abstractNumId="1" w15:restartNumberingAfterBreak="0">
    <w:nsid w:val="3E603AAC"/>
    <w:multiLevelType w:val="multilevel"/>
    <w:tmpl w:val="13FCF8AE"/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decimal"/>
      <w:lvlText w:val="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62CE42E1"/>
    <w:multiLevelType w:val="multilevel"/>
    <w:tmpl w:val="51EA154E"/>
    <w:name w:val="seq1"/>
    <w:lvl w:ilvl="0">
      <w:start w:val="1"/>
      <w:numFmt w:val="decimal"/>
      <w:lvlRestart w:val="0"/>
      <w:pStyle w:val="N1"/>
      <w:suff w:val="nothing"/>
      <w:lvlText w:val="%1."/>
      <w:lvlJc w:val="left"/>
      <w:pPr>
        <w:tabs>
          <w:tab w:val="num" w:pos="360"/>
        </w:tabs>
        <w:ind w:left="0" w:firstLine="170"/>
      </w:pPr>
      <w:rPr>
        <w:b/>
      </w:rPr>
    </w:lvl>
    <w:lvl w:ilvl="1">
      <w:start w:val="1"/>
      <w:numFmt w:val="decimal"/>
      <w:pStyle w:val="N2"/>
      <w:suff w:val="space"/>
      <w:lvlText w:val="(%2)"/>
      <w:lvlJc w:val="left"/>
      <w:pPr>
        <w:tabs>
          <w:tab w:val="num" w:pos="720"/>
        </w:tabs>
        <w:ind w:left="0" w:firstLine="170"/>
      </w:pPr>
    </w:lvl>
    <w:lvl w:ilvl="2">
      <w:start w:val="1"/>
      <w:numFmt w:val="lowerLetter"/>
      <w:pStyle w:val="N3"/>
      <w:lvlText w:val="(%3)"/>
      <w:lvlJc w:val="left"/>
      <w:pPr>
        <w:tabs>
          <w:tab w:val="num" w:pos="737"/>
        </w:tabs>
        <w:ind w:left="737" w:hanging="397"/>
      </w:pPr>
    </w:lvl>
    <w:lvl w:ilvl="3">
      <w:start w:val="1"/>
      <w:numFmt w:val="lowerRoman"/>
      <w:pStyle w:val="N4"/>
      <w:lvlText w:val="(%4)"/>
      <w:lvlJc w:val="right"/>
      <w:pPr>
        <w:tabs>
          <w:tab w:val="num" w:pos="1134"/>
        </w:tabs>
        <w:ind w:left="1134" w:hanging="113"/>
      </w:pPr>
    </w:lvl>
    <w:lvl w:ilvl="4">
      <w:start w:val="1"/>
      <w:numFmt w:val="lowerLetter"/>
      <w:pStyle w:val="N5"/>
      <w:lvlText w:val="(%5%5)"/>
      <w:lvlJc w:val="left"/>
      <w:pPr>
        <w:tabs>
          <w:tab w:val="num" w:pos="1701"/>
        </w:tabs>
        <w:ind w:left="1701" w:hanging="567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630E5D1B"/>
    <w:multiLevelType w:val="multilevel"/>
    <w:tmpl w:val="06149B54"/>
    <w:lvl w:ilvl="0">
      <w:start w:val="1"/>
      <w:numFmt w:val="decimal"/>
      <w:suff w:val="nothing"/>
      <w:lvlText w:val="%1."/>
      <w:lvlJc w:val="left"/>
      <w:pPr>
        <w:ind w:left="0" w:firstLine="170"/>
      </w:pPr>
      <w:rPr>
        <w:rFonts w:hint="default"/>
        <w:b/>
        <w:i w:val="0"/>
      </w:rPr>
    </w:lvl>
    <w:lvl w:ilvl="1">
      <w:start w:val="1"/>
      <w:numFmt w:val="decimal"/>
      <w:suff w:val="space"/>
      <w:lvlText w:val="(%2)"/>
      <w:lvlJc w:val="left"/>
      <w:pPr>
        <w:ind w:left="0" w:firstLine="170"/>
      </w:pPr>
      <w:rPr>
        <w:rFonts w:hint="default"/>
        <w:b w:val="0"/>
        <w:i w:val="0"/>
      </w:rPr>
    </w:lvl>
    <w:lvl w:ilvl="2">
      <w:start w:val="1"/>
      <w:numFmt w:val="lowerLetter"/>
      <w:lvlText w:val="(%3)"/>
      <w:lvlJc w:val="left"/>
      <w:pPr>
        <w:tabs>
          <w:tab w:val="num" w:pos="737"/>
        </w:tabs>
        <w:ind w:left="737" w:hanging="397"/>
      </w:pPr>
      <w:rPr>
        <w:rFonts w:hint="default"/>
      </w:rPr>
    </w:lvl>
    <w:lvl w:ilvl="3">
      <w:start w:val="1"/>
      <w:numFmt w:val="lowerRoman"/>
      <w:lvlText w:val="(%4)"/>
      <w:lvlJc w:val="right"/>
      <w:pPr>
        <w:tabs>
          <w:tab w:val="num" w:pos="1134"/>
        </w:tabs>
        <w:ind w:left="1134" w:hanging="113"/>
      </w:pPr>
      <w:rPr>
        <w:rFonts w:hint="default"/>
      </w:rPr>
    </w:lvl>
    <w:lvl w:ilvl="4">
      <w:start w:val="27"/>
      <w:numFmt w:val="lowerLetter"/>
      <w:lvlText w:val="(%5)"/>
      <w:lvlJc w:val="left"/>
      <w:pPr>
        <w:tabs>
          <w:tab w:val="num" w:pos="1992"/>
        </w:tabs>
        <w:ind w:left="1992" w:hanging="567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2880"/>
        </w:tabs>
        <w:ind w:left="2880" w:hanging="72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1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numFmt w:val="lowerLetter"/>
    <w:numRestart w:val="eachPage"/>
    <w:footnote w:id="-1"/>
    <w:footnote w:id="0"/>
    <w:footnote w:id="1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docVars>
    <w:docVar w:name="documentMinorType" w:val="Order"/>
    <w:docVar w:name="documentType" w:val="Eng"/>
    <w:docVar w:name="Lang" w:val="Eng"/>
    <w:docVar w:name="list1Type1" w:val="Emdash"/>
    <w:docVar w:name="numberStylePart" w:val="Arabic"/>
    <w:docVar w:name="numberStyleSchedule" w:val="Arabic"/>
    <w:docVar w:name="numberStyleSection" w:val="Arabic"/>
    <w:docVar w:name="numberStyleSubpart" w:val="Arabic"/>
    <w:docVar w:name="numberStyleSubsection" w:val="Arabic"/>
    <w:docVar w:name="sublist1Type" w:val="Bullet"/>
    <w:docVar w:name="toolbarDivisions" w:val="Hidden"/>
    <w:docVar w:name="toolbarForms" w:val="Hidden"/>
    <w:docVar w:name="toolbarFunctions" w:val="Hidden"/>
    <w:docVar w:name="toolbarHeading" w:val="Hidden"/>
    <w:docVar w:name="toolbarIRheadings" w:val="Hidden"/>
    <w:docVar w:name="toolbarIRparagraphs" w:val="Hidden"/>
    <w:docVar w:name="toolbarIRspecials" w:val="Hidden"/>
    <w:docVar w:name="toolbarLegalRules" w:val="Hidden"/>
    <w:docVar w:name="toolbarLists" w:val="Hidden"/>
    <w:docVar w:name="toolbarLongquotes" w:val="Hidden"/>
    <w:docVar w:name="toolbarParagraph" w:val="Hidden"/>
    <w:docVar w:name="toolbarSpecials" w:val="Hidden"/>
    <w:docVar w:name="toolbarStart" w:val="Hidden"/>
    <w:docVar w:name="toolbarSymbols" w:val="Hidden"/>
    <w:docVar w:name="toolbarTables" w:val="Hidden"/>
    <w:docVar w:name="VerMajor" w:val="9"/>
    <w:docVar w:name="VerMinor" w:val="3"/>
  </w:docVars>
  <w:rsids>
    <w:rsidRoot w:val="00C5202B"/>
    <w:rsid w:val="000017D2"/>
    <w:rsid w:val="000053BF"/>
    <w:rsid w:val="00005DCF"/>
    <w:rsid w:val="000079E2"/>
    <w:rsid w:val="0001312F"/>
    <w:rsid w:val="000229B8"/>
    <w:rsid w:val="00024417"/>
    <w:rsid w:val="00024CEE"/>
    <w:rsid w:val="00027110"/>
    <w:rsid w:val="0002747F"/>
    <w:rsid w:val="000309C6"/>
    <w:rsid w:val="00031649"/>
    <w:rsid w:val="0003170C"/>
    <w:rsid w:val="00033947"/>
    <w:rsid w:val="000344B1"/>
    <w:rsid w:val="00040919"/>
    <w:rsid w:val="000417EA"/>
    <w:rsid w:val="00043377"/>
    <w:rsid w:val="00043C12"/>
    <w:rsid w:val="0004497A"/>
    <w:rsid w:val="000576EB"/>
    <w:rsid w:val="0006536E"/>
    <w:rsid w:val="00087CDE"/>
    <w:rsid w:val="0009033B"/>
    <w:rsid w:val="000A52D7"/>
    <w:rsid w:val="000B217F"/>
    <w:rsid w:val="000B4769"/>
    <w:rsid w:val="000B7A59"/>
    <w:rsid w:val="000C2228"/>
    <w:rsid w:val="000E132F"/>
    <w:rsid w:val="000E4959"/>
    <w:rsid w:val="000E71E2"/>
    <w:rsid w:val="000F290E"/>
    <w:rsid w:val="000F312A"/>
    <w:rsid w:val="000F3EE9"/>
    <w:rsid w:val="000F4191"/>
    <w:rsid w:val="000F538A"/>
    <w:rsid w:val="000F6AA5"/>
    <w:rsid w:val="001058F7"/>
    <w:rsid w:val="00107A95"/>
    <w:rsid w:val="001138FC"/>
    <w:rsid w:val="001149FE"/>
    <w:rsid w:val="00114DA8"/>
    <w:rsid w:val="00116167"/>
    <w:rsid w:val="001162DB"/>
    <w:rsid w:val="001179D0"/>
    <w:rsid w:val="00117CF9"/>
    <w:rsid w:val="00122CC9"/>
    <w:rsid w:val="001304EB"/>
    <w:rsid w:val="00132A2F"/>
    <w:rsid w:val="00132A37"/>
    <w:rsid w:val="00143169"/>
    <w:rsid w:val="00145FD7"/>
    <w:rsid w:val="001542BD"/>
    <w:rsid w:val="001545AD"/>
    <w:rsid w:val="00166EFB"/>
    <w:rsid w:val="0016704D"/>
    <w:rsid w:val="00167904"/>
    <w:rsid w:val="0019503E"/>
    <w:rsid w:val="001A220A"/>
    <w:rsid w:val="001B0B00"/>
    <w:rsid w:val="001B39DB"/>
    <w:rsid w:val="001B4AAF"/>
    <w:rsid w:val="001C06F9"/>
    <w:rsid w:val="001C1DFD"/>
    <w:rsid w:val="001C4800"/>
    <w:rsid w:val="001D13CF"/>
    <w:rsid w:val="001E0FF6"/>
    <w:rsid w:val="001E5D59"/>
    <w:rsid w:val="001F0B49"/>
    <w:rsid w:val="00202100"/>
    <w:rsid w:val="00203DBB"/>
    <w:rsid w:val="0020612D"/>
    <w:rsid w:val="00212EC0"/>
    <w:rsid w:val="00215C2D"/>
    <w:rsid w:val="0021750A"/>
    <w:rsid w:val="002222EA"/>
    <w:rsid w:val="002234DD"/>
    <w:rsid w:val="0023008A"/>
    <w:rsid w:val="00233898"/>
    <w:rsid w:val="00237FEF"/>
    <w:rsid w:val="002405B0"/>
    <w:rsid w:val="002426D4"/>
    <w:rsid w:val="0024543E"/>
    <w:rsid w:val="00246EBA"/>
    <w:rsid w:val="002521F3"/>
    <w:rsid w:val="00252709"/>
    <w:rsid w:val="00252FEC"/>
    <w:rsid w:val="00263D03"/>
    <w:rsid w:val="00265698"/>
    <w:rsid w:val="002657DD"/>
    <w:rsid w:val="00265E03"/>
    <w:rsid w:val="00281EEB"/>
    <w:rsid w:val="00283009"/>
    <w:rsid w:val="002842A4"/>
    <w:rsid w:val="002878DC"/>
    <w:rsid w:val="00290FD6"/>
    <w:rsid w:val="002B09A9"/>
    <w:rsid w:val="002B2AB3"/>
    <w:rsid w:val="002D2359"/>
    <w:rsid w:val="002D64BB"/>
    <w:rsid w:val="002D71E1"/>
    <w:rsid w:val="002E35DE"/>
    <w:rsid w:val="002F1BAF"/>
    <w:rsid w:val="002F3E74"/>
    <w:rsid w:val="0030031B"/>
    <w:rsid w:val="00302740"/>
    <w:rsid w:val="00303716"/>
    <w:rsid w:val="00324150"/>
    <w:rsid w:val="003243CA"/>
    <w:rsid w:val="003265DE"/>
    <w:rsid w:val="00332EFC"/>
    <w:rsid w:val="0033471C"/>
    <w:rsid w:val="00336808"/>
    <w:rsid w:val="00337C6E"/>
    <w:rsid w:val="00345D1C"/>
    <w:rsid w:val="0035076C"/>
    <w:rsid w:val="00350812"/>
    <w:rsid w:val="00350F3F"/>
    <w:rsid w:val="00354E7E"/>
    <w:rsid w:val="00355BF1"/>
    <w:rsid w:val="00360559"/>
    <w:rsid w:val="00364A56"/>
    <w:rsid w:val="00366CFF"/>
    <w:rsid w:val="00370B12"/>
    <w:rsid w:val="00375A1D"/>
    <w:rsid w:val="00377EA3"/>
    <w:rsid w:val="00380763"/>
    <w:rsid w:val="003856CE"/>
    <w:rsid w:val="00395061"/>
    <w:rsid w:val="003A711F"/>
    <w:rsid w:val="003B5101"/>
    <w:rsid w:val="003B522B"/>
    <w:rsid w:val="003B7CB9"/>
    <w:rsid w:val="003C6DD8"/>
    <w:rsid w:val="003D09D8"/>
    <w:rsid w:val="003E01F1"/>
    <w:rsid w:val="003E6D63"/>
    <w:rsid w:val="003F2795"/>
    <w:rsid w:val="003F2906"/>
    <w:rsid w:val="003F5552"/>
    <w:rsid w:val="003F6B8C"/>
    <w:rsid w:val="003F756B"/>
    <w:rsid w:val="00401FF2"/>
    <w:rsid w:val="004027D1"/>
    <w:rsid w:val="00403BDB"/>
    <w:rsid w:val="00406241"/>
    <w:rsid w:val="004128CA"/>
    <w:rsid w:val="00425388"/>
    <w:rsid w:val="004266DE"/>
    <w:rsid w:val="00427240"/>
    <w:rsid w:val="004334AB"/>
    <w:rsid w:val="00434316"/>
    <w:rsid w:val="004374BE"/>
    <w:rsid w:val="00444DFD"/>
    <w:rsid w:val="0044665F"/>
    <w:rsid w:val="00450D00"/>
    <w:rsid w:val="00451906"/>
    <w:rsid w:val="00455D7C"/>
    <w:rsid w:val="00456585"/>
    <w:rsid w:val="0046133F"/>
    <w:rsid w:val="00462FB7"/>
    <w:rsid w:val="004753E6"/>
    <w:rsid w:val="00483507"/>
    <w:rsid w:val="00484A79"/>
    <w:rsid w:val="00496706"/>
    <w:rsid w:val="004A5981"/>
    <w:rsid w:val="004A5C7C"/>
    <w:rsid w:val="004B27F0"/>
    <w:rsid w:val="004B4FDD"/>
    <w:rsid w:val="004C4102"/>
    <w:rsid w:val="004C7596"/>
    <w:rsid w:val="004D3553"/>
    <w:rsid w:val="004D6A75"/>
    <w:rsid w:val="004D6B89"/>
    <w:rsid w:val="004F0B89"/>
    <w:rsid w:val="004F54E9"/>
    <w:rsid w:val="0050279A"/>
    <w:rsid w:val="00512E1E"/>
    <w:rsid w:val="00517305"/>
    <w:rsid w:val="00520C5D"/>
    <w:rsid w:val="00522224"/>
    <w:rsid w:val="00524A7A"/>
    <w:rsid w:val="00527CE3"/>
    <w:rsid w:val="00527F30"/>
    <w:rsid w:val="00542527"/>
    <w:rsid w:val="0054598B"/>
    <w:rsid w:val="00551C1E"/>
    <w:rsid w:val="0055386E"/>
    <w:rsid w:val="0055460F"/>
    <w:rsid w:val="00565379"/>
    <w:rsid w:val="00571D4D"/>
    <w:rsid w:val="00572DF7"/>
    <w:rsid w:val="00584806"/>
    <w:rsid w:val="00586A38"/>
    <w:rsid w:val="005876FC"/>
    <w:rsid w:val="00593489"/>
    <w:rsid w:val="00594579"/>
    <w:rsid w:val="005951C3"/>
    <w:rsid w:val="00595A92"/>
    <w:rsid w:val="005A366C"/>
    <w:rsid w:val="005A4DC3"/>
    <w:rsid w:val="005A5DA5"/>
    <w:rsid w:val="005C13CE"/>
    <w:rsid w:val="005C40A6"/>
    <w:rsid w:val="005D09CA"/>
    <w:rsid w:val="005D41B8"/>
    <w:rsid w:val="005D7E8B"/>
    <w:rsid w:val="005F0B16"/>
    <w:rsid w:val="005F36E7"/>
    <w:rsid w:val="005F3CB4"/>
    <w:rsid w:val="00601E12"/>
    <w:rsid w:val="00602E90"/>
    <w:rsid w:val="006061E9"/>
    <w:rsid w:val="00610631"/>
    <w:rsid w:val="00613B50"/>
    <w:rsid w:val="00621479"/>
    <w:rsid w:val="00626BA9"/>
    <w:rsid w:val="0063239C"/>
    <w:rsid w:val="00632874"/>
    <w:rsid w:val="00634B89"/>
    <w:rsid w:val="00645512"/>
    <w:rsid w:val="006462B5"/>
    <w:rsid w:val="00646576"/>
    <w:rsid w:val="006507EE"/>
    <w:rsid w:val="0066052C"/>
    <w:rsid w:val="00663B9E"/>
    <w:rsid w:val="006672E0"/>
    <w:rsid w:val="006745CF"/>
    <w:rsid w:val="00683D94"/>
    <w:rsid w:val="006877B7"/>
    <w:rsid w:val="00690A3B"/>
    <w:rsid w:val="006918B5"/>
    <w:rsid w:val="006A320F"/>
    <w:rsid w:val="006A595E"/>
    <w:rsid w:val="006A7DF8"/>
    <w:rsid w:val="006B185F"/>
    <w:rsid w:val="006B30CD"/>
    <w:rsid w:val="006B3B7C"/>
    <w:rsid w:val="006B4ADB"/>
    <w:rsid w:val="006B79E5"/>
    <w:rsid w:val="006C24BA"/>
    <w:rsid w:val="006C26FF"/>
    <w:rsid w:val="006C3089"/>
    <w:rsid w:val="006C3978"/>
    <w:rsid w:val="006C4FCA"/>
    <w:rsid w:val="006C6643"/>
    <w:rsid w:val="006D0D5B"/>
    <w:rsid w:val="006D7810"/>
    <w:rsid w:val="006E3A88"/>
    <w:rsid w:val="006E65AD"/>
    <w:rsid w:val="006E7772"/>
    <w:rsid w:val="006F485E"/>
    <w:rsid w:val="007079BB"/>
    <w:rsid w:val="00711BE8"/>
    <w:rsid w:val="007163CF"/>
    <w:rsid w:val="00716ED4"/>
    <w:rsid w:val="00722759"/>
    <w:rsid w:val="00725F1D"/>
    <w:rsid w:val="00730F9E"/>
    <w:rsid w:val="00731C8C"/>
    <w:rsid w:val="00732349"/>
    <w:rsid w:val="00736E33"/>
    <w:rsid w:val="0074593A"/>
    <w:rsid w:val="007466FC"/>
    <w:rsid w:val="0074692C"/>
    <w:rsid w:val="00750B47"/>
    <w:rsid w:val="00753861"/>
    <w:rsid w:val="00755631"/>
    <w:rsid w:val="00763228"/>
    <w:rsid w:val="00773CD6"/>
    <w:rsid w:val="00786FAA"/>
    <w:rsid w:val="007A4CC8"/>
    <w:rsid w:val="007A5A2C"/>
    <w:rsid w:val="007A5DAA"/>
    <w:rsid w:val="007B03C1"/>
    <w:rsid w:val="007B03C4"/>
    <w:rsid w:val="007B22FE"/>
    <w:rsid w:val="007B254C"/>
    <w:rsid w:val="007B75E9"/>
    <w:rsid w:val="007B7D1E"/>
    <w:rsid w:val="007C1A6C"/>
    <w:rsid w:val="007C22A3"/>
    <w:rsid w:val="007C264A"/>
    <w:rsid w:val="007D3A1E"/>
    <w:rsid w:val="007F089E"/>
    <w:rsid w:val="007F69B9"/>
    <w:rsid w:val="007F7497"/>
    <w:rsid w:val="00803635"/>
    <w:rsid w:val="00803AFD"/>
    <w:rsid w:val="0081761D"/>
    <w:rsid w:val="00825449"/>
    <w:rsid w:val="0083118A"/>
    <w:rsid w:val="00831EA1"/>
    <w:rsid w:val="00832653"/>
    <w:rsid w:val="008346F2"/>
    <w:rsid w:val="00834955"/>
    <w:rsid w:val="00846D13"/>
    <w:rsid w:val="00851966"/>
    <w:rsid w:val="0085377A"/>
    <w:rsid w:val="00877A5B"/>
    <w:rsid w:val="0088528F"/>
    <w:rsid w:val="008900DD"/>
    <w:rsid w:val="00891686"/>
    <w:rsid w:val="00892A7D"/>
    <w:rsid w:val="008936D6"/>
    <w:rsid w:val="00897333"/>
    <w:rsid w:val="008A2652"/>
    <w:rsid w:val="008B1F2E"/>
    <w:rsid w:val="008B4DA0"/>
    <w:rsid w:val="008C0575"/>
    <w:rsid w:val="008C0BEA"/>
    <w:rsid w:val="008C1C07"/>
    <w:rsid w:val="008C3AB5"/>
    <w:rsid w:val="008C451D"/>
    <w:rsid w:val="008C76CA"/>
    <w:rsid w:val="008D1F15"/>
    <w:rsid w:val="008E088C"/>
    <w:rsid w:val="008E1AD2"/>
    <w:rsid w:val="008E407D"/>
    <w:rsid w:val="008E68A5"/>
    <w:rsid w:val="008E7526"/>
    <w:rsid w:val="008E7581"/>
    <w:rsid w:val="008F2059"/>
    <w:rsid w:val="008F26D4"/>
    <w:rsid w:val="008F2F05"/>
    <w:rsid w:val="008F7D32"/>
    <w:rsid w:val="00915AEC"/>
    <w:rsid w:val="00917799"/>
    <w:rsid w:val="00920C52"/>
    <w:rsid w:val="00921C0A"/>
    <w:rsid w:val="0092415B"/>
    <w:rsid w:val="00934923"/>
    <w:rsid w:val="00937BB0"/>
    <w:rsid w:val="00940392"/>
    <w:rsid w:val="00945377"/>
    <w:rsid w:val="00955042"/>
    <w:rsid w:val="0096610D"/>
    <w:rsid w:val="009677BC"/>
    <w:rsid w:val="00973418"/>
    <w:rsid w:val="00985908"/>
    <w:rsid w:val="00986ED9"/>
    <w:rsid w:val="00991335"/>
    <w:rsid w:val="009947C0"/>
    <w:rsid w:val="00996A8E"/>
    <w:rsid w:val="009A199F"/>
    <w:rsid w:val="009A70C1"/>
    <w:rsid w:val="009A7C67"/>
    <w:rsid w:val="009B5DDB"/>
    <w:rsid w:val="009C2BBD"/>
    <w:rsid w:val="009C3952"/>
    <w:rsid w:val="009E24C2"/>
    <w:rsid w:val="009E2782"/>
    <w:rsid w:val="00A01907"/>
    <w:rsid w:val="00A04F80"/>
    <w:rsid w:val="00A06425"/>
    <w:rsid w:val="00A127A4"/>
    <w:rsid w:val="00A156DC"/>
    <w:rsid w:val="00A16885"/>
    <w:rsid w:val="00A26481"/>
    <w:rsid w:val="00A33157"/>
    <w:rsid w:val="00A35443"/>
    <w:rsid w:val="00A37FDD"/>
    <w:rsid w:val="00A42F2E"/>
    <w:rsid w:val="00A454AB"/>
    <w:rsid w:val="00A609B3"/>
    <w:rsid w:val="00A616A2"/>
    <w:rsid w:val="00A70016"/>
    <w:rsid w:val="00A852E7"/>
    <w:rsid w:val="00A904C5"/>
    <w:rsid w:val="00A91C44"/>
    <w:rsid w:val="00A94825"/>
    <w:rsid w:val="00A968F9"/>
    <w:rsid w:val="00A9755E"/>
    <w:rsid w:val="00AA2213"/>
    <w:rsid w:val="00AA3D6E"/>
    <w:rsid w:val="00AA448A"/>
    <w:rsid w:val="00AA4F50"/>
    <w:rsid w:val="00AA55A2"/>
    <w:rsid w:val="00AA66BB"/>
    <w:rsid w:val="00AB03C4"/>
    <w:rsid w:val="00AB5644"/>
    <w:rsid w:val="00AC1157"/>
    <w:rsid w:val="00AC6E69"/>
    <w:rsid w:val="00AC7805"/>
    <w:rsid w:val="00AD2D1F"/>
    <w:rsid w:val="00AD5DF4"/>
    <w:rsid w:val="00AD6055"/>
    <w:rsid w:val="00AD67C4"/>
    <w:rsid w:val="00AE1BC6"/>
    <w:rsid w:val="00AE38E7"/>
    <w:rsid w:val="00AE3D58"/>
    <w:rsid w:val="00AE4B31"/>
    <w:rsid w:val="00AF039F"/>
    <w:rsid w:val="00AF0E95"/>
    <w:rsid w:val="00AF4E21"/>
    <w:rsid w:val="00AF5B69"/>
    <w:rsid w:val="00AF5ECC"/>
    <w:rsid w:val="00AF6121"/>
    <w:rsid w:val="00B02D3D"/>
    <w:rsid w:val="00B04F73"/>
    <w:rsid w:val="00B0547A"/>
    <w:rsid w:val="00B11873"/>
    <w:rsid w:val="00B141E4"/>
    <w:rsid w:val="00B14268"/>
    <w:rsid w:val="00B23333"/>
    <w:rsid w:val="00B23DDC"/>
    <w:rsid w:val="00B31ACF"/>
    <w:rsid w:val="00B323C0"/>
    <w:rsid w:val="00B32F0A"/>
    <w:rsid w:val="00B357C2"/>
    <w:rsid w:val="00B36C79"/>
    <w:rsid w:val="00B36FE2"/>
    <w:rsid w:val="00B43C2E"/>
    <w:rsid w:val="00B45F10"/>
    <w:rsid w:val="00B519EB"/>
    <w:rsid w:val="00B52A74"/>
    <w:rsid w:val="00B5732E"/>
    <w:rsid w:val="00B62B5D"/>
    <w:rsid w:val="00B64551"/>
    <w:rsid w:val="00B64CFF"/>
    <w:rsid w:val="00B653FB"/>
    <w:rsid w:val="00B715AF"/>
    <w:rsid w:val="00B83F5C"/>
    <w:rsid w:val="00B86533"/>
    <w:rsid w:val="00B86B1C"/>
    <w:rsid w:val="00B913A5"/>
    <w:rsid w:val="00B93009"/>
    <w:rsid w:val="00B976EC"/>
    <w:rsid w:val="00BA287D"/>
    <w:rsid w:val="00BA47C6"/>
    <w:rsid w:val="00BB1BD2"/>
    <w:rsid w:val="00BB635D"/>
    <w:rsid w:val="00BC218F"/>
    <w:rsid w:val="00BC2D7F"/>
    <w:rsid w:val="00BC378E"/>
    <w:rsid w:val="00BC3A4C"/>
    <w:rsid w:val="00BC7036"/>
    <w:rsid w:val="00BD1CBF"/>
    <w:rsid w:val="00BD5A83"/>
    <w:rsid w:val="00BE3434"/>
    <w:rsid w:val="00BF1A5B"/>
    <w:rsid w:val="00BF23E5"/>
    <w:rsid w:val="00BF632F"/>
    <w:rsid w:val="00C026C7"/>
    <w:rsid w:val="00C03ABD"/>
    <w:rsid w:val="00C04D0F"/>
    <w:rsid w:val="00C065ED"/>
    <w:rsid w:val="00C07DFB"/>
    <w:rsid w:val="00C128C4"/>
    <w:rsid w:val="00C13624"/>
    <w:rsid w:val="00C13726"/>
    <w:rsid w:val="00C14123"/>
    <w:rsid w:val="00C36D56"/>
    <w:rsid w:val="00C37204"/>
    <w:rsid w:val="00C45A86"/>
    <w:rsid w:val="00C46554"/>
    <w:rsid w:val="00C50962"/>
    <w:rsid w:val="00C50ADC"/>
    <w:rsid w:val="00C5202B"/>
    <w:rsid w:val="00C52E11"/>
    <w:rsid w:val="00C5503E"/>
    <w:rsid w:val="00C72B1F"/>
    <w:rsid w:val="00C779D4"/>
    <w:rsid w:val="00C832E5"/>
    <w:rsid w:val="00C868DF"/>
    <w:rsid w:val="00C87ACD"/>
    <w:rsid w:val="00C9028B"/>
    <w:rsid w:val="00C9152E"/>
    <w:rsid w:val="00C9359D"/>
    <w:rsid w:val="00C95799"/>
    <w:rsid w:val="00CA5736"/>
    <w:rsid w:val="00CA74D3"/>
    <w:rsid w:val="00CA767A"/>
    <w:rsid w:val="00CB13DE"/>
    <w:rsid w:val="00CB6441"/>
    <w:rsid w:val="00CD2CBA"/>
    <w:rsid w:val="00CE4E7D"/>
    <w:rsid w:val="00CE760E"/>
    <w:rsid w:val="00CF72AE"/>
    <w:rsid w:val="00CF7585"/>
    <w:rsid w:val="00D0274C"/>
    <w:rsid w:val="00D12505"/>
    <w:rsid w:val="00D163D9"/>
    <w:rsid w:val="00D20C09"/>
    <w:rsid w:val="00D232EA"/>
    <w:rsid w:val="00D246C4"/>
    <w:rsid w:val="00D27784"/>
    <w:rsid w:val="00D31480"/>
    <w:rsid w:val="00D31A84"/>
    <w:rsid w:val="00D32E5D"/>
    <w:rsid w:val="00D35C5D"/>
    <w:rsid w:val="00D43B26"/>
    <w:rsid w:val="00D455F0"/>
    <w:rsid w:val="00D51A74"/>
    <w:rsid w:val="00D52454"/>
    <w:rsid w:val="00D5515D"/>
    <w:rsid w:val="00D559FA"/>
    <w:rsid w:val="00D60EE1"/>
    <w:rsid w:val="00D636E4"/>
    <w:rsid w:val="00D63769"/>
    <w:rsid w:val="00D6477E"/>
    <w:rsid w:val="00D658AF"/>
    <w:rsid w:val="00D71ACB"/>
    <w:rsid w:val="00D76454"/>
    <w:rsid w:val="00D77019"/>
    <w:rsid w:val="00D84B83"/>
    <w:rsid w:val="00DA0356"/>
    <w:rsid w:val="00DA22E2"/>
    <w:rsid w:val="00DA3369"/>
    <w:rsid w:val="00DB2CD2"/>
    <w:rsid w:val="00DC10EA"/>
    <w:rsid w:val="00DC29A1"/>
    <w:rsid w:val="00DC427E"/>
    <w:rsid w:val="00DD7349"/>
    <w:rsid w:val="00DE337C"/>
    <w:rsid w:val="00DE4921"/>
    <w:rsid w:val="00DE5B3E"/>
    <w:rsid w:val="00DE674E"/>
    <w:rsid w:val="00E068E4"/>
    <w:rsid w:val="00E102F7"/>
    <w:rsid w:val="00E1318E"/>
    <w:rsid w:val="00E2036F"/>
    <w:rsid w:val="00E25D01"/>
    <w:rsid w:val="00E26A7C"/>
    <w:rsid w:val="00E327AE"/>
    <w:rsid w:val="00E33AF2"/>
    <w:rsid w:val="00E408A2"/>
    <w:rsid w:val="00E4175C"/>
    <w:rsid w:val="00E41EA0"/>
    <w:rsid w:val="00E52999"/>
    <w:rsid w:val="00E566A1"/>
    <w:rsid w:val="00E61B82"/>
    <w:rsid w:val="00E6241D"/>
    <w:rsid w:val="00E6703C"/>
    <w:rsid w:val="00E75FD9"/>
    <w:rsid w:val="00E8404B"/>
    <w:rsid w:val="00E87867"/>
    <w:rsid w:val="00E943EE"/>
    <w:rsid w:val="00E958EF"/>
    <w:rsid w:val="00E972EB"/>
    <w:rsid w:val="00EA00FE"/>
    <w:rsid w:val="00EA22B2"/>
    <w:rsid w:val="00EB166A"/>
    <w:rsid w:val="00EB603E"/>
    <w:rsid w:val="00EC196A"/>
    <w:rsid w:val="00EC296E"/>
    <w:rsid w:val="00EC66EC"/>
    <w:rsid w:val="00EC675C"/>
    <w:rsid w:val="00EC6837"/>
    <w:rsid w:val="00EC7BBE"/>
    <w:rsid w:val="00ED0A2E"/>
    <w:rsid w:val="00ED292B"/>
    <w:rsid w:val="00ED3871"/>
    <w:rsid w:val="00ED6564"/>
    <w:rsid w:val="00ED72A2"/>
    <w:rsid w:val="00EE2C5D"/>
    <w:rsid w:val="00EE7147"/>
    <w:rsid w:val="00EF08C9"/>
    <w:rsid w:val="00F2106B"/>
    <w:rsid w:val="00F23681"/>
    <w:rsid w:val="00F27C1C"/>
    <w:rsid w:val="00F27E20"/>
    <w:rsid w:val="00F363EA"/>
    <w:rsid w:val="00F42CD0"/>
    <w:rsid w:val="00F45D1C"/>
    <w:rsid w:val="00F47030"/>
    <w:rsid w:val="00F50553"/>
    <w:rsid w:val="00F52907"/>
    <w:rsid w:val="00F533BB"/>
    <w:rsid w:val="00F55C4F"/>
    <w:rsid w:val="00F61A8A"/>
    <w:rsid w:val="00F66188"/>
    <w:rsid w:val="00F72321"/>
    <w:rsid w:val="00F761C4"/>
    <w:rsid w:val="00F82829"/>
    <w:rsid w:val="00F85303"/>
    <w:rsid w:val="00F87DA1"/>
    <w:rsid w:val="00F972DE"/>
    <w:rsid w:val="00FA518D"/>
    <w:rsid w:val="00FA7226"/>
    <w:rsid w:val="00FB0635"/>
    <w:rsid w:val="00FB1FA3"/>
    <w:rsid w:val="00FB563A"/>
    <w:rsid w:val="00FB5EDA"/>
    <w:rsid w:val="00FE2FE4"/>
    <w:rsid w:val="00FE46C6"/>
    <w:rsid w:val="00FF5421"/>
    <w:rsid w:val="00FF7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C677C6D"/>
  <w15:docId w15:val="{4A8C7D33-C19E-46C8-BB16-892D9ABEF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next w:val="Normal"/>
    <w:qFormat/>
    <w:rsid w:val="00EC683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C683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proval">
    <w:name w:val="Approval"/>
    <w:basedOn w:val="Normal"/>
    <w:next w:val="linespace"/>
    <w:rsid w:val="007F7497"/>
    <w:pPr>
      <w:spacing w:before="160" w:after="160" w:line="220" w:lineRule="atLeast"/>
      <w:jc w:val="center"/>
    </w:pPr>
    <w:rPr>
      <w:i/>
      <w:sz w:val="22"/>
      <w:szCs w:val="20"/>
      <w:lang w:eastAsia="en-US"/>
    </w:rPr>
  </w:style>
  <w:style w:type="paragraph" w:customStyle="1" w:styleId="ArrHead">
    <w:name w:val="ArrHead"/>
    <w:basedOn w:val="Normal"/>
    <w:rsid w:val="00EC6837"/>
    <w:pPr>
      <w:keepNext/>
      <w:tabs>
        <w:tab w:val="right" w:pos="8200"/>
      </w:tabs>
      <w:spacing w:before="480" w:after="120" w:line="220" w:lineRule="atLeast"/>
      <w:jc w:val="center"/>
    </w:pPr>
    <w:rPr>
      <w:caps/>
      <w:sz w:val="28"/>
      <w:szCs w:val="20"/>
      <w:lang w:eastAsia="en-US"/>
    </w:rPr>
  </w:style>
  <w:style w:type="paragraph" w:customStyle="1" w:styleId="Banner">
    <w:name w:val="Banner"/>
    <w:next w:val="Number"/>
    <w:rsid w:val="00EC6837"/>
    <w:pPr>
      <w:pBdr>
        <w:top w:val="single" w:sz="12" w:space="8" w:color="auto"/>
        <w:bottom w:val="single" w:sz="12" w:space="8" w:color="auto"/>
      </w:pBdr>
      <w:spacing w:after="480" w:line="230" w:lineRule="exact"/>
      <w:jc w:val="center"/>
    </w:pPr>
    <w:rPr>
      <w:caps/>
      <w:spacing w:val="74"/>
      <w:sz w:val="22"/>
      <w:lang w:eastAsia="en-US"/>
    </w:rPr>
  </w:style>
  <w:style w:type="paragraph" w:styleId="Caption">
    <w:name w:val="caption"/>
    <w:basedOn w:val="Normal"/>
    <w:next w:val="Normal"/>
    <w:qFormat/>
    <w:rsid w:val="00EC6837"/>
    <w:pPr>
      <w:spacing w:before="120" w:after="120" w:line="220" w:lineRule="atLeast"/>
      <w:jc w:val="both"/>
    </w:pPr>
    <w:rPr>
      <w:b/>
      <w:sz w:val="21"/>
      <w:szCs w:val="20"/>
      <w:lang w:eastAsia="en-US"/>
    </w:rPr>
  </w:style>
  <w:style w:type="paragraph" w:customStyle="1" w:styleId="ColumnHeader">
    <w:name w:val="ColumnHeader"/>
    <w:basedOn w:val="Normal"/>
    <w:rsid w:val="00EC6837"/>
    <w:pPr>
      <w:spacing w:before="40" w:line="220" w:lineRule="atLeast"/>
      <w:jc w:val="both"/>
    </w:pPr>
    <w:rPr>
      <w:i/>
      <w:sz w:val="21"/>
      <w:szCs w:val="20"/>
      <w:lang w:eastAsia="en-US"/>
    </w:rPr>
  </w:style>
  <w:style w:type="paragraph" w:customStyle="1" w:styleId="Coming">
    <w:name w:val="Coming"/>
    <w:basedOn w:val="Normal"/>
    <w:rsid w:val="00846D13"/>
    <w:pPr>
      <w:tabs>
        <w:tab w:val="right" w:pos="6804"/>
      </w:tabs>
      <w:spacing w:after="160" w:line="220" w:lineRule="atLeast"/>
      <w:ind w:left="1542" w:right="1542"/>
      <w:jc w:val="both"/>
    </w:pPr>
    <w:rPr>
      <w:i/>
      <w:sz w:val="21"/>
      <w:szCs w:val="20"/>
      <w:lang w:eastAsia="en-US"/>
    </w:rPr>
  </w:style>
  <w:style w:type="paragraph" w:customStyle="1" w:styleId="ComingC">
    <w:name w:val="ComingC"/>
    <w:basedOn w:val="Coming"/>
    <w:rsid w:val="00EC6837"/>
    <w:pPr>
      <w:spacing w:before="80"/>
      <w:ind w:left="1956" w:right="3400"/>
      <w:jc w:val="left"/>
    </w:pPr>
  </w:style>
  <w:style w:type="character" w:styleId="CommentReference">
    <w:name w:val="annotation reference"/>
    <w:semiHidden/>
    <w:rsid w:val="00EC6837"/>
    <w:rPr>
      <w:sz w:val="16"/>
      <w:szCs w:val="16"/>
    </w:rPr>
  </w:style>
  <w:style w:type="paragraph" w:styleId="CommentText">
    <w:name w:val="annotation text"/>
    <w:basedOn w:val="Normal"/>
    <w:semiHidden/>
    <w:rsid w:val="00EC6837"/>
    <w:pPr>
      <w:spacing w:line="220" w:lineRule="atLeast"/>
      <w:jc w:val="both"/>
    </w:pPr>
    <w:rPr>
      <w:rFonts w:ascii="Arial" w:hAnsi="Arial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rsid w:val="00EC6837"/>
    <w:rPr>
      <w:rFonts w:ascii="Times New Roman" w:hAnsi="Times New Roman"/>
      <w:b/>
      <w:bCs/>
    </w:rPr>
  </w:style>
  <w:style w:type="paragraph" w:customStyle="1" w:styleId="Confirmed">
    <w:name w:val="Confirmed"/>
    <w:basedOn w:val="Normal"/>
    <w:next w:val="linespace"/>
    <w:rsid w:val="00EC6837"/>
    <w:pPr>
      <w:spacing w:after="240" w:line="220" w:lineRule="atLeast"/>
      <w:jc w:val="both"/>
    </w:pPr>
    <w:rPr>
      <w:i/>
      <w:sz w:val="21"/>
      <w:szCs w:val="20"/>
      <w:lang w:eastAsia="en-US"/>
    </w:rPr>
  </w:style>
  <w:style w:type="paragraph" w:customStyle="1" w:styleId="Correction">
    <w:name w:val="Correction"/>
    <w:next w:val="Draft"/>
    <w:rsid w:val="00EC6837"/>
    <w:pPr>
      <w:spacing w:after="240" w:line="220" w:lineRule="atLeast"/>
      <w:jc w:val="center"/>
    </w:pPr>
    <w:rPr>
      <w:i/>
      <w:sz w:val="21"/>
      <w:lang w:eastAsia="en-US"/>
    </w:rPr>
  </w:style>
  <w:style w:type="paragraph" w:customStyle="1" w:styleId="DefPara">
    <w:name w:val="Def Para"/>
    <w:basedOn w:val="Normal"/>
    <w:rsid w:val="00EC6837"/>
    <w:pPr>
      <w:spacing w:before="80" w:line="220" w:lineRule="atLeast"/>
      <w:ind w:left="340"/>
      <w:jc w:val="both"/>
    </w:pPr>
    <w:rPr>
      <w:sz w:val="21"/>
      <w:szCs w:val="20"/>
      <w:lang w:eastAsia="en-US"/>
    </w:rPr>
  </w:style>
  <w:style w:type="paragraph" w:customStyle="1" w:styleId="dept">
    <w:name w:val="dept"/>
    <w:next w:val="linespace"/>
    <w:rsid w:val="00EC6837"/>
    <w:pPr>
      <w:jc w:val="right"/>
    </w:pPr>
    <w:rPr>
      <w:b/>
      <w:noProof/>
      <w:lang w:eastAsia="en-US"/>
    </w:rPr>
  </w:style>
  <w:style w:type="paragraph" w:customStyle="1" w:styleId="DisplayItem">
    <w:name w:val="DisplayItem"/>
    <w:rsid w:val="00EC6837"/>
    <w:pPr>
      <w:spacing w:before="120" w:after="120"/>
      <w:jc w:val="center"/>
    </w:pPr>
    <w:rPr>
      <w:lang w:eastAsia="en-US"/>
    </w:rPr>
  </w:style>
  <w:style w:type="paragraph" w:customStyle="1" w:styleId="Draft">
    <w:name w:val="Draft"/>
    <w:basedOn w:val="Normal"/>
    <w:rsid w:val="00EC6837"/>
    <w:pPr>
      <w:spacing w:after="240" w:line="220" w:lineRule="atLeast"/>
      <w:jc w:val="both"/>
    </w:pPr>
    <w:rPr>
      <w:i/>
      <w:sz w:val="21"/>
      <w:szCs w:val="20"/>
      <w:lang w:eastAsia="en-US"/>
    </w:rPr>
  </w:style>
  <w:style w:type="paragraph" w:customStyle="1" w:styleId="EANote">
    <w:name w:val="EA_Note"/>
    <w:basedOn w:val="Normal"/>
    <w:rsid w:val="00EC6837"/>
    <w:pPr>
      <w:keepNext/>
      <w:spacing w:after="120" w:line="220" w:lineRule="atLeast"/>
      <w:jc w:val="center"/>
    </w:pPr>
    <w:rPr>
      <w:b/>
      <w:sz w:val="21"/>
      <w:szCs w:val="20"/>
      <w:lang w:eastAsia="en-US"/>
    </w:rPr>
  </w:style>
  <w:style w:type="paragraph" w:customStyle="1" w:styleId="EANotenote">
    <w:name w:val="EA_Note_note"/>
    <w:basedOn w:val="Normal"/>
    <w:next w:val="T1"/>
    <w:rsid w:val="00EC6837"/>
    <w:pPr>
      <w:spacing w:after="240" w:line="220" w:lineRule="atLeast"/>
      <w:jc w:val="center"/>
    </w:pPr>
    <w:rPr>
      <w:i/>
      <w:sz w:val="21"/>
      <w:szCs w:val="20"/>
      <w:lang w:eastAsia="en-US"/>
    </w:rPr>
  </w:style>
  <w:style w:type="paragraph" w:styleId="FootnoteText">
    <w:name w:val="footnote text"/>
    <w:basedOn w:val="Normal"/>
    <w:next w:val="Normal"/>
    <w:semiHidden/>
    <w:rsid w:val="00EC6837"/>
    <w:pPr>
      <w:spacing w:line="180" w:lineRule="exact"/>
      <w:ind w:left="340" w:hanging="340"/>
      <w:jc w:val="both"/>
    </w:pPr>
    <w:rPr>
      <w:sz w:val="16"/>
      <w:szCs w:val="20"/>
      <w:lang w:eastAsia="en-US"/>
    </w:rPr>
  </w:style>
  <w:style w:type="paragraph" w:customStyle="1" w:styleId="FootnoteCont">
    <w:name w:val="Footnote Cont"/>
    <w:basedOn w:val="FootnoteText"/>
    <w:rsid w:val="00EC6837"/>
    <w:pPr>
      <w:ind w:firstLine="0"/>
    </w:pPr>
  </w:style>
  <w:style w:type="character" w:styleId="FootnoteReference">
    <w:name w:val="footnote reference"/>
    <w:semiHidden/>
    <w:rsid w:val="00EC6837"/>
    <w:rPr>
      <w:rFonts w:ascii="Times New Roman" w:hAnsi="Times New Roman"/>
      <w:b/>
      <w:vertAlign w:val="baseline"/>
    </w:rPr>
  </w:style>
  <w:style w:type="paragraph" w:customStyle="1" w:styleId="FormHeading">
    <w:name w:val="FormHeading"/>
    <w:rsid w:val="00EC6837"/>
    <w:pPr>
      <w:jc w:val="center"/>
    </w:pPr>
    <w:rPr>
      <w:sz w:val="28"/>
      <w:lang w:eastAsia="en-US"/>
    </w:rPr>
  </w:style>
  <w:style w:type="paragraph" w:customStyle="1" w:styleId="FormSubHeading">
    <w:name w:val="FormSubHeading"/>
    <w:rsid w:val="00EC6837"/>
    <w:pPr>
      <w:jc w:val="center"/>
    </w:pPr>
    <w:rPr>
      <w:sz w:val="24"/>
      <w:lang w:eastAsia="en-US"/>
    </w:rPr>
  </w:style>
  <w:style w:type="paragraph" w:customStyle="1" w:styleId="FormText">
    <w:name w:val="FormText"/>
    <w:rsid w:val="00EC6837"/>
    <w:pPr>
      <w:spacing w:line="220" w:lineRule="atLeast"/>
    </w:pPr>
    <w:rPr>
      <w:sz w:val="21"/>
      <w:lang w:eastAsia="en-US"/>
    </w:rPr>
  </w:style>
  <w:style w:type="paragraph" w:customStyle="1" w:styleId="H1">
    <w:name w:val="H1"/>
    <w:basedOn w:val="Normal"/>
    <w:next w:val="N1"/>
    <w:rsid w:val="00EC6837"/>
    <w:pPr>
      <w:keepNext/>
      <w:spacing w:before="320" w:line="220" w:lineRule="atLeast"/>
      <w:jc w:val="both"/>
    </w:pPr>
    <w:rPr>
      <w:b/>
      <w:sz w:val="21"/>
      <w:szCs w:val="20"/>
      <w:lang w:eastAsia="en-US"/>
    </w:rPr>
  </w:style>
  <w:style w:type="paragraph" w:customStyle="1" w:styleId="H2">
    <w:name w:val="H2"/>
    <w:basedOn w:val="Heading2"/>
    <w:next w:val="N2"/>
    <w:rsid w:val="00EC6837"/>
    <w:pPr>
      <w:spacing w:before="80" w:after="0" w:line="220" w:lineRule="atLeast"/>
      <w:ind w:left="170"/>
      <w:jc w:val="both"/>
      <w:outlineLvl w:val="9"/>
    </w:pPr>
    <w:rPr>
      <w:rFonts w:ascii="Times New Roman" w:hAnsi="Times New Roman" w:cs="Times New Roman"/>
      <w:b w:val="0"/>
      <w:bCs w:val="0"/>
      <w:iCs w:val="0"/>
      <w:sz w:val="21"/>
      <w:szCs w:val="20"/>
      <w:lang w:eastAsia="en-US"/>
    </w:rPr>
  </w:style>
  <w:style w:type="paragraph" w:customStyle="1" w:styleId="H3">
    <w:name w:val="H3"/>
    <w:basedOn w:val="Heading3"/>
    <w:next w:val="N3"/>
    <w:rsid w:val="00EC6837"/>
    <w:pPr>
      <w:spacing w:before="80" w:after="0" w:line="220" w:lineRule="atLeast"/>
      <w:ind w:left="340"/>
      <w:jc w:val="both"/>
      <w:outlineLvl w:val="9"/>
    </w:pPr>
    <w:rPr>
      <w:rFonts w:ascii="Times New Roman" w:hAnsi="Times New Roman" w:cs="Times New Roman"/>
      <w:b w:val="0"/>
      <w:bCs w:val="0"/>
      <w:i/>
      <w:sz w:val="21"/>
      <w:szCs w:val="20"/>
      <w:lang w:eastAsia="en-US"/>
    </w:rPr>
  </w:style>
  <w:style w:type="paragraph" w:styleId="Header">
    <w:name w:val="header"/>
    <w:basedOn w:val="Normal"/>
    <w:semiHidden/>
    <w:rsid w:val="00EC6837"/>
    <w:pPr>
      <w:tabs>
        <w:tab w:val="center" w:pos="4320"/>
        <w:tab w:val="right" w:pos="8640"/>
      </w:tabs>
      <w:spacing w:line="220" w:lineRule="atLeast"/>
      <w:jc w:val="both"/>
    </w:pPr>
    <w:rPr>
      <w:sz w:val="21"/>
      <w:szCs w:val="20"/>
      <w:lang w:eastAsia="en-US"/>
    </w:rPr>
  </w:style>
  <w:style w:type="paragraph" w:customStyle="1" w:styleId="Interpretation">
    <w:name w:val="Interpretation"/>
    <w:basedOn w:val="Normal"/>
    <w:next w:val="linespace"/>
    <w:rsid w:val="00EC6837"/>
    <w:pPr>
      <w:spacing w:before="360" w:line="220" w:lineRule="atLeast"/>
      <w:jc w:val="both"/>
    </w:pPr>
    <w:rPr>
      <w:sz w:val="21"/>
      <w:szCs w:val="20"/>
      <w:lang w:eastAsia="en-US"/>
    </w:rPr>
  </w:style>
  <w:style w:type="paragraph" w:customStyle="1" w:styleId="Laid">
    <w:name w:val="Laid"/>
    <w:basedOn w:val="Normal"/>
    <w:next w:val="Coming"/>
    <w:rsid w:val="00EC6837"/>
    <w:pPr>
      <w:tabs>
        <w:tab w:val="right" w:pos="6804"/>
      </w:tabs>
      <w:spacing w:after="160" w:line="220" w:lineRule="atLeast"/>
      <w:ind w:left="1541" w:right="1541"/>
      <w:jc w:val="both"/>
    </w:pPr>
    <w:rPr>
      <w:i/>
      <w:sz w:val="21"/>
      <w:szCs w:val="20"/>
      <w:lang w:eastAsia="en-US"/>
    </w:rPr>
  </w:style>
  <w:style w:type="paragraph" w:customStyle="1" w:styleId="Laidbefore">
    <w:name w:val="Laid before"/>
    <w:basedOn w:val="Approval"/>
    <w:next w:val="linespace"/>
    <w:rsid w:val="00EC6837"/>
  </w:style>
  <w:style w:type="paragraph" w:customStyle="1" w:styleId="LaidDraft">
    <w:name w:val="LaidDraft"/>
    <w:basedOn w:val="Approval"/>
    <w:next w:val="linespace"/>
    <w:rsid w:val="00EC6837"/>
  </w:style>
  <w:style w:type="paragraph" w:customStyle="1" w:styleId="LegSeal">
    <w:name w:val="LegSeal"/>
    <w:next w:val="linespace"/>
    <w:rsid w:val="00EC6837"/>
    <w:rPr>
      <w:noProof/>
      <w:lang w:eastAsia="en-US"/>
    </w:rPr>
  </w:style>
  <w:style w:type="paragraph" w:customStyle="1" w:styleId="lineseparator">
    <w:name w:val="lineseparator"/>
    <w:basedOn w:val="TOC9"/>
    <w:rsid w:val="00EC6837"/>
    <w:pPr>
      <w:pBdr>
        <w:bottom w:val="single" w:sz="4" w:space="1" w:color="auto"/>
      </w:pBdr>
      <w:spacing w:before="240" w:after="480"/>
      <w:ind w:left="2400" w:right="2400"/>
    </w:pPr>
  </w:style>
  <w:style w:type="paragraph" w:styleId="TOC9">
    <w:name w:val="toc 9"/>
    <w:basedOn w:val="Normal"/>
    <w:next w:val="Normal"/>
    <w:rsid w:val="00EC6837"/>
    <w:pPr>
      <w:keepLines/>
      <w:tabs>
        <w:tab w:val="left" w:pos="576"/>
        <w:tab w:val="right" w:pos="8280"/>
      </w:tabs>
      <w:spacing w:after="40"/>
      <w:ind w:left="576" w:right="720" w:hanging="576"/>
      <w:jc w:val="both"/>
    </w:pPr>
    <w:rPr>
      <w:sz w:val="21"/>
      <w:szCs w:val="20"/>
      <w:lang w:eastAsia="en-US"/>
    </w:rPr>
  </w:style>
  <w:style w:type="paragraph" w:customStyle="1" w:styleId="linespace">
    <w:name w:val="linespace"/>
    <w:rsid w:val="00EC6837"/>
    <w:pPr>
      <w:spacing w:line="240" w:lineRule="exact"/>
    </w:pPr>
    <w:rPr>
      <w:noProof/>
      <w:lang w:eastAsia="en-US"/>
    </w:rPr>
  </w:style>
  <w:style w:type="paragraph" w:customStyle="1" w:styleId="List1">
    <w:name w:val="List1"/>
    <w:basedOn w:val="Normal"/>
    <w:rsid w:val="00EC6837"/>
    <w:pPr>
      <w:spacing w:before="80" w:line="220" w:lineRule="atLeast"/>
      <w:ind w:left="737" w:hanging="397"/>
      <w:jc w:val="both"/>
    </w:pPr>
    <w:rPr>
      <w:sz w:val="21"/>
      <w:szCs w:val="20"/>
      <w:lang w:eastAsia="en-US"/>
    </w:rPr>
  </w:style>
  <w:style w:type="paragraph" w:customStyle="1" w:styleId="List1Cont">
    <w:name w:val="List1 Cont"/>
    <w:basedOn w:val="List1"/>
    <w:rsid w:val="00EC6837"/>
    <w:pPr>
      <w:ind w:firstLine="0"/>
    </w:pPr>
  </w:style>
  <w:style w:type="paragraph" w:customStyle="1" w:styleId="LQT1">
    <w:name w:val="LQT1"/>
    <w:basedOn w:val="Normal"/>
    <w:rsid w:val="00EC6837"/>
    <w:pPr>
      <w:spacing w:before="160" w:line="220" w:lineRule="atLeast"/>
      <w:ind w:left="567"/>
      <w:jc w:val="both"/>
    </w:pPr>
    <w:rPr>
      <w:sz w:val="21"/>
      <w:szCs w:val="20"/>
      <w:lang w:eastAsia="en-US"/>
    </w:rPr>
  </w:style>
  <w:style w:type="paragraph" w:customStyle="1" w:styleId="LQT2">
    <w:name w:val="LQT2"/>
    <w:basedOn w:val="LQT1"/>
    <w:rsid w:val="00EC6837"/>
    <w:pPr>
      <w:spacing w:before="80"/>
    </w:pPr>
  </w:style>
  <w:style w:type="paragraph" w:customStyle="1" w:styleId="LQDefPara">
    <w:name w:val="LQ Def Para"/>
    <w:basedOn w:val="LQT2"/>
    <w:rsid w:val="00EC6837"/>
    <w:pPr>
      <w:ind w:left="907"/>
    </w:pPr>
  </w:style>
  <w:style w:type="paragraph" w:customStyle="1" w:styleId="LQArrHead">
    <w:name w:val="LQArrHead"/>
    <w:basedOn w:val="ArrHead"/>
    <w:next w:val="LQTOC1"/>
    <w:rsid w:val="00EC6837"/>
    <w:pPr>
      <w:ind w:left="567"/>
    </w:pPr>
    <w:rPr>
      <w:caps w:val="0"/>
    </w:rPr>
  </w:style>
  <w:style w:type="paragraph" w:customStyle="1" w:styleId="LQDisplayItem">
    <w:name w:val="LQDisplayItem"/>
    <w:basedOn w:val="DisplayItem"/>
    <w:rsid w:val="00EC6837"/>
    <w:pPr>
      <w:ind w:left="567"/>
    </w:pPr>
  </w:style>
  <w:style w:type="paragraph" w:customStyle="1" w:styleId="LQH1">
    <w:name w:val="LQH1"/>
    <w:basedOn w:val="H1"/>
    <w:next w:val="LQN1"/>
    <w:rsid w:val="00EC6837"/>
    <w:pPr>
      <w:ind w:left="567"/>
    </w:pPr>
  </w:style>
  <w:style w:type="paragraph" w:customStyle="1" w:styleId="LQH2">
    <w:name w:val="LQH2"/>
    <w:basedOn w:val="H2"/>
    <w:next w:val="LQN2"/>
    <w:rsid w:val="00EC6837"/>
    <w:pPr>
      <w:ind w:left="737"/>
    </w:pPr>
  </w:style>
  <w:style w:type="paragraph" w:customStyle="1" w:styleId="LQH3">
    <w:name w:val="LQH3"/>
    <w:basedOn w:val="H3"/>
    <w:next w:val="LQN3"/>
    <w:rsid w:val="00EC6837"/>
    <w:pPr>
      <w:ind w:left="907"/>
    </w:pPr>
  </w:style>
  <w:style w:type="paragraph" w:customStyle="1" w:styleId="LQList1">
    <w:name w:val="LQList1"/>
    <w:basedOn w:val="List1"/>
    <w:rsid w:val="00EC6837"/>
    <w:pPr>
      <w:ind w:left="1304"/>
    </w:pPr>
  </w:style>
  <w:style w:type="paragraph" w:customStyle="1" w:styleId="LQList1Cont">
    <w:name w:val="LQList1 Cont"/>
    <w:basedOn w:val="List1Cont"/>
    <w:rsid w:val="00EC6837"/>
    <w:pPr>
      <w:ind w:left="1304"/>
    </w:pPr>
  </w:style>
  <w:style w:type="paragraph" w:customStyle="1" w:styleId="LQN1">
    <w:name w:val="LQN1"/>
    <w:basedOn w:val="Normal"/>
    <w:rsid w:val="00EC6837"/>
    <w:pPr>
      <w:spacing w:before="160" w:line="220" w:lineRule="atLeast"/>
      <w:ind w:left="567" w:firstLine="170"/>
      <w:jc w:val="both"/>
    </w:pPr>
    <w:rPr>
      <w:sz w:val="21"/>
      <w:szCs w:val="20"/>
      <w:lang w:eastAsia="en-US"/>
    </w:rPr>
  </w:style>
  <w:style w:type="paragraph" w:customStyle="1" w:styleId="LQN2">
    <w:name w:val="LQN2"/>
    <w:basedOn w:val="LQN1"/>
    <w:rsid w:val="00EC6837"/>
    <w:pPr>
      <w:spacing w:before="80"/>
    </w:pPr>
  </w:style>
  <w:style w:type="paragraph" w:customStyle="1" w:styleId="LQN3">
    <w:name w:val="LQN3"/>
    <w:basedOn w:val="LQN2"/>
    <w:rsid w:val="00EC6837"/>
    <w:pPr>
      <w:tabs>
        <w:tab w:val="left" w:pos="1304"/>
      </w:tabs>
      <w:ind w:left="1304" w:hanging="397"/>
    </w:pPr>
  </w:style>
  <w:style w:type="paragraph" w:customStyle="1" w:styleId="LQN3-N4">
    <w:name w:val="LQN3-N4"/>
    <w:basedOn w:val="LQN3"/>
    <w:next w:val="LQN4"/>
    <w:rsid w:val="00EC6837"/>
    <w:pPr>
      <w:tabs>
        <w:tab w:val="clear" w:pos="1304"/>
        <w:tab w:val="right" w:pos="1588"/>
        <w:tab w:val="left" w:pos="1701"/>
      </w:tabs>
      <w:ind w:left="1701" w:hanging="794"/>
    </w:pPr>
  </w:style>
  <w:style w:type="paragraph" w:customStyle="1" w:styleId="LQN4">
    <w:name w:val="LQN4"/>
    <w:basedOn w:val="LQN3"/>
    <w:rsid w:val="00EC6837"/>
    <w:pPr>
      <w:tabs>
        <w:tab w:val="clear" w:pos="1304"/>
        <w:tab w:val="right" w:pos="1588"/>
        <w:tab w:val="left" w:pos="1701"/>
      </w:tabs>
      <w:ind w:left="1701" w:hanging="1701"/>
    </w:pPr>
  </w:style>
  <w:style w:type="paragraph" w:customStyle="1" w:styleId="LQN4-N5">
    <w:name w:val="LQN4-N5"/>
    <w:basedOn w:val="LQN4"/>
    <w:next w:val="LQN5"/>
    <w:rsid w:val="00EC6837"/>
    <w:pPr>
      <w:tabs>
        <w:tab w:val="left" w:pos="2268"/>
      </w:tabs>
      <w:ind w:left="2268" w:hanging="2268"/>
    </w:pPr>
  </w:style>
  <w:style w:type="paragraph" w:customStyle="1" w:styleId="LQN5">
    <w:name w:val="LQN5"/>
    <w:basedOn w:val="LQN4"/>
    <w:rsid w:val="00EC6837"/>
    <w:pPr>
      <w:tabs>
        <w:tab w:val="clear" w:pos="1588"/>
        <w:tab w:val="clear" w:pos="1701"/>
        <w:tab w:val="left" w:pos="2268"/>
      </w:tabs>
      <w:ind w:left="2268" w:hanging="567"/>
    </w:pPr>
  </w:style>
  <w:style w:type="paragraph" w:customStyle="1" w:styleId="LQpart">
    <w:name w:val="LQpart"/>
    <w:basedOn w:val="Normal"/>
    <w:next w:val="LQpartHead"/>
    <w:rsid w:val="00EC6837"/>
    <w:pPr>
      <w:keepNext/>
      <w:tabs>
        <w:tab w:val="center" w:pos="4451"/>
        <w:tab w:val="right" w:pos="8335"/>
      </w:tabs>
      <w:spacing w:before="480"/>
      <w:ind w:left="567"/>
      <w:jc w:val="center"/>
    </w:pPr>
    <w:rPr>
      <w:sz w:val="28"/>
      <w:szCs w:val="20"/>
      <w:lang w:eastAsia="en-US"/>
    </w:rPr>
  </w:style>
  <w:style w:type="paragraph" w:customStyle="1" w:styleId="LQpartHead">
    <w:name w:val="LQpartHead"/>
    <w:basedOn w:val="Normal"/>
    <w:next w:val="LQT1"/>
    <w:rsid w:val="00EC6837"/>
    <w:pPr>
      <w:keepNext/>
      <w:tabs>
        <w:tab w:val="center" w:pos="4167"/>
        <w:tab w:val="right" w:pos="8335"/>
      </w:tabs>
      <w:spacing w:before="120"/>
      <w:ind w:left="567"/>
      <w:jc w:val="center"/>
    </w:pPr>
    <w:rPr>
      <w:szCs w:val="20"/>
      <w:lang w:eastAsia="en-US"/>
    </w:rPr>
  </w:style>
  <w:style w:type="paragraph" w:customStyle="1" w:styleId="LQschedule">
    <w:name w:val="LQschedule"/>
    <w:basedOn w:val="Normal"/>
    <w:next w:val="LQscheduleHead"/>
    <w:rsid w:val="00EC6837"/>
    <w:pPr>
      <w:keepNext/>
      <w:tabs>
        <w:tab w:val="center" w:pos="4451"/>
        <w:tab w:val="right" w:pos="8335"/>
      </w:tabs>
      <w:spacing w:before="480" w:after="120"/>
      <w:ind w:left="567"/>
      <w:jc w:val="center"/>
    </w:pPr>
    <w:rPr>
      <w:sz w:val="30"/>
      <w:szCs w:val="20"/>
      <w:lang w:eastAsia="en-US"/>
    </w:rPr>
  </w:style>
  <w:style w:type="paragraph" w:customStyle="1" w:styleId="LQscheduleHead">
    <w:name w:val="LQscheduleHead"/>
    <w:basedOn w:val="Schedule"/>
    <w:next w:val="LQT1"/>
    <w:rsid w:val="00EB603E"/>
    <w:pPr>
      <w:spacing w:before="120" w:after="100"/>
      <w:ind w:left="567"/>
    </w:pPr>
    <w:rPr>
      <w:sz w:val="28"/>
    </w:rPr>
  </w:style>
  <w:style w:type="paragraph" w:customStyle="1" w:styleId="LQschedules">
    <w:name w:val="LQschedules"/>
    <w:basedOn w:val="Normal"/>
    <w:rsid w:val="00EC6837"/>
    <w:pPr>
      <w:keepNext/>
      <w:spacing w:before="480" w:after="480"/>
      <w:ind w:left="567"/>
      <w:jc w:val="center"/>
    </w:pPr>
    <w:rPr>
      <w:sz w:val="30"/>
      <w:szCs w:val="20"/>
      <w:lang w:eastAsia="en-US"/>
    </w:rPr>
  </w:style>
  <w:style w:type="paragraph" w:customStyle="1" w:styleId="LQsection">
    <w:name w:val="LQsection"/>
    <w:basedOn w:val="Normal"/>
    <w:next w:val="LQsectionHead"/>
    <w:rsid w:val="00EC6837"/>
    <w:pPr>
      <w:keepNext/>
      <w:tabs>
        <w:tab w:val="center" w:pos="4451"/>
        <w:tab w:val="right" w:pos="8335"/>
      </w:tabs>
      <w:spacing w:before="80"/>
      <w:ind w:left="567"/>
      <w:jc w:val="center"/>
    </w:pPr>
    <w:rPr>
      <w:sz w:val="20"/>
      <w:szCs w:val="20"/>
      <w:lang w:eastAsia="en-US"/>
    </w:rPr>
  </w:style>
  <w:style w:type="paragraph" w:customStyle="1" w:styleId="LQsectionHead">
    <w:name w:val="LQsectionHead"/>
    <w:basedOn w:val="Normal"/>
    <w:next w:val="LQT1"/>
    <w:rsid w:val="00EC6837"/>
    <w:pPr>
      <w:keepNext/>
      <w:spacing w:before="80" w:line="220" w:lineRule="atLeast"/>
      <w:ind w:left="567"/>
      <w:jc w:val="center"/>
    </w:pPr>
    <w:rPr>
      <w:i/>
      <w:sz w:val="21"/>
      <w:szCs w:val="20"/>
      <w:lang w:eastAsia="en-US"/>
    </w:rPr>
  </w:style>
  <w:style w:type="paragraph" w:customStyle="1" w:styleId="LQSublist1">
    <w:name w:val="LQSublist1"/>
    <w:basedOn w:val="Normal"/>
    <w:rsid w:val="00EC6837"/>
    <w:pPr>
      <w:spacing w:before="80" w:line="220" w:lineRule="atLeast"/>
      <w:ind w:left="1701" w:hanging="397"/>
      <w:jc w:val="both"/>
    </w:pPr>
    <w:rPr>
      <w:sz w:val="21"/>
      <w:szCs w:val="20"/>
      <w:lang w:eastAsia="en-US"/>
    </w:rPr>
  </w:style>
  <w:style w:type="paragraph" w:customStyle="1" w:styleId="LQSublist1Cont">
    <w:name w:val="LQSublist1 Cont"/>
    <w:basedOn w:val="Normal"/>
    <w:rsid w:val="00EC6837"/>
    <w:pPr>
      <w:spacing w:before="80" w:line="220" w:lineRule="atLeast"/>
      <w:ind w:left="1701"/>
      <w:jc w:val="both"/>
    </w:pPr>
    <w:rPr>
      <w:sz w:val="21"/>
      <w:szCs w:val="20"/>
      <w:lang w:eastAsia="en-US"/>
    </w:rPr>
  </w:style>
  <w:style w:type="paragraph" w:customStyle="1" w:styleId="LQsubPart">
    <w:name w:val="LQsubPart"/>
    <w:basedOn w:val="Normal"/>
    <w:next w:val="LQsubPartHead"/>
    <w:rsid w:val="00EC6837"/>
    <w:pPr>
      <w:keepNext/>
      <w:tabs>
        <w:tab w:val="center" w:pos="4451"/>
        <w:tab w:val="right" w:pos="8335"/>
      </w:tabs>
      <w:spacing w:before="120"/>
      <w:ind w:left="567"/>
      <w:jc w:val="center"/>
    </w:pPr>
    <w:rPr>
      <w:sz w:val="22"/>
      <w:szCs w:val="20"/>
      <w:lang w:eastAsia="en-US"/>
    </w:rPr>
  </w:style>
  <w:style w:type="paragraph" w:customStyle="1" w:styleId="LQsubPartHead">
    <w:name w:val="LQsubPartHead"/>
    <w:basedOn w:val="Normal"/>
    <w:next w:val="LQT1"/>
    <w:rsid w:val="00EC6837"/>
    <w:pPr>
      <w:keepNext/>
      <w:tabs>
        <w:tab w:val="center" w:pos="4167"/>
        <w:tab w:val="right" w:pos="8335"/>
      </w:tabs>
      <w:spacing w:before="120"/>
      <w:ind w:left="567"/>
      <w:jc w:val="center"/>
    </w:pPr>
    <w:rPr>
      <w:sz w:val="21"/>
      <w:szCs w:val="20"/>
      <w:lang w:eastAsia="en-US"/>
    </w:rPr>
  </w:style>
  <w:style w:type="paragraph" w:customStyle="1" w:styleId="LQsubSection">
    <w:name w:val="LQsubSection"/>
    <w:basedOn w:val="Normal"/>
    <w:next w:val="LQsubSectionHead"/>
    <w:rsid w:val="00EC6837"/>
    <w:pPr>
      <w:keepNext/>
      <w:tabs>
        <w:tab w:val="center" w:pos="4451"/>
        <w:tab w:val="right" w:pos="8335"/>
      </w:tabs>
      <w:spacing w:before="80"/>
      <w:ind w:left="567"/>
      <w:jc w:val="center"/>
    </w:pPr>
    <w:rPr>
      <w:sz w:val="18"/>
      <w:szCs w:val="20"/>
      <w:lang w:eastAsia="en-US"/>
    </w:rPr>
  </w:style>
  <w:style w:type="paragraph" w:customStyle="1" w:styleId="LQsubSectionHead">
    <w:name w:val="LQsubSectionHead"/>
    <w:basedOn w:val="Normal"/>
    <w:next w:val="LQT1"/>
    <w:rsid w:val="00EC6837"/>
    <w:pPr>
      <w:keepNext/>
      <w:spacing w:before="40" w:line="220" w:lineRule="atLeast"/>
      <w:ind w:left="567"/>
      <w:jc w:val="center"/>
    </w:pPr>
    <w:rPr>
      <w:i/>
      <w:sz w:val="20"/>
      <w:szCs w:val="20"/>
      <w:lang w:eastAsia="en-US"/>
    </w:rPr>
  </w:style>
  <w:style w:type="paragraph" w:customStyle="1" w:styleId="LQT1Indent">
    <w:name w:val="LQT1 Indent"/>
    <w:basedOn w:val="LQT1"/>
    <w:rsid w:val="00EC6837"/>
    <w:pPr>
      <w:ind w:firstLine="170"/>
    </w:pPr>
  </w:style>
  <w:style w:type="paragraph" w:customStyle="1" w:styleId="LQT3">
    <w:name w:val="LQT3"/>
    <w:basedOn w:val="LQT2"/>
    <w:rsid w:val="00EC6837"/>
    <w:pPr>
      <w:ind w:left="1304"/>
    </w:pPr>
  </w:style>
  <w:style w:type="paragraph" w:customStyle="1" w:styleId="LQT4">
    <w:name w:val="LQT4"/>
    <w:basedOn w:val="LQT3"/>
    <w:rsid w:val="00EC6837"/>
    <w:pPr>
      <w:ind w:left="1701"/>
    </w:pPr>
  </w:style>
  <w:style w:type="paragraph" w:customStyle="1" w:styleId="LQT5">
    <w:name w:val="LQT5"/>
    <w:basedOn w:val="LQT4"/>
    <w:rsid w:val="00EC6837"/>
    <w:pPr>
      <w:ind w:left="2268"/>
    </w:pPr>
  </w:style>
  <w:style w:type="paragraph" w:customStyle="1" w:styleId="LQTableCaption">
    <w:name w:val="LQTableCaption"/>
    <w:basedOn w:val="Normal"/>
    <w:next w:val="LQTableTopText"/>
    <w:rsid w:val="00EC6837"/>
    <w:pPr>
      <w:spacing w:after="120" w:line="220" w:lineRule="atLeast"/>
      <w:ind w:left="567"/>
    </w:pPr>
    <w:rPr>
      <w:b/>
      <w:sz w:val="21"/>
      <w:szCs w:val="20"/>
      <w:lang w:eastAsia="en-US"/>
    </w:rPr>
  </w:style>
  <w:style w:type="paragraph" w:customStyle="1" w:styleId="LQTableFoot">
    <w:name w:val="LQTableFoot"/>
    <w:basedOn w:val="Normal"/>
    <w:rsid w:val="00EC6837"/>
    <w:pPr>
      <w:spacing w:before="40" w:line="220" w:lineRule="atLeast"/>
      <w:ind w:left="567"/>
      <w:jc w:val="both"/>
    </w:pPr>
    <w:rPr>
      <w:sz w:val="20"/>
      <w:szCs w:val="20"/>
      <w:lang w:eastAsia="en-US"/>
    </w:rPr>
  </w:style>
  <w:style w:type="paragraph" w:customStyle="1" w:styleId="LQTableNumber">
    <w:name w:val="LQTableNumber"/>
    <w:basedOn w:val="LQTableCaption"/>
    <w:next w:val="LQTableCaption"/>
    <w:rsid w:val="00EC6837"/>
    <w:pPr>
      <w:spacing w:before="120"/>
    </w:pPr>
  </w:style>
  <w:style w:type="paragraph" w:customStyle="1" w:styleId="LQTableTopText">
    <w:name w:val="LQTableTopText"/>
    <w:basedOn w:val="Normal"/>
    <w:rsid w:val="00EC6837"/>
    <w:pPr>
      <w:spacing w:after="80" w:line="220" w:lineRule="atLeast"/>
      <w:ind w:left="567"/>
      <w:jc w:val="both"/>
    </w:pPr>
    <w:rPr>
      <w:sz w:val="21"/>
      <w:szCs w:val="20"/>
      <w:lang w:eastAsia="en-US"/>
    </w:rPr>
  </w:style>
  <w:style w:type="paragraph" w:customStyle="1" w:styleId="LQTOC1">
    <w:name w:val="LQTOC 1"/>
    <w:basedOn w:val="TOC1"/>
    <w:next w:val="LQTOC2"/>
    <w:autoRedefine/>
    <w:rsid w:val="00EC6837"/>
    <w:pPr>
      <w:ind w:left="567"/>
    </w:pPr>
  </w:style>
  <w:style w:type="paragraph" w:styleId="TOC1">
    <w:name w:val="toc 1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Cs w:val="20"/>
      <w:lang w:eastAsia="en-US"/>
    </w:rPr>
  </w:style>
  <w:style w:type="paragraph" w:customStyle="1" w:styleId="LQTOC10">
    <w:name w:val="LQTOC 10"/>
    <w:basedOn w:val="Normal"/>
    <w:rsid w:val="00EC6837"/>
    <w:pPr>
      <w:keepLines/>
      <w:tabs>
        <w:tab w:val="right" w:pos="1680"/>
        <w:tab w:val="left" w:pos="1800"/>
        <w:tab w:val="left" w:pos="2120"/>
        <w:tab w:val="left" w:pos="2245"/>
        <w:tab w:val="right" w:pos="2364"/>
        <w:tab w:val="left" w:pos="2688"/>
        <w:tab w:val="right" w:pos="8280"/>
      </w:tabs>
      <w:spacing w:after="40"/>
      <w:ind w:left="3255" w:right="720" w:hanging="2688"/>
    </w:pPr>
    <w:rPr>
      <w:sz w:val="21"/>
      <w:szCs w:val="20"/>
      <w:lang w:eastAsia="en-US"/>
    </w:rPr>
  </w:style>
  <w:style w:type="paragraph" w:customStyle="1" w:styleId="LQTOC11">
    <w:name w:val="LQTOC 11"/>
    <w:basedOn w:val="Normal"/>
    <w:rsid w:val="00EC6837"/>
    <w:pPr>
      <w:keepLines/>
      <w:tabs>
        <w:tab w:val="right" w:pos="1680"/>
        <w:tab w:val="left" w:pos="1800"/>
        <w:tab w:val="left" w:pos="2120"/>
        <w:tab w:val="right" w:pos="2245"/>
        <w:tab w:val="left" w:pos="2364"/>
        <w:tab w:val="right" w:pos="8280"/>
      </w:tabs>
      <w:spacing w:after="40"/>
      <w:ind w:left="2120" w:right="720" w:hanging="2120"/>
    </w:pPr>
    <w:rPr>
      <w:sz w:val="21"/>
      <w:szCs w:val="20"/>
      <w:lang w:eastAsia="en-US"/>
    </w:rPr>
  </w:style>
  <w:style w:type="paragraph" w:customStyle="1" w:styleId="LQTOC12">
    <w:name w:val="LQTOC 12"/>
    <w:basedOn w:val="Normal"/>
    <w:next w:val="LQTOC10"/>
    <w:rsid w:val="00EC6837"/>
    <w:pPr>
      <w:keepNext/>
      <w:spacing w:after="240"/>
      <w:ind w:left="567"/>
      <w:jc w:val="center"/>
    </w:pPr>
    <w:rPr>
      <w:szCs w:val="20"/>
      <w:lang w:eastAsia="en-US"/>
    </w:rPr>
  </w:style>
  <w:style w:type="paragraph" w:customStyle="1" w:styleId="LQTOC2">
    <w:name w:val="LQTOC 2"/>
    <w:basedOn w:val="TOC2"/>
    <w:next w:val="LQTOC3"/>
    <w:autoRedefine/>
    <w:rsid w:val="00EC6837"/>
    <w:pPr>
      <w:ind w:left="567"/>
    </w:pPr>
  </w:style>
  <w:style w:type="paragraph" w:styleId="TOC2">
    <w:name w:val="toc 2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 w:val="22"/>
      <w:szCs w:val="20"/>
      <w:lang w:eastAsia="en-US"/>
    </w:rPr>
  </w:style>
  <w:style w:type="paragraph" w:customStyle="1" w:styleId="LQTOC3">
    <w:name w:val="LQTOC 3"/>
    <w:basedOn w:val="TOC3"/>
    <w:next w:val="LQTOC4"/>
    <w:autoRedefine/>
    <w:rsid w:val="00EC6837"/>
    <w:pPr>
      <w:ind w:left="567"/>
    </w:pPr>
  </w:style>
  <w:style w:type="paragraph" w:styleId="TOC3">
    <w:name w:val="toc 3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 w:val="20"/>
      <w:szCs w:val="20"/>
      <w:lang w:eastAsia="en-US"/>
    </w:rPr>
  </w:style>
  <w:style w:type="paragraph" w:customStyle="1" w:styleId="LQTOC4">
    <w:name w:val="LQTOC 4"/>
    <w:basedOn w:val="TOC4"/>
    <w:next w:val="LQTOC5"/>
    <w:rsid w:val="00EC6837"/>
    <w:pPr>
      <w:ind w:left="567"/>
    </w:pPr>
  </w:style>
  <w:style w:type="paragraph" w:styleId="TOC4">
    <w:name w:val="toc 4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 w:val="18"/>
      <w:szCs w:val="20"/>
      <w:lang w:eastAsia="en-US"/>
    </w:rPr>
  </w:style>
  <w:style w:type="paragraph" w:customStyle="1" w:styleId="LQTOC5">
    <w:name w:val="LQTOC 5"/>
    <w:basedOn w:val="TOC5"/>
    <w:next w:val="LQTOC6"/>
    <w:autoRedefine/>
    <w:rsid w:val="00EC6837"/>
    <w:pPr>
      <w:ind w:left="567"/>
    </w:pPr>
  </w:style>
  <w:style w:type="paragraph" w:styleId="TOC5">
    <w:name w:val="toc 5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 w:val="18"/>
      <w:szCs w:val="20"/>
      <w:lang w:eastAsia="en-US"/>
    </w:rPr>
  </w:style>
  <w:style w:type="paragraph" w:customStyle="1" w:styleId="LQTOC6">
    <w:name w:val="LQTOC 6"/>
    <w:basedOn w:val="TOC6"/>
    <w:next w:val="LQTOC9"/>
    <w:autoRedefine/>
    <w:rsid w:val="00EC6837"/>
    <w:pPr>
      <w:ind w:left="567"/>
    </w:pPr>
    <w:rPr>
      <w:i w:val="0"/>
    </w:rPr>
  </w:style>
  <w:style w:type="paragraph" w:styleId="TOC6">
    <w:name w:val="toc 6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i/>
      <w:noProof/>
      <w:sz w:val="20"/>
      <w:szCs w:val="20"/>
      <w:lang w:eastAsia="en-US"/>
    </w:rPr>
  </w:style>
  <w:style w:type="paragraph" w:customStyle="1" w:styleId="LQTOC9">
    <w:name w:val="LQTOC 9"/>
    <w:basedOn w:val="TOC9"/>
    <w:rsid w:val="00EC6837"/>
    <w:pPr>
      <w:tabs>
        <w:tab w:val="left" w:pos="1145"/>
      </w:tabs>
      <w:ind w:left="1145" w:hanging="578"/>
    </w:pPr>
  </w:style>
  <w:style w:type="paragraph" w:customStyle="1" w:styleId="LQTOC9Indent">
    <w:name w:val="LQTOC 9 Indent"/>
    <w:basedOn w:val="Normal"/>
    <w:rsid w:val="00EC6837"/>
    <w:pPr>
      <w:keepLines/>
      <w:tabs>
        <w:tab w:val="left" w:pos="1559"/>
        <w:tab w:val="right" w:pos="8277"/>
      </w:tabs>
      <w:spacing w:after="40"/>
      <w:ind w:left="1559" w:right="720" w:hanging="992"/>
      <w:jc w:val="both"/>
    </w:pPr>
    <w:rPr>
      <w:sz w:val="21"/>
      <w:szCs w:val="20"/>
      <w:lang w:eastAsia="en-US"/>
    </w:rPr>
  </w:style>
  <w:style w:type="paragraph" w:customStyle="1" w:styleId="Made">
    <w:name w:val="Made"/>
    <w:basedOn w:val="Normal"/>
    <w:next w:val="Laid"/>
    <w:link w:val="MadeChar"/>
    <w:rsid w:val="00EC6837"/>
    <w:pPr>
      <w:tabs>
        <w:tab w:val="left" w:pos="2438"/>
        <w:tab w:val="left" w:pos="2835"/>
        <w:tab w:val="left" w:pos="3232"/>
        <w:tab w:val="left" w:pos="3629"/>
        <w:tab w:val="right" w:pos="6804"/>
      </w:tabs>
      <w:spacing w:after="160" w:line="220" w:lineRule="atLeast"/>
      <w:ind w:left="1541" w:right="1541"/>
      <w:jc w:val="both"/>
    </w:pPr>
    <w:rPr>
      <w:i/>
      <w:sz w:val="21"/>
      <w:szCs w:val="20"/>
      <w:lang w:eastAsia="en-US"/>
    </w:rPr>
  </w:style>
  <w:style w:type="paragraph" w:customStyle="1" w:styleId="N1">
    <w:name w:val="N1"/>
    <w:basedOn w:val="Normal"/>
    <w:rsid w:val="00EC6837"/>
    <w:pPr>
      <w:numPr>
        <w:numId w:val="11"/>
      </w:numPr>
      <w:spacing w:before="160" w:line="220" w:lineRule="atLeast"/>
      <w:jc w:val="both"/>
    </w:pPr>
    <w:rPr>
      <w:sz w:val="21"/>
      <w:szCs w:val="20"/>
      <w:lang w:eastAsia="en-US"/>
    </w:rPr>
  </w:style>
  <w:style w:type="paragraph" w:customStyle="1" w:styleId="N1legal">
    <w:name w:val="N1legal"/>
    <w:basedOn w:val="Normal"/>
    <w:rsid w:val="00EC6837"/>
    <w:pPr>
      <w:spacing w:before="160" w:line="220" w:lineRule="atLeast"/>
      <w:ind w:firstLine="170"/>
      <w:jc w:val="both"/>
    </w:pPr>
    <w:rPr>
      <w:sz w:val="21"/>
      <w:szCs w:val="20"/>
      <w:lang w:eastAsia="en-US"/>
    </w:rPr>
  </w:style>
  <w:style w:type="paragraph" w:customStyle="1" w:styleId="N2">
    <w:name w:val="N2"/>
    <w:basedOn w:val="N1"/>
    <w:rsid w:val="00EC6837"/>
    <w:pPr>
      <w:numPr>
        <w:ilvl w:val="1"/>
      </w:numPr>
      <w:spacing w:before="80"/>
    </w:pPr>
  </w:style>
  <w:style w:type="paragraph" w:customStyle="1" w:styleId="N3">
    <w:name w:val="N3"/>
    <w:basedOn w:val="N2"/>
    <w:rsid w:val="00EC6837"/>
    <w:pPr>
      <w:numPr>
        <w:ilvl w:val="2"/>
      </w:numPr>
    </w:pPr>
  </w:style>
  <w:style w:type="paragraph" w:customStyle="1" w:styleId="N3-N4">
    <w:name w:val="N3-N4"/>
    <w:basedOn w:val="N3"/>
    <w:next w:val="N4"/>
    <w:rsid w:val="00EC6837"/>
    <w:pPr>
      <w:numPr>
        <w:ilvl w:val="0"/>
        <w:numId w:val="0"/>
      </w:numPr>
      <w:tabs>
        <w:tab w:val="right" w:pos="1020"/>
        <w:tab w:val="left" w:pos="1134"/>
      </w:tabs>
      <w:ind w:left="1134" w:hanging="794"/>
    </w:pPr>
  </w:style>
  <w:style w:type="paragraph" w:customStyle="1" w:styleId="N4">
    <w:name w:val="N4"/>
    <w:basedOn w:val="N3"/>
    <w:rsid w:val="00EC6837"/>
    <w:pPr>
      <w:numPr>
        <w:ilvl w:val="3"/>
      </w:numPr>
    </w:pPr>
  </w:style>
  <w:style w:type="paragraph" w:customStyle="1" w:styleId="N4-N5">
    <w:name w:val="N4-N5"/>
    <w:basedOn w:val="N4"/>
    <w:next w:val="N5"/>
    <w:rsid w:val="00EC6837"/>
    <w:pPr>
      <w:numPr>
        <w:ilvl w:val="0"/>
        <w:numId w:val="0"/>
      </w:numPr>
      <w:tabs>
        <w:tab w:val="right" w:pos="1021"/>
        <w:tab w:val="left" w:pos="1134"/>
        <w:tab w:val="left" w:pos="1701"/>
      </w:tabs>
      <w:ind w:left="1701" w:hanging="1701"/>
    </w:pPr>
  </w:style>
  <w:style w:type="paragraph" w:customStyle="1" w:styleId="N5">
    <w:name w:val="N5"/>
    <w:basedOn w:val="N4"/>
    <w:rsid w:val="00EC6837"/>
    <w:pPr>
      <w:numPr>
        <w:ilvl w:val="4"/>
      </w:numPr>
    </w:pPr>
  </w:style>
  <w:style w:type="paragraph" w:customStyle="1" w:styleId="Negative">
    <w:name w:val="Negative"/>
    <w:basedOn w:val="Normal"/>
    <w:next w:val="linespace"/>
    <w:rsid w:val="00EC6837"/>
    <w:pPr>
      <w:tabs>
        <w:tab w:val="left" w:pos="3232"/>
        <w:tab w:val="left" w:pos="3629"/>
        <w:tab w:val="right" w:pos="6804"/>
      </w:tabs>
      <w:spacing w:before="160" w:after="160" w:line="220" w:lineRule="atLeast"/>
      <w:ind w:left="1712" w:right="1542" w:hanging="170"/>
    </w:pPr>
    <w:rPr>
      <w:i/>
      <w:sz w:val="21"/>
      <w:szCs w:val="20"/>
      <w:lang w:eastAsia="en-US"/>
    </w:rPr>
  </w:style>
  <w:style w:type="paragraph" w:customStyle="1" w:styleId="NLQDefPara">
    <w:name w:val="NLQ Def Para"/>
    <w:basedOn w:val="LQDefPara"/>
    <w:rsid w:val="00EC6837"/>
    <w:pPr>
      <w:ind w:left="1474"/>
    </w:pPr>
  </w:style>
  <w:style w:type="paragraph" w:customStyle="1" w:styleId="NLQDisplayItem">
    <w:name w:val="NLQDisplayItem"/>
    <w:basedOn w:val="LQDisplayItem"/>
    <w:rsid w:val="00EC6837"/>
    <w:pPr>
      <w:ind w:left="1134"/>
    </w:pPr>
  </w:style>
  <w:style w:type="paragraph" w:customStyle="1" w:styleId="NLQH1">
    <w:name w:val="NLQH1"/>
    <w:basedOn w:val="LQH1"/>
    <w:next w:val="NLQN1"/>
    <w:rsid w:val="00EC6837"/>
    <w:pPr>
      <w:ind w:left="1134"/>
    </w:pPr>
  </w:style>
  <w:style w:type="paragraph" w:customStyle="1" w:styleId="NLQH2">
    <w:name w:val="NLQH2"/>
    <w:basedOn w:val="LQH2"/>
    <w:next w:val="NLQN2"/>
    <w:rsid w:val="00EC6837"/>
    <w:pPr>
      <w:ind w:left="1304"/>
    </w:pPr>
  </w:style>
  <w:style w:type="paragraph" w:customStyle="1" w:styleId="NLQH3">
    <w:name w:val="NLQH3"/>
    <w:basedOn w:val="LQH3"/>
    <w:next w:val="NLQN3"/>
    <w:rsid w:val="00EC6837"/>
    <w:pPr>
      <w:ind w:left="1474"/>
    </w:pPr>
  </w:style>
  <w:style w:type="paragraph" w:customStyle="1" w:styleId="NLQList1">
    <w:name w:val="NLQList1"/>
    <w:basedOn w:val="LQList1"/>
    <w:rsid w:val="00EC6837"/>
    <w:pPr>
      <w:ind w:left="1871"/>
    </w:pPr>
  </w:style>
  <w:style w:type="paragraph" w:customStyle="1" w:styleId="NLQList1Cont">
    <w:name w:val="NLQList1 Cont"/>
    <w:basedOn w:val="LQList1Cont"/>
    <w:rsid w:val="00EC6837"/>
    <w:pPr>
      <w:ind w:left="1871"/>
    </w:pPr>
  </w:style>
  <w:style w:type="paragraph" w:customStyle="1" w:styleId="NLQN1">
    <w:name w:val="NLQN1"/>
    <w:basedOn w:val="LQN1"/>
    <w:rsid w:val="00EC6837"/>
    <w:pPr>
      <w:ind w:left="1134"/>
    </w:pPr>
  </w:style>
  <w:style w:type="paragraph" w:customStyle="1" w:styleId="NLQN2">
    <w:name w:val="NLQN2"/>
    <w:basedOn w:val="LQN2"/>
    <w:rsid w:val="00EC6837"/>
    <w:pPr>
      <w:ind w:left="1134"/>
    </w:pPr>
  </w:style>
  <w:style w:type="paragraph" w:customStyle="1" w:styleId="NLQN3">
    <w:name w:val="NLQN3"/>
    <w:basedOn w:val="LQN3"/>
    <w:rsid w:val="00EC6837"/>
    <w:pPr>
      <w:ind w:left="1871"/>
    </w:pPr>
  </w:style>
  <w:style w:type="paragraph" w:customStyle="1" w:styleId="NLQN3-N4">
    <w:name w:val="NLQN3-N4"/>
    <w:basedOn w:val="NLQN3"/>
    <w:next w:val="NLQN4"/>
    <w:rsid w:val="00EC6837"/>
    <w:pPr>
      <w:tabs>
        <w:tab w:val="clear" w:pos="1304"/>
        <w:tab w:val="right" w:pos="2155"/>
        <w:tab w:val="left" w:pos="2268"/>
      </w:tabs>
      <w:ind w:left="2268" w:hanging="794"/>
    </w:pPr>
  </w:style>
  <w:style w:type="paragraph" w:customStyle="1" w:styleId="NLQN4">
    <w:name w:val="NLQN4"/>
    <w:basedOn w:val="LQN4"/>
    <w:rsid w:val="00EC6837"/>
    <w:pPr>
      <w:tabs>
        <w:tab w:val="clear" w:pos="1588"/>
        <w:tab w:val="clear" w:pos="1701"/>
        <w:tab w:val="right" w:pos="2155"/>
        <w:tab w:val="left" w:pos="2268"/>
      </w:tabs>
      <w:ind w:left="2268"/>
    </w:pPr>
  </w:style>
  <w:style w:type="paragraph" w:customStyle="1" w:styleId="NLQN4-N5">
    <w:name w:val="NLQN4-N5"/>
    <w:basedOn w:val="LQN4-N5"/>
    <w:next w:val="NLQN5"/>
    <w:rsid w:val="00EC6837"/>
    <w:pPr>
      <w:tabs>
        <w:tab w:val="clear" w:pos="1588"/>
        <w:tab w:val="clear" w:pos="1701"/>
        <w:tab w:val="right" w:pos="2155"/>
        <w:tab w:val="left" w:pos="2835"/>
      </w:tabs>
      <w:ind w:left="2835" w:hanging="2835"/>
    </w:pPr>
  </w:style>
  <w:style w:type="paragraph" w:customStyle="1" w:styleId="NLQN5">
    <w:name w:val="NLQN5"/>
    <w:basedOn w:val="LQN5"/>
    <w:rsid w:val="00EC6837"/>
    <w:pPr>
      <w:ind w:left="2835"/>
    </w:pPr>
  </w:style>
  <w:style w:type="paragraph" w:customStyle="1" w:styleId="NLQpart">
    <w:name w:val="NLQpart"/>
    <w:basedOn w:val="LQpart"/>
    <w:next w:val="NLQpart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partHead">
    <w:name w:val="NLQpartHead"/>
    <w:basedOn w:val="LQpartHead"/>
    <w:next w:val="NLQT1"/>
    <w:rsid w:val="00EC6837"/>
    <w:pPr>
      <w:ind w:left="1134"/>
    </w:pPr>
  </w:style>
  <w:style w:type="paragraph" w:customStyle="1" w:styleId="NLQschedule">
    <w:name w:val="NLQschedule"/>
    <w:basedOn w:val="LQschedule"/>
    <w:next w:val="NLQschedule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scheduleHead">
    <w:name w:val="NLQscheduleHead"/>
    <w:basedOn w:val="LQscheduleHead"/>
    <w:next w:val="NLQT1"/>
    <w:rsid w:val="00EC6837"/>
    <w:pPr>
      <w:ind w:left="1134"/>
    </w:pPr>
  </w:style>
  <w:style w:type="paragraph" w:customStyle="1" w:styleId="NLQschedules">
    <w:name w:val="NLQschedules"/>
    <w:basedOn w:val="Normal"/>
    <w:rsid w:val="00EC6837"/>
    <w:pPr>
      <w:keepNext/>
      <w:spacing w:before="480" w:after="480"/>
      <w:ind w:left="1134"/>
      <w:jc w:val="center"/>
    </w:pPr>
    <w:rPr>
      <w:sz w:val="30"/>
      <w:szCs w:val="20"/>
      <w:lang w:eastAsia="en-US"/>
    </w:rPr>
  </w:style>
  <w:style w:type="paragraph" w:customStyle="1" w:styleId="NLQsection">
    <w:name w:val="NLQsection"/>
    <w:basedOn w:val="LQsection"/>
    <w:next w:val="NLQsection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sectionHead">
    <w:name w:val="NLQsectionHead"/>
    <w:basedOn w:val="LQsectionHead"/>
    <w:next w:val="NLQT1"/>
    <w:rsid w:val="00EC6837"/>
    <w:pPr>
      <w:ind w:left="1134"/>
    </w:pPr>
  </w:style>
  <w:style w:type="paragraph" w:customStyle="1" w:styleId="NLQSublist1">
    <w:name w:val="NLQSublist1"/>
    <w:basedOn w:val="LQSublist1"/>
    <w:rsid w:val="00EC6837"/>
    <w:pPr>
      <w:ind w:left="2308"/>
    </w:pPr>
  </w:style>
  <w:style w:type="paragraph" w:customStyle="1" w:styleId="NLQSublist1Cont">
    <w:name w:val="NLQSublist1 Cont"/>
    <w:basedOn w:val="LQSublist1Cont"/>
    <w:rsid w:val="00EC6837"/>
    <w:pPr>
      <w:ind w:left="2308"/>
    </w:pPr>
  </w:style>
  <w:style w:type="paragraph" w:customStyle="1" w:styleId="NLQsubPart">
    <w:name w:val="NLQsubPart"/>
    <w:basedOn w:val="LQsubPart"/>
    <w:next w:val="NLQsubPart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subPartHead">
    <w:name w:val="NLQsubPartHead"/>
    <w:basedOn w:val="LQsubPartHead"/>
    <w:next w:val="NLQT1"/>
    <w:rsid w:val="00EC6837"/>
    <w:pPr>
      <w:ind w:left="1134"/>
    </w:pPr>
  </w:style>
  <w:style w:type="paragraph" w:customStyle="1" w:styleId="NLQsubSection">
    <w:name w:val="NLQsubSection"/>
    <w:basedOn w:val="LQsubSection"/>
    <w:next w:val="NLQsubSection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subSectionHead">
    <w:name w:val="NLQsubSectionHead"/>
    <w:basedOn w:val="LQsubSectionHead"/>
    <w:next w:val="NLQT1"/>
    <w:rsid w:val="00EC6837"/>
    <w:pPr>
      <w:ind w:left="1134"/>
    </w:pPr>
  </w:style>
  <w:style w:type="paragraph" w:customStyle="1" w:styleId="NLQT1">
    <w:name w:val="NLQT1"/>
    <w:basedOn w:val="LQT1"/>
    <w:rsid w:val="00EC6837"/>
    <w:pPr>
      <w:ind w:left="1134"/>
    </w:pPr>
  </w:style>
  <w:style w:type="paragraph" w:customStyle="1" w:styleId="NLQT1Indent">
    <w:name w:val="NLQT1 Indent"/>
    <w:basedOn w:val="LQT1Indent"/>
    <w:rsid w:val="00EC6837"/>
    <w:pPr>
      <w:ind w:left="1134"/>
    </w:pPr>
  </w:style>
  <w:style w:type="paragraph" w:customStyle="1" w:styleId="NLQT2">
    <w:name w:val="NLQT2"/>
    <w:basedOn w:val="LQT2"/>
    <w:rsid w:val="00EC6837"/>
    <w:pPr>
      <w:ind w:left="1134"/>
    </w:pPr>
  </w:style>
  <w:style w:type="paragraph" w:customStyle="1" w:styleId="NLQT3">
    <w:name w:val="NLQT3"/>
    <w:basedOn w:val="LQT3"/>
    <w:rsid w:val="00EC6837"/>
    <w:pPr>
      <w:ind w:left="1871"/>
    </w:pPr>
  </w:style>
  <w:style w:type="paragraph" w:customStyle="1" w:styleId="NLQT4">
    <w:name w:val="NLQT4"/>
    <w:basedOn w:val="LQT4"/>
    <w:rsid w:val="00EC6837"/>
    <w:pPr>
      <w:ind w:left="2268"/>
    </w:pPr>
  </w:style>
  <w:style w:type="paragraph" w:customStyle="1" w:styleId="NLQT5">
    <w:name w:val="NLQT5"/>
    <w:basedOn w:val="LQT5"/>
    <w:rsid w:val="00EC6837"/>
    <w:pPr>
      <w:ind w:left="2835"/>
    </w:pPr>
  </w:style>
  <w:style w:type="paragraph" w:customStyle="1" w:styleId="NLQTableCaption">
    <w:name w:val="NLQTableCaption"/>
    <w:basedOn w:val="LQTableCaption"/>
    <w:next w:val="NLQTableTopText"/>
    <w:rsid w:val="00EC6837"/>
    <w:pPr>
      <w:ind w:left="1134"/>
    </w:pPr>
  </w:style>
  <w:style w:type="paragraph" w:customStyle="1" w:styleId="NLQTableFoot">
    <w:name w:val="NLQTableFoot"/>
    <w:basedOn w:val="LQTableFoot"/>
    <w:rsid w:val="00EC6837"/>
    <w:pPr>
      <w:ind w:left="1134"/>
    </w:pPr>
  </w:style>
  <w:style w:type="paragraph" w:customStyle="1" w:styleId="NLQTableNumber">
    <w:name w:val="NLQTableNumber"/>
    <w:basedOn w:val="LQTableNumber"/>
    <w:rsid w:val="00EC6837"/>
    <w:pPr>
      <w:ind w:left="1134"/>
    </w:pPr>
  </w:style>
  <w:style w:type="paragraph" w:customStyle="1" w:styleId="NLQTableTopText">
    <w:name w:val="NLQTableTopText"/>
    <w:basedOn w:val="LQTableTopText"/>
    <w:rsid w:val="00EC6837"/>
    <w:pPr>
      <w:ind w:left="1134"/>
    </w:pPr>
  </w:style>
  <w:style w:type="paragraph" w:customStyle="1" w:styleId="Number">
    <w:name w:val="Number"/>
    <w:basedOn w:val="Normal"/>
    <w:next w:val="subject"/>
    <w:rsid w:val="00EC6837"/>
    <w:pPr>
      <w:spacing w:after="320"/>
      <w:jc w:val="center"/>
    </w:pPr>
    <w:rPr>
      <w:b/>
      <w:sz w:val="32"/>
      <w:szCs w:val="20"/>
      <w:lang w:eastAsia="en-US"/>
    </w:rPr>
  </w:style>
  <w:style w:type="character" w:styleId="PageNumber">
    <w:name w:val="page number"/>
    <w:basedOn w:val="DefaultParagraphFont"/>
    <w:rsid w:val="00EC6837"/>
  </w:style>
  <w:style w:type="paragraph" w:customStyle="1" w:styleId="Part">
    <w:name w:val="Part"/>
    <w:basedOn w:val="Normal"/>
    <w:next w:val="PartHead"/>
    <w:rsid w:val="00EC6837"/>
    <w:pPr>
      <w:keepNext/>
      <w:tabs>
        <w:tab w:val="center" w:pos="4167"/>
        <w:tab w:val="right" w:pos="8335"/>
      </w:tabs>
      <w:spacing w:before="480"/>
      <w:jc w:val="center"/>
    </w:pPr>
    <w:rPr>
      <w:sz w:val="28"/>
      <w:szCs w:val="20"/>
      <w:lang w:eastAsia="en-US"/>
    </w:rPr>
  </w:style>
  <w:style w:type="paragraph" w:customStyle="1" w:styleId="PartHead">
    <w:name w:val="PartHead"/>
    <w:basedOn w:val="Part"/>
    <w:next w:val="T1"/>
    <w:rsid w:val="00EC6837"/>
    <w:pPr>
      <w:spacing w:before="120"/>
    </w:pPr>
    <w:rPr>
      <w:sz w:val="24"/>
    </w:rPr>
  </w:style>
  <w:style w:type="paragraph" w:customStyle="1" w:styleId="Pre">
    <w:name w:val="Pre"/>
    <w:basedOn w:val="Normal"/>
    <w:rsid w:val="00EC6837"/>
    <w:pPr>
      <w:spacing w:before="360" w:line="220" w:lineRule="atLeast"/>
      <w:jc w:val="both"/>
    </w:pPr>
    <w:rPr>
      <w:sz w:val="21"/>
      <w:szCs w:val="20"/>
      <w:lang w:eastAsia="en-US"/>
    </w:rPr>
  </w:style>
  <w:style w:type="paragraph" w:customStyle="1" w:styleId="QualHead">
    <w:name w:val="QualHead"/>
    <w:basedOn w:val="Normal"/>
    <w:rsid w:val="00EC6837"/>
    <w:pPr>
      <w:spacing w:line="220" w:lineRule="atLeast"/>
      <w:jc w:val="center"/>
    </w:pPr>
    <w:rPr>
      <w:sz w:val="21"/>
      <w:szCs w:val="20"/>
      <w:lang w:eastAsia="en-US"/>
    </w:rPr>
  </w:style>
  <w:style w:type="character" w:customStyle="1" w:styleId="Ref">
    <w:name w:val="Ref"/>
    <w:rsid w:val="00EC6837"/>
    <w:rPr>
      <w:sz w:val="21"/>
    </w:rPr>
  </w:style>
  <w:style w:type="paragraph" w:customStyle="1" w:styleId="Res">
    <w:name w:val="Res"/>
    <w:basedOn w:val="Pre"/>
    <w:next w:val="Pre"/>
    <w:rsid w:val="00EC6837"/>
    <w:rPr>
      <w:b/>
    </w:rPr>
  </w:style>
  <w:style w:type="paragraph" w:customStyle="1" w:styleId="Royal">
    <w:name w:val="Royal"/>
    <w:basedOn w:val="Normal"/>
    <w:next w:val="Pre"/>
    <w:rsid w:val="00EC6837"/>
    <w:pPr>
      <w:spacing w:after="220" w:line="220" w:lineRule="atLeast"/>
      <w:jc w:val="center"/>
    </w:pPr>
    <w:rPr>
      <w:sz w:val="21"/>
      <w:szCs w:val="20"/>
      <w:lang w:eastAsia="en-US"/>
    </w:rPr>
  </w:style>
  <w:style w:type="paragraph" w:customStyle="1" w:styleId="Schedule">
    <w:name w:val="Schedule"/>
    <w:basedOn w:val="Normal"/>
    <w:next w:val="ScheduleHead"/>
    <w:rsid w:val="00EC6837"/>
    <w:pPr>
      <w:keepNext/>
      <w:tabs>
        <w:tab w:val="center" w:pos="4167"/>
        <w:tab w:val="right" w:pos="8335"/>
      </w:tabs>
      <w:spacing w:before="480" w:after="120"/>
      <w:jc w:val="center"/>
    </w:pPr>
    <w:rPr>
      <w:sz w:val="30"/>
      <w:szCs w:val="20"/>
      <w:lang w:eastAsia="en-US"/>
    </w:rPr>
  </w:style>
  <w:style w:type="paragraph" w:customStyle="1" w:styleId="ScheduleHead">
    <w:name w:val="ScheduleHead"/>
    <w:basedOn w:val="Schedule"/>
    <w:next w:val="T1"/>
    <w:rsid w:val="00EC6837"/>
    <w:pPr>
      <w:spacing w:before="120" w:after="100"/>
    </w:pPr>
    <w:rPr>
      <w:sz w:val="28"/>
    </w:rPr>
  </w:style>
  <w:style w:type="paragraph" w:customStyle="1" w:styleId="Schedules">
    <w:name w:val="Schedules"/>
    <w:basedOn w:val="Normal"/>
    <w:rsid w:val="00EC6837"/>
    <w:pPr>
      <w:keepNext/>
      <w:spacing w:before="480" w:after="480"/>
      <w:jc w:val="center"/>
    </w:pPr>
    <w:rPr>
      <w:sz w:val="30"/>
      <w:szCs w:val="20"/>
      <w:lang w:eastAsia="en-US"/>
    </w:rPr>
  </w:style>
  <w:style w:type="paragraph" w:customStyle="1" w:styleId="Section">
    <w:name w:val="Section"/>
    <w:basedOn w:val="Normal"/>
    <w:next w:val="SectionHead"/>
    <w:rsid w:val="00EC6837"/>
    <w:pPr>
      <w:keepNext/>
      <w:tabs>
        <w:tab w:val="center" w:pos="4167"/>
        <w:tab w:val="right" w:pos="8335"/>
      </w:tabs>
      <w:spacing w:before="80"/>
      <w:jc w:val="center"/>
    </w:pPr>
    <w:rPr>
      <w:sz w:val="20"/>
      <w:szCs w:val="20"/>
      <w:lang w:eastAsia="en-US"/>
    </w:rPr>
  </w:style>
  <w:style w:type="paragraph" w:customStyle="1" w:styleId="SectionHead">
    <w:name w:val="SectionHead"/>
    <w:basedOn w:val="Normal"/>
    <w:next w:val="T1"/>
    <w:rsid w:val="00EC6837"/>
    <w:pPr>
      <w:keepNext/>
      <w:spacing w:before="80" w:line="220" w:lineRule="atLeast"/>
      <w:jc w:val="center"/>
    </w:pPr>
    <w:rPr>
      <w:i/>
      <w:sz w:val="21"/>
      <w:szCs w:val="20"/>
      <w:lang w:eastAsia="en-US"/>
    </w:rPr>
  </w:style>
  <w:style w:type="character" w:customStyle="1" w:styleId="SigAdd">
    <w:name w:val="Sig_Add"/>
    <w:basedOn w:val="DefaultParagraphFont"/>
    <w:rsid w:val="00EC6837"/>
  </w:style>
  <w:style w:type="character" w:customStyle="1" w:styleId="SigDate">
    <w:name w:val="Sig_Date"/>
    <w:basedOn w:val="DefaultParagraphFont"/>
    <w:rsid w:val="00EC6837"/>
  </w:style>
  <w:style w:type="character" w:customStyle="1" w:styleId="Sigsignatory">
    <w:name w:val="Sig_signatory"/>
    <w:basedOn w:val="DefaultParagraphFont"/>
    <w:rsid w:val="00EC6837"/>
  </w:style>
  <w:style w:type="character" w:customStyle="1" w:styleId="SigSignee">
    <w:name w:val="Sig_Signee"/>
    <w:rsid w:val="00EC6837"/>
    <w:rPr>
      <w:i/>
    </w:rPr>
  </w:style>
  <w:style w:type="character" w:customStyle="1" w:styleId="Sigtitle">
    <w:name w:val="Sig_title"/>
    <w:basedOn w:val="DefaultParagraphFont"/>
    <w:rsid w:val="00EC6837"/>
  </w:style>
  <w:style w:type="paragraph" w:customStyle="1" w:styleId="SigBlock">
    <w:name w:val="SigBlock"/>
    <w:basedOn w:val="Normal"/>
    <w:rsid w:val="00EC6837"/>
    <w:pPr>
      <w:keepLines/>
      <w:tabs>
        <w:tab w:val="right" w:pos="8280"/>
      </w:tabs>
      <w:spacing w:line="220" w:lineRule="atLeast"/>
    </w:pPr>
    <w:rPr>
      <w:sz w:val="21"/>
      <w:szCs w:val="20"/>
      <w:lang w:eastAsia="en-US"/>
    </w:rPr>
  </w:style>
  <w:style w:type="paragraph" w:styleId="Signature">
    <w:name w:val="Signature"/>
    <w:basedOn w:val="Normal"/>
    <w:rsid w:val="00EC6837"/>
    <w:pPr>
      <w:spacing w:line="220" w:lineRule="atLeast"/>
      <w:ind w:left="4320"/>
      <w:jc w:val="both"/>
    </w:pPr>
    <w:rPr>
      <w:sz w:val="21"/>
      <w:szCs w:val="20"/>
      <w:lang w:eastAsia="en-US"/>
    </w:rPr>
  </w:style>
  <w:style w:type="paragraph" w:customStyle="1" w:styleId="StraddleHeader">
    <w:name w:val="StraddleHeader"/>
    <w:basedOn w:val="Normal"/>
    <w:rsid w:val="00EC6837"/>
    <w:pPr>
      <w:spacing w:before="40" w:line="220" w:lineRule="atLeast"/>
    </w:pPr>
    <w:rPr>
      <w:b/>
      <w:sz w:val="21"/>
      <w:szCs w:val="20"/>
      <w:lang w:eastAsia="en-US"/>
    </w:rPr>
  </w:style>
  <w:style w:type="paragraph" w:customStyle="1" w:styleId="subject">
    <w:name w:val="subject"/>
    <w:basedOn w:val="Normal"/>
    <w:next w:val="Subsub"/>
    <w:rsid w:val="00EC6837"/>
    <w:pPr>
      <w:spacing w:after="320"/>
      <w:jc w:val="center"/>
    </w:pPr>
    <w:rPr>
      <w:b/>
      <w:caps/>
      <w:sz w:val="32"/>
      <w:szCs w:val="20"/>
      <w:lang w:eastAsia="en-US"/>
    </w:rPr>
  </w:style>
  <w:style w:type="paragraph" w:customStyle="1" w:styleId="Sublist1">
    <w:name w:val="Sublist1"/>
    <w:basedOn w:val="List1"/>
    <w:rsid w:val="00EC6837"/>
    <w:pPr>
      <w:ind w:left="1134"/>
    </w:pPr>
  </w:style>
  <w:style w:type="paragraph" w:customStyle="1" w:styleId="Sublist1Cont">
    <w:name w:val="Sublist1 Cont"/>
    <w:basedOn w:val="Sublist1"/>
    <w:rsid w:val="00EC6837"/>
    <w:pPr>
      <w:ind w:firstLine="0"/>
    </w:pPr>
  </w:style>
  <w:style w:type="paragraph" w:customStyle="1" w:styleId="SubPart">
    <w:name w:val="SubPart"/>
    <w:basedOn w:val="PartHead"/>
    <w:next w:val="SubPartHead"/>
    <w:rsid w:val="00EC6837"/>
    <w:rPr>
      <w:sz w:val="22"/>
    </w:rPr>
  </w:style>
  <w:style w:type="paragraph" w:customStyle="1" w:styleId="SubPartHead">
    <w:name w:val="SubPartHead"/>
    <w:basedOn w:val="SubPart"/>
    <w:next w:val="T1"/>
    <w:rsid w:val="00EC6837"/>
    <w:rPr>
      <w:sz w:val="21"/>
    </w:rPr>
  </w:style>
  <w:style w:type="paragraph" w:customStyle="1" w:styleId="SubSection">
    <w:name w:val="SubSection"/>
    <w:basedOn w:val="Section"/>
    <w:next w:val="SubSectionHead"/>
    <w:rsid w:val="00EC6837"/>
    <w:rPr>
      <w:sz w:val="18"/>
    </w:rPr>
  </w:style>
  <w:style w:type="paragraph" w:customStyle="1" w:styleId="SubSectionHead">
    <w:name w:val="SubSectionHead"/>
    <w:basedOn w:val="SectionHead"/>
    <w:next w:val="T1"/>
    <w:rsid w:val="00EC6837"/>
    <w:pPr>
      <w:spacing w:before="40"/>
    </w:pPr>
    <w:rPr>
      <w:sz w:val="20"/>
    </w:rPr>
  </w:style>
  <w:style w:type="paragraph" w:customStyle="1" w:styleId="Subsub">
    <w:name w:val="Subsub"/>
    <w:basedOn w:val="Normal"/>
    <w:rsid w:val="00EC6837"/>
    <w:pPr>
      <w:spacing w:after="360"/>
      <w:jc w:val="center"/>
    </w:pPr>
    <w:rPr>
      <w:b/>
      <w:caps/>
      <w:szCs w:val="20"/>
      <w:lang w:eastAsia="en-US"/>
    </w:rPr>
  </w:style>
  <w:style w:type="paragraph" w:customStyle="1" w:styleId="T1">
    <w:name w:val="T1"/>
    <w:basedOn w:val="Normal"/>
    <w:rsid w:val="00EC6837"/>
    <w:pPr>
      <w:spacing w:before="160" w:line="220" w:lineRule="atLeast"/>
      <w:jc w:val="both"/>
    </w:pPr>
    <w:rPr>
      <w:sz w:val="21"/>
      <w:szCs w:val="20"/>
      <w:lang w:eastAsia="en-US"/>
    </w:rPr>
  </w:style>
  <w:style w:type="paragraph" w:customStyle="1" w:styleId="T1Indent">
    <w:name w:val="T1 Indent"/>
    <w:basedOn w:val="T1"/>
    <w:rsid w:val="00EC6837"/>
    <w:pPr>
      <w:ind w:firstLine="170"/>
    </w:pPr>
  </w:style>
  <w:style w:type="paragraph" w:customStyle="1" w:styleId="T2">
    <w:name w:val="T2"/>
    <w:basedOn w:val="T1"/>
    <w:rsid w:val="00EC6837"/>
    <w:pPr>
      <w:spacing w:before="80"/>
    </w:pPr>
  </w:style>
  <w:style w:type="paragraph" w:customStyle="1" w:styleId="T3">
    <w:name w:val="T3"/>
    <w:basedOn w:val="T2"/>
    <w:rsid w:val="00EC6837"/>
    <w:pPr>
      <w:ind w:left="737"/>
    </w:pPr>
  </w:style>
  <w:style w:type="paragraph" w:customStyle="1" w:styleId="T4">
    <w:name w:val="T4"/>
    <w:basedOn w:val="T3"/>
    <w:rsid w:val="00EC6837"/>
    <w:pPr>
      <w:ind w:left="1134"/>
    </w:pPr>
  </w:style>
  <w:style w:type="paragraph" w:customStyle="1" w:styleId="T5">
    <w:name w:val="T5"/>
    <w:basedOn w:val="T4"/>
    <w:rsid w:val="00EC6837"/>
    <w:pPr>
      <w:ind w:left="1701"/>
    </w:pPr>
  </w:style>
  <w:style w:type="paragraph" w:customStyle="1" w:styleId="TableCaption">
    <w:name w:val="TableCaption"/>
    <w:basedOn w:val="Caption"/>
    <w:next w:val="TableTopText"/>
    <w:rsid w:val="00EC6837"/>
    <w:pPr>
      <w:spacing w:before="0"/>
      <w:jc w:val="left"/>
    </w:pPr>
  </w:style>
  <w:style w:type="paragraph" w:customStyle="1" w:styleId="TableFoot">
    <w:name w:val="TableFoot"/>
    <w:basedOn w:val="Normal"/>
    <w:rsid w:val="00EC6837"/>
    <w:pPr>
      <w:spacing w:before="40" w:line="220" w:lineRule="atLeast"/>
      <w:jc w:val="both"/>
    </w:pPr>
    <w:rPr>
      <w:sz w:val="20"/>
      <w:szCs w:val="20"/>
      <w:lang w:eastAsia="en-US"/>
    </w:rPr>
  </w:style>
  <w:style w:type="character" w:customStyle="1" w:styleId="TableFootRef">
    <w:name w:val="TableFootRef"/>
    <w:rsid w:val="00EC6837"/>
    <w:rPr>
      <w:vertAlign w:val="superscript"/>
    </w:rPr>
  </w:style>
  <w:style w:type="paragraph" w:customStyle="1" w:styleId="TableNumber">
    <w:name w:val="TableNumber"/>
    <w:basedOn w:val="TableCaption"/>
    <w:next w:val="TableCaption"/>
    <w:rsid w:val="00EC6837"/>
    <w:pPr>
      <w:spacing w:before="120"/>
    </w:pPr>
  </w:style>
  <w:style w:type="paragraph" w:customStyle="1" w:styleId="TableText">
    <w:name w:val="TableText"/>
    <w:basedOn w:val="Normal"/>
    <w:rsid w:val="00EC6837"/>
    <w:pPr>
      <w:spacing w:before="20" w:line="220" w:lineRule="atLeast"/>
    </w:pPr>
    <w:rPr>
      <w:sz w:val="21"/>
      <w:szCs w:val="20"/>
      <w:lang w:eastAsia="en-US"/>
    </w:rPr>
  </w:style>
  <w:style w:type="paragraph" w:customStyle="1" w:styleId="TableTopText">
    <w:name w:val="TableTopText"/>
    <w:basedOn w:val="Normal"/>
    <w:rsid w:val="00EC6837"/>
    <w:pPr>
      <w:spacing w:after="80" w:line="220" w:lineRule="atLeast"/>
      <w:jc w:val="both"/>
    </w:pPr>
    <w:rPr>
      <w:sz w:val="21"/>
      <w:szCs w:val="20"/>
      <w:lang w:eastAsia="en-US"/>
    </w:rPr>
  </w:style>
  <w:style w:type="paragraph" w:styleId="Title">
    <w:name w:val="Title"/>
    <w:basedOn w:val="Normal"/>
    <w:qFormat/>
    <w:rsid w:val="00EC6837"/>
    <w:pPr>
      <w:spacing w:after="600"/>
      <w:jc w:val="center"/>
    </w:pPr>
    <w:rPr>
      <w:kern w:val="28"/>
      <w:sz w:val="32"/>
      <w:szCs w:val="20"/>
      <w:lang w:eastAsia="en-US"/>
    </w:rPr>
  </w:style>
  <w:style w:type="paragraph" w:customStyle="1" w:styleId="TOC10">
    <w:name w:val="TOC 10"/>
    <w:basedOn w:val="TOC9"/>
    <w:rsid w:val="00EC6837"/>
    <w:pPr>
      <w:tabs>
        <w:tab w:val="clear" w:pos="576"/>
        <w:tab w:val="right" w:pos="1680"/>
        <w:tab w:val="left" w:pos="1800"/>
        <w:tab w:val="left" w:pos="2120"/>
      </w:tabs>
      <w:ind w:left="2120" w:hanging="2120"/>
      <w:jc w:val="left"/>
    </w:pPr>
  </w:style>
  <w:style w:type="paragraph" w:customStyle="1" w:styleId="TOC11">
    <w:name w:val="TOC 11"/>
    <w:basedOn w:val="TOC10"/>
    <w:rsid w:val="00EC6837"/>
  </w:style>
  <w:style w:type="paragraph" w:customStyle="1" w:styleId="TOC12">
    <w:name w:val="TOC 12"/>
    <w:next w:val="TOC10"/>
    <w:rsid w:val="00EC6837"/>
    <w:pPr>
      <w:keepNext/>
      <w:spacing w:after="240"/>
      <w:jc w:val="center"/>
    </w:pPr>
    <w:rPr>
      <w:sz w:val="24"/>
      <w:lang w:eastAsia="en-US"/>
    </w:rPr>
  </w:style>
  <w:style w:type="paragraph" w:styleId="TOC7">
    <w:name w:val="toc 7"/>
    <w:basedOn w:val="Normal"/>
    <w:next w:val="Normal"/>
    <w:autoRedefine/>
    <w:semiHidden/>
    <w:rsid w:val="00EC6837"/>
    <w:pPr>
      <w:tabs>
        <w:tab w:val="right" w:pos="7938"/>
      </w:tabs>
      <w:spacing w:before="80" w:after="80" w:line="220" w:lineRule="atLeast"/>
      <w:jc w:val="center"/>
    </w:pPr>
    <w:rPr>
      <w:noProof/>
      <w:sz w:val="25"/>
      <w:szCs w:val="20"/>
      <w:lang w:eastAsia="en-US"/>
    </w:rPr>
  </w:style>
  <w:style w:type="paragraph" w:styleId="TOC8">
    <w:name w:val="toc 8"/>
    <w:basedOn w:val="Normal"/>
    <w:next w:val="Normal"/>
    <w:autoRedefine/>
    <w:semiHidden/>
    <w:rsid w:val="00EC6837"/>
    <w:pPr>
      <w:tabs>
        <w:tab w:val="right" w:pos="7938"/>
      </w:tabs>
      <w:spacing w:after="80" w:line="220" w:lineRule="atLeast"/>
      <w:jc w:val="center"/>
    </w:pPr>
    <w:rPr>
      <w:noProof/>
      <w:szCs w:val="20"/>
      <w:lang w:eastAsia="en-US"/>
    </w:rPr>
  </w:style>
  <w:style w:type="paragraph" w:customStyle="1" w:styleId="TOC9Indent">
    <w:name w:val="TOC 9 Indent"/>
    <w:basedOn w:val="Normal"/>
    <w:rsid w:val="00EC6837"/>
    <w:pPr>
      <w:keepLines/>
      <w:tabs>
        <w:tab w:val="left" w:pos="992"/>
        <w:tab w:val="right" w:pos="8277"/>
      </w:tabs>
      <w:spacing w:after="40"/>
      <w:ind w:left="992" w:right="720" w:hanging="992"/>
      <w:jc w:val="both"/>
    </w:pPr>
    <w:rPr>
      <w:sz w:val="21"/>
      <w:szCs w:val="20"/>
      <w:lang w:eastAsia="en-US"/>
    </w:rPr>
  </w:style>
  <w:style w:type="paragraph" w:customStyle="1" w:styleId="XNote">
    <w:name w:val="X_Note"/>
    <w:basedOn w:val="Normal"/>
    <w:rsid w:val="00EC6837"/>
    <w:pPr>
      <w:keepNext/>
      <w:spacing w:after="120" w:line="220" w:lineRule="atLeast"/>
      <w:jc w:val="center"/>
    </w:pPr>
    <w:rPr>
      <w:b/>
      <w:sz w:val="21"/>
      <w:szCs w:val="20"/>
      <w:lang w:eastAsia="en-US"/>
    </w:rPr>
  </w:style>
  <w:style w:type="paragraph" w:customStyle="1" w:styleId="XNotenote">
    <w:name w:val="X_Note_note"/>
    <w:basedOn w:val="Normal"/>
    <w:next w:val="T1"/>
    <w:rsid w:val="00EC6837"/>
    <w:pPr>
      <w:keepNext/>
      <w:spacing w:after="120" w:line="220" w:lineRule="atLeast"/>
      <w:jc w:val="center"/>
    </w:pPr>
    <w:rPr>
      <w:i/>
      <w:sz w:val="21"/>
      <w:szCs w:val="20"/>
      <w:lang w:eastAsia="en-US"/>
    </w:rPr>
  </w:style>
  <w:style w:type="paragraph" w:styleId="Footer">
    <w:name w:val="footer"/>
    <w:basedOn w:val="Normal"/>
    <w:link w:val="FooterChar"/>
    <w:rsid w:val="00E61B82"/>
    <w:pPr>
      <w:tabs>
        <w:tab w:val="center" w:pos="4153"/>
        <w:tab w:val="right" w:pos="8306"/>
      </w:tabs>
      <w:spacing w:line="220" w:lineRule="atLeast"/>
      <w:jc w:val="both"/>
    </w:pPr>
    <w:rPr>
      <w:sz w:val="21"/>
      <w:szCs w:val="20"/>
      <w:lang w:eastAsia="en-US"/>
    </w:rPr>
  </w:style>
  <w:style w:type="character" w:customStyle="1" w:styleId="FooterChar">
    <w:name w:val="Footer Char"/>
    <w:link w:val="Footer"/>
    <w:rsid w:val="00E61B82"/>
    <w:rPr>
      <w:sz w:val="21"/>
      <w:lang w:val="en-GB" w:eastAsia="en-US" w:bidi="ar-SA"/>
    </w:rPr>
  </w:style>
  <w:style w:type="character" w:customStyle="1" w:styleId="MadeChar">
    <w:name w:val="Made Char"/>
    <w:link w:val="Made"/>
    <w:locked/>
    <w:rsid w:val="00E61B82"/>
    <w:rPr>
      <w:i/>
      <w:sz w:val="21"/>
      <w:lang w:val="en-GB" w:eastAsia="en-US" w:bidi="ar-SA"/>
    </w:rPr>
  </w:style>
  <w:style w:type="paragraph" w:customStyle="1" w:styleId="Price">
    <w:name w:val="Price"/>
    <w:basedOn w:val="Normal"/>
    <w:rsid w:val="00D71ACB"/>
    <w:pPr>
      <w:spacing w:before="600"/>
      <w:jc w:val="both"/>
    </w:pPr>
    <w:rPr>
      <w:sz w:val="20"/>
      <w:szCs w:val="20"/>
      <w:lang w:eastAsia="en-US"/>
    </w:rPr>
  </w:style>
  <w:style w:type="paragraph" w:customStyle="1" w:styleId="PrinterDetail">
    <w:name w:val="PrinterDetail"/>
    <w:basedOn w:val="Normal"/>
    <w:rsid w:val="00D71ACB"/>
    <w:pPr>
      <w:spacing w:before="480"/>
      <w:jc w:val="both"/>
    </w:pPr>
    <w:rPr>
      <w:sz w:val="14"/>
      <w:szCs w:val="20"/>
      <w:lang w:eastAsia="en-US"/>
    </w:rPr>
  </w:style>
  <w:style w:type="paragraph" w:customStyle="1" w:styleId="Copyright">
    <w:name w:val="Copyright"/>
    <w:basedOn w:val="Normal"/>
    <w:rsid w:val="00D71ACB"/>
    <w:pPr>
      <w:spacing w:after="80"/>
    </w:pPr>
    <w:rPr>
      <w:sz w:val="16"/>
    </w:rPr>
  </w:style>
  <w:style w:type="paragraph" w:customStyle="1" w:styleId="CopyrightLine">
    <w:name w:val="Copyright Line"/>
    <w:basedOn w:val="Normal"/>
    <w:rsid w:val="00D71ACB"/>
    <w:pPr>
      <w:spacing w:line="220" w:lineRule="atLeast"/>
      <w:jc w:val="both"/>
    </w:pPr>
    <w:rPr>
      <w:sz w:val="16"/>
    </w:rPr>
  </w:style>
  <w:style w:type="character" w:styleId="Hyperlink">
    <w:name w:val="Hyperlink"/>
    <w:rsid w:val="00CA5736"/>
    <w:rPr>
      <w:color w:val="auto"/>
      <w:u w:val="none"/>
    </w:rPr>
  </w:style>
  <w:style w:type="paragraph" w:customStyle="1" w:styleId="EULQDefPara">
    <w:name w:val="EULQ Def Para"/>
    <w:basedOn w:val="LQDefPara"/>
    <w:qFormat/>
    <w:rsid w:val="00AA66BB"/>
  </w:style>
  <w:style w:type="paragraph" w:customStyle="1" w:styleId="EULQArrHead">
    <w:name w:val="EULQArrHead"/>
    <w:basedOn w:val="LQArrHead"/>
    <w:next w:val="EULQTOC1"/>
    <w:qFormat/>
    <w:rsid w:val="00753861"/>
  </w:style>
  <w:style w:type="paragraph" w:customStyle="1" w:styleId="EULQDisplayItem">
    <w:name w:val="EULQDisplayItem"/>
    <w:basedOn w:val="LQDisplayItem"/>
    <w:qFormat/>
    <w:rsid w:val="00A35443"/>
  </w:style>
  <w:style w:type="paragraph" w:customStyle="1" w:styleId="EULQH1">
    <w:name w:val="EULQH1"/>
    <w:basedOn w:val="LQH1"/>
    <w:next w:val="EULQN1"/>
    <w:qFormat/>
    <w:rsid w:val="007C264A"/>
  </w:style>
  <w:style w:type="paragraph" w:customStyle="1" w:styleId="EULQH2">
    <w:name w:val="EULQH2"/>
    <w:basedOn w:val="LQH2"/>
    <w:next w:val="EULQN2"/>
    <w:qFormat/>
    <w:rsid w:val="007C264A"/>
  </w:style>
  <w:style w:type="paragraph" w:customStyle="1" w:styleId="EULQH3">
    <w:name w:val="EULQH3"/>
    <w:basedOn w:val="LQH3"/>
    <w:next w:val="EULQN3"/>
    <w:qFormat/>
    <w:rsid w:val="007C264A"/>
  </w:style>
  <w:style w:type="paragraph" w:customStyle="1" w:styleId="EULQList1">
    <w:name w:val="EULQList1"/>
    <w:basedOn w:val="LQList1"/>
    <w:qFormat/>
    <w:rsid w:val="008F26D4"/>
    <w:pPr>
      <w:ind w:left="964"/>
    </w:pPr>
  </w:style>
  <w:style w:type="paragraph" w:customStyle="1" w:styleId="EULQList1Cont">
    <w:name w:val="EULQList1 Cont"/>
    <w:basedOn w:val="LQList1Cont"/>
    <w:qFormat/>
    <w:rsid w:val="00377EA3"/>
    <w:pPr>
      <w:ind w:left="964"/>
    </w:pPr>
  </w:style>
  <w:style w:type="paragraph" w:customStyle="1" w:styleId="EULQN1">
    <w:name w:val="EULQN1"/>
    <w:basedOn w:val="LQN1"/>
    <w:qFormat/>
    <w:rsid w:val="00832653"/>
    <w:pPr>
      <w:tabs>
        <w:tab w:val="left" w:pos="1134"/>
      </w:tabs>
      <w:ind w:firstLine="0"/>
    </w:pPr>
  </w:style>
  <w:style w:type="paragraph" w:customStyle="1" w:styleId="EULQN2">
    <w:name w:val="EULQN2"/>
    <w:basedOn w:val="LQN2"/>
    <w:qFormat/>
    <w:rsid w:val="00E25D01"/>
  </w:style>
  <w:style w:type="paragraph" w:customStyle="1" w:styleId="EULQN3">
    <w:name w:val="EULQN3"/>
    <w:basedOn w:val="LQN2"/>
    <w:qFormat/>
    <w:rsid w:val="00594579"/>
    <w:pPr>
      <w:tabs>
        <w:tab w:val="left" w:pos="1304"/>
      </w:tabs>
      <w:ind w:left="1304" w:hanging="397"/>
    </w:pPr>
  </w:style>
  <w:style w:type="paragraph" w:customStyle="1" w:styleId="EULQN3-N4">
    <w:name w:val="EULQN3-N4"/>
    <w:basedOn w:val="LQN3-N4"/>
    <w:next w:val="EULQN4"/>
    <w:qFormat/>
    <w:rsid w:val="00E25D01"/>
  </w:style>
  <w:style w:type="paragraph" w:customStyle="1" w:styleId="EULQN4">
    <w:name w:val="EULQN4"/>
    <w:basedOn w:val="LQN4"/>
    <w:qFormat/>
    <w:rsid w:val="00A94825"/>
    <w:pPr>
      <w:tabs>
        <w:tab w:val="clear" w:pos="1588"/>
        <w:tab w:val="clear" w:pos="1701"/>
        <w:tab w:val="left" w:pos="964"/>
        <w:tab w:val="left" w:pos="1077"/>
      </w:tabs>
      <w:ind w:left="1361" w:hanging="1361"/>
    </w:pPr>
  </w:style>
  <w:style w:type="paragraph" w:customStyle="1" w:styleId="EULQN4-N5">
    <w:name w:val="EULQN4-N5"/>
    <w:basedOn w:val="LQN4-N5"/>
    <w:next w:val="EULQN5"/>
    <w:qFormat/>
    <w:rsid w:val="00E25D01"/>
  </w:style>
  <w:style w:type="paragraph" w:customStyle="1" w:styleId="EULQN5">
    <w:name w:val="EULQN5"/>
    <w:basedOn w:val="LQN5"/>
    <w:qFormat/>
    <w:rsid w:val="00E25D01"/>
  </w:style>
  <w:style w:type="paragraph" w:customStyle="1" w:styleId="EULQpart">
    <w:name w:val="EULQpart"/>
    <w:basedOn w:val="LQpart"/>
    <w:next w:val="EULQpartHead"/>
    <w:qFormat/>
    <w:rsid w:val="00E25D01"/>
  </w:style>
  <w:style w:type="paragraph" w:customStyle="1" w:styleId="EULQpartHead">
    <w:name w:val="EULQpartHead"/>
    <w:basedOn w:val="LQpartHead"/>
    <w:next w:val="EULQT1"/>
    <w:qFormat/>
    <w:rsid w:val="00E25D01"/>
  </w:style>
  <w:style w:type="paragraph" w:customStyle="1" w:styleId="EULQschedule">
    <w:name w:val="EULQschedule"/>
    <w:basedOn w:val="LQschedule"/>
    <w:next w:val="EULQscheduleHead"/>
    <w:qFormat/>
    <w:rsid w:val="00E25D01"/>
  </w:style>
  <w:style w:type="paragraph" w:customStyle="1" w:styleId="EULQscheduleHead">
    <w:name w:val="EULQscheduleHead"/>
    <w:basedOn w:val="LQscheduleHead"/>
    <w:next w:val="EULQT1"/>
    <w:qFormat/>
    <w:rsid w:val="00E25D01"/>
  </w:style>
  <w:style w:type="paragraph" w:customStyle="1" w:styleId="EULQschedules">
    <w:name w:val="EULQschedules"/>
    <w:basedOn w:val="LQschedules"/>
    <w:qFormat/>
    <w:rsid w:val="00E25D01"/>
  </w:style>
  <w:style w:type="paragraph" w:customStyle="1" w:styleId="EULQsection">
    <w:name w:val="EULQsection"/>
    <w:basedOn w:val="LQsection"/>
    <w:next w:val="EULQsectionHead"/>
    <w:qFormat/>
    <w:rsid w:val="00803635"/>
    <w:pPr>
      <w:spacing w:line="220" w:lineRule="atLeast"/>
    </w:pPr>
    <w:rPr>
      <w:i/>
      <w:sz w:val="21"/>
    </w:rPr>
  </w:style>
  <w:style w:type="paragraph" w:customStyle="1" w:styleId="EULQsectionHead">
    <w:name w:val="EULQsectionHead"/>
    <w:basedOn w:val="LQsectionHead"/>
    <w:next w:val="EULQT1"/>
    <w:qFormat/>
    <w:rsid w:val="00031649"/>
    <w:rPr>
      <w:b/>
      <w:i w:val="0"/>
    </w:rPr>
  </w:style>
  <w:style w:type="paragraph" w:customStyle="1" w:styleId="EULQSublist1">
    <w:name w:val="EULQSublist1"/>
    <w:basedOn w:val="LQSublist1"/>
    <w:qFormat/>
    <w:rsid w:val="004D6A75"/>
    <w:pPr>
      <w:ind w:left="1361"/>
    </w:pPr>
  </w:style>
  <w:style w:type="paragraph" w:customStyle="1" w:styleId="EULQSublist1Cont">
    <w:name w:val="EULQSublist1 Cont"/>
    <w:basedOn w:val="LQSublist1Cont"/>
    <w:qFormat/>
    <w:rsid w:val="004D6A75"/>
    <w:pPr>
      <w:ind w:left="1361"/>
    </w:pPr>
  </w:style>
  <w:style w:type="paragraph" w:customStyle="1" w:styleId="EULQsubPart">
    <w:name w:val="EULQsubPart"/>
    <w:basedOn w:val="LQsubPart"/>
    <w:next w:val="EULQsubPartHead"/>
    <w:qFormat/>
    <w:rsid w:val="00955042"/>
  </w:style>
  <w:style w:type="paragraph" w:customStyle="1" w:styleId="EULQsubSection">
    <w:name w:val="EULQsubSection"/>
    <w:basedOn w:val="LQsubSection"/>
    <w:next w:val="EULQsubSectionHead"/>
    <w:qFormat/>
    <w:rsid w:val="00955042"/>
  </w:style>
  <w:style w:type="paragraph" w:customStyle="1" w:styleId="EULQsubSectionHead">
    <w:name w:val="EULQsubSectionHead"/>
    <w:basedOn w:val="LQsubSectionHead"/>
    <w:next w:val="EULQT1"/>
    <w:qFormat/>
    <w:rsid w:val="00955042"/>
  </w:style>
  <w:style w:type="paragraph" w:customStyle="1" w:styleId="EULQT1">
    <w:name w:val="EULQT1"/>
    <w:basedOn w:val="LQT1"/>
    <w:qFormat/>
    <w:rsid w:val="00E52999"/>
  </w:style>
  <w:style w:type="paragraph" w:customStyle="1" w:styleId="EULQT1Indent">
    <w:name w:val="EULQT1 Indent"/>
    <w:basedOn w:val="LQT1Indent"/>
    <w:qFormat/>
    <w:rsid w:val="0096610D"/>
  </w:style>
  <w:style w:type="paragraph" w:customStyle="1" w:styleId="EULQT2">
    <w:name w:val="EULQT2"/>
    <w:basedOn w:val="LQT2"/>
    <w:qFormat/>
    <w:rsid w:val="0096610D"/>
  </w:style>
  <w:style w:type="paragraph" w:customStyle="1" w:styleId="EULQT3">
    <w:name w:val="EULQT3"/>
    <w:basedOn w:val="LQT3"/>
    <w:qFormat/>
    <w:rsid w:val="00586A38"/>
    <w:pPr>
      <w:ind w:left="964"/>
    </w:pPr>
  </w:style>
  <w:style w:type="paragraph" w:customStyle="1" w:styleId="EULQT4">
    <w:name w:val="EULQT4"/>
    <w:basedOn w:val="LQT4"/>
    <w:qFormat/>
    <w:rsid w:val="006B79E5"/>
    <w:pPr>
      <w:ind w:left="1361"/>
    </w:pPr>
  </w:style>
  <w:style w:type="paragraph" w:customStyle="1" w:styleId="EULQT5">
    <w:name w:val="EULQT5"/>
    <w:basedOn w:val="LQT5"/>
    <w:qFormat/>
    <w:rsid w:val="0096610D"/>
  </w:style>
  <w:style w:type="paragraph" w:customStyle="1" w:styleId="EULQTableCaption">
    <w:name w:val="EULQTableCaption"/>
    <w:basedOn w:val="LQTableCaption"/>
    <w:next w:val="EULQTableTopText"/>
    <w:qFormat/>
    <w:rsid w:val="001E5D59"/>
  </w:style>
  <w:style w:type="paragraph" w:customStyle="1" w:styleId="EULQTableFoot">
    <w:name w:val="EULQTableFoot"/>
    <w:basedOn w:val="LQTableFoot"/>
    <w:qFormat/>
    <w:rsid w:val="00C46554"/>
  </w:style>
  <w:style w:type="paragraph" w:customStyle="1" w:styleId="EULQTableNumber">
    <w:name w:val="EULQTableNumber"/>
    <w:basedOn w:val="LQTableNumber"/>
    <w:next w:val="EULQTableCaption"/>
    <w:qFormat/>
    <w:rsid w:val="00380763"/>
  </w:style>
  <w:style w:type="paragraph" w:customStyle="1" w:styleId="EULQTableTopText">
    <w:name w:val="EULQTableTopText"/>
    <w:basedOn w:val="LQTableTopText"/>
    <w:qFormat/>
    <w:rsid w:val="00FB1FA3"/>
  </w:style>
  <w:style w:type="paragraph" w:customStyle="1" w:styleId="EULQTOC1">
    <w:name w:val="EULQTOC 1"/>
    <w:basedOn w:val="LQTOC1"/>
    <w:next w:val="EULQTOC2"/>
    <w:qFormat/>
    <w:rsid w:val="00FB1FA3"/>
  </w:style>
  <w:style w:type="paragraph" w:customStyle="1" w:styleId="EULQTOC10">
    <w:name w:val="EULQTOC 10"/>
    <w:basedOn w:val="LQTOC10"/>
    <w:qFormat/>
    <w:rsid w:val="00FB1FA3"/>
  </w:style>
  <w:style w:type="paragraph" w:customStyle="1" w:styleId="EULQTOC11">
    <w:name w:val="EULQTOC 11"/>
    <w:basedOn w:val="LQTOC11"/>
    <w:qFormat/>
    <w:rsid w:val="00FB1FA3"/>
  </w:style>
  <w:style w:type="paragraph" w:customStyle="1" w:styleId="EULQTOC12">
    <w:name w:val="EULQTOC 12"/>
    <w:basedOn w:val="LQTOC12"/>
    <w:qFormat/>
    <w:rsid w:val="00FB1FA3"/>
  </w:style>
  <w:style w:type="paragraph" w:customStyle="1" w:styleId="EULQTOC2">
    <w:name w:val="EULQTOC 2"/>
    <w:basedOn w:val="LQTOC2"/>
    <w:next w:val="EULQTOC3"/>
    <w:qFormat/>
    <w:rsid w:val="00FB1FA3"/>
  </w:style>
  <w:style w:type="paragraph" w:customStyle="1" w:styleId="EULQTOC3">
    <w:name w:val="EULQTOC 3"/>
    <w:basedOn w:val="LQTOC3"/>
    <w:next w:val="EULQTOC4"/>
    <w:qFormat/>
    <w:rsid w:val="00FB1FA3"/>
  </w:style>
  <w:style w:type="paragraph" w:customStyle="1" w:styleId="EULQTOC4">
    <w:name w:val="EULQTOC 4"/>
    <w:basedOn w:val="LQTOC4"/>
    <w:next w:val="EULQTOC5"/>
    <w:qFormat/>
    <w:rsid w:val="00FB1FA3"/>
  </w:style>
  <w:style w:type="paragraph" w:customStyle="1" w:styleId="EULQTOC5">
    <w:name w:val="EULQTOC 5"/>
    <w:basedOn w:val="LQTOC5"/>
    <w:next w:val="EULQTOC6"/>
    <w:qFormat/>
    <w:rsid w:val="00FB1FA3"/>
  </w:style>
  <w:style w:type="paragraph" w:customStyle="1" w:styleId="EULQTOC6">
    <w:name w:val="EULQTOC 6"/>
    <w:basedOn w:val="LQTOC6"/>
    <w:next w:val="EULQTOC9"/>
    <w:qFormat/>
    <w:rsid w:val="00FB1FA3"/>
  </w:style>
  <w:style w:type="paragraph" w:customStyle="1" w:styleId="EULQTOC9">
    <w:name w:val="EULQTOC 9"/>
    <w:basedOn w:val="LQTOC9"/>
    <w:qFormat/>
    <w:rsid w:val="00FB1FA3"/>
  </w:style>
  <w:style w:type="paragraph" w:customStyle="1" w:styleId="EULQTOC9Indent">
    <w:name w:val="EULQTOC 9 Indent"/>
    <w:basedOn w:val="LQTOC9Indent"/>
    <w:qFormat/>
    <w:rsid w:val="00645512"/>
  </w:style>
  <w:style w:type="paragraph" w:customStyle="1" w:styleId="EUNLQDefPara">
    <w:name w:val="EUNLQ Def Para"/>
    <w:basedOn w:val="NLQDefPara"/>
    <w:next w:val="EULQDefPara"/>
    <w:qFormat/>
    <w:rsid w:val="00EC196A"/>
  </w:style>
  <w:style w:type="paragraph" w:customStyle="1" w:styleId="EUNLQDisplayItem">
    <w:name w:val="EUNLQDisplayItem"/>
    <w:basedOn w:val="NLQDisplayItem"/>
    <w:next w:val="EULQDisplayItem"/>
    <w:qFormat/>
    <w:rsid w:val="00EC196A"/>
  </w:style>
  <w:style w:type="paragraph" w:customStyle="1" w:styleId="EUNLQH1">
    <w:name w:val="EUNLQH1"/>
    <w:basedOn w:val="NLQH1"/>
    <w:next w:val="EUNLQN1"/>
    <w:qFormat/>
    <w:rsid w:val="004A5981"/>
  </w:style>
  <w:style w:type="paragraph" w:customStyle="1" w:styleId="EUNLQH2">
    <w:name w:val="EUNLQH2"/>
    <w:basedOn w:val="NLQH2"/>
    <w:next w:val="EUNLQN2"/>
    <w:qFormat/>
    <w:rsid w:val="0024543E"/>
  </w:style>
  <w:style w:type="paragraph" w:customStyle="1" w:styleId="EUNLQH3">
    <w:name w:val="EUNLQH3"/>
    <w:basedOn w:val="NLQH3"/>
    <w:next w:val="EUNLQN3"/>
    <w:qFormat/>
    <w:rsid w:val="0024543E"/>
  </w:style>
  <w:style w:type="paragraph" w:customStyle="1" w:styleId="EUNLQList1">
    <w:name w:val="EUNLQList1"/>
    <w:basedOn w:val="NLQList1"/>
    <w:qFormat/>
    <w:rsid w:val="008F26D4"/>
    <w:pPr>
      <w:ind w:left="1531"/>
    </w:pPr>
  </w:style>
  <w:style w:type="paragraph" w:customStyle="1" w:styleId="EUNLQList1Cont">
    <w:name w:val="EUNLQList1 Cont"/>
    <w:basedOn w:val="NLQList1Cont"/>
    <w:qFormat/>
    <w:rsid w:val="00366CFF"/>
    <w:pPr>
      <w:ind w:left="1531"/>
    </w:pPr>
  </w:style>
  <w:style w:type="paragraph" w:customStyle="1" w:styleId="EUNLQN1">
    <w:name w:val="EUNLQN1"/>
    <w:basedOn w:val="NLQN1"/>
    <w:qFormat/>
    <w:rsid w:val="00832653"/>
    <w:pPr>
      <w:tabs>
        <w:tab w:val="left" w:pos="1701"/>
      </w:tabs>
      <w:ind w:firstLine="0"/>
    </w:pPr>
  </w:style>
  <w:style w:type="paragraph" w:customStyle="1" w:styleId="EUNLQN2">
    <w:name w:val="EUNLQN2"/>
    <w:basedOn w:val="NLQN2"/>
    <w:qFormat/>
    <w:rsid w:val="0023008A"/>
  </w:style>
  <w:style w:type="paragraph" w:customStyle="1" w:styleId="EUNLQN3">
    <w:name w:val="EUNLQN3"/>
    <w:basedOn w:val="NLQN3"/>
    <w:qFormat/>
    <w:rsid w:val="00F61A8A"/>
    <w:pPr>
      <w:tabs>
        <w:tab w:val="clear" w:pos="1304"/>
        <w:tab w:val="left" w:pos="964"/>
      </w:tabs>
      <w:ind w:left="1531"/>
    </w:pPr>
  </w:style>
  <w:style w:type="paragraph" w:customStyle="1" w:styleId="EUNLQN3-N4">
    <w:name w:val="EUNLQN3-N4"/>
    <w:basedOn w:val="NLQN3-N4"/>
    <w:next w:val="EUNLQN4"/>
    <w:qFormat/>
    <w:rsid w:val="0023008A"/>
  </w:style>
  <w:style w:type="paragraph" w:customStyle="1" w:styleId="EUNLQN4">
    <w:name w:val="EUNLQN4"/>
    <w:basedOn w:val="NLQN4"/>
    <w:qFormat/>
    <w:rsid w:val="000E71E2"/>
    <w:pPr>
      <w:tabs>
        <w:tab w:val="clear" w:pos="2155"/>
        <w:tab w:val="clear" w:pos="2268"/>
        <w:tab w:val="left" w:pos="1588"/>
      </w:tabs>
      <w:ind w:left="1928" w:hanging="1361"/>
    </w:pPr>
  </w:style>
  <w:style w:type="paragraph" w:customStyle="1" w:styleId="EUNLQN4-N5">
    <w:name w:val="EUNLQN4-N5"/>
    <w:basedOn w:val="NLQN4-N5"/>
    <w:next w:val="EUNLQN5"/>
    <w:qFormat/>
    <w:rsid w:val="00450D00"/>
  </w:style>
  <w:style w:type="paragraph" w:customStyle="1" w:styleId="EUNLQN5">
    <w:name w:val="EUNLQN5"/>
    <w:basedOn w:val="NLQN5"/>
    <w:qFormat/>
    <w:rsid w:val="00731C8C"/>
  </w:style>
  <w:style w:type="paragraph" w:customStyle="1" w:styleId="EUNLQpart">
    <w:name w:val="EUNLQpart"/>
    <w:basedOn w:val="NLQpart"/>
    <w:next w:val="EUNLQpartHead"/>
    <w:qFormat/>
    <w:rsid w:val="00731C8C"/>
  </w:style>
  <w:style w:type="paragraph" w:customStyle="1" w:styleId="EUNLQpartHead">
    <w:name w:val="EUNLQpartHead"/>
    <w:basedOn w:val="NLQpartHead"/>
    <w:next w:val="EUNLQT1"/>
    <w:qFormat/>
    <w:rsid w:val="00731C8C"/>
  </w:style>
  <w:style w:type="paragraph" w:customStyle="1" w:styleId="EUNLQschedule">
    <w:name w:val="EUNLQschedule"/>
    <w:basedOn w:val="NLQschedule"/>
    <w:next w:val="EUNLQscheduleHead"/>
    <w:qFormat/>
    <w:rsid w:val="00731C8C"/>
  </w:style>
  <w:style w:type="paragraph" w:customStyle="1" w:styleId="EUNLQscheduleHead">
    <w:name w:val="EUNLQscheduleHead"/>
    <w:basedOn w:val="NLQscheduleHead"/>
    <w:next w:val="EUNLQT1"/>
    <w:qFormat/>
    <w:rsid w:val="00731C8C"/>
  </w:style>
  <w:style w:type="paragraph" w:customStyle="1" w:styleId="EUNLQschedules">
    <w:name w:val="EUNLQschedules"/>
    <w:basedOn w:val="NLQschedules"/>
    <w:qFormat/>
    <w:rsid w:val="00731C8C"/>
  </w:style>
  <w:style w:type="paragraph" w:customStyle="1" w:styleId="EUNLQsection">
    <w:name w:val="EUNLQsection"/>
    <w:basedOn w:val="NLQsection"/>
    <w:next w:val="EUNLQsectionHead"/>
    <w:qFormat/>
    <w:rsid w:val="00AA448A"/>
    <w:pPr>
      <w:spacing w:line="220" w:lineRule="atLeast"/>
    </w:pPr>
    <w:rPr>
      <w:i/>
      <w:sz w:val="21"/>
    </w:rPr>
  </w:style>
  <w:style w:type="paragraph" w:customStyle="1" w:styleId="EUNLQsectionHead">
    <w:name w:val="EUNLQsectionHead"/>
    <w:basedOn w:val="NLQsectionHead"/>
    <w:next w:val="EUNLQT1"/>
    <w:qFormat/>
    <w:rsid w:val="00DC29A1"/>
    <w:rPr>
      <w:b/>
      <w:i w:val="0"/>
    </w:rPr>
  </w:style>
  <w:style w:type="paragraph" w:customStyle="1" w:styleId="EUNLQSublist1">
    <w:name w:val="EUNLQSublist1"/>
    <w:basedOn w:val="NLQSublist1"/>
    <w:next w:val="EULQSublist1"/>
    <w:qFormat/>
    <w:rsid w:val="000053BF"/>
    <w:pPr>
      <w:ind w:left="1968"/>
    </w:pPr>
  </w:style>
  <w:style w:type="paragraph" w:customStyle="1" w:styleId="EUNLQSublist1Cont">
    <w:name w:val="EUNLQSublist1 Cont"/>
    <w:basedOn w:val="NLQSublist1Cont"/>
    <w:qFormat/>
    <w:rsid w:val="00B86533"/>
    <w:pPr>
      <w:ind w:left="1928"/>
    </w:pPr>
  </w:style>
  <w:style w:type="paragraph" w:customStyle="1" w:styleId="EUNLQsubPart">
    <w:name w:val="EUNLQsubPart"/>
    <w:basedOn w:val="NLQsubPart"/>
    <w:next w:val="EUNLQsubPartHead"/>
    <w:qFormat/>
    <w:rsid w:val="00337C6E"/>
  </w:style>
  <w:style w:type="paragraph" w:customStyle="1" w:styleId="EULQsubPartHead">
    <w:name w:val="EULQsubPartHead"/>
    <w:basedOn w:val="LQsubPartHead"/>
    <w:next w:val="EULQT1"/>
    <w:qFormat/>
    <w:rsid w:val="00B31ACF"/>
  </w:style>
  <w:style w:type="paragraph" w:customStyle="1" w:styleId="EUNLQsubPartHead">
    <w:name w:val="EUNLQsubPartHead"/>
    <w:basedOn w:val="NLQsubPartHead"/>
    <w:next w:val="EUNLQT1"/>
    <w:qFormat/>
    <w:rsid w:val="00B31ACF"/>
  </w:style>
  <w:style w:type="paragraph" w:customStyle="1" w:styleId="EUNLQsubSection">
    <w:name w:val="EUNLQsubSection"/>
    <w:basedOn w:val="NLQsubSection"/>
    <w:next w:val="EUNLQsubSectionHead"/>
    <w:qFormat/>
    <w:rsid w:val="00B31ACF"/>
  </w:style>
  <w:style w:type="paragraph" w:customStyle="1" w:styleId="EUNLQsubSectionHead">
    <w:name w:val="EUNLQsubSectionHead"/>
    <w:basedOn w:val="NLQsubSectionHead"/>
    <w:next w:val="EUNLQT1"/>
    <w:qFormat/>
    <w:rsid w:val="00B31ACF"/>
  </w:style>
  <w:style w:type="paragraph" w:customStyle="1" w:styleId="EUNLQT1">
    <w:name w:val="EUNLQT1"/>
    <w:basedOn w:val="NLQT1"/>
    <w:qFormat/>
    <w:rsid w:val="00E52999"/>
  </w:style>
  <w:style w:type="paragraph" w:customStyle="1" w:styleId="EUNLQT1Indent">
    <w:name w:val="EUNLQT1 Indent"/>
    <w:basedOn w:val="NLQT1Indent"/>
    <w:qFormat/>
    <w:rsid w:val="005D41B8"/>
  </w:style>
  <w:style w:type="paragraph" w:customStyle="1" w:styleId="EUNLQT2">
    <w:name w:val="EUNLQT2"/>
    <w:basedOn w:val="NLQT2"/>
    <w:qFormat/>
    <w:rsid w:val="00891686"/>
  </w:style>
  <w:style w:type="paragraph" w:customStyle="1" w:styleId="EUNLQT3">
    <w:name w:val="EUNLQT3"/>
    <w:basedOn w:val="NLQT3"/>
    <w:qFormat/>
    <w:rsid w:val="00DE5B3E"/>
    <w:pPr>
      <w:ind w:left="1531"/>
    </w:pPr>
  </w:style>
  <w:style w:type="paragraph" w:customStyle="1" w:styleId="EUNLQT4">
    <w:name w:val="EUNLQT4"/>
    <w:basedOn w:val="NLQT4"/>
    <w:qFormat/>
    <w:rsid w:val="008F26D4"/>
    <w:pPr>
      <w:ind w:left="1928"/>
    </w:pPr>
  </w:style>
  <w:style w:type="paragraph" w:customStyle="1" w:styleId="EUNLQT5">
    <w:name w:val="EUNLQT5"/>
    <w:basedOn w:val="NLQT5"/>
    <w:qFormat/>
    <w:rsid w:val="00AB5644"/>
  </w:style>
  <w:style w:type="paragraph" w:customStyle="1" w:styleId="EUNLQTableCaption">
    <w:name w:val="EUNLQTableCaption"/>
    <w:basedOn w:val="NLQTableCaption"/>
    <w:next w:val="EUNLQTableTopText"/>
    <w:qFormat/>
    <w:rsid w:val="003F756B"/>
  </w:style>
  <w:style w:type="paragraph" w:customStyle="1" w:styleId="EUNLQTableFoot">
    <w:name w:val="EUNLQTableFoot"/>
    <w:basedOn w:val="NLQTableFoot"/>
    <w:qFormat/>
    <w:rsid w:val="00B11873"/>
  </w:style>
  <w:style w:type="paragraph" w:customStyle="1" w:styleId="EUNLQTableNumber">
    <w:name w:val="EUNLQTableNumber"/>
    <w:basedOn w:val="NLQTableNumber"/>
    <w:qFormat/>
    <w:rsid w:val="006507EE"/>
  </w:style>
  <w:style w:type="paragraph" w:customStyle="1" w:styleId="EUNLQTableTopText">
    <w:name w:val="EUNLQTableTopText"/>
    <w:basedOn w:val="NLQTableTopText"/>
    <w:qFormat/>
    <w:rsid w:val="00593489"/>
  </w:style>
  <w:style w:type="paragraph" w:customStyle="1" w:styleId="Sifted">
    <w:name w:val="Sifted"/>
    <w:basedOn w:val="Made"/>
    <w:next w:val="Made"/>
    <w:qFormat/>
    <w:rsid w:val="0002747F"/>
  </w:style>
  <w:style w:type="character" w:customStyle="1" w:styleId="trackermarkup">
    <w:name w:val="tracker_markup"/>
    <w:basedOn w:val="DefaultParagraphFont"/>
    <w:rsid w:val="001179D0"/>
  </w:style>
  <w:style w:type="character" w:styleId="Emphasis">
    <w:name w:val="Emphasis"/>
    <w:basedOn w:val="DefaultParagraphFont"/>
    <w:uiPriority w:val="20"/>
    <w:qFormat/>
    <w:rsid w:val="001179D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Office16\STARTUP\SIDrafting\SI%20V9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61c22e59-6e76-40e7-9277-37c464fc6354}" enabled="1" method="Privileged" siteId="{f99512c1-fd9f-4475-9896-9a0b3cdc50e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 V9.dotx</Template>
  <TotalTime>0</TotalTime>
  <Pages>2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SI/SR Template</vt:lpstr>
    </vt:vector>
  </TitlesOfParts>
  <Company>The Stationery Office Ltd</Company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SI/SR Template</dc:title>
  <dc:creator>Izzo, Tamara</dc:creator>
  <dc:description>Version 9.3</dc:description>
  <cp:lastModifiedBy>Erciyas, Sefanur [AU-AU]</cp:lastModifiedBy>
  <cp:revision>8</cp:revision>
  <dcterms:created xsi:type="dcterms:W3CDTF">2025-10-06T14:04:00Z</dcterms:created>
  <dcterms:modified xsi:type="dcterms:W3CDTF">2025-12-08T02:57:00Z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WordVersion">
    <vt:lpwstr>16.0</vt:lpwstr>
  </property>
  <property fmtid="{D5CDD505-2E9C-101B-9397-08002B2CF9AE}" pid="3" name="LastOSversion">
    <vt:lpwstr>16.0</vt:lpwstr>
  </property>
  <property fmtid="{D5CDD505-2E9C-101B-9397-08002B2CF9AE}" pid="4" name="SI template version">
    <vt:lpwstr>Version 9.3</vt:lpwstr>
  </property>
  <property fmtid="{D5CDD505-2E9C-101B-9397-08002B2CF9AE}" pid="5" name="InitialWordVersion">
    <vt:lpwstr>16.0</vt:lpwstr>
  </property>
  <property fmtid="{D5CDD505-2E9C-101B-9397-08002B2CF9AE}" pid="6" name="InitialOSversion">
    <vt:lpwstr>Windows NT 10.0</vt:lpwstr>
  </property>
</Properties>
</file>