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5C92" w14:textId="6BC5FB13" w:rsidR="005E2342" w:rsidRDefault="007605C7">
      <w:pPr>
        <w:pStyle w:val="CoverText"/>
        <w:jc w:val="left"/>
        <w:rPr>
          <w:bCs/>
          <w:sz w:val="20"/>
          <w:u w:val="none"/>
        </w:rPr>
      </w:pPr>
      <w:r w:rsidRPr="007740DA">
        <w:rPr>
          <w:i/>
          <w:iCs/>
        </w:rPr>
        <w:t xml:space="preserve">This </w:t>
      </w:r>
      <w:r>
        <w:rPr>
          <w:i/>
          <w:iCs/>
        </w:rPr>
        <w:t>judgment was given</w:t>
      </w:r>
      <w:r w:rsidRPr="007740DA">
        <w:rPr>
          <w:i/>
          <w:iCs/>
        </w:rPr>
        <w:t xml:space="preserve"> in private. </w:t>
      </w:r>
      <w:bookmarkStart w:id="0" w:name="_Hlk146288729"/>
      <w:r w:rsidRPr="007740DA">
        <w:rPr>
          <w:i/>
          <w:iCs/>
        </w:rPr>
        <w:t>The judge gives permission for this version of the judgment to be published</w:t>
      </w:r>
      <w:r>
        <w:rPr>
          <w:i/>
          <w:iCs/>
        </w:rPr>
        <w:t xml:space="preserve"> on condition that (irrespective of what is contained in the judgment) in any published version of this judgment the anonymity of the children and members of their family must be strictly preserved</w:t>
      </w:r>
      <w:r w:rsidRPr="007740DA">
        <w:rPr>
          <w:i/>
          <w:iCs/>
        </w:rPr>
        <w:t xml:space="preserve">. </w:t>
      </w:r>
      <w:bookmarkStart w:id="1" w:name="_Hlk146288755"/>
      <w:bookmarkEnd w:id="0"/>
      <w:r w:rsidRPr="007740DA">
        <w:rPr>
          <w:i/>
          <w:iCs/>
        </w:rPr>
        <w:t>All persons, including representatives of the media and legal bloggers</w:t>
      </w:r>
      <w:r>
        <w:rPr>
          <w:i/>
          <w:iCs/>
        </w:rPr>
        <w:t>,</w:t>
      </w:r>
      <w:r w:rsidRPr="007740DA">
        <w:rPr>
          <w:i/>
          <w:iCs/>
        </w:rPr>
        <w:t xml:space="preserve"> must ensure that </w:t>
      </w:r>
      <w:r>
        <w:rPr>
          <w:i/>
          <w:iCs/>
        </w:rPr>
        <w:t>this condition is strictly complied with</w:t>
      </w:r>
      <w:r w:rsidRPr="007740DA">
        <w:rPr>
          <w:i/>
          <w:iCs/>
        </w:rPr>
        <w:t>. Failure to do so may be a contempt of court</w:t>
      </w:r>
      <w:bookmarkEnd w:id="1"/>
      <w:r w:rsidR="005E2342">
        <w:rPr>
          <w:bCs/>
        </w:rPr>
        <w:br/>
      </w:r>
    </w:p>
    <w:p w14:paraId="55510921" w14:textId="5053C0C7" w:rsidR="005E2342" w:rsidRDefault="005E2342">
      <w:pPr>
        <w:pStyle w:val="CoverText"/>
      </w:pPr>
      <w:r>
        <w:t xml:space="preserve">Case No: </w:t>
      </w:r>
      <w:r w:rsidR="00797A9A">
        <w:t>SD22C50191</w:t>
      </w:r>
    </w:p>
    <w:p w14:paraId="38177221" w14:textId="54BDB089" w:rsidR="00774E7B" w:rsidRDefault="00774E7B">
      <w:pPr>
        <w:pStyle w:val="CoverText"/>
      </w:pPr>
      <w:r>
        <w:t xml:space="preserve">Neutral Citation Number: </w:t>
      </w:r>
      <w:r w:rsidR="008B3FDE">
        <w:t>[2024] EWFC 147 (B)</w:t>
      </w:r>
    </w:p>
    <w:p w14:paraId="77567390" w14:textId="77777777" w:rsidR="00774E7B" w:rsidRDefault="00774E7B">
      <w:pPr>
        <w:pStyle w:val="CoverText"/>
        <w:rPr>
          <w:b/>
          <w:spacing w:val="-3"/>
        </w:rPr>
      </w:pPr>
    </w:p>
    <w:p w14:paraId="20D82AC1" w14:textId="02D3B104"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IN THE </w:t>
      </w:r>
    </w:p>
    <w:p w14:paraId="1FECF9F1" w14:textId="4E734DEB" w:rsidR="005E2342" w:rsidRDefault="00797A9A">
      <w:pPr>
        <w:suppressAutoHyphens/>
        <w:rPr>
          <w:b/>
          <w:spacing w:val="-3"/>
          <w:u w:val="single"/>
        </w:rPr>
      </w:pPr>
      <w:r>
        <w:rPr>
          <w:b/>
          <w:spacing w:val="-3"/>
          <w:u w:val="single"/>
        </w:rPr>
        <w:t>FAMILY COURT</w:t>
      </w:r>
      <w:r w:rsidR="001C2201">
        <w:rPr>
          <w:b/>
          <w:spacing w:val="-3"/>
          <w:u w:val="single"/>
        </w:rPr>
        <w:t xml:space="preserve"> SITTING AT BRIGHTON </w:t>
      </w:r>
    </w:p>
    <w:p w14:paraId="613D657F" w14:textId="77777777" w:rsidR="005E2342" w:rsidRDefault="005E2342">
      <w:pPr>
        <w:suppressAutoHyphens/>
        <w:rPr>
          <w:b/>
          <w:spacing w:val="-3"/>
          <w:u w:val="single"/>
        </w:rPr>
      </w:pPr>
    </w:p>
    <w:p w14:paraId="100DA6E7" w14:textId="77777777" w:rsidR="005E2342" w:rsidRDefault="005E2342">
      <w:pPr>
        <w:suppressAutoHyphens/>
        <w:jc w:val="right"/>
        <w:rPr>
          <w:spacing w:val="-3"/>
          <w:u w:val="single"/>
        </w:rPr>
      </w:pPr>
    </w:p>
    <w:p w14:paraId="76C8A263" w14:textId="59E66A3C" w:rsidR="005E2342" w:rsidRDefault="005E2342">
      <w:pPr>
        <w:pStyle w:val="CoverText"/>
        <w:rPr>
          <w:b/>
        </w:rPr>
      </w:pPr>
      <w:r>
        <w:t xml:space="preserve">Date: </w:t>
      </w:r>
      <w:r w:rsidR="001C2201">
        <w:t>19/02/2024</w:t>
      </w:r>
    </w:p>
    <w:p w14:paraId="0A0AB232" w14:textId="77777777" w:rsidR="005E2342" w:rsidRDefault="005E2342">
      <w:pPr>
        <w:suppressAutoHyphens/>
        <w:rPr>
          <w:spacing w:val="-3"/>
        </w:rPr>
      </w:pPr>
    </w:p>
    <w:p w14:paraId="5762CFF3"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04D0886E" w14:textId="77777777" w:rsidR="005E2342" w:rsidRDefault="005E2342">
      <w:pPr>
        <w:suppressAutoHyphens/>
        <w:jc w:val="center"/>
        <w:rPr>
          <w:spacing w:val="-3"/>
        </w:rPr>
      </w:pPr>
    </w:p>
    <w:p w14:paraId="4F0E8DB2" w14:textId="7D48F37D" w:rsidR="005E2342" w:rsidRDefault="00797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HIS HONOUR JUDGE BEDFORD</w:t>
      </w:r>
    </w:p>
    <w:p w14:paraId="7C5EC62B" w14:textId="77777777" w:rsidR="005E2342" w:rsidRDefault="005E2342">
      <w:pPr>
        <w:suppressAutoHyphens/>
        <w:jc w:val="center"/>
        <w:rPr>
          <w:spacing w:val="-3"/>
        </w:rPr>
      </w:pPr>
      <w:r>
        <w:rPr>
          <w:spacing w:val="-3"/>
        </w:rPr>
        <w:t>- - - - - - - - - - - - - - - - - - - - -</w:t>
      </w:r>
    </w:p>
    <w:p w14:paraId="5AE55E06" w14:textId="77777777" w:rsidR="005E2342" w:rsidRDefault="005E2342">
      <w:pPr>
        <w:suppressAutoHyphens/>
        <w:jc w:val="center"/>
        <w:rPr>
          <w:b/>
          <w:spacing w:val="-3"/>
        </w:rPr>
      </w:pPr>
      <w:proofErr w:type="gramStart"/>
      <w:r>
        <w:rPr>
          <w:b/>
          <w:spacing w:val="-3"/>
        </w:rPr>
        <w:t>Between :</w:t>
      </w:r>
      <w:proofErr w:type="gramEnd"/>
    </w:p>
    <w:p w14:paraId="2C54F681"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678930F5" w14:textId="77777777">
        <w:trPr>
          <w:jc w:val="center"/>
        </w:trPr>
        <w:tc>
          <w:tcPr>
            <w:tcW w:w="1701" w:type="dxa"/>
          </w:tcPr>
          <w:p w14:paraId="52818309" w14:textId="77777777" w:rsidR="005E2342" w:rsidRDefault="005E2342">
            <w:pPr>
              <w:suppressAutoHyphens/>
              <w:rPr>
                <w:b/>
                <w:spacing w:val="-3"/>
              </w:rPr>
            </w:pPr>
          </w:p>
        </w:tc>
        <w:tc>
          <w:tcPr>
            <w:tcW w:w="5333" w:type="dxa"/>
          </w:tcPr>
          <w:p w14:paraId="4D8CD7BF" w14:textId="1D07E884" w:rsidR="005E2342" w:rsidRDefault="00797A9A">
            <w:pPr>
              <w:suppressAutoHyphens/>
              <w:jc w:val="center"/>
              <w:rPr>
                <w:b/>
                <w:spacing w:val="-3"/>
              </w:rPr>
            </w:pPr>
            <w:r>
              <w:rPr>
                <w:b/>
                <w:spacing w:val="-3"/>
              </w:rPr>
              <w:t>WSCC</w:t>
            </w:r>
          </w:p>
        </w:tc>
        <w:tc>
          <w:tcPr>
            <w:tcW w:w="1707" w:type="dxa"/>
          </w:tcPr>
          <w:p w14:paraId="2F3D8E4F" w14:textId="77777777" w:rsidR="005E2342" w:rsidRDefault="00797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Applicant</w:t>
            </w:r>
          </w:p>
        </w:tc>
      </w:tr>
      <w:tr w:rsidR="005E2342" w14:paraId="74162117" w14:textId="77777777">
        <w:trPr>
          <w:jc w:val="center"/>
        </w:trPr>
        <w:tc>
          <w:tcPr>
            <w:tcW w:w="1701" w:type="dxa"/>
          </w:tcPr>
          <w:p w14:paraId="1528130E" w14:textId="77777777" w:rsidR="005E2342" w:rsidRDefault="005E2342">
            <w:pPr>
              <w:suppressAutoHyphens/>
              <w:rPr>
                <w:b/>
                <w:spacing w:val="-3"/>
              </w:rPr>
            </w:pPr>
          </w:p>
        </w:tc>
        <w:tc>
          <w:tcPr>
            <w:tcW w:w="5333" w:type="dxa"/>
          </w:tcPr>
          <w:p w14:paraId="3D6FB0B7" w14:textId="77777777" w:rsidR="005E2342" w:rsidRDefault="005E2342">
            <w:pPr>
              <w:suppressAutoHyphens/>
              <w:jc w:val="center"/>
              <w:rPr>
                <w:b/>
                <w:spacing w:val="-3"/>
              </w:rPr>
            </w:pPr>
            <w:r>
              <w:rPr>
                <w:b/>
                <w:spacing w:val="-3"/>
              </w:rPr>
              <w:t>- and -</w:t>
            </w:r>
          </w:p>
        </w:tc>
        <w:tc>
          <w:tcPr>
            <w:tcW w:w="1707" w:type="dxa"/>
          </w:tcPr>
          <w:p w14:paraId="00DB31E7"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08B7BEC1" w14:textId="77777777">
        <w:trPr>
          <w:jc w:val="center"/>
        </w:trPr>
        <w:tc>
          <w:tcPr>
            <w:tcW w:w="1701" w:type="dxa"/>
          </w:tcPr>
          <w:p w14:paraId="100055B6" w14:textId="77777777" w:rsidR="005E2342" w:rsidRDefault="005E2342">
            <w:pPr>
              <w:suppressAutoHyphens/>
              <w:rPr>
                <w:b/>
                <w:spacing w:val="-3"/>
              </w:rPr>
            </w:pPr>
          </w:p>
        </w:tc>
        <w:tc>
          <w:tcPr>
            <w:tcW w:w="5333" w:type="dxa"/>
          </w:tcPr>
          <w:p w14:paraId="3C8C322C" w14:textId="116C7C76" w:rsidR="00797A9A" w:rsidRDefault="00B55BD9">
            <w:pPr>
              <w:suppressAutoHyphens/>
              <w:jc w:val="center"/>
              <w:rPr>
                <w:b/>
                <w:spacing w:val="-3"/>
              </w:rPr>
            </w:pPr>
            <w:r>
              <w:rPr>
                <w:b/>
                <w:spacing w:val="-3"/>
              </w:rPr>
              <w:t>MOTHER</w:t>
            </w:r>
          </w:p>
          <w:p w14:paraId="2D55FB72" w14:textId="41FE70EA" w:rsidR="005E2342" w:rsidRDefault="00B55BD9">
            <w:pPr>
              <w:suppressAutoHyphens/>
              <w:jc w:val="center"/>
              <w:rPr>
                <w:b/>
                <w:spacing w:val="-3"/>
              </w:rPr>
            </w:pPr>
            <w:r>
              <w:rPr>
                <w:b/>
                <w:spacing w:val="-3"/>
              </w:rPr>
              <w:t>FATHER</w:t>
            </w:r>
          </w:p>
          <w:p w14:paraId="3764F551" w14:textId="593EAA48" w:rsidR="00797A9A" w:rsidRDefault="00B55BD9">
            <w:pPr>
              <w:suppressAutoHyphens/>
              <w:jc w:val="center"/>
              <w:rPr>
                <w:b/>
                <w:spacing w:val="-3"/>
              </w:rPr>
            </w:pPr>
            <w:r>
              <w:rPr>
                <w:b/>
                <w:spacing w:val="-3"/>
              </w:rPr>
              <w:t>MATERNAL GRANDMOTHER</w:t>
            </w:r>
          </w:p>
          <w:p w14:paraId="77E4EAC6" w14:textId="71A3539B" w:rsidR="00797A9A" w:rsidRDefault="00B55BD9">
            <w:pPr>
              <w:suppressAutoHyphens/>
              <w:jc w:val="center"/>
              <w:rPr>
                <w:b/>
                <w:spacing w:val="-3"/>
              </w:rPr>
            </w:pPr>
            <w:r>
              <w:rPr>
                <w:b/>
                <w:spacing w:val="-3"/>
              </w:rPr>
              <w:t>CHILD A AND CHILD B</w:t>
            </w:r>
            <w:r w:rsidR="00797A9A">
              <w:rPr>
                <w:b/>
                <w:spacing w:val="-3"/>
              </w:rPr>
              <w:t xml:space="preserve"> (by their Children’s Guardian)</w:t>
            </w:r>
          </w:p>
        </w:tc>
        <w:tc>
          <w:tcPr>
            <w:tcW w:w="1707" w:type="dxa"/>
          </w:tcPr>
          <w:p w14:paraId="240FAEF5" w14:textId="218B2C38" w:rsidR="005E2342" w:rsidRDefault="00797A9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Respondents</w:t>
            </w:r>
          </w:p>
        </w:tc>
      </w:tr>
    </w:tbl>
    <w:p w14:paraId="0C1DAC1C" w14:textId="77777777" w:rsidR="005E2342" w:rsidRDefault="005E2342">
      <w:pPr>
        <w:suppressAutoHyphens/>
        <w:rPr>
          <w:b/>
          <w:spacing w:val="-3"/>
        </w:rPr>
      </w:pPr>
    </w:p>
    <w:p w14:paraId="69607846" w14:textId="77777777" w:rsidR="005E2342" w:rsidRDefault="005E2342">
      <w:pPr>
        <w:suppressAutoHyphens/>
        <w:jc w:val="center"/>
        <w:rPr>
          <w:spacing w:val="-3"/>
        </w:rPr>
      </w:pPr>
      <w:r>
        <w:rPr>
          <w:spacing w:val="-3"/>
        </w:rPr>
        <w:t>- - - - - - - - - - - - - - - - - - - - -</w:t>
      </w:r>
    </w:p>
    <w:p w14:paraId="34F307EC" w14:textId="77777777" w:rsidR="005E2342" w:rsidRDefault="005E2342">
      <w:pPr>
        <w:suppressAutoHyphens/>
        <w:jc w:val="center"/>
        <w:rPr>
          <w:spacing w:val="-3"/>
        </w:rPr>
      </w:pPr>
      <w:r>
        <w:rPr>
          <w:spacing w:val="-3"/>
        </w:rPr>
        <w:t>- - - - - - - - - - - - - - - - - - - - -</w:t>
      </w:r>
    </w:p>
    <w:p w14:paraId="6A83B130" w14:textId="77777777" w:rsidR="005E2342" w:rsidRDefault="005E2342">
      <w:pPr>
        <w:suppressAutoHyphens/>
        <w:jc w:val="center"/>
        <w:rPr>
          <w:spacing w:val="-3"/>
        </w:rPr>
      </w:pPr>
    </w:p>
    <w:p w14:paraId="59317114" w14:textId="0C2EA47D" w:rsidR="005E2342" w:rsidRPr="00797A9A" w:rsidRDefault="001C2201">
      <w:pPr>
        <w:suppressAutoHyphens/>
        <w:jc w:val="center"/>
        <w:rPr>
          <w:b/>
          <w:spacing w:val="-3"/>
        </w:rPr>
      </w:pPr>
      <w:r>
        <w:rPr>
          <w:b/>
          <w:spacing w:val="-3"/>
        </w:rPr>
        <w:t>Shar</w:t>
      </w:r>
      <w:r w:rsidR="006C134C">
        <w:rPr>
          <w:b/>
          <w:spacing w:val="-3"/>
        </w:rPr>
        <w:t>a</w:t>
      </w:r>
      <w:r>
        <w:rPr>
          <w:b/>
          <w:spacing w:val="-3"/>
        </w:rPr>
        <w:t xml:space="preserve">n </w:t>
      </w:r>
      <w:r w:rsidR="001C1F5E">
        <w:rPr>
          <w:b/>
          <w:spacing w:val="-3"/>
        </w:rPr>
        <w:t xml:space="preserve">Bhachu and </w:t>
      </w:r>
      <w:r w:rsidR="00797A9A">
        <w:rPr>
          <w:b/>
          <w:spacing w:val="-3"/>
        </w:rPr>
        <w:t>Kate Claxton</w:t>
      </w:r>
      <w:r w:rsidR="005E2342">
        <w:rPr>
          <w:b/>
          <w:spacing w:val="-3"/>
        </w:rPr>
        <w:t xml:space="preserve"> </w:t>
      </w:r>
      <w:r w:rsidR="005E2342" w:rsidRPr="00797A9A">
        <w:rPr>
          <w:b/>
          <w:spacing w:val="-3"/>
        </w:rPr>
        <w:t xml:space="preserve">for the </w:t>
      </w:r>
      <w:r w:rsidR="00797A9A" w:rsidRPr="00797A9A">
        <w:rPr>
          <w:b/>
          <w:spacing w:val="-3"/>
        </w:rPr>
        <w:t>Applicant</w:t>
      </w:r>
    </w:p>
    <w:p w14:paraId="459420A2" w14:textId="52EF58A2" w:rsidR="00797A9A" w:rsidRPr="00797A9A" w:rsidRDefault="001C1F5E">
      <w:pPr>
        <w:suppressAutoHyphens/>
        <w:jc w:val="center"/>
        <w:rPr>
          <w:b/>
          <w:spacing w:val="-3"/>
        </w:rPr>
      </w:pPr>
      <w:r>
        <w:rPr>
          <w:b/>
          <w:spacing w:val="-3"/>
        </w:rPr>
        <w:t xml:space="preserve">Professor Jo Delahunty KC and </w:t>
      </w:r>
      <w:r w:rsidR="00797A9A" w:rsidRPr="00797A9A">
        <w:rPr>
          <w:b/>
          <w:spacing w:val="-3"/>
        </w:rPr>
        <w:t xml:space="preserve">Delia </w:t>
      </w:r>
      <w:proofErr w:type="gramStart"/>
      <w:r w:rsidR="00797A9A" w:rsidRPr="00797A9A">
        <w:rPr>
          <w:b/>
          <w:spacing w:val="-3"/>
        </w:rPr>
        <w:t>Minoprio  fo</w:t>
      </w:r>
      <w:r w:rsidR="005E2342" w:rsidRPr="00797A9A">
        <w:rPr>
          <w:b/>
          <w:spacing w:val="-3"/>
        </w:rPr>
        <w:t>r</w:t>
      </w:r>
      <w:proofErr w:type="gramEnd"/>
      <w:r w:rsidR="005E2342" w:rsidRPr="00797A9A">
        <w:rPr>
          <w:b/>
          <w:spacing w:val="-3"/>
        </w:rPr>
        <w:t xml:space="preserve"> the </w:t>
      </w:r>
      <w:r w:rsidR="00797A9A" w:rsidRPr="00797A9A">
        <w:rPr>
          <w:b/>
          <w:spacing w:val="-3"/>
        </w:rPr>
        <w:t>Mother</w:t>
      </w:r>
    </w:p>
    <w:p w14:paraId="58CBE2A8" w14:textId="11D63053" w:rsidR="005E2342" w:rsidRPr="00797A9A" w:rsidRDefault="006C134C">
      <w:pPr>
        <w:suppressAutoHyphens/>
        <w:jc w:val="center"/>
        <w:rPr>
          <w:b/>
          <w:spacing w:val="-3"/>
        </w:rPr>
      </w:pPr>
      <w:r>
        <w:rPr>
          <w:b/>
          <w:spacing w:val="-3"/>
        </w:rPr>
        <w:t xml:space="preserve">Rex Howling KC and </w:t>
      </w:r>
      <w:r w:rsidR="000217ED">
        <w:rPr>
          <w:b/>
          <w:spacing w:val="-3"/>
        </w:rPr>
        <w:t xml:space="preserve">Andrew </w:t>
      </w:r>
      <w:r w:rsidR="00797A9A" w:rsidRPr="00797A9A">
        <w:rPr>
          <w:b/>
          <w:spacing w:val="-3"/>
        </w:rPr>
        <w:t xml:space="preserve">Grime for the </w:t>
      </w:r>
      <w:proofErr w:type="gramStart"/>
      <w:r w:rsidR="00797A9A" w:rsidRPr="00797A9A">
        <w:rPr>
          <w:b/>
          <w:spacing w:val="-3"/>
        </w:rPr>
        <w:t>Father</w:t>
      </w:r>
      <w:proofErr w:type="gramEnd"/>
    </w:p>
    <w:p w14:paraId="1870CE39" w14:textId="10D082B4" w:rsidR="00797A9A" w:rsidRPr="00797A9A" w:rsidRDefault="00797A9A">
      <w:pPr>
        <w:suppressAutoHyphens/>
        <w:jc w:val="center"/>
        <w:rPr>
          <w:b/>
          <w:spacing w:val="-3"/>
        </w:rPr>
      </w:pPr>
      <w:r w:rsidRPr="00797A9A">
        <w:rPr>
          <w:b/>
          <w:spacing w:val="-3"/>
        </w:rPr>
        <w:t xml:space="preserve">Jodie Cudworth for </w:t>
      </w:r>
      <w:r w:rsidR="00B55BD9">
        <w:rPr>
          <w:b/>
          <w:spacing w:val="-3"/>
        </w:rPr>
        <w:t>Maternal Grandmother</w:t>
      </w:r>
      <w:r w:rsidRPr="00797A9A">
        <w:rPr>
          <w:b/>
          <w:spacing w:val="-3"/>
        </w:rPr>
        <w:t xml:space="preserve">   </w:t>
      </w:r>
    </w:p>
    <w:p w14:paraId="5704BC70" w14:textId="064A4B60" w:rsidR="00797A9A" w:rsidRPr="00797A9A" w:rsidRDefault="00797A9A">
      <w:pPr>
        <w:suppressAutoHyphens/>
        <w:jc w:val="center"/>
        <w:rPr>
          <w:b/>
          <w:spacing w:val="-3"/>
        </w:rPr>
      </w:pPr>
      <w:r w:rsidRPr="00797A9A">
        <w:rPr>
          <w:b/>
          <w:spacing w:val="-3"/>
        </w:rPr>
        <w:t>Pauline Troy for the children</w:t>
      </w:r>
    </w:p>
    <w:p w14:paraId="20C3316F" w14:textId="77777777" w:rsidR="005E2342" w:rsidRDefault="005E2342">
      <w:pPr>
        <w:suppressAutoHyphens/>
        <w:jc w:val="center"/>
        <w:rPr>
          <w:b/>
          <w:spacing w:val="-3"/>
        </w:rPr>
      </w:pPr>
    </w:p>
    <w:p w14:paraId="4160A771" w14:textId="77777777" w:rsidR="005E2342" w:rsidRDefault="005E2342">
      <w:pPr>
        <w:sectPr w:rsidR="005E2342" w:rsidSect="007018F3">
          <w:footerReference w:type="default" r:id="rId10"/>
          <w:pgSz w:w="11909" w:h="16834" w:code="9"/>
          <w:pgMar w:top="720" w:right="1440" w:bottom="720" w:left="1440" w:header="720" w:footer="720" w:gutter="0"/>
          <w:pgNumType w:start="1"/>
          <w:cols w:space="720"/>
        </w:sectPr>
      </w:pPr>
    </w:p>
    <w:p w14:paraId="2BAAAECF" w14:textId="3473B98E" w:rsidR="005E2342" w:rsidRDefault="005E2342" w:rsidP="000930AE">
      <w:pPr>
        <w:spacing w:after="240"/>
        <w:sectPr w:rsidR="005E2342" w:rsidSect="00FA7BFF">
          <w:headerReference w:type="default" r:id="rId11"/>
          <w:footerReference w:type="default" r:id="rId12"/>
          <w:pgSz w:w="11909" w:h="16834" w:code="9"/>
          <w:pgMar w:top="1440" w:right="1440" w:bottom="1440" w:left="1440" w:header="709" w:footer="709" w:gutter="0"/>
          <w:cols w:space="720"/>
          <w:formProt w:val="0"/>
        </w:sectPr>
      </w:pPr>
      <w:r>
        <w:lastRenderedPageBreak/>
        <w:t xml:space="preserve"> </w:t>
      </w:r>
      <w:r w:rsidR="00351AA7">
        <w:t>H</w:t>
      </w:r>
      <w:r w:rsidR="000930AE">
        <w:t>is Honour Judge Bedford</w:t>
      </w:r>
    </w:p>
    <w:p w14:paraId="4E010D65" w14:textId="32D77D80" w:rsidR="005E2342" w:rsidRPr="00515AFC" w:rsidRDefault="00797A9A">
      <w:pPr>
        <w:pStyle w:val="ParaLevel1"/>
        <w:rPr>
          <w:b/>
          <w:bCs/>
          <w:sz w:val="28"/>
          <w:szCs w:val="22"/>
        </w:rPr>
      </w:pPr>
      <w:r w:rsidRPr="00515AFC">
        <w:rPr>
          <w:b/>
          <w:bCs/>
        </w:rPr>
        <w:t>The background.</w:t>
      </w:r>
    </w:p>
    <w:p w14:paraId="1819E862" w14:textId="1BE15B04" w:rsidR="00797A9A" w:rsidRPr="003133A1" w:rsidRDefault="00797A9A" w:rsidP="00CE5A4F">
      <w:pPr>
        <w:pStyle w:val="ParaLevel1"/>
        <w:rPr>
          <w:szCs w:val="24"/>
        </w:rPr>
      </w:pPr>
      <w:r w:rsidRPr="003133A1">
        <w:rPr>
          <w:szCs w:val="24"/>
        </w:rPr>
        <w:t xml:space="preserve">The </w:t>
      </w:r>
      <w:r w:rsidR="003133A1" w:rsidRPr="003133A1">
        <w:rPr>
          <w:szCs w:val="24"/>
        </w:rPr>
        <w:t xml:space="preserve">mother and father </w:t>
      </w:r>
      <w:r w:rsidRPr="003133A1">
        <w:rPr>
          <w:szCs w:val="24"/>
        </w:rPr>
        <w:t>started their relationship in 2020.</w:t>
      </w:r>
      <w:r w:rsidR="003133A1" w:rsidRPr="003133A1">
        <w:rPr>
          <w:szCs w:val="24"/>
        </w:rPr>
        <w:t xml:space="preserve"> Together, they have two children. </w:t>
      </w:r>
      <w:r w:rsidR="006D288E" w:rsidRPr="003133A1">
        <w:rPr>
          <w:szCs w:val="24"/>
        </w:rPr>
        <w:t xml:space="preserve">Child </w:t>
      </w:r>
      <w:r w:rsidR="003133A1">
        <w:rPr>
          <w:szCs w:val="24"/>
        </w:rPr>
        <w:t>‘</w:t>
      </w:r>
      <w:r w:rsidR="006D288E" w:rsidRPr="003133A1">
        <w:rPr>
          <w:szCs w:val="24"/>
        </w:rPr>
        <w:t>A</w:t>
      </w:r>
      <w:r w:rsidR="003133A1">
        <w:rPr>
          <w:szCs w:val="24"/>
        </w:rPr>
        <w:t>’</w:t>
      </w:r>
      <w:r w:rsidR="006D288E" w:rsidRPr="003133A1">
        <w:rPr>
          <w:szCs w:val="24"/>
        </w:rPr>
        <w:t xml:space="preserve"> </w:t>
      </w:r>
      <w:r w:rsidR="008936B4" w:rsidRPr="003133A1">
        <w:rPr>
          <w:szCs w:val="24"/>
        </w:rPr>
        <w:t xml:space="preserve">(a boy) </w:t>
      </w:r>
      <w:r w:rsidR="003133A1">
        <w:rPr>
          <w:szCs w:val="24"/>
        </w:rPr>
        <w:t xml:space="preserve">who </w:t>
      </w:r>
      <w:r w:rsidRPr="003133A1">
        <w:rPr>
          <w:szCs w:val="24"/>
        </w:rPr>
        <w:t>was born</w:t>
      </w:r>
      <w:r w:rsidR="00FE2D86" w:rsidRPr="003133A1">
        <w:rPr>
          <w:szCs w:val="24"/>
        </w:rPr>
        <w:t xml:space="preserve"> in</w:t>
      </w:r>
      <w:r w:rsidRPr="003133A1">
        <w:rPr>
          <w:szCs w:val="24"/>
        </w:rPr>
        <w:t xml:space="preserve"> </w:t>
      </w:r>
      <w:r w:rsidR="006D288E" w:rsidRPr="003133A1">
        <w:rPr>
          <w:szCs w:val="24"/>
        </w:rPr>
        <w:t>[2020]</w:t>
      </w:r>
      <w:r w:rsidRPr="003133A1">
        <w:rPr>
          <w:szCs w:val="24"/>
        </w:rPr>
        <w:t xml:space="preserve"> and </w:t>
      </w:r>
      <w:r w:rsidR="00FE2D86" w:rsidRPr="003133A1">
        <w:rPr>
          <w:szCs w:val="24"/>
        </w:rPr>
        <w:t>c</w:t>
      </w:r>
      <w:r w:rsidR="006D288E" w:rsidRPr="003133A1">
        <w:rPr>
          <w:szCs w:val="24"/>
        </w:rPr>
        <w:t xml:space="preserve">hild </w:t>
      </w:r>
      <w:r w:rsidR="003133A1">
        <w:rPr>
          <w:szCs w:val="24"/>
        </w:rPr>
        <w:t>‘</w:t>
      </w:r>
      <w:r w:rsidR="006D288E" w:rsidRPr="003133A1">
        <w:rPr>
          <w:szCs w:val="24"/>
        </w:rPr>
        <w:t>B</w:t>
      </w:r>
      <w:r w:rsidR="003133A1">
        <w:rPr>
          <w:szCs w:val="24"/>
        </w:rPr>
        <w:t>’</w:t>
      </w:r>
      <w:r w:rsidR="008936B4" w:rsidRPr="003133A1">
        <w:rPr>
          <w:szCs w:val="24"/>
        </w:rPr>
        <w:t xml:space="preserve"> (a girl)</w:t>
      </w:r>
      <w:r w:rsidR="006D288E" w:rsidRPr="003133A1">
        <w:rPr>
          <w:szCs w:val="24"/>
        </w:rPr>
        <w:t xml:space="preserve"> </w:t>
      </w:r>
      <w:r w:rsidR="00956486">
        <w:rPr>
          <w:szCs w:val="24"/>
        </w:rPr>
        <w:t xml:space="preserve">born </w:t>
      </w:r>
      <w:r w:rsidR="00FE2D86" w:rsidRPr="003133A1">
        <w:rPr>
          <w:szCs w:val="24"/>
        </w:rPr>
        <w:t>in [</w:t>
      </w:r>
      <w:r w:rsidR="00064579">
        <w:rPr>
          <w:szCs w:val="24"/>
        </w:rPr>
        <w:t>summer</w:t>
      </w:r>
      <w:r w:rsidR="00956486">
        <w:rPr>
          <w:szCs w:val="24"/>
        </w:rPr>
        <w:t xml:space="preserve"> </w:t>
      </w:r>
      <w:r w:rsidR="006D288E" w:rsidRPr="003133A1">
        <w:rPr>
          <w:szCs w:val="24"/>
        </w:rPr>
        <w:t>2022]</w:t>
      </w:r>
      <w:r w:rsidRPr="003133A1">
        <w:rPr>
          <w:szCs w:val="24"/>
        </w:rPr>
        <w:t xml:space="preserve">. </w:t>
      </w:r>
    </w:p>
    <w:p w14:paraId="5F1D278A" w14:textId="0C43AB0E" w:rsidR="003133A1" w:rsidRPr="00351AA7" w:rsidRDefault="003133A1" w:rsidP="00797A9A">
      <w:pPr>
        <w:pStyle w:val="ParaLevel1"/>
        <w:rPr>
          <w:szCs w:val="24"/>
        </w:rPr>
      </w:pPr>
      <w:r>
        <w:rPr>
          <w:szCs w:val="24"/>
        </w:rPr>
        <w:t>The father</w:t>
      </w:r>
      <w:r w:rsidR="005229D1">
        <w:rPr>
          <w:szCs w:val="24"/>
        </w:rPr>
        <w:t xml:space="preserve"> also has </w:t>
      </w:r>
      <w:r>
        <w:rPr>
          <w:szCs w:val="24"/>
        </w:rPr>
        <w:t>another child ‘C’ (a girl) who was born before A and B</w:t>
      </w:r>
      <w:r w:rsidR="00956486" w:rsidRPr="00956486">
        <w:rPr>
          <w:szCs w:val="24"/>
        </w:rPr>
        <w:t xml:space="preserve"> </w:t>
      </w:r>
      <w:r w:rsidR="00956486">
        <w:rPr>
          <w:szCs w:val="24"/>
        </w:rPr>
        <w:t>and is their half-sibling.</w:t>
      </w:r>
      <w:r>
        <w:rPr>
          <w:szCs w:val="24"/>
        </w:rPr>
        <w:t xml:space="preserve"> </w:t>
      </w:r>
    </w:p>
    <w:p w14:paraId="34F4C36E" w14:textId="53FF118A" w:rsidR="00797A9A" w:rsidRPr="00351AA7" w:rsidRDefault="006D288E" w:rsidP="00797A9A">
      <w:pPr>
        <w:pStyle w:val="ParaLevel1"/>
        <w:rPr>
          <w:szCs w:val="24"/>
        </w:rPr>
      </w:pPr>
      <w:r>
        <w:rPr>
          <w:szCs w:val="24"/>
        </w:rPr>
        <w:t>A</w:t>
      </w:r>
      <w:r w:rsidRPr="00351AA7">
        <w:rPr>
          <w:szCs w:val="24"/>
        </w:rPr>
        <w:t xml:space="preserve"> </w:t>
      </w:r>
      <w:r w:rsidR="00797A9A" w:rsidRPr="00351AA7">
        <w:rPr>
          <w:szCs w:val="24"/>
        </w:rPr>
        <w:t xml:space="preserve">has been known to West Sussex Children’s Services since </w:t>
      </w:r>
      <w:r>
        <w:rPr>
          <w:szCs w:val="24"/>
        </w:rPr>
        <w:t>[</w:t>
      </w:r>
      <w:r w:rsidR="00797A9A" w:rsidRPr="00351AA7">
        <w:rPr>
          <w:szCs w:val="24"/>
        </w:rPr>
        <w:t>2021</w:t>
      </w:r>
      <w:r>
        <w:rPr>
          <w:szCs w:val="24"/>
        </w:rPr>
        <w:t>]</w:t>
      </w:r>
      <w:r w:rsidR="00797A9A" w:rsidRPr="00351AA7">
        <w:rPr>
          <w:szCs w:val="24"/>
        </w:rPr>
        <w:t xml:space="preserve"> including concerns of; over-feeding by parents, poor home conditions and an unexplained bruise to </w:t>
      </w:r>
      <w:r w:rsidR="00754020">
        <w:rPr>
          <w:szCs w:val="24"/>
        </w:rPr>
        <w:t xml:space="preserve">A </w:t>
      </w:r>
      <w:r w:rsidR="00797A9A" w:rsidRPr="00351AA7">
        <w:rPr>
          <w:szCs w:val="24"/>
        </w:rPr>
        <w:t xml:space="preserve">and </w:t>
      </w:r>
      <w:r w:rsidR="00FE2D86">
        <w:rPr>
          <w:szCs w:val="24"/>
        </w:rPr>
        <w:t xml:space="preserve">an </w:t>
      </w:r>
      <w:r w:rsidR="00797A9A" w:rsidRPr="00351AA7">
        <w:rPr>
          <w:szCs w:val="24"/>
        </w:rPr>
        <w:t xml:space="preserve">incident of unconsciousness in </w:t>
      </w:r>
      <w:r>
        <w:rPr>
          <w:szCs w:val="24"/>
        </w:rPr>
        <w:t>[</w:t>
      </w:r>
      <w:r w:rsidR="00797A9A" w:rsidRPr="00351AA7">
        <w:rPr>
          <w:szCs w:val="24"/>
        </w:rPr>
        <w:t>2021</w:t>
      </w:r>
      <w:r>
        <w:rPr>
          <w:szCs w:val="24"/>
        </w:rPr>
        <w:t>]</w:t>
      </w:r>
      <w:r w:rsidR="00797A9A" w:rsidRPr="00351AA7">
        <w:rPr>
          <w:szCs w:val="24"/>
        </w:rPr>
        <w:t xml:space="preserve">. </w:t>
      </w:r>
    </w:p>
    <w:p w14:paraId="484D5A89" w14:textId="664097D4" w:rsidR="00C0484B" w:rsidRDefault="003C61F7" w:rsidP="00797A9A">
      <w:pPr>
        <w:pStyle w:val="ParaLevel1"/>
      </w:pPr>
      <w:r>
        <w:t xml:space="preserve">The matter was listed for a fact find hearing </w:t>
      </w:r>
      <w:r w:rsidR="006E7465">
        <w:t>t</w:t>
      </w:r>
      <w:r w:rsidR="00797A9A">
        <w:t xml:space="preserve">he remit of </w:t>
      </w:r>
      <w:r w:rsidR="006E7465">
        <w:t xml:space="preserve">which was to be </w:t>
      </w:r>
      <w:r w:rsidR="00937615">
        <w:t xml:space="preserve">confined to the issue of suspected injuries to </w:t>
      </w:r>
      <w:r w:rsidR="00754020">
        <w:t>B</w:t>
      </w:r>
      <w:r w:rsidR="00797A9A">
        <w:t>, the remaining matters on the schedule of allegations in respect of neglect w</w:t>
      </w:r>
      <w:r w:rsidR="006E7465">
        <w:t>ere to</w:t>
      </w:r>
      <w:r w:rsidR="00797A9A">
        <w:t xml:space="preserve"> be dealt with at the welfare final hearing</w:t>
      </w:r>
      <w:r w:rsidR="00937615">
        <w:t xml:space="preserve"> </w:t>
      </w:r>
      <w:r w:rsidR="006E7465">
        <w:t xml:space="preserve">scheduled for </w:t>
      </w:r>
      <w:r w:rsidR="00937615">
        <w:t>July</w:t>
      </w:r>
      <w:r w:rsidR="00D44CAE">
        <w:t xml:space="preserve"> 2023</w:t>
      </w:r>
      <w:r w:rsidR="00797A9A">
        <w:t xml:space="preserve">. </w:t>
      </w:r>
    </w:p>
    <w:p w14:paraId="4921BE24" w14:textId="4F8A2EFD" w:rsidR="00937615" w:rsidRDefault="00C0484B" w:rsidP="00797A9A">
      <w:pPr>
        <w:pStyle w:val="ParaLevel1"/>
      </w:pPr>
      <w:r>
        <w:t xml:space="preserve">However, </w:t>
      </w:r>
      <w:r w:rsidR="00A371F4">
        <w:t xml:space="preserve">due to </w:t>
      </w:r>
      <w:proofErr w:type="gramStart"/>
      <w:r w:rsidR="00A371F4">
        <w:t>a number of</w:t>
      </w:r>
      <w:proofErr w:type="gramEnd"/>
      <w:r w:rsidR="00A371F4">
        <w:t xml:space="preserve"> unforeseen circumstances, the hearing has not been split</w:t>
      </w:r>
      <w:r w:rsidR="00A94524">
        <w:t xml:space="preserve"> in the sense of factual issues being tried separately from </w:t>
      </w:r>
      <w:r w:rsidR="002C11BD">
        <w:t>welfare, though</w:t>
      </w:r>
      <w:r w:rsidR="00A94524">
        <w:t xml:space="preserve"> it has been heard </w:t>
      </w:r>
      <w:r w:rsidR="002C11BD">
        <w:t>over three</w:t>
      </w:r>
      <w:r w:rsidR="00A94524">
        <w:t xml:space="preserve"> sessions.</w:t>
      </w:r>
      <w:r w:rsidR="00A371F4">
        <w:t xml:space="preserve"> </w:t>
      </w:r>
      <w:r w:rsidR="00937615">
        <w:t>This part of my judgment draws heavily on the summary provided by the local authority. I make clear that the court’s findings are limited to th</w:t>
      </w:r>
      <w:r w:rsidR="002C11BD">
        <w:t>ose</w:t>
      </w:r>
      <w:r w:rsidR="00937615">
        <w:t xml:space="preserve"> set out in the final section of this judgment and I set out the background here </w:t>
      </w:r>
      <w:r w:rsidR="00296892">
        <w:t>to</w:t>
      </w:r>
      <w:r w:rsidR="00937615">
        <w:t xml:space="preserve"> provide insight into the lived experience of the family around the relevant period. I do not intend, at this stage of the case, to draw final conclusions as to that lived experience save as set out in my specific findings.</w:t>
      </w:r>
    </w:p>
    <w:p w14:paraId="138D120C" w14:textId="570D8E3C" w:rsidR="00797A9A" w:rsidRDefault="00797A9A" w:rsidP="00797A9A">
      <w:pPr>
        <w:pStyle w:val="ParaLevel1"/>
      </w:pPr>
      <w:r>
        <w:lastRenderedPageBreak/>
        <w:t xml:space="preserve">The family were open to Early Help </w:t>
      </w:r>
      <w:r w:rsidR="00296892">
        <w:t xml:space="preserve">from </w:t>
      </w:r>
      <w:r w:rsidR="006D288E">
        <w:t xml:space="preserve">A’s </w:t>
      </w:r>
      <w:r>
        <w:t>birth</w:t>
      </w:r>
      <w:r w:rsidR="00937615">
        <w:t>.</w:t>
      </w:r>
    </w:p>
    <w:p w14:paraId="25FA04E4" w14:textId="4539EC08" w:rsidR="00797A9A" w:rsidRDefault="006D288E" w:rsidP="00797A9A">
      <w:pPr>
        <w:pStyle w:val="ParaLevel1"/>
      </w:pPr>
      <w:r>
        <w:t xml:space="preserve">A </w:t>
      </w:r>
      <w:r w:rsidR="00797A9A">
        <w:t xml:space="preserve">was admitted to hospital </w:t>
      </w:r>
      <w:r>
        <w:t>in [early</w:t>
      </w:r>
      <w:r w:rsidR="00797A9A">
        <w:t xml:space="preserve"> 2021</w:t>
      </w:r>
      <w:r>
        <w:t>]</w:t>
      </w:r>
      <w:r w:rsidR="00797A9A">
        <w:t xml:space="preserve"> with vomiting believed to be linked to overfeeding. He was discharged home the same day and </w:t>
      </w:r>
      <w:r w:rsidR="00937615">
        <w:t xml:space="preserve">the </w:t>
      </w:r>
      <w:r w:rsidR="00797A9A">
        <w:t xml:space="preserve">mother </w:t>
      </w:r>
      <w:r w:rsidR="00296892">
        <w:t xml:space="preserve">was </w:t>
      </w:r>
      <w:r w:rsidR="00797A9A">
        <w:t>advised to reduce feeds to 150 ml from 216 ml/ feed [A9, C12, G160, 0238- 239]</w:t>
      </w:r>
      <w:r w:rsidR="00296892">
        <w:t>.</w:t>
      </w:r>
    </w:p>
    <w:p w14:paraId="039A70F4" w14:textId="67CD7C74" w:rsidR="00797A9A" w:rsidRDefault="00FE2D86" w:rsidP="00797A9A">
      <w:pPr>
        <w:pStyle w:val="ParaLevel1"/>
      </w:pPr>
      <w:r>
        <w:t xml:space="preserve">On </w:t>
      </w:r>
      <w:r w:rsidR="006D288E">
        <w:t>[</w:t>
      </w:r>
      <w:r>
        <w:t>date</w:t>
      </w:r>
      <w:r w:rsidR="006D288E">
        <w:t>]</w:t>
      </w:r>
      <w:r w:rsidR="00797A9A">
        <w:t xml:space="preserve"> </w:t>
      </w:r>
      <w:r w:rsidR="006D288E">
        <w:t xml:space="preserve">A </w:t>
      </w:r>
      <w:r w:rsidR="00797A9A">
        <w:t>was admitted to hospital with vomiting again thought to be due to overfeeding. A MASH referral was made [A9, C12, G161]</w:t>
      </w:r>
      <w:r w:rsidR="00296892">
        <w:t>.</w:t>
      </w:r>
    </w:p>
    <w:p w14:paraId="56EBF71D" w14:textId="648B674C" w:rsidR="00797A9A" w:rsidRDefault="006D288E" w:rsidP="00797A9A">
      <w:pPr>
        <w:pStyle w:val="ParaLevel1"/>
      </w:pPr>
      <w:r>
        <w:t xml:space="preserve">A </w:t>
      </w:r>
      <w:r w:rsidR="00797A9A">
        <w:t>was admitted to hospital</w:t>
      </w:r>
      <w:r w:rsidR="00FE2D86">
        <w:t xml:space="preserve"> on</w:t>
      </w:r>
      <w:r w:rsidR="00797A9A">
        <w:t xml:space="preserve"> </w:t>
      </w:r>
      <w:r>
        <w:t>[</w:t>
      </w:r>
      <w:r w:rsidR="00FE2D86">
        <w:t>date</w:t>
      </w:r>
      <w:r>
        <w:t>]</w:t>
      </w:r>
      <w:r w:rsidR="00797A9A">
        <w:t xml:space="preserve"> via 111 as </w:t>
      </w:r>
      <w:r w:rsidR="00296892">
        <w:t xml:space="preserve">a </w:t>
      </w:r>
      <w:r w:rsidR="00797A9A">
        <w:t xml:space="preserve">‘crying baby’ having continued to vomit </w:t>
      </w:r>
      <w:r w:rsidR="00296892">
        <w:t>(</w:t>
      </w:r>
      <w:r w:rsidR="00797A9A">
        <w:t>which had been projectile</w:t>
      </w:r>
      <w:r w:rsidR="00296892">
        <w:t>)</w:t>
      </w:r>
      <w:r w:rsidR="00797A9A">
        <w:t xml:space="preserve"> for the last 24 hours. A diagnosis of Pyloric Stenosis was </w:t>
      </w:r>
      <w:proofErr w:type="gramStart"/>
      <w:r w:rsidR="00797A9A">
        <w:t>made</w:t>
      </w:r>
      <w:proofErr w:type="gramEnd"/>
      <w:r w:rsidR="00797A9A">
        <w:t xml:space="preserve"> and plans made to refer him to </w:t>
      </w:r>
      <w:r>
        <w:t xml:space="preserve">[a different </w:t>
      </w:r>
      <w:r w:rsidR="00797A9A">
        <w:t>hospital</w:t>
      </w:r>
      <w:r>
        <w:t>]</w:t>
      </w:r>
      <w:r w:rsidR="00797A9A">
        <w:t xml:space="preserve">. An </w:t>
      </w:r>
      <w:r w:rsidR="00296892">
        <w:t>ultrasound</w:t>
      </w:r>
      <w:r w:rsidR="00797A9A">
        <w:t xml:space="preserve"> showed all was normal. </w:t>
      </w:r>
      <w:r>
        <w:t xml:space="preserve">A </w:t>
      </w:r>
      <w:r w:rsidR="00797A9A">
        <w:t xml:space="preserve">was prescribed </w:t>
      </w:r>
      <w:proofErr w:type="spellStart"/>
      <w:r w:rsidR="00797A9A">
        <w:t>Nutramigen</w:t>
      </w:r>
      <w:proofErr w:type="spellEnd"/>
      <w:r w:rsidR="00797A9A">
        <w:t xml:space="preserve"> 1, 0-6 months and mother was advised </w:t>
      </w:r>
      <w:r w:rsidR="00937615">
        <w:t xml:space="preserve">as to feeding. </w:t>
      </w:r>
      <w:r w:rsidR="00797A9A">
        <w:t>No formal diagnosis of cows</w:t>
      </w:r>
      <w:r w:rsidR="00937615">
        <w:t>’</w:t>
      </w:r>
      <w:r w:rsidR="00797A9A">
        <w:t xml:space="preserve"> milk protein allergy was made</w:t>
      </w:r>
      <w:r w:rsidR="00663DF0">
        <w:t>.</w:t>
      </w:r>
    </w:p>
    <w:p w14:paraId="3573EF66" w14:textId="568B211E" w:rsidR="00797A9A" w:rsidRDefault="00797A9A" w:rsidP="00797A9A">
      <w:pPr>
        <w:pStyle w:val="ParaLevel1"/>
      </w:pPr>
      <w:r>
        <w:t>A C</w:t>
      </w:r>
      <w:r w:rsidR="00663DF0">
        <w:t xml:space="preserve">hild </w:t>
      </w:r>
      <w:r>
        <w:t>&amp;</w:t>
      </w:r>
      <w:r w:rsidR="00663DF0">
        <w:t xml:space="preserve"> </w:t>
      </w:r>
      <w:r>
        <w:t>F</w:t>
      </w:r>
      <w:r w:rsidR="00663DF0">
        <w:t xml:space="preserve">amily </w:t>
      </w:r>
      <w:r>
        <w:t xml:space="preserve">assessment was completed </w:t>
      </w:r>
      <w:r w:rsidR="006D288E">
        <w:t>in</w:t>
      </w:r>
      <w:r>
        <w:t xml:space="preserve"> </w:t>
      </w:r>
      <w:r w:rsidR="00754020">
        <w:t xml:space="preserve">[spring </w:t>
      </w:r>
      <w:r>
        <w:t>2021</w:t>
      </w:r>
      <w:r w:rsidR="00754020">
        <w:t>]</w:t>
      </w:r>
      <w:r>
        <w:t xml:space="preserve">.  </w:t>
      </w:r>
      <w:r w:rsidR="0020059F">
        <w:t>C</w:t>
      </w:r>
      <w:r>
        <w:t xml:space="preserve">ase closure was agreed as </w:t>
      </w:r>
      <w:r w:rsidR="006D288E">
        <w:t xml:space="preserve">A </w:t>
      </w:r>
      <w:r>
        <w:t>was putting on weight</w:t>
      </w:r>
      <w:r w:rsidR="00663DF0">
        <w:t xml:space="preserve"> and the</w:t>
      </w:r>
      <w:r>
        <w:t xml:space="preserve"> parents </w:t>
      </w:r>
      <w:r w:rsidR="00663DF0">
        <w:t xml:space="preserve">appeared to be </w:t>
      </w:r>
      <w:r>
        <w:t>taking on board advice</w:t>
      </w:r>
      <w:r w:rsidR="00663DF0">
        <w:t>. H</w:t>
      </w:r>
      <w:r>
        <w:t>ome conditions ha</w:t>
      </w:r>
      <w:r w:rsidR="00663DF0">
        <w:t>d become</w:t>
      </w:r>
      <w:r>
        <w:t xml:space="preserve"> adequate. The family was stepped across to E</w:t>
      </w:r>
      <w:r w:rsidR="00663DF0">
        <w:t xml:space="preserve">arly </w:t>
      </w:r>
      <w:r>
        <w:t>H</w:t>
      </w:r>
      <w:r w:rsidR="00663DF0">
        <w:t>elp</w:t>
      </w:r>
      <w:r>
        <w:t xml:space="preserve"> [E165-166]</w:t>
      </w:r>
      <w:r w:rsidR="00663DF0">
        <w:t>.</w:t>
      </w:r>
    </w:p>
    <w:p w14:paraId="3BB3EA0E" w14:textId="75D89173" w:rsidR="00797A9A" w:rsidRDefault="006D288E" w:rsidP="00797A9A">
      <w:pPr>
        <w:pStyle w:val="ParaLevel1"/>
      </w:pPr>
      <w:r>
        <w:t>In</w:t>
      </w:r>
      <w:r w:rsidR="00797A9A">
        <w:t xml:space="preserve"> </w:t>
      </w:r>
      <w:r w:rsidR="008936B4">
        <w:t xml:space="preserve">[summer </w:t>
      </w:r>
      <w:r w:rsidR="00797A9A">
        <w:t>2021</w:t>
      </w:r>
      <w:r w:rsidR="008936B4">
        <w:t>]</w:t>
      </w:r>
      <w:r w:rsidR="00797A9A">
        <w:t xml:space="preserve"> the mother called 999 as </w:t>
      </w:r>
      <w:r>
        <w:t xml:space="preserve">A </w:t>
      </w:r>
      <w:r w:rsidR="00797A9A">
        <w:t xml:space="preserve">had stopped breathing. </w:t>
      </w:r>
      <w:r>
        <w:t xml:space="preserve">A </w:t>
      </w:r>
      <w:r w:rsidR="00797A9A">
        <w:t xml:space="preserve">was taken to A&amp;E. There were concerns expressed that </w:t>
      </w:r>
      <w:r w:rsidR="00663DF0">
        <w:t xml:space="preserve">the </w:t>
      </w:r>
      <w:r w:rsidR="00797A9A">
        <w:t xml:space="preserve">parents had given different accounts of what happened at the time. </w:t>
      </w:r>
    </w:p>
    <w:p w14:paraId="0026F84D" w14:textId="0C2EC9B0" w:rsidR="00797A9A" w:rsidRDefault="006D288E" w:rsidP="00797A9A">
      <w:pPr>
        <w:pStyle w:val="ParaLevel1"/>
      </w:pPr>
      <w:r>
        <w:t xml:space="preserve">A </w:t>
      </w:r>
      <w:r w:rsidR="00797A9A">
        <w:t xml:space="preserve">was discharged on the </w:t>
      </w:r>
      <w:r>
        <w:t>[same day]</w:t>
      </w:r>
      <w:r w:rsidR="00797A9A">
        <w:t xml:space="preserve"> </w:t>
      </w:r>
      <w:r w:rsidR="00663DF0">
        <w:t>with</w:t>
      </w:r>
      <w:r w:rsidR="00797A9A">
        <w:t xml:space="preserve"> a diagnosis of Bronchiolitis [I100, I104, O274, O276, I102-103, O278]</w:t>
      </w:r>
      <w:r w:rsidR="00663DF0">
        <w:t>.</w:t>
      </w:r>
    </w:p>
    <w:p w14:paraId="721053F2" w14:textId="275F735A" w:rsidR="00797A9A" w:rsidRDefault="008936B4" w:rsidP="00797A9A">
      <w:pPr>
        <w:pStyle w:val="ParaLevel1"/>
      </w:pPr>
      <w:r>
        <w:lastRenderedPageBreak/>
        <w:t xml:space="preserve">On </w:t>
      </w:r>
      <w:r w:rsidR="006D288E">
        <w:t>[</w:t>
      </w:r>
      <w:r>
        <w:t>date</w:t>
      </w:r>
      <w:r w:rsidR="006D288E">
        <w:t>]</w:t>
      </w:r>
      <w:r w:rsidR="00797A9A">
        <w:t xml:space="preserve"> a MASH referral was received from the hospital due to </w:t>
      </w:r>
      <w:r>
        <w:t xml:space="preserve">A’s </w:t>
      </w:r>
      <w:r w:rsidR="004F475B">
        <w:t xml:space="preserve">attendance </w:t>
      </w:r>
      <w:proofErr w:type="gramStart"/>
      <w:r w:rsidR="004F475B">
        <w:t xml:space="preserve">at </w:t>
      </w:r>
      <w:r w:rsidR="00797A9A">
        <w:t xml:space="preserve"> hospital</w:t>
      </w:r>
      <w:proofErr w:type="gramEnd"/>
      <w:r w:rsidR="00797A9A">
        <w:t xml:space="preserve"> not breathing. The referrer spoke to the consultant who confirmed there were no safeguarding concerns</w:t>
      </w:r>
      <w:r w:rsidR="00663DF0">
        <w:t>.</w:t>
      </w:r>
      <w:r w:rsidR="00797A9A">
        <w:t xml:space="preserve"> </w:t>
      </w:r>
      <w:r w:rsidR="00663DF0">
        <w:t>T</w:t>
      </w:r>
      <w:r w:rsidR="00797A9A">
        <w:t xml:space="preserve">he only concern was that parents may need update on CPR training which the </w:t>
      </w:r>
      <w:r w:rsidR="00754020">
        <w:t>health visitor</w:t>
      </w:r>
      <w:r w:rsidR="00797A9A">
        <w:t xml:space="preserve"> </w:t>
      </w:r>
      <w:r w:rsidR="00663DF0">
        <w:t xml:space="preserve">would </w:t>
      </w:r>
      <w:r w:rsidR="00797A9A">
        <w:t xml:space="preserve">organise. </w:t>
      </w:r>
      <w:r w:rsidR="00663DF0">
        <w:t>The c</w:t>
      </w:r>
      <w:r w:rsidR="00797A9A">
        <w:t xml:space="preserve">ase </w:t>
      </w:r>
      <w:r w:rsidR="00541FBB">
        <w:t xml:space="preserve">was </w:t>
      </w:r>
      <w:r w:rsidR="00797A9A">
        <w:t xml:space="preserve">closed </w:t>
      </w:r>
      <w:r w:rsidR="00663DF0">
        <w:t xml:space="preserve">and logged for </w:t>
      </w:r>
      <w:r w:rsidR="00797A9A">
        <w:t>no further action [G102-124, G166]</w:t>
      </w:r>
    </w:p>
    <w:p w14:paraId="77717109" w14:textId="4509473E" w:rsidR="00797A9A" w:rsidRDefault="008936B4" w:rsidP="00797A9A">
      <w:pPr>
        <w:pStyle w:val="ParaLevel1"/>
      </w:pPr>
      <w:r>
        <w:t>On [date]</w:t>
      </w:r>
      <w:r w:rsidR="00797A9A">
        <w:t xml:space="preserve"> a referral was received from EHW raising concerns that whilst at hospital on </w:t>
      </w:r>
      <w:r>
        <w:t>[date]</w:t>
      </w:r>
      <w:r w:rsidR="00797A9A">
        <w:t xml:space="preserve"> </w:t>
      </w:r>
      <w:r w:rsidR="006D288E">
        <w:t xml:space="preserve">A </w:t>
      </w:r>
      <w:r w:rsidR="00797A9A">
        <w:t xml:space="preserve">was seen with a bruise to his chin which </w:t>
      </w:r>
      <w:r w:rsidR="00663DF0">
        <w:t xml:space="preserve">the </w:t>
      </w:r>
      <w:r w:rsidR="00797A9A">
        <w:t xml:space="preserve">parents </w:t>
      </w:r>
      <w:r w:rsidR="00663DF0">
        <w:t xml:space="preserve">had allegedly </w:t>
      </w:r>
      <w:r w:rsidR="00797A9A">
        <w:t xml:space="preserve">stated was caused by a cuddle from his sister </w:t>
      </w:r>
      <w:r>
        <w:t>(</w:t>
      </w:r>
      <w:r w:rsidR="006D288E">
        <w:t>C</w:t>
      </w:r>
      <w:r>
        <w:t>)</w:t>
      </w:r>
      <w:r w:rsidR="00797A9A">
        <w:t xml:space="preserve">. The hospital raised concerns that the bruise was consistent with </w:t>
      </w:r>
      <w:r w:rsidR="006D288E">
        <w:t xml:space="preserve">A </w:t>
      </w:r>
      <w:r w:rsidR="00797A9A">
        <w:t>being on his tummy and possibly struggling whilst banging his chin on the floor [C13, C47, G167, G138, G125-145 G154, G174, G194, G199-200, G272, L63, N56]</w:t>
      </w:r>
      <w:r w:rsidR="004F475B">
        <w:t>.</w:t>
      </w:r>
    </w:p>
    <w:p w14:paraId="560A53BD" w14:textId="1C94FFFC" w:rsidR="00797A9A" w:rsidRDefault="00797A9A" w:rsidP="00797A9A">
      <w:pPr>
        <w:pStyle w:val="ParaLevel1"/>
      </w:pPr>
      <w:r>
        <w:t xml:space="preserve">On </w:t>
      </w:r>
      <w:r w:rsidR="008936B4">
        <w:t>[date]</w:t>
      </w:r>
      <w:r>
        <w:t xml:space="preserve"> </w:t>
      </w:r>
      <w:r w:rsidR="006D288E">
        <w:t xml:space="preserve">A </w:t>
      </w:r>
      <w:r>
        <w:t xml:space="preserve">attended A&amp;E because the mother had concerns about a bruise to his arm. </w:t>
      </w:r>
      <w:r w:rsidR="006D288E">
        <w:t xml:space="preserve">A </w:t>
      </w:r>
      <w:r>
        <w:t>was discharged the same day [O238, I1]</w:t>
      </w:r>
      <w:r w:rsidR="0078001D">
        <w:t>.</w:t>
      </w:r>
    </w:p>
    <w:p w14:paraId="322CCE15" w14:textId="3126003F" w:rsidR="00797A9A" w:rsidRDefault="00797A9A" w:rsidP="00797A9A">
      <w:pPr>
        <w:pStyle w:val="ParaLevel1"/>
      </w:pPr>
      <w:r>
        <w:t xml:space="preserve">On </w:t>
      </w:r>
      <w:r w:rsidR="008936B4">
        <w:t>[date]</w:t>
      </w:r>
      <w:r>
        <w:t xml:space="preserve"> at </w:t>
      </w:r>
      <w:r w:rsidR="008936B4">
        <w:t>[time]</w:t>
      </w:r>
      <w:r>
        <w:t xml:space="preserve"> the mother sent </w:t>
      </w:r>
      <w:r w:rsidR="008936B4">
        <w:t xml:space="preserve">the family support worker </w:t>
      </w:r>
      <w:r>
        <w:t xml:space="preserve">a media message of a video of </w:t>
      </w:r>
      <w:r w:rsidR="006D288E">
        <w:t xml:space="preserve">A </w:t>
      </w:r>
      <w:r>
        <w:t xml:space="preserve">breathing heavily with the text saying – “This does not look right”. </w:t>
      </w:r>
      <w:r w:rsidR="003B32C8">
        <w:t>The family support worker</w:t>
      </w:r>
      <w:r>
        <w:t xml:space="preserve"> called the mother the next </w:t>
      </w:r>
      <w:r w:rsidR="0078001D">
        <w:t>morning and asked</w:t>
      </w:r>
      <w:r>
        <w:t xml:space="preserve"> her if she had taken </w:t>
      </w:r>
      <w:r w:rsidR="006D288E">
        <w:t xml:space="preserve">A </w:t>
      </w:r>
      <w:r>
        <w:t xml:space="preserve">to A&amp;E, she had not. </w:t>
      </w:r>
    </w:p>
    <w:p w14:paraId="7BEADB29" w14:textId="3E6A0823" w:rsidR="00797A9A" w:rsidRDefault="00797A9A" w:rsidP="00797A9A">
      <w:pPr>
        <w:pStyle w:val="ParaLevel1"/>
      </w:pPr>
      <w:r>
        <w:t xml:space="preserve">On </w:t>
      </w:r>
      <w:r w:rsidR="003B32C8">
        <w:t>[date]</w:t>
      </w:r>
      <w:r w:rsidR="00663DF0">
        <w:t xml:space="preserve"> a</w:t>
      </w:r>
      <w:r>
        <w:t xml:space="preserve"> </w:t>
      </w:r>
      <w:r w:rsidR="00754020">
        <w:t>Child &amp; Family</w:t>
      </w:r>
      <w:r>
        <w:t xml:space="preserve"> assessment was completed </w:t>
      </w:r>
      <w:r w:rsidR="0078001D">
        <w:t>because of</w:t>
      </w:r>
      <w:r>
        <w:t xml:space="preserve"> the 2 bruises sustained by </w:t>
      </w:r>
      <w:r w:rsidR="006D288E">
        <w:t xml:space="preserve">A </w:t>
      </w:r>
      <w:r>
        <w:t xml:space="preserve">and the incident where he stopped breathing. There were worries about </w:t>
      </w:r>
      <w:r w:rsidR="006D288E">
        <w:t xml:space="preserve">A’s </w:t>
      </w:r>
      <w:r>
        <w:t xml:space="preserve">basic needs being consistently met and </w:t>
      </w:r>
      <w:r w:rsidR="00663DF0">
        <w:t>whether</w:t>
      </w:r>
      <w:r>
        <w:t xml:space="preserve"> the parents </w:t>
      </w:r>
      <w:r w:rsidR="00584CA8">
        <w:t>c</w:t>
      </w:r>
      <w:r w:rsidR="00D44CAE">
        <w:t>ould</w:t>
      </w:r>
      <w:r>
        <w:t xml:space="preserve"> take on board information provided b</w:t>
      </w:r>
      <w:r w:rsidR="00663DF0">
        <w:t>y</w:t>
      </w:r>
      <w:r>
        <w:t xml:space="preserve"> professionals. A decision was made for a CIN plan to commence to provide support in meeting </w:t>
      </w:r>
      <w:r w:rsidR="006D288E">
        <w:t xml:space="preserve">A’s </w:t>
      </w:r>
      <w:r>
        <w:t xml:space="preserve">basic needs </w:t>
      </w:r>
      <w:r w:rsidR="00663DF0">
        <w:t>consistently.</w:t>
      </w:r>
    </w:p>
    <w:p w14:paraId="7BE6A46F" w14:textId="70246C3C" w:rsidR="00797A9A" w:rsidRDefault="00797A9A" w:rsidP="00797A9A">
      <w:pPr>
        <w:pStyle w:val="ParaLevel1"/>
      </w:pPr>
      <w:r>
        <w:lastRenderedPageBreak/>
        <w:t xml:space="preserve">On </w:t>
      </w:r>
      <w:r w:rsidR="003B32C8">
        <w:t>[date]</w:t>
      </w:r>
      <w:r>
        <w:t xml:space="preserve"> </w:t>
      </w:r>
      <w:r w:rsidR="006D288E">
        <w:t xml:space="preserve">A </w:t>
      </w:r>
      <w:r>
        <w:t xml:space="preserve">was referred for a CP assessment and was seen </w:t>
      </w:r>
      <w:r w:rsidR="003B32C8">
        <w:t xml:space="preserve">a </w:t>
      </w:r>
      <w:r>
        <w:t xml:space="preserve">Paediatric </w:t>
      </w:r>
      <w:r w:rsidR="00584CA8">
        <w:t>R</w:t>
      </w:r>
      <w:r>
        <w:t>egistrar</w:t>
      </w:r>
      <w:r w:rsidR="003B32C8">
        <w:t xml:space="preserve"> who</w:t>
      </w:r>
      <w:r>
        <w:t xml:space="preserve"> noted the </w:t>
      </w:r>
      <w:proofErr w:type="gramStart"/>
      <w:r>
        <w:t>following:-</w:t>
      </w:r>
      <w:proofErr w:type="gramEnd"/>
      <w:r>
        <w:t>[E200]</w:t>
      </w:r>
    </w:p>
    <w:p w14:paraId="5A3F2FEE" w14:textId="77777777" w:rsidR="00797A9A" w:rsidRDefault="00797A9A" w:rsidP="00797A9A">
      <w:pPr>
        <w:pStyle w:val="ParaLevel1"/>
      </w:pPr>
      <w:r>
        <w:t>Scab above right eye</w:t>
      </w:r>
    </w:p>
    <w:p w14:paraId="451EB62C" w14:textId="77777777" w:rsidR="00797A9A" w:rsidRDefault="00797A9A" w:rsidP="00663DF0">
      <w:pPr>
        <w:pStyle w:val="ParaLevel1"/>
        <w:numPr>
          <w:ilvl w:val="0"/>
          <w:numId w:val="0"/>
        </w:numPr>
        <w:ind w:left="720"/>
      </w:pPr>
      <w:r>
        <w:t>Scab on side of the nose</w:t>
      </w:r>
    </w:p>
    <w:p w14:paraId="463F815D" w14:textId="77777777" w:rsidR="00797A9A" w:rsidRDefault="00797A9A" w:rsidP="00663DF0">
      <w:pPr>
        <w:pStyle w:val="ParaLevel1"/>
        <w:numPr>
          <w:ilvl w:val="0"/>
          <w:numId w:val="0"/>
        </w:numPr>
        <w:ind w:left="720"/>
      </w:pPr>
      <w:r>
        <w:t>Bruise above his left knee</w:t>
      </w:r>
    </w:p>
    <w:p w14:paraId="0D529C4A" w14:textId="77777777" w:rsidR="00797A9A" w:rsidRDefault="00797A9A" w:rsidP="00663DF0">
      <w:pPr>
        <w:pStyle w:val="ParaLevel1"/>
        <w:numPr>
          <w:ilvl w:val="0"/>
          <w:numId w:val="0"/>
        </w:numPr>
        <w:ind w:left="720"/>
      </w:pPr>
      <w:r>
        <w:t>Bruise on his left shin</w:t>
      </w:r>
    </w:p>
    <w:p w14:paraId="35426BA5" w14:textId="77777777" w:rsidR="00797A9A" w:rsidRDefault="00797A9A" w:rsidP="00663DF0">
      <w:pPr>
        <w:pStyle w:val="ParaLevel1"/>
        <w:numPr>
          <w:ilvl w:val="0"/>
          <w:numId w:val="0"/>
        </w:numPr>
        <w:ind w:left="720"/>
      </w:pPr>
      <w:r>
        <w:t>Bruise on the back of the left call</w:t>
      </w:r>
    </w:p>
    <w:p w14:paraId="50286B96" w14:textId="77777777" w:rsidR="00797A9A" w:rsidRDefault="00797A9A" w:rsidP="00663DF0">
      <w:pPr>
        <w:pStyle w:val="ParaLevel1"/>
        <w:numPr>
          <w:ilvl w:val="0"/>
          <w:numId w:val="0"/>
        </w:numPr>
        <w:ind w:left="720"/>
      </w:pPr>
      <w:r>
        <w:t>Bruise on the side of his left buttock</w:t>
      </w:r>
    </w:p>
    <w:p w14:paraId="39B440BE" w14:textId="77777777" w:rsidR="00797A9A" w:rsidRDefault="00797A9A" w:rsidP="00663DF0">
      <w:pPr>
        <w:pStyle w:val="ParaLevel1"/>
        <w:numPr>
          <w:ilvl w:val="0"/>
          <w:numId w:val="0"/>
        </w:numPr>
        <w:ind w:left="720"/>
      </w:pPr>
      <w:r>
        <w:t>Red mark on the sole of the right foot</w:t>
      </w:r>
    </w:p>
    <w:p w14:paraId="53249E67" w14:textId="5D6ADD0E" w:rsidR="00797A9A" w:rsidRDefault="00797A9A" w:rsidP="00797A9A">
      <w:pPr>
        <w:pStyle w:val="ParaLevel1"/>
      </w:pPr>
      <w:r>
        <w:t xml:space="preserve">A CIN review took place on the </w:t>
      </w:r>
      <w:r w:rsidR="003B32C8">
        <w:t>[date]</w:t>
      </w:r>
      <w:r>
        <w:t xml:space="preserve">. </w:t>
      </w:r>
      <w:proofErr w:type="gramStart"/>
      <w:r w:rsidR="006D288E">
        <w:t xml:space="preserve">A </w:t>
      </w:r>
      <w:r>
        <w:t xml:space="preserve">was </w:t>
      </w:r>
      <w:r w:rsidR="00663DF0">
        <w:t>considered to be</w:t>
      </w:r>
      <w:proofErr w:type="gramEnd"/>
      <w:r w:rsidR="00663DF0">
        <w:t xml:space="preserve"> </w:t>
      </w:r>
      <w:r>
        <w:t>meeting his developmental milestones</w:t>
      </w:r>
      <w:r w:rsidR="00663DF0">
        <w:t>, and the</w:t>
      </w:r>
      <w:r>
        <w:t xml:space="preserve"> parents </w:t>
      </w:r>
      <w:r w:rsidR="00663DF0">
        <w:t xml:space="preserve">appeared to have </w:t>
      </w:r>
      <w:r>
        <w:t xml:space="preserve">engaged </w:t>
      </w:r>
      <w:r w:rsidR="00663DF0">
        <w:t xml:space="preserve">whilst being </w:t>
      </w:r>
      <w:r>
        <w:t xml:space="preserve">supported with promoting and responding to the developmental needs of </w:t>
      </w:r>
      <w:r w:rsidR="005668D1">
        <w:t xml:space="preserve">the </w:t>
      </w:r>
      <w:r>
        <w:t xml:space="preserve">children. </w:t>
      </w:r>
      <w:r w:rsidR="006D288E">
        <w:t xml:space="preserve">A </w:t>
      </w:r>
      <w:r>
        <w:t xml:space="preserve">was being weaned. Home conditions were appropriate. </w:t>
      </w:r>
      <w:r w:rsidR="00754020">
        <w:t xml:space="preserve">Early Help </w:t>
      </w:r>
      <w:r w:rsidR="005668D1">
        <w:t xml:space="preserve">made a </w:t>
      </w:r>
      <w:r>
        <w:t xml:space="preserve">referral to continue parenting support to the family. </w:t>
      </w:r>
      <w:r w:rsidR="005668D1">
        <w:t>The c</w:t>
      </w:r>
      <w:r>
        <w:t>ase</w:t>
      </w:r>
      <w:r w:rsidR="005668D1">
        <w:t xml:space="preserve"> was</w:t>
      </w:r>
      <w:r>
        <w:t xml:space="preserve"> closed </w:t>
      </w:r>
      <w:r w:rsidR="005668D1">
        <w:t xml:space="preserve">on </w:t>
      </w:r>
      <w:r w:rsidR="003B32C8">
        <w:t>[date]</w:t>
      </w:r>
      <w:r>
        <w:t xml:space="preserve"> [C14, G170, G226-234]</w:t>
      </w:r>
      <w:r w:rsidR="003B32C8">
        <w:t xml:space="preserve">. </w:t>
      </w:r>
    </w:p>
    <w:p w14:paraId="3EDDA60B" w14:textId="67AF4F8E" w:rsidR="00797A9A" w:rsidRDefault="00797A9A" w:rsidP="00797A9A">
      <w:pPr>
        <w:pStyle w:val="ParaLevel1"/>
      </w:pPr>
      <w:r>
        <w:t xml:space="preserve">On the </w:t>
      </w:r>
      <w:r w:rsidR="003B32C8">
        <w:t>[date]</w:t>
      </w:r>
      <w:r>
        <w:t xml:space="preserve"> the family stepped back to Early Help </w:t>
      </w:r>
      <w:r w:rsidR="005668D1">
        <w:t>for</w:t>
      </w:r>
      <w:r>
        <w:t xml:space="preserve"> support with home conditions, housing, safety,</w:t>
      </w:r>
      <w:r w:rsidR="005668D1">
        <w:t xml:space="preserve"> and </w:t>
      </w:r>
      <w:r>
        <w:t>development</w:t>
      </w:r>
      <w:r w:rsidR="005668D1">
        <w:t>.</w:t>
      </w:r>
    </w:p>
    <w:p w14:paraId="5837B88E" w14:textId="0B56F4E8" w:rsidR="00797A9A" w:rsidRDefault="002969C4" w:rsidP="00797A9A">
      <w:pPr>
        <w:pStyle w:val="ParaLevel1"/>
      </w:pPr>
      <w:r>
        <w:t xml:space="preserve">In </w:t>
      </w:r>
      <w:r w:rsidR="00797A9A">
        <w:t xml:space="preserve">the </w:t>
      </w:r>
      <w:r w:rsidR="003B32C8">
        <w:t>[</w:t>
      </w:r>
      <w:r>
        <w:t>Autumn 2021</w:t>
      </w:r>
      <w:r w:rsidR="003B32C8">
        <w:t>]</w:t>
      </w:r>
      <w:r w:rsidR="00797A9A">
        <w:t xml:space="preserve"> </w:t>
      </w:r>
      <w:r w:rsidR="006D288E">
        <w:t xml:space="preserve">A </w:t>
      </w:r>
      <w:r w:rsidR="005668D1">
        <w:t>was tak</w:t>
      </w:r>
      <w:r w:rsidR="00797A9A">
        <w:t xml:space="preserve">en to A&amp;E </w:t>
      </w:r>
      <w:r w:rsidR="005668D1">
        <w:t xml:space="preserve">and </w:t>
      </w:r>
      <w:r w:rsidR="00797A9A">
        <w:t>the discharge summary records Diagnosis: Bronchiolitis [0310]</w:t>
      </w:r>
    </w:p>
    <w:p w14:paraId="6CB00124" w14:textId="572593F4" w:rsidR="00797A9A" w:rsidRDefault="002969C4" w:rsidP="00797A9A">
      <w:pPr>
        <w:pStyle w:val="ParaLevel1"/>
      </w:pPr>
      <w:r>
        <w:lastRenderedPageBreak/>
        <w:t xml:space="preserve"> In </w:t>
      </w:r>
      <w:r w:rsidR="003B32C8">
        <w:t>[</w:t>
      </w:r>
      <w:r>
        <w:t>early 2022</w:t>
      </w:r>
      <w:r w:rsidR="003B32C8">
        <w:t>]</w:t>
      </w:r>
      <w:r w:rsidR="00797A9A">
        <w:t xml:space="preserve"> concerns were expressed by </w:t>
      </w:r>
      <w:r w:rsidR="003B32C8">
        <w:t xml:space="preserve">the family support worker </w:t>
      </w:r>
      <w:r w:rsidR="00797A9A">
        <w:t xml:space="preserve">that </w:t>
      </w:r>
      <w:r w:rsidR="005668D1">
        <w:t xml:space="preserve">the parents had </w:t>
      </w:r>
      <w:r w:rsidR="00797A9A">
        <w:t xml:space="preserve">not been proactive in contacting the GP for the last 3 weeks when </w:t>
      </w:r>
      <w:r w:rsidR="006D288E">
        <w:t xml:space="preserve">A </w:t>
      </w:r>
      <w:r w:rsidR="005668D1">
        <w:t>had been</w:t>
      </w:r>
      <w:r w:rsidR="00797A9A">
        <w:t xml:space="preserve"> displaying green mucus from his nose and sounding raspy. [N271-272]</w:t>
      </w:r>
    </w:p>
    <w:p w14:paraId="3728AEF3" w14:textId="33025C57" w:rsidR="00797A9A" w:rsidRDefault="00797A9A" w:rsidP="00797A9A">
      <w:pPr>
        <w:pStyle w:val="ParaLevel1"/>
      </w:pPr>
      <w:r>
        <w:t xml:space="preserve">On </w:t>
      </w:r>
      <w:r w:rsidR="003B32C8">
        <w:t>[date]</w:t>
      </w:r>
      <w:r>
        <w:t xml:space="preserve"> the mother was seen for an initial assessment with Time to Talk – it was agreed she would be suitable for further counselling and had been added to the waiting list. The main concern was </w:t>
      </w:r>
      <w:r w:rsidR="005668D1">
        <w:t xml:space="preserve">her </w:t>
      </w:r>
      <w:r>
        <w:t xml:space="preserve">feeling of being overwhelmed and unsure of what to do moving forward regarding family breakdown </w:t>
      </w:r>
      <w:proofErr w:type="gramStart"/>
      <w:r>
        <w:t>in particular with</w:t>
      </w:r>
      <w:proofErr w:type="gramEnd"/>
      <w:r>
        <w:t xml:space="preserve"> </w:t>
      </w:r>
      <w:r w:rsidR="005668D1">
        <w:t>the maternal grandmother.</w:t>
      </w:r>
      <w:r>
        <w:t xml:space="preserve"> </w:t>
      </w:r>
      <w:r w:rsidR="005668D1">
        <w:t>The m</w:t>
      </w:r>
      <w:r>
        <w:t>other</w:t>
      </w:r>
      <w:r w:rsidR="005668D1">
        <w:t xml:space="preserve"> is said to have </w:t>
      </w:r>
      <w:r>
        <w:t xml:space="preserve">felt torn as to </w:t>
      </w:r>
      <w:proofErr w:type="gramStart"/>
      <w:r>
        <w:t>whether or not</w:t>
      </w:r>
      <w:proofErr w:type="gramEnd"/>
      <w:r>
        <w:t xml:space="preserve"> she should allow contact to continue between </w:t>
      </w:r>
      <w:r w:rsidR="00754020">
        <w:t xml:space="preserve">the maternal grandmother </w:t>
      </w:r>
      <w:r>
        <w:t xml:space="preserve">and </w:t>
      </w:r>
      <w:r w:rsidR="006D288E">
        <w:t>A</w:t>
      </w:r>
      <w:r w:rsidR="0089411D">
        <w:t>.</w:t>
      </w:r>
      <w:r>
        <w:t xml:space="preserve"> [G11]</w:t>
      </w:r>
    </w:p>
    <w:p w14:paraId="34EFFCBB" w14:textId="2E357CC6" w:rsidR="00FB29CE" w:rsidRDefault="002969C4" w:rsidP="00FB29CE">
      <w:pPr>
        <w:pStyle w:val="ParaLevel1"/>
      </w:pPr>
      <w:r>
        <w:t xml:space="preserve">In </w:t>
      </w:r>
      <w:r w:rsidR="003B32C8">
        <w:t>[</w:t>
      </w:r>
      <w:r>
        <w:t>Spring 2022</w:t>
      </w:r>
      <w:r w:rsidR="003B32C8">
        <w:t>]</w:t>
      </w:r>
      <w:r w:rsidR="00797A9A">
        <w:t xml:space="preserve"> there was a </w:t>
      </w:r>
      <w:proofErr w:type="gramStart"/>
      <w:r w:rsidR="00797A9A">
        <w:t>police</w:t>
      </w:r>
      <w:proofErr w:type="gramEnd"/>
      <w:r w:rsidR="00797A9A">
        <w:t xml:space="preserve"> call out to parents home. The police were called by </w:t>
      </w:r>
      <w:r w:rsidR="003B32C8">
        <w:t>[a neighbour]</w:t>
      </w:r>
      <w:r w:rsidR="00797A9A">
        <w:t xml:space="preserve"> who reported that she heard a female shouting and then a noise which sounded like a slap</w:t>
      </w:r>
      <w:r w:rsidR="005668D1">
        <w:t xml:space="preserve"> which she</w:t>
      </w:r>
      <w:r w:rsidR="00797A9A">
        <w:t xml:space="preserve"> believed to be against a child.  [C371-373, C171, K4C-K4M, K4q-K4ah]</w:t>
      </w:r>
    </w:p>
    <w:p w14:paraId="45486AEB" w14:textId="2CFAF481" w:rsidR="00FB29CE" w:rsidRDefault="005668D1" w:rsidP="00FB29CE">
      <w:pPr>
        <w:pStyle w:val="ParaLevel1"/>
      </w:pPr>
      <w:r>
        <w:t>The local authority contends that o</w:t>
      </w:r>
      <w:r w:rsidR="00797A9A">
        <w:t xml:space="preserve">n </w:t>
      </w:r>
      <w:r w:rsidR="003B32C8">
        <w:t xml:space="preserve">[date] </w:t>
      </w:r>
      <w:r w:rsidR="00797A9A">
        <w:t xml:space="preserve">the mother advised the </w:t>
      </w:r>
      <w:r w:rsidR="003B32C8">
        <w:t xml:space="preserve">family support worker </w:t>
      </w:r>
      <w:r w:rsidR="00797A9A">
        <w:t xml:space="preserve">that a neighbour had contacted the police due to noise in the flat and </w:t>
      </w:r>
      <w:r w:rsidR="003B32C8">
        <w:t xml:space="preserve">A </w:t>
      </w:r>
      <w:r w:rsidR="00797A9A">
        <w:t xml:space="preserve">screaming. The mother </w:t>
      </w:r>
      <w:r>
        <w:t xml:space="preserve">is said to have said </w:t>
      </w:r>
      <w:r w:rsidR="00671560">
        <w:t xml:space="preserve">that </w:t>
      </w:r>
      <w:r w:rsidR="003B32C8">
        <w:t xml:space="preserve">A </w:t>
      </w:r>
      <w:r w:rsidR="00797A9A">
        <w:t>had been jumping on his bed and broken it. A broken bed was seen at the next visit</w:t>
      </w:r>
      <w:r w:rsidR="00671560">
        <w:t>.</w:t>
      </w:r>
      <w:r w:rsidR="00797A9A">
        <w:t xml:space="preserve"> [C18]</w:t>
      </w:r>
      <w:r w:rsidR="00FB29CE">
        <w:t>.</w:t>
      </w:r>
    </w:p>
    <w:p w14:paraId="5E76DC95" w14:textId="5C3C8A35" w:rsidR="00797A9A" w:rsidRDefault="00797A9A" w:rsidP="00FB29CE">
      <w:pPr>
        <w:pStyle w:val="ParaLevel1"/>
      </w:pPr>
      <w:r>
        <w:t xml:space="preserve">On </w:t>
      </w:r>
      <w:r w:rsidR="003B32C8">
        <w:t>[date]</w:t>
      </w:r>
      <w:r>
        <w:t xml:space="preserve"> a police referral was received following </w:t>
      </w:r>
      <w:r w:rsidR="005668D1">
        <w:t xml:space="preserve">an </w:t>
      </w:r>
      <w:r>
        <w:t>anon</w:t>
      </w:r>
      <w:r w:rsidR="005668D1">
        <w:t>ymous report of</w:t>
      </w:r>
      <w:r>
        <w:t xml:space="preserve"> shouting</w:t>
      </w:r>
      <w:r w:rsidR="005668D1">
        <w:t xml:space="preserve"> being heard coming</w:t>
      </w:r>
      <w:r>
        <w:t xml:space="preserve"> from </w:t>
      </w:r>
      <w:r w:rsidR="005668D1">
        <w:t xml:space="preserve">the </w:t>
      </w:r>
      <w:r>
        <w:t>parents</w:t>
      </w:r>
      <w:r w:rsidR="005668D1">
        <w:t>’</w:t>
      </w:r>
      <w:r>
        <w:t xml:space="preserve"> home. The caller report</w:t>
      </w:r>
      <w:r w:rsidR="005668D1">
        <w:t>ed</w:t>
      </w:r>
      <w:r>
        <w:t xml:space="preserve"> hearing a female shouting and what they consider</w:t>
      </w:r>
      <w:r w:rsidR="005668D1">
        <w:t>ed</w:t>
      </w:r>
      <w:r>
        <w:t xml:space="preserve"> to be a “slap against a child”.  </w:t>
      </w:r>
      <w:r w:rsidR="005668D1">
        <w:t>The p</w:t>
      </w:r>
      <w:r>
        <w:t>olice attended and raised concern</w:t>
      </w:r>
      <w:r w:rsidR="003B32C8">
        <w:t>s</w:t>
      </w:r>
      <w:r w:rsidR="005668D1">
        <w:t xml:space="preserve"> regarding</w:t>
      </w:r>
      <w:r>
        <w:t xml:space="preserve"> home conditions. The mother </w:t>
      </w:r>
      <w:r w:rsidR="005668D1">
        <w:t xml:space="preserve">is said to have </w:t>
      </w:r>
      <w:r>
        <w:t xml:space="preserve">told officers she was struggling to manage home </w:t>
      </w:r>
      <w:r>
        <w:lastRenderedPageBreak/>
        <w:t xml:space="preserve">conditions and </w:t>
      </w:r>
      <w:r w:rsidR="003B32C8">
        <w:t xml:space="preserve">A </w:t>
      </w:r>
      <w:r>
        <w:t>was not taking his usual nap</w:t>
      </w:r>
      <w:r w:rsidR="005668D1">
        <w:t>. It is said that she ad</w:t>
      </w:r>
      <w:r>
        <w:t xml:space="preserve">mitted to shouting in frustration. </w:t>
      </w:r>
      <w:r w:rsidR="005668D1">
        <w:t>There were n</w:t>
      </w:r>
      <w:r>
        <w:t xml:space="preserve">o signs of physical abuse </w:t>
      </w:r>
      <w:r w:rsidR="005668D1">
        <w:t xml:space="preserve">noted </w:t>
      </w:r>
      <w:r>
        <w:t xml:space="preserve">during the police visit. </w:t>
      </w:r>
    </w:p>
    <w:p w14:paraId="4148FB0A" w14:textId="4938FA67" w:rsidR="00797A9A" w:rsidRDefault="0039703A" w:rsidP="00797A9A">
      <w:pPr>
        <w:pStyle w:val="ParaLevel1"/>
      </w:pPr>
      <w:r>
        <w:t xml:space="preserve">B </w:t>
      </w:r>
      <w:r w:rsidR="00797A9A">
        <w:t xml:space="preserve">was born </w:t>
      </w:r>
      <w:r>
        <w:t>in</w:t>
      </w:r>
      <w:r w:rsidR="00797A9A">
        <w:t xml:space="preserve"> </w:t>
      </w:r>
      <w:r>
        <w:t>[</w:t>
      </w:r>
      <w:r w:rsidR="00064579">
        <w:t>summer</w:t>
      </w:r>
      <w:r w:rsidR="003B32C8">
        <w:t xml:space="preserve"> </w:t>
      </w:r>
      <w:r w:rsidR="00797A9A">
        <w:t>2022</w:t>
      </w:r>
      <w:r>
        <w:t>]</w:t>
      </w:r>
      <w:r w:rsidR="00797A9A">
        <w:t xml:space="preserve">. </w:t>
      </w:r>
      <w:r>
        <w:t xml:space="preserve">B </w:t>
      </w:r>
      <w:r w:rsidR="00797A9A">
        <w:t xml:space="preserve">was reported to be in good condition at birth with </w:t>
      </w:r>
      <w:r w:rsidR="00064579">
        <w:t>[details of Apgar scores, weight and injections</w:t>
      </w:r>
      <w:proofErr w:type="gramStart"/>
      <w:r w:rsidR="00064579">
        <w:t>].</w:t>
      </w:r>
      <w:r w:rsidR="00797A9A">
        <w:t>.</w:t>
      </w:r>
      <w:proofErr w:type="gramEnd"/>
      <w:r w:rsidR="00797A9A">
        <w:t xml:space="preserve">  Her new</w:t>
      </w:r>
      <w:r w:rsidR="0027565E">
        <w:t>-</w:t>
      </w:r>
      <w:r w:rsidR="00797A9A">
        <w:t>born examination was normal.  She passed her new</w:t>
      </w:r>
      <w:r w:rsidR="0027565E">
        <w:t>-</w:t>
      </w:r>
      <w:r w:rsidR="00797A9A">
        <w:t>born hearing screen and had a normal new</w:t>
      </w:r>
      <w:r w:rsidR="0027565E">
        <w:t>-</w:t>
      </w:r>
      <w:r w:rsidR="00797A9A">
        <w:t>born heel prick metabolic screen [E195-E196, I21-22, O23]</w:t>
      </w:r>
    </w:p>
    <w:p w14:paraId="27D3863A" w14:textId="57262E38" w:rsidR="00797A9A" w:rsidRDefault="00797A9A" w:rsidP="00797A9A">
      <w:pPr>
        <w:pStyle w:val="ParaLevel1"/>
      </w:pPr>
      <w:r>
        <w:t>On 15</w:t>
      </w:r>
      <w:r w:rsidR="00754020" w:rsidRPr="000746D1">
        <w:rPr>
          <w:vertAlign w:val="superscript"/>
        </w:rPr>
        <w:t>th</w:t>
      </w:r>
      <w:r>
        <w:t xml:space="preserve"> August 2022 </w:t>
      </w:r>
      <w:r w:rsidR="0027565E">
        <w:t xml:space="preserve">the </w:t>
      </w:r>
      <w:r w:rsidR="006A4F8A">
        <w:t xml:space="preserve">health </w:t>
      </w:r>
      <w:r w:rsidR="00754020">
        <w:t>visitor</w:t>
      </w:r>
      <w:r>
        <w:t xml:space="preserve"> visit</w:t>
      </w:r>
      <w:r w:rsidR="0027565E">
        <w:t>ed</w:t>
      </w:r>
      <w:r>
        <w:t xml:space="preserve"> t</w:t>
      </w:r>
      <w:r w:rsidR="0027565E">
        <w:t>he</w:t>
      </w:r>
      <w:r>
        <w:t xml:space="preserve"> family home. </w:t>
      </w:r>
      <w:r w:rsidR="0039703A">
        <w:t xml:space="preserve">The </w:t>
      </w:r>
      <w:r w:rsidR="006A4F8A">
        <w:t>health visitor</w:t>
      </w:r>
      <w:r>
        <w:t xml:space="preserve"> reported </w:t>
      </w:r>
      <w:r w:rsidR="0027565E">
        <w:t xml:space="preserve">that </w:t>
      </w:r>
      <w:r w:rsidR="0039703A">
        <w:t xml:space="preserve">B’s </w:t>
      </w:r>
      <w:r>
        <w:t>eyes were clear.</w:t>
      </w:r>
      <w:r w:rsidR="0039703A">
        <w:t xml:space="preserve"> B </w:t>
      </w:r>
      <w:r>
        <w:t>was slow to gain weight ha</w:t>
      </w:r>
      <w:r w:rsidR="0027565E">
        <w:t>ving</w:t>
      </w:r>
      <w:r>
        <w:t xml:space="preserve"> gained 40g in 3 days</w:t>
      </w:r>
      <w:r w:rsidR="0027565E">
        <w:t>.</w:t>
      </w:r>
    </w:p>
    <w:p w14:paraId="78D11F81" w14:textId="08EC755E" w:rsidR="00797A9A" w:rsidRDefault="0027565E" w:rsidP="00797A9A">
      <w:pPr>
        <w:pStyle w:val="ParaLevel1"/>
      </w:pPr>
      <w:r>
        <w:t xml:space="preserve">Around </w:t>
      </w:r>
      <w:r w:rsidR="00797A9A">
        <w:t>15-16</w:t>
      </w:r>
      <w:r w:rsidR="00754020" w:rsidRPr="000746D1">
        <w:rPr>
          <w:vertAlign w:val="superscript"/>
        </w:rPr>
        <w:t>th</w:t>
      </w:r>
      <w:r w:rsidR="00797A9A">
        <w:t xml:space="preserve"> August 2022</w:t>
      </w:r>
      <w:r>
        <w:t xml:space="preserve"> and </w:t>
      </w:r>
      <w:r w:rsidR="00797A9A">
        <w:t>22</w:t>
      </w:r>
      <w:r w:rsidR="00754020" w:rsidRPr="000746D1">
        <w:rPr>
          <w:vertAlign w:val="superscript"/>
        </w:rPr>
        <w:t>nd</w:t>
      </w:r>
      <w:r w:rsidR="00797A9A">
        <w:t xml:space="preserve"> August 2022 </w:t>
      </w:r>
      <w:r>
        <w:t xml:space="preserve">the </w:t>
      </w:r>
      <w:r w:rsidR="00797A9A">
        <w:t xml:space="preserve">mother </w:t>
      </w:r>
      <w:r>
        <w:t xml:space="preserve">is said to </w:t>
      </w:r>
      <w:r w:rsidR="00797A9A">
        <w:t xml:space="preserve">have seen redness in both </w:t>
      </w:r>
      <w:r w:rsidR="0039703A">
        <w:t xml:space="preserve">B’s </w:t>
      </w:r>
      <w:r w:rsidR="00797A9A">
        <w:t>eyes</w:t>
      </w:r>
      <w:r w:rsidR="008D3174">
        <w:t>.</w:t>
      </w:r>
      <w:r w:rsidR="00797A9A">
        <w:t xml:space="preserve"> [C2, C155, K55]</w:t>
      </w:r>
    </w:p>
    <w:p w14:paraId="09B2A029" w14:textId="7D1BA0F2" w:rsidR="00797A9A" w:rsidRDefault="00797A9A" w:rsidP="00797A9A">
      <w:pPr>
        <w:pStyle w:val="ParaLevel1"/>
      </w:pPr>
      <w:r>
        <w:t>On the 8</w:t>
      </w:r>
      <w:r w:rsidR="00754020" w:rsidRPr="000746D1">
        <w:rPr>
          <w:vertAlign w:val="superscript"/>
        </w:rPr>
        <w:t>th</w:t>
      </w:r>
      <w:r>
        <w:t xml:space="preserve"> or 15</w:t>
      </w:r>
      <w:r w:rsidR="00754020" w:rsidRPr="000746D1">
        <w:rPr>
          <w:vertAlign w:val="superscript"/>
        </w:rPr>
        <w:t>th</w:t>
      </w:r>
      <w:r>
        <w:t xml:space="preserve"> </w:t>
      </w:r>
      <w:r w:rsidR="0027565E">
        <w:t>A</w:t>
      </w:r>
      <w:r>
        <w:t xml:space="preserve">ugust 2022 </w:t>
      </w:r>
      <w:r w:rsidR="008933B0">
        <w:t xml:space="preserve">B </w:t>
      </w:r>
      <w:r>
        <w:t xml:space="preserve">was left with </w:t>
      </w:r>
      <w:r w:rsidR="0027565E">
        <w:t xml:space="preserve">the </w:t>
      </w:r>
      <w:r w:rsidR="00754020">
        <w:t>maternal grandmother</w:t>
      </w:r>
      <w:r>
        <w:t xml:space="preserve"> and aunt whil</w:t>
      </w:r>
      <w:r w:rsidR="0027565E">
        <w:t>st</w:t>
      </w:r>
      <w:r>
        <w:t xml:space="preserve"> </w:t>
      </w:r>
      <w:r w:rsidR="00754020">
        <w:t xml:space="preserve">the </w:t>
      </w:r>
      <w:r>
        <w:t xml:space="preserve">mother went to the shop </w:t>
      </w:r>
      <w:r w:rsidR="0027565E">
        <w:t>to purchase</w:t>
      </w:r>
      <w:r>
        <w:t xml:space="preserve"> electric. The mother </w:t>
      </w:r>
      <w:r w:rsidR="0027565E">
        <w:t>is said to have been</w:t>
      </w:r>
      <w:r>
        <w:t xml:space="preserve"> </w:t>
      </w:r>
      <w:r w:rsidR="008D3174">
        <w:t xml:space="preserve">away </w:t>
      </w:r>
      <w:r>
        <w:t>for approx. 10-30 mins</w:t>
      </w:r>
      <w:r w:rsidR="008D3174">
        <w:t>.</w:t>
      </w:r>
      <w:r>
        <w:t xml:space="preserve"> [C131, C161, C204 K1-K2 K17 K21]</w:t>
      </w:r>
    </w:p>
    <w:p w14:paraId="24B707F5" w14:textId="48842B3D" w:rsidR="00797A9A" w:rsidRDefault="00797A9A" w:rsidP="00797A9A">
      <w:pPr>
        <w:pStyle w:val="ParaLevel1"/>
      </w:pPr>
      <w:r>
        <w:t xml:space="preserve">On the </w:t>
      </w:r>
      <w:proofErr w:type="gramStart"/>
      <w:r>
        <w:t>16</w:t>
      </w:r>
      <w:r w:rsidR="00754020" w:rsidRPr="000746D1">
        <w:rPr>
          <w:vertAlign w:val="superscript"/>
        </w:rPr>
        <w:t>th</w:t>
      </w:r>
      <w:proofErr w:type="gramEnd"/>
      <w:r w:rsidR="00754020">
        <w:t xml:space="preserve"> </w:t>
      </w:r>
      <w:r>
        <w:t xml:space="preserve">August 2022 the midwife was concerned </w:t>
      </w:r>
      <w:r w:rsidR="0027565E">
        <w:t xml:space="preserve">that </w:t>
      </w:r>
      <w:r w:rsidR="008933B0">
        <w:t xml:space="preserve">B </w:t>
      </w:r>
      <w:r w:rsidR="0027565E">
        <w:t>wa</w:t>
      </w:r>
      <w:r>
        <w:t>s not gaining weight</w:t>
      </w:r>
      <w:r w:rsidR="008D3174">
        <w:t>.</w:t>
      </w:r>
      <w:r>
        <w:t xml:space="preserve"> [A13, C155]</w:t>
      </w:r>
    </w:p>
    <w:p w14:paraId="1CB90B49" w14:textId="0D4E0F3B" w:rsidR="00797A9A" w:rsidRDefault="00797A9A" w:rsidP="00797A9A">
      <w:pPr>
        <w:pStyle w:val="ParaLevel1"/>
      </w:pPr>
      <w:r>
        <w:t>On 18</w:t>
      </w:r>
      <w:r w:rsidR="00754020" w:rsidRPr="000746D1">
        <w:rPr>
          <w:vertAlign w:val="superscript"/>
        </w:rPr>
        <w:t>th</w:t>
      </w:r>
      <w:r w:rsidR="00754020">
        <w:t xml:space="preserve"> </w:t>
      </w:r>
      <w:r>
        <w:t xml:space="preserve">August 2022 the mother had a hospital appointment for </w:t>
      </w:r>
      <w:r w:rsidR="008933B0">
        <w:t>A</w:t>
      </w:r>
      <w:r>
        <w:t xml:space="preserve">. </w:t>
      </w:r>
      <w:r w:rsidR="00754020">
        <w:t xml:space="preserve">The maternal grandmother </w:t>
      </w:r>
      <w:r>
        <w:t xml:space="preserve">and </w:t>
      </w:r>
      <w:r w:rsidR="006A4F8A">
        <w:t xml:space="preserve">uncle </w:t>
      </w:r>
      <w:r>
        <w:t xml:space="preserve">had </w:t>
      </w:r>
      <w:r w:rsidR="0027565E">
        <w:t xml:space="preserve">care of </w:t>
      </w:r>
      <w:r w:rsidR="006A4F8A">
        <w:t xml:space="preserve">B </w:t>
      </w:r>
      <w:r>
        <w:t xml:space="preserve">in the car. </w:t>
      </w:r>
      <w:r w:rsidR="0027565E">
        <w:t>The m</w:t>
      </w:r>
      <w:r>
        <w:t xml:space="preserve">other </w:t>
      </w:r>
      <w:r w:rsidR="0027565E">
        <w:t xml:space="preserve">is said to have been </w:t>
      </w:r>
      <w:r>
        <w:t xml:space="preserve">gone 45 mins-1 </w:t>
      </w:r>
      <w:proofErr w:type="gramStart"/>
      <w:r>
        <w:t>hour</w:t>
      </w:r>
      <w:proofErr w:type="gramEnd"/>
      <w:r>
        <w:t xml:space="preserve">. </w:t>
      </w:r>
      <w:r w:rsidR="00754020">
        <w:t xml:space="preserve">The maternal grandmother </w:t>
      </w:r>
      <w:r w:rsidR="0027565E">
        <w:t xml:space="preserve">is said to have </w:t>
      </w:r>
      <w:r>
        <w:t xml:space="preserve">had a cigarette </w:t>
      </w:r>
      <w:r w:rsidR="0027565E">
        <w:t>whilst</w:t>
      </w:r>
      <w:r>
        <w:t xml:space="preserve"> </w:t>
      </w:r>
      <w:r w:rsidR="006A4F8A">
        <w:t xml:space="preserve">the uncle </w:t>
      </w:r>
      <w:r w:rsidR="0027565E">
        <w:t xml:space="preserve">remained </w:t>
      </w:r>
      <w:r>
        <w:t xml:space="preserve">in the car with </w:t>
      </w:r>
      <w:r w:rsidR="008933B0">
        <w:t>B</w:t>
      </w:r>
      <w:r>
        <w:t xml:space="preserve">.  </w:t>
      </w:r>
      <w:r w:rsidR="0027565E">
        <w:t>The m</w:t>
      </w:r>
      <w:r>
        <w:t xml:space="preserve">other </w:t>
      </w:r>
      <w:r w:rsidR="0027565E">
        <w:t>is said to have gone</w:t>
      </w:r>
      <w:r>
        <w:t xml:space="preserve"> to </w:t>
      </w:r>
      <w:r w:rsidR="00754020">
        <w:t xml:space="preserve">[the shop] </w:t>
      </w:r>
      <w:r>
        <w:t xml:space="preserve">(approx. 5 mins) after the hospital appt and </w:t>
      </w:r>
      <w:r w:rsidR="0027565E">
        <w:t xml:space="preserve">again </w:t>
      </w:r>
      <w:r w:rsidR="00754020">
        <w:t xml:space="preserve">the maternal </w:t>
      </w:r>
      <w:r w:rsidR="00754020">
        <w:lastRenderedPageBreak/>
        <w:t xml:space="preserve">grandmother </w:t>
      </w:r>
      <w:r>
        <w:t xml:space="preserve">and </w:t>
      </w:r>
      <w:r w:rsidR="006A4F8A">
        <w:t xml:space="preserve">uncle </w:t>
      </w:r>
      <w:r w:rsidR="0027565E">
        <w:t xml:space="preserve">remained </w:t>
      </w:r>
      <w:r>
        <w:t xml:space="preserve">in the car with </w:t>
      </w:r>
      <w:r w:rsidR="008933B0">
        <w:t>B</w:t>
      </w:r>
      <w:r>
        <w:t>. They</w:t>
      </w:r>
      <w:r w:rsidR="0027565E">
        <w:t xml:space="preserve"> all </w:t>
      </w:r>
      <w:r>
        <w:t xml:space="preserve">then went back to </w:t>
      </w:r>
      <w:r w:rsidR="00754020">
        <w:t xml:space="preserve">the maternal grandmother’s </w:t>
      </w:r>
      <w:r>
        <w:t xml:space="preserve">home. </w:t>
      </w:r>
      <w:r w:rsidR="00754020">
        <w:t xml:space="preserve">The grandmother </w:t>
      </w:r>
      <w:r w:rsidR="0027565E">
        <w:t xml:space="preserve">is said to have </w:t>
      </w:r>
      <w:r>
        <w:t xml:space="preserve">noticed </w:t>
      </w:r>
      <w:r w:rsidR="008933B0">
        <w:t xml:space="preserve">B’s </w:t>
      </w:r>
      <w:r>
        <w:t xml:space="preserve">eyes and </w:t>
      </w:r>
      <w:proofErr w:type="gramStart"/>
      <w:r>
        <w:t>said</w:t>
      </w:r>
      <w:proofErr w:type="gramEnd"/>
      <w:r>
        <w:t xml:space="preserve"> “it looked as though she had burst blood vessels in both eyes”. </w:t>
      </w:r>
      <w:r w:rsidR="00754020">
        <w:t xml:space="preserve">The maternal aunt </w:t>
      </w:r>
      <w:r>
        <w:t xml:space="preserve">stated in her police interview that she noticed the bloodshot eyes of </w:t>
      </w:r>
      <w:r w:rsidR="008933B0">
        <w:t xml:space="preserve">B </w:t>
      </w:r>
      <w:r>
        <w:t xml:space="preserve">and mentioned it to </w:t>
      </w:r>
      <w:r w:rsidR="008933B0">
        <w:t>the mother</w:t>
      </w:r>
      <w:r>
        <w:t xml:space="preserve">. Her response </w:t>
      </w:r>
      <w:r w:rsidR="0027565E">
        <w:t xml:space="preserve">is said to have </w:t>
      </w:r>
      <w:proofErr w:type="gramStart"/>
      <w:r w:rsidR="0027565E">
        <w:t xml:space="preserve">been </w:t>
      </w:r>
      <w:r>
        <w:t xml:space="preserve"> “</w:t>
      </w:r>
      <w:proofErr w:type="gramEnd"/>
      <w:r>
        <w:t>oh yeah don’t worry about it</w:t>
      </w:r>
      <w:r w:rsidR="008D3174">
        <w:t>.</w:t>
      </w:r>
      <w:r>
        <w:t xml:space="preserve">” [C131, C160, C204-205 K3-K4 K17 K21 K22 K54, </w:t>
      </w:r>
      <w:r w:rsidR="00754020">
        <w:t xml:space="preserve">maternal aunt </w:t>
      </w:r>
      <w:r>
        <w:t>police interview]</w:t>
      </w:r>
    </w:p>
    <w:p w14:paraId="01F2BBBA" w14:textId="6AC31685" w:rsidR="00797A9A" w:rsidRDefault="00797A9A" w:rsidP="00797A9A">
      <w:pPr>
        <w:pStyle w:val="ParaLevel1"/>
      </w:pPr>
      <w:r>
        <w:t>On 18</w:t>
      </w:r>
      <w:r w:rsidR="00754020" w:rsidRPr="000746D1">
        <w:rPr>
          <w:vertAlign w:val="superscript"/>
        </w:rPr>
        <w:t>th</w:t>
      </w:r>
      <w:r w:rsidR="00754020">
        <w:t xml:space="preserve"> </w:t>
      </w:r>
      <w:r>
        <w:t>August 2022</w:t>
      </w:r>
      <w:r w:rsidR="00794B79">
        <w:t xml:space="preserve"> the</w:t>
      </w:r>
      <w:r>
        <w:t xml:space="preserve"> mother reports showing </w:t>
      </w:r>
      <w:r w:rsidR="00754020">
        <w:t xml:space="preserve">the maternal grandmother </w:t>
      </w:r>
      <w:r w:rsidR="008933B0">
        <w:t xml:space="preserve">B’s </w:t>
      </w:r>
      <w:r>
        <w:t>eyes</w:t>
      </w:r>
      <w:r w:rsidR="008D3174">
        <w:t>.</w:t>
      </w:r>
      <w:r>
        <w:t xml:space="preserve"> [C155, C204, K17]</w:t>
      </w:r>
    </w:p>
    <w:p w14:paraId="581877A1" w14:textId="1B1DDB4A" w:rsidR="00797A9A" w:rsidRDefault="00797A9A" w:rsidP="00797A9A">
      <w:pPr>
        <w:pStyle w:val="ParaLevel1"/>
      </w:pPr>
      <w:r>
        <w:t>On 24</w:t>
      </w:r>
      <w:r w:rsidR="00754020" w:rsidRPr="000746D1">
        <w:rPr>
          <w:vertAlign w:val="superscript"/>
        </w:rPr>
        <w:t>th</w:t>
      </w:r>
      <w:r w:rsidR="00754020">
        <w:t xml:space="preserve"> </w:t>
      </w:r>
      <w:r>
        <w:t xml:space="preserve">August 2022 </w:t>
      </w:r>
      <w:r w:rsidR="008933B0">
        <w:t xml:space="preserve">B </w:t>
      </w:r>
      <w:r>
        <w:t>was discharged from midwife care and gained weight [A</w:t>
      </w:r>
      <w:proofErr w:type="gramStart"/>
      <w:r>
        <w:t>13,C</w:t>
      </w:r>
      <w:proofErr w:type="gramEnd"/>
      <w:r>
        <w:t>18N 385]</w:t>
      </w:r>
    </w:p>
    <w:p w14:paraId="3DB24A03" w14:textId="34C3F121" w:rsidR="00797A9A" w:rsidRDefault="00794B79" w:rsidP="00797A9A">
      <w:pPr>
        <w:pStyle w:val="ParaLevel1"/>
      </w:pPr>
      <w:r>
        <w:t xml:space="preserve">The </w:t>
      </w:r>
      <w:r w:rsidR="00797A9A">
        <w:t xml:space="preserve">mother </w:t>
      </w:r>
      <w:r>
        <w:t xml:space="preserve">asserts </w:t>
      </w:r>
      <w:r w:rsidR="008D3174">
        <w:t>that she</w:t>
      </w:r>
      <w:r w:rsidR="00797A9A">
        <w:t xml:space="preserve"> did a google search about </w:t>
      </w:r>
      <w:r w:rsidR="008933B0">
        <w:t xml:space="preserve">B’s </w:t>
      </w:r>
      <w:r w:rsidR="00797A9A">
        <w:t xml:space="preserve">red eyes and spoke to MGM about </w:t>
      </w:r>
      <w:r w:rsidR="008933B0">
        <w:t xml:space="preserve">B’s </w:t>
      </w:r>
      <w:r w:rsidR="00797A9A">
        <w:t>red eyes [C155, K105-108]</w:t>
      </w:r>
    </w:p>
    <w:p w14:paraId="7BCE1C7E" w14:textId="3D2E2800" w:rsidR="00797A9A" w:rsidRDefault="00797A9A" w:rsidP="00797A9A">
      <w:pPr>
        <w:pStyle w:val="ParaLevel1"/>
      </w:pPr>
      <w:r>
        <w:t>On 30</w:t>
      </w:r>
      <w:r w:rsidR="00754020" w:rsidRPr="000746D1">
        <w:rPr>
          <w:vertAlign w:val="superscript"/>
        </w:rPr>
        <w:t>th</w:t>
      </w:r>
      <w:r w:rsidR="00754020">
        <w:t xml:space="preserve"> </w:t>
      </w:r>
      <w:r>
        <w:t xml:space="preserve">August 2022 </w:t>
      </w:r>
      <w:r w:rsidR="008933B0">
        <w:t>the</w:t>
      </w:r>
      <w:r w:rsidR="006A4F8A">
        <w:t xml:space="preserve"> health visitor</w:t>
      </w:r>
      <w:r>
        <w:t xml:space="preserve"> received a text from the mother as follows:</w:t>
      </w:r>
    </w:p>
    <w:p w14:paraId="2D2811F3" w14:textId="4BADE875" w:rsidR="00797A9A" w:rsidRDefault="00797A9A" w:rsidP="00794B79">
      <w:pPr>
        <w:pStyle w:val="ParaLevel1"/>
        <w:numPr>
          <w:ilvl w:val="0"/>
          <w:numId w:val="0"/>
        </w:numPr>
        <w:ind w:left="720"/>
      </w:pPr>
      <w:r>
        <w:t>“</w:t>
      </w:r>
      <w:proofErr w:type="gramStart"/>
      <w:r>
        <w:t>hi</w:t>
      </w:r>
      <w:proofErr w:type="gramEnd"/>
      <w:r>
        <w:t xml:space="preserve"> its </w:t>
      </w:r>
      <w:r w:rsidR="008933B0">
        <w:t>[the mother]</w:t>
      </w:r>
      <w:r>
        <w:t xml:space="preserve"> I need to talk about </w:t>
      </w:r>
      <w:r w:rsidR="008933B0">
        <w:t xml:space="preserve">[B] </w:t>
      </w:r>
      <w:r>
        <w:t>as I have noticed that she keeps getting red mark on eyeball and need to know to get it checked out” [C89 and L34]</w:t>
      </w:r>
    </w:p>
    <w:p w14:paraId="75455AA3" w14:textId="142E0744" w:rsidR="00797A9A" w:rsidRDefault="00797A9A" w:rsidP="00797A9A">
      <w:pPr>
        <w:pStyle w:val="ParaLevel1"/>
      </w:pPr>
      <w:r>
        <w:t>On 30</w:t>
      </w:r>
      <w:r w:rsidR="00754020" w:rsidRPr="000746D1">
        <w:rPr>
          <w:vertAlign w:val="superscript"/>
        </w:rPr>
        <w:t>th</w:t>
      </w:r>
      <w:r w:rsidR="00754020">
        <w:t xml:space="preserve"> </w:t>
      </w:r>
      <w:r>
        <w:t xml:space="preserve">August 2022 </w:t>
      </w:r>
      <w:r w:rsidR="008933B0">
        <w:t xml:space="preserve">the </w:t>
      </w:r>
      <w:r w:rsidR="006A4F8A">
        <w:t>health visitor</w:t>
      </w:r>
      <w:r>
        <w:t xml:space="preserve"> observed </w:t>
      </w:r>
      <w:r w:rsidR="008933B0">
        <w:t xml:space="preserve">B’s </w:t>
      </w:r>
      <w:r>
        <w:t xml:space="preserve">eyes and noted </w:t>
      </w:r>
    </w:p>
    <w:p w14:paraId="00B3045F" w14:textId="44D9843C" w:rsidR="00797A9A" w:rsidRDefault="00797A9A" w:rsidP="00794B79">
      <w:pPr>
        <w:pStyle w:val="ParaLevel1"/>
        <w:numPr>
          <w:ilvl w:val="0"/>
          <w:numId w:val="0"/>
        </w:numPr>
        <w:ind w:left="720"/>
      </w:pPr>
      <w:r>
        <w:t xml:space="preserve">“Mum pointed out that </w:t>
      </w:r>
      <w:r w:rsidR="008933B0">
        <w:t xml:space="preserve">[B] </w:t>
      </w:r>
      <w:r>
        <w:t>had small pinpoint blood spots in both eyes which she says can come and go. Have advised to see GP” [L28-29, L33, C80]</w:t>
      </w:r>
    </w:p>
    <w:p w14:paraId="6EBB6C60" w14:textId="64DFFBF0" w:rsidR="00797A9A" w:rsidRDefault="00797A9A" w:rsidP="00797A9A">
      <w:pPr>
        <w:pStyle w:val="ParaLevel1"/>
      </w:pPr>
      <w:r>
        <w:lastRenderedPageBreak/>
        <w:t xml:space="preserve">The mother took </w:t>
      </w:r>
      <w:r w:rsidR="008933B0">
        <w:t xml:space="preserve">B </w:t>
      </w:r>
      <w:r>
        <w:t xml:space="preserve">to see </w:t>
      </w:r>
      <w:r w:rsidR="008933B0">
        <w:t>the</w:t>
      </w:r>
      <w:r>
        <w:t xml:space="preserve"> GP on 30</w:t>
      </w:r>
      <w:r w:rsidR="00754020" w:rsidRPr="000746D1">
        <w:rPr>
          <w:vertAlign w:val="superscript"/>
        </w:rPr>
        <w:t>th</w:t>
      </w:r>
      <w:r w:rsidR="00754020">
        <w:t xml:space="preserve"> </w:t>
      </w:r>
      <w:r>
        <w:t xml:space="preserve">August 2022 [C30, 014] who in turn advised the mother to attend hospital. </w:t>
      </w:r>
    </w:p>
    <w:p w14:paraId="2739A41A" w14:textId="49465D48" w:rsidR="00797A9A" w:rsidRDefault="00797A9A" w:rsidP="00797A9A">
      <w:pPr>
        <w:pStyle w:val="ParaLevel1"/>
      </w:pPr>
      <w:r>
        <w:t>On 30</w:t>
      </w:r>
      <w:r w:rsidR="00754020" w:rsidRPr="000746D1">
        <w:rPr>
          <w:vertAlign w:val="superscript"/>
        </w:rPr>
        <w:t>th</w:t>
      </w:r>
      <w:r w:rsidR="00754020">
        <w:t xml:space="preserve"> </w:t>
      </w:r>
      <w:r>
        <w:t xml:space="preserve">August 2022 </w:t>
      </w:r>
      <w:r w:rsidR="006A4F8A">
        <w:t xml:space="preserve">B </w:t>
      </w:r>
      <w:r>
        <w:t xml:space="preserve">was admitted to </w:t>
      </w:r>
      <w:r w:rsidR="008933B0">
        <w:t>h</w:t>
      </w:r>
      <w:r>
        <w:t xml:space="preserve">ospital. </w:t>
      </w:r>
      <w:r w:rsidR="00A31CFD">
        <w:t xml:space="preserve">A doctor </w:t>
      </w:r>
      <w:r w:rsidR="00794B79">
        <w:t xml:space="preserve">diagnosed </w:t>
      </w:r>
      <w:r>
        <w:t xml:space="preserve">bilateral subconjunctival </w:t>
      </w:r>
      <w:r w:rsidR="008D3174">
        <w:t>haemorrhages</w:t>
      </w:r>
      <w:r>
        <w:t>, temporal in the right eye and medial and lateral in the left eye. Red reflexes were present through both pupils</w:t>
      </w:r>
      <w:r w:rsidR="00794B79">
        <w:t>,</w:t>
      </w:r>
      <w:r>
        <w:t xml:space="preserve"> but </w:t>
      </w:r>
      <w:r w:rsidR="008933B0">
        <w:t xml:space="preserve">B </w:t>
      </w:r>
      <w:r>
        <w:t xml:space="preserve">did not seem to fix or follow a light. There were no other ocular abnormalities seen. She had a small anterior fontanelle (soft </w:t>
      </w:r>
      <w:proofErr w:type="gramStart"/>
      <w:r>
        <w:t>spot on</w:t>
      </w:r>
      <w:proofErr w:type="gramEnd"/>
      <w:r>
        <w:t xml:space="preserve"> top of the head</w:t>
      </w:r>
      <w:r w:rsidR="00794B79">
        <w:t>).</w:t>
      </w:r>
      <w:r>
        <w:t xml:space="preserve">  [E170-171, N367]</w:t>
      </w:r>
    </w:p>
    <w:p w14:paraId="695936CF" w14:textId="3BF980AC" w:rsidR="00797A9A" w:rsidRDefault="008933B0" w:rsidP="00797A9A">
      <w:pPr>
        <w:pStyle w:val="ParaLevel1"/>
      </w:pPr>
      <w:r>
        <w:t xml:space="preserve">B </w:t>
      </w:r>
      <w:r w:rsidR="00797A9A">
        <w:t xml:space="preserve">was seen by </w:t>
      </w:r>
      <w:r w:rsidR="00956486">
        <w:t xml:space="preserve">Dr E, a </w:t>
      </w:r>
      <w:r w:rsidR="00797A9A">
        <w:t>consultant paediatrician on 3</w:t>
      </w:r>
      <w:r w:rsidR="0007119C">
        <w:t>1</w:t>
      </w:r>
      <w:r w:rsidR="00956486" w:rsidRPr="000746D1">
        <w:rPr>
          <w:vertAlign w:val="superscript"/>
        </w:rPr>
        <w:t>st</w:t>
      </w:r>
      <w:r w:rsidR="00797A9A">
        <w:t xml:space="preserve"> August 2022 who noted that </w:t>
      </w:r>
      <w:r>
        <w:t xml:space="preserve">B </w:t>
      </w:r>
      <w:r w:rsidR="00797A9A">
        <w:t xml:space="preserve">had subconjunctival haemorrhages in both eyes. </w:t>
      </w:r>
      <w:r w:rsidR="00956486">
        <w:t>Dr E</w:t>
      </w:r>
      <w:r w:rsidR="00797A9A">
        <w:t xml:space="preserve"> also noted that </w:t>
      </w:r>
      <w:r>
        <w:t xml:space="preserve">B’s </w:t>
      </w:r>
      <w:r w:rsidR="00797A9A">
        <w:t>vision was of concern. [E197, E</w:t>
      </w:r>
      <w:r w:rsidR="00DD25CF">
        <w:t>3</w:t>
      </w:r>
      <w:r w:rsidR="00797A9A">
        <w:t>, I160, I223]</w:t>
      </w:r>
    </w:p>
    <w:p w14:paraId="1E989A56" w14:textId="0BDAAA9C" w:rsidR="00797A9A" w:rsidRDefault="00797A9A" w:rsidP="00797A9A">
      <w:pPr>
        <w:pStyle w:val="ParaLevel1"/>
      </w:pPr>
      <w:r>
        <w:t>On 31</w:t>
      </w:r>
      <w:r w:rsidR="00956486" w:rsidRPr="000746D1">
        <w:rPr>
          <w:vertAlign w:val="superscript"/>
        </w:rPr>
        <w:t>st</w:t>
      </w:r>
      <w:r>
        <w:t xml:space="preserve"> August 2022</w:t>
      </w:r>
      <w:r w:rsidR="00794B79">
        <w:t>,</w:t>
      </w:r>
      <w:r>
        <w:t xml:space="preserve"> </w:t>
      </w:r>
      <w:r w:rsidR="008933B0">
        <w:t xml:space="preserve">B </w:t>
      </w:r>
      <w:r>
        <w:t xml:space="preserve">had an examination by </w:t>
      </w:r>
      <w:r w:rsidR="008933B0">
        <w:t xml:space="preserve">a </w:t>
      </w:r>
      <w:r>
        <w:t xml:space="preserve">Consultant </w:t>
      </w:r>
      <w:r w:rsidR="00662984">
        <w:t>Ophthalmologist</w:t>
      </w:r>
      <w:r w:rsidR="008933B0">
        <w:t xml:space="preserve"> </w:t>
      </w:r>
      <w:r>
        <w:t>who confirmed the bilateral subconjunctival haemorrhages but reported no other ocular abnormalities, including no retinal haemorrhages. Routine follow up was planned for one year</w:t>
      </w:r>
      <w:r w:rsidR="008D3174">
        <w:t>.</w:t>
      </w:r>
      <w:r>
        <w:t xml:space="preserve"> [E172, E3, I159]</w:t>
      </w:r>
    </w:p>
    <w:p w14:paraId="5F65A7BD" w14:textId="569C6E11" w:rsidR="00797A9A" w:rsidRDefault="00797A9A" w:rsidP="00797A9A">
      <w:pPr>
        <w:pStyle w:val="ParaLevel1"/>
      </w:pPr>
      <w:r>
        <w:t xml:space="preserve">Medical examinations were completed for </w:t>
      </w:r>
      <w:r w:rsidR="008933B0">
        <w:t xml:space="preserve">B </w:t>
      </w:r>
      <w:r w:rsidR="00794B79">
        <w:t xml:space="preserve">including a </w:t>
      </w:r>
      <w:r>
        <w:t xml:space="preserve">CT scan [E173, E4, I66], blood testing, ophthalmology review and </w:t>
      </w:r>
      <w:r w:rsidR="008D3174">
        <w:t>a full</w:t>
      </w:r>
      <w:r>
        <w:t xml:space="preserve"> skeletal survey. Whilst the CT scan and blood test results raised no concerns, the skeletal survey undertaken on 1</w:t>
      </w:r>
      <w:r w:rsidR="00A31CFD" w:rsidRPr="000746D1">
        <w:rPr>
          <w:vertAlign w:val="superscript"/>
        </w:rPr>
        <w:t>st</w:t>
      </w:r>
      <w:r w:rsidR="00A31CFD">
        <w:t xml:space="preserve"> </w:t>
      </w:r>
      <w:r>
        <w:t xml:space="preserve">September 2022 found </w:t>
      </w:r>
      <w:r w:rsidR="008933B0">
        <w:t xml:space="preserve">B </w:t>
      </w:r>
      <w:r>
        <w:t>to have fractures to her 4</w:t>
      </w:r>
      <w:r w:rsidR="00A31CFD" w:rsidRPr="000746D1">
        <w:rPr>
          <w:vertAlign w:val="superscript"/>
        </w:rPr>
        <w:t>th</w:t>
      </w:r>
      <w:r>
        <w:t xml:space="preserve"> left rib and 6</w:t>
      </w:r>
      <w:r w:rsidR="00A31CFD" w:rsidRPr="000746D1">
        <w:rPr>
          <w:vertAlign w:val="superscript"/>
        </w:rPr>
        <w:t>th</w:t>
      </w:r>
      <w:r>
        <w:t xml:space="preserve"> and 11</w:t>
      </w:r>
      <w:r w:rsidR="00A31CFD" w:rsidRPr="000746D1">
        <w:rPr>
          <w:vertAlign w:val="superscript"/>
        </w:rPr>
        <w:t>th</w:t>
      </w:r>
      <w:r>
        <w:t xml:space="preserve"> right ribs to the posterior position with callus formation, </w:t>
      </w:r>
      <w:r w:rsidR="00794B79">
        <w:t>with no reported medical</w:t>
      </w:r>
      <w:r>
        <w:t xml:space="preserve"> explanation. [I65]</w:t>
      </w:r>
    </w:p>
    <w:p w14:paraId="59E0D6F9" w14:textId="39995FF5" w:rsidR="00797A9A" w:rsidRDefault="00A31CFD" w:rsidP="00797A9A">
      <w:pPr>
        <w:pStyle w:val="ParaLevel1"/>
      </w:pPr>
      <w:r>
        <w:t xml:space="preserve">A </w:t>
      </w:r>
      <w:r w:rsidR="00D84509">
        <w:t>consultant radiologist</w:t>
      </w:r>
      <w:r w:rsidR="006A4F8A">
        <w:t xml:space="preserve"> </w:t>
      </w:r>
      <w:r w:rsidR="00797A9A">
        <w:t xml:space="preserve">reported a possible fracture to the left radius and </w:t>
      </w:r>
      <w:r>
        <w:t xml:space="preserve">[a </w:t>
      </w:r>
      <w:r w:rsidR="00D84509">
        <w:t>paediatric radiologist</w:t>
      </w:r>
      <w:r w:rsidR="006A4F8A">
        <w:t xml:space="preserve">] </w:t>
      </w:r>
      <w:r w:rsidR="00797A9A">
        <w:t xml:space="preserve">from </w:t>
      </w:r>
      <w:r w:rsidR="006A4F8A">
        <w:t xml:space="preserve">[a </w:t>
      </w:r>
      <w:r>
        <w:t xml:space="preserve">separate </w:t>
      </w:r>
      <w:r w:rsidR="00797A9A">
        <w:t>children’s hospital</w:t>
      </w:r>
      <w:r w:rsidR="006A4F8A">
        <w:t>]</w:t>
      </w:r>
      <w:r w:rsidR="00797A9A">
        <w:t xml:space="preserve"> independently provided a tertiary report and felt there was likely a right radial fracture [C148]</w:t>
      </w:r>
    </w:p>
    <w:p w14:paraId="21A3FC14" w14:textId="2D32D293" w:rsidR="00797A9A" w:rsidRDefault="00D84509" w:rsidP="00797A9A">
      <w:pPr>
        <w:pStyle w:val="ParaLevel1"/>
      </w:pPr>
      <w:r>
        <w:lastRenderedPageBreak/>
        <w:t>The safeguarding consultant at [local hospital]</w:t>
      </w:r>
      <w:r w:rsidR="006A4F8A">
        <w:t xml:space="preserve"> </w:t>
      </w:r>
      <w:r w:rsidR="00797A9A">
        <w:t xml:space="preserve">shared in the strategy discussion held on </w:t>
      </w:r>
      <w:r w:rsidR="008933B0">
        <w:t>[</w:t>
      </w:r>
      <w:r w:rsidR="006A4F8A">
        <w:t>date</w:t>
      </w:r>
      <w:r w:rsidR="008933B0">
        <w:t>]</w:t>
      </w:r>
      <w:r w:rsidR="00797A9A">
        <w:t xml:space="preserve"> that </w:t>
      </w:r>
      <w:r w:rsidR="008933B0">
        <w:t xml:space="preserve">B </w:t>
      </w:r>
      <w:r w:rsidR="00797A9A">
        <w:t xml:space="preserve">is a non-mobile baby with significant injuries and “there is enough evidence to state that </w:t>
      </w:r>
      <w:r w:rsidR="008933B0">
        <w:t xml:space="preserve">[B] </w:t>
      </w:r>
      <w:r w:rsidR="00797A9A">
        <w:t>has suffered inflicted harm”. [C2, C32, G28-42]</w:t>
      </w:r>
    </w:p>
    <w:p w14:paraId="2B0A5B24" w14:textId="62C38E4C" w:rsidR="00797A9A" w:rsidRDefault="00797A9A" w:rsidP="00797A9A">
      <w:pPr>
        <w:pStyle w:val="ParaLevel1"/>
      </w:pPr>
      <w:r>
        <w:t xml:space="preserve">In the strategy discussion held on </w:t>
      </w:r>
      <w:r w:rsidR="008933B0">
        <w:t>[</w:t>
      </w:r>
      <w:r w:rsidR="006A4F8A">
        <w:t>date</w:t>
      </w:r>
      <w:r w:rsidR="008933B0">
        <w:t>]</w:t>
      </w:r>
      <w:r>
        <w:t xml:space="preserve">, professionals including the early help worker and health visitor raised concerns for </w:t>
      </w:r>
      <w:r w:rsidR="008933B0">
        <w:t xml:space="preserve">A </w:t>
      </w:r>
      <w:r>
        <w:t xml:space="preserve">and </w:t>
      </w:r>
      <w:r w:rsidR="008933B0">
        <w:t xml:space="preserve">B’s </w:t>
      </w:r>
      <w:r>
        <w:t xml:space="preserve">care due to current poor home conditions, safety concerns within the home, parenting capacity, lack of stimulation, </w:t>
      </w:r>
      <w:r w:rsidR="008933B0">
        <w:t xml:space="preserve">B </w:t>
      </w:r>
      <w:r>
        <w:t>not gaining weight when formula feeding and</w:t>
      </w:r>
      <w:r w:rsidR="00794B79">
        <w:t xml:space="preserve"> the</w:t>
      </w:r>
      <w:r>
        <w:t xml:space="preserve"> parents</w:t>
      </w:r>
      <w:r w:rsidR="00794B79">
        <w:t>’</w:t>
      </w:r>
      <w:r>
        <w:t xml:space="preserve"> reluctance to engage with support/professionals.</w:t>
      </w:r>
      <w:r w:rsidR="00794B79">
        <w:t xml:space="preserve"> </w:t>
      </w:r>
      <w:r>
        <w:t>[G31, G1-27]</w:t>
      </w:r>
    </w:p>
    <w:p w14:paraId="47573FAE" w14:textId="7620FBCB" w:rsidR="00797A9A" w:rsidRDefault="00797A9A" w:rsidP="00797A9A">
      <w:pPr>
        <w:pStyle w:val="ParaLevel1"/>
      </w:pPr>
      <w:r>
        <w:t>On 1</w:t>
      </w:r>
      <w:r w:rsidR="00A31CFD" w:rsidRPr="000746D1">
        <w:rPr>
          <w:vertAlign w:val="superscript"/>
        </w:rPr>
        <w:t>st</w:t>
      </w:r>
      <w:r w:rsidR="00A31CFD">
        <w:t xml:space="preserve"> </w:t>
      </w:r>
      <w:r>
        <w:t>September 2022 a skeletal survey showed posterior left 4</w:t>
      </w:r>
      <w:r w:rsidR="00A31CFD" w:rsidRPr="000746D1">
        <w:rPr>
          <w:vertAlign w:val="superscript"/>
        </w:rPr>
        <w:t>th</w:t>
      </w:r>
      <w:r>
        <w:t xml:space="preserve">, right </w:t>
      </w:r>
      <w:proofErr w:type="gramStart"/>
      <w:r>
        <w:t>6</w:t>
      </w:r>
      <w:r w:rsidR="00A31CFD" w:rsidRPr="000746D1">
        <w:rPr>
          <w:vertAlign w:val="superscript"/>
        </w:rPr>
        <w:t>th</w:t>
      </w:r>
      <w:proofErr w:type="gramEnd"/>
      <w:r>
        <w:t xml:space="preserve"> and right 11</w:t>
      </w:r>
      <w:r w:rsidR="00A31CFD" w:rsidRPr="000746D1">
        <w:rPr>
          <w:vertAlign w:val="superscript"/>
        </w:rPr>
        <w:t>th</w:t>
      </w:r>
      <w:r>
        <w:t xml:space="preserve"> rib fractures with some callus formation. There was a possible right distal radius metaphyseal fracture. Bone architecture and density were otherwise normal and there were no features of metabolic bone disease [E172, E197, E4, I65]</w:t>
      </w:r>
    </w:p>
    <w:p w14:paraId="7932DA9D" w14:textId="565133C3" w:rsidR="00797A9A" w:rsidRDefault="00797A9A" w:rsidP="00797A9A">
      <w:pPr>
        <w:pStyle w:val="ParaLevel1"/>
      </w:pPr>
      <w:r>
        <w:t xml:space="preserve">The parents were arrested </w:t>
      </w:r>
      <w:r w:rsidR="00956486">
        <w:t xml:space="preserve">in </w:t>
      </w:r>
      <w:r w:rsidR="008933B0">
        <w:t>[</w:t>
      </w:r>
      <w:r w:rsidR="00956486">
        <w:t>September 2022</w:t>
      </w:r>
      <w:r w:rsidR="008933B0">
        <w:t>]</w:t>
      </w:r>
      <w:r>
        <w:t xml:space="preserve"> on suspicion of causing the injuries to </w:t>
      </w:r>
      <w:r w:rsidR="008933B0">
        <w:t>B</w:t>
      </w:r>
      <w:r>
        <w:t xml:space="preserve">. </w:t>
      </w:r>
      <w:r w:rsidR="008933B0">
        <w:t>The mother and father</w:t>
      </w:r>
      <w:r>
        <w:t xml:space="preserve"> were released on police bail with conditions not to have any contact with </w:t>
      </w:r>
      <w:r w:rsidR="008933B0">
        <w:t xml:space="preserve">A </w:t>
      </w:r>
      <w:r>
        <w:t xml:space="preserve">and </w:t>
      </w:r>
      <w:r w:rsidR="008933B0">
        <w:t>B</w:t>
      </w:r>
      <w:r>
        <w:t>, save for that arranged by social care.</w:t>
      </w:r>
    </w:p>
    <w:p w14:paraId="0EA396AA" w14:textId="0E052571" w:rsidR="00797A9A" w:rsidRDefault="00797A9A" w:rsidP="00752ADF">
      <w:pPr>
        <w:pStyle w:val="ParaLevel1"/>
      </w:pPr>
      <w:r>
        <w:t>Police exercised Police Protection</w:t>
      </w:r>
      <w:r w:rsidR="00C8699C">
        <w:t xml:space="preserve"> powers</w:t>
      </w:r>
      <w:r>
        <w:t xml:space="preserve"> for both </w:t>
      </w:r>
      <w:r w:rsidR="008933B0">
        <w:t xml:space="preserve">A </w:t>
      </w:r>
      <w:r>
        <w:t xml:space="preserve">and </w:t>
      </w:r>
      <w:r w:rsidR="008933B0">
        <w:t xml:space="preserve">B </w:t>
      </w:r>
      <w:r>
        <w:t xml:space="preserve">on </w:t>
      </w:r>
      <w:r w:rsidR="006A4F8A">
        <w:t>[date]</w:t>
      </w:r>
      <w:r w:rsidR="00662984">
        <w:t>.</w:t>
      </w:r>
      <w:r>
        <w:t xml:space="preserve"> </w:t>
      </w:r>
    </w:p>
    <w:p w14:paraId="34D7C29D" w14:textId="715006CD" w:rsidR="00797A9A" w:rsidRDefault="008933B0" w:rsidP="00797A9A">
      <w:pPr>
        <w:pStyle w:val="ParaLevel1"/>
      </w:pPr>
      <w:r>
        <w:t xml:space="preserve">B </w:t>
      </w:r>
      <w:r w:rsidR="00797A9A">
        <w:t xml:space="preserve">was put into foster care and </w:t>
      </w:r>
      <w:r w:rsidR="00BF5A30">
        <w:t xml:space="preserve">was due to </w:t>
      </w:r>
      <w:r w:rsidR="00797A9A">
        <w:t xml:space="preserve">have </w:t>
      </w:r>
      <w:proofErr w:type="gramStart"/>
      <w:r w:rsidR="00797A9A">
        <w:t>a</w:t>
      </w:r>
      <w:proofErr w:type="gramEnd"/>
      <w:r w:rsidR="00797A9A">
        <w:t xml:space="preserve"> MRI brain </w:t>
      </w:r>
      <w:r w:rsidR="00BF5A30">
        <w:t>scan</w:t>
      </w:r>
      <w:r w:rsidR="00A31CFD">
        <w:t xml:space="preserve"> </w:t>
      </w:r>
      <w:r w:rsidR="00797A9A">
        <w:t>on 5</w:t>
      </w:r>
      <w:r w:rsidR="00A31CFD" w:rsidRPr="000746D1">
        <w:rPr>
          <w:vertAlign w:val="superscript"/>
        </w:rPr>
        <w:t>th</w:t>
      </w:r>
      <w:r w:rsidR="00797A9A">
        <w:t xml:space="preserve"> September [I164-165]</w:t>
      </w:r>
      <w:r w:rsidR="00662984">
        <w:t>.</w:t>
      </w:r>
    </w:p>
    <w:p w14:paraId="53A03309" w14:textId="60FE31D2" w:rsidR="00797A9A" w:rsidRDefault="00797A9A" w:rsidP="00E321B8">
      <w:pPr>
        <w:pStyle w:val="ParaLevel1"/>
      </w:pPr>
      <w:r>
        <w:t>The court granted E</w:t>
      </w:r>
      <w:r w:rsidR="00C8699C">
        <w:t xml:space="preserve">mergency </w:t>
      </w:r>
      <w:r>
        <w:t>P</w:t>
      </w:r>
      <w:r w:rsidR="00C8699C">
        <w:t xml:space="preserve">rotection </w:t>
      </w:r>
      <w:r>
        <w:t>O</w:t>
      </w:r>
      <w:r w:rsidR="00A73BB8">
        <w:t>rders</w:t>
      </w:r>
      <w:r>
        <w:t xml:space="preserve"> on 2</w:t>
      </w:r>
      <w:r w:rsidR="00A31CFD" w:rsidRPr="000746D1">
        <w:rPr>
          <w:vertAlign w:val="superscript"/>
        </w:rPr>
        <w:t>nd</w:t>
      </w:r>
      <w:r w:rsidR="00A31CFD">
        <w:t xml:space="preserve"> </w:t>
      </w:r>
      <w:r>
        <w:t xml:space="preserve">September </w:t>
      </w:r>
      <w:r w:rsidR="001977B2">
        <w:t>2022, and</w:t>
      </w:r>
      <w:r>
        <w:t xml:space="preserve"> on 8</w:t>
      </w:r>
      <w:r w:rsidR="00A31CFD" w:rsidRPr="000746D1">
        <w:rPr>
          <w:vertAlign w:val="superscript"/>
        </w:rPr>
        <w:t>th</w:t>
      </w:r>
      <w:r>
        <w:t xml:space="preserve"> September 2022 interim care orders were made for both children. The </w:t>
      </w:r>
      <w:r>
        <w:lastRenderedPageBreak/>
        <w:t xml:space="preserve">children have been in </w:t>
      </w:r>
      <w:r w:rsidR="00E321B8">
        <w:t xml:space="preserve">foster </w:t>
      </w:r>
      <w:r w:rsidR="001977B2">
        <w:t>care for</w:t>
      </w:r>
      <w:r>
        <w:t xml:space="preserve"> </w:t>
      </w:r>
      <w:r w:rsidR="001977B2">
        <w:t xml:space="preserve">most of </w:t>
      </w:r>
      <w:r>
        <w:t>the duration of the proceedings</w:t>
      </w:r>
      <w:r w:rsidR="001977B2">
        <w:t>, though latterly have been placed with the maternal grandmother.</w:t>
      </w:r>
    </w:p>
    <w:p w14:paraId="43D2B9CF" w14:textId="37C2EC36" w:rsidR="00797A9A" w:rsidRDefault="00797A9A" w:rsidP="00797A9A">
      <w:pPr>
        <w:pStyle w:val="ParaLevel1"/>
      </w:pPr>
      <w:r>
        <w:t>On</w:t>
      </w:r>
      <w:r w:rsidR="00A31CFD">
        <w:t xml:space="preserve"> </w:t>
      </w:r>
      <w:r>
        <w:t>5</w:t>
      </w:r>
      <w:r w:rsidR="00A31CFD" w:rsidRPr="000746D1">
        <w:rPr>
          <w:vertAlign w:val="superscript"/>
        </w:rPr>
        <w:t>th</w:t>
      </w:r>
      <w:r>
        <w:t xml:space="preserve"> September 2022 a repeat MRI brain and spine scan was performed on </w:t>
      </w:r>
      <w:r w:rsidR="00462E2D">
        <w:t>B</w:t>
      </w:r>
      <w:r>
        <w:t>. This confirmed no abnormalities. [E172, E5, I64]</w:t>
      </w:r>
    </w:p>
    <w:p w14:paraId="062F165D" w14:textId="1AD54DD0" w:rsidR="00797A9A" w:rsidRDefault="00D84509" w:rsidP="00797A9A">
      <w:pPr>
        <w:pStyle w:val="ParaLevel1"/>
      </w:pPr>
      <w:r>
        <w:t>In [S</w:t>
      </w:r>
      <w:r w:rsidR="00797A9A">
        <w:t>eptember 2022</w:t>
      </w:r>
      <w:r w:rsidR="00462E2D">
        <w:t>]</w:t>
      </w:r>
      <w:r w:rsidR="00797A9A">
        <w:t xml:space="preserve"> the parents had their first contact. </w:t>
      </w:r>
      <w:r w:rsidR="00F2402F">
        <w:t xml:space="preserve">It is said that </w:t>
      </w:r>
      <w:r w:rsidR="00E91F61">
        <w:t>the father</w:t>
      </w:r>
      <w:r w:rsidR="00797A9A">
        <w:t xml:space="preserve"> had to be advised how to lift </w:t>
      </w:r>
      <w:r w:rsidR="00462E2D">
        <w:t xml:space="preserve">B </w:t>
      </w:r>
      <w:r w:rsidR="00797A9A">
        <w:t xml:space="preserve">from her car seat after attempting to do </w:t>
      </w:r>
      <w:r w:rsidR="00130436">
        <w:t>s</w:t>
      </w:r>
      <w:r w:rsidR="00797A9A">
        <w:t xml:space="preserve">o </w:t>
      </w:r>
      <w:r w:rsidR="00130436">
        <w:t>inappropriately</w:t>
      </w:r>
      <w:r w:rsidR="00797A9A">
        <w:t xml:space="preserve">. </w:t>
      </w:r>
      <w:r w:rsidR="00462E2D">
        <w:t xml:space="preserve">B’s </w:t>
      </w:r>
      <w:r w:rsidR="00797A9A">
        <w:t xml:space="preserve">head </w:t>
      </w:r>
      <w:r w:rsidR="00E91F61">
        <w:t>is</w:t>
      </w:r>
      <w:r w:rsidR="00797A9A">
        <w:t xml:space="preserve"> then</w:t>
      </w:r>
      <w:r w:rsidR="00E91F61">
        <w:t xml:space="preserve"> said to have been </w:t>
      </w:r>
      <w:r w:rsidR="00797A9A">
        <w:t>almost hit on the table as the father sat down</w:t>
      </w:r>
      <w:r w:rsidR="00E91F61">
        <w:t>,</w:t>
      </w:r>
      <w:r w:rsidR="00797A9A">
        <w:t xml:space="preserve"> and he again had to be prompted to be careful when holding </w:t>
      </w:r>
      <w:r w:rsidR="00462E2D">
        <w:t>B</w:t>
      </w:r>
      <w:r w:rsidR="00797A9A">
        <w:t xml:space="preserve">. The father </w:t>
      </w:r>
      <w:r w:rsidR="00E91F61">
        <w:t xml:space="preserve">is said to have </w:t>
      </w:r>
      <w:r w:rsidR="00797A9A">
        <w:t>accepted the advice</w:t>
      </w:r>
      <w:r w:rsidR="00B94AEA">
        <w:t>,</w:t>
      </w:r>
      <w:r w:rsidR="00797A9A">
        <w:t xml:space="preserve"> but the mother was noted to be dismissive and hostile towards professionals and </w:t>
      </w:r>
      <w:r w:rsidR="005E6706">
        <w:t xml:space="preserve">is said </w:t>
      </w:r>
      <w:r w:rsidR="00797A9A">
        <w:t>not</w:t>
      </w:r>
      <w:r w:rsidR="005E6706">
        <w:t xml:space="preserve"> to have</w:t>
      </w:r>
      <w:r w:rsidR="00797A9A">
        <w:t xml:space="preserve"> accept</w:t>
      </w:r>
      <w:r w:rsidR="005E6706">
        <w:t>ed</w:t>
      </w:r>
      <w:r w:rsidR="00797A9A">
        <w:t xml:space="preserve"> how </w:t>
      </w:r>
      <w:r w:rsidR="00462E2D">
        <w:t xml:space="preserve">B </w:t>
      </w:r>
      <w:r w:rsidR="00797A9A">
        <w:t>could have been hurt</w:t>
      </w:r>
      <w:r w:rsidR="00E14CA9">
        <w:t>.</w:t>
      </w:r>
      <w:r w:rsidR="00797A9A">
        <w:t xml:space="preserve"> [C25]</w:t>
      </w:r>
    </w:p>
    <w:p w14:paraId="5779B14B" w14:textId="6978683E" w:rsidR="00797A9A" w:rsidRDefault="00797A9A" w:rsidP="00797A9A">
      <w:pPr>
        <w:pStyle w:val="ParaLevel1"/>
      </w:pPr>
      <w:r>
        <w:t>On 12</w:t>
      </w:r>
      <w:r w:rsidR="00D84509" w:rsidRPr="000746D1">
        <w:rPr>
          <w:vertAlign w:val="superscript"/>
        </w:rPr>
        <w:t>th</w:t>
      </w:r>
      <w:r w:rsidR="00D84509">
        <w:t xml:space="preserve"> </w:t>
      </w:r>
      <w:r>
        <w:t xml:space="preserve">September 2022 a repeat skeletal survey of </w:t>
      </w:r>
      <w:r w:rsidR="00462E2D">
        <w:t xml:space="preserve">B </w:t>
      </w:r>
      <w:r>
        <w:t>confirmed the report of 1</w:t>
      </w:r>
      <w:r w:rsidR="00D84509" w:rsidRPr="000746D1">
        <w:rPr>
          <w:vertAlign w:val="superscript"/>
        </w:rPr>
        <w:t>st</w:t>
      </w:r>
      <w:r w:rsidR="00D84509">
        <w:t xml:space="preserve"> </w:t>
      </w:r>
      <w:r>
        <w:t>September 2022 including possible left distal radius fracture. The findings were normal bone architecture and density</w:t>
      </w:r>
      <w:r w:rsidR="00462E2D">
        <w:t>.</w:t>
      </w:r>
      <w:r>
        <w:t xml:space="preserve"> There was healing posterior left 4</w:t>
      </w:r>
      <w:proofErr w:type="gramStart"/>
      <w:r w:rsidR="00D84509" w:rsidRPr="000746D1">
        <w:rPr>
          <w:vertAlign w:val="superscript"/>
        </w:rPr>
        <w:t>th</w:t>
      </w:r>
      <w:r w:rsidR="00D84509">
        <w:t xml:space="preserve"> </w:t>
      </w:r>
      <w:r>
        <w:t xml:space="preserve"> rib</w:t>
      </w:r>
      <w:proofErr w:type="gramEnd"/>
      <w:r>
        <w:t>, right 6</w:t>
      </w:r>
      <w:r w:rsidRPr="000746D1">
        <w:rPr>
          <w:vertAlign w:val="superscript"/>
        </w:rPr>
        <w:t xml:space="preserve">th </w:t>
      </w:r>
      <w:r>
        <w:t>rib and right 11</w:t>
      </w:r>
      <w:r w:rsidRPr="000746D1">
        <w:rPr>
          <w:vertAlign w:val="superscript"/>
        </w:rPr>
        <w:t>th</w:t>
      </w:r>
      <w:r>
        <w:t xml:space="preserve"> rib fractures as before, normal clavicles, </w:t>
      </w:r>
      <w:r w:rsidR="009B3D06">
        <w:t>and</w:t>
      </w:r>
      <w:r>
        <w:t xml:space="preserve"> the lungs and pleural spaces were clear. There was a subtle step at the left distal radius on the ulna side with mild bulging just beyond it. This it was said may represent a subtle buckle fracture, and it was suggested that it might be worth seeking a tertiary paediatric radiologist opinion. Normal right wrist. Both</w:t>
      </w:r>
      <w:r w:rsidR="00C959BC">
        <w:t xml:space="preserve"> </w:t>
      </w:r>
      <w:r>
        <w:t>humeri were normal. Both legs and ankle</w:t>
      </w:r>
      <w:r w:rsidR="005B2F25">
        <w:t>s</w:t>
      </w:r>
      <w:r>
        <w:t xml:space="preserve"> were normal</w:t>
      </w:r>
      <w:r w:rsidR="00E14CA9">
        <w:t>.</w:t>
      </w:r>
      <w:r>
        <w:t xml:space="preserve"> [E172, E198, E54, I63]</w:t>
      </w:r>
    </w:p>
    <w:p w14:paraId="72937D55" w14:textId="3F29DC2F" w:rsidR="00797A9A" w:rsidRDefault="00797A9A" w:rsidP="00797A9A">
      <w:pPr>
        <w:pStyle w:val="ParaLevel1"/>
      </w:pPr>
      <w:r>
        <w:t xml:space="preserve">On the </w:t>
      </w:r>
      <w:proofErr w:type="gramStart"/>
      <w:r>
        <w:t>14</w:t>
      </w:r>
      <w:r w:rsidR="00D84509" w:rsidRPr="000746D1">
        <w:rPr>
          <w:vertAlign w:val="superscript"/>
        </w:rPr>
        <w:t>th</w:t>
      </w:r>
      <w:proofErr w:type="gramEnd"/>
      <w:r w:rsidR="00D84509">
        <w:t xml:space="preserve"> </w:t>
      </w:r>
      <w:r>
        <w:t xml:space="preserve">September 2022 a </w:t>
      </w:r>
      <w:r w:rsidR="00D84509">
        <w:t>p</w:t>
      </w:r>
      <w:r>
        <w:t xml:space="preserve">aediatric outpatient follow up appointment showed that </w:t>
      </w:r>
      <w:r w:rsidR="00462E2D">
        <w:t xml:space="preserve">B </w:t>
      </w:r>
      <w:r>
        <w:t>fixed and followed an object or light normally [E172]</w:t>
      </w:r>
      <w:r w:rsidR="00462E2D">
        <w:t>.</w:t>
      </w:r>
      <w:r>
        <w:t xml:space="preserve"> </w:t>
      </w:r>
      <w:r w:rsidR="00462E2D">
        <w:t xml:space="preserve">B </w:t>
      </w:r>
      <w:r>
        <w:t>ha</w:t>
      </w:r>
      <w:r w:rsidR="00CA7E58">
        <w:t>d</w:t>
      </w:r>
      <w:r>
        <w:t xml:space="preserve"> her initial health assessment</w:t>
      </w:r>
      <w:r w:rsidR="00CA7E58">
        <w:t xml:space="preserve"> and</w:t>
      </w:r>
      <w:r>
        <w:t xml:space="preserve"> </w:t>
      </w:r>
      <w:r w:rsidR="00CA7E58">
        <w:t>h</w:t>
      </w:r>
      <w:r>
        <w:t>er current health, wellbeing and development appeared to be progressing within normal range [O87-98]</w:t>
      </w:r>
      <w:r w:rsidR="005B2F25">
        <w:t>.</w:t>
      </w:r>
    </w:p>
    <w:p w14:paraId="1F3C2615" w14:textId="126C603B" w:rsidR="00797A9A" w:rsidRDefault="00D84509" w:rsidP="00797A9A">
      <w:pPr>
        <w:pStyle w:val="ParaLevel1"/>
      </w:pPr>
      <w:r>
        <w:lastRenderedPageBreak/>
        <w:t xml:space="preserve">In </w:t>
      </w:r>
      <w:r w:rsidR="00462E2D">
        <w:t>[</w:t>
      </w:r>
      <w:r>
        <w:t>September 2022</w:t>
      </w:r>
      <w:r w:rsidR="00462E2D">
        <w:t>]</w:t>
      </w:r>
      <w:r w:rsidR="00797A9A">
        <w:t xml:space="preserve"> </w:t>
      </w:r>
      <w:r w:rsidR="00462E2D">
        <w:t xml:space="preserve">A </w:t>
      </w:r>
      <w:r w:rsidR="00797A9A">
        <w:t>had a paediatric dietitian appointment</w:t>
      </w:r>
      <w:r w:rsidR="00CA7E58">
        <w:t>.</w:t>
      </w:r>
      <w:r w:rsidR="00797A9A">
        <w:t xml:space="preserve">  It was agreed that </w:t>
      </w:r>
      <w:r w:rsidR="00462E2D">
        <w:t xml:space="preserve">A </w:t>
      </w:r>
      <w:r w:rsidR="00797A9A">
        <w:t>would be discharged. There was no evidence of milk allergy as he was tolerating all dairy foods and he is growing well and eating well. [O352-353]</w:t>
      </w:r>
      <w:r w:rsidR="006A4A31">
        <w:t>.</w:t>
      </w:r>
    </w:p>
    <w:p w14:paraId="618DC560" w14:textId="174E70D9" w:rsidR="00797A9A" w:rsidRDefault="00D84509" w:rsidP="00797A9A">
      <w:pPr>
        <w:pStyle w:val="ParaLevel1"/>
      </w:pPr>
      <w:r>
        <w:t xml:space="preserve">In </w:t>
      </w:r>
      <w:r w:rsidR="00462E2D">
        <w:t>[</w:t>
      </w:r>
      <w:r>
        <w:t>September 2022</w:t>
      </w:r>
      <w:r w:rsidR="00462E2D">
        <w:t>]</w:t>
      </w:r>
      <w:r w:rsidR="00797A9A">
        <w:t xml:space="preserve"> </w:t>
      </w:r>
      <w:r w:rsidR="00462E2D">
        <w:t xml:space="preserve">A </w:t>
      </w:r>
      <w:r w:rsidR="00797A9A">
        <w:t xml:space="preserve">had an initial health assessment. It was noted: </w:t>
      </w:r>
      <w:r w:rsidR="00462E2D">
        <w:t xml:space="preserve">A </w:t>
      </w:r>
      <w:r w:rsidR="00797A9A">
        <w:t xml:space="preserve">has mild right metatarsus </w:t>
      </w:r>
      <w:proofErr w:type="spellStart"/>
      <w:r w:rsidR="00797A9A">
        <w:t>adductus</w:t>
      </w:r>
      <w:proofErr w:type="spellEnd"/>
      <w:r w:rsidR="00797A9A">
        <w:t xml:space="preserve"> which is being monitored by a physiotherapist at the CDC, he has no gait problems</w:t>
      </w:r>
      <w:r w:rsidR="0050484B">
        <w:t>,</w:t>
      </w:r>
      <w:r w:rsidR="00797A9A">
        <w:t xml:space="preserve"> and this is improving with age and activity </w:t>
      </w:r>
      <w:r w:rsidR="00462E2D">
        <w:t xml:space="preserve">A </w:t>
      </w:r>
      <w:r w:rsidR="00797A9A">
        <w:t>has mild delay in speech and language which may be due to the impact of his experiences of emotional neglect and abuse. He has some behavioural difficulties that are improving with careful adult reassurance and may also be due to his experiences in the family home.</w:t>
      </w:r>
      <w:r w:rsidR="00462E2D">
        <w:t xml:space="preserve"> </w:t>
      </w:r>
      <w:r w:rsidR="00797A9A">
        <w:t xml:space="preserve">His emotional and developmental progress should be carefully monitored by the </w:t>
      </w:r>
      <w:r w:rsidR="00BF5A30">
        <w:t xml:space="preserve">health visitor </w:t>
      </w:r>
      <w:r w:rsidR="00797A9A">
        <w:t xml:space="preserve">and </w:t>
      </w:r>
      <w:r w:rsidR="00BF5A30">
        <w:t xml:space="preserve">social worker </w:t>
      </w:r>
      <w:r w:rsidR="00797A9A">
        <w:t>to ensure he does make the expected progress over the next few weeks and months and that he receive</w:t>
      </w:r>
      <w:r w:rsidR="00BF5A30">
        <w:t>s</w:t>
      </w:r>
      <w:r w:rsidR="00797A9A">
        <w:t xml:space="preserve"> therapeutic input if needed [E55-E69, O334-O341, O361-O384]</w:t>
      </w:r>
    </w:p>
    <w:p w14:paraId="16D9D43C" w14:textId="08EAB78B" w:rsidR="00797A9A" w:rsidRDefault="00D84509" w:rsidP="00797A9A">
      <w:pPr>
        <w:pStyle w:val="ParaLevel1"/>
      </w:pPr>
      <w:r>
        <w:t>In</w:t>
      </w:r>
      <w:r w:rsidR="00462E2D">
        <w:t xml:space="preserve"> [</w:t>
      </w:r>
      <w:r>
        <w:t>October 2022</w:t>
      </w:r>
      <w:r w:rsidR="00462E2D">
        <w:t>]</w:t>
      </w:r>
      <w:r w:rsidR="004E648A">
        <w:t xml:space="preserve"> there</w:t>
      </w:r>
      <w:r w:rsidR="00797A9A">
        <w:t xml:space="preserve"> was an updated CP medical of </w:t>
      </w:r>
      <w:r w:rsidR="00462E2D">
        <w:t xml:space="preserve">B </w:t>
      </w:r>
      <w:r w:rsidR="00797A9A">
        <w:t xml:space="preserve">by Dr </w:t>
      </w:r>
      <w:r w:rsidR="00BF5A30">
        <w:t>E</w:t>
      </w:r>
      <w:r w:rsidR="00797A9A">
        <w:t>:</w:t>
      </w:r>
    </w:p>
    <w:p w14:paraId="3DAFCBE7" w14:textId="1CCFEE0B" w:rsidR="00797A9A" w:rsidRDefault="000D30D7" w:rsidP="0050484B">
      <w:pPr>
        <w:pStyle w:val="ParaLevel1"/>
        <w:numPr>
          <w:ilvl w:val="0"/>
          <w:numId w:val="0"/>
        </w:numPr>
        <w:ind w:left="720"/>
      </w:pPr>
      <w:r>
        <w:t>“</w:t>
      </w:r>
      <w:r w:rsidR="00797A9A">
        <w:t xml:space="preserve">Summary; There are bilateral subconjunctival haemorrhages with multiple posterior rib fractures </w:t>
      </w:r>
      <w:r w:rsidR="004E648A">
        <w:t>and a</w:t>
      </w:r>
      <w:r w:rsidR="00797A9A">
        <w:t xml:space="preserve"> possible arm fracture in a non-mobile infant who is out of the immediate neonatal period. This is highly suggestive of non-accidental/inflicted injury. As per the RCPCH child protection companion chapter 9 “rib fractures in very young children are highly specific for abuse. Abusive rib fractures are commonly multiple. The commonest site for abusive rib fractures are posterior rib fractures”. </w:t>
      </w:r>
      <w:r w:rsidR="00462E2D">
        <w:t xml:space="preserve">[B’s] </w:t>
      </w:r>
      <w:r w:rsidR="00797A9A">
        <w:t xml:space="preserve">case was peer reviewed on </w:t>
      </w:r>
      <w:r w:rsidR="00462E2D">
        <w:t>[date]</w:t>
      </w:r>
      <w:r w:rsidR="00797A9A">
        <w:t>.</w:t>
      </w:r>
      <w:r w:rsidR="00462E2D">
        <w:t xml:space="preserve"> </w:t>
      </w:r>
      <w:r w:rsidR="00797A9A">
        <w:t>Recommendations and follow up</w:t>
      </w:r>
      <w:r w:rsidR="0050484B">
        <w:t>.</w:t>
      </w:r>
      <w:r w:rsidR="00797A9A">
        <w:t xml:space="preserve">  Following on from the strategy meeting</w:t>
      </w:r>
      <w:r>
        <w:t>s</w:t>
      </w:r>
      <w:r w:rsidR="00797A9A">
        <w:t xml:space="preserve"> held on </w:t>
      </w:r>
      <w:r w:rsidR="00462E2D">
        <w:t>[date]</w:t>
      </w:r>
      <w:r w:rsidR="00797A9A">
        <w:t xml:space="preserve">, and </w:t>
      </w:r>
      <w:r w:rsidR="00462E2D">
        <w:t>[date]</w:t>
      </w:r>
      <w:r w:rsidR="00797A9A">
        <w:t xml:space="preserve"> a section 47 investigation is ongoing. Medically </w:t>
      </w:r>
      <w:r w:rsidR="00462E2D">
        <w:t xml:space="preserve">B </w:t>
      </w:r>
      <w:r w:rsidR="00797A9A">
        <w:t xml:space="preserve">will be </w:t>
      </w:r>
      <w:r w:rsidR="00797A9A">
        <w:lastRenderedPageBreak/>
        <w:t xml:space="preserve">followed up by the Ophthalmology team under </w:t>
      </w:r>
      <w:r w:rsidR="00BF5A30">
        <w:t xml:space="preserve">[name] </w:t>
      </w:r>
      <w:r w:rsidR="00797A9A">
        <w:t>in one years’ time to assess her visual development. We are awaiting a tertiary report of the second limited skeletal survey as there is a suggestion there may have been some subtle changes indicative of a fracture not seen on the initial survey. [E36-41]</w:t>
      </w:r>
      <w:r>
        <w:t>”</w:t>
      </w:r>
      <w:r w:rsidR="00797A9A">
        <w:t>.</w:t>
      </w:r>
    </w:p>
    <w:p w14:paraId="1C2E290C" w14:textId="30A3C921" w:rsidR="00797A9A" w:rsidRDefault="00D84509" w:rsidP="00797A9A">
      <w:pPr>
        <w:pStyle w:val="ParaLevel1"/>
      </w:pPr>
      <w:r>
        <w:t xml:space="preserve">In </w:t>
      </w:r>
      <w:r w:rsidR="005229D1">
        <w:t>[</w:t>
      </w:r>
      <w:r>
        <w:t>October 2022</w:t>
      </w:r>
      <w:r w:rsidR="005229D1">
        <w:t>]</w:t>
      </w:r>
      <w:r w:rsidR="00797A9A">
        <w:t xml:space="preserve"> an email was received from Dr </w:t>
      </w:r>
      <w:r w:rsidR="00BF5A30">
        <w:t xml:space="preserve">E </w:t>
      </w:r>
      <w:r w:rsidR="006A4A31">
        <w:t>in</w:t>
      </w:r>
      <w:r w:rsidR="00797A9A">
        <w:t xml:space="preserve"> relation to the report from </w:t>
      </w:r>
      <w:r w:rsidR="00BF5A30">
        <w:t xml:space="preserve">[the children’s hospital] </w:t>
      </w:r>
      <w:r w:rsidR="00797A9A">
        <w:t xml:space="preserve">for the </w:t>
      </w:r>
      <w:r w:rsidR="00DB2234">
        <w:t>s</w:t>
      </w:r>
      <w:r w:rsidR="00797A9A">
        <w:t xml:space="preserve">keletal surveys on </w:t>
      </w:r>
      <w:r w:rsidR="00C96865">
        <w:t xml:space="preserve">B </w:t>
      </w:r>
      <w:r w:rsidR="00DB2234">
        <w:t xml:space="preserve">as </w:t>
      </w:r>
      <w:proofErr w:type="gramStart"/>
      <w:r w:rsidR="00DB2234">
        <w:t>follows;</w:t>
      </w:r>
      <w:proofErr w:type="gramEnd"/>
    </w:p>
    <w:p w14:paraId="31E979D1" w14:textId="3A593E15" w:rsidR="00797A9A" w:rsidRDefault="00797A9A" w:rsidP="00DB2234">
      <w:pPr>
        <w:pStyle w:val="ParaLevel1"/>
        <w:numPr>
          <w:ilvl w:val="0"/>
          <w:numId w:val="0"/>
        </w:numPr>
        <w:ind w:left="720"/>
      </w:pPr>
      <w:r>
        <w:t xml:space="preserve">"There is a further equivocal appearance of the right distal radial metaphysis. On initial images there is a linear </w:t>
      </w:r>
      <w:proofErr w:type="spellStart"/>
      <w:r>
        <w:t>lucency</w:t>
      </w:r>
      <w:proofErr w:type="spellEnd"/>
      <w:r>
        <w:t xml:space="preserve"> paralleling the metaphyseal margin on AP view and fragmentation on the ventral aspect of the metaphysis on lateral projection. </w:t>
      </w:r>
      <w:proofErr w:type="gramStart"/>
      <w:r>
        <w:t>Both of these</w:t>
      </w:r>
      <w:proofErr w:type="gramEnd"/>
      <w:r>
        <w:t xml:space="preserve"> findings have resolved on the subsequent images and on the balance of probability I believe that the appearances here represent a metaphyseal fracture. There are healing fractures of the posterior aspects of the right sixth and 11th ribs and of the left fourth rib</w:t>
      </w:r>
      <w:r w:rsidR="001B741A">
        <w:t>.</w:t>
      </w:r>
      <w:r>
        <w:t xml:space="preserve"> </w:t>
      </w:r>
      <w:r w:rsidR="001B741A">
        <w:t>O</w:t>
      </w:r>
      <w:r>
        <w:t xml:space="preserve">n the images dated </w:t>
      </w:r>
      <w:r w:rsidR="00BF5A30">
        <w:t>[date]</w:t>
      </w:r>
      <w:r>
        <w:t xml:space="preserve"> there is focal callus formation in relation to </w:t>
      </w:r>
      <w:proofErr w:type="gramStart"/>
      <w:r>
        <w:t>all of</w:t>
      </w:r>
      <w:proofErr w:type="gramEnd"/>
      <w:r>
        <w:t xml:space="preserve"> these fractures. </w:t>
      </w:r>
      <w:r w:rsidR="001B741A">
        <w:t>O</w:t>
      </w:r>
      <w:r>
        <w:t xml:space="preserve">n the images dated </w:t>
      </w:r>
      <w:r w:rsidR="00BF5A30">
        <w:t xml:space="preserve">[date] </w:t>
      </w:r>
      <w:r>
        <w:t xml:space="preserve">there has been some </w:t>
      </w:r>
      <w:r w:rsidR="004E648A">
        <w:t>remodelling,</w:t>
      </w:r>
      <w:r>
        <w:t xml:space="preserve"> but the fracture line is clearly visible in relation to the right 11th rib. There are equivocal appearances to the medial aspects of the distal femoral </w:t>
      </w:r>
      <w:r w:rsidR="002B4D4A">
        <w:t>metaphases</w:t>
      </w:r>
      <w:r>
        <w:t xml:space="preserve"> bilaterally. </w:t>
      </w:r>
      <w:r w:rsidR="00515AFC">
        <w:t>On</w:t>
      </w:r>
      <w:r>
        <w:t xml:space="preserve"> the initial images there is subtle spurring evident. Allowing for slight </w:t>
      </w:r>
      <w:proofErr w:type="spellStart"/>
      <w:r>
        <w:t>projectional</w:t>
      </w:r>
      <w:proofErr w:type="spellEnd"/>
      <w:r>
        <w:t xml:space="preserve"> differences this has not altered significantly on the subsequent study dated </w:t>
      </w:r>
      <w:r w:rsidR="00BF5A30">
        <w:t xml:space="preserve">[date] </w:t>
      </w:r>
      <w:r>
        <w:t>and on the balance of probability this is likely to represent physiological spurring</w:t>
      </w:r>
      <w:r w:rsidR="00515AFC">
        <w:t>.</w:t>
      </w:r>
      <w:r>
        <w:t xml:space="preserve">' There is an equivocal appearance to the right distal tibial metaphysis. on the initial AP images there is a suggestion of a double density medially with an intervening linear </w:t>
      </w:r>
      <w:proofErr w:type="spellStart"/>
      <w:r>
        <w:t>lucency</w:t>
      </w:r>
      <w:proofErr w:type="spellEnd"/>
      <w:r>
        <w:t xml:space="preserve">' Unfortunately the projection obtained on follow up views is </w:t>
      </w:r>
      <w:r>
        <w:lastRenderedPageBreak/>
        <w:t>significantly different, making it difficult to assess whether this represents a normal physiological finding or a bucket handle fracture</w:t>
      </w:r>
      <w:r w:rsidR="00DB2234">
        <w:t>”</w:t>
      </w:r>
      <w:r>
        <w:t>.</w:t>
      </w:r>
    </w:p>
    <w:p w14:paraId="64F31333" w14:textId="77777777" w:rsidR="00797A9A" w:rsidRDefault="00797A9A" w:rsidP="00DB2234">
      <w:pPr>
        <w:pStyle w:val="ParaLevel1"/>
        <w:numPr>
          <w:ilvl w:val="0"/>
          <w:numId w:val="0"/>
        </w:numPr>
        <w:ind w:left="720"/>
      </w:pPr>
      <w:r>
        <w:t xml:space="preserve">It concludes "Bilateral posterior rib fractures. Probable right distal radial metaphyseal fracture. No other convincing evidence of bony injury has been identified. There is no radiological evidence of osteogenesis imperfecta or metabolic bone disease." </w:t>
      </w:r>
    </w:p>
    <w:p w14:paraId="5C348848" w14:textId="31754454" w:rsidR="00797A9A" w:rsidRDefault="00DB2234" w:rsidP="00DB2234">
      <w:pPr>
        <w:pStyle w:val="ParaLevel1"/>
        <w:numPr>
          <w:ilvl w:val="0"/>
          <w:numId w:val="0"/>
        </w:numPr>
        <w:ind w:left="720"/>
      </w:pPr>
      <w:r>
        <w:t>Further “</w:t>
      </w:r>
      <w:r w:rsidR="00797A9A">
        <w:t xml:space="preserve">I have spoken to the paediatric orthopaedic team at </w:t>
      </w:r>
      <w:r w:rsidR="00BF5A30">
        <w:t>[the children’s</w:t>
      </w:r>
      <w:r w:rsidR="00797A9A">
        <w:t xml:space="preserve"> </w:t>
      </w:r>
      <w:r w:rsidR="00BF5A30">
        <w:t>h</w:t>
      </w:r>
      <w:r w:rsidR="00797A9A">
        <w:t>ospital</w:t>
      </w:r>
      <w:r w:rsidR="00BF5A30">
        <w:t>]</w:t>
      </w:r>
      <w:r w:rsidR="00797A9A">
        <w:t xml:space="preserve"> and they are happy no follow up or interventions are required. I am unsure of the current situation </w:t>
      </w:r>
      <w:r w:rsidR="00BF5A30">
        <w:t xml:space="preserve">[B] </w:t>
      </w:r>
      <w:r w:rsidR="00797A9A">
        <w:t>is in and so will ask you to please disseminate this information to those who need updating (and if that includes her parents)</w:t>
      </w:r>
      <w:r w:rsidR="00E24468">
        <w:t>”</w:t>
      </w:r>
      <w:r w:rsidR="00797A9A">
        <w:t>. [E92]</w:t>
      </w:r>
    </w:p>
    <w:p w14:paraId="665D1C8D" w14:textId="5BCBE4EC" w:rsidR="00797A9A" w:rsidRDefault="00D84509" w:rsidP="00797A9A">
      <w:pPr>
        <w:pStyle w:val="ParaLevel1"/>
      </w:pPr>
      <w:r>
        <w:t xml:space="preserve">In </w:t>
      </w:r>
      <w:r w:rsidR="00C96865">
        <w:t>[</w:t>
      </w:r>
      <w:r>
        <w:t>October 2022</w:t>
      </w:r>
      <w:r w:rsidR="00C96865">
        <w:t>]</w:t>
      </w:r>
      <w:r w:rsidR="00797A9A">
        <w:t xml:space="preserve"> the</w:t>
      </w:r>
      <w:r w:rsidR="00C24C98">
        <w:t xml:space="preserve">re appears to have been </w:t>
      </w:r>
      <w:r w:rsidR="006A4A31">
        <w:t xml:space="preserve">an </w:t>
      </w:r>
      <w:r w:rsidR="00797A9A">
        <w:t>incident</w:t>
      </w:r>
      <w:r w:rsidR="00873218">
        <w:t xml:space="preserve"> between the parents potentially involving domestic abuse. The</w:t>
      </w:r>
      <w:r w:rsidR="00797A9A">
        <w:t xml:space="preserve"> parents disagree over the circumstances. [C168-169, C180, C218, K4n-k4p, K38-52]</w:t>
      </w:r>
    </w:p>
    <w:p w14:paraId="07C8A4EE" w14:textId="4ECEE376" w:rsidR="00797A9A" w:rsidRDefault="00D84509" w:rsidP="00214C30">
      <w:pPr>
        <w:pStyle w:val="ParaLevel1"/>
      </w:pPr>
      <w:r>
        <w:t xml:space="preserve">In </w:t>
      </w:r>
      <w:r w:rsidR="00C96865">
        <w:t>[</w:t>
      </w:r>
      <w:r>
        <w:t>October 2022</w:t>
      </w:r>
      <w:r w:rsidR="00C96865">
        <w:t>]</w:t>
      </w:r>
      <w:r w:rsidR="00797A9A">
        <w:t xml:space="preserve"> a further email was received from Dr </w:t>
      </w:r>
      <w:r w:rsidR="00BF5A30">
        <w:t xml:space="preserve">E </w:t>
      </w:r>
      <w:r w:rsidR="00797A9A">
        <w:t xml:space="preserve">concerning whether it is the left or right radius about which there is a concern Dr </w:t>
      </w:r>
      <w:r w:rsidR="00BF5A30">
        <w:t xml:space="preserve">E </w:t>
      </w:r>
      <w:r w:rsidR="00797A9A">
        <w:t>responded:</w:t>
      </w:r>
      <w:r w:rsidR="00515AFC">
        <w:t xml:space="preserve"> </w:t>
      </w:r>
      <w:r w:rsidR="00797A9A">
        <w:t xml:space="preserve">“Thank you so much, I had also spotted that. I have confirmed with our local radiologist he was only worried about suggestion of left wrist but wasn't sure, hence we asked the specialist at </w:t>
      </w:r>
      <w:r w:rsidR="00BF5A30">
        <w:t>[the children’s hospital]</w:t>
      </w:r>
      <w:r w:rsidR="00797A9A">
        <w:t xml:space="preserve">. I have also contacted </w:t>
      </w:r>
      <w:proofErr w:type="gramStart"/>
      <w:r w:rsidR="00797A9A">
        <w:t>her</w:t>
      </w:r>
      <w:proofErr w:type="gramEnd"/>
      <w:r w:rsidR="00797A9A">
        <w:t xml:space="preserve"> and she informs me she is happy with the left wrist, but thinks there was a probable fracture of the right wrist.” [C93-95]</w:t>
      </w:r>
      <w:r w:rsidR="00FC17FF">
        <w:t>.</w:t>
      </w:r>
    </w:p>
    <w:p w14:paraId="66F3B83B" w14:textId="71F8FCA2" w:rsidR="00610784" w:rsidRDefault="00FC17FF" w:rsidP="00231085">
      <w:pPr>
        <w:pStyle w:val="ParaLevel1"/>
      </w:pPr>
      <w:r w:rsidRPr="00515AFC">
        <w:rPr>
          <w:b/>
          <w:bCs/>
        </w:rPr>
        <w:t>The parties’ positions.</w:t>
      </w:r>
      <w:r>
        <w:t xml:space="preserve"> The local authority seeks the findings set out in the schedule which is incorporated into this judgment at Appendix A.</w:t>
      </w:r>
      <w:r w:rsidR="004A076B">
        <w:t xml:space="preserve"> </w:t>
      </w:r>
      <w:r w:rsidR="00610784">
        <w:t>T</w:t>
      </w:r>
      <w:r w:rsidR="004A076B">
        <w:t xml:space="preserve">he schedule </w:t>
      </w:r>
      <w:r w:rsidR="004A076B">
        <w:lastRenderedPageBreak/>
        <w:t xml:space="preserve">was expanded </w:t>
      </w:r>
      <w:r w:rsidR="00136136">
        <w:t>following the conclusion of the evidence and all parties have responded.</w:t>
      </w:r>
      <w:r w:rsidR="00843F97">
        <w:t xml:space="preserve"> In final </w:t>
      </w:r>
      <w:r w:rsidR="00610784">
        <w:t>submissions</w:t>
      </w:r>
      <w:r w:rsidR="00843F97">
        <w:t xml:space="preserve"> the </w:t>
      </w:r>
      <w:r w:rsidR="00F54789">
        <w:t>l</w:t>
      </w:r>
      <w:r w:rsidR="00843F97">
        <w:t xml:space="preserve">ocal authority submits that the </w:t>
      </w:r>
      <w:r w:rsidR="00610784">
        <w:t>evidence</w:t>
      </w:r>
      <w:r w:rsidR="00843F97">
        <w:t xml:space="preserve"> does not enable the court to identify </w:t>
      </w:r>
      <w:r w:rsidR="00610784">
        <w:t>the</w:t>
      </w:r>
      <w:r w:rsidR="00843F97">
        <w:t xml:space="preserve"> </w:t>
      </w:r>
      <w:r w:rsidR="00610784">
        <w:t>perpetrator</w:t>
      </w:r>
      <w:r w:rsidR="00F71B8F">
        <w:t xml:space="preserve"> of the injuries to </w:t>
      </w:r>
      <w:r w:rsidR="00556D0D">
        <w:t>B</w:t>
      </w:r>
      <w:r w:rsidR="005C425A">
        <w:t xml:space="preserve">. In those </w:t>
      </w:r>
      <w:r w:rsidR="00610784">
        <w:t>circumstances</w:t>
      </w:r>
      <w:r w:rsidR="005C425A">
        <w:t xml:space="preserve"> the court shou</w:t>
      </w:r>
      <w:r w:rsidR="00610784">
        <w:t xml:space="preserve">ld arrive at a list of potential perpetrators </w:t>
      </w:r>
      <w:proofErr w:type="spellStart"/>
      <w:r w:rsidR="00610784">
        <w:t>i</w:t>
      </w:r>
      <w:r w:rsidR="006A4A31">
        <w:t>.</w:t>
      </w:r>
      <w:r w:rsidR="00610784">
        <w:t>e</w:t>
      </w:r>
      <w:proofErr w:type="spellEnd"/>
      <w:r w:rsidR="00610784">
        <w:t xml:space="preserve"> persons in respect of whom there is a real possibility that they caused the injuries and that the said list comprises of two people namely the mother and the father</w:t>
      </w:r>
      <w:r w:rsidR="00DE5870">
        <w:t>.</w:t>
      </w:r>
      <w:r w:rsidR="00136136">
        <w:t xml:space="preserve"> </w:t>
      </w:r>
      <w:r w:rsidR="004A076B">
        <w:t xml:space="preserve"> </w:t>
      </w:r>
      <w:r>
        <w:t xml:space="preserve"> </w:t>
      </w:r>
      <w:proofErr w:type="gramStart"/>
      <w:r w:rsidR="002B4269">
        <w:t>In the event that</w:t>
      </w:r>
      <w:proofErr w:type="gramEnd"/>
      <w:r w:rsidR="002B4269">
        <w:t xml:space="preserve"> the fin</w:t>
      </w:r>
      <w:r w:rsidR="003D43E8">
        <w:t>din</w:t>
      </w:r>
      <w:r w:rsidR="002B4269">
        <w:t>gs are made, then it seeks for the children to</w:t>
      </w:r>
      <w:r w:rsidR="005F0E59">
        <w:t xml:space="preserve"> continue to</w:t>
      </w:r>
      <w:r w:rsidR="002B4269">
        <w:t xml:space="preserve"> be placed with the maternal grandmother and aunt under interi</w:t>
      </w:r>
      <w:r w:rsidR="003D43E8">
        <w:t>m</w:t>
      </w:r>
      <w:r w:rsidR="002B4269">
        <w:t xml:space="preserve"> care orders pending a trial placement followed b</w:t>
      </w:r>
      <w:r w:rsidR="003D43E8">
        <w:t>y</w:t>
      </w:r>
      <w:r w:rsidR="002B4269">
        <w:t xml:space="preserve"> </w:t>
      </w:r>
      <w:r w:rsidR="00610784">
        <w:t>Special</w:t>
      </w:r>
      <w:r w:rsidR="002B4269">
        <w:t xml:space="preserve"> </w:t>
      </w:r>
      <w:r w:rsidR="00C7153B">
        <w:t>Guardianship Orders.</w:t>
      </w:r>
    </w:p>
    <w:p w14:paraId="586F6D3A" w14:textId="57E19E80" w:rsidR="00F5511B" w:rsidRDefault="00610784" w:rsidP="00231085">
      <w:pPr>
        <w:pStyle w:val="ParaLevel1"/>
      </w:pPr>
      <w:r>
        <w:t>The m</w:t>
      </w:r>
      <w:r w:rsidR="00F5511B">
        <w:t>o</w:t>
      </w:r>
      <w:r w:rsidR="00C7153B">
        <w:t xml:space="preserve">ther denies having caused any injuries to </w:t>
      </w:r>
      <w:r w:rsidR="00BF5A30">
        <w:t xml:space="preserve">B </w:t>
      </w:r>
      <w:r w:rsidR="00C7153B">
        <w:t xml:space="preserve">and seeks to care for both children. </w:t>
      </w:r>
      <w:proofErr w:type="gramStart"/>
      <w:r w:rsidR="00E9207F">
        <w:t>During the</w:t>
      </w:r>
      <w:r w:rsidR="003F0220">
        <w:t xml:space="preserve"> course of</w:t>
      </w:r>
      <w:proofErr w:type="gramEnd"/>
      <w:r w:rsidR="003F0220">
        <w:t xml:space="preserve"> the proceeding</w:t>
      </w:r>
      <w:r w:rsidR="005F0E59">
        <w:t>s,</w:t>
      </w:r>
      <w:r w:rsidR="003F0220">
        <w:t xml:space="preserve"> </w:t>
      </w:r>
      <w:r w:rsidR="00E9207F">
        <w:t>the</w:t>
      </w:r>
      <w:r w:rsidR="003F0220">
        <w:t xml:space="preserve"> mother has come to allege that any injuries have been caused by the father. She also alleges</w:t>
      </w:r>
      <w:r w:rsidR="00BC7DF5">
        <w:t>, and is supported by the local authority</w:t>
      </w:r>
      <w:r w:rsidR="00E9207F">
        <w:t>,</w:t>
      </w:r>
      <w:r w:rsidR="00BC7DF5">
        <w:t xml:space="preserve"> that the father has sought to mislead all in this </w:t>
      </w:r>
      <w:r w:rsidR="00F5511B">
        <w:t>process as</w:t>
      </w:r>
      <w:r w:rsidR="00181520">
        <w:t xml:space="preserve"> to his mental health. The magnitude of this assertion and the </w:t>
      </w:r>
      <w:r w:rsidR="00E9207F">
        <w:t xml:space="preserve">extent to which the </w:t>
      </w:r>
      <w:r w:rsidR="005F0E59">
        <w:t>l</w:t>
      </w:r>
      <w:r w:rsidR="00E9207F">
        <w:t xml:space="preserve">ocal </w:t>
      </w:r>
      <w:r w:rsidR="005F0E59">
        <w:t>a</w:t>
      </w:r>
      <w:r w:rsidR="00E9207F">
        <w:t xml:space="preserve">uthority and the </w:t>
      </w:r>
      <w:r w:rsidR="005F0E59">
        <w:t>C</w:t>
      </w:r>
      <w:r w:rsidR="00E9207F">
        <w:t>hildren’s Guardian make a similar assertion will be dealt</w:t>
      </w:r>
      <w:r w:rsidR="00181520">
        <w:t xml:space="preserve"> </w:t>
      </w:r>
      <w:r w:rsidR="00F5511B">
        <w:t>with later in this judgment.</w:t>
      </w:r>
      <w:r w:rsidR="00542C89" w:rsidRPr="00542C89">
        <w:t xml:space="preserve"> The mother is clear </w:t>
      </w:r>
      <w:r w:rsidR="00402E4B">
        <w:t>in</w:t>
      </w:r>
      <w:r w:rsidR="00542C89" w:rsidRPr="00542C89">
        <w:t xml:space="preserve"> the submissions from her leading and junior counsel</w:t>
      </w:r>
      <w:r w:rsidR="00402E4B">
        <w:t>,</w:t>
      </w:r>
      <w:r w:rsidR="00542C89" w:rsidRPr="00542C89">
        <w:t xml:space="preserve"> and from her state</w:t>
      </w:r>
      <w:r w:rsidR="00402E4B">
        <w:t>d</w:t>
      </w:r>
      <w:r w:rsidR="00542C89" w:rsidRPr="00542C89">
        <w:t xml:space="preserve"> position upon the resumption of the </w:t>
      </w:r>
      <w:proofErr w:type="gramStart"/>
      <w:r w:rsidR="00542C89" w:rsidRPr="00542C89">
        <w:t>fact finding</w:t>
      </w:r>
      <w:proofErr w:type="gramEnd"/>
      <w:r w:rsidR="00542C89" w:rsidRPr="00542C89">
        <w:t xml:space="preserve"> hearing that the father has lied</w:t>
      </w:r>
      <w:r w:rsidR="004338C3" w:rsidRPr="004338C3">
        <w:t xml:space="preserve"> about his mental well-being, he has done so with a view to avoiding giving evidence and that the reason that he did not wish to give evidence was that he has caused the injuries to </w:t>
      </w:r>
      <w:r w:rsidR="00556D0D">
        <w:t>B</w:t>
      </w:r>
      <w:r w:rsidR="004338C3">
        <w:t>.</w:t>
      </w:r>
    </w:p>
    <w:p w14:paraId="2F3E2EB2" w14:textId="058A722B" w:rsidR="00BF061A" w:rsidRDefault="00C7153B" w:rsidP="00231085">
      <w:pPr>
        <w:pStyle w:val="ParaLevel1"/>
      </w:pPr>
      <w:r>
        <w:t xml:space="preserve">The father denies causing any injury but accepts that he is not </w:t>
      </w:r>
      <w:proofErr w:type="gramStart"/>
      <w:r>
        <w:t>in a</w:t>
      </w:r>
      <w:r w:rsidR="00677EC2">
        <w:t xml:space="preserve"> </w:t>
      </w:r>
      <w:r>
        <w:t>position</w:t>
      </w:r>
      <w:proofErr w:type="gramEnd"/>
      <w:r>
        <w:t xml:space="preserve"> to care for </w:t>
      </w:r>
      <w:r w:rsidR="00A67BCD">
        <w:t xml:space="preserve">either child. He does not support </w:t>
      </w:r>
      <w:r w:rsidR="00E9207F">
        <w:t>the</w:t>
      </w:r>
      <w:r w:rsidR="00A67BCD">
        <w:t xml:space="preserve"> children being placed with his parents or with the mother. He does not oppose the local </w:t>
      </w:r>
      <w:r w:rsidR="00A24713">
        <w:t>a</w:t>
      </w:r>
      <w:r w:rsidR="00677EC2">
        <w:t>uthority’s</w:t>
      </w:r>
      <w:r w:rsidR="00A67BCD">
        <w:t xml:space="preserve"> plan</w:t>
      </w:r>
      <w:r w:rsidR="00D56E7A">
        <w:t xml:space="preserve">. </w:t>
      </w:r>
      <w:r w:rsidR="00A46578">
        <w:t xml:space="preserve">He </w:t>
      </w:r>
      <w:r w:rsidR="00A46578">
        <w:lastRenderedPageBreak/>
        <w:t xml:space="preserve">denies any suggestion that he has set out to mislead the court and </w:t>
      </w:r>
      <w:r w:rsidR="00C66251">
        <w:t xml:space="preserve">maintains that his presentation has been genuine. For a period </w:t>
      </w:r>
      <w:r w:rsidR="00A24713">
        <w:t xml:space="preserve">during the </w:t>
      </w:r>
      <w:r w:rsidR="00933AE9">
        <w:t>proceedings,</w:t>
      </w:r>
      <w:r w:rsidR="00A24713">
        <w:t xml:space="preserve"> </w:t>
      </w:r>
      <w:r w:rsidR="00C66251">
        <w:t xml:space="preserve">he </w:t>
      </w:r>
      <w:r w:rsidR="00EB1952">
        <w:t xml:space="preserve">was subject to a negative capacity assessment and was represented by the Official Solicitor. Following a second report, the court being dissatisfied with </w:t>
      </w:r>
      <w:r w:rsidR="00E10294">
        <w:t xml:space="preserve">a report from Dr </w:t>
      </w:r>
      <w:r w:rsidR="00933AE9">
        <w:t>McClintock</w:t>
      </w:r>
      <w:r w:rsidR="00E10294">
        <w:t xml:space="preserve"> for reasons set out in </w:t>
      </w:r>
      <w:r w:rsidR="0025450C">
        <w:t>my</w:t>
      </w:r>
      <w:r w:rsidR="00E10294">
        <w:t xml:space="preserve"> judgment on </w:t>
      </w:r>
      <w:r w:rsidR="00D56C1D">
        <w:t>24 October 2023 w</w:t>
      </w:r>
      <w:r w:rsidR="00E10294">
        <w:t>hich is at</w:t>
      </w:r>
      <w:r w:rsidR="002D57D8">
        <w:t xml:space="preserve"> S485</w:t>
      </w:r>
      <w:r w:rsidR="00C66251">
        <w:t xml:space="preserve"> </w:t>
      </w:r>
      <w:r w:rsidR="00A219B3">
        <w:t xml:space="preserve">he has </w:t>
      </w:r>
      <w:r w:rsidR="00A56518">
        <w:t xml:space="preserve">resumed a </w:t>
      </w:r>
      <w:r w:rsidR="002D57D8">
        <w:t>full</w:t>
      </w:r>
      <w:r w:rsidR="00A56518">
        <w:t xml:space="preserve"> role in the </w:t>
      </w:r>
      <w:r w:rsidR="002D57D8">
        <w:t>proceedings</w:t>
      </w:r>
      <w:r w:rsidR="00A56518">
        <w:t xml:space="preserve"> and has instructed leading and junior counsel through his </w:t>
      </w:r>
      <w:r w:rsidR="001529B4">
        <w:t xml:space="preserve">solicitor and with the benefit of an intermediary. His position is that the court should </w:t>
      </w:r>
      <w:r w:rsidR="002D57D8">
        <w:t>find</w:t>
      </w:r>
      <w:r w:rsidR="001529B4">
        <w:t xml:space="preserve"> that the mother has caused the injuries but it is accepted that the court might not feel able to do so in which case the correct approach is to make a finding as to those in respect of wh</w:t>
      </w:r>
      <w:r w:rsidR="000A7612">
        <w:t>o</w:t>
      </w:r>
      <w:r w:rsidR="001529B4">
        <w:t>m there is</w:t>
      </w:r>
      <w:r w:rsidR="00512DCE" w:rsidRPr="00512DCE">
        <w:t xml:space="preserve"> </w:t>
      </w:r>
      <w:r w:rsidR="001529B4">
        <w:t xml:space="preserve">a real </w:t>
      </w:r>
      <w:r w:rsidR="002D57D8">
        <w:t>possibility</w:t>
      </w:r>
      <w:r w:rsidR="001529B4">
        <w:t xml:space="preserve"> </w:t>
      </w:r>
      <w:r w:rsidR="002D57D8">
        <w:t xml:space="preserve">that </w:t>
      </w:r>
      <w:r w:rsidR="001529B4">
        <w:t xml:space="preserve">they caused </w:t>
      </w:r>
      <w:r w:rsidR="002D57D8">
        <w:t>the</w:t>
      </w:r>
      <w:r w:rsidR="001529B4">
        <w:t xml:space="preserve"> </w:t>
      </w:r>
      <w:r w:rsidR="002D57D8">
        <w:t>injuries and</w:t>
      </w:r>
      <w:r w:rsidR="001529B4">
        <w:t xml:space="preserve"> it is accepted that he would be on that list along </w:t>
      </w:r>
      <w:r w:rsidR="002D57D8">
        <w:t>with</w:t>
      </w:r>
      <w:r w:rsidR="001529B4">
        <w:t xml:space="preserve"> the mother.</w:t>
      </w:r>
    </w:p>
    <w:p w14:paraId="0BD10473" w14:textId="3DAC7ACB" w:rsidR="009C0EAB" w:rsidRDefault="00D56E7A" w:rsidP="00BF061A">
      <w:pPr>
        <w:pStyle w:val="ParaLevel1"/>
      </w:pPr>
      <w:r>
        <w:t xml:space="preserve">The </w:t>
      </w:r>
      <w:r w:rsidR="00D84509">
        <w:t xml:space="preserve">maternal </w:t>
      </w:r>
      <w:proofErr w:type="gramStart"/>
      <w:r w:rsidR="00D84509">
        <w:t xml:space="preserve">grandmother </w:t>
      </w:r>
      <w:r>
        <w:t xml:space="preserve"> </w:t>
      </w:r>
      <w:r w:rsidR="008102B1" w:rsidRPr="008102B1">
        <w:t>was</w:t>
      </w:r>
      <w:proofErr w:type="gramEnd"/>
      <w:r w:rsidR="008102B1" w:rsidRPr="008102B1">
        <w:t xml:space="preserve"> first involved in the proceedings as the local authority included her on the list of persons</w:t>
      </w:r>
      <w:r w:rsidR="00265A5B" w:rsidRPr="00265A5B">
        <w:t xml:space="preserve"> in respect to wh</w:t>
      </w:r>
      <w:r w:rsidR="002D57D8">
        <w:t>om</w:t>
      </w:r>
      <w:r w:rsidR="00265A5B" w:rsidRPr="00265A5B">
        <w:t xml:space="preserve"> there was a real possibility that they had caused the injuries. One of the </w:t>
      </w:r>
      <w:r w:rsidR="004F0E08">
        <w:t xml:space="preserve">few </w:t>
      </w:r>
      <w:r w:rsidR="00265A5B" w:rsidRPr="00265A5B">
        <w:t xml:space="preserve">advantages of the proceedings having taken so many months is that the local authority had the opportunity to reflect </w:t>
      </w:r>
      <w:r w:rsidR="004F0E08">
        <w:t>up</w:t>
      </w:r>
      <w:r w:rsidR="003827EA">
        <w:t>o</w:t>
      </w:r>
      <w:r w:rsidR="00265A5B" w:rsidRPr="00265A5B">
        <w:t xml:space="preserve">n having heard </w:t>
      </w:r>
      <w:proofErr w:type="gramStart"/>
      <w:r w:rsidR="00265A5B" w:rsidRPr="00265A5B">
        <w:t>all of</w:t>
      </w:r>
      <w:proofErr w:type="gramEnd"/>
      <w:r w:rsidR="00265A5B" w:rsidRPr="00265A5B">
        <w:t xml:space="preserve"> its own evidence and that of the </w:t>
      </w:r>
      <w:r w:rsidR="00D84509">
        <w:t>maternal grandmother</w:t>
      </w:r>
      <w:r w:rsidR="003827EA">
        <w:t>,</w:t>
      </w:r>
      <w:r w:rsidR="000378CA" w:rsidRPr="000378CA">
        <w:t xml:space="preserve"> </w:t>
      </w:r>
      <w:r w:rsidR="009E400A">
        <w:t xml:space="preserve">which enabled it to </w:t>
      </w:r>
      <w:r w:rsidR="000378CA" w:rsidRPr="000378CA">
        <w:t>conclud</w:t>
      </w:r>
      <w:r w:rsidR="009E400A">
        <w:t>e</w:t>
      </w:r>
      <w:r w:rsidR="000378CA" w:rsidRPr="000378CA">
        <w:t xml:space="preserve"> at that stage that it would no longer seek a finding against the grandmother. All parties agreed and she was removed from the schedule of findings. She has remained as a party however given that the local authorit</w:t>
      </w:r>
      <w:r w:rsidR="009E400A">
        <w:t>y’s</w:t>
      </w:r>
      <w:r w:rsidR="000378CA" w:rsidRPr="000378CA">
        <w:t xml:space="preserve"> plan is for the children to be placed with her and </w:t>
      </w:r>
      <w:proofErr w:type="gramStart"/>
      <w:r w:rsidR="000378CA" w:rsidRPr="000378CA">
        <w:t>indeed</w:t>
      </w:r>
      <w:proofErr w:type="gramEnd"/>
      <w:r w:rsidR="000378CA" w:rsidRPr="000378CA">
        <w:t xml:space="preserve"> they have been placed with her during the latter part of the proceedings</w:t>
      </w:r>
      <w:r w:rsidR="00356525" w:rsidRPr="00356525">
        <w:t>. The grandmother's</w:t>
      </w:r>
      <w:r w:rsidR="00B94DBC">
        <w:t xml:space="preserve"> evidence </w:t>
      </w:r>
      <w:r w:rsidR="00356525" w:rsidRPr="00356525">
        <w:t>contribut</w:t>
      </w:r>
      <w:r w:rsidR="00B94DBC">
        <w:t>ed</w:t>
      </w:r>
      <w:r w:rsidR="00356525" w:rsidRPr="00356525">
        <w:t xml:space="preserve"> to the factual matrix. Her evidence is </w:t>
      </w:r>
      <w:proofErr w:type="gramStart"/>
      <w:r w:rsidR="00B94DBC">
        <w:t xml:space="preserve">relevant </w:t>
      </w:r>
      <w:r w:rsidR="00356525" w:rsidRPr="00356525">
        <w:t xml:space="preserve"> as</w:t>
      </w:r>
      <w:proofErr w:type="gramEnd"/>
      <w:r w:rsidR="00356525" w:rsidRPr="00356525">
        <w:t xml:space="preserve"> to what she has seen and also the relationship in the family in the wider context. At the conclusion of the fact find hearing</w:t>
      </w:r>
      <w:r w:rsidR="009C0EAB" w:rsidRPr="009C0EAB">
        <w:t xml:space="preserve"> she has </w:t>
      </w:r>
      <w:r w:rsidR="009C0EAB" w:rsidRPr="009C0EAB">
        <w:lastRenderedPageBreak/>
        <w:t>made detailed submissions through her counsel as to the likely perpetrator and seeks to persuade the court that the father is the perpetrator. Ultimately</w:t>
      </w:r>
      <w:r w:rsidR="006C3DEE">
        <w:t>,</w:t>
      </w:r>
      <w:r w:rsidR="009C0EAB" w:rsidRPr="009C0EAB">
        <w:t xml:space="preserve"> she</w:t>
      </w:r>
      <w:r w:rsidR="008102B1" w:rsidRPr="008102B1">
        <w:t xml:space="preserve"> </w:t>
      </w:r>
      <w:r>
        <w:t xml:space="preserve">seeks care of the children jointly with the aunt. </w:t>
      </w:r>
    </w:p>
    <w:p w14:paraId="58501977" w14:textId="1CEF9A0F" w:rsidR="006C73AC" w:rsidRPr="006C73AC" w:rsidRDefault="00D56E7A" w:rsidP="006C73AC">
      <w:pPr>
        <w:pStyle w:val="ParaLevel1"/>
      </w:pPr>
      <w:r>
        <w:t xml:space="preserve">The Children’s </w:t>
      </w:r>
      <w:r w:rsidR="00C22756">
        <w:t>Guardian does</w:t>
      </w:r>
      <w:r w:rsidR="006271C1" w:rsidRPr="006271C1">
        <w:t xml:space="preserve"> not advance a positive case</w:t>
      </w:r>
      <w:r w:rsidR="00626FE8" w:rsidRPr="00626FE8">
        <w:t xml:space="preserve"> but rather has sought to assist the court by testing the evidence</w:t>
      </w:r>
      <w:r w:rsidR="006C3DEE">
        <w:t>,</w:t>
      </w:r>
      <w:r w:rsidR="00626FE8" w:rsidRPr="00626FE8">
        <w:t xml:space="preserve"> asking appropriate questions</w:t>
      </w:r>
      <w:r w:rsidR="00360B28">
        <w:t xml:space="preserve"> and in p</w:t>
      </w:r>
      <w:r w:rsidR="00626FE8" w:rsidRPr="00626FE8">
        <w:t>roviding proportionate</w:t>
      </w:r>
      <w:r w:rsidR="00CC7048" w:rsidRPr="00CC7048">
        <w:t xml:space="preserve">, </w:t>
      </w:r>
      <w:proofErr w:type="gramStart"/>
      <w:r w:rsidR="00CC7048" w:rsidRPr="00CC7048">
        <w:t>sensible</w:t>
      </w:r>
      <w:proofErr w:type="gramEnd"/>
      <w:r w:rsidR="00CC7048" w:rsidRPr="00CC7048">
        <w:t xml:space="preserve"> and frank submissions.</w:t>
      </w:r>
      <w:r w:rsidR="00556D0D">
        <w:t xml:space="preserve"> </w:t>
      </w:r>
      <w:r w:rsidR="006C73AC" w:rsidRPr="006C73AC">
        <w:t>The Guardian support</w:t>
      </w:r>
      <w:r w:rsidR="006C73AC">
        <w:t>s</w:t>
      </w:r>
      <w:r w:rsidR="006C73AC" w:rsidRPr="006C73AC">
        <w:t xml:space="preserve"> the mother in the findings that she seeks against the father in terms of his credibility, having come to the same conclusions herself. However, the key question for the Court </w:t>
      </w:r>
      <w:r w:rsidR="00BE10B9">
        <w:t xml:space="preserve">she says </w:t>
      </w:r>
      <w:r w:rsidR="006C73AC" w:rsidRPr="006C73AC">
        <w:t>is whether those lies were to avoid giving evidence or whether they were also because he caused the injuries.</w:t>
      </w:r>
    </w:p>
    <w:p w14:paraId="1E7FE57A" w14:textId="0CCACAB3" w:rsidR="005F7D9E" w:rsidRDefault="00505CE5" w:rsidP="00C22756">
      <w:pPr>
        <w:pStyle w:val="ParaLevel1"/>
      </w:pPr>
      <w:r>
        <w:t xml:space="preserve">The law can be stated </w:t>
      </w:r>
      <w:r w:rsidR="00FC455C">
        <w:t xml:space="preserve">briefly at this stage as </w:t>
      </w:r>
      <w:r w:rsidR="00235C3F">
        <w:t xml:space="preserve">later </w:t>
      </w:r>
      <w:r w:rsidR="00FC455C">
        <w:t xml:space="preserve">applied to the facts of this case. </w:t>
      </w:r>
      <w:r w:rsidR="003E0B4E">
        <w:t xml:space="preserve">I </w:t>
      </w:r>
      <w:r w:rsidR="00FA5C5C">
        <w:t>am</w:t>
      </w:r>
      <w:r w:rsidR="003E0B4E">
        <w:t xml:space="preserve"> grateful to the </w:t>
      </w:r>
      <w:r w:rsidR="00FA5C5C">
        <w:t>advocates</w:t>
      </w:r>
      <w:r w:rsidR="003E0B4E">
        <w:t xml:space="preserve"> for their submission</w:t>
      </w:r>
      <w:r w:rsidR="00C22756">
        <w:t>s</w:t>
      </w:r>
      <w:r w:rsidR="003E0B4E">
        <w:t xml:space="preserve"> </w:t>
      </w:r>
      <w:proofErr w:type="gramStart"/>
      <w:r w:rsidR="003E0B4E">
        <w:t>with regard to</w:t>
      </w:r>
      <w:proofErr w:type="gramEnd"/>
      <w:r w:rsidR="003E0B4E">
        <w:t xml:space="preserve"> the same. For my part the </w:t>
      </w:r>
      <w:r w:rsidR="00E418AC">
        <w:t>most relevant principles are as follows.</w:t>
      </w:r>
    </w:p>
    <w:p w14:paraId="7EC0D32E" w14:textId="004167E0" w:rsidR="005F7D9E" w:rsidRDefault="00E418AC" w:rsidP="005F7D9E">
      <w:pPr>
        <w:pStyle w:val="ParaLevel1"/>
      </w:pPr>
      <w:r>
        <w:t xml:space="preserve">The burden of proof lies with the person or authority </w:t>
      </w:r>
      <w:r w:rsidR="00B32AD9">
        <w:t xml:space="preserve">making the </w:t>
      </w:r>
      <w:r w:rsidR="00FA5C5C">
        <w:t>allegation</w:t>
      </w:r>
      <w:r w:rsidR="00B32AD9">
        <w:t xml:space="preserve">. </w:t>
      </w:r>
      <w:r w:rsidR="00C22756">
        <w:t xml:space="preserve">The local authority makes the majority </w:t>
      </w:r>
      <w:r w:rsidR="0071135C">
        <w:t xml:space="preserve">of the </w:t>
      </w:r>
      <w:proofErr w:type="gramStart"/>
      <w:r w:rsidR="0071135C">
        <w:t>allegations</w:t>
      </w:r>
      <w:proofErr w:type="gramEnd"/>
      <w:r w:rsidR="0071135C">
        <w:t xml:space="preserve"> and each parent makes allegations against the other. </w:t>
      </w:r>
      <w:r w:rsidR="00B32AD9">
        <w:t xml:space="preserve">The </w:t>
      </w:r>
      <w:r w:rsidR="00FA5C5C">
        <w:t>standard</w:t>
      </w:r>
      <w:r w:rsidR="00B32AD9">
        <w:t xml:space="preserve"> of proof is the balance of </w:t>
      </w:r>
      <w:r w:rsidR="00FA5C5C">
        <w:t>probabilities</w:t>
      </w:r>
      <w:r w:rsidR="00B32AD9">
        <w:t>.</w:t>
      </w:r>
    </w:p>
    <w:p w14:paraId="332DF074" w14:textId="2ED9F60A" w:rsidR="005F7D9E" w:rsidRDefault="00B32AD9" w:rsidP="005F7D9E">
      <w:pPr>
        <w:pStyle w:val="ParaLevel1"/>
      </w:pPr>
      <w:r>
        <w:t xml:space="preserve">The court must seek to identify the </w:t>
      </w:r>
      <w:r w:rsidR="00FA5C5C">
        <w:t>perpetrator</w:t>
      </w:r>
      <w:r>
        <w:t xml:space="preserve"> of any injuries</w:t>
      </w:r>
      <w:r w:rsidR="00D351CF">
        <w:t xml:space="preserve"> as </w:t>
      </w:r>
      <w:r w:rsidR="00D351CF" w:rsidRPr="00D351CF">
        <w:t xml:space="preserve">per </w:t>
      </w:r>
      <w:r w:rsidR="005D3268" w:rsidRPr="00D351CF">
        <w:t xml:space="preserve">Re B (Children: Uncertain Perpetrator) </w:t>
      </w:r>
      <w:hyperlink r:id="rId13" w:history="1">
        <w:r w:rsidR="005D3268" w:rsidRPr="005F7D9E">
          <w:rPr>
            <w:rStyle w:val="Hyperlink"/>
            <w:color w:val="auto"/>
            <w:u w:val="none"/>
          </w:rPr>
          <w:t xml:space="preserve">[2019] EWCA </w:t>
        </w:r>
        <w:proofErr w:type="spellStart"/>
        <w:r w:rsidR="005D3268" w:rsidRPr="005F7D9E">
          <w:rPr>
            <w:rStyle w:val="Hyperlink"/>
            <w:color w:val="auto"/>
            <w:u w:val="none"/>
          </w:rPr>
          <w:t>Civ</w:t>
        </w:r>
        <w:proofErr w:type="spellEnd"/>
        <w:r w:rsidR="005D3268" w:rsidRPr="005F7D9E">
          <w:rPr>
            <w:rStyle w:val="Hyperlink"/>
            <w:color w:val="auto"/>
            <w:u w:val="none"/>
          </w:rPr>
          <w:t xml:space="preserve"> 575</w:t>
        </w:r>
      </w:hyperlink>
      <w:r w:rsidR="005D3268" w:rsidRPr="00D351CF">
        <w:t>, [2019] 2 FLR 211) per Jackson LJ And  Re A (Children) (pool of perpetrators) [2022] EWCA</w:t>
      </w:r>
      <w:r w:rsidR="005D3268" w:rsidRPr="005F7D9E">
        <w:rPr>
          <w:b/>
          <w:bCs/>
        </w:rPr>
        <w:t xml:space="preserve"> </w:t>
      </w:r>
      <w:proofErr w:type="spellStart"/>
      <w:r w:rsidR="005D3268" w:rsidRPr="0021602D">
        <w:t>Civ</w:t>
      </w:r>
      <w:proofErr w:type="spellEnd"/>
      <w:r w:rsidR="005D3268" w:rsidRPr="0021602D">
        <w:rPr>
          <w:u w:val="single"/>
        </w:rPr>
        <w:t xml:space="preserve"> </w:t>
      </w:r>
      <w:r w:rsidR="005D3268" w:rsidRPr="00B9515B">
        <w:t>1348.</w:t>
      </w:r>
      <w:r w:rsidR="005D3268" w:rsidRPr="005F7D9E">
        <w:rPr>
          <w:u w:val="single"/>
        </w:rPr>
        <w:t> </w:t>
      </w:r>
      <w:r w:rsidR="005D3268" w:rsidRPr="005D3268">
        <w:t xml:space="preserve"> ‘The proper approach is not to seek to distinguish as between the possible perpetrators </w:t>
      </w:r>
      <w:proofErr w:type="gramStart"/>
      <w:r w:rsidR="005D3268" w:rsidRPr="005D3268">
        <w:t>in order to</w:t>
      </w:r>
      <w:proofErr w:type="gramEnd"/>
      <w:r w:rsidR="005D3268" w:rsidRPr="005D3268">
        <w:t xml:space="preserve"> see which one inflicted the injuries. Rather the proper approach is to consider </w:t>
      </w:r>
      <w:proofErr w:type="gramStart"/>
      <w:r w:rsidR="005D3268" w:rsidRPr="005D3268">
        <w:t>each individual</w:t>
      </w:r>
      <w:proofErr w:type="gramEnd"/>
      <w:r w:rsidR="005D3268" w:rsidRPr="005D3268">
        <w:t xml:space="preserve"> separately in order to determine whether </w:t>
      </w:r>
      <w:r w:rsidR="005D3268" w:rsidRPr="005D3268">
        <w:lastRenderedPageBreak/>
        <w:t>that individual can be found on the balance of probabilities, to be the perpetrator;’ (para 43)’</w:t>
      </w:r>
    </w:p>
    <w:p w14:paraId="31F389A3" w14:textId="7AC0B838" w:rsidR="005F7D9E" w:rsidRDefault="009677D9" w:rsidP="005F7D9E">
      <w:pPr>
        <w:pStyle w:val="ParaLevel1"/>
      </w:pPr>
      <w:r>
        <w:t>I</w:t>
      </w:r>
      <w:r w:rsidR="006F10F8">
        <w:t xml:space="preserve">f the court is satisfied that it is more </w:t>
      </w:r>
      <w:r w:rsidR="00FA5C5C">
        <w:t>likely</w:t>
      </w:r>
      <w:r w:rsidR="006F10F8">
        <w:t xml:space="preserve"> than not that an identified </w:t>
      </w:r>
      <w:r w:rsidR="00FA5C5C">
        <w:t>individual</w:t>
      </w:r>
      <w:r w:rsidR="006F10F8">
        <w:t xml:space="preserve"> cause</w:t>
      </w:r>
      <w:r w:rsidR="0021602D">
        <w:t>d</w:t>
      </w:r>
      <w:r w:rsidR="006F10F8">
        <w:t xml:space="preserve"> the </w:t>
      </w:r>
      <w:r w:rsidR="0018242D">
        <w:t>injuries,</w:t>
      </w:r>
      <w:r w:rsidR="006F10F8">
        <w:t xml:space="preserve"> then it will make that fin</w:t>
      </w:r>
      <w:r w:rsidR="00397194">
        <w:t>d</w:t>
      </w:r>
      <w:r w:rsidR="006F10F8">
        <w:t>ing.</w:t>
      </w:r>
      <w:r w:rsidR="00397194">
        <w:t xml:space="preserve"> Any previous guidance </w:t>
      </w:r>
      <w:r w:rsidR="0018242D">
        <w:t>which</w:t>
      </w:r>
      <w:r w:rsidR="00397194">
        <w:t xml:space="preserve"> suggests that a court should seek to identify a perpetrator but should not </w:t>
      </w:r>
      <w:r w:rsidR="00FA5C5C">
        <w:t>strain</w:t>
      </w:r>
      <w:r w:rsidR="00397194">
        <w:t xml:space="preserve"> to do so </w:t>
      </w:r>
      <w:r w:rsidR="002035CE">
        <w:t>is no longer relevant and that approach must not be applied.</w:t>
      </w:r>
      <w:r w:rsidR="00F24257">
        <w:t xml:space="preserve"> </w:t>
      </w:r>
      <w:r w:rsidR="001B65FF">
        <w:t xml:space="preserve">Re </w:t>
      </w:r>
      <w:r w:rsidR="00A52030">
        <w:t>A (Children) (Pool of perpetrators) [2022</w:t>
      </w:r>
      <w:r w:rsidR="00556D0D">
        <w:t>]</w:t>
      </w:r>
      <w:r w:rsidR="00A52030">
        <w:t xml:space="preserve"> EWCA </w:t>
      </w:r>
      <w:proofErr w:type="spellStart"/>
      <w:r w:rsidR="00A52030">
        <w:t>Civ</w:t>
      </w:r>
      <w:proofErr w:type="spellEnd"/>
      <w:r w:rsidR="00A52030">
        <w:t xml:space="preserve"> </w:t>
      </w:r>
      <w:r w:rsidR="0021602D">
        <w:t>1348 where</w:t>
      </w:r>
      <w:r w:rsidR="00DB3F19">
        <w:t xml:space="preserve"> King LJ sated at para </w:t>
      </w:r>
      <w:r w:rsidR="00704187">
        <w:t>34:</w:t>
      </w:r>
      <w:bookmarkStart w:id="2" w:name="para34"/>
      <w:r w:rsidR="00704187" w:rsidRPr="005F7D9E">
        <w:rPr>
          <w:color w:val="000000"/>
          <w:sz w:val="27"/>
          <w:szCs w:val="27"/>
          <w:lang w:eastAsia="en-GB"/>
        </w:rPr>
        <w:t xml:space="preserve"> </w:t>
      </w:r>
      <w:r w:rsidR="00AB0651" w:rsidRPr="005F7D9E">
        <w:rPr>
          <w:color w:val="000000"/>
          <w:sz w:val="27"/>
          <w:szCs w:val="27"/>
          <w:lang w:eastAsia="en-GB"/>
        </w:rPr>
        <w:t>“</w:t>
      </w:r>
      <w:r w:rsidR="00704187" w:rsidRPr="00704187">
        <w:t>I suggest, therefore, that in future cases judges should no longer direct themselves on the necessity of avoiding "straining to identify a perpetrator". The unvarnished test is clear: following a consideration of all the available evidence and applying the simple balance of probabilities, a judge either can, or cannot, identify a perpetrator. If he or she cannot do so, then, in accordance with</w:t>
      </w:r>
      <w:r w:rsidR="00704187" w:rsidRPr="005F7D9E">
        <w:rPr>
          <w:i/>
          <w:iCs/>
        </w:rPr>
        <w:t> Re B (2019)</w:t>
      </w:r>
      <w:r w:rsidR="00704187" w:rsidRPr="00704187">
        <w:t xml:space="preserve">, he or she should consider whether there is a real possibility that </w:t>
      </w:r>
      <w:proofErr w:type="gramStart"/>
      <w:r w:rsidR="00704187" w:rsidRPr="00704187">
        <w:t>each individual</w:t>
      </w:r>
      <w:proofErr w:type="gramEnd"/>
      <w:r w:rsidR="00704187" w:rsidRPr="00704187">
        <w:t xml:space="preserve"> on the list inflicted the injury in question</w:t>
      </w:r>
      <w:r w:rsidR="00AB0651">
        <w:t>”</w:t>
      </w:r>
      <w:r w:rsidR="00704187" w:rsidRPr="00704187">
        <w:t>.</w:t>
      </w:r>
      <w:bookmarkEnd w:id="2"/>
    </w:p>
    <w:p w14:paraId="3F936825" w14:textId="18C0B4F4" w:rsidR="005F7D9E" w:rsidRDefault="002035CE" w:rsidP="005F7D9E">
      <w:pPr>
        <w:pStyle w:val="ParaLevel1"/>
      </w:pPr>
      <w:r>
        <w:t xml:space="preserve">Only </w:t>
      </w:r>
      <w:r w:rsidR="00FA5C5C">
        <w:t>if the</w:t>
      </w:r>
      <w:r w:rsidR="00600DCB">
        <w:t xml:space="preserve"> court is </w:t>
      </w:r>
      <w:r w:rsidR="002034C5">
        <w:t>unable to</w:t>
      </w:r>
      <w:r w:rsidR="00600DCB">
        <w:t xml:space="preserve"> </w:t>
      </w:r>
      <w:r w:rsidR="00FA5C5C">
        <w:t>identify</w:t>
      </w:r>
      <w:r w:rsidR="00600DCB">
        <w:t xml:space="preserve"> a perpetrator will it establish a list of those people in respect of wh</w:t>
      </w:r>
      <w:r w:rsidR="0018242D">
        <w:t>o</w:t>
      </w:r>
      <w:r w:rsidR="00600DCB">
        <w:t xml:space="preserve">m there is </w:t>
      </w:r>
      <w:r w:rsidR="00FA5C5C">
        <w:t>a real</w:t>
      </w:r>
      <w:r w:rsidR="00600DCB">
        <w:t xml:space="preserve"> possibility that they caused the injur</w:t>
      </w:r>
      <w:r w:rsidR="00550370">
        <w:t>ies.</w:t>
      </w:r>
      <w:bookmarkStart w:id="3" w:name="para13"/>
      <w:r w:rsidR="00E35020" w:rsidRPr="005F7D9E">
        <w:rPr>
          <w:i/>
          <w:iCs/>
          <w:color w:val="000000"/>
          <w:sz w:val="27"/>
          <w:szCs w:val="27"/>
        </w:rPr>
        <w:t xml:space="preserve"> </w:t>
      </w:r>
      <w:r w:rsidR="00E35020" w:rsidRPr="000746D1">
        <w:t>Re B (Children: Uncertain Perpetrator) </w:t>
      </w:r>
      <w:bookmarkEnd w:id="3"/>
      <w:r w:rsidR="00E35020">
        <w:fldChar w:fldCharType="begin"/>
      </w:r>
      <w:r w:rsidR="00E35020">
        <w:instrText xml:space="preserve"> HYPERLINK "https://www.bailii.org/ew/cases/EWCA/Civ/2019/575.html" \o "Link to BAILII version" </w:instrText>
      </w:r>
      <w:r w:rsidR="00E35020">
        <w:fldChar w:fldCharType="separate"/>
      </w:r>
      <w:r w:rsidR="00E35020" w:rsidRPr="000746D1">
        <w:t xml:space="preserve">[2019] EWCA </w:t>
      </w:r>
      <w:proofErr w:type="spellStart"/>
      <w:r w:rsidR="00E35020" w:rsidRPr="000746D1">
        <w:t>Civ</w:t>
      </w:r>
      <w:proofErr w:type="spellEnd"/>
      <w:r w:rsidR="00E35020" w:rsidRPr="000746D1">
        <w:t xml:space="preserve"> 575</w:t>
      </w:r>
      <w:r w:rsidR="00E35020">
        <w:fldChar w:fldCharType="end"/>
      </w:r>
      <w:r w:rsidR="00550370">
        <w:t xml:space="preserve"> The </w:t>
      </w:r>
      <w:r w:rsidR="00FA5C5C">
        <w:t>court,</w:t>
      </w:r>
      <w:r w:rsidR="00550370">
        <w:t xml:space="preserve"> if composing that list and </w:t>
      </w:r>
      <w:r w:rsidR="00972EB5">
        <w:t xml:space="preserve">making such a finding will not </w:t>
      </w:r>
      <w:r w:rsidR="00FA5C5C">
        <w:t>express</w:t>
      </w:r>
      <w:r w:rsidR="00710024">
        <w:t xml:space="preserve"> any view as to </w:t>
      </w:r>
      <w:r w:rsidR="002034C5">
        <w:t>whether</w:t>
      </w:r>
      <w:r w:rsidR="00710024">
        <w:t xml:space="preserve"> there is variation in the likelihood </w:t>
      </w:r>
      <w:r w:rsidR="00FA5C5C">
        <w:t xml:space="preserve">between those named on the list. </w:t>
      </w:r>
      <w:r w:rsidR="00600DCB">
        <w:t xml:space="preserve"> </w:t>
      </w:r>
    </w:p>
    <w:p w14:paraId="52A31565" w14:textId="49BF4917" w:rsidR="00E418AC" w:rsidRDefault="002034C5" w:rsidP="005F7D9E">
      <w:pPr>
        <w:pStyle w:val="ParaLevel1"/>
      </w:pPr>
      <w:r>
        <w:t>The court will be mindful of how it</w:t>
      </w:r>
      <w:r w:rsidR="00E66FBD">
        <w:t xml:space="preserve"> treats lies in the context of </w:t>
      </w:r>
      <w:r w:rsidR="009F42DB">
        <w:t>their relevance to the factual matrix under examination</w:t>
      </w:r>
      <w:r w:rsidR="005C476C">
        <w:t>.</w:t>
      </w:r>
      <w:r w:rsidR="009F42DB">
        <w:t xml:space="preserve"> In </w:t>
      </w:r>
      <w:r w:rsidR="00DE1F73">
        <w:t xml:space="preserve">A, B and C (Children) [2021] EWCA </w:t>
      </w:r>
      <w:proofErr w:type="spellStart"/>
      <w:r w:rsidR="00DE1F73">
        <w:t>Civ</w:t>
      </w:r>
      <w:proofErr w:type="spellEnd"/>
      <w:r w:rsidR="00DE1F73">
        <w:t xml:space="preserve"> 451</w:t>
      </w:r>
      <w:r w:rsidR="00830E01">
        <w:t xml:space="preserve">. </w:t>
      </w:r>
      <w:proofErr w:type="spellStart"/>
      <w:r w:rsidR="001B0442">
        <w:t>Macur</w:t>
      </w:r>
      <w:proofErr w:type="spellEnd"/>
      <w:r w:rsidR="001B0442">
        <w:t xml:space="preserve"> LJ at para</w:t>
      </w:r>
      <w:r w:rsidR="00830E01">
        <w:t xml:space="preserve"> </w:t>
      </w:r>
      <w:r w:rsidR="0000404A" w:rsidRPr="0000404A">
        <w:t>58</w:t>
      </w:r>
      <w:r w:rsidR="001B0442">
        <w:t xml:space="preserve"> states</w:t>
      </w:r>
      <w:r w:rsidR="0000404A" w:rsidRPr="0000404A">
        <w:t xml:space="preserve">. </w:t>
      </w:r>
      <w:r w:rsidR="00055455">
        <w:t>“</w:t>
      </w:r>
      <w:r w:rsidR="0000404A" w:rsidRPr="0000404A">
        <w:t xml:space="preserve">That a tribunal’s Lucas self-direction is formulaic, and incomplete is unlikely to determine an appeal, but the danger lies in its potential to distract from the proper application of its principles. In these </w:t>
      </w:r>
      <w:r w:rsidR="0000404A" w:rsidRPr="0000404A">
        <w:lastRenderedPageBreak/>
        <w:t xml:space="preserve">circumstances, I venture to suggest that it would be good practice when the tribunal is invited to proceed on the basis , or itself determines, that such a direction is called for, to seek Counsel’s submissions to identify: (i) the deliberate lie(s) upon which they seek to rely; (ii) the significant issue to which it/they relate(s), and (iii) on what basis it can be determined that the only explanation for the lie(s) is guilt. The principles of the direction will remain the same, but they must be tailored to the facts and circumstances of the witness before </w:t>
      </w:r>
      <w:r w:rsidR="004C7DE2">
        <w:t>t</w:t>
      </w:r>
      <w:r w:rsidR="0000404A" w:rsidRPr="0000404A">
        <w:t>he court</w:t>
      </w:r>
      <w:r w:rsidR="00055455">
        <w:t>”</w:t>
      </w:r>
      <w:r w:rsidR="0000404A" w:rsidRPr="0000404A">
        <w:t>.</w:t>
      </w:r>
      <w:r w:rsidR="00055455">
        <w:t xml:space="preserve"> I have been assisted by submission</w:t>
      </w:r>
      <w:r w:rsidR="00D24C86">
        <w:t>s</w:t>
      </w:r>
      <w:r w:rsidR="00055455">
        <w:t xml:space="preserve"> crafted </w:t>
      </w:r>
      <w:r w:rsidR="005C476C">
        <w:t>i</w:t>
      </w:r>
      <w:r w:rsidR="00055455">
        <w:t>n t</w:t>
      </w:r>
      <w:r w:rsidR="005C476C">
        <w:t>h</w:t>
      </w:r>
      <w:r w:rsidR="00055455">
        <w:t>e lig</w:t>
      </w:r>
      <w:r w:rsidR="005C476C">
        <w:t>h</w:t>
      </w:r>
      <w:r w:rsidR="00055455">
        <w:t>t</w:t>
      </w:r>
      <w:r w:rsidR="005C476C">
        <w:t xml:space="preserve"> </w:t>
      </w:r>
      <w:r w:rsidR="00055455">
        <w:t>of that direction.</w:t>
      </w:r>
    </w:p>
    <w:p w14:paraId="52EDF7CA" w14:textId="33EAAB31" w:rsidR="006547E4" w:rsidRDefault="004C7DE2" w:rsidP="005F7D9E">
      <w:pPr>
        <w:pStyle w:val="ParaLevel1"/>
      </w:pPr>
      <w:r>
        <w:t>As regards the issue of failure to protect I have rega</w:t>
      </w:r>
      <w:r w:rsidR="0019736C">
        <w:t xml:space="preserve">rd to </w:t>
      </w:r>
      <w:r w:rsidR="00037BF0">
        <w:t>the ne</w:t>
      </w:r>
      <w:r w:rsidR="0018242D">
        <w:t>e</w:t>
      </w:r>
      <w:r w:rsidR="00037BF0">
        <w:t xml:space="preserve">d to ensure that the court does not </w:t>
      </w:r>
      <w:r w:rsidR="0065366F">
        <w:t xml:space="preserve">deal with the issue as if it were to be assumed in respect of a parent not found to </w:t>
      </w:r>
      <w:r w:rsidR="009D0716">
        <w:t xml:space="preserve">have injured the child but to have been living in the same household. I have in mind the dicta of King LJ to which I have been referred.  </w:t>
      </w:r>
      <w:r w:rsidR="0065366F">
        <w:t xml:space="preserve">   </w:t>
      </w:r>
    </w:p>
    <w:p w14:paraId="0FF678C3" w14:textId="4A63C49B" w:rsidR="00797A9A" w:rsidRPr="0069408F" w:rsidRDefault="00FC17FF" w:rsidP="005F7D9E">
      <w:pPr>
        <w:pStyle w:val="ParaLevel1"/>
        <w:rPr>
          <w:b/>
          <w:bCs/>
        </w:rPr>
      </w:pPr>
      <w:r>
        <w:t xml:space="preserve"> </w:t>
      </w:r>
      <w:r w:rsidR="004A15B9" w:rsidRPr="0069408F">
        <w:rPr>
          <w:b/>
          <w:bCs/>
        </w:rPr>
        <w:t>The expert evidence</w:t>
      </w:r>
      <w:r w:rsidR="00D56E7A" w:rsidRPr="0069408F">
        <w:rPr>
          <w:b/>
          <w:bCs/>
        </w:rPr>
        <w:t xml:space="preserve"> as to </w:t>
      </w:r>
      <w:r w:rsidR="004A167D">
        <w:rPr>
          <w:b/>
          <w:bCs/>
        </w:rPr>
        <w:t>B</w:t>
      </w:r>
      <w:r w:rsidR="00D56E7A" w:rsidRPr="0069408F">
        <w:rPr>
          <w:b/>
          <w:bCs/>
        </w:rPr>
        <w:t>’s injuries</w:t>
      </w:r>
      <w:r w:rsidR="007C43A1" w:rsidRPr="0069408F">
        <w:rPr>
          <w:b/>
          <w:bCs/>
        </w:rPr>
        <w:t>.</w:t>
      </w:r>
    </w:p>
    <w:p w14:paraId="024F58B9" w14:textId="2D0CCC80" w:rsidR="008858E3" w:rsidRDefault="007C43A1">
      <w:pPr>
        <w:pStyle w:val="ParaLevel1"/>
      </w:pPr>
      <w:proofErr w:type="gramStart"/>
      <w:r>
        <w:t>During the course of</w:t>
      </w:r>
      <w:proofErr w:type="gramEnd"/>
      <w:r>
        <w:t xml:space="preserve"> the proceedings and pursuant to</w:t>
      </w:r>
      <w:r w:rsidR="00227760">
        <w:t xml:space="preserve"> FPR </w:t>
      </w:r>
      <w:r w:rsidR="00753C4C">
        <w:t>2010 Part</w:t>
      </w:r>
      <w:r>
        <w:t xml:space="preserve"> 25</w:t>
      </w:r>
      <w:r w:rsidR="00227760">
        <w:t>, three medical experts have been jointly instructed namely Dr Markh</w:t>
      </w:r>
      <w:r w:rsidR="004E65D9">
        <w:t>am (</w:t>
      </w:r>
      <w:r w:rsidR="0018242D">
        <w:t>Ophthalmologist</w:t>
      </w:r>
      <w:r w:rsidR="004E65D9">
        <w:t xml:space="preserve">), </w:t>
      </w:r>
      <w:r w:rsidR="009833D4">
        <w:t xml:space="preserve">Dr Johnson </w:t>
      </w:r>
      <w:r w:rsidR="00753C4C">
        <w:t>(Radiologist</w:t>
      </w:r>
      <w:r w:rsidR="009833D4">
        <w:t xml:space="preserve">) and Dr Cleghorn </w:t>
      </w:r>
      <w:r w:rsidR="00753C4C">
        <w:t>(Paediatrician</w:t>
      </w:r>
      <w:r w:rsidR="00A970D0">
        <w:t>). Each of the experts have provided written reports and g</w:t>
      </w:r>
      <w:r w:rsidR="00753C4C">
        <w:t>i</w:t>
      </w:r>
      <w:r w:rsidR="00A970D0">
        <w:t>ve</w:t>
      </w:r>
      <w:r w:rsidR="00753C4C">
        <w:t>n</w:t>
      </w:r>
      <w:r w:rsidR="00A970D0">
        <w:t xml:space="preserve"> oral evidence.</w:t>
      </w:r>
    </w:p>
    <w:p w14:paraId="07977D7B" w14:textId="1FBE3981" w:rsidR="005C41D9" w:rsidRPr="005C41D9" w:rsidRDefault="005C41D9" w:rsidP="005C41D9">
      <w:pPr>
        <w:pStyle w:val="ParaLevel1"/>
      </w:pPr>
      <w:r w:rsidRPr="005C41D9">
        <w:t xml:space="preserve">The report of Dr Markham (Ophthalmologist) is dated the 3 January 2023 </w:t>
      </w:r>
      <w:r w:rsidRPr="005C41D9">
        <w:rPr>
          <w:bCs/>
        </w:rPr>
        <w:t>[E169-179]</w:t>
      </w:r>
      <w:r w:rsidR="00462399">
        <w:rPr>
          <w:bCs/>
        </w:rPr>
        <w:t>. His</w:t>
      </w:r>
      <w:r w:rsidRPr="005C41D9">
        <w:t xml:space="preserve"> findings</w:t>
      </w:r>
      <w:r w:rsidR="00462399">
        <w:t xml:space="preserve"> can be summarised as </w:t>
      </w:r>
      <w:r w:rsidR="00753C4C">
        <w:t>follows</w:t>
      </w:r>
      <w:r w:rsidR="00753C4C" w:rsidRPr="005C41D9">
        <w:t>: -</w:t>
      </w:r>
    </w:p>
    <w:p w14:paraId="59B59486" w14:textId="5FB0BF96" w:rsidR="005C41D9" w:rsidRPr="005C41D9" w:rsidRDefault="005C41D9" w:rsidP="005C41D9">
      <w:pPr>
        <w:pStyle w:val="ParaLevel1"/>
        <w:numPr>
          <w:ilvl w:val="0"/>
          <w:numId w:val="0"/>
        </w:numPr>
        <w:ind w:left="720"/>
      </w:pPr>
      <w:r w:rsidRPr="005C41D9">
        <w:t>Birth injury can be excluded</w:t>
      </w:r>
      <w:r w:rsidR="00854503">
        <w:t>; subconjunctiv</w:t>
      </w:r>
      <w:r w:rsidR="00ED0F9C">
        <w:t>al haemorrhages (</w:t>
      </w:r>
      <w:proofErr w:type="spellStart"/>
      <w:r w:rsidR="00ED0F9C">
        <w:t>sch</w:t>
      </w:r>
      <w:proofErr w:type="spellEnd"/>
      <w:r w:rsidR="00ED0F9C">
        <w:t>) occa</w:t>
      </w:r>
      <w:r w:rsidR="004312C1">
        <w:t>s</w:t>
      </w:r>
      <w:r w:rsidR="00ED0F9C">
        <w:t xml:space="preserve">ionally </w:t>
      </w:r>
      <w:proofErr w:type="gramStart"/>
      <w:r w:rsidR="00ED0F9C">
        <w:t>appears</w:t>
      </w:r>
      <w:proofErr w:type="gramEnd"/>
      <w:r w:rsidR="00ED0F9C">
        <w:t xml:space="preserve"> in babies (about </w:t>
      </w:r>
      <w:r w:rsidR="005538A5">
        <w:t>1.4%) and is said to last ab</w:t>
      </w:r>
      <w:r w:rsidR="004312C1">
        <w:t>o</w:t>
      </w:r>
      <w:r w:rsidR="005538A5">
        <w:t xml:space="preserve">ut two weeks before </w:t>
      </w:r>
      <w:r w:rsidR="005538A5">
        <w:lastRenderedPageBreak/>
        <w:t xml:space="preserve">resolution. </w:t>
      </w:r>
      <w:r w:rsidR="00672045">
        <w:t xml:space="preserve">The history for </w:t>
      </w:r>
      <w:r w:rsidR="004A167D">
        <w:t xml:space="preserve">B </w:t>
      </w:r>
      <w:r w:rsidR="00887301">
        <w:t>suggests there were no haemorrh</w:t>
      </w:r>
      <w:r w:rsidR="004312C1">
        <w:t>a</w:t>
      </w:r>
      <w:r w:rsidR="00887301">
        <w:t>ges in the first two weeks after birth</w:t>
      </w:r>
      <w:r w:rsidR="004312C1">
        <w:t>.</w:t>
      </w:r>
      <w:r w:rsidR="00672045">
        <w:t xml:space="preserve"> </w:t>
      </w:r>
      <w:r w:rsidR="00ED0F9C">
        <w:t xml:space="preserve"> </w:t>
      </w:r>
      <w:r w:rsidR="00854503">
        <w:t xml:space="preserve">  </w:t>
      </w:r>
    </w:p>
    <w:p w14:paraId="2C7BED12" w14:textId="1AB2C066" w:rsidR="000A2B77" w:rsidRDefault="00234358" w:rsidP="005C41D9">
      <w:pPr>
        <w:pStyle w:val="ParaLevel1"/>
        <w:numPr>
          <w:ilvl w:val="0"/>
          <w:numId w:val="0"/>
        </w:numPr>
        <w:ind w:left="720"/>
      </w:pPr>
      <w:r>
        <w:t xml:space="preserve">Accidental injury to the conjunctiva after birth is very uncommon but could </w:t>
      </w:r>
      <w:r w:rsidR="00784C2D">
        <w:t xml:space="preserve">occur. There would almost always be an explanation for this. And bilateral haemorrhage </w:t>
      </w:r>
      <w:r w:rsidR="00F41FA1">
        <w:t xml:space="preserve">would make this even more unlikely as a cause. </w:t>
      </w:r>
      <w:r w:rsidR="004A167D">
        <w:t xml:space="preserve">B </w:t>
      </w:r>
      <w:r w:rsidR="00F41FA1">
        <w:t xml:space="preserve">was not of an age to be able to </w:t>
      </w:r>
      <w:r w:rsidR="000A2B77">
        <w:t>inflict injuries to her own eyes.</w:t>
      </w:r>
    </w:p>
    <w:p w14:paraId="79B30FBB" w14:textId="5CB01017" w:rsidR="000A2B77" w:rsidRDefault="000A2B77" w:rsidP="005C41D9">
      <w:pPr>
        <w:pStyle w:val="ParaLevel1"/>
        <w:numPr>
          <w:ilvl w:val="0"/>
          <w:numId w:val="0"/>
        </w:numPr>
        <w:ind w:left="720"/>
      </w:pPr>
      <w:r>
        <w:t xml:space="preserve">Violent coughing or vomiting </w:t>
      </w:r>
      <w:r w:rsidR="002B2CA3">
        <w:t xml:space="preserve">can lead to </w:t>
      </w:r>
      <w:proofErr w:type="spellStart"/>
      <w:r w:rsidR="002B2CA3">
        <w:t>sch</w:t>
      </w:r>
      <w:proofErr w:type="spellEnd"/>
      <w:r w:rsidR="00214C30">
        <w:t xml:space="preserve"> </w:t>
      </w:r>
      <w:r w:rsidR="002B2CA3">
        <w:t>in children but affects older children aged over 3.</w:t>
      </w:r>
    </w:p>
    <w:p w14:paraId="4614C966" w14:textId="568BD9E7" w:rsidR="005C41D9" w:rsidRPr="005C41D9" w:rsidRDefault="005C41D9" w:rsidP="005C41D9">
      <w:pPr>
        <w:pStyle w:val="ParaLevel1"/>
        <w:numPr>
          <w:ilvl w:val="0"/>
          <w:numId w:val="0"/>
        </w:numPr>
        <w:ind w:left="720"/>
      </w:pPr>
      <w:r w:rsidRPr="005C41D9">
        <w:t xml:space="preserve">Bleeding and coagulation disorders. These are rare causes of bleeding in children but cannot be ruled out until an extended clotting screen has been carried out. A clotting defect however would not account for </w:t>
      </w:r>
      <w:r w:rsidR="004A167D">
        <w:t>B’s</w:t>
      </w:r>
      <w:r w:rsidR="004A167D" w:rsidRPr="005C41D9">
        <w:t xml:space="preserve"> </w:t>
      </w:r>
      <w:r w:rsidRPr="005C41D9">
        <w:t>rib injuries.</w:t>
      </w:r>
    </w:p>
    <w:p w14:paraId="267F24C0" w14:textId="3BD8FD93" w:rsidR="005C41D9" w:rsidRPr="005C41D9" w:rsidRDefault="005C41D9" w:rsidP="005C41D9">
      <w:pPr>
        <w:pStyle w:val="ParaLevel1"/>
        <w:numPr>
          <w:ilvl w:val="0"/>
          <w:numId w:val="0"/>
        </w:numPr>
        <w:ind w:left="720"/>
      </w:pPr>
      <w:r w:rsidRPr="005C41D9">
        <w:t>No metabolic disorders such as osteogenesis imperfecta have been linked with subconjunctival haemorrhage in any age group</w:t>
      </w:r>
      <w:r w:rsidR="00AB7491">
        <w:t>.</w:t>
      </w:r>
    </w:p>
    <w:p w14:paraId="76B1934B" w14:textId="4E334C62" w:rsidR="005C41D9" w:rsidRDefault="005C41D9" w:rsidP="005C41D9">
      <w:pPr>
        <w:pStyle w:val="ParaLevel1"/>
        <w:numPr>
          <w:ilvl w:val="0"/>
          <w:numId w:val="0"/>
        </w:numPr>
        <w:ind w:left="720"/>
      </w:pPr>
      <w:r w:rsidRPr="005C41D9">
        <w:t xml:space="preserve">In </w:t>
      </w:r>
      <w:r w:rsidR="004A167D">
        <w:t>B’s</w:t>
      </w:r>
      <w:r w:rsidR="004A167D" w:rsidRPr="005C41D9">
        <w:t xml:space="preserve"> </w:t>
      </w:r>
      <w:r w:rsidRPr="005C41D9">
        <w:t>case the presence of rib fractures in addition to subconjunctival haemorrhages in both eyes would suggest non-accidental injuries or very rough handling indeed, this latter mechanism being very unlikely</w:t>
      </w:r>
      <w:r w:rsidR="003D0734">
        <w:t>.</w:t>
      </w:r>
    </w:p>
    <w:p w14:paraId="6FB1B32C" w14:textId="4F69DB86" w:rsidR="00061ED3" w:rsidRDefault="00815146" w:rsidP="005C41D9">
      <w:pPr>
        <w:pStyle w:val="ParaLevel1"/>
        <w:numPr>
          <w:ilvl w:val="0"/>
          <w:numId w:val="0"/>
        </w:numPr>
        <w:ind w:left="720"/>
      </w:pPr>
      <w:r>
        <w:t xml:space="preserve">It is </w:t>
      </w:r>
      <w:r w:rsidR="00061ED3">
        <w:t xml:space="preserve">more likely that chest compression such as that which could cause rib fractures could raise </w:t>
      </w:r>
      <w:r w:rsidR="00FA2E25">
        <w:t>intrathoracic and intracranial pressure causing secondary haemorrha</w:t>
      </w:r>
      <w:r w:rsidR="00EF0C3F">
        <w:t>ges which could be limited to the subconjunctival site</w:t>
      </w:r>
      <w:r w:rsidR="008A0E5E">
        <w:t>.</w:t>
      </w:r>
      <w:r w:rsidR="00EF0C3F">
        <w:t xml:space="preserve"> </w:t>
      </w:r>
    </w:p>
    <w:p w14:paraId="156C9145" w14:textId="210620CC" w:rsidR="005C41D9" w:rsidRPr="005C41D9" w:rsidRDefault="005C41D9" w:rsidP="005C41D9">
      <w:pPr>
        <w:pStyle w:val="ParaLevel1"/>
        <w:numPr>
          <w:ilvl w:val="0"/>
          <w:numId w:val="0"/>
        </w:numPr>
        <w:ind w:left="720"/>
      </w:pPr>
      <w:r w:rsidRPr="005C41D9">
        <w:t xml:space="preserve">In summary, no underlying medical cause for the subconjunctival haemorrhage has been identified and no convincing explanation for these injuries has been put forward by </w:t>
      </w:r>
      <w:r w:rsidR="004A167D">
        <w:t>B’s</w:t>
      </w:r>
      <w:r w:rsidR="004A167D" w:rsidRPr="005C41D9">
        <w:t xml:space="preserve"> </w:t>
      </w:r>
      <w:r w:rsidRPr="005C41D9">
        <w:t xml:space="preserve">parents. Chest compression and secondary subconjunctival </w:t>
      </w:r>
      <w:r w:rsidRPr="005C41D9">
        <w:lastRenderedPageBreak/>
        <w:t>haemorrhages would therefore seem the most likely mechanism implying non-accidental injury.</w:t>
      </w:r>
    </w:p>
    <w:p w14:paraId="010DC2A3" w14:textId="77777777" w:rsidR="005C41D9" w:rsidRPr="005C41D9" w:rsidRDefault="005C41D9" w:rsidP="005C41D9">
      <w:pPr>
        <w:pStyle w:val="ParaLevel1"/>
        <w:numPr>
          <w:ilvl w:val="0"/>
          <w:numId w:val="0"/>
        </w:numPr>
        <w:ind w:left="720"/>
      </w:pPr>
      <w:r w:rsidRPr="005C41D9">
        <w:t>An underlying bleeding diathesis needs to be excluded by an extended clotting screen. [ E179]</w:t>
      </w:r>
    </w:p>
    <w:p w14:paraId="17BCBEF9" w14:textId="188A6956" w:rsidR="007C43A1" w:rsidRDefault="00227760">
      <w:pPr>
        <w:pStyle w:val="ParaLevel1"/>
      </w:pPr>
      <w:r>
        <w:t xml:space="preserve"> </w:t>
      </w:r>
      <w:r w:rsidR="007C43A1">
        <w:t xml:space="preserve"> </w:t>
      </w:r>
      <w:r w:rsidR="00AA63B9">
        <w:t>In his addendum report at E245</w:t>
      </w:r>
      <w:r w:rsidR="00C13F29">
        <w:t xml:space="preserve"> Dr Markham </w:t>
      </w:r>
      <w:proofErr w:type="gramStart"/>
      <w:r w:rsidR="00C13F29">
        <w:t>opined;</w:t>
      </w:r>
      <w:proofErr w:type="gramEnd"/>
    </w:p>
    <w:p w14:paraId="10F7C683" w14:textId="3246902A" w:rsidR="000E2408" w:rsidRDefault="000E2408" w:rsidP="000E2408">
      <w:pPr>
        <w:pStyle w:val="ParaLevel1"/>
        <w:numPr>
          <w:ilvl w:val="0"/>
          <w:numId w:val="12"/>
        </w:numPr>
      </w:pPr>
      <w:r>
        <w:t xml:space="preserve">The tiny red dots described by the mother </w:t>
      </w:r>
      <w:r w:rsidR="00141A2C">
        <w:t>is not a description of sch. They would not come and go and could never be described as tiny red dots</w:t>
      </w:r>
      <w:r w:rsidR="001D1DF0">
        <w:t>. they would clear slowly over days but would not fluctuate in size apart from a reduction in size</w:t>
      </w:r>
      <w:r w:rsidR="00F40C59" w:rsidRPr="00F40C59">
        <w:t xml:space="preserve"> </w:t>
      </w:r>
      <w:r w:rsidR="001D1DF0">
        <w:t>as they clear</w:t>
      </w:r>
      <w:r w:rsidR="00367DDD">
        <w:t>e</w:t>
      </w:r>
      <w:r w:rsidR="001D1DF0">
        <w:t>d</w:t>
      </w:r>
      <w:r w:rsidR="00633FFD">
        <w:t>.</w:t>
      </w:r>
    </w:p>
    <w:p w14:paraId="2F0D7007" w14:textId="0324F9BF" w:rsidR="008C3B4B" w:rsidRDefault="00633FFD" w:rsidP="008C3B4B">
      <w:pPr>
        <w:pStyle w:val="ParaLevel1"/>
        <w:numPr>
          <w:ilvl w:val="0"/>
          <w:numId w:val="12"/>
        </w:numPr>
      </w:pPr>
      <w:r>
        <w:t>It seems very likely that the mechanism that caused the</w:t>
      </w:r>
      <w:r w:rsidR="008C3B4B">
        <w:t xml:space="preserve"> </w:t>
      </w:r>
      <w:r>
        <w:t>rib fractures was an adult gripp</w:t>
      </w:r>
      <w:r w:rsidR="00831DAB">
        <w:t xml:space="preserve">ing </w:t>
      </w:r>
      <w:r w:rsidR="004A167D">
        <w:t xml:space="preserve">B’s </w:t>
      </w:r>
      <w:r w:rsidR="00831DAB">
        <w:t xml:space="preserve">chest and compressing the venous circulation in the </w:t>
      </w:r>
      <w:r w:rsidR="00753C4C">
        <w:t>upper half</w:t>
      </w:r>
      <w:r w:rsidR="00831DAB">
        <w:t xml:space="preserve"> of the body</w:t>
      </w:r>
      <w:r w:rsidR="00367DDD">
        <w:t xml:space="preserve">. The </w:t>
      </w:r>
      <w:proofErr w:type="spellStart"/>
      <w:r w:rsidR="00367DDD">
        <w:t>sch</w:t>
      </w:r>
      <w:proofErr w:type="spellEnd"/>
      <w:r w:rsidR="00367DDD">
        <w:t xml:space="preserve"> would appear immediately after this.</w:t>
      </w:r>
    </w:p>
    <w:p w14:paraId="6E2522EA" w14:textId="268C7999" w:rsidR="00E76D68" w:rsidRDefault="00A44D81" w:rsidP="00041FB9">
      <w:pPr>
        <w:pStyle w:val="ParaLevel1"/>
        <w:numPr>
          <w:ilvl w:val="0"/>
          <w:numId w:val="12"/>
        </w:numPr>
      </w:pPr>
      <w:r>
        <w:t xml:space="preserve">At E246, when answering a question about </w:t>
      </w:r>
      <w:r w:rsidR="007E1A5A">
        <w:t xml:space="preserve">what the midwife saw on </w:t>
      </w:r>
      <w:r w:rsidR="004A167D">
        <w:t>[date]</w:t>
      </w:r>
      <w:r w:rsidR="007E1A5A">
        <w:t xml:space="preserve"> </w:t>
      </w:r>
      <w:r w:rsidR="00C85D86">
        <w:t xml:space="preserve">and the mother’s suggestion that the tiny red dots </w:t>
      </w:r>
      <w:r w:rsidR="00753C4C">
        <w:t>fluctuate</w:t>
      </w:r>
      <w:r w:rsidR="003F47B9">
        <w:t xml:space="preserve">, </w:t>
      </w:r>
      <w:r w:rsidR="00753C4C">
        <w:t>he</w:t>
      </w:r>
      <w:r w:rsidR="00634FB0">
        <w:t xml:space="preserve"> responded that </w:t>
      </w:r>
      <w:r w:rsidR="00DE0502">
        <w:t>“</w:t>
      </w:r>
      <w:r w:rsidR="0076621D">
        <w:t>It is difficult to</w:t>
      </w:r>
      <w:r>
        <w:t xml:space="preserve"> </w:t>
      </w:r>
      <w:r w:rsidR="003F47B9" w:rsidRPr="00DA34F4">
        <w:t>know</w:t>
      </w:r>
      <w:r w:rsidR="00DA34F4" w:rsidRPr="00DA34F4">
        <w:t xml:space="preserve"> what the tiny red dots described by </w:t>
      </w:r>
      <w:r w:rsidR="004A167D">
        <w:t>B’s</w:t>
      </w:r>
      <w:r w:rsidR="004A167D" w:rsidRPr="00DA34F4">
        <w:t xml:space="preserve"> </w:t>
      </w:r>
      <w:r w:rsidR="00DA34F4" w:rsidRPr="00DA34F4">
        <w:t xml:space="preserve">mother would be. This is not a description of subconjunctival haemorrhages which would not come and go and could never be described as tiny red dots. They would slowly clear over a few days but not fluctuate in size apart from a reduction in size as they cleared. It seems likely that the subconjunctival images appeared </w:t>
      </w:r>
      <w:proofErr w:type="gramStart"/>
      <w:r w:rsidR="00DA34F4" w:rsidRPr="00DA34F4">
        <w:t>at</w:t>
      </w:r>
      <w:proofErr w:type="gramEnd"/>
      <w:r w:rsidR="00DA34F4" w:rsidRPr="00DA34F4">
        <w:t xml:space="preserve"> 30</w:t>
      </w:r>
      <w:r w:rsidR="00B55BD9" w:rsidRPr="000746D1">
        <w:rPr>
          <w:vertAlign w:val="superscript"/>
        </w:rPr>
        <w:t>th</w:t>
      </w:r>
      <w:r w:rsidR="00B55BD9">
        <w:t xml:space="preserve"> </w:t>
      </w:r>
      <w:r w:rsidR="00DA34F4" w:rsidRPr="00DA34F4">
        <w:t xml:space="preserve">August 2022 and that </w:t>
      </w:r>
      <w:r w:rsidR="00B55BD9">
        <w:t>B’s</w:t>
      </w:r>
      <w:r w:rsidR="00B55BD9" w:rsidRPr="00DA34F4">
        <w:t xml:space="preserve"> </w:t>
      </w:r>
      <w:r w:rsidR="00DA34F4" w:rsidRPr="00DA34F4">
        <w:t>mother was describing something else</w:t>
      </w:r>
      <w:r w:rsidR="00E76D68">
        <w:t>”</w:t>
      </w:r>
      <w:r w:rsidR="00DA34F4" w:rsidRPr="00DA34F4">
        <w:t>.</w:t>
      </w:r>
      <w:r w:rsidR="00041FB9" w:rsidRPr="00041FB9">
        <w:t xml:space="preserve"> It is relevant to note that the expert is commenting there</w:t>
      </w:r>
      <w:r w:rsidR="00E76D68" w:rsidRPr="00E76D68">
        <w:t xml:space="preserve"> </w:t>
      </w:r>
      <w:r w:rsidR="003F47B9" w:rsidRPr="00E76D68">
        <w:t xml:space="preserve">not </w:t>
      </w:r>
      <w:r w:rsidR="003F47B9">
        <w:t>upon</w:t>
      </w:r>
      <w:r w:rsidR="002105BA">
        <w:t xml:space="preserve"> </w:t>
      </w:r>
      <w:r w:rsidR="00E76D68" w:rsidRPr="00E76D68">
        <w:t xml:space="preserve">what the maternal grandmother and aunt </w:t>
      </w:r>
      <w:r w:rsidR="003F2A03">
        <w:t xml:space="preserve">are </w:t>
      </w:r>
      <w:r w:rsidR="003F2A03" w:rsidRPr="00E76D68">
        <w:t>said</w:t>
      </w:r>
      <w:r w:rsidR="00E76D68" w:rsidRPr="00E76D68">
        <w:t xml:space="preserve"> to have seen on </w:t>
      </w:r>
      <w:r w:rsidR="00E76D68" w:rsidRPr="00E76D68">
        <w:lastRenderedPageBreak/>
        <w:t xml:space="preserve">the </w:t>
      </w:r>
      <w:proofErr w:type="gramStart"/>
      <w:r w:rsidR="00D84509" w:rsidRPr="00E76D68">
        <w:t>18</w:t>
      </w:r>
      <w:r w:rsidR="00D84509" w:rsidRPr="000746D1">
        <w:rPr>
          <w:vertAlign w:val="superscript"/>
        </w:rPr>
        <w:t>th</w:t>
      </w:r>
      <w:proofErr w:type="gramEnd"/>
      <w:r w:rsidR="00D84509">
        <w:t xml:space="preserve"> </w:t>
      </w:r>
      <w:r w:rsidR="00E76D68" w:rsidRPr="00E76D68">
        <w:t xml:space="preserve">August but </w:t>
      </w:r>
      <w:r w:rsidR="003F47B9">
        <w:t xml:space="preserve">an </w:t>
      </w:r>
      <w:r w:rsidR="00E76D68" w:rsidRPr="00E76D68">
        <w:t>exchange between the mother on the midwife on the 19</w:t>
      </w:r>
      <w:r w:rsidR="00D84509" w:rsidRPr="000746D1">
        <w:rPr>
          <w:vertAlign w:val="superscript"/>
        </w:rPr>
        <w:t>th</w:t>
      </w:r>
      <w:r w:rsidR="00D84509">
        <w:t xml:space="preserve"> </w:t>
      </w:r>
      <w:r w:rsidR="00E76D68" w:rsidRPr="00E76D68">
        <w:t>August.</w:t>
      </w:r>
    </w:p>
    <w:p w14:paraId="644E0A99" w14:textId="0CC49F6F" w:rsidR="00633FFD" w:rsidRDefault="00831DAB" w:rsidP="00041FB9">
      <w:pPr>
        <w:pStyle w:val="ParaLevel1"/>
        <w:numPr>
          <w:ilvl w:val="0"/>
          <w:numId w:val="12"/>
        </w:numPr>
      </w:pPr>
      <w:r>
        <w:t xml:space="preserve"> </w:t>
      </w:r>
      <w:r w:rsidR="005C2157">
        <w:t xml:space="preserve"> In his oral evidence </w:t>
      </w:r>
      <w:r w:rsidR="005B262F">
        <w:t xml:space="preserve">he </w:t>
      </w:r>
      <w:r w:rsidR="004E0682">
        <w:t>informed the court as follows.</w:t>
      </w:r>
    </w:p>
    <w:p w14:paraId="5A43EC8D" w14:textId="60B3FA35" w:rsidR="004E0682" w:rsidRDefault="004E0682" w:rsidP="004E0682">
      <w:pPr>
        <w:pStyle w:val="ParaLevel1"/>
        <w:numPr>
          <w:ilvl w:val="0"/>
          <w:numId w:val="12"/>
        </w:numPr>
      </w:pPr>
      <w:r>
        <w:t xml:space="preserve">The </w:t>
      </w:r>
      <w:proofErr w:type="spellStart"/>
      <w:r>
        <w:t>sch</w:t>
      </w:r>
      <w:proofErr w:type="spellEnd"/>
      <w:r>
        <w:t xml:space="preserve"> would appear as a substantial red </w:t>
      </w:r>
      <w:r w:rsidR="00CD7161">
        <w:t xml:space="preserve">patch. Not a dot. </w:t>
      </w:r>
      <w:r w:rsidR="00C3069C">
        <w:t>I</w:t>
      </w:r>
      <w:r w:rsidR="00CD7161">
        <w:t>t would not come and go.</w:t>
      </w:r>
      <w:r w:rsidR="003F2A03">
        <w:t xml:space="preserve"> I</w:t>
      </w:r>
      <w:r w:rsidR="004D0E1F">
        <w:t xml:space="preserve">t could grow over hours, might be bigger the next day </w:t>
      </w:r>
      <w:r w:rsidR="0087724C">
        <w:t xml:space="preserve">and clear within a few days. </w:t>
      </w:r>
      <w:r w:rsidR="0087724C" w:rsidRPr="00D368AE">
        <w:t>It could recur in which cas</w:t>
      </w:r>
      <w:r w:rsidR="00A201FF" w:rsidRPr="00D368AE">
        <w:t>e</w:t>
      </w:r>
      <w:r w:rsidR="0087724C" w:rsidRPr="00D368AE">
        <w:t xml:space="preserve"> </w:t>
      </w:r>
      <w:r w:rsidR="00A201FF" w:rsidRPr="00D368AE">
        <w:t xml:space="preserve">it could </w:t>
      </w:r>
      <w:r w:rsidR="009364CA" w:rsidRPr="00D368AE">
        <w:t>appear</w:t>
      </w:r>
      <w:r w:rsidR="00A201FF" w:rsidRPr="00D368AE">
        <w:t xml:space="preserve"> to disappear and return</w:t>
      </w:r>
      <w:r w:rsidR="00794DE0">
        <w:t>.</w:t>
      </w:r>
      <w:r w:rsidR="00AD54F5">
        <w:t xml:space="preserve"> </w:t>
      </w:r>
      <w:r w:rsidR="003F64E2">
        <w:t>It could disappear partially and come back. It could disappear and come back a few says later perhaps.</w:t>
      </w:r>
      <w:r w:rsidR="005A6A55">
        <w:t xml:space="preserve"> </w:t>
      </w:r>
      <w:r w:rsidR="00A46BBB">
        <w:t xml:space="preserve"> </w:t>
      </w:r>
      <w:r w:rsidR="00CA3E54">
        <w:t>That said, u</w:t>
      </w:r>
      <w:r w:rsidR="00A46BBB">
        <w:t>nder cross examination fr</w:t>
      </w:r>
      <w:r w:rsidR="009A2497">
        <w:t>o</w:t>
      </w:r>
      <w:r w:rsidR="00A46BBB">
        <w:t xml:space="preserve">m </w:t>
      </w:r>
      <w:r w:rsidR="003F2A03">
        <w:t>Miss Minoprio,</w:t>
      </w:r>
      <w:r w:rsidR="00A46BBB">
        <w:t xml:space="preserve"> </w:t>
      </w:r>
      <w:r w:rsidR="00BF320A">
        <w:t xml:space="preserve">he regarded it unlikely </w:t>
      </w:r>
      <w:proofErr w:type="gramStart"/>
      <w:r w:rsidR="00BF320A">
        <w:t xml:space="preserve">that </w:t>
      </w:r>
      <w:r w:rsidR="006D481A">
        <w:t xml:space="preserve"> it</w:t>
      </w:r>
      <w:proofErr w:type="gramEnd"/>
      <w:r w:rsidR="006D481A">
        <w:t xml:space="preserve"> is </w:t>
      </w:r>
      <w:r w:rsidR="00BE5354">
        <w:t xml:space="preserve">possible for </w:t>
      </w:r>
      <w:r w:rsidR="00CA3E54" w:rsidRPr="00CA3E54">
        <w:t xml:space="preserve">whatever the appearance of redness to have been there visible to the human beings </w:t>
      </w:r>
      <w:r w:rsidR="00F91B90">
        <w:t xml:space="preserve"> to have </w:t>
      </w:r>
      <w:r w:rsidR="00CA3E54" w:rsidRPr="00CA3E54">
        <w:t>gone away when a midwife looked at her eyes, and then come back at a later stage to the GP and to the hospital</w:t>
      </w:r>
      <w:r w:rsidR="00F91B90">
        <w:t xml:space="preserve">. S12 </w:t>
      </w:r>
    </w:p>
    <w:p w14:paraId="064805E7" w14:textId="703C8F3F" w:rsidR="0074324E" w:rsidRDefault="0074324E" w:rsidP="004E0682">
      <w:pPr>
        <w:pStyle w:val="ParaLevel1"/>
        <w:numPr>
          <w:ilvl w:val="0"/>
          <w:numId w:val="12"/>
        </w:numPr>
      </w:pPr>
      <w:r>
        <w:t xml:space="preserve">The </w:t>
      </w:r>
      <w:proofErr w:type="spellStart"/>
      <w:r>
        <w:t>sch</w:t>
      </w:r>
      <w:proofErr w:type="spellEnd"/>
      <w:r>
        <w:t xml:space="preserve"> arising as a birth injury is “vanishingly </w:t>
      </w:r>
      <w:r w:rsidR="004575B2">
        <w:t>unlikely”.</w:t>
      </w:r>
    </w:p>
    <w:p w14:paraId="5E504584" w14:textId="59C1A542" w:rsidR="004575B2" w:rsidRDefault="004C2816" w:rsidP="004E0682">
      <w:pPr>
        <w:pStyle w:val="ParaLevel1"/>
        <w:numPr>
          <w:ilvl w:val="0"/>
          <w:numId w:val="12"/>
        </w:numPr>
      </w:pPr>
      <w:r>
        <w:t xml:space="preserve">The fact that the </w:t>
      </w:r>
      <w:proofErr w:type="spellStart"/>
      <w:r>
        <w:t>sch</w:t>
      </w:r>
      <w:proofErr w:type="spellEnd"/>
      <w:r>
        <w:t xml:space="preserve"> are bilateral adds weight to his theory as to the </w:t>
      </w:r>
      <w:r w:rsidR="00107850">
        <w:t>cause.</w:t>
      </w:r>
    </w:p>
    <w:p w14:paraId="74EDC5D1" w14:textId="5CAE490F" w:rsidR="00107850" w:rsidRDefault="000B1543" w:rsidP="004E0682">
      <w:pPr>
        <w:pStyle w:val="ParaLevel1"/>
        <w:numPr>
          <w:ilvl w:val="0"/>
          <w:numId w:val="12"/>
        </w:numPr>
      </w:pPr>
      <w:r>
        <w:t xml:space="preserve">The </w:t>
      </w:r>
      <w:proofErr w:type="spellStart"/>
      <w:r>
        <w:t>sch</w:t>
      </w:r>
      <w:proofErr w:type="spellEnd"/>
      <w:r>
        <w:t xml:space="preserve"> could not be caused by the child being picked up by the head</w:t>
      </w:r>
      <w:r w:rsidR="005D4863">
        <w:t>.</w:t>
      </w:r>
    </w:p>
    <w:p w14:paraId="1779FEB6" w14:textId="77777777" w:rsidR="001C3AFB" w:rsidRDefault="00653A07" w:rsidP="004E0682">
      <w:pPr>
        <w:pStyle w:val="ParaLevel1"/>
        <w:numPr>
          <w:ilvl w:val="0"/>
          <w:numId w:val="12"/>
        </w:numPr>
      </w:pPr>
      <w:r>
        <w:t xml:space="preserve">He accepted Dr Cleghorn </w:t>
      </w:r>
      <w:r w:rsidR="005C2859">
        <w:t xml:space="preserve">has seen </w:t>
      </w:r>
      <w:proofErr w:type="spellStart"/>
      <w:r w:rsidR="005C2859">
        <w:t>sch</w:t>
      </w:r>
      <w:proofErr w:type="spellEnd"/>
      <w:r w:rsidR="005C2859">
        <w:t xml:space="preserve"> in children aged under 3 who have suffered whooping cough</w:t>
      </w:r>
      <w:r w:rsidR="00364557">
        <w:t xml:space="preserve"> but stated that he had not seen such children in his eye clinic. </w:t>
      </w:r>
      <w:r w:rsidR="001C3AFB">
        <w:t>The blood vessels are more likely to be fragile in an adult.</w:t>
      </w:r>
    </w:p>
    <w:p w14:paraId="61234855" w14:textId="072F4DF2" w:rsidR="00751542" w:rsidRDefault="00517575" w:rsidP="00751542">
      <w:pPr>
        <w:pStyle w:val="ParaLevel1"/>
        <w:numPr>
          <w:ilvl w:val="0"/>
          <w:numId w:val="12"/>
        </w:numPr>
      </w:pPr>
      <w:r>
        <w:t>In answer to a q</w:t>
      </w:r>
      <w:r w:rsidR="009429AC">
        <w:t xml:space="preserve">uestion </w:t>
      </w:r>
      <w:r w:rsidR="00B04B7D">
        <w:t>fro</w:t>
      </w:r>
      <w:r w:rsidR="009429AC">
        <w:t>m myself “if we go back to 18 August</w:t>
      </w:r>
      <w:r w:rsidR="00DF1580">
        <w:t xml:space="preserve">, one potential witness says </w:t>
      </w:r>
      <w:proofErr w:type="gramStart"/>
      <w:r w:rsidR="00DF1580">
        <w:t>“ it</w:t>
      </w:r>
      <w:proofErr w:type="gramEnd"/>
      <w:r w:rsidR="00DF1580">
        <w:t xml:space="preserve"> looked as though she had burst blood vessels </w:t>
      </w:r>
      <w:r w:rsidR="004749CC">
        <w:t xml:space="preserve">on both eyes” he interrupted (helpfully) with the response </w:t>
      </w:r>
      <w:r w:rsidR="00C74313">
        <w:t xml:space="preserve">“And- and that would </w:t>
      </w:r>
      <w:r w:rsidR="00C74313">
        <w:lastRenderedPageBreak/>
        <w:t xml:space="preserve">describe </w:t>
      </w:r>
      <w:r w:rsidR="00483B24">
        <w:t>subconjunctival</w:t>
      </w:r>
      <w:r w:rsidR="00C74313">
        <w:t xml:space="preserve"> haemorrhages </w:t>
      </w:r>
      <w:r w:rsidR="00483B24">
        <w:t>very accurately”</w:t>
      </w:r>
      <w:r w:rsidR="00150F24">
        <w:t>. He then went on to confirm that there had been an actual diagnosis on 30</w:t>
      </w:r>
      <w:r w:rsidR="00D84509" w:rsidRPr="000746D1">
        <w:rPr>
          <w:vertAlign w:val="superscript"/>
        </w:rPr>
        <w:t>th</w:t>
      </w:r>
      <w:r w:rsidR="00D84509">
        <w:t xml:space="preserve"> </w:t>
      </w:r>
      <w:r w:rsidR="00150F24">
        <w:t>August</w:t>
      </w:r>
      <w:r w:rsidR="00D77F30">
        <w:t>.</w:t>
      </w:r>
    </w:p>
    <w:p w14:paraId="79D179E1" w14:textId="13FD4A5F" w:rsidR="00751542" w:rsidRDefault="00193E09" w:rsidP="00481ED3">
      <w:pPr>
        <w:pStyle w:val="ParaLevel1"/>
        <w:numPr>
          <w:ilvl w:val="0"/>
          <w:numId w:val="12"/>
        </w:numPr>
      </w:pPr>
      <w:r>
        <w:t xml:space="preserve">Dr Karl </w:t>
      </w:r>
      <w:proofErr w:type="gramStart"/>
      <w:r>
        <w:t xml:space="preserve">Johnson </w:t>
      </w:r>
      <w:r w:rsidR="0057287A">
        <w:t>,</w:t>
      </w:r>
      <w:proofErr w:type="gramEnd"/>
      <w:r w:rsidR="0057287A">
        <w:t xml:space="preserve"> </w:t>
      </w:r>
      <w:r w:rsidR="00B66B8A">
        <w:t xml:space="preserve">Consultant Paediatric </w:t>
      </w:r>
      <w:r w:rsidR="0057287A">
        <w:t xml:space="preserve">Radiologist provided a report dated </w:t>
      </w:r>
      <w:r w:rsidR="004C1524">
        <w:t xml:space="preserve">6 January 2023 </w:t>
      </w:r>
      <w:r w:rsidR="0070208D">
        <w:t>[</w:t>
      </w:r>
      <w:r w:rsidR="004C1524">
        <w:t>E180</w:t>
      </w:r>
      <w:r w:rsidR="0070208D">
        <w:t>]</w:t>
      </w:r>
      <w:r w:rsidR="004C1524">
        <w:t>. His findings can be summarised as follows</w:t>
      </w:r>
      <w:r w:rsidR="00481ED3">
        <w:t>:</w:t>
      </w:r>
    </w:p>
    <w:p w14:paraId="480B03E4" w14:textId="42B187D4" w:rsidR="00751542" w:rsidRPr="00751542" w:rsidRDefault="00751542" w:rsidP="00481ED3">
      <w:pPr>
        <w:pStyle w:val="ParaLevel1"/>
        <w:numPr>
          <w:ilvl w:val="1"/>
          <w:numId w:val="13"/>
        </w:numPr>
        <w:spacing w:after="0"/>
        <w:textAlignment w:val="baseline"/>
      </w:pPr>
      <w:r w:rsidRPr="00751542">
        <w:t xml:space="preserve">There is normal bone density and no evidence of underlying metabolic bone disease. These appearances indicate that from a radiological perspective, </w:t>
      </w:r>
      <w:r w:rsidR="004A167D">
        <w:t>B</w:t>
      </w:r>
      <w:r w:rsidR="004A167D" w:rsidRPr="00751542">
        <w:t xml:space="preserve"> </w:t>
      </w:r>
      <w:r w:rsidRPr="00751542">
        <w:t>is at no increased risk of fracturing compared to any other child of her age.</w:t>
      </w:r>
    </w:p>
    <w:p w14:paraId="597196B7" w14:textId="2FB4AFB3" w:rsidR="00FE0CD4" w:rsidRDefault="00FE0CD4" w:rsidP="00481ED3">
      <w:pPr>
        <w:pStyle w:val="ParaLevel1"/>
        <w:numPr>
          <w:ilvl w:val="1"/>
          <w:numId w:val="13"/>
        </w:numPr>
        <w:spacing w:after="0"/>
        <w:textAlignment w:val="baseline"/>
        <w:rPr>
          <w:rStyle w:val="eop"/>
        </w:rPr>
      </w:pPr>
      <w:r w:rsidRPr="008F5C6E">
        <w:rPr>
          <w:rStyle w:val="eop"/>
        </w:rPr>
        <w:t>Factures to the posterior left 4</w:t>
      </w:r>
      <w:r w:rsidRPr="000746D1">
        <w:rPr>
          <w:rStyle w:val="eop"/>
          <w:vertAlign w:val="superscript"/>
        </w:rPr>
        <w:t>th</w:t>
      </w:r>
      <w:r w:rsidRPr="008F5C6E">
        <w:rPr>
          <w:rStyle w:val="eop"/>
        </w:rPr>
        <w:t xml:space="preserve"> rib, right 6</w:t>
      </w:r>
      <w:r w:rsidRPr="000746D1">
        <w:rPr>
          <w:rStyle w:val="eop"/>
          <w:vertAlign w:val="superscript"/>
        </w:rPr>
        <w:t>th</w:t>
      </w:r>
      <w:r w:rsidRPr="008F5C6E">
        <w:rPr>
          <w:rStyle w:val="eop"/>
        </w:rPr>
        <w:t xml:space="preserve"> rib and 11</w:t>
      </w:r>
      <w:r w:rsidRPr="000746D1">
        <w:rPr>
          <w:rStyle w:val="eop"/>
          <w:vertAlign w:val="superscript"/>
        </w:rPr>
        <w:t>th</w:t>
      </w:r>
      <w:r w:rsidRPr="008F5C6E">
        <w:rPr>
          <w:rStyle w:val="eop"/>
        </w:rPr>
        <w:t xml:space="preserve"> ribs</w:t>
      </w:r>
      <w:r w:rsidR="00522F19">
        <w:rPr>
          <w:rStyle w:val="eop"/>
        </w:rPr>
        <w:t>.</w:t>
      </w:r>
    </w:p>
    <w:p w14:paraId="75AFBEFF" w14:textId="77777777" w:rsidR="00FE0CD4" w:rsidRDefault="00FE0CD4" w:rsidP="00481ED3">
      <w:pPr>
        <w:pStyle w:val="paragraph"/>
        <w:numPr>
          <w:ilvl w:val="1"/>
          <w:numId w:val="13"/>
        </w:numPr>
        <w:spacing w:after="0" w:line="480" w:lineRule="auto"/>
        <w:jc w:val="both"/>
        <w:textAlignment w:val="baseline"/>
        <w:rPr>
          <w:rStyle w:val="eop"/>
        </w:rPr>
      </w:pPr>
      <w:r w:rsidRPr="008F5C6E">
        <w:rPr>
          <w:rStyle w:val="eop"/>
        </w:rPr>
        <w:t>There is prominent breaking (widening of the ends of the bone) of both distal radii (end of one of the forearm bones at the wrist) which, in my opinion, is within normal limits.</w:t>
      </w:r>
    </w:p>
    <w:p w14:paraId="723F38A4" w14:textId="46EDDC4B" w:rsidR="00FE0CD4" w:rsidRDefault="00FE0CD4" w:rsidP="00481ED3">
      <w:pPr>
        <w:pStyle w:val="paragraph"/>
        <w:numPr>
          <w:ilvl w:val="1"/>
          <w:numId w:val="13"/>
        </w:numPr>
        <w:spacing w:after="0" w:line="480" w:lineRule="auto"/>
        <w:jc w:val="both"/>
        <w:textAlignment w:val="baseline"/>
        <w:rPr>
          <w:rStyle w:val="eop"/>
        </w:rPr>
      </w:pPr>
      <w:r w:rsidRPr="008F5C6E">
        <w:rPr>
          <w:rStyle w:val="eop"/>
        </w:rPr>
        <w:t>The rib fractures are 2-5 weeks of age on 01.09.2022</w:t>
      </w:r>
      <w:r w:rsidR="00F90259">
        <w:rPr>
          <w:rStyle w:val="eop"/>
        </w:rPr>
        <w:t>.</w:t>
      </w:r>
      <w:r w:rsidR="005422F2">
        <w:rPr>
          <w:rStyle w:val="eop"/>
        </w:rPr>
        <w:t xml:space="preserve"> </w:t>
      </w:r>
      <w:r w:rsidR="00522F19">
        <w:rPr>
          <w:rStyle w:val="eop"/>
        </w:rPr>
        <w:t>H</w:t>
      </w:r>
      <w:r w:rsidR="00C77ADE">
        <w:rPr>
          <w:rStyle w:val="eop"/>
        </w:rPr>
        <w:t xml:space="preserve">e reports that timing of the fractures is </w:t>
      </w:r>
      <w:r w:rsidR="00ED08DC">
        <w:rPr>
          <w:rStyle w:val="eop"/>
        </w:rPr>
        <w:t xml:space="preserve">“difficult, imprecise and subjective estimation”. In this case his conclusion is informed by the </w:t>
      </w:r>
      <w:r w:rsidR="00C879BE">
        <w:rPr>
          <w:rStyle w:val="eop"/>
        </w:rPr>
        <w:t>“amount of healing response around the fracture sites.”</w:t>
      </w:r>
      <w:r w:rsidR="00ED08DC">
        <w:rPr>
          <w:rStyle w:val="eop"/>
        </w:rPr>
        <w:t xml:space="preserve">  </w:t>
      </w:r>
      <w:r w:rsidR="002577EC">
        <w:rPr>
          <w:rStyle w:val="eop"/>
        </w:rPr>
        <w:t>I note that</w:t>
      </w:r>
      <w:r w:rsidR="00387D8D">
        <w:rPr>
          <w:rStyle w:val="eop"/>
        </w:rPr>
        <w:t xml:space="preserve"> healing was also noted by the reviewing radiologist Dr </w:t>
      </w:r>
      <w:r w:rsidR="004A167D">
        <w:rPr>
          <w:rStyle w:val="eop"/>
        </w:rPr>
        <w:t>E</w:t>
      </w:r>
      <w:r w:rsidR="00387D8D">
        <w:rPr>
          <w:rStyle w:val="eop"/>
        </w:rPr>
        <w:t>.</w:t>
      </w:r>
      <w:r w:rsidR="005422F2">
        <w:rPr>
          <w:rStyle w:val="eop"/>
        </w:rPr>
        <w:t xml:space="preserve"> </w:t>
      </w:r>
      <w:r w:rsidR="00A34ACB">
        <w:rPr>
          <w:rStyle w:val="eop"/>
        </w:rPr>
        <w:t xml:space="preserve">  </w:t>
      </w:r>
    </w:p>
    <w:p w14:paraId="7E6CDD17" w14:textId="493D59F7" w:rsidR="00FE0CD4" w:rsidRDefault="00FE0CD4" w:rsidP="00481ED3">
      <w:pPr>
        <w:pStyle w:val="paragraph"/>
        <w:numPr>
          <w:ilvl w:val="1"/>
          <w:numId w:val="13"/>
        </w:numPr>
        <w:spacing w:after="0" w:line="480" w:lineRule="auto"/>
        <w:jc w:val="both"/>
        <w:textAlignment w:val="baseline"/>
        <w:rPr>
          <w:rStyle w:val="eop"/>
        </w:rPr>
      </w:pPr>
      <w:r w:rsidRPr="008F5C6E">
        <w:rPr>
          <w:rStyle w:val="eop"/>
        </w:rPr>
        <w:t>These rib fractures could be the result of one, two or three episodes of trauma to the chest</w:t>
      </w:r>
      <w:r w:rsidR="00522F19">
        <w:rPr>
          <w:rStyle w:val="eop"/>
        </w:rPr>
        <w:t>.</w:t>
      </w:r>
      <w:r w:rsidRPr="008F5C6E">
        <w:rPr>
          <w:rStyle w:val="eop"/>
        </w:rPr>
        <w:t xml:space="preserve"> </w:t>
      </w:r>
    </w:p>
    <w:p w14:paraId="316AC2C1" w14:textId="16A014B2" w:rsidR="00FE0CD4" w:rsidRDefault="00FE0CD4" w:rsidP="00481ED3">
      <w:pPr>
        <w:pStyle w:val="paragraph"/>
        <w:numPr>
          <w:ilvl w:val="1"/>
          <w:numId w:val="13"/>
        </w:numPr>
        <w:spacing w:after="0" w:line="480" w:lineRule="auto"/>
        <w:jc w:val="both"/>
        <w:textAlignment w:val="baseline"/>
        <w:rPr>
          <w:rStyle w:val="eop"/>
        </w:rPr>
      </w:pPr>
      <w:r w:rsidRPr="008F5C6E">
        <w:rPr>
          <w:rStyle w:val="eop"/>
        </w:rPr>
        <w:t>Each fracture is the result of significant force being applied to the bone</w:t>
      </w:r>
      <w:r w:rsidR="00522F19">
        <w:rPr>
          <w:rStyle w:val="eop"/>
        </w:rPr>
        <w:t>.</w:t>
      </w:r>
    </w:p>
    <w:p w14:paraId="67BE2247" w14:textId="0C182215" w:rsidR="00FE0CD4" w:rsidRDefault="00FE0CD4" w:rsidP="00481ED3">
      <w:pPr>
        <w:pStyle w:val="paragraph"/>
        <w:numPr>
          <w:ilvl w:val="1"/>
          <w:numId w:val="13"/>
        </w:numPr>
        <w:spacing w:after="0" w:line="480" w:lineRule="auto"/>
        <w:jc w:val="both"/>
        <w:textAlignment w:val="baseline"/>
        <w:rPr>
          <w:rStyle w:val="eop"/>
        </w:rPr>
      </w:pPr>
      <w:r w:rsidRPr="008F5C6E">
        <w:rPr>
          <w:rStyle w:val="eop"/>
        </w:rPr>
        <w:t>The amount of force required to cause these fractures is unknown but in Dr Johnson’s opinion it is significant, excessive</w:t>
      </w:r>
      <w:r w:rsidR="00522F19">
        <w:rPr>
          <w:rStyle w:val="eop"/>
        </w:rPr>
        <w:t xml:space="preserve">, </w:t>
      </w:r>
      <w:r w:rsidRPr="008F5C6E">
        <w:rPr>
          <w:rStyle w:val="eop"/>
        </w:rPr>
        <w:t>and greater than that used in the normal care and handling of a child</w:t>
      </w:r>
      <w:r w:rsidR="00522F19">
        <w:rPr>
          <w:rStyle w:val="eop"/>
        </w:rPr>
        <w:t>.</w:t>
      </w:r>
      <w:r w:rsidRPr="008F5C6E">
        <w:rPr>
          <w:rStyle w:val="eop"/>
        </w:rPr>
        <w:t xml:space="preserve"> </w:t>
      </w:r>
    </w:p>
    <w:p w14:paraId="0435F888" w14:textId="2E2914B2" w:rsidR="00FE0CD4" w:rsidRDefault="00FE0CD4" w:rsidP="00481ED3">
      <w:pPr>
        <w:pStyle w:val="paragraph"/>
        <w:numPr>
          <w:ilvl w:val="1"/>
          <w:numId w:val="13"/>
        </w:numPr>
        <w:spacing w:after="0" w:line="480" w:lineRule="auto"/>
        <w:jc w:val="both"/>
        <w:textAlignment w:val="baseline"/>
        <w:rPr>
          <w:rStyle w:val="eop"/>
        </w:rPr>
      </w:pPr>
      <w:r w:rsidRPr="008F5C6E">
        <w:rPr>
          <w:rStyle w:val="eop"/>
        </w:rPr>
        <w:lastRenderedPageBreak/>
        <w:t xml:space="preserve">At the time of the rib fractures occurring </w:t>
      </w:r>
      <w:r w:rsidR="004A167D">
        <w:rPr>
          <w:rStyle w:val="eop"/>
        </w:rPr>
        <w:t>B</w:t>
      </w:r>
      <w:r w:rsidR="004A167D" w:rsidRPr="008F5C6E">
        <w:rPr>
          <w:rStyle w:val="eop"/>
        </w:rPr>
        <w:t xml:space="preserve"> </w:t>
      </w:r>
      <w:r w:rsidRPr="008F5C6E">
        <w:rPr>
          <w:rStyle w:val="eop"/>
        </w:rPr>
        <w:t>would have been in pain and shown signs of distress which would have lasted for some moments</w:t>
      </w:r>
      <w:r w:rsidR="00522F19">
        <w:rPr>
          <w:rStyle w:val="eop"/>
        </w:rPr>
        <w:t>,</w:t>
      </w:r>
      <w:r w:rsidRPr="008F5C6E">
        <w:rPr>
          <w:rStyle w:val="eop"/>
        </w:rPr>
        <w:t xml:space="preserve"> but </w:t>
      </w:r>
      <w:r w:rsidRPr="00D84509">
        <w:rPr>
          <w:rStyle w:val="eop"/>
        </w:rPr>
        <w:t>Dr Johnson defers to Dr Cleghorn</w:t>
      </w:r>
      <w:r w:rsidR="00D93F19" w:rsidRPr="00D84509">
        <w:rPr>
          <w:rStyle w:val="eop"/>
        </w:rPr>
        <w:t xml:space="preserve"> </w:t>
      </w:r>
      <w:r w:rsidR="00D93F19">
        <w:rPr>
          <w:rStyle w:val="eop"/>
        </w:rPr>
        <w:t>in that regard.</w:t>
      </w:r>
    </w:p>
    <w:p w14:paraId="258C1AC0" w14:textId="7A6869B5" w:rsidR="00FE0CD4" w:rsidRPr="008F5C6E" w:rsidRDefault="00FE0CD4" w:rsidP="00481ED3">
      <w:pPr>
        <w:pStyle w:val="paragraph"/>
        <w:numPr>
          <w:ilvl w:val="1"/>
          <w:numId w:val="13"/>
        </w:numPr>
        <w:spacing w:after="0" w:line="480" w:lineRule="auto"/>
        <w:jc w:val="both"/>
        <w:textAlignment w:val="baseline"/>
        <w:rPr>
          <w:rStyle w:val="eop"/>
        </w:rPr>
      </w:pPr>
      <w:r>
        <w:rPr>
          <w:rStyle w:val="eop"/>
        </w:rPr>
        <w:t>R</w:t>
      </w:r>
      <w:r w:rsidRPr="008F5C6E">
        <w:rPr>
          <w:rStyle w:val="eop"/>
        </w:rPr>
        <w:t>ib fractures are typically the result of a severe excessive squeezing compressive force applied to the chest. The amount of force applied is significant</w:t>
      </w:r>
      <w:r>
        <w:rPr>
          <w:rStyle w:val="eop"/>
        </w:rPr>
        <w:t>.</w:t>
      </w:r>
      <w:r w:rsidRPr="008F5C6E">
        <w:rPr>
          <w:rStyle w:val="eop"/>
        </w:rPr>
        <w:t xml:space="preserve"> An isolated rib fracture could alternatively occur from a direct blow or impact at the site of the fracture. From a radiological perspective </w:t>
      </w:r>
      <w:r w:rsidR="00D93F19">
        <w:rPr>
          <w:rStyle w:val="eop"/>
        </w:rPr>
        <w:t>he</w:t>
      </w:r>
      <w:r w:rsidRPr="008F5C6E">
        <w:rPr>
          <w:rStyle w:val="eop"/>
        </w:rPr>
        <w:t xml:space="preserve"> cannot determine if each fracture has occurred from an episode of squeezing compressive force or a blow/impact. </w:t>
      </w:r>
      <w:proofErr w:type="gramStart"/>
      <w:r w:rsidRPr="008F5C6E">
        <w:rPr>
          <w:rStyle w:val="eop"/>
        </w:rPr>
        <w:t>However</w:t>
      </w:r>
      <w:proofErr w:type="gramEnd"/>
      <w:r w:rsidRPr="008F5C6E">
        <w:rPr>
          <w:rStyle w:val="eop"/>
        </w:rPr>
        <w:t xml:space="preserve"> if the rib fractures did </w:t>
      </w:r>
      <w:r w:rsidR="00522F19" w:rsidRPr="008F5C6E">
        <w:rPr>
          <w:rStyle w:val="eop"/>
        </w:rPr>
        <w:t>occur at</w:t>
      </w:r>
      <w:r w:rsidRPr="008F5C6E">
        <w:rPr>
          <w:rStyle w:val="eop"/>
        </w:rPr>
        <w:t xml:space="preserve"> the same time then they would most likely be the result of significant squeezing compressive force applied to the chest a the rib fractures are in different locations</w:t>
      </w:r>
    </w:p>
    <w:p w14:paraId="0AEB0B13" w14:textId="74712D19" w:rsidR="00FE0CD4" w:rsidRDefault="00D93F19" w:rsidP="002969C4">
      <w:pPr>
        <w:pStyle w:val="paragraph"/>
        <w:numPr>
          <w:ilvl w:val="1"/>
          <w:numId w:val="13"/>
        </w:numPr>
        <w:spacing w:after="0" w:line="480" w:lineRule="auto"/>
        <w:jc w:val="both"/>
        <w:textAlignment w:val="baseline"/>
        <w:rPr>
          <w:rStyle w:val="eop"/>
        </w:rPr>
      </w:pPr>
      <w:r>
        <w:rPr>
          <w:rStyle w:val="eop"/>
        </w:rPr>
        <w:t xml:space="preserve">He </w:t>
      </w:r>
      <w:r w:rsidR="00BE1CC8">
        <w:rPr>
          <w:rStyle w:val="eop"/>
        </w:rPr>
        <w:t>d</w:t>
      </w:r>
      <w:r w:rsidR="00FE0CD4" w:rsidRPr="008F5C6E">
        <w:rPr>
          <w:rStyle w:val="eop"/>
        </w:rPr>
        <w:t xml:space="preserve">efers to </w:t>
      </w:r>
      <w:r w:rsidR="00BE1CC8">
        <w:rPr>
          <w:rStyle w:val="eop"/>
        </w:rPr>
        <w:t xml:space="preserve">the </w:t>
      </w:r>
      <w:r w:rsidR="00FE0CD4" w:rsidRPr="008F5C6E">
        <w:rPr>
          <w:rStyle w:val="eop"/>
        </w:rPr>
        <w:t xml:space="preserve">paediatrician and / or obstetricians in relation </w:t>
      </w:r>
      <w:r w:rsidR="00522F19" w:rsidRPr="008F5C6E">
        <w:rPr>
          <w:rStyle w:val="eop"/>
        </w:rPr>
        <w:t>to the</w:t>
      </w:r>
      <w:r w:rsidR="00FE0CD4" w:rsidRPr="008F5C6E">
        <w:rPr>
          <w:rStyle w:val="eop"/>
        </w:rPr>
        <w:t xml:space="preserve"> possibility of birth </w:t>
      </w:r>
      <w:proofErr w:type="gramStart"/>
      <w:r w:rsidR="00FE0CD4" w:rsidRPr="008F5C6E">
        <w:rPr>
          <w:rStyle w:val="eop"/>
        </w:rPr>
        <w:t>injury</w:t>
      </w:r>
      <w:proofErr w:type="gramEnd"/>
    </w:p>
    <w:p w14:paraId="0DD9981B" w14:textId="790BB645" w:rsidR="00751542" w:rsidRPr="008F5C6E" w:rsidRDefault="00FE0CD4" w:rsidP="000746D1">
      <w:pPr>
        <w:pStyle w:val="paragraph"/>
        <w:numPr>
          <w:ilvl w:val="1"/>
          <w:numId w:val="13"/>
        </w:numPr>
        <w:spacing w:after="0" w:line="480" w:lineRule="auto"/>
        <w:jc w:val="both"/>
        <w:textAlignment w:val="baseline"/>
        <w:rPr>
          <w:rStyle w:val="eop"/>
          <w:lang w:eastAsia="en-US"/>
        </w:rPr>
      </w:pPr>
      <w:r w:rsidRPr="008F5C6E">
        <w:rPr>
          <w:rStyle w:val="eop"/>
        </w:rPr>
        <w:t xml:space="preserve">In </w:t>
      </w:r>
      <w:r w:rsidR="00BE1CC8">
        <w:rPr>
          <w:rStyle w:val="eop"/>
        </w:rPr>
        <w:t>his</w:t>
      </w:r>
      <w:r w:rsidRPr="008F5C6E">
        <w:rPr>
          <w:rStyle w:val="eop"/>
        </w:rPr>
        <w:t xml:space="preserve"> opinion, the presence of multiple fractures which may have occurred on more than one occasion, increases the suspicion of inflicted nonaccidental injury.</w:t>
      </w:r>
    </w:p>
    <w:p w14:paraId="0BF6F010" w14:textId="77777777" w:rsidR="00635959" w:rsidRDefault="007E600A" w:rsidP="007E600A">
      <w:pPr>
        <w:pStyle w:val="ParaLevel1"/>
      </w:pPr>
      <w:r>
        <w:t xml:space="preserve">In his oral evidence he revised his opinion re </w:t>
      </w:r>
      <w:r w:rsidR="002E3A75">
        <w:t xml:space="preserve">g above in that he stated that </w:t>
      </w:r>
      <w:r w:rsidR="00611D52">
        <w:t>the degree of force required to cause the injuries was significant and beyond rough and inexperienced handling.</w:t>
      </w:r>
    </w:p>
    <w:p w14:paraId="40CF52CA" w14:textId="77777777" w:rsidR="00212D7C" w:rsidRDefault="00212D7C" w:rsidP="007E600A">
      <w:pPr>
        <w:pStyle w:val="ParaLevel1"/>
      </w:pPr>
      <w:r>
        <w:t>He accepted the view of Dr Cleghorn that the injuries being caused at birth should be ruled out.</w:t>
      </w:r>
    </w:p>
    <w:p w14:paraId="5A2C0003" w14:textId="515C6B74" w:rsidR="00796D48" w:rsidRPr="0078708B" w:rsidRDefault="00796D48" w:rsidP="00796D48">
      <w:pPr>
        <w:pStyle w:val="ParaLevel1"/>
        <w:rPr>
          <w:rFonts w:ascii="Avenir Book" w:hAnsi="Avenir Book"/>
          <w:b/>
          <w:bCs/>
          <w:i/>
          <w:iCs/>
          <w:color w:val="000000"/>
          <w:szCs w:val="24"/>
        </w:rPr>
      </w:pPr>
      <w:r>
        <w:t>He clarified that he did not defer to D</w:t>
      </w:r>
      <w:r w:rsidR="00111E3D">
        <w:t>r</w:t>
      </w:r>
      <w:r>
        <w:t xml:space="preserve"> Cleghorn as </w:t>
      </w:r>
      <w:r w:rsidR="00522F19">
        <w:t>to her</w:t>
      </w:r>
      <w:r>
        <w:t xml:space="preserve"> view at E205 6.3.2 and did not agree that the mechanism described by her was the only way that </w:t>
      </w:r>
      <w:r>
        <w:lastRenderedPageBreak/>
        <w:t>the fracture could have been caused. Further it is impossible to say where the hands which caused the injuries were positioned as the fracture can occur away from that point. If the injuries were caused by a squeeze, they would not necessarily be at the site where the fingers were placed</w:t>
      </w:r>
      <w:r w:rsidR="0070208D">
        <w:t>.</w:t>
      </w:r>
      <w:r>
        <w:t xml:space="preserve"> He accepted that if a person were to pick up the child face to face and apply the necessary pressure to cause the injury, more pressure being applied on one side could lead to there being two breaks on that </w:t>
      </w:r>
      <w:proofErr w:type="gramStart"/>
      <w:r>
        <w:t>side</w:t>
      </w:r>
      <w:proofErr w:type="gramEnd"/>
      <w:r>
        <w:t xml:space="preserve"> but he responded that it would also depend on how the child was being held and how the force was distributed through the rib. He also stated that it was not possible to say that it was more likely that the person who inflicted the injury was left or </w:t>
      </w:r>
      <w:proofErr w:type="gramStart"/>
      <w:r>
        <w:t>right handed</w:t>
      </w:r>
      <w:proofErr w:type="gramEnd"/>
      <w:r>
        <w:t xml:space="preserve"> – there were too many variables at play.</w:t>
      </w:r>
    </w:p>
    <w:p w14:paraId="650953D2" w14:textId="61931AAE" w:rsidR="00796D48" w:rsidRPr="00CD7D46" w:rsidRDefault="00796D48" w:rsidP="00796D48">
      <w:pPr>
        <w:pStyle w:val="ParaLevel1"/>
        <w:rPr>
          <w:b/>
          <w:bCs/>
          <w:i/>
          <w:iCs/>
        </w:rPr>
      </w:pPr>
      <w:r w:rsidRPr="00CD7D46">
        <w:t xml:space="preserve">In his oral evidence in answer to questions posed by Counsel for the mother about </w:t>
      </w:r>
      <w:proofErr w:type="gramStart"/>
      <w:r w:rsidRPr="00CD7D46">
        <w:t xml:space="preserve">timing  </w:t>
      </w:r>
      <w:r w:rsidR="00F82B60">
        <w:t>[</w:t>
      </w:r>
      <w:proofErr w:type="gramEnd"/>
      <w:r w:rsidRPr="00CD7D46">
        <w:t>S99-S100</w:t>
      </w:r>
      <w:r w:rsidR="00F82B60">
        <w:t>]</w:t>
      </w:r>
      <w:r w:rsidRPr="00CD7D46">
        <w:t xml:space="preserve">, Dr Johnson gave even clearer evidence on this point and stated that he was </w:t>
      </w:r>
      <w:r w:rsidRPr="00CD7D46">
        <w:rPr>
          <w:i/>
          <w:iCs/>
        </w:rPr>
        <w:t xml:space="preserve">“as sure as I can be given the inaccuracies and approximation. But there is a healing response throughout the fracture sites. The very earliest point you see the healing response would be after about five days. To my mind, considering the amount of healing response, I think that’s been around at least a couple of weeks. So, based on the amount of healing response that you see, and then </w:t>
      </w:r>
      <w:proofErr w:type="gramStart"/>
      <w:r w:rsidRPr="00CD7D46">
        <w:rPr>
          <w:i/>
          <w:iCs/>
        </w:rPr>
        <w:t>take into account</w:t>
      </w:r>
      <w:proofErr w:type="gramEnd"/>
      <w:r w:rsidRPr="00CD7D46">
        <w:rPr>
          <w:i/>
          <w:iCs/>
        </w:rPr>
        <w:t xml:space="preserve"> the changes that you see between the X-rays, it might have been an indicator that the fractures have some degree of maturity on the 1st but are still evolving by the 12</w:t>
      </w:r>
      <w:r w:rsidRPr="00CD7D46">
        <w:rPr>
          <w:i/>
          <w:iCs/>
          <w:vertAlign w:val="superscript"/>
        </w:rPr>
        <w:t>th</w:t>
      </w:r>
      <w:r w:rsidRPr="00CD7D46">
        <w:rPr>
          <w:i/>
          <w:iCs/>
        </w:rPr>
        <w:t xml:space="preserve">”. </w:t>
      </w:r>
    </w:p>
    <w:p w14:paraId="31E18C3C" w14:textId="69B7E5D8" w:rsidR="00796D48" w:rsidRPr="00796D48" w:rsidRDefault="00796D48" w:rsidP="00796D48">
      <w:pPr>
        <w:pStyle w:val="ParaLevel1"/>
        <w:rPr>
          <w:b/>
          <w:bCs/>
        </w:rPr>
      </w:pPr>
      <w:r w:rsidRPr="00796D48">
        <w:t xml:space="preserve">In this regard I note that the ageing </w:t>
      </w:r>
      <w:proofErr w:type="gramStart"/>
      <w:r w:rsidRPr="00796D48">
        <w:t>takes into account</w:t>
      </w:r>
      <w:proofErr w:type="gramEnd"/>
      <w:r w:rsidRPr="00796D48">
        <w:t xml:space="preserve"> not </w:t>
      </w:r>
      <w:r w:rsidR="00111E3D" w:rsidRPr="00796D48">
        <w:t>only</w:t>
      </w:r>
      <w:r w:rsidRPr="00796D48">
        <w:t xml:space="preserve"> the degree of healing as at </w:t>
      </w:r>
      <w:r w:rsidR="00111E3D" w:rsidRPr="00796D48">
        <w:t>the</w:t>
      </w:r>
      <w:r w:rsidRPr="00796D48">
        <w:t xml:space="preserve"> date of the </w:t>
      </w:r>
      <w:r w:rsidR="00F82B60" w:rsidRPr="00796D48">
        <w:t>original Xray</w:t>
      </w:r>
      <w:r w:rsidRPr="00796D48">
        <w:t xml:space="preserve"> but also the pattern of </w:t>
      </w:r>
      <w:r w:rsidR="00111E3D" w:rsidRPr="00796D48">
        <w:t>healing</w:t>
      </w:r>
      <w:r w:rsidRPr="00796D48">
        <w:t xml:space="preserve"> which </w:t>
      </w:r>
      <w:r w:rsidR="00111E3D" w:rsidRPr="00796D48">
        <w:lastRenderedPageBreak/>
        <w:t>post-dated</w:t>
      </w:r>
      <w:r w:rsidRPr="00796D48">
        <w:t xml:space="preserve"> the </w:t>
      </w:r>
      <w:r w:rsidR="00EE2442" w:rsidRPr="00796D48">
        <w:t xml:space="preserve">first </w:t>
      </w:r>
      <w:r w:rsidR="00F82B60">
        <w:t>X</w:t>
      </w:r>
      <w:r w:rsidR="00EE2442" w:rsidRPr="00796D48">
        <w:t>ray</w:t>
      </w:r>
      <w:r w:rsidRPr="00796D48">
        <w:t xml:space="preserve"> and was present by the day of the 2</w:t>
      </w:r>
      <w:r w:rsidRPr="00796D48">
        <w:rPr>
          <w:vertAlign w:val="superscript"/>
        </w:rPr>
        <w:t>nd</w:t>
      </w:r>
      <w:r w:rsidRPr="00796D48">
        <w:t xml:space="preserve"> x ray on 12 </w:t>
      </w:r>
      <w:r w:rsidR="00EE2442" w:rsidRPr="00796D48">
        <w:t>September</w:t>
      </w:r>
      <w:r w:rsidRPr="00796D48">
        <w:t xml:space="preserve">. </w:t>
      </w:r>
    </w:p>
    <w:p w14:paraId="34CDB7AF" w14:textId="5F2E6F03" w:rsidR="00796D48" w:rsidRPr="00DA0195" w:rsidRDefault="00796D48" w:rsidP="00796D48">
      <w:pPr>
        <w:pStyle w:val="ParaLevel1"/>
        <w:rPr>
          <w:b/>
          <w:bCs/>
        </w:rPr>
      </w:pPr>
      <w:r w:rsidRPr="00DA0195">
        <w:t>Dr Johnson described the mechanism to cause these injuries “Each fracture is the result of significant force applied to the bone. The amount of force required to cause these fractures is unknown, but in my opinion</w:t>
      </w:r>
      <w:r w:rsidR="00EE2442">
        <w:t>,</w:t>
      </w:r>
      <w:r w:rsidRPr="00DA0195">
        <w:t xml:space="preserve"> it is significant, </w:t>
      </w:r>
      <w:proofErr w:type="gramStart"/>
      <w:r w:rsidRPr="00DA0195">
        <w:t>excessive</w:t>
      </w:r>
      <w:proofErr w:type="gramEnd"/>
      <w:r w:rsidRPr="00DA0195">
        <w:t xml:space="preserve"> and greater than that used in the normal handling and care of a child”. [E184] </w:t>
      </w:r>
    </w:p>
    <w:p w14:paraId="697F1144" w14:textId="1BCC4A3C" w:rsidR="00695B0A" w:rsidRDefault="005B27C2" w:rsidP="007E600A">
      <w:pPr>
        <w:pStyle w:val="ParaLevel1"/>
      </w:pPr>
      <w:r>
        <w:t xml:space="preserve">Under cross examination from Mr Grime </w:t>
      </w:r>
      <w:r w:rsidR="00BE1CC8">
        <w:t xml:space="preserve">as to whether </w:t>
      </w:r>
      <w:r w:rsidR="00445AA9">
        <w:t xml:space="preserve">injuring a young baby in this way takes less force than with </w:t>
      </w:r>
      <w:r w:rsidR="00BE1CC8">
        <w:t>an</w:t>
      </w:r>
      <w:r w:rsidR="00445AA9">
        <w:t xml:space="preserve"> older person</w:t>
      </w:r>
      <w:r w:rsidR="00BE1CC8">
        <w:t>.</w:t>
      </w:r>
      <w:r w:rsidR="006E0C9A">
        <w:t xml:space="preserve"> </w:t>
      </w:r>
      <w:r w:rsidR="00BE1CC8">
        <w:t xml:space="preserve">He </w:t>
      </w:r>
      <w:r w:rsidR="00EE2442">
        <w:t>responded that</w:t>
      </w:r>
      <w:r w:rsidR="006E0C9A">
        <w:t xml:space="preserve"> it was unknown if this was the case and further that</w:t>
      </w:r>
      <w:r w:rsidR="007B1DB6">
        <w:t xml:space="preserve"> </w:t>
      </w:r>
      <w:r w:rsidR="00046692">
        <w:t>babies</w:t>
      </w:r>
      <w:r w:rsidR="007B1DB6">
        <w:t xml:space="preserve"> have ribs which tend to be more pliable and plastic</w:t>
      </w:r>
      <w:r w:rsidR="00695B0A">
        <w:t>.</w:t>
      </w:r>
    </w:p>
    <w:p w14:paraId="4C5E6829" w14:textId="6373615F" w:rsidR="00813D2C" w:rsidRDefault="00695B0A" w:rsidP="007E600A">
      <w:pPr>
        <w:pStyle w:val="ParaLevel1"/>
      </w:pPr>
      <w:proofErr w:type="gramStart"/>
      <w:r>
        <w:t xml:space="preserve">Dr  </w:t>
      </w:r>
      <w:r w:rsidR="00B446BF">
        <w:t>Nicola</w:t>
      </w:r>
      <w:proofErr w:type="gramEnd"/>
      <w:r>
        <w:t xml:space="preserve"> </w:t>
      </w:r>
      <w:r w:rsidR="004F5606">
        <w:t>Cleghorn</w:t>
      </w:r>
      <w:r w:rsidR="00813D2C">
        <w:t xml:space="preserve"> is a Consultant Paediatrician. Her report is dated 24 </w:t>
      </w:r>
      <w:r w:rsidR="00A70988">
        <w:t>January</w:t>
      </w:r>
      <w:r w:rsidR="00813D2C">
        <w:t xml:space="preserve"> 2023 (E190). Her findings can be summarised as </w:t>
      </w:r>
      <w:proofErr w:type="gramStart"/>
      <w:r w:rsidR="00813D2C">
        <w:t>follows;</w:t>
      </w:r>
      <w:proofErr w:type="gramEnd"/>
    </w:p>
    <w:p w14:paraId="4CC459DC" w14:textId="1ED099B2" w:rsidR="00AD7646" w:rsidRPr="00AD7646" w:rsidRDefault="004A167D" w:rsidP="00EE2442">
      <w:pPr>
        <w:pStyle w:val="paragraph"/>
        <w:spacing w:after="0" w:line="276" w:lineRule="auto"/>
        <w:ind w:left="1440"/>
        <w:jc w:val="both"/>
        <w:textAlignment w:val="baseline"/>
      </w:pPr>
      <w:r>
        <w:t>B</w:t>
      </w:r>
      <w:r w:rsidR="00AD7646" w:rsidRPr="00AD7646">
        <w:t xml:space="preserve"> has suffered fractures to the posterior left 4th rib, right 6th rib and 11th ribs and bilateral subconjunctival haemorrhages</w:t>
      </w:r>
      <w:r w:rsidR="00EE2442">
        <w:t>.</w:t>
      </w:r>
      <w:r w:rsidR="00AD7646" w:rsidRPr="00AD7646">
        <w:t xml:space="preserve"> </w:t>
      </w:r>
    </w:p>
    <w:p w14:paraId="23B83094" w14:textId="43A4F524"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The bruises reported on </w:t>
      </w:r>
      <w:r w:rsidR="004A167D">
        <w:rPr>
          <w:lang w:eastAsia="en-GB"/>
        </w:rPr>
        <w:t>A’s</w:t>
      </w:r>
      <w:r w:rsidR="004A167D" w:rsidRPr="00AD7646">
        <w:rPr>
          <w:lang w:eastAsia="en-GB"/>
        </w:rPr>
        <w:t xml:space="preserve"> </w:t>
      </w:r>
      <w:r w:rsidRPr="00AD7646">
        <w:rPr>
          <w:lang w:eastAsia="en-GB"/>
        </w:rPr>
        <w:t xml:space="preserve">calf and buttock are more unusual for accidental injuries… whilst it is possible for a child to bruise their buttock accidentally </w:t>
      </w:r>
      <w:proofErr w:type="gramStart"/>
      <w:r w:rsidRPr="00AD7646">
        <w:rPr>
          <w:lang w:eastAsia="en-GB"/>
        </w:rPr>
        <w:t>( for</w:t>
      </w:r>
      <w:proofErr w:type="gramEnd"/>
      <w:r w:rsidRPr="00AD7646">
        <w:rPr>
          <w:lang w:eastAsia="en-GB"/>
        </w:rPr>
        <w:t xml:space="preserve"> example when falling onto a toy) a nappy provides extra padding which makes it less likely that bruising will happen. Bruising to the calf is also seen more often in inflicted injuries</w:t>
      </w:r>
      <w:r w:rsidR="00EE2442">
        <w:rPr>
          <w:lang w:eastAsia="en-GB"/>
        </w:rPr>
        <w:t>.</w:t>
      </w:r>
    </w:p>
    <w:p w14:paraId="6C2C6791" w14:textId="55309A23"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Difficult to comment on the bruising to </w:t>
      </w:r>
      <w:r w:rsidR="004A167D">
        <w:rPr>
          <w:lang w:eastAsia="en-GB"/>
        </w:rPr>
        <w:t>A</w:t>
      </w:r>
      <w:r w:rsidR="004A167D" w:rsidRPr="00AD7646">
        <w:rPr>
          <w:lang w:eastAsia="en-GB"/>
        </w:rPr>
        <w:t xml:space="preserve"> </w:t>
      </w:r>
      <w:r w:rsidRPr="00AD7646">
        <w:rPr>
          <w:lang w:eastAsia="en-GB"/>
        </w:rPr>
        <w:t xml:space="preserve">when he was young. There does not appear to be any holistic assessment of </w:t>
      </w:r>
      <w:r w:rsidR="004A167D">
        <w:rPr>
          <w:lang w:eastAsia="en-GB"/>
        </w:rPr>
        <w:t>A</w:t>
      </w:r>
      <w:r w:rsidR="004A167D" w:rsidRPr="00AD7646">
        <w:rPr>
          <w:lang w:eastAsia="en-GB"/>
        </w:rPr>
        <w:t xml:space="preserve"> </w:t>
      </w:r>
      <w:r w:rsidRPr="00AD7646">
        <w:rPr>
          <w:lang w:eastAsia="en-GB"/>
        </w:rPr>
        <w:t>completed by Paediatricians at the time and there is some discrepancy on where the bruises were</w:t>
      </w:r>
      <w:r w:rsidR="00EE2442">
        <w:rPr>
          <w:lang w:eastAsia="en-GB"/>
        </w:rPr>
        <w:t>.</w:t>
      </w:r>
    </w:p>
    <w:p w14:paraId="7E8E22A7" w14:textId="79F5FCE8"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Defers to Dr Johnson in relation to the aging of </w:t>
      </w:r>
      <w:r w:rsidR="00EE2442" w:rsidRPr="00AD7646">
        <w:rPr>
          <w:lang w:eastAsia="en-GB"/>
        </w:rPr>
        <w:t>the fractures</w:t>
      </w:r>
      <w:r w:rsidR="00EE2442">
        <w:rPr>
          <w:lang w:eastAsia="en-GB"/>
        </w:rPr>
        <w:t>.</w:t>
      </w:r>
    </w:p>
    <w:p w14:paraId="2DD45FF9" w14:textId="4496254E"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Rules out various potential medical causes for the fractures to </w:t>
      </w:r>
      <w:r w:rsidR="004A167D">
        <w:rPr>
          <w:lang w:eastAsia="en-GB"/>
        </w:rPr>
        <w:t>B</w:t>
      </w:r>
      <w:r w:rsidR="00EE2442">
        <w:rPr>
          <w:lang w:eastAsia="en-GB"/>
        </w:rPr>
        <w:t>.</w:t>
      </w:r>
    </w:p>
    <w:p w14:paraId="47729E4F" w14:textId="77777777"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lastRenderedPageBreak/>
        <w:t>Rib fractures at the posterior of the chest are thought to be caused by excessive squeezing most often by adult hands reaching around either side of the chest, fingers on the back near the spine and thumb on the front of the chest.</w:t>
      </w:r>
    </w:p>
    <w:p w14:paraId="13302826" w14:textId="1BF3D0F5"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Defers to </w:t>
      </w:r>
      <w:r w:rsidR="00B273AE">
        <w:rPr>
          <w:lang w:eastAsia="en-GB"/>
        </w:rPr>
        <w:t>D</w:t>
      </w:r>
      <w:r w:rsidRPr="00AD7646">
        <w:rPr>
          <w:lang w:eastAsia="en-GB"/>
        </w:rPr>
        <w:t>r Johnson on the ageing</w:t>
      </w:r>
      <w:r w:rsidR="00B273AE">
        <w:rPr>
          <w:lang w:eastAsia="en-GB"/>
        </w:rPr>
        <w:t>.</w:t>
      </w:r>
      <w:r w:rsidRPr="00AD7646">
        <w:rPr>
          <w:lang w:eastAsia="en-GB"/>
        </w:rPr>
        <w:t xml:space="preserve"> </w:t>
      </w:r>
      <w:r w:rsidRPr="00AD7646">
        <w:rPr>
          <w:b/>
          <w:bCs/>
          <w:lang w:eastAsia="en-GB"/>
        </w:rPr>
        <w:t>[E205]</w:t>
      </w:r>
    </w:p>
    <w:p w14:paraId="3980FF6A" w14:textId="73A41680"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Unlikely that the fractures occurring during birth but </w:t>
      </w:r>
      <w:r w:rsidR="00B273AE" w:rsidRPr="00AD7646">
        <w:rPr>
          <w:lang w:eastAsia="en-GB"/>
        </w:rPr>
        <w:t>acknowledges Dr</w:t>
      </w:r>
      <w:r w:rsidRPr="00AD7646">
        <w:rPr>
          <w:lang w:eastAsia="en-GB"/>
        </w:rPr>
        <w:t xml:space="preserve"> Johnson’s estimate of timing of the fractures could extend back to birth</w:t>
      </w:r>
      <w:r w:rsidR="00B273AE">
        <w:rPr>
          <w:lang w:eastAsia="en-GB"/>
        </w:rPr>
        <w:t>.</w:t>
      </w:r>
    </w:p>
    <w:p w14:paraId="24D35589" w14:textId="4F21ED16"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It is unlikely that </w:t>
      </w:r>
      <w:r w:rsidR="004A167D">
        <w:rPr>
          <w:lang w:eastAsia="en-GB"/>
        </w:rPr>
        <w:t>B</w:t>
      </w:r>
      <w:r w:rsidR="004A167D" w:rsidRPr="00AD7646">
        <w:rPr>
          <w:lang w:eastAsia="en-GB"/>
        </w:rPr>
        <w:t xml:space="preserve"> </w:t>
      </w:r>
      <w:r w:rsidRPr="00AD7646">
        <w:rPr>
          <w:lang w:eastAsia="en-GB"/>
        </w:rPr>
        <w:t xml:space="preserve">had a medical cause for her fractures and in the absence of an appropriate medical explanation it is more likely that the fractures were inflicted. Agrees with Dr Johnson in this regard. </w:t>
      </w:r>
    </w:p>
    <w:p w14:paraId="5A851BF2" w14:textId="1524B98F"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Defers to Dr Markham as to the subconjunctival haemorrhages but agrees in the absence of an appropriate accidental explanation and with the presence of other injuries, particularly rib fractures which are currently unexplained and more likely to be inflicted, then it is more likely that these were inflicted in some </w:t>
      </w:r>
      <w:proofErr w:type="gramStart"/>
      <w:r w:rsidRPr="00AD7646">
        <w:rPr>
          <w:lang w:eastAsia="en-GB"/>
        </w:rPr>
        <w:t>way</w:t>
      </w:r>
      <w:r w:rsidR="00B273AE">
        <w:rPr>
          <w:lang w:eastAsia="en-GB"/>
        </w:rPr>
        <w:t>..</w:t>
      </w:r>
      <w:proofErr w:type="gramEnd"/>
      <w:r w:rsidRPr="00AD7646">
        <w:rPr>
          <w:lang w:eastAsia="en-GB"/>
        </w:rPr>
        <w:t xml:space="preserve"> </w:t>
      </w:r>
    </w:p>
    <w:p w14:paraId="3F8DEF14" w14:textId="2A95DE43"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Fractures </w:t>
      </w:r>
      <w:r w:rsidR="00CC74C6" w:rsidRPr="00CC74C6">
        <w:rPr>
          <w:lang w:eastAsia="en-GB"/>
        </w:rPr>
        <w:t>are extremely painful, both when the fractures occur but also during normal handling and movements by the child EG when getting dressed. Pain from fractures occurs not only from the episode but also from movement of the broken areas against each other</w:t>
      </w:r>
      <w:r w:rsidR="00915097" w:rsidRPr="00915097">
        <w:rPr>
          <w:lang w:eastAsia="en-GB"/>
        </w:rPr>
        <w:t>. With fractures of the limbs, immobilisation of the limb through a cast is often enough to reduce any painful sensation, however, neither rib fractures nor skull fractures can be immobilised to reduce pain. Normal breathing movements will be painful with rib fractures and so infants will often start to breathe shallowly to avoid causing too much pain</w:t>
      </w:r>
      <w:r w:rsidR="00CD77A6" w:rsidRPr="00CD77A6">
        <w:rPr>
          <w:lang w:eastAsia="en-GB"/>
        </w:rPr>
        <w:t>. Parents may or may not notice that the infant is not breathing as deeply as before. Handling around the chest when lifting, dressing etc will be painful and infants with rib fractures will be distressed during this handling unless there is something else compromising their responses.</w:t>
      </w:r>
      <w:r w:rsidR="002E77E3" w:rsidRPr="002E77E3">
        <w:rPr>
          <w:lang w:eastAsia="en-GB"/>
        </w:rPr>
        <w:t xml:space="preserve"> Once the rib fractures are healed sufficiently for there to be little movement or disturbance of the bone then breathing will become less painful the time this takes is variable from child to child and cannot be quantified.</w:t>
      </w:r>
    </w:p>
    <w:p w14:paraId="431995C7" w14:textId="63915755"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Expect</w:t>
      </w:r>
      <w:r w:rsidR="00B273AE">
        <w:rPr>
          <w:lang w:eastAsia="en-GB"/>
        </w:rPr>
        <w:t>s</w:t>
      </w:r>
      <w:r w:rsidRPr="00AD7646">
        <w:rPr>
          <w:lang w:eastAsia="en-GB"/>
        </w:rPr>
        <w:t xml:space="preserve"> </w:t>
      </w:r>
      <w:r w:rsidR="004A167D">
        <w:rPr>
          <w:lang w:eastAsia="en-GB"/>
        </w:rPr>
        <w:t>B</w:t>
      </w:r>
      <w:r w:rsidR="004A167D" w:rsidRPr="00AD7646">
        <w:rPr>
          <w:lang w:eastAsia="en-GB"/>
        </w:rPr>
        <w:t xml:space="preserve"> </w:t>
      </w:r>
      <w:r w:rsidRPr="00AD7646">
        <w:rPr>
          <w:lang w:eastAsia="en-GB"/>
        </w:rPr>
        <w:t>to fully recover from her injuries</w:t>
      </w:r>
      <w:r w:rsidR="00B273AE">
        <w:rPr>
          <w:lang w:eastAsia="en-GB"/>
        </w:rPr>
        <w:t>.</w:t>
      </w:r>
    </w:p>
    <w:p w14:paraId="0A3A59A9" w14:textId="59D038C3" w:rsidR="00AD7646" w:rsidRPr="00AD7646" w:rsidRDefault="00AD7646" w:rsidP="00EE2442">
      <w:pPr>
        <w:spacing w:before="100" w:beforeAutospacing="1" w:after="160" w:afterAutospacing="1" w:line="276" w:lineRule="auto"/>
        <w:ind w:left="1440"/>
        <w:jc w:val="both"/>
        <w:textAlignment w:val="baseline"/>
        <w:rPr>
          <w:lang w:eastAsia="en-GB"/>
        </w:rPr>
      </w:pPr>
      <w:r w:rsidRPr="00AD7646">
        <w:rPr>
          <w:lang w:eastAsia="en-GB"/>
        </w:rPr>
        <w:t xml:space="preserve">In relation to </w:t>
      </w:r>
      <w:r w:rsidR="004A167D">
        <w:rPr>
          <w:lang w:eastAsia="en-GB"/>
        </w:rPr>
        <w:t>A</w:t>
      </w:r>
      <w:r w:rsidRPr="00AD7646">
        <w:rPr>
          <w:lang w:eastAsia="en-GB"/>
        </w:rPr>
        <w:t>- it is well recognised that infants with bronchiolitis can present with apnoea and then clear their secretions and remain well</w:t>
      </w:r>
    </w:p>
    <w:p w14:paraId="7B8E53B3" w14:textId="5D640F13" w:rsidR="00AD7646" w:rsidRDefault="00AD7646" w:rsidP="00EE2442">
      <w:pPr>
        <w:spacing w:before="100" w:beforeAutospacing="1" w:after="100" w:afterAutospacing="1" w:line="276" w:lineRule="auto"/>
        <w:ind w:left="1434"/>
        <w:jc w:val="both"/>
        <w:textAlignment w:val="baseline"/>
        <w:rPr>
          <w:lang w:eastAsia="en-GB"/>
        </w:rPr>
      </w:pPr>
      <w:r w:rsidRPr="00AD7646">
        <w:rPr>
          <w:lang w:eastAsia="en-GB"/>
        </w:rPr>
        <w:t>Does not think a neonatologist report is required</w:t>
      </w:r>
      <w:r w:rsidR="00B273AE">
        <w:rPr>
          <w:lang w:eastAsia="en-GB"/>
        </w:rPr>
        <w:t>.</w:t>
      </w:r>
    </w:p>
    <w:p w14:paraId="2431CF14" w14:textId="2DE254A5" w:rsidR="00BA67DA" w:rsidRDefault="008F35CF" w:rsidP="008F35CF">
      <w:pPr>
        <w:pStyle w:val="ParaLevel1"/>
        <w:rPr>
          <w:lang w:eastAsia="en-GB"/>
        </w:rPr>
      </w:pPr>
      <w:r>
        <w:rPr>
          <w:lang w:eastAsia="en-GB"/>
        </w:rPr>
        <w:lastRenderedPageBreak/>
        <w:t>She provided a f</w:t>
      </w:r>
      <w:r w:rsidR="005F4EF9">
        <w:rPr>
          <w:lang w:eastAsia="en-GB"/>
        </w:rPr>
        <w:t xml:space="preserve">urther report on 15 March 2023 in response to further questions which appears </w:t>
      </w:r>
      <w:r w:rsidR="00475642">
        <w:rPr>
          <w:lang w:eastAsia="en-GB"/>
        </w:rPr>
        <w:t>[</w:t>
      </w:r>
      <w:r w:rsidR="00B273AE">
        <w:rPr>
          <w:lang w:eastAsia="en-GB"/>
        </w:rPr>
        <w:t>E</w:t>
      </w:r>
      <w:r w:rsidR="000D542C">
        <w:rPr>
          <w:lang w:eastAsia="en-GB"/>
        </w:rPr>
        <w:t>235</w:t>
      </w:r>
      <w:r w:rsidR="00475642">
        <w:rPr>
          <w:lang w:eastAsia="en-GB"/>
        </w:rPr>
        <w:t>]</w:t>
      </w:r>
      <w:r w:rsidR="00BA67DA">
        <w:rPr>
          <w:lang w:eastAsia="en-GB"/>
        </w:rPr>
        <w:t>.</w:t>
      </w:r>
      <w:r w:rsidR="00D06904">
        <w:rPr>
          <w:lang w:eastAsia="en-GB"/>
        </w:rPr>
        <w:t xml:space="preserve"> </w:t>
      </w:r>
      <w:r w:rsidR="00722BA1" w:rsidRPr="00722BA1">
        <w:rPr>
          <w:lang w:eastAsia="en-GB"/>
        </w:rPr>
        <w:t>The additional questions w</w:t>
      </w:r>
      <w:r w:rsidR="00475642">
        <w:rPr>
          <w:lang w:eastAsia="en-GB"/>
        </w:rPr>
        <w:t>ent</w:t>
      </w:r>
      <w:r w:rsidR="00722BA1" w:rsidRPr="00722BA1">
        <w:rPr>
          <w:lang w:eastAsia="en-GB"/>
        </w:rPr>
        <w:t xml:space="preserve"> </w:t>
      </w:r>
      <w:r w:rsidR="00B273AE" w:rsidRPr="00722BA1">
        <w:rPr>
          <w:lang w:eastAsia="en-GB"/>
        </w:rPr>
        <w:t>specifically,</w:t>
      </w:r>
      <w:r w:rsidR="00722BA1" w:rsidRPr="00722BA1">
        <w:rPr>
          <w:lang w:eastAsia="en-GB"/>
        </w:rPr>
        <w:t xml:space="preserve"> to how </w:t>
      </w:r>
      <w:r w:rsidR="004A167D">
        <w:rPr>
          <w:lang w:eastAsia="en-GB"/>
        </w:rPr>
        <w:t>B</w:t>
      </w:r>
      <w:r w:rsidR="004A167D" w:rsidRPr="00722BA1">
        <w:rPr>
          <w:lang w:eastAsia="en-GB"/>
        </w:rPr>
        <w:t xml:space="preserve"> </w:t>
      </w:r>
      <w:r w:rsidR="00722BA1" w:rsidRPr="00722BA1">
        <w:rPr>
          <w:lang w:eastAsia="en-GB"/>
        </w:rPr>
        <w:t xml:space="preserve">may have presented </w:t>
      </w:r>
      <w:r w:rsidR="00B273AE">
        <w:rPr>
          <w:lang w:eastAsia="en-GB"/>
        </w:rPr>
        <w:t xml:space="preserve">upon </w:t>
      </w:r>
      <w:r w:rsidR="00722BA1" w:rsidRPr="00722BA1">
        <w:rPr>
          <w:lang w:eastAsia="en-GB"/>
        </w:rPr>
        <w:t>suffering the rib fractures and in the hours following the injuries.</w:t>
      </w:r>
      <w:r w:rsidR="002D6F28" w:rsidRPr="002D6F28">
        <w:rPr>
          <w:lang w:eastAsia="en-GB"/>
        </w:rPr>
        <w:t xml:space="preserve"> </w:t>
      </w:r>
      <w:r w:rsidR="002A21C5">
        <w:rPr>
          <w:lang w:eastAsia="en-GB"/>
        </w:rPr>
        <w:t>T</w:t>
      </w:r>
      <w:r w:rsidR="00265823" w:rsidRPr="00265823">
        <w:rPr>
          <w:lang w:eastAsia="en-GB"/>
        </w:rPr>
        <w:t>he expert responded as follows: “as each child is an individual it is not possible to be specific. As discussed in my first report fractures are painful when they occur</w:t>
      </w:r>
      <w:r w:rsidR="00825FAC">
        <w:rPr>
          <w:lang w:eastAsia="en-GB"/>
        </w:rPr>
        <w:t>,</w:t>
      </w:r>
      <w:r w:rsidR="00265823" w:rsidRPr="00265823">
        <w:rPr>
          <w:lang w:eastAsia="en-GB"/>
        </w:rPr>
        <w:t xml:space="preserve"> and </w:t>
      </w:r>
      <w:r w:rsidR="002A21C5" w:rsidRPr="00265823">
        <w:rPr>
          <w:lang w:eastAsia="en-GB"/>
        </w:rPr>
        <w:t>I</w:t>
      </w:r>
      <w:r w:rsidR="00265823" w:rsidRPr="00265823">
        <w:rPr>
          <w:lang w:eastAsia="en-GB"/>
        </w:rPr>
        <w:t xml:space="preserve"> would expect a child to cry out and be distressed</w:t>
      </w:r>
      <w:r w:rsidR="00AF3E44" w:rsidRPr="00AF3E44">
        <w:rPr>
          <w:lang w:eastAsia="en-GB"/>
        </w:rPr>
        <w:t>... Each child is an individual and they show their distress in many ways from facial grimacing, crying, screaming, wriggling, refusing feeds etc. Many parents identify and learn their child's cues and begin to distinguish a hungry cry from a pain cry but not all parents can do this. If a child was otherwise normally a settled or quiet baby</w:t>
      </w:r>
      <w:r w:rsidR="006F3816">
        <w:rPr>
          <w:lang w:eastAsia="en-GB"/>
        </w:rPr>
        <w:t>,</w:t>
      </w:r>
      <w:r w:rsidR="00AF3E44" w:rsidRPr="00AF3E44">
        <w:rPr>
          <w:lang w:eastAsia="en-GB"/>
        </w:rPr>
        <w:t xml:space="preserve"> then </w:t>
      </w:r>
      <w:r w:rsidR="006F3816">
        <w:rPr>
          <w:lang w:eastAsia="en-GB"/>
        </w:rPr>
        <w:t xml:space="preserve">I would </w:t>
      </w:r>
      <w:r w:rsidR="00825FAC">
        <w:rPr>
          <w:lang w:eastAsia="en-GB"/>
        </w:rPr>
        <w:t xml:space="preserve">expect </w:t>
      </w:r>
      <w:r w:rsidR="00825FAC" w:rsidRPr="00AF3E44">
        <w:rPr>
          <w:lang w:eastAsia="en-GB"/>
        </w:rPr>
        <w:t>that</w:t>
      </w:r>
      <w:r w:rsidR="00AF3E44" w:rsidRPr="00AF3E44">
        <w:rPr>
          <w:lang w:eastAsia="en-GB"/>
        </w:rPr>
        <w:t xml:space="preserve"> any signs of distress </w:t>
      </w:r>
      <w:r w:rsidR="0048361E">
        <w:rPr>
          <w:lang w:eastAsia="en-GB"/>
        </w:rPr>
        <w:t xml:space="preserve">would have been </w:t>
      </w:r>
      <w:r w:rsidR="00AF3E44" w:rsidRPr="00AF3E44">
        <w:rPr>
          <w:lang w:eastAsia="en-GB"/>
        </w:rPr>
        <w:t>noted as unusual or a change in behaviour and that a parent or carer would have therefore realised that something was wrong</w:t>
      </w:r>
      <w:r w:rsidR="00825FAC">
        <w:rPr>
          <w:lang w:eastAsia="en-GB"/>
        </w:rPr>
        <w:t>,</w:t>
      </w:r>
      <w:r w:rsidR="00AF3E44" w:rsidRPr="00AF3E44">
        <w:rPr>
          <w:lang w:eastAsia="en-GB"/>
        </w:rPr>
        <w:t xml:space="preserve"> but they may not have realised that this specifically meant pain</w:t>
      </w:r>
      <w:r w:rsidR="005E3150" w:rsidRPr="005E3150">
        <w:rPr>
          <w:lang w:eastAsia="en-GB"/>
        </w:rPr>
        <w:t xml:space="preserve">.... It is not possible to state how </w:t>
      </w:r>
      <w:r w:rsidR="004A167D">
        <w:rPr>
          <w:lang w:eastAsia="en-GB"/>
        </w:rPr>
        <w:t>B</w:t>
      </w:r>
      <w:r w:rsidR="004A167D" w:rsidRPr="005E3150">
        <w:rPr>
          <w:lang w:eastAsia="en-GB"/>
        </w:rPr>
        <w:t xml:space="preserve"> </w:t>
      </w:r>
      <w:r w:rsidR="005E3150" w:rsidRPr="005E3150">
        <w:rPr>
          <w:lang w:eastAsia="en-GB"/>
        </w:rPr>
        <w:t xml:space="preserve">might have specifically presented... </w:t>
      </w:r>
      <w:r w:rsidR="00825FAC">
        <w:rPr>
          <w:lang w:eastAsia="en-GB"/>
        </w:rPr>
        <w:t>I</w:t>
      </w:r>
      <w:r w:rsidR="005E3150" w:rsidRPr="005E3150">
        <w:rPr>
          <w:lang w:eastAsia="en-GB"/>
        </w:rPr>
        <w:t xml:space="preserve"> described the general features of rib fractures </w:t>
      </w:r>
      <w:proofErr w:type="spellStart"/>
      <w:r w:rsidR="00825FAC">
        <w:rPr>
          <w:lang w:eastAsia="en-GB"/>
        </w:rPr>
        <w:t>i.e</w:t>
      </w:r>
      <w:proofErr w:type="spellEnd"/>
      <w:r w:rsidR="005E3150" w:rsidRPr="005E3150">
        <w:rPr>
          <w:lang w:eastAsia="en-GB"/>
        </w:rPr>
        <w:t xml:space="preserve"> that a child may breathe more shallowly or be distressed when being handled. This might take the form of </w:t>
      </w:r>
      <w:r w:rsidR="004A167D">
        <w:rPr>
          <w:lang w:eastAsia="en-GB"/>
        </w:rPr>
        <w:t>B</w:t>
      </w:r>
      <w:r w:rsidR="004A167D" w:rsidRPr="005E3150">
        <w:rPr>
          <w:lang w:eastAsia="en-GB"/>
        </w:rPr>
        <w:t xml:space="preserve"> </w:t>
      </w:r>
      <w:r w:rsidR="005E3150" w:rsidRPr="005E3150">
        <w:rPr>
          <w:lang w:eastAsia="en-GB"/>
        </w:rPr>
        <w:t xml:space="preserve">crying each time she was being handled or be </w:t>
      </w:r>
      <w:proofErr w:type="gramStart"/>
      <w:r w:rsidR="005E3150" w:rsidRPr="005E3150">
        <w:rPr>
          <w:lang w:eastAsia="en-GB"/>
        </w:rPr>
        <w:t>more fussy</w:t>
      </w:r>
      <w:proofErr w:type="gramEnd"/>
      <w:r w:rsidR="005E3150" w:rsidRPr="005E3150">
        <w:rPr>
          <w:lang w:eastAsia="en-GB"/>
        </w:rPr>
        <w:t xml:space="preserve"> or unsettled. It is not possible to say how long this might last for.</w:t>
      </w:r>
      <w:r w:rsidR="00843A2E" w:rsidRPr="00843A2E">
        <w:rPr>
          <w:lang w:eastAsia="en-GB"/>
        </w:rPr>
        <w:t xml:space="preserve">” </w:t>
      </w:r>
      <w:r w:rsidR="00825FAC">
        <w:rPr>
          <w:lang w:eastAsia="en-GB"/>
        </w:rPr>
        <w:t>I</w:t>
      </w:r>
      <w:r w:rsidR="00843A2E" w:rsidRPr="00843A2E">
        <w:rPr>
          <w:lang w:eastAsia="en-GB"/>
        </w:rPr>
        <w:t xml:space="preserve">n response to the question as to how </w:t>
      </w:r>
      <w:r w:rsidR="005229D1">
        <w:rPr>
          <w:lang w:eastAsia="en-GB"/>
        </w:rPr>
        <w:t>B</w:t>
      </w:r>
      <w:r w:rsidR="005229D1" w:rsidRPr="00843A2E">
        <w:rPr>
          <w:lang w:eastAsia="en-GB"/>
        </w:rPr>
        <w:t xml:space="preserve"> </w:t>
      </w:r>
      <w:r w:rsidR="00843A2E" w:rsidRPr="00843A2E">
        <w:rPr>
          <w:lang w:eastAsia="en-GB"/>
        </w:rPr>
        <w:t xml:space="preserve">may have shown her distress and how obvious that would have been to a </w:t>
      </w:r>
      <w:proofErr w:type="spellStart"/>
      <w:r w:rsidR="00843A2E" w:rsidRPr="00843A2E">
        <w:rPr>
          <w:lang w:eastAsia="en-GB"/>
        </w:rPr>
        <w:t>carer</w:t>
      </w:r>
      <w:proofErr w:type="spellEnd"/>
      <w:r w:rsidR="00843A2E" w:rsidRPr="00843A2E">
        <w:rPr>
          <w:lang w:eastAsia="en-GB"/>
        </w:rPr>
        <w:t xml:space="preserve"> that she was suffering pain upon handling they response was “as outlined above</w:t>
      </w:r>
      <w:r w:rsidR="009A242D" w:rsidRPr="009A242D">
        <w:rPr>
          <w:lang w:eastAsia="en-GB"/>
        </w:rPr>
        <w:t xml:space="preserve"> this is difficult to say and there are many ways for better show that they are in distress which include crying, being unsettled, grimacing. Parents may have notice she was more distressed or unsettled when being handled particularly she was normally a settled Placid baby</w:t>
      </w:r>
      <w:r w:rsidR="00825FAC">
        <w:rPr>
          <w:lang w:eastAsia="en-GB"/>
        </w:rPr>
        <w:t>,</w:t>
      </w:r>
      <w:r w:rsidR="009A242D" w:rsidRPr="009A242D">
        <w:rPr>
          <w:lang w:eastAsia="en-GB"/>
        </w:rPr>
        <w:t xml:space="preserve"> but this may not have realised this specifically meant she was in pain</w:t>
      </w:r>
      <w:r w:rsidR="008070BB" w:rsidRPr="008070BB">
        <w:rPr>
          <w:lang w:eastAsia="en-GB"/>
        </w:rPr>
        <w:t xml:space="preserve">. The </w:t>
      </w:r>
      <w:r w:rsidR="008070BB" w:rsidRPr="008070BB">
        <w:rPr>
          <w:lang w:eastAsia="en-GB"/>
        </w:rPr>
        <w:lastRenderedPageBreak/>
        <w:t xml:space="preserve">expert was taken to the mother statement at C158 was she noted </w:t>
      </w:r>
      <w:r w:rsidR="004A167D">
        <w:rPr>
          <w:lang w:eastAsia="en-GB"/>
        </w:rPr>
        <w:t xml:space="preserve">B </w:t>
      </w:r>
      <w:r w:rsidR="008070BB" w:rsidRPr="008070BB">
        <w:rPr>
          <w:lang w:eastAsia="en-GB"/>
        </w:rPr>
        <w:t xml:space="preserve">to be distressed. In that statement at paragraphs 27 to 29 the mother describes an unwitnessed episode of the father feeding </w:t>
      </w:r>
      <w:r w:rsidR="004A167D">
        <w:rPr>
          <w:lang w:eastAsia="en-GB"/>
        </w:rPr>
        <w:t>B</w:t>
      </w:r>
      <w:r w:rsidR="004A167D" w:rsidRPr="008070BB">
        <w:rPr>
          <w:lang w:eastAsia="en-GB"/>
        </w:rPr>
        <w:t xml:space="preserve"> </w:t>
      </w:r>
      <w:r w:rsidR="008070BB" w:rsidRPr="008070BB">
        <w:rPr>
          <w:lang w:eastAsia="en-GB"/>
        </w:rPr>
        <w:t xml:space="preserve">when she heard </w:t>
      </w:r>
      <w:r w:rsidR="004A167D">
        <w:rPr>
          <w:lang w:eastAsia="en-GB"/>
        </w:rPr>
        <w:t>B</w:t>
      </w:r>
      <w:r w:rsidR="004A167D" w:rsidRPr="008070BB">
        <w:rPr>
          <w:lang w:eastAsia="en-GB"/>
        </w:rPr>
        <w:t xml:space="preserve"> </w:t>
      </w:r>
      <w:r w:rsidR="008070BB" w:rsidRPr="008070BB">
        <w:rPr>
          <w:lang w:eastAsia="en-GB"/>
        </w:rPr>
        <w:t>crying more than usual and for longer</w:t>
      </w:r>
      <w:r w:rsidR="00246486">
        <w:rPr>
          <w:lang w:eastAsia="en-GB"/>
        </w:rPr>
        <w:t>.</w:t>
      </w:r>
      <w:r w:rsidR="008070BB" w:rsidRPr="008070BB">
        <w:rPr>
          <w:lang w:eastAsia="en-GB"/>
        </w:rPr>
        <w:t xml:space="preserve"> </w:t>
      </w:r>
      <w:r w:rsidR="00246486">
        <w:rPr>
          <w:lang w:eastAsia="en-GB"/>
        </w:rPr>
        <w:t>S</w:t>
      </w:r>
      <w:r w:rsidR="008070BB" w:rsidRPr="008070BB">
        <w:rPr>
          <w:lang w:eastAsia="en-GB"/>
        </w:rPr>
        <w:t xml:space="preserve">he then took over feeding </w:t>
      </w:r>
      <w:r w:rsidR="004A167D">
        <w:rPr>
          <w:lang w:eastAsia="en-GB"/>
        </w:rPr>
        <w:t>B</w:t>
      </w:r>
      <w:r w:rsidR="004A167D" w:rsidRPr="008070BB">
        <w:rPr>
          <w:lang w:eastAsia="en-GB"/>
        </w:rPr>
        <w:t xml:space="preserve"> </w:t>
      </w:r>
      <w:r w:rsidR="008070BB" w:rsidRPr="008070BB">
        <w:rPr>
          <w:lang w:eastAsia="en-GB"/>
        </w:rPr>
        <w:t>who settled and calmed</w:t>
      </w:r>
      <w:r w:rsidR="00176ABF" w:rsidRPr="00176ABF">
        <w:rPr>
          <w:lang w:eastAsia="en-GB"/>
        </w:rPr>
        <w:t>. The expert comments</w:t>
      </w:r>
      <w:r w:rsidR="00825FAC">
        <w:rPr>
          <w:lang w:eastAsia="en-GB"/>
        </w:rPr>
        <w:t xml:space="preserve"> “</w:t>
      </w:r>
      <w:r w:rsidR="00176ABF" w:rsidRPr="00176ABF">
        <w:rPr>
          <w:lang w:eastAsia="en-GB"/>
        </w:rPr>
        <w:t xml:space="preserve">it is possible that the excessive crying noted by the mother represented an injury being caused but it could also be that the injury have previously been caused and </w:t>
      </w:r>
      <w:r w:rsidR="004A167D">
        <w:rPr>
          <w:lang w:eastAsia="en-GB"/>
        </w:rPr>
        <w:t>B</w:t>
      </w:r>
      <w:r w:rsidR="004A167D" w:rsidRPr="00176ABF">
        <w:rPr>
          <w:lang w:eastAsia="en-GB"/>
        </w:rPr>
        <w:t xml:space="preserve"> </w:t>
      </w:r>
      <w:r w:rsidR="00176ABF" w:rsidRPr="00176ABF">
        <w:rPr>
          <w:lang w:eastAsia="en-GB"/>
        </w:rPr>
        <w:t xml:space="preserve">was crying because she was in pain from being handled or that no injury was being caused or are being caused and </w:t>
      </w:r>
      <w:r w:rsidR="004A167D">
        <w:rPr>
          <w:lang w:eastAsia="en-GB"/>
        </w:rPr>
        <w:t>B</w:t>
      </w:r>
      <w:r w:rsidR="004A167D" w:rsidRPr="00176ABF">
        <w:rPr>
          <w:lang w:eastAsia="en-GB"/>
        </w:rPr>
        <w:t xml:space="preserve"> </w:t>
      </w:r>
      <w:r w:rsidR="00176ABF" w:rsidRPr="00176ABF">
        <w:rPr>
          <w:lang w:eastAsia="en-GB"/>
        </w:rPr>
        <w:t>was distressed for another reason</w:t>
      </w:r>
      <w:r w:rsidR="00825FAC">
        <w:rPr>
          <w:lang w:eastAsia="en-GB"/>
        </w:rPr>
        <w:t>.</w:t>
      </w:r>
      <w:r w:rsidR="000F2967">
        <w:rPr>
          <w:lang w:eastAsia="en-GB"/>
        </w:rPr>
        <w:t>”</w:t>
      </w:r>
      <w:r w:rsidR="00176ABF" w:rsidRPr="00176ABF">
        <w:rPr>
          <w:lang w:eastAsia="en-GB"/>
        </w:rPr>
        <w:t xml:space="preserve"> </w:t>
      </w:r>
    </w:p>
    <w:p w14:paraId="2A6E13B9" w14:textId="59F608FA" w:rsidR="00C164EA" w:rsidRDefault="00063F9A" w:rsidP="008F35CF">
      <w:pPr>
        <w:pStyle w:val="ParaLevel1"/>
        <w:rPr>
          <w:lang w:eastAsia="en-GB"/>
        </w:rPr>
      </w:pPr>
      <w:r>
        <w:rPr>
          <w:lang w:eastAsia="en-GB"/>
        </w:rPr>
        <w:t xml:space="preserve">In her oral evidence she said that she had seen </w:t>
      </w:r>
      <w:proofErr w:type="spellStart"/>
      <w:r>
        <w:rPr>
          <w:lang w:eastAsia="en-GB"/>
        </w:rPr>
        <w:t>sch</w:t>
      </w:r>
      <w:proofErr w:type="spellEnd"/>
      <w:r>
        <w:rPr>
          <w:lang w:eastAsia="en-GB"/>
        </w:rPr>
        <w:t xml:space="preserve"> as small dots</w:t>
      </w:r>
      <w:r w:rsidR="00B3460B">
        <w:rPr>
          <w:lang w:eastAsia="en-GB"/>
        </w:rPr>
        <w:t xml:space="preserve">, thus giving different </w:t>
      </w:r>
      <w:r w:rsidR="00244B95">
        <w:rPr>
          <w:lang w:eastAsia="en-GB"/>
        </w:rPr>
        <w:t>evidence</w:t>
      </w:r>
      <w:r w:rsidR="00B3460B">
        <w:rPr>
          <w:lang w:eastAsia="en-GB"/>
        </w:rPr>
        <w:t xml:space="preserve"> from </w:t>
      </w:r>
      <w:r w:rsidR="00244B95">
        <w:rPr>
          <w:lang w:eastAsia="en-GB"/>
        </w:rPr>
        <w:t xml:space="preserve">the </w:t>
      </w:r>
      <w:r w:rsidR="00790155">
        <w:rPr>
          <w:lang w:eastAsia="en-GB"/>
        </w:rPr>
        <w:t xml:space="preserve">ultimate view from </w:t>
      </w:r>
      <w:r w:rsidR="00B3460B">
        <w:rPr>
          <w:lang w:eastAsia="en-GB"/>
        </w:rPr>
        <w:t>Dr Markham on this point.</w:t>
      </w:r>
      <w:r w:rsidR="00244B95">
        <w:rPr>
          <w:lang w:eastAsia="en-GB"/>
        </w:rPr>
        <w:t xml:space="preserve"> S</w:t>
      </w:r>
      <w:r w:rsidR="00B3460B">
        <w:rPr>
          <w:lang w:eastAsia="en-GB"/>
        </w:rPr>
        <w:t xml:space="preserve">mall dots however would not necessarily be referred to as </w:t>
      </w:r>
      <w:proofErr w:type="spellStart"/>
      <w:r w:rsidR="00B3460B">
        <w:rPr>
          <w:lang w:eastAsia="en-GB"/>
        </w:rPr>
        <w:t>sch</w:t>
      </w:r>
      <w:proofErr w:type="spellEnd"/>
      <w:r w:rsidR="00B3460B">
        <w:rPr>
          <w:lang w:eastAsia="en-GB"/>
        </w:rPr>
        <w:t xml:space="preserve"> </w:t>
      </w:r>
      <w:r w:rsidR="00E97E57">
        <w:rPr>
          <w:lang w:eastAsia="en-GB"/>
        </w:rPr>
        <w:t xml:space="preserve">in records whereas a patch or larger area of bleed would </w:t>
      </w:r>
      <w:r w:rsidR="00790155">
        <w:rPr>
          <w:lang w:eastAsia="en-GB"/>
        </w:rPr>
        <w:t>be. She</w:t>
      </w:r>
      <w:r w:rsidR="00961031">
        <w:rPr>
          <w:lang w:eastAsia="en-GB"/>
        </w:rPr>
        <w:t xml:space="preserve"> considered that the description of small dots was a reasonable way of expressing what was seen.</w:t>
      </w:r>
    </w:p>
    <w:p w14:paraId="5078C693" w14:textId="25EAB138" w:rsidR="005B27C2" w:rsidRDefault="00C164EA" w:rsidP="00E4065B">
      <w:pPr>
        <w:pStyle w:val="ParaLevel1"/>
        <w:numPr>
          <w:ilvl w:val="0"/>
          <w:numId w:val="0"/>
        </w:numPr>
        <w:ind w:left="720"/>
        <w:rPr>
          <w:lang w:eastAsia="en-GB"/>
        </w:rPr>
      </w:pPr>
      <w:proofErr w:type="spellStart"/>
      <w:r>
        <w:rPr>
          <w:lang w:eastAsia="en-GB"/>
        </w:rPr>
        <w:t>Sch</w:t>
      </w:r>
      <w:proofErr w:type="spellEnd"/>
      <w:r>
        <w:rPr>
          <w:lang w:eastAsia="en-GB"/>
        </w:rPr>
        <w:t xml:space="preserve"> are insignificant from a paediatric clinical perspective </w:t>
      </w:r>
      <w:r w:rsidR="00695635">
        <w:rPr>
          <w:lang w:eastAsia="en-GB"/>
        </w:rPr>
        <w:t>and their relevance is more to indicate that something has caused increased pressure rather than being of clinical concern the</w:t>
      </w:r>
      <w:r w:rsidR="007645FC">
        <w:rPr>
          <w:lang w:eastAsia="en-GB"/>
        </w:rPr>
        <w:t xml:space="preserve">mselves. </w:t>
      </w:r>
      <w:proofErr w:type="spellStart"/>
      <w:r w:rsidR="007645FC">
        <w:rPr>
          <w:lang w:eastAsia="en-GB"/>
        </w:rPr>
        <w:t>S</w:t>
      </w:r>
      <w:r w:rsidR="00695B16">
        <w:rPr>
          <w:lang w:eastAsia="en-GB"/>
        </w:rPr>
        <w:t>ch</w:t>
      </w:r>
      <w:proofErr w:type="spellEnd"/>
      <w:r w:rsidR="007645FC">
        <w:rPr>
          <w:lang w:eastAsia="en-GB"/>
        </w:rPr>
        <w:t xml:space="preserve"> will generally </w:t>
      </w:r>
      <w:r w:rsidR="00790155">
        <w:rPr>
          <w:lang w:eastAsia="en-GB"/>
        </w:rPr>
        <w:t>resolve</w:t>
      </w:r>
      <w:r w:rsidR="007645FC">
        <w:rPr>
          <w:lang w:eastAsia="en-GB"/>
        </w:rPr>
        <w:t xml:space="preserve"> in days</w:t>
      </w:r>
      <w:r w:rsidR="00825FAC">
        <w:rPr>
          <w:lang w:eastAsia="en-GB"/>
        </w:rPr>
        <w:t>,</w:t>
      </w:r>
      <w:r w:rsidR="007645FC">
        <w:rPr>
          <w:lang w:eastAsia="en-GB"/>
        </w:rPr>
        <w:t xml:space="preserve"> </w:t>
      </w:r>
      <w:r w:rsidR="00790155">
        <w:rPr>
          <w:lang w:eastAsia="en-GB"/>
        </w:rPr>
        <w:t>and</w:t>
      </w:r>
      <w:r w:rsidR="002B2A7A">
        <w:rPr>
          <w:lang w:eastAsia="en-GB"/>
        </w:rPr>
        <w:t xml:space="preserve"> </w:t>
      </w:r>
      <w:r w:rsidR="00790155">
        <w:rPr>
          <w:lang w:eastAsia="en-GB"/>
        </w:rPr>
        <w:t xml:space="preserve">one </w:t>
      </w:r>
      <w:r w:rsidR="002B2A7A">
        <w:rPr>
          <w:lang w:eastAsia="en-GB"/>
        </w:rPr>
        <w:t>would not expect them to endure beyond two weeks.</w:t>
      </w:r>
      <w:r w:rsidR="00D77B6F">
        <w:rPr>
          <w:lang w:eastAsia="en-GB"/>
        </w:rPr>
        <w:t xml:space="preserve"> On</w:t>
      </w:r>
      <w:r w:rsidR="00695B16">
        <w:rPr>
          <w:lang w:eastAsia="en-GB"/>
        </w:rPr>
        <w:t>e</w:t>
      </w:r>
      <w:r w:rsidR="00D77B6F">
        <w:rPr>
          <w:lang w:eastAsia="en-GB"/>
        </w:rPr>
        <w:t xml:space="preserve"> would not expect the </w:t>
      </w:r>
      <w:proofErr w:type="spellStart"/>
      <w:r w:rsidR="00D77B6F">
        <w:rPr>
          <w:lang w:eastAsia="en-GB"/>
        </w:rPr>
        <w:t>sch</w:t>
      </w:r>
      <w:proofErr w:type="spellEnd"/>
      <w:r w:rsidR="00D77B6F">
        <w:rPr>
          <w:lang w:eastAsia="en-GB"/>
        </w:rPr>
        <w:t xml:space="preserve"> to go away and then come back.</w:t>
      </w:r>
      <w:r w:rsidR="00790155">
        <w:rPr>
          <w:lang w:eastAsia="en-GB"/>
        </w:rPr>
        <w:t xml:space="preserve"> </w:t>
      </w:r>
      <w:r w:rsidR="003C7C79">
        <w:rPr>
          <w:lang w:eastAsia="en-GB"/>
        </w:rPr>
        <w:t xml:space="preserve">She </w:t>
      </w:r>
      <w:r w:rsidR="00790155">
        <w:rPr>
          <w:lang w:eastAsia="en-GB"/>
        </w:rPr>
        <w:t>agreed</w:t>
      </w:r>
      <w:r w:rsidR="003C7C79">
        <w:rPr>
          <w:lang w:eastAsia="en-GB"/>
        </w:rPr>
        <w:t xml:space="preserve"> with Dr Markham that the fact that the </w:t>
      </w:r>
      <w:proofErr w:type="spellStart"/>
      <w:r w:rsidR="003C7C79">
        <w:rPr>
          <w:lang w:eastAsia="en-GB"/>
        </w:rPr>
        <w:t>sch</w:t>
      </w:r>
      <w:proofErr w:type="spellEnd"/>
      <w:r w:rsidR="003C7C79">
        <w:rPr>
          <w:lang w:eastAsia="en-GB"/>
        </w:rPr>
        <w:t xml:space="preserve"> were bilateral is significant</w:t>
      </w:r>
      <w:r w:rsidR="00B446BF">
        <w:rPr>
          <w:lang w:eastAsia="en-GB"/>
        </w:rPr>
        <w:t xml:space="preserve"> </w:t>
      </w:r>
      <w:r w:rsidR="00414591">
        <w:rPr>
          <w:lang w:eastAsia="en-GB"/>
        </w:rPr>
        <w:t>and not surprising as they occur d</w:t>
      </w:r>
      <w:r w:rsidR="00790155">
        <w:rPr>
          <w:lang w:eastAsia="en-GB"/>
        </w:rPr>
        <w:t>u</w:t>
      </w:r>
      <w:r w:rsidR="00414591">
        <w:rPr>
          <w:lang w:eastAsia="en-GB"/>
        </w:rPr>
        <w:t>e to an increase in pressure and both eyes are in the same h</w:t>
      </w:r>
      <w:r w:rsidR="00790155">
        <w:rPr>
          <w:lang w:eastAsia="en-GB"/>
        </w:rPr>
        <w:t>e</w:t>
      </w:r>
      <w:r w:rsidR="00414591">
        <w:rPr>
          <w:lang w:eastAsia="en-GB"/>
        </w:rPr>
        <w:t>ad.</w:t>
      </w:r>
    </w:p>
    <w:p w14:paraId="1589064B" w14:textId="304DAEA1" w:rsidR="00790155" w:rsidRDefault="00B16484" w:rsidP="004D6AC7">
      <w:pPr>
        <w:pStyle w:val="ParaLevel1"/>
      </w:pPr>
      <w:r>
        <w:t>D</w:t>
      </w:r>
      <w:r w:rsidR="00695B16">
        <w:t>r</w:t>
      </w:r>
      <w:r>
        <w:t xml:space="preserve"> Cleghorn was asked </w:t>
      </w:r>
      <w:r w:rsidR="00825FAC">
        <w:t>if,</w:t>
      </w:r>
      <w:r w:rsidR="000C57B5">
        <w:t xml:space="preserve"> the </w:t>
      </w:r>
      <w:proofErr w:type="spellStart"/>
      <w:r w:rsidR="000C57B5">
        <w:t>sch</w:t>
      </w:r>
      <w:proofErr w:type="spellEnd"/>
      <w:r w:rsidR="000C57B5">
        <w:t xml:space="preserve"> having </w:t>
      </w:r>
      <w:r w:rsidR="00790155">
        <w:t>resolved</w:t>
      </w:r>
      <w:r w:rsidR="000C57B5">
        <w:t xml:space="preserve">, </w:t>
      </w:r>
      <w:r w:rsidR="0079407B">
        <w:t>any later</w:t>
      </w:r>
      <w:r w:rsidR="000C57B5">
        <w:t xml:space="preserve"> </w:t>
      </w:r>
      <w:proofErr w:type="spellStart"/>
      <w:r w:rsidR="000C57B5">
        <w:t>sch</w:t>
      </w:r>
      <w:proofErr w:type="spellEnd"/>
      <w:r w:rsidR="000C57B5">
        <w:t xml:space="preserve"> would require less force if there were a remaining underlying injury. She was not able to say </w:t>
      </w:r>
      <w:r w:rsidR="000C57B5">
        <w:lastRenderedPageBreak/>
        <w:t xml:space="preserve">but </w:t>
      </w:r>
      <w:r w:rsidR="00790155">
        <w:t>did go</w:t>
      </w:r>
      <w:r w:rsidR="00815EED">
        <w:t xml:space="preserve"> </w:t>
      </w:r>
      <w:r w:rsidR="00825FAC">
        <w:t>on to</w:t>
      </w:r>
      <w:r w:rsidR="00815EED">
        <w:t xml:space="preserve"> say that </w:t>
      </w:r>
      <w:r w:rsidR="006C1ED1">
        <w:t>greater or lesser force would not be required, just another event.</w:t>
      </w:r>
    </w:p>
    <w:p w14:paraId="0C8B2BDA" w14:textId="49DBFF62" w:rsidR="00327807" w:rsidRPr="00327807" w:rsidRDefault="00790155" w:rsidP="00327807">
      <w:pPr>
        <w:pStyle w:val="ParaLevel1"/>
        <w:rPr>
          <w:bCs/>
          <w:i/>
          <w:iCs/>
        </w:rPr>
      </w:pPr>
      <w:r>
        <w:t>Under</w:t>
      </w:r>
      <w:r w:rsidR="003628DD">
        <w:t xml:space="preserve"> cross examination from Miss Claxton</w:t>
      </w:r>
      <w:r w:rsidR="00825FAC">
        <w:t>,</w:t>
      </w:r>
      <w:r w:rsidR="009B55E2">
        <w:t xml:space="preserve"> she </w:t>
      </w:r>
      <w:r w:rsidR="00E27A99">
        <w:t xml:space="preserve">confirmed that if the </w:t>
      </w:r>
      <w:proofErr w:type="spellStart"/>
      <w:r w:rsidR="00E27A99">
        <w:t>sch</w:t>
      </w:r>
      <w:proofErr w:type="spellEnd"/>
      <w:r w:rsidR="00E27A99">
        <w:t xml:space="preserve"> </w:t>
      </w:r>
      <w:r>
        <w:t>resolved</w:t>
      </w:r>
      <w:r w:rsidR="00E27A99">
        <w:t xml:space="preserve"> they would not </w:t>
      </w:r>
      <w:r>
        <w:t>repeat but</w:t>
      </w:r>
      <w:r w:rsidR="00E27A99">
        <w:t xml:space="preserve"> also said that the </w:t>
      </w:r>
      <w:r>
        <w:t>presentation</w:t>
      </w:r>
      <w:r w:rsidR="00E27A99">
        <w:t xml:space="preserve"> on 18</w:t>
      </w:r>
      <w:r w:rsidR="002969C4" w:rsidRPr="000746D1">
        <w:rPr>
          <w:vertAlign w:val="superscript"/>
        </w:rPr>
        <w:t>th</w:t>
      </w:r>
      <w:r w:rsidR="002969C4">
        <w:t xml:space="preserve"> </w:t>
      </w:r>
      <w:proofErr w:type="gramStart"/>
      <w:r w:rsidR="00AA1924">
        <w:t xml:space="preserve">August </w:t>
      </w:r>
      <w:r w:rsidR="00E27A99">
        <w:t xml:space="preserve"> may</w:t>
      </w:r>
      <w:proofErr w:type="gramEnd"/>
      <w:r w:rsidR="00E27A99">
        <w:t xml:space="preserve"> have been bloodshot eyes rather than sch.</w:t>
      </w:r>
      <w:r>
        <w:t xml:space="preserve"> </w:t>
      </w:r>
      <w:r w:rsidR="00C069C5">
        <w:t xml:space="preserve">which would mean that </w:t>
      </w:r>
      <w:r>
        <w:t xml:space="preserve">the </w:t>
      </w:r>
      <w:r w:rsidR="00C069C5">
        <w:t xml:space="preserve">incident which ultimately gave rise to </w:t>
      </w:r>
      <w:proofErr w:type="spellStart"/>
      <w:r w:rsidR="00C069C5">
        <w:t>sch</w:t>
      </w:r>
      <w:proofErr w:type="spellEnd"/>
      <w:r w:rsidR="00C069C5">
        <w:t xml:space="preserve"> was not necessarily a second </w:t>
      </w:r>
      <w:r>
        <w:t>incident.</w:t>
      </w:r>
      <w:r w:rsidR="00A93129">
        <w:t xml:space="preserve"> </w:t>
      </w:r>
      <w:r>
        <w:t>S</w:t>
      </w:r>
      <w:r w:rsidR="00A93129">
        <w:t xml:space="preserve">he confirmed that there was nothing in the </w:t>
      </w:r>
      <w:r>
        <w:t>records</w:t>
      </w:r>
      <w:r w:rsidR="00A93129">
        <w:t xml:space="preserve"> of </w:t>
      </w:r>
      <w:r w:rsidR="004A167D">
        <w:t xml:space="preserve">B </w:t>
      </w:r>
      <w:r w:rsidR="00A93129">
        <w:t xml:space="preserve">to suggest that the cause of the </w:t>
      </w:r>
      <w:proofErr w:type="spellStart"/>
      <w:r w:rsidR="00A93129">
        <w:t>sch</w:t>
      </w:r>
      <w:proofErr w:type="spellEnd"/>
      <w:r w:rsidR="00A93129">
        <w:t xml:space="preserve"> could be vomiting or similar.</w:t>
      </w:r>
      <w:r w:rsidR="00327807">
        <w:rPr>
          <w:rFonts w:ascii="Avenir Book" w:eastAsia="Calibri" w:hAnsi="Avenir Book"/>
          <w:b/>
          <w:color w:val="000000"/>
          <w:szCs w:val="24"/>
        </w:rPr>
        <w:t xml:space="preserve"> </w:t>
      </w:r>
    </w:p>
    <w:p w14:paraId="72EAB0F3" w14:textId="2E2F6959" w:rsidR="00327807" w:rsidRPr="00327807" w:rsidRDefault="00EA3944" w:rsidP="00327807">
      <w:pPr>
        <w:pStyle w:val="ParaLevel1"/>
        <w:rPr>
          <w:bCs/>
          <w:i/>
          <w:iCs/>
        </w:rPr>
      </w:pPr>
      <w:r>
        <w:t>Later she stated that s</w:t>
      </w:r>
      <w:r w:rsidR="00327807" w:rsidRPr="00327807">
        <w:t xml:space="preserve">he would not expect </w:t>
      </w:r>
      <w:proofErr w:type="spellStart"/>
      <w:r w:rsidR="00D77D21">
        <w:t>sch</w:t>
      </w:r>
      <w:proofErr w:type="spellEnd"/>
      <w:r w:rsidR="00327807" w:rsidRPr="00327807">
        <w:t xml:space="preserve"> to go and come back [S200] and there would need to be a second event for a second bleed [S201]. She indicated that this could be the result of a further episode of increased pressure caused by a further hard squeeze of the chest over the same site of existing rib fractures but not sufficient of itself to cause further rib fractures [S202] </w:t>
      </w:r>
    </w:p>
    <w:p w14:paraId="1BE6E1C4" w14:textId="2ACBF831" w:rsidR="00327807" w:rsidRPr="00C1297E" w:rsidRDefault="00327807" w:rsidP="00EA3944">
      <w:pPr>
        <w:pStyle w:val="ParaLevel1"/>
        <w:rPr>
          <w:b/>
          <w:bCs/>
          <w:i/>
          <w:iCs/>
        </w:rPr>
      </w:pPr>
      <w:r w:rsidRPr="00327807">
        <w:t xml:space="preserve">Dr Cleghorn cautioned against presuming that what the family observed as burst blood vessels were </w:t>
      </w:r>
      <w:proofErr w:type="spellStart"/>
      <w:r w:rsidR="00D77D21">
        <w:t>sch</w:t>
      </w:r>
      <w:proofErr w:type="spellEnd"/>
      <w:r w:rsidRPr="00327807">
        <w:t xml:space="preserve"> as there was no medical diagnosis at that point [S202]. On 19</w:t>
      </w:r>
      <w:r w:rsidR="002969C4" w:rsidRPr="000746D1">
        <w:rPr>
          <w:vertAlign w:val="superscript"/>
        </w:rPr>
        <w:t>th</w:t>
      </w:r>
      <w:r w:rsidR="002969C4">
        <w:t xml:space="preserve"> </w:t>
      </w:r>
      <w:r w:rsidRPr="00327807">
        <w:t xml:space="preserve">August 2022, </w:t>
      </w:r>
      <w:r w:rsidR="005229D1">
        <w:t>B’s</w:t>
      </w:r>
      <w:r w:rsidR="005229D1" w:rsidRPr="00327807">
        <w:t xml:space="preserve"> </w:t>
      </w:r>
      <w:r w:rsidRPr="00327807">
        <w:t xml:space="preserve">eyes were reported as ‘clear’ by the </w:t>
      </w:r>
      <w:r w:rsidR="005229D1">
        <w:t>health visitor</w:t>
      </w:r>
      <w:r w:rsidRPr="00327807">
        <w:t xml:space="preserve"> [I56]. However, there is a confirmed medical diagnosis of </w:t>
      </w:r>
      <w:proofErr w:type="spellStart"/>
      <w:r w:rsidR="00D77D21">
        <w:t>sch</w:t>
      </w:r>
      <w:proofErr w:type="spellEnd"/>
      <w:r w:rsidR="00440EA8">
        <w:t xml:space="preserve"> </w:t>
      </w:r>
      <w:r w:rsidRPr="00327807">
        <w:t>as of 30 August 2022 from the hospital.</w:t>
      </w:r>
    </w:p>
    <w:p w14:paraId="694C4185" w14:textId="45DBE5A5" w:rsidR="00BD28A4" w:rsidRDefault="00E411CA" w:rsidP="00C70053">
      <w:pPr>
        <w:pStyle w:val="ParaLevel1"/>
      </w:pPr>
      <w:r w:rsidRPr="00E411CA">
        <w:t>When asked about</w:t>
      </w:r>
      <w:r w:rsidR="00BA1BFF" w:rsidRPr="00BA1BFF">
        <w:t xml:space="preserve"> the relative severity of subconjunctival </w:t>
      </w:r>
      <w:proofErr w:type="gramStart"/>
      <w:r w:rsidR="00813665">
        <w:t>haem</w:t>
      </w:r>
      <w:r w:rsidR="00813665" w:rsidRPr="00BA1BFF">
        <w:t>o</w:t>
      </w:r>
      <w:r w:rsidR="00813665">
        <w:t>rrhages</w:t>
      </w:r>
      <w:r w:rsidR="00440EA8">
        <w:t xml:space="preserve"> </w:t>
      </w:r>
      <w:r w:rsidR="00BA1BFF" w:rsidRPr="00BA1BFF">
        <w:t xml:space="preserve"> compared</w:t>
      </w:r>
      <w:proofErr w:type="gramEnd"/>
      <w:r w:rsidR="00BA1BFF" w:rsidRPr="00BA1BFF">
        <w:t xml:space="preserve"> to </w:t>
      </w:r>
      <w:r w:rsidR="001367AC" w:rsidRPr="001367AC">
        <w:t xml:space="preserve">retinal </w:t>
      </w:r>
      <w:r w:rsidR="00813665">
        <w:t xml:space="preserve">haemorrhages </w:t>
      </w:r>
      <w:r w:rsidR="0079407B">
        <w:t>D</w:t>
      </w:r>
      <w:r w:rsidR="001367AC" w:rsidRPr="001367AC">
        <w:t xml:space="preserve">r </w:t>
      </w:r>
      <w:r w:rsidR="0079407B">
        <w:t>C</w:t>
      </w:r>
      <w:r w:rsidR="001367AC" w:rsidRPr="001367AC">
        <w:t>leghorn</w:t>
      </w:r>
      <w:r w:rsidR="00001F6C" w:rsidRPr="00001F6C">
        <w:t xml:space="preserve"> commented that: “subconjunctival </w:t>
      </w:r>
      <w:r w:rsidR="00813665">
        <w:t>haemo</w:t>
      </w:r>
      <w:r w:rsidR="002413D3">
        <w:t xml:space="preserve">rrhages </w:t>
      </w:r>
      <w:r w:rsidR="00001F6C" w:rsidRPr="00001F6C">
        <w:t xml:space="preserve">are bleeding into the white of the eye. They are insignificant from a clinical perspective, they should heal and </w:t>
      </w:r>
      <w:proofErr w:type="gramStart"/>
      <w:r w:rsidR="00001F6C" w:rsidRPr="00001F6C">
        <w:t>really</w:t>
      </w:r>
      <w:proofErr w:type="gramEnd"/>
      <w:r w:rsidR="00001F6C" w:rsidRPr="00001F6C">
        <w:t xml:space="preserve"> they are more to indicate</w:t>
      </w:r>
      <w:r w:rsidR="00BD28A4" w:rsidRPr="00BD28A4">
        <w:t xml:space="preserve"> that there has been something which has often caused increased </w:t>
      </w:r>
      <w:r w:rsidR="00BD28A4" w:rsidRPr="00BD28A4">
        <w:lastRenderedPageBreak/>
        <w:t>pressure in the face or in the head, rather than being of clinical concerns themselves”.</w:t>
      </w:r>
    </w:p>
    <w:p w14:paraId="7FD2554C" w14:textId="287D9012" w:rsidR="00AC3DEF" w:rsidRDefault="0079407B" w:rsidP="00C70053">
      <w:pPr>
        <w:pStyle w:val="ParaLevel1"/>
      </w:pPr>
      <w:r>
        <w:t xml:space="preserve">Dr </w:t>
      </w:r>
      <w:r w:rsidRPr="00BA1BFF">
        <w:t>Cleghorn</w:t>
      </w:r>
      <w:r w:rsidR="0010473A">
        <w:t xml:space="preserve"> e</w:t>
      </w:r>
      <w:r w:rsidR="001C5767">
        <w:t xml:space="preserve">laborated regarding the </w:t>
      </w:r>
      <w:r w:rsidR="00790155">
        <w:t>mechanism.</w:t>
      </w:r>
      <w:r w:rsidR="00F965D8">
        <w:t xml:space="preserve"> </w:t>
      </w:r>
      <w:r w:rsidR="00790155">
        <w:t>T</w:t>
      </w:r>
      <w:r w:rsidR="00F965D8">
        <w:t>he force required would be beyond rough handling.</w:t>
      </w:r>
      <w:r w:rsidR="00F706F6">
        <w:t xml:space="preserve"> The person </w:t>
      </w:r>
      <w:r w:rsidR="00790155">
        <w:t>who</w:t>
      </w:r>
      <w:r w:rsidR="00F706F6">
        <w:t xml:space="preserve"> caused the injury would know they had caused it as </w:t>
      </w:r>
      <w:r w:rsidR="004A167D">
        <w:t xml:space="preserve">B </w:t>
      </w:r>
      <w:r w:rsidR="00F706F6">
        <w:t xml:space="preserve">would be </w:t>
      </w:r>
      <w:r w:rsidR="00790155">
        <w:t>distressed. The</w:t>
      </w:r>
      <w:r w:rsidR="008C0091">
        <w:t xml:space="preserve"> child would subsequently be </w:t>
      </w:r>
      <w:proofErr w:type="gramStart"/>
      <w:r w:rsidR="008C0091">
        <w:t xml:space="preserve">more </w:t>
      </w:r>
      <w:r w:rsidR="00790155">
        <w:t>grizzly</w:t>
      </w:r>
      <w:proofErr w:type="gramEnd"/>
      <w:r w:rsidR="00790155">
        <w:t>.</w:t>
      </w:r>
      <w:r w:rsidR="008C0091">
        <w:t xml:space="preserve"> </w:t>
      </w:r>
      <w:r w:rsidR="00790155">
        <w:t>A</w:t>
      </w:r>
      <w:r w:rsidR="008C0091">
        <w:t xml:space="preserve"> person who was not there at the time </w:t>
      </w:r>
      <w:r w:rsidR="00A40687">
        <w:t xml:space="preserve">might notice a change in </w:t>
      </w:r>
      <w:r w:rsidR="00790155">
        <w:t>behaviour.</w:t>
      </w:r>
      <w:r w:rsidR="00A40687">
        <w:t xml:space="preserve"> </w:t>
      </w:r>
      <w:r w:rsidR="00790155">
        <w:t>T</w:t>
      </w:r>
      <w:r w:rsidR="00A40687">
        <w:t xml:space="preserve">hey might not seek immediate medical attention but would </w:t>
      </w:r>
      <w:r w:rsidR="00790155">
        <w:t>bring</w:t>
      </w:r>
      <w:r w:rsidR="00A40687">
        <w:t xml:space="preserve"> it up with the health visitor.</w:t>
      </w:r>
      <w:r w:rsidR="009A716C">
        <w:t xml:space="preserve"> A parent noticing a few red dots in the eye might not be expected to have an immediate response in terms of </w:t>
      </w:r>
      <w:r w:rsidR="00790155">
        <w:t>seeking</w:t>
      </w:r>
      <w:r w:rsidR="009A716C">
        <w:t xml:space="preserve"> medical help but </w:t>
      </w:r>
      <w:r w:rsidR="0097795B">
        <w:t>would contact 11</w:t>
      </w:r>
      <w:r w:rsidR="00790155">
        <w:t>1</w:t>
      </w:r>
      <w:r w:rsidR="0097795B">
        <w:t xml:space="preserve"> or go to</w:t>
      </w:r>
      <w:r w:rsidR="00790155">
        <w:t xml:space="preserve"> </w:t>
      </w:r>
      <w:r w:rsidR="0097795B">
        <w:t>A&amp;E or speak to the health visitor if there were blood over a large proportion of the e</w:t>
      </w:r>
      <w:r w:rsidR="00BF4D5B">
        <w:t>ye the next day.</w:t>
      </w:r>
      <w:r w:rsidR="0097795B">
        <w:t xml:space="preserve"> </w:t>
      </w:r>
      <w:r w:rsidR="00A40687">
        <w:t xml:space="preserve"> </w:t>
      </w:r>
    </w:p>
    <w:p w14:paraId="230B9023" w14:textId="17B445D5" w:rsidR="00D33C3F" w:rsidRDefault="00D33C3F" w:rsidP="00D33C3F">
      <w:pPr>
        <w:pStyle w:val="ParaLevel1"/>
      </w:pPr>
      <w:r>
        <w:t>T</w:t>
      </w:r>
      <w:r w:rsidR="00E43F4D" w:rsidRPr="00E43F4D">
        <w:t xml:space="preserve">urning to the question of the child's reaction to any </w:t>
      </w:r>
      <w:r>
        <w:t xml:space="preserve">rib </w:t>
      </w:r>
      <w:r w:rsidR="00E43F4D" w:rsidRPr="00E43F4D">
        <w:t>injury</w:t>
      </w:r>
      <w:r w:rsidR="00CC5D8C" w:rsidRPr="00CC5D8C">
        <w:t xml:space="preserve"> </w:t>
      </w:r>
      <w:r>
        <w:t>Dr C</w:t>
      </w:r>
      <w:r w:rsidR="00CC5D8C" w:rsidRPr="00CC5D8C">
        <w:t xml:space="preserve">leghorn responded at </w:t>
      </w:r>
      <w:r w:rsidR="002413D3">
        <w:t>[</w:t>
      </w:r>
      <w:r w:rsidR="00CC5D8C" w:rsidRPr="00CC5D8C">
        <w:t>E239</w:t>
      </w:r>
      <w:r w:rsidR="002413D3">
        <w:t>]</w:t>
      </w:r>
      <w:r w:rsidR="00CC5D8C" w:rsidRPr="00CC5D8C">
        <w:t xml:space="preserve"> as follows: “if a child was otherwise normally</w:t>
      </w:r>
      <w:r w:rsidR="00E70881" w:rsidRPr="00E70881">
        <w:t xml:space="preserve"> a settled or quiet baby then I would expect that any signs of distress would have been noted as unusual or a change in behaviour and that a parent or carer would have therefore realised that something was wrong but they may not have realised that this specifically meant pain”.</w:t>
      </w:r>
    </w:p>
    <w:p w14:paraId="3FAFC683" w14:textId="71088CF1" w:rsidR="008E4323" w:rsidRDefault="00007B95" w:rsidP="00D33C3F">
      <w:pPr>
        <w:pStyle w:val="ParaLevel1"/>
      </w:pPr>
      <w:r w:rsidRPr="00007B95">
        <w:t>In</w:t>
      </w:r>
      <w:r w:rsidR="00D33C3F">
        <w:t xml:space="preserve"> earlier </w:t>
      </w:r>
      <w:r w:rsidRPr="00007B95">
        <w:t xml:space="preserve">evidence on the point of </w:t>
      </w:r>
      <w:proofErr w:type="gramStart"/>
      <w:r w:rsidRPr="00007B95">
        <w:t>whether or not</w:t>
      </w:r>
      <w:proofErr w:type="gramEnd"/>
      <w:r w:rsidRPr="00007B95">
        <w:t xml:space="preserve"> a carer or professional would notice pain from fractures she said: “so it's the change in behaviour. </w:t>
      </w:r>
      <w:proofErr w:type="gramStart"/>
      <w:r w:rsidRPr="00007B95">
        <w:t>So</w:t>
      </w:r>
      <w:proofErr w:type="gramEnd"/>
      <w:r w:rsidRPr="00007B95">
        <w:t xml:space="preserve"> she might not cry out in distress, she might just be more grisly than normal</w:t>
      </w:r>
      <w:r w:rsidR="007251C2" w:rsidRPr="007251C2">
        <w:t xml:space="preserve"> or whimpering or not as happy as she had been previously. This might be the only thing that apparent, a carer would pick up; that change of </w:t>
      </w:r>
      <w:proofErr w:type="gramStart"/>
      <w:r w:rsidR="007251C2" w:rsidRPr="007251C2">
        <w:t>behaviour</w:t>
      </w:r>
      <w:proofErr w:type="gramEnd"/>
      <w:r w:rsidR="007251C2" w:rsidRPr="007251C2">
        <w:t xml:space="preserve"> and I think I've already said that actually it's really difficult for professionals,</w:t>
      </w:r>
      <w:r w:rsidR="00920024" w:rsidRPr="00920024">
        <w:t xml:space="preserve"> particularly </w:t>
      </w:r>
      <w:r w:rsidR="00920024" w:rsidRPr="00920024">
        <w:lastRenderedPageBreak/>
        <w:t>when we don't know the babies too, and when we clinically examine them, to be able to identify that there are rib fractures there.”</w:t>
      </w:r>
      <w:r w:rsidR="00BC6BE5" w:rsidRPr="00BC6BE5">
        <w:t xml:space="preserve"> </w:t>
      </w:r>
    </w:p>
    <w:p w14:paraId="67C815B2" w14:textId="1D651A5D" w:rsidR="0002471E" w:rsidRPr="0002471E" w:rsidRDefault="00365EBA" w:rsidP="0002471E">
      <w:pPr>
        <w:pStyle w:val="ParaLevel1"/>
      </w:pPr>
      <w:r w:rsidRPr="00365EBA">
        <w:t xml:space="preserve">When asked whether anything would have been felt by the person holding </w:t>
      </w:r>
      <w:r w:rsidR="004A167D">
        <w:t>B</w:t>
      </w:r>
      <w:r w:rsidR="004A167D" w:rsidRPr="00365EBA">
        <w:t xml:space="preserve"> </w:t>
      </w:r>
      <w:r w:rsidRPr="00365EBA">
        <w:t>the doctor's reply was:</w:t>
      </w:r>
      <w:r w:rsidR="00EC46C6" w:rsidRPr="00EC46C6">
        <w:t xml:space="preserve"> “not necessarily, no we're talking about quite a difficult area to feel too, even as paediatricians, when we clinically examine </w:t>
      </w:r>
      <w:proofErr w:type="gramStart"/>
      <w:r w:rsidR="00EC46C6" w:rsidRPr="00EC46C6">
        <w:t>babies</w:t>
      </w:r>
      <w:proofErr w:type="gramEnd"/>
      <w:r w:rsidR="00EC46C6" w:rsidRPr="00EC46C6">
        <w:t xml:space="preserve"> we often can't feel rib fractures. That's why we do skeletal surveys in many ways because there's often no external signs that we can pick up.”</w:t>
      </w:r>
      <w:r w:rsidR="00BD42E2">
        <w:t xml:space="preserve"> I</w:t>
      </w:r>
      <w:r w:rsidR="00BC6BE5" w:rsidRPr="00BC6BE5">
        <w:t xml:space="preserve">n </w:t>
      </w:r>
      <w:proofErr w:type="gramStart"/>
      <w:r w:rsidR="00BC6BE5" w:rsidRPr="00BC6BE5">
        <w:t>addition</w:t>
      </w:r>
      <w:proofErr w:type="gramEnd"/>
      <w:r w:rsidR="00BC6BE5" w:rsidRPr="00BC6BE5">
        <w:t xml:space="preserve"> </w:t>
      </w:r>
      <w:r w:rsidR="00BD42E2">
        <w:t>D</w:t>
      </w:r>
      <w:r w:rsidR="005876A4">
        <w:t>r</w:t>
      </w:r>
      <w:r w:rsidR="00BD42E2">
        <w:t xml:space="preserve"> </w:t>
      </w:r>
      <w:r w:rsidR="00BD42E2" w:rsidRPr="00BC6BE5">
        <w:t>Cleghorn</w:t>
      </w:r>
      <w:r w:rsidR="00BC6BE5" w:rsidRPr="00BC6BE5">
        <w:t xml:space="preserve"> gave evidence that it is not uncommon for babies of </w:t>
      </w:r>
      <w:r w:rsidR="005229D1">
        <w:t>B’s</w:t>
      </w:r>
      <w:r w:rsidR="005229D1" w:rsidRPr="00BC6BE5">
        <w:t xml:space="preserve"> </w:t>
      </w:r>
      <w:r w:rsidR="00BC6BE5" w:rsidRPr="00BC6BE5">
        <w:t>age to be sleeping for 18 plus hours of the day.</w:t>
      </w:r>
      <w:r w:rsidR="00A93129">
        <w:t xml:space="preserve"> </w:t>
      </w:r>
      <w:r w:rsidR="009B55E2">
        <w:t xml:space="preserve"> </w:t>
      </w:r>
    </w:p>
    <w:p w14:paraId="0E205E81" w14:textId="3D9813AA" w:rsidR="0002471E" w:rsidRDefault="0002471E" w:rsidP="0002471E">
      <w:pPr>
        <w:pStyle w:val="ParaLevel1"/>
      </w:pPr>
      <w:r>
        <w:t xml:space="preserve">I have in mind that all the experts had sight of the statements and police evidence and </w:t>
      </w:r>
      <w:r w:rsidR="00C869D6">
        <w:t xml:space="preserve">they do </w:t>
      </w:r>
      <w:proofErr w:type="gramStart"/>
      <w:r w:rsidR="00C869D6">
        <w:t xml:space="preserve">not </w:t>
      </w:r>
      <w:r>
        <w:t xml:space="preserve"> consider</w:t>
      </w:r>
      <w:proofErr w:type="gramEnd"/>
      <w:r>
        <w:t xml:space="preserve"> the explanations advanced in that evidence to account for the injuries</w:t>
      </w:r>
      <w:r w:rsidR="00317220">
        <w:t xml:space="preserve"> sustained by </w:t>
      </w:r>
      <w:r w:rsidR="004A167D">
        <w:t>B</w:t>
      </w:r>
      <w:r>
        <w:t xml:space="preserve">. </w:t>
      </w:r>
    </w:p>
    <w:p w14:paraId="19BE8D53" w14:textId="0E3728EB" w:rsidR="0098277A" w:rsidRDefault="0098277A" w:rsidP="0002471E">
      <w:pPr>
        <w:pStyle w:val="ParaLevel1"/>
      </w:pPr>
      <w:r>
        <w:t xml:space="preserve">The experts are agreed that there is no medical cause for the injuries </w:t>
      </w:r>
      <w:r w:rsidR="004A167D">
        <w:t xml:space="preserve">B </w:t>
      </w:r>
      <w:r>
        <w:t>has sustained.</w:t>
      </w:r>
    </w:p>
    <w:p w14:paraId="1201C776" w14:textId="4F5B0965" w:rsidR="00FE690F" w:rsidRPr="000212DB" w:rsidRDefault="00480866" w:rsidP="004D6AC7">
      <w:pPr>
        <w:pStyle w:val="ParaLevel1"/>
      </w:pPr>
      <w:r w:rsidRPr="000212DB">
        <w:rPr>
          <w:b/>
          <w:bCs/>
        </w:rPr>
        <w:t>Issues arising;</w:t>
      </w:r>
      <w:r w:rsidR="006C47BD" w:rsidRPr="000212DB">
        <w:t xml:space="preserve"> following the conclusion of the hearing the court has received lengthy submissions from each of the parties in relation to the expert evidence. The existence of the rib fractures</w:t>
      </w:r>
      <w:r w:rsidR="00A108D3" w:rsidRPr="000212DB">
        <w:t xml:space="preserve"> and the expert evidence as to causation is not disputed.</w:t>
      </w:r>
      <w:r w:rsidR="00C3302A" w:rsidRPr="000212DB">
        <w:t xml:space="preserve"> The parties make different submissions as to the most likely timing of the rib fractures in the light of the totality of the evidence which will be addressed below</w:t>
      </w:r>
      <w:r w:rsidR="00FF6D4A" w:rsidRPr="000212DB">
        <w:t xml:space="preserve">. There are two schools of thought. The first is that advanced by the children's guardian that the court should </w:t>
      </w:r>
      <w:r w:rsidR="00A85A47" w:rsidRPr="000212DB">
        <w:t>accept</w:t>
      </w:r>
      <w:r w:rsidR="00FF6D4A" w:rsidRPr="000212DB">
        <w:t xml:space="preserve"> the evidence of </w:t>
      </w:r>
      <w:r w:rsidR="00A85A47" w:rsidRPr="000212DB">
        <w:t xml:space="preserve">Dr </w:t>
      </w:r>
      <w:r w:rsidR="00FF6D4A" w:rsidRPr="000212DB">
        <w:t xml:space="preserve">Johnson which </w:t>
      </w:r>
      <w:r w:rsidR="00A134A7" w:rsidRPr="000212DB">
        <w:t xml:space="preserve">was subject to a caveat </w:t>
      </w:r>
      <w:r w:rsidR="00FF6D4A" w:rsidRPr="000212DB">
        <w:t>to the extent made clear by him</w:t>
      </w:r>
      <w:r w:rsidR="005F49C0" w:rsidRPr="000212DB">
        <w:t xml:space="preserve"> in terms of the difficulty in dating </w:t>
      </w:r>
      <w:proofErr w:type="gramStart"/>
      <w:r w:rsidR="005F49C0" w:rsidRPr="000212DB">
        <w:t>fractures,</w:t>
      </w:r>
      <w:r w:rsidR="00A134A7" w:rsidRPr="000212DB">
        <w:t xml:space="preserve"> </w:t>
      </w:r>
      <w:r w:rsidR="000212DB" w:rsidRPr="000212DB">
        <w:t>but</w:t>
      </w:r>
      <w:proofErr w:type="gramEnd"/>
      <w:r w:rsidR="000212DB" w:rsidRPr="000212DB">
        <w:t xml:space="preserve"> was</w:t>
      </w:r>
      <w:r w:rsidR="005F49C0" w:rsidRPr="000212DB">
        <w:t xml:space="preserve"> clear in that he dat</w:t>
      </w:r>
      <w:r w:rsidR="00A134A7" w:rsidRPr="000212DB">
        <w:t xml:space="preserve">ed the </w:t>
      </w:r>
      <w:r w:rsidR="005F49C0" w:rsidRPr="000212DB">
        <w:t>ri</w:t>
      </w:r>
      <w:r w:rsidR="00A134A7" w:rsidRPr="000212DB">
        <w:t>b</w:t>
      </w:r>
      <w:r w:rsidR="005F49C0" w:rsidRPr="000212DB">
        <w:t xml:space="preserve"> fractures as being at least two weeks old at the time of the first X-ray. This conclusion is </w:t>
      </w:r>
      <w:r w:rsidR="005F49C0" w:rsidRPr="000212DB">
        <w:lastRenderedPageBreak/>
        <w:t>reached in the light of the extent of the healing presentation at that point</w:t>
      </w:r>
      <w:r w:rsidR="00505D54" w:rsidRPr="000212DB">
        <w:t xml:space="preserve"> and the subsequent healing process which was evidenced by the second set of X-rays 11 days later. The doctors involved in the taking and initial review of the X-rays on the </w:t>
      </w:r>
      <w:proofErr w:type="gramStart"/>
      <w:r w:rsidR="00505D54" w:rsidRPr="000212DB">
        <w:t>1</w:t>
      </w:r>
      <w:r w:rsidR="005229D1" w:rsidRPr="000746D1">
        <w:rPr>
          <w:vertAlign w:val="superscript"/>
        </w:rPr>
        <w:t>st</w:t>
      </w:r>
      <w:proofErr w:type="gramEnd"/>
      <w:r w:rsidR="00505D54" w:rsidRPr="000212DB">
        <w:t xml:space="preserve"> September</w:t>
      </w:r>
      <w:r w:rsidR="009D40FB" w:rsidRPr="000212DB">
        <w:t xml:space="preserve"> reached a similar conclusion. The second school of thought entertained by all others is that the caveat attached to</w:t>
      </w:r>
      <w:r w:rsidR="00A134A7" w:rsidRPr="000212DB">
        <w:t xml:space="preserve"> Dr </w:t>
      </w:r>
      <w:r w:rsidR="009D40FB" w:rsidRPr="000212DB">
        <w:t>Johnson's evidence</w:t>
      </w:r>
      <w:r w:rsidR="00A35E9C" w:rsidRPr="000212DB">
        <w:t xml:space="preserve"> enables the court to conclude, in the light of the totality of the evidence, that although there was the degree of healing seen by </w:t>
      </w:r>
      <w:r w:rsidR="00E86CD8" w:rsidRPr="000212DB">
        <w:t>Dr</w:t>
      </w:r>
      <w:r w:rsidR="00A35E9C" w:rsidRPr="000212DB">
        <w:t xml:space="preserve"> Johnson on the X-ray of 1</w:t>
      </w:r>
      <w:r w:rsidR="005229D1" w:rsidRPr="000746D1">
        <w:rPr>
          <w:vertAlign w:val="superscript"/>
        </w:rPr>
        <w:t>st</w:t>
      </w:r>
      <w:r w:rsidR="00A35E9C" w:rsidRPr="000212DB">
        <w:t xml:space="preserve"> September, in fact, the</w:t>
      </w:r>
      <w:r w:rsidR="00D60AEC" w:rsidRPr="000212DB">
        <w:t xml:space="preserve"> ribs were injured closer to the date of the X-rays and </w:t>
      </w:r>
      <w:r w:rsidR="002347F4" w:rsidRPr="000212DB">
        <w:t>(</w:t>
      </w:r>
      <w:r w:rsidR="00D60AEC" w:rsidRPr="000212DB">
        <w:t>the parties differ as to the exact date of causation</w:t>
      </w:r>
      <w:r w:rsidR="002347F4" w:rsidRPr="000212DB">
        <w:t>)</w:t>
      </w:r>
      <w:r w:rsidR="00D60AEC" w:rsidRPr="000212DB">
        <w:t xml:space="preserve"> were more likely to have been inflicted </w:t>
      </w:r>
      <w:r w:rsidR="00AF29FB" w:rsidRPr="000212DB">
        <w:t>on the morning of the 26</w:t>
      </w:r>
      <w:r w:rsidR="005229D1" w:rsidRPr="000746D1">
        <w:rPr>
          <w:vertAlign w:val="superscript"/>
        </w:rPr>
        <w:t>th</w:t>
      </w:r>
      <w:r w:rsidR="005229D1">
        <w:t xml:space="preserve"> </w:t>
      </w:r>
      <w:r w:rsidR="00AF29FB" w:rsidRPr="000212DB">
        <w:t>August or thereafter</w:t>
      </w:r>
      <w:r w:rsidR="00FE690F" w:rsidRPr="000212DB">
        <w:t>.</w:t>
      </w:r>
    </w:p>
    <w:p w14:paraId="7548E2F0" w14:textId="7613CE77" w:rsidR="00A40C5D" w:rsidRPr="000212DB" w:rsidRDefault="00A7432E" w:rsidP="00106398">
      <w:pPr>
        <w:pStyle w:val="ParaLevel1"/>
      </w:pPr>
      <w:r w:rsidRPr="000212DB">
        <w:t>T</w:t>
      </w:r>
      <w:r w:rsidR="00FE690F" w:rsidRPr="000212DB">
        <w:t>urning to the issue of</w:t>
      </w:r>
      <w:r w:rsidR="00B07B90" w:rsidRPr="000212DB">
        <w:t xml:space="preserve"> subconjunctival</w:t>
      </w:r>
      <w:r w:rsidR="00C50DA0">
        <w:t xml:space="preserve"> haemorrhages</w:t>
      </w:r>
      <w:r w:rsidR="00B07B90" w:rsidRPr="000212DB">
        <w:t>. Again</w:t>
      </w:r>
      <w:r w:rsidRPr="000212DB">
        <w:t>,</w:t>
      </w:r>
      <w:r w:rsidR="00B07B90" w:rsidRPr="000212DB">
        <w:t xml:space="preserve"> two schools of thought have emerged. The first being that put by the children's guardian which is to remind the court</w:t>
      </w:r>
      <w:r w:rsidR="00322015" w:rsidRPr="000212DB">
        <w:t xml:space="preserve"> of the </w:t>
      </w:r>
      <w:r w:rsidR="000212DB" w:rsidRPr="000212DB">
        <w:t>description</w:t>
      </w:r>
      <w:r w:rsidR="00322015" w:rsidRPr="000212DB">
        <w:t xml:space="preserve"> of burst blood vessels advanced by the maternal grandmother </w:t>
      </w:r>
      <w:r w:rsidR="0094302F" w:rsidRPr="000212DB">
        <w:t xml:space="preserve">and </w:t>
      </w:r>
      <w:r w:rsidR="00267FEF">
        <w:t>aunt</w:t>
      </w:r>
      <w:r w:rsidR="00267FEF" w:rsidRPr="000212DB">
        <w:t xml:space="preserve"> </w:t>
      </w:r>
      <w:r w:rsidR="00322015" w:rsidRPr="000212DB">
        <w:t>as having been seen by them on 18</w:t>
      </w:r>
      <w:r w:rsidR="00267FEF" w:rsidRPr="000746D1">
        <w:rPr>
          <w:vertAlign w:val="superscript"/>
        </w:rPr>
        <w:t>th</w:t>
      </w:r>
      <w:r w:rsidR="00267FEF">
        <w:t xml:space="preserve"> </w:t>
      </w:r>
      <w:r w:rsidR="00322015" w:rsidRPr="000212DB">
        <w:t>August.</w:t>
      </w:r>
      <w:r w:rsidR="00B25C1A" w:rsidRPr="000212DB">
        <w:t xml:space="preserve"> </w:t>
      </w:r>
      <w:r w:rsidRPr="000212DB">
        <w:t>If the</w:t>
      </w:r>
      <w:r w:rsidR="00624D6C" w:rsidRPr="000212DB">
        <w:t xml:space="preserve"> court accepts the description from those witnesses as being</w:t>
      </w:r>
      <w:r w:rsidR="0010026C" w:rsidRPr="000212DB">
        <w:t xml:space="preserve"> true and accurate then one has a </w:t>
      </w:r>
      <w:r w:rsidR="000212DB" w:rsidRPr="000212DB">
        <w:t>description</w:t>
      </w:r>
      <w:r w:rsidR="0010026C" w:rsidRPr="000212DB">
        <w:t xml:space="preserve"> which has been accepted by </w:t>
      </w:r>
      <w:r w:rsidRPr="000212DB">
        <w:t>D</w:t>
      </w:r>
      <w:r w:rsidR="0010026C" w:rsidRPr="000212DB">
        <w:t>r Markham as being appropriate, present in the child at a time which fits</w:t>
      </w:r>
      <w:r w:rsidR="00764C8E" w:rsidRPr="000212DB">
        <w:t xml:space="preserve"> with </w:t>
      </w:r>
      <w:r w:rsidR="0094302F" w:rsidRPr="000212DB">
        <w:t>D</w:t>
      </w:r>
      <w:r w:rsidR="00764C8E" w:rsidRPr="000212DB">
        <w:t xml:space="preserve">r Johnson's ageing of the rib fractures. That said, the court has in mind the caution expressed by </w:t>
      </w:r>
      <w:r w:rsidR="0094302F" w:rsidRPr="000212DB">
        <w:t>Dr</w:t>
      </w:r>
      <w:r w:rsidR="00764C8E" w:rsidRPr="000212DB">
        <w:t xml:space="preserve"> </w:t>
      </w:r>
      <w:r w:rsidR="0094302F" w:rsidRPr="000212DB">
        <w:t>C</w:t>
      </w:r>
      <w:r w:rsidR="00764C8E" w:rsidRPr="000212DB">
        <w:t>leghorn in the context of</w:t>
      </w:r>
      <w:r w:rsidR="00522E8C" w:rsidRPr="000212DB">
        <w:t xml:space="preserve"> whatever those members of the family reported not having been seen by a professional. Without at this stage delving into the factual matrix,</w:t>
      </w:r>
      <w:r w:rsidR="00A40C5D" w:rsidRPr="000212DB">
        <w:t xml:space="preserve"> search haemorrhages were not seen by medical professionals either on the 16</w:t>
      </w:r>
      <w:r w:rsidR="00267FEF" w:rsidRPr="000746D1">
        <w:rPr>
          <w:vertAlign w:val="superscript"/>
        </w:rPr>
        <w:t>th</w:t>
      </w:r>
      <w:r w:rsidR="00A40C5D" w:rsidRPr="000212DB">
        <w:t xml:space="preserve"> o</w:t>
      </w:r>
      <w:r w:rsidR="00267FEF">
        <w:t>r</w:t>
      </w:r>
      <w:r w:rsidR="00A40C5D" w:rsidRPr="000212DB">
        <w:t xml:space="preserve"> 19</w:t>
      </w:r>
      <w:r w:rsidR="00267FEF" w:rsidRPr="000746D1">
        <w:rPr>
          <w:vertAlign w:val="superscript"/>
        </w:rPr>
        <w:t>th</w:t>
      </w:r>
      <w:r w:rsidR="00267FEF">
        <w:t xml:space="preserve"> </w:t>
      </w:r>
      <w:r w:rsidR="00A40C5D" w:rsidRPr="000212DB">
        <w:t>August.</w:t>
      </w:r>
    </w:p>
    <w:p w14:paraId="40E59AA1" w14:textId="10DF0413" w:rsidR="00A40C5D" w:rsidRPr="000212DB" w:rsidRDefault="0094302F" w:rsidP="00106398">
      <w:pPr>
        <w:pStyle w:val="ParaLevel1"/>
      </w:pPr>
      <w:r w:rsidRPr="000212DB">
        <w:t>T</w:t>
      </w:r>
      <w:r w:rsidR="0079296F" w:rsidRPr="000212DB">
        <w:t>he second school of thought is that the descriptions given by the family members</w:t>
      </w:r>
      <w:r w:rsidR="006171FC" w:rsidRPr="000212DB">
        <w:t xml:space="preserve"> should be treated with such caution as to prevent the court from </w:t>
      </w:r>
      <w:r w:rsidR="006171FC" w:rsidRPr="000212DB">
        <w:lastRenderedPageBreak/>
        <w:t>concluding that they are accurate and</w:t>
      </w:r>
      <w:r w:rsidR="00DB659D">
        <w:t xml:space="preserve"> to conclude that </w:t>
      </w:r>
      <w:r w:rsidR="00C4489D">
        <w:t>t</w:t>
      </w:r>
      <w:r w:rsidR="006171FC" w:rsidRPr="000212DB">
        <w:t xml:space="preserve">he subconjunctival </w:t>
      </w:r>
      <w:r w:rsidR="00922CA6" w:rsidRPr="000212DB">
        <w:t xml:space="preserve">haemorrhages </w:t>
      </w:r>
      <w:r w:rsidR="006171FC" w:rsidRPr="000212DB">
        <w:t xml:space="preserve">were </w:t>
      </w:r>
      <w:r w:rsidR="00D56FB7">
        <w:t xml:space="preserve">not </w:t>
      </w:r>
      <w:r w:rsidR="006171FC" w:rsidRPr="000212DB">
        <w:t>present at that point.</w:t>
      </w:r>
      <w:r w:rsidR="002D26F9" w:rsidRPr="000212DB">
        <w:t xml:space="preserve"> The only certainty about the presence of </w:t>
      </w:r>
      <w:proofErr w:type="spellStart"/>
      <w:r w:rsidR="00922CA6" w:rsidRPr="000212DB">
        <w:t>sch</w:t>
      </w:r>
      <w:proofErr w:type="spellEnd"/>
      <w:r w:rsidR="00922CA6" w:rsidRPr="000212DB">
        <w:t xml:space="preserve"> </w:t>
      </w:r>
      <w:r w:rsidR="002D26F9" w:rsidRPr="000212DB">
        <w:t xml:space="preserve">being that provided by the hospital on admission on </w:t>
      </w:r>
      <w:r w:rsidR="004A167D">
        <w:t>31</w:t>
      </w:r>
      <w:r w:rsidR="004A167D" w:rsidRPr="000746D1">
        <w:rPr>
          <w:vertAlign w:val="superscript"/>
        </w:rPr>
        <w:t>st</w:t>
      </w:r>
      <w:r w:rsidR="004A167D" w:rsidRPr="000212DB">
        <w:t xml:space="preserve"> </w:t>
      </w:r>
      <w:r w:rsidR="002D26F9" w:rsidRPr="000212DB">
        <w:t>August</w:t>
      </w:r>
      <w:r w:rsidR="004015CC" w:rsidRPr="000212DB">
        <w:t xml:space="preserve"> 2022.</w:t>
      </w:r>
    </w:p>
    <w:p w14:paraId="4DB42447" w14:textId="4BA40A79" w:rsidR="00616321" w:rsidRPr="000212DB" w:rsidRDefault="0048649F" w:rsidP="00616321">
      <w:pPr>
        <w:pStyle w:val="ParaLevel1"/>
      </w:pPr>
      <w:r w:rsidRPr="000212DB">
        <w:t xml:space="preserve">Finally, </w:t>
      </w:r>
      <w:r w:rsidR="000212DB" w:rsidRPr="000212DB">
        <w:t xml:space="preserve">as to </w:t>
      </w:r>
      <w:r w:rsidRPr="000212DB">
        <w:t>the medical evidence</w:t>
      </w:r>
      <w:r w:rsidR="00610BA5" w:rsidRPr="000212DB">
        <w:t xml:space="preserve"> </w:t>
      </w:r>
      <w:r w:rsidR="000212DB" w:rsidRPr="000212DB">
        <w:t xml:space="preserve">as to </w:t>
      </w:r>
      <w:r w:rsidR="00610BA5" w:rsidRPr="000212DB">
        <w:t>a child</w:t>
      </w:r>
      <w:r w:rsidR="000212DB" w:rsidRPr="000212DB">
        <w:t>’s</w:t>
      </w:r>
      <w:r w:rsidR="00610BA5" w:rsidRPr="000212DB">
        <w:t xml:space="preserve"> reaction t</w:t>
      </w:r>
      <w:r w:rsidR="000212DB" w:rsidRPr="000212DB">
        <w:t>o</w:t>
      </w:r>
      <w:r w:rsidR="00610BA5" w:rsidRPr="000212DB">
        <w:t xml:space="preserve"> rib fractures, the extent of obvious pain at the time and any subsequent pain</w:t>
      </w:r>
      <w:r w:rsidR="00E60CCF" w:rsidRPr="000212DB">
        <w:t xml:space="preserve"> and how obvious or not the child's plight would have been to someone who had not caused the injuries, the court has in mind the comprehensive evidence of</w:t>
      </w:r>
      <w:r w:rsidR="000212DB" w:rsidRPr="000212DB">
        <w:t xml:space="preserve"> Dr Cleghorn</w:t>
      </w:r>
      <w:r w:rsidR="0094404A" w:rsidRPr="000212DB">
        <w:t>.</w:t>
      </w:r>
    </w:p>
    <w:p w14:paraId="6D1E2CA8" w14:textId="72AEDCA6" w:rsidR="0046491F" w:rsidRPr="00C16212" w:rsidRDefault="00EE5A2D" w:rsidP="00616321">
      <w:pPr>
        <w:pStyle w:val="ParaLevel1"/>
      </w:pPr>
      <w:r w:rsidRPr="00C16212">
        <w:t xml:space="preserve">I will now go onto examine the broad canvas of </w:t>
      </w:r>
      <w:r w:rsidR="004A167D">
        <w:t>B’s</w:t>
      </w:r>
      <w:r w:rsidR="004A167D" w:rsidRPr="00C16212">
        <w:t xml:space="preserve"> </w:t>
      </w:r>
      <w:r w:rsidRPr="00C16212">
        <w:t xml:space="preserve">life </w:t>
      </w:r>
      <w:r w:rsidR="004267F3" w:rsidRPr="00C16212">
        <w:t>a</w:t>
      </w:r>
      <w:r w:rsidRPr="00C16212">
        <w:t>n</w:t>
      </w:r>
      <w:r w:rsidR="004267F3" w:rsidRPr="00C16212">
        <w:t>d</w:t>
      </w:r>
      <w:r w:rsidRPr="00C16212">
        <w:t xml:space="preserve"> those closest to her</w:t>
      </w:r>
      <w:r w:rsidR="000D09AA" w:rsidRPr="00C16212">
        <w:t xml:space="preserve"> with a view to seeking to identify who caused h</w:t>
      </w:r>
      <w:r w:rsidR="004267F3" w:rsidRPr="00C16212">
        <w:t>er</w:t>
      </w:r>
      <w:r w:rsidR="000D09AA" w:rsidRPr="00C16212">
        <w:t xml:space="preserve"> to suffer broken ribs and</w:t>
      </w:r>
      <w:r w:rsidR="001A212E" w:rsidRPr="00C16212">
        <w:t xml:space="preserve"> subconjunctival haemorrhages. I intend to do so</w:t>
      </w:r>
      <w:r w:rsidR="00782E18" w:rsidRPr="00C16212">
        <w:t xml:space="preserve"> </w:t>
      </w:r>
      <w:r w:rsidR="00F7210E" w:rsidRPr="00C16212">
        <w:t xml:space="preserve">first </w:t>
      </w:r>
      <w:r w:rsidR="00782E18" w:rsidRPr="00C16212">
        <w:t>by</w:t>
      </w:r>
      <w:r w:rsidR="00F7210E" w:rsidRPr="00C16212">
        <w:t xml:space="preserve"> </w:t>
      </w:r>
      <w:r w:rsidR="000F31D9" w:rsidRPr="00C16212">
        <w:t>turning to three areas of evidence which have the potential to illuminate my examination of the period during which</w:t>
      </w:r>
      <w:r w:rsidR="00835CD2" w:rsidRPr="00C16212">
        <w:t xml:space="preserve"> </w:t>
      </w:r>
      <w:r w:rsidR="004A167D">
        <w:t>B</w:t>
      </w:r>
      <w:r w:rsidR="004A167D" w:rsidRPr="00C16212">
        <w:t xml:space="preserve"> </w:t>
      </w:r>
      <w:r w:rsidR="00835CD2" w:rsidRPr="00C16212">
        <w:t xml:space="preserve">is said to </w:t>
      </w:r>
      <w:r w:rsidR="00C16212" w:rsidRPr="00C16212">
        <w:t xml:space="preserve">have </w:t>
      </w:r>
      <w:r w:rsidR="00835CD2" w:rsidRPr="00C16212">
        <w:t>presented with red eyes</w:t>
      </w:r>
      <w:r w:rsidR="00E06FE0" w:rsidRPr="00C16212">
        <w:t xml:space="preserve"> and during which the radiological evidence points to the rib fractures having been sustained. The three areas</w:t>
      </w:r>
      <w:r w:rsidR="009C3B05" w:rsidRPr="00C16212">
        <w:t xml:space="preserve"> of evidence are as follows: </w:t>
      </w:r>
      <w:r w:rsidR="00A61DC2" w:rsidRPr="00C16212">
        <w:t xml:space="preserve">family life before the issue of proceedings </w:t>
      </w:r>
      <w:r w:rsidR="00C16212" w:rsidRPr="00C16212">
        <w:t>(</w:t>
      </w:r>
      <w:r w:rsidR="00A61DC2" w:rsidRPr="00C16212">
        <w:t xml:space="preserve">including the </w:t>
      </w:r>
      <w:proofErr w:type="gramStart"/>
      <w:r w:rsidR="00A61DC2" w:rsidRPr="00C16212">
        <w:t>parents</w:t>
      </w:r>
      <w:proofErr w:type="gramEnd"/>
      <w:r w:rsidR="00A61DC2" w:rsidRPr="00C16212">
        <w:t xml:space="preserve"> relationship on the involvement of children services</w:t>
      </w:r>
      <w:r w:rsidR="00C16212" w:rsidRPr="00C16212">
        <w:t>)</w:t>
      </w:r>
      <w:r w:rsidR="00A61DC2" w:rsidRPr="00C16212">
        <w:t>;</w:t>
      </w:r>
      <w:r w:rsidR="001A7450" w:rsidRPr="00C16212">
        <w:t xml:space="preserve"> the event</w:t>
      </w:r>
      <w:r w:rsidR="00C4489D">
        <w:t>s</w:t>
      </w:r>
      <w:r w:rsidR="001A7450" w:rsidRPr="00C16212">
        <w:t xml:space="preserve"> at </w:t>
      </w:r>
      <w:r w:rsidR="00267FEF">
        <w:t xml:space="preserve">the [train </w:t>
      </w:r>
      <w:r w:rsidR="001A7450" w:rsidRPr="00C16212">
        <w:t>station</w:t>
      </w:r>
      <w:r w:rsidR="00267FEF">
        <w:t>]</w:t>
      </w:r>
      <w:r w:rsidR="001A7450" w:rsidRPr="00C16212">
        <w:t>; the subject of father's capacity</w:t>
      </w:r>
      <w:r w:rsidR="00BF0A09" w:rsidRPr="00C16212">
        <w:t xml:space="preserve"> and w</w:t>
      </w:r>
      <w:r w:rsidR="00C16212" w:rsidRPr="00C16212">
        <w:t>he</w:t>
      </w:r>
      <w:r w:rsidR="00BF0A09" w:rsidRPr="00C16212">
        <w:t xml:space="preserve">ther he </w:t>
      </w:r>
      <w:r w:rsidR="00C16212" w:rsidRPr="00C16212">
        <w:t>ha</w:t>
      </w:r>
      <w:r w:rsidR="00BF0A09" w:rsidRPr="00C16212">
        <w:t xml:space="preserve">s sought to mislead </w:t>
      </w:r>
      <w:r w:rsidR="00FE119D" w:rsidRPr="00C16212">
        <w:t>the parties and the court as to his mental well-being and ability</w:t>
      </w:r>
      <w:r w:rsidR="00CA7272" w:rsidRPr="00C16212">
        <w:t xml:space="preserve"> to participate in the court process.</w:t>
      </w:r>
    </w:p>
    <w:p w14:paraId="15585122" w14:textId="5E9A2BD1" w:rsidR="00FB512E" w:rsidRPr="00AB265B" w:rsidRDefault="00FB512E" w:rsidP="00AD2AB0">
      <w:pPr>
        <w:pStyle w:val="ParaLevel1"/>
        <w:rPr>
          <w:sz w:val="22"/>
          <w:szCs w:val="22"/>
          <w:lang w:eastAsia="en-GB"/>
        </w:rPr>
      </w:pPr>
      <w:r>
        <w:t>The background section of this judgment sets out much of how the local authority was involved in the life of this family prior to these proceedings being issued.</w:t>
      </w:r>
      <w:r w:rsidR="00CD3EFD" w:rsidRPr="00CD3EFD">
        <w:t xml:space="preserve"> </w:t>
      </w:r>
      <w:r w:rsidR="00FB65AE">
        <w:t xml:space="preserve"> </w:t>
      </w:r>
      <w:proofErr w:type="gramStart"/>
      <w:r w:rsidR="00FB65AE">
        <w:t xml:space="preserve">It </w:t>
      </w:r>
      <w:r>
        <w:t>can be seen that there</w:t>
      </w:r>
      <w:proofErr w:type="gramEnd"/>
      <w:r>
        <w:t xml:space="preserve"> were several occasions upon which </w:t>
      </w:r>
      <w:r w:rsidR="004A167D">
        <w:t xml:space="preserve">A </w:t>
      </w:r>
      <w:r>
        <w:t>was taken to hospital and advice given to the parents.</w:t>
      </w:r>
      <w:r w:rsidR="00545DE8">
        <w:t xml:space="preserve"> MASH</w:t>
      </w:r>
      <w:r>
        <w:t xml:space="preserve"> referrals were made.</w:t>
      </w:r>
      <w:r w:rsidR="00FB65AE" w:rsidRPr="00FB65AE">
        <w:t xml:space="preserve"> This</w:t>
      </w:r>
      <w:r w:rsidR="00156E76">
        <w:t xml:space="preserve"> is</w:t>
      </w:r>
      <w:r w:rsidR="00FB65AE" w:rsidRPr="00FB65AE">
        <w:t xml:space="preserve"> </w:t>
      </w:r>
      <w:r w:rsidR="00FB65AE" w:rsidRPr="00FB65AE">
        <w:lastRenderedPageBreak/>
        <w:t>particularised at paragraph</w:t>
      </w:r>
      <w:r w:rsidR="00D0315F" w:rsidRPr="00D0315F">
        <w:t xml:space="preserve"> 11 of the </w:t>
      </w:r>
      <w:r w:rsidR="008323B0" w:rsidRPr="008323B0">
        <w:t>schedule of findings</w:t>
      </w:r>
      <w:r w:rsidR="00236154" w:rsidRPr="00236154">
        <w:t xml:space="preserve"> </w:t>
      </w:r>
      <w:r w:rsidR="00156E76">
        <w:t xml:space="preserve">sought </w:t>
      </w:r>
      <w:r w:rsidR="00236154" w:rsidRPr="00236154">
        <w:t xml:space="preserve">by the local authority which is confirmed in its final form </w:t>
      </w:r>
      <w:r w:rsidR="00156E76">
        <w:t>in</w:t>
      </w:r>
      <w:r w:rsidR="002F402F">
        <w:t xml:space="preserve"> </w:t>
      </w:r>
      <w:r w:rsidR="00236154" w:rsidRPr="00236154">
        <w:t xml:space="preserve">closing submissions at </w:t>
      </w:r>
      <w:r w:rsidR="00156E76">
        <w:t>A6</w:t>
      </w:r>
      <w:r w:rsidR="00236154" w:rsidRPr="00236154">
        <w:t>81</w:t>
      </w:r>
      <w:r w:rsidR="00156E76">
        <w:t>.</w:t>
      </w:r>
    </w:p>
    <w:p w14:paraId="2E4FBA66" w14:textId="67536072" w:rsidR="0082236F" w:rsidRDefault="002F402F" w:rsidP="00FB512E">
      <w:pPr>
        <w:pStyle w:val="ParaLevel1"/>
      </w:pPr>
      <w:r>
        <w:t>T</w:t>
      </w:r>
      <w:r w:rsidR="00455B08" w:rsidRPr="00455B08">
        <w:t>he concerns include</w:t>
      </w:r>
      <w:r w:rsidR="007B4D0F" w:rsidRPr="007B4D0F">
        <w:t xml:space="preserve"> failing to seek medical intervention for </w:t>
      </w:r>
      <w:r w:rsidR="004A167D">
        <w:t>A</w:t>
      </w:r>
      <w:r w:rsidR="004A167D" w:rsidRPr="007B4D0F">
        <w:t xml:space="preserve"> </w:t>
      </w:r>
      <w:r w:rsidR="007B4D0F" w:rsidRPr="007B4D0F">
        <w:t xml:space="preserve">when he was unwell in </w:t>
      </w:r>
      <w:r w:rsidR="004A167D">
        <w:t>[summer</w:t>
      </w:r>
      <w:r w:rsidR="004A167D" w:rsidRPr="007B4D0F">
        <w:t xml:space="preserve"> </w:t>
      </w:r>
      <w:r w:rsidR="007B4D0F" w:rsidRPr="007B4D0F">
        <w:t>2021</w:t>
      </w:r>
      <w:r w:rsidR="004A167D">
        <w:t>]</w:t>
      </w:r>
      <w:r>
        <w:t xml:space="preserve">, </w:t>
      </w:r>
      <w:r w:rsidR="00D03271" w:rsidRPr="00D03271">
        <w:t xml:space="preserve">then not taking him to see his GP when he was ill in </w:t>
      </w:r>
      <w:r w:rsidR="004A167D">
        <w:t>[winter</w:t>
      </w:r>
      <w:r w:rsidR="004A167D" w:rsidRPr="00D03271">
        <w:t xml:space="preserve"> </w:t>
      </w:r>
      <w:r w:rsidR="00D03271" w:rsidRPr="00D03271">
        <w:t>2021</w:t>
      </w:r>
      <w:r w:rsidR="004A167D">
        <w:t>]</w:t>
      </w:r>
      <w:r w:rsidR="00D03271" w:rsidRPr="00D03271">
        <w:t xml:space="preserve"> and not contacting the GP for three weeks when he was ill with a similar problem in </w:t>
      </w:r>
      <w:r w:rsidR="004A167D">
        <w:t>[</w:t>
      </w:r>
      <w:r w:rsidR="002969C4">
        <w:t>early</w:t>
      </w:r>
      <w:r w:rsidR="004A167D">
        <w:t xml:space="preserve"> 2022]</w:t>
      </w:r>
      <w:r w:rsidR="0082236F" w:rsidRPr="0082236F">
        <w:t>.</w:t>
      </w:r>
    </w:p>
    <w:p w14:paraId="782D4EC7" w14:textId="0BC3B880" w:rsidR="00FB512E" w:rsidRDefault="002F402F" w:rsidP="00FB512E">
      <w:pPr>
        <w:pStyle w:val="ParaLevel1"/>
      </w:pPr>
      <w:r>
        <w:t>T</w:t>
      </w:r>
      <w:r w:rsidR="0082236F" w:rsidRPr="0082236F">
        <w:t xml:space="preserve">here were concerns regarding emotional harm and home conditions. In </w:t>
      </w:r>
      <w:r w:rsidR="004A167D">
        <w:t>[early</w:t>
      </w:r>
      <w:r w:rsidR="004A167D" w:rsidRPr="0082236F">
        <w:t xml:space="preserve"> </w:t>
      </w:r>
      <w:r w:rsidR="0082236F" w:rsidRPr="0082236F">
        <w:t>2021</w:t>
      </w:r>
      <w:r w:rsidR="004A167D">
        <w:t>]</w:t>
      </w:r>
      <w:r w:rsidR="00702196" w:rsidRPr="00702196">
        <w:t xml:space="preserve"> it w</w:t>
      </w:r>
      <w:r>
        <w:t>as</w:t>
      </w:r>
      <w:r w:rsidR="00702196" w:rsidRPr="00702196">
        <w:t xml:space="preserve"> said that the home </w:t>
      </w:r>
      <w:r>
        <w:t>h</w:t>
      </w:r>
      <w:r w:rsidR="00702196" w:rsidRPr="00702196">
        <w:t>ad an unpleasant smell with rubbish in the kitchen</w:t>
      </w:r>
      <w:r>
        <w:t>,</w:t>
      </w:r>
      <w:r w:rsidR="00702196" w:rsidRPr="00702196">
        <w:t xml:space="preserve"> cat faeces on the floor and soiled nappies and nappy bags. There were similar problems in </w:t>
      </w:r>
      <w:r w:rsidR="004A167D">
        <w:t>[</w:t>
      </w:r>
      <w:r w:rsidR="002969C4">
        <w:t>summer</w:t>
      </w:r>
      <w:r w:rsidR="004A167D" w:rsidRPr="00702196">
        <w:t xml:space="preserve"> </w:t>
      </w:r>
      <w:r w:rsidR="00702196" w:rsidRPr="00702196">
        <w:t>2021</w:t>
      </w:r>
      <w:r w:rsidR="004A167D">
        <w:t>]</w:t>
      </w:r>
      <w:r w:rsidR="00702196" w:rsidRPr="00702196">
        <w:t xml:space="preserve"> and again in </w:t>
      </w:r>
      <w:r w:rsidR="004A167D">
        <w:t>[</w:t>
      </w:r>
      <w:r w:rsidR="002969C4">
        <w:t>winter</w:t>
      </w:r>
      <w:r w:rsidR="004A167D" w:rsidRPr="00702196">
        <w:t xml:space="preserve"> </w:t>
      </w:r>
      <w:r w:rsidR="00702196" w:rsidRPr="00702196">
        <w:t>2021</w:t>
      </w:r>
      <w:r w:rsidR="004A167D">
        <w:t>]</w:t>
      </w:r>
      <w:r w:rsidR="002152A2" w:rsidRPr="002152A2">
        <w:t>.</w:t>
      </w:r>
    </w:p>
    <w:p w14:paraId="7D3428CB" w14:textId="6E89C42A" w:rsidR="00FB512E" w:rsidRDefault="00FB512E" w:rsidP="00FB512E">
      <w:pPr>
        <w:pStyle w:val="ParaLevel1"/>
      </w:pPr>
      <w:r>
        <w:t xml:space="preserve">A child and family assessment </w:t>
      </w:r>
      <w:r w:rsidR="003D4C93">
        <w:t>had been</w:t>
      </w:r>
      <w:r>
        <w:t xml:space="preserve"> carried out in </w:t>
      </w:r>
      <w:r w:rsidR="002969C4">
        <w:t xml:space="preserve">[summer </w:t>
      </w:r>
      <w:r>
        <w:t>2021</w:t>
      </w:r>
      <w:r w:rsidR="002969C4">
        <w:t xml:space="preserve">] </w:t>
      </w:r>
      <w:r w:rsidR="003D4C93">
        <w:t>and a</w:t>
      </w:r>
      <w:r>
        <w:t xml:space="preserve"> child in need plan was put in place.</w:t>
      </w:r>
    </w:p>
    <w:p w14:paraId="108BA31A" w14:textId="07336572" w:rsidR="00FB512E" w:rsidRDefault="0062545F" w:rsidP="003D4C93">
      <w:pPr>
        <w:pStyle w:val="ParaLevel1"/>
      </w:pPr>
      <w:r w:rsidRPr="0062545F">
        <w:t>That said,</w:t>
      </w:r>
      <w:r w:rsidR="003D4C93">
        <w:t xml:space="preserve"> a review</w:t>
      </w:r>
      <w:r w:rsidR="00FB512E">
        <w:t xml:space="preserve"> of the plan </w:t>
      </w:r>
      <w:r w:rsidRPr="0062545F">
        <w:t xml:space="preserve">had </w:t>
      </w:r>
      <w:r w:rsidR="003D4C93" w:rsidRPr="0062545F">
        <w:t>taken</w:t>
      </w:r>
      <w:r w:rsidR="003D4C93">
        <w:t xml:space="preserve"> place</w:t>
      </w:r>
      <w:r w:rsidR="00FB512E">
        <w:t xml:space="preserve"> in </w:t>
      </w:r>
      <w:r w:rsidR="002969C4">
        <w:t xml:space="preserve">[autumn </w:t>
      </w:r>
      <w:r w:rsidR="00FB512E">
        <w:t>2021</w:t>
      </w:r>
      <w:r w:rsidR="002969C4">
        <w:t>]</w:t>
      </w:r>
      <w:r w:rsidR="00FB512E">
        <w:t xml:space="preserve">. The parents </w:t>
      </w:r>
      <w:r w:rsidR="003D4C93">
        <w:t xml:space="preserve">had </w:t>
      </w:r>
      <w:r w:rsidR="00FB512E">
        <w:t xml:space="preserve">engaged. </w:t>
      </w:r>
      <w:r w:rsidR="00B25C6F">
        <w:t xml:space="preserve">A </w:t>
      </w:r>
      <w:r w:rsidR="00FB512E">
        <w:t>was being weaned. Home conditions were appropriate</w:t>
      </w:r>
      <w:r w:rsidR="002F402F">
        <w:t>,</w:t>
      </w:r>
      <w:r w:rsidR="00FB512E">
        <w:t xml:space="preserve"> and the case was closed</w:t>
      </w:r>
      <w:r w:rsidRPr="0062545F">
        <w:t xml:space="preserve"> but </w:t>
      </w:r>
      <w:r w:rsidR="00C4489D">
        <w:t>as</w:t>
      </w:r>
      <w:r w:rsidRPr="0062545F">
        <w:t xml:space="preserve"> soon as December</w:t>
      </w:r>
      <w:r w:rsidR="00604131" w:rsidRPr="00604131">
        <w:t xml:space="preserve"> the problems </w:t>
      </w:r>
      <w:r w:rsidR="003D4C93">
        <w:t>had</w:t>
      </w:r>
      <w:r w:rsidR="00604131" w:rsidRPr="00604131">
        <w:t xml:space="preserve"> returned.</w:t>
      </w:r>
    </w:p>
    <w:p w14:paraId="4027478B" w14:textId="3648E522" w:rsidR="00FB512E" w:rsidRDefault="00FB512E" w:rsidP="00A02EFA">
      <w:pPr>
        <w:pStyle w:val="ParaLevel1"/>
      </w:pPr>
      <w:r>
        <w:t xml:space="preserve">By </w:t>
      </w:r>
      <w:r w:rsidR="002969C4">
        <w:t xml:space="preserve">[early </w:t>
      </w:r>
      <w:r>
        <w:t>2022</w:t>
      </w:r>
      <w:r w:rsidR="002969C4">
        <w:t>]</w:t>
      </w:r>
      <w:r>
        <w:t xml:space="preserve"> </w:t>
      </w:r>
      <w:r w:rsidR="002969C4">
        <w:t>t</w:t>
      </w:r>
      <w:r>
        <w:t xml:space="preserve">he family social worker was concerned that the parents </w:t>
      </w:r>
      <w:r w:rsidR="00C4489D">
        <w:t>were</w:t>
      </w:r>
      <w:r w:rsidR="00A02EFA">
        <w:t xml:space="preserve"> not</w:t>
      </w:r>
      <w:r>
        <w:t xml:space="preserve"> proactive in contacting the GP for the last three weeks, when </w:t>
      </w:r>
      <w:r w:rsidR="00B25C6F">
        <w:t xml:space="preserve">A </w:t>
      </w:r>
      <w:r>
        <w:t>had been displaying green mucus from his nose and sounding raspy.</w:t>
      </w:r>
    </w:p>
    <w:p w14:paraId="01E3CC5C" w14:textId="63C0F844" w:rsidR="00A02EFA" w:rsidRDefault="00A02EFA" w:rsidP="00A02EFA">
      <w:pPr>
        <w:pStyle w:val="ParaLevel1"/>
      </w:pPr>
      <w:r w:rsidRPr="00604131">
        <w:t xml:space="preserve">In </w:t>
      </w:r>
      <w:r w:rsidR="002969C4">
        <w:t>[spring</w:t>
      </w:r>
      <w:r w:rsidR="002969C4" w:rsidRPr="00604131">
        <w:t xml:space="preserve"> </w:t>
      </w:r>
      <w:r w:rsidRPr="00604131">
        <w:t>2022</w:t>
      </w:r>
      <w:r w:rsidR="002969C4">
        <w:t>]</w:t>
      </w:r>
      <w:r w:rsidRPr="00604131">
        <w:t xml:space="preserve"> </w:t>
      </w:r>
      <w:r w:rsidR="00B25C6F">
        <w:t>A’s</w:t>
      </w:r>
      <w:r w:rsidR="00B25C6F" w:rsidRPr="00604131">
        <w:t xml:space="preserve"> </w:t>
      </w:r>
      <w:r w:rsidRPr="00604131">
        <w:t>bedroom had a dirty floor that was stained and covered with food remnants</w:t>
      </w:r>
      <w:r w:rsidRPr="00D2777D">
        <w:t>. The windows were covered in mould.</w:t>
      </w:r>
    </w:p>
    <w:p w14:paraId="4AC26890" w14:textId="33EC8E40" w:rsidR="00FB512E" w:rsidRDefault="00FB512E" w:rsidP="00A02EFA">
      <w:pPr>
        <w:pStyle w:val="ParaLevel1"/>
      </w:pPr>
      <w:r>
        <w:lastRenderedPageBreak/>
        <w:t>There is a concer</w:t>
      </w:r>
      <w:r w:rsidR="00597492">
        <w:t>n</w:t>
      </w:r>
      <w:r>
        <w:t xml:space="preserve"> in </w:t>
      </w:r>
      <w:r w:rsidR="002969C4">
        <w:t xml:space="preserve">[spring 2022] </w:t>
      </w:r>
      <w:r>
        <w:t xml:space="preserve">the mother being overwhelmed with </w:t>
      </w:r>
      <w:r w:rsidR="005E1F12">
        <w:t>the</w:t>
      </w:r>
      <w:r>
        <w:t xml:space="preserve"> result that she was referred for counselling with time to talk</w:t>
      </w:r>
      <w:r w:rsidR="00597492">
        <w:t xml:space="preserve"> </w:t>
      </w:r>
      <w:r w:rsidR="005E1F12">
        <w:t>following a</w:t>
      </w:r>
      <w:r>
        <w:t xml:space="preserve"> family dispute with a maternal grandmother.</w:t>
      </w:r>
    </w:p>
    <w:p w14:paraId="1F324750" w14:textId="2AD3A421" w:rsidR="00FB512E" w:rsidRDefault="00267FEF" w:rsidP="00FB512E">
      <w:pPr>
        <w:pStyle w:val="ParaLevel1"/>
      </w:pPr>
      <w:r>
        <w:t>In</w:t>
      </w:r>
      <w:r w:rsidR="00FB512E">
        <w:t> </w:t>
      </w:r>
      <w:r w:rsidR="002969C4">
        <w:t xml:space="preserve">[spring </w:t>
      </w:r>
      <w:r w:rsidR="00FB512E">
        <w:t>2022</w:t>
      </w:r>
      <w:r w:rsidR="002969C4">
        <w:t>]</w:t>
      </w:r>
      <w:r w:rsidR="00FB512E">
        <w:t xml:space="preserve"> there was a police callout following a neighbour reporting that she had heard a female shout and a noise that sounded like a </w:t>
      </w:r>
      <w:r w:rsidR="00053E42">
        <w:t>slap.</w:t>
      </w:r>
      <w:r w:rsidR="00FB512E">
        <w:t xml:space="preserve"> </w:t>
      </w:r>
      <w:r w:rsidR="005E1F12">
        <w:t>T</w:t>
      </w:r>
      <w:r w:rsidR="00FB512E">
        <w:t xml:space="preserve">here was another callout on </w:t>
      </w:r>
      <w:r w:rsidR="002969C4">
        <w:t>[date]</w:t>
      </w:r>
      <w:r w:rsidR="00FB512E">
        <w:t xml:space="preserve"> regarding female, shouting and annoyed that </w:t>
      </w:r>
      <w:proofErr w:type="gramStart"/>
      <w:r w:rsidR="00FB512E">
        <w:t>was considered to be</w:t>
      </w:r>
      <w:proofErr w:type="gramEnd"/>
      <w:r w:rsidR="00FB512E">
        <w:t xml:space="preserve"> like a slap against a child. The police were concerned about </w:t>
      </w:r>
      <w:r w:rsidR="005E1F12">
        <w:t>home</w:t>
      </w:r>
      <w:r w:rsidR="00FB512E">
        <w:t xml:space="preserve"> conditions and the mother was said to </w:t>
      </w:r>
      <w:r w:rsidR="005E1F12">
        <w:t xml:space="preserve">have </w:t>
      </w:r>
      <w:r w:rsidR="00FB512E">
        <w:t>told office</w:t>
      </w:r>
      <w:r w:rsidR="00597492">
        <w:t>r</w:t>
      </w:r>
      <w:r w:rsidR="00FB512E">
        <w:t xml:space="preserve">s that she was struggling to manage home conditions. </w:t>
      </w:r>
      <w:r w:rsidR="00053E42">
        <w:t>It is</w:t>
      </w:r>
      <w:r w:rsidR="00FB512E">
        <w:t xml:space="preserve"> said that she admitted shouting and frustration. There were no signs of physical abuse.</w:t>
      </w:r>
    </w:p>
    <w:p w14:paraId="3C3FB5E5" w14:textId="30D89B38" w:rsidR="00597492" w:rsidRDefault="00597492" w:rsidP="00FB512E">
      <w:pPr>
        <w:pStyle w:val="ParaLevel1"/>
      </w:pPr>
      <w:r>
        <w:t>Thus</w:t>
      </w:r>
      <w:r w:rsidR="00053E42">
        <w:t>,</w:t>
      </w:r>
      <w:r w:rsidR="00FB512E">
        <w:t xml:space="preserve"> it can be seen that the local authority had been involved with his family from </w:t>
      </w:r>
      <w:r w:rsidR="00267FEF">
        <w:t xml:space="preserve">A’s </w:t>
      </w:r>
      <w:r w:rsidR="00FB512E">
        <w:t xml:space="preserve">birth, it was at a very low level and elements of their intervention appeared to be successful in so </w:t>
      </w:r>
      <w:proofErr w:type="gramStart"/>
      <w:r w:rsidR="00FB512E">
        <w:t>far</w:t>
      </w:r>
      <w:proofErr w:type="gramEnd"/>
      <w:r w:rsidR="00FB512E">
        <w:t xml:space="preserve"> the local authority then felt able to withdraw having made progress.</w:t>
      </w:r>
    </w:p>
    <w:p w14:paraId="5AAE4DC9" w14:textId="00C78EE9" w:rsidR="005F5615" w:rsidRDefault="00597492" w:rsidP="00FB512E">
      <w:pPr>
        <w:pStyle w:val="ParaLevel1"/>
      </w:pPr>
      <w:r>
        <w:t>The sense fr</w:t>
      </w:r>
      <w:r w:rsidR="004A5F3A">
        <w:t>o</w:t>
      </w:r>
      <w:r>
        <w:t xml:space="preserve">m </w:t>
      </w:r>
      <w:r w:rsidR="004A5F3A">
        <w:t xml:space="preserve">reading the chronology and </w:t>
      </w:r>
      <w:r w:rsidR="00053E42">
        <w:t>documents</w:t>
      </w:r>
      <w:r w:rsidR="004A5F3A">
        <w:t xml:space="preserve"> is of </w:t>
      </w:r>
      <w:r w:rsidR="00053E42">
        <w:t>a family</w:t>
      </w:r>
      <w:r w:rsidR="004A5F3A">
        <w:t xml:space="preserve"> struggling but managing to </w:t>
      </w:r>
      <w:r w:rsidR="00053E42">
        <w:t>f</w:t>
      </w:r>
      <w:r w:rsidR="004A5F3A">
        <w:t xml:space="preserve">unction </w:t>
      </w:r>
      <w:r w:rsidR="00053E42">
        <w:t xml:space="preserve">just </w:t>
      </w:r>
      <w:r w:rsidR="004A5F3A">
        <w:t xml:space="preserve">above the level where the local authority would have to </w:t>
      </w:r>
      <w:r w:rsidR="00FC2213">
        <w:t>invoke pre proceedings protocol. One can</w:t>
      </w:r>
      <w:r w:rsidR="0031706F">
        <w:t xml:space="preserve"> identify failure to seek ti</w:t>
      </w:r>
      <w:r w:rsidR="00053E42">
        <w:t>m</w:t>
      </w:r>
      <w:r w:rsidR="0031706F">
        <w:t>ely</w:t>
      </w:r>
      <w:r w:rsidR="00053E42">
        <w:t xml:space="preserve"> </w:t>
      </w:r>
      <w:r w:rsidR="0031706F">
        <w:t>medical advice, failure to maintain good enough home conditions</w:t>
      </w:r>
      <w:r w:rsidR="00F46745">
        <w:t>, domestic acrimony resulting in third party intervention</w:t>
      </w:r>
      <w:r w:rsidR="008B0DDD">
        <w:t xml:space="preserve"> and problem</w:t>
      </w:r>
      <w:r w:rsidR="00053E42">
        <w:t>s</w:t>
      </w:r>
      <w:r w:rsidR="008B0DDD">
        <w:t xml:space="preserve"> with family relationships as being live themes. That said, the concerns were not such, as I have said, to cause the local authority to invoke pre</w:t>
      </w:r>
      <w:r w:rsidR="00053E42">
        <w:t>-</w:t>
      </w:r>
      <w:r w:rsidR="008B0DDD">
        <w:t xml:space="preserve">proceedings protocols and they </w:t>
      </w:r>
      <w:r w:rsidR="00053E42">
        <w:t>felt</w:t>
      </w:r>
      <w:r w:rsidR="008B0DDD">
        <w:t xml:space="preserve"> able to step back from time to time.</w:t>
      </w:r>
    </w:p>
    <w:p w14:paraId="7ED66AE7" w14:textId="02C232C7" w:rsidR="001D0C19" w:rsidRDefault="005F5615" w:rsidP="00FB512E">
      <w:pPr>
        <w:pStyle w:val="ParaLevel1"/>
      </w:pPr>
      <w:r>
        <w:t xml:space="preserve">This apparent background cannot be </w:t>
      </w:r>
      <w:r w:rsidR="00053E42">
        <w:t xml:space="preserve">assumed. One </w:t>
      </w:r>
      <w:r>
        <w:t xml:space="preserve">must look at what the parents and others have to say about it. </w:t>
      </w:r>
    </w:p>
    <w:p w14:paraId="31925D92" w14:textId="62926DD6" w:rsidR="00D967AF" w:rsidRDefault="001D0C19" w:rsidP="00FB512E">
      <w:pPr>
        <w:pStyle w:val="ParaLevel1"/>
      </w:pPr>
      <w:r w:rsidRPr="001D0C19">
        <w:lastRenderedPageBreak/>
        <w:t>I heard from the health visitor.</w:t>
      </w:r>
      <w:r w:rsidR="00424170" w:rsidRPr="00424170">
        <w:t xml:space="preserve"> She was the health visitor</w:t>
      </w:r>
      <w:r w:rsidR="00E92488" w:rsidRPr="00E92488">
        <w:t xml:space="preserve"> from </w:t>
      </w:r>
      <w:r w:rsidR="002969C4">
        <w:t>[spring</w:t>
      </w:r>
      <w:r w:rsidR="00E92488" w:rsidRPr="00E92488">
        <w:t xml:space="preserve"> 2022</w:t>
      </w:r>
      <w:r w:rsidR="002969C4">
        <w:t>]</w:t>
      </w:r>
      <w:r w:rsidR="00E92488" w:rsidRPr="00E92488">
        <w:t xml:space="preserve"> and she continued until 31</w:t>
      </w:r>
      <w:r w:rsidR="00267FEF" w:rsidRPr="000746D1">
        <w:rPr>
          <w:vertAlign w:val="superscript"/>
        </w:rPr>
        <w:t>st</w:t>
      </w:r>
      <w:r w:rsidR="00267FEF">
        <w:t xml:space="preserve"> </w:t>
      </w:r>
      <w:r w:rsidR="00E92488" w:rsidRPr="00E92488">
        <w:t>August.</w:t>
      </w:r>
      <w:r w:rsidR="00324741" w:rsidRPr="00324741">
        <w:t xml:space="preserve"> When she visited in </w:t>
      </w:r>
      <w:r w:rsidR="002969C4">
        <w:t>[spring]</w:t>
      </w:r>
      <w:r w:rsidR="00B25C6F" w:rsidRPr="00324741">
        <w:t xml:space="preserve"> </w:t>
      </w:r>
      <w:r w:rsidR="00324741" w:rsidRPr="00324741">
        <w:t xml:space="preserve">she did not have any concerns about the home conditions. The parents had a lot of </w:t>
      </w:r>
      <w:r w:rsidR="00DA7B28" w:rsidRPr="00324741">
        <w:t>stuff,</w:t>
      </w:r>
      <w:r w:rsidR="00324741" w:rsidRPr="00324741">
        <w:t xml:space="preserve"> but the place was generally clean and tidy. Both parents were engaging, w</w:t>
      </w:r>
      <w:r w:rsidR="00DA7B28">
        <w:t>ere</w:t>
      </w:r>
      <w:r w:rsidR="00324741" w:rsidRPr="00324741">
        <w:t xml:space="preserve"> receptive to advice and were excited about the new baby</w:t>
      </w:r>
      <w:r w:rsidR="004B12BE" w:rsidRPr="004B12BE">
        <w:t xml:space="preserve">. </w:t>
      </w:r>
      <w:r w:rsidR="00B25C6F">
        <w:t>A</w:t>
      </w:r>
      <w:r w:rsidR="00B25C6F" w:rsidRPr="004B12BE">
        <w:t xml:space="preserve"> </w:t>
      </w:r>
      <w:r w:rsidR="004B12BE" w:rsidRPr="004B12BE">
        <w:t xml:space="preserve">was doing </w:t>
      </w:r>
      <w:proofErr w:type="gramStart"/>
      <w:r w:rsidR="004B12BE" w:rsidRPr="004B12BE">
        <w:t>really well</w:t>
      </w:r>
      <w:proofErr w:type="gramEnd"/>
      <w:r w:rsidR="004B12BE" w:rsidRPr="004B12BE">
        <w:t>.</w:t>
      </w:r>
      <w:r w:rsidR="007C4333" w:rsidRPr="007C4333">
        <w:t xml:space="preserve"> She had the opportunity to</w:t>
      </w:r>
      <w:r w:rsidR="0048305F" w:rsidRPr="0048305F">
        <w:t xml:space="preserve"> discuss with the mother whether she felt safe and secure in her relationship and she confirmed that she did</w:t>
      </w:r>
      <w:r w:rsidR="00DA7B28">
        <w:t>.</w:t>
      </w:r>
      <w:r w:rsidR="00016BAD" w:rsidRPr="00016BAD">
        <w:t xml:space="preserve"> Her</w:t>
      </w:r>
      <w:r w:rsidR="00DA7B28">
        <w:t xml:space="preserve"> further </w:t>
      </w:r>
      <w:r w:rsidR="00016BAD" w:rsidRPr="00016BAD">
        <w:t xml:space="preserve">evidence went to her visit on the </w:t>
      </w:r>
      <w:proofErr w:type="gramStart"/>
      <w:r w:rsidR="00016BAD" w:rsidRPr="00016BAD">
        <w:t>30</w:t>
      </w:r>
      <w:r w:rsidR="00267FEF" w:rsidRPr="000746D1">
        <w:rPr>
          <w:vertAlign w:val="superscript"/>
        </w:rPr>
        <w:t>th</w:t>
      </w:r>
      <w:proofErr w:type="gramEnd"/>
      <w:r w:rsidR="00267FEF">
        <w:t xml:space="preserve"> </w:t>
      </w:r>
      <w:r w:rsidR="00016BAD" w:rsidRPr="00016BAD">
        <w:t>August when she was asked whether</w:t>
      </w:r>
      <w:r w:rsidR="00CB7C8E" w:rsidRPr="00CB7C8E">
        <w:t xml:space="preserve"> there were marks in </w:t>
      </w:r>
      <w:r w:rsidR="00B25C6F">
        <w:t>B’s</w:t>
      </w:r>
      <w:r w:rsidR="00B25C6F" w:rsidRPr="00CB7C8E">
        <w:t xml:space="preserve"> </w:t>
      </w:r>
      <w:r w:rsidR="00CB7C8E" w:rsidRPr="00CB7C8E">
        <w:t xml:space="preserve">eyes </w:t>
      </w:r>
      <w:r w:rsidR="00DA7B28">
        <w:t>an</w:t>
      </w:r>
      <w:r w:rsidR="00CB7C8E" w:rsidRPr="00CB7C8E">
        <w:t>d replied “yes tiny, tiny ones, the</w:t>
      </w:r>
      <w:r w:rsidR="00DA7B28">
        <w:t>y</w:t>
      </w:r>
      <w:r w:rsidR="00CB7C8E" w:rsidRPr="00CB7C8E">
        <w:t xml:space="preserve"> were not significant and I think that is what I put in my notes, too small pinpoint</w:t>
      </w:r>
      <w:r w:rsidR="00DA7B28">
        <w:t>”</w:t>
      </w:r>
      <w:r w:rsidR="00910612" w:rsidRPr="00910612">
        <w:t>. She had also given evidence that when she visited on 15</w:t>
      </w:r>
      <w:r w:rsidR="00B25C6F" w:rsidRPr="000746D1">
        <w:rPr>
          <w:vertAlign w:val="superscript"/>
        </w:rPr>
        <w:t>th</w:t>
      </w:r>
      <w:r w:rsidR="00910612" w:rsidRPr="00910612">
        <w:t xml:space="preserve"> August the eyes were clear.</w:t>
      </w:r>
    </w:p>
    <w:p w14:paraId="66E68A39" w14:textId="19BFF0DF" w:rsidR="00FB512E" w:rsidRDefault="00367170" w:rsidP="00FB512E">
      <w:pPr>
        <w:pStyle w:val="ParaLevel1"/>
      </w:pPr>
      <w:r w:rsidRPr="00367170">
        <w:t xml:space="preserve">I heard from </w:t>
      </w:r>
      <w:r w:rsidR="00B25C6F">
        <w:t>[a neighbour]</w:t>
      </w:r>
      <w:r w:rsidRPr="00367170">
        <w:t>. Her evidence is contained in a statement at C371</w:t>
      </w:r>
      <w:r w:rsidR="00AE38C8" w:rsidRPr="00AE38C8">
        <w:t xml:space="preserve"> she confirmed having heard the female continued to shout repeatedly</w:t>
      </w:r>
      <w:r w:rsidR="00A922A1" w:rsidRPr="00A922A1">
        <w:t xml:space="preserve"> </w:t>
      </w:r>
      <w:r w:rsidR="00DA7B28">
        <w:t xml:space="preserve">whilst a </w:t>
      </w:r>
      <w:r w:rsidR="00A922A1" w:rsidRPr="00A922A1">
        <w:t>baby was crying and then she heard a sound which was a “loud smack and then there was nothing. There was no more crying, no more shouting nothing</w:t>
      </w:r>
      <w:r w:rsidR="003924C9">
        <w:t>”</w:t>
      </w:r>
      <w:r w:rsidR="00BD598E" w:rsidRPr="00BD598E">
        <w:t>. She also said that she had made two further reports to the police have similar incidents of</w:t>
      </w:r>
      <w:r w:rsidR="008E0B4D" w:rsidRPr="008E0B4D">
        <w:t xml:space="preserve"> she said that she could recognise the voice of the mother who</w:t>
      </w:r>
      <w:r w:rsidR="003924C9">
        <w:t>m</w:t>
      </w:r>
      <w:r w:rsidR="008E0B4D" w:rsidRPr="008E0B4D">
        <w:t xml:space="preserve"> she </w:t>
      </w:r>
      <w:r w:rsidR="003924C9">
        <w:t>ha</w:t>
      </w:r>
      <w:r w:rsidR="008E0B4D" w:rsidRPr="008E0B4D">
        <w:t>s known from when they were at school together. She also knows the other couple who live in the flat</w:t>
      </w:r>
      <w:r w:rsidR="00B92761" w:rsidRPr="00B92761">
        <w:t xml:space="preserve"> and another woman. She said that her residents had heard screaming during the first few weeks of August</w:t>
      </w:r>
      <w:r w:rsidR="00C72A98" w:rsidRPr="00C72A98">
        <w:t>. She gave evidence of some of the phrases she had heard</w:t>
      </w:r>
      <w:r w:rsidR="00850F46">
        <w:t>.</w:t>
      </w:r>
      <w:r w:rsidR="00EA3D4A" w:rsidRPr="00EA3D4A">
        <w:t xml:space="preserve"> </w:t>
      </w:r>
      <w:r w:rsidR="003924C9">
        <w:t>Whilst there w</w:t>
      </w:r>
      <w:r w:rsidR="00EA3D4A" w:rsidRPr="00EA3D4A">
        <w:t>as confusion around the precise date</w:t>
      </w:r>
      <w:r w:rsidR="003924C9">
        <w:t>,</w:t>
      </w:r>
      <w:r w:rsidR="00EA3D4A" w:rsidRPr="00EA3D4A">
        <w:t xml:space="preserve"> the witness maintained that she had heard shouting on three occasions and that she was not alone in hearing </w:t>
      </w:r>
      <w:proofErr w:type="gramStart"/>
      <w:r w:rsidR="00EA3D4A" w:rsidRPr="00EA3D4A">
        <w:t>this</w:t>
      </w:r>
      <w:proofErr w:type="gramEnd"/>
      <w:r w:rsidR="00EA3D4A" w:rsidRPr="00EA3D4A">
        <w:t xml:space="preserve"> but others</w:t>
      </w:r>
      <w:r w:rsidR="00956708" w:rsidRPr="00956708">
        <w:t xml:space="preserve"> </w:t>
      </w:r>
      <w:r w:rsidR="007350D4">
        <w:t xml:space="preserve">were not </w:t>
      </w:r>
      <w:r w:rsidR="00956708" w:rsidRPr="00956708">
        <w:t>willing to come forward.</w:t>
      </w:r>
    </w:p>
    <w:p w14:paraId="4F82F43D" w14:textId="72D19772" w:rsidR="005E06C9" w:rsidRPr="005E06C9" w:rsidRDefault="00DF0320" w:rsidP="00FB512E">
      <w:pPr>
        <w:pStyle w:val="ParaLevel1"/>
      </w:pPr>
      <w:r w:rsidRPr="00DF0320">
        <w:lastRenderedPageBreak/>
        <w:t>I heard from the paternal grandmother.</w:t>
      </w:r>
      <w:r w:rsidR="00CB27A7" w:rsidRPr="00CB27A7">
        <w:t xml:space="preserve"> The paternal grandmother has been unsuccessful</w:t>
      </w:r>
      <w:r w:rsidR="00665EDD" w:rsidRPr="00665EDD">
        <w:t xml:space="preserve"> in her application to be a party to these proceedings. Her contribution </w:t>
      </w:r>
      <w:r w:rsidR="00D16900">
        <w:t>h</w:t>
      </w:r>
      <w:r w:rsidR="00665EDD" w:rsidRPr="00665EDD">
        <w:t xml:space="preserve">as </w:t>
      </w:r>
      <w:r w:rsidR="00D16900" w:rsidRPr="00665EDD">
        <w:t>been</w:t>
      </w:r>
      <w:r w:rsidR="00665EDD" w:rsidRPr="00665EDD">
        <w:t xml:space="preserve"> to help the court have a greater understanding</w:t>
      </w:r>
      <w:r w:rsidR="00E4130D" w:rsidRPr="00E4130D">
        <w:t xml:space="preserve"> of the family dynamics at large. The evidence </w:t>
      </w:r>
      <w:r w:rsidR="00D16900">
        <w:t>i</w:t>
      </w:r>
      <w:r w:rsidR="00E4130D" w:rsidRPr="00E4130D">
        <w:t>s that during the time frame with which this court is concerned the mother was at times less friendly with her own family than she had been previously</w:t>
      </w:r>
      <w:r w:rsidR="002C73C8" w:rsidRPr="002C73C8">
        <w:t xml:space="preserve">. The mother's evidence </w:t>
      </w:r>
      <w:r w:rsidR="00D16900">
        <w:t>i</w:t>
      </w:r>
      <w:r w:rsidR="002C73C8" w:rsidRPr="002C73C8">
        <w:t xml:space="preserve">s that she has turned to </w:t>
      </w:r>
      <w:r w:rsidR="00B25C6F">
        <w:t>the paternal grandmother</w:t>
      </w:r>
      <w:r w:rsidR="002C73C8" w:rsidRPr="002C73C8">
        <w:t xml:space="preserve"> for support but was also concerned about the extent to which the father appeared to be perhaps over dependent on his mother and over involving her in their own</w:t>
      </w:r>
      <w:r w:rsidR="005E06C9" w:rsidRPr="005E06C9">
        <w:t xml:space="preserve"> family lives.</w:t>
      </w:r>
    </w:p>
    <w:p w14:paraId="37F75596" w14:textId="68BE0425" w:rsidR="00DF0320" w:rsidRDefault="005E06C9" w:rsidP="00D16900">
      <w:pPr>
        <w:pStyle w:val="ParaLevel1"/>
      </w:pPr>
      <w:r w:rsidRPr="005E06C9">
        <w:t xml:space="preserve">Without wishing to appear disrespectful to </w:t>
      </w:r>
      <w:r w:rsidR="00B25C6F">
        <w:t>the paternal grandmother,</w:t>
      </w:r>
      <w:r w:rsidR="00D16900">
        <w:t xml:space="preserve"> </w:t>
      </w:r>
      <w:r w:rsidRPr="005E06C9">
        <w:t>her evidence was of limited value</w:t>
      </w:r>
      <w:r w:rsidR="002D2867" w:rsidRPr="002D2867">
        <w:t xml:space="preserve"> in terms of the issues with which this court is currently concerned. She was</w:t>
      </w:r>
      <w:r w:rsidR="00B53D9C" w:rsidRPr="00B53D9C">
        <w:t xml:space="preserve"> helpful in enabling the court to understand how she </w:t>
      </w:r>
      <w:r w:rsidR="00D16900" w:rsidRPr="00B53D9C">
        <w:t>manage</w:t>
      </w:r>
      <w:r w:rsidR="00D16900">
        <w:t>s</w:t>
      </w:r>
      <w:r w:rsidR="00D16900" w:rsidRPr="00B53D9C">
        <w:t xml:space="preserve"> the</w:t>
      </w:r>
      <w:r w:rsidR="00B53D9C" w:rsidRPr="00B53D9C">
        <w:t xml:space="preserve"> father's finances</w:t>
      </w:r>
      <w:r w:rsidR="00A41FA5" w:rsidRPr="00A41FA5">
        <w:t xml:space="preserve"> though I remain confused about the extent of and necessity for her involvement. She attempted to give the court</w:t>
      </w:r>
      <w:r w:rsidR="002000A1" w:rsidRPr="002000A1">
        <w:t xml:space="preserve"> an account of how she had become aware of the fact that her son was the father of </w:t>
      </w:r>
      <w:r w:rsidR="00B25C6F">
        <w:t>C</w:t>
      </w:r>
      <w:r w:rsidR="0093481E">
        <w:t xml:space="preserve"> </w:t>
      </w:r>
      <w:r w:rsidR="00D16900">
        <w:t>w</w:t>
      </w:r>
      <w:r w:rsidR="00607D2F" w:rsidRPr="00607D2F">
        <w:t>hose existence as his child and her grandchild he had failed to disclose from the earliest possible point.</w:t>
      </w:r>
      <w:r w:rsidR="00070F29" w:rsidRPr="00070F29">
        <w:t xml:space="preserve"> I had a sense that in the </w:t>
      </w:r>
      <w:r w:rsidR="00B25C6F">
        <w:t>paternal</w:t>
      </w:r>
      <w:r w:rsidR="00B25C6F" w:rsidRPr="00070F29">
        <w:t xml:space="preserve"> </w:t>
      </w:r>
      <w:r w:rsidR="00070F29" w:rsidRPr="00070F29">
        <w:t>family, and this sense is informed by the documentation and correspondence received from that family during the proceedings</w:t>
      </w:r>
      <w:r w:rsidR="0093481E">
        <w:t>,</w:t>
      </w:r>
      <w:r w:rsidR="006D29E3" w:rsidRPr="006D29E3">
        <w:t xml:space="preserve"> often have complex explanations for situations and </w:t>
      </w:r>
      <w:r w:rsidR="005652A2" w:rsidRPr="006D29E3">
        <w:t>seem</w:t>
      </w:r>
      <w:r w:rsidR="006D29E3" w:rsidRPr="006D29E3">
        <w:t xml:space="preserve"> prepared </w:t>
      </w:r>
      <w:r w:rsidR="005652A2">
        <w:t>to</w:t>
      </w:r>
      <w:r w:rsidR="006D29E3" w:rsidRPr="006D29E3">
        <w:t xml:space="preserve"> entertain and advance the extraordinary</w:t>
      </w:r>
      <w:r w:rsidR="007C2AE9">
        <w:t>.</w:t>
      </w:r>
    </w:p>
    <w:p w14:paraId="0AA4FDAF" w14:textId="1992A51F" w:rsidR="007C2AE9" w:rsidRDefault="00BC6161" w:rsidP="00FB512E">
      <w:pPr>
        <w:pStyle w:val="ParaLevel1"/>
      </w:pPr>
      <w:r w:rsidRPr="00BC6161">
        <w:t xml:space="preserve">This witness seemed reluctant </w:t>
      </w:r>
      <w:r w:rsidR="0093481E">
        <w:t>to</w:t>
      </w:r>
      <w:r w:rsidRPr="00BC6161">
        <w:t xml:space="preserve"> clarify the extent to which she had discussed the case with </w:t>
      </w:r>
      <w:r w:rsidR="00B25C6F">
        <w:t>C’s</w:t>
      </w:r>
      <w:r w:rsidR="00B25C6F" w:rsidRPr="00BC6161">
        <w:t xml:space="preserve"> </w:t>
      </w:r>
      <w:r w:rsidR="00FD660F">
        <w:t>biolog</w:t>
      </w:r>
      <w:r w:rsidR="0002305C">
        <w:t xml:space="preserve">ical mother who now identifies as male, </w:t>
      </w:r>
      <w:r w:rsidRPr="00BC6161">
        <w:t>and indeed with her son</w:t>
      </w:r>
      <w:r w:rsidR="008C7C3E" w:rsidRPr="008C7C3E">
        <w:t xml:space="preserve">. She was unable </w:t>
      </w:r>
      <w:r w:rsidR="002621B7">
        <w:t>to</w:t>
      </w:r>
      <w:r w:rsidR="008C7C3E" w:rsidRPr="008C7C3E">
        <w:t xml:space="preserve"> reconcile the text messages with the mother which suggested more contact with the mother and </w:t>
      </w:r>
      <w:r w:rsidR="00B25C6F">
        <w:t>B</w:t>
      </w:r>
      <w:r w:rsidR="00B25C6F" w:rsidRPr="00ED7FC4">
        <w:t xml:space="preserve"> </w:t>
      </w:r>
      <w:r w:rsidR="00ED7FC4" w:rsidRPr="00ED7FC4">
        <w:t>th</w:t>
      </w:r>
      <w:r w:rsidR="00570486">
        <w:t>a</w:t>
      </w:r>
      <w:r w:rsidR="00ED7FC4" w:rsidRPr="00ED7FC4">
        <w:t xml:space="preserve">n the witness was willing to </w:t>
      </w:r>
      <w:r w:rsidR="00ED7FC4" w:rsidRPr="00ED7FC4">
        <w:lastRenderedPageBreak/>
        <w:t>admit. This included one occasion when the whole family was s</w:t>
      </w:r>
      <w:r w:rsidR="002621B7">
        <w:t>aid</w:t>
      </w:r>
      <w:r w:rsidR="00ED7FC4" w:rsidRPr="00ED7FC4">
        <w:t xml:space="preserve"> to be together at the grandmother</w:t>
      </w:r>
      <w:r w:rsidR="002621B7">
        <w:t>’</w:t>
      </w:r>
      <w:r w:rsidR="00ED7FC4" w:rsidRPr="00ED7FC4">
        <w:t xml:space="preserve">s house for a roast </w:t>
      </w:r>
      <w:r w:rsidR="00567D14" w:rsidRPr="00ED7FC4">
        <w:t>dinner,</w:t>
      </w:r>
      <w:r w:rsidR="00ED7FC4" w:rsidRPr="00ED7FC4">
        <w:t xml:space="preserve"> but the grandmother was steadfast that this had never happened</w:t>
      </w:r>
      <w:r w:rsidR="00645AE9" w:rsidRPr="00645AE9">
        <w:t>. The grandmother</w:t>
      </w:r>
      <w:r w:rsidR="002621B7">
        <w:t>’</w:t>
      </w:r>
      <w:r w:rsidR="00645AE9" w:rsidRPr="00645AE9">
        <w:t>s evidence was at odds with the interpretation of the text chain which I am invited by the mother to adopt.</w:t>
      </w:r>
      <w:r w:rsidR="00855C1E" w:rsidRPr="00855C1E">
        <w:t xml:space="preserve"> That text chain is more consistent with the events as advanced by the mother than it is with that advanced by the grandmother. The suggestion </w:t>
      </w:r>
      <w:r w:rsidR="002621B7">
        <w:t xml:space="preserve">is </w:t>
      </w:r>
      <w:r w:rsidR="00855C1E" w:rsidRPr="00855C1E">
        <w:t>that th</w:t>
      </w:r>
      <w:r w:rsidR="00855C1E">
        <w:t>is</w:t>
      </w:r>
      <w:r w:rsidR="0083118C" w:rsidRPr="0083118C">
        <w:t xml:space="preserve"> grandmother has prevented the court process and those involved having the greatest knowledge of </w:t>
      </w:r>
      <w:r w:rsidR="00B25C6F">
        <w:t>B’s</w:t>
      </w:r>
      <w:r w:rsidR="00B25C6F" w:rsidRPr="0083118C">
        <w:t xml:space="preserve"> </w:t>
      </w:r>
      <w:r w:rsidR="0083118C" w:rsidRPr="0083118C">
        <w:t>movements must have some weight</w:t>
      </w:r>
      <w:r w:rsidR="00EB636A">
        <w:t xml:space="preserve"> in </w:t>
      </w:r>
      <w:r w:rsidR="00274F4B">
        <w:t>m</w:t>
      </w:r>
      <w:r w:rsidR="00EB636A">
        <w:t>y</w:t>
      </w:r>
      <w:r w:rsidR="00274F4B">
        <w:t xml:space="preserve"> deliberations. </w:t>
      </w:r>
      <w:r w:rsidR="00EB636A">
        <w:t xml:space="preserve"> </w:t>
      </w:r>
      <w:r w:rsidR="0083118C" w:rsidRPr="0083118C">
        <w:t xml:space="preserve"> </w:t>
      </w:r>
      <w:r w:rsidR="00274F4B">
        <w:t xml:space="preserve">I note that </w:t>
      </w:r>
      <w:r w:rsidR="006424CD" w:rsidRPr="006424CD">
        <w:t xml:space="preserve">there has been no evidence given by the mother of any cause for concern regarding </w:t>
      </w:r>
      <w:r w:rsidR="00B25C6F">
        <w:t>B’s</w:t>
      </w:r>
      <w:r w:rsidR="00B25C6F" w:rsidRPr="006424CD">
        <w:t xml:space="preserve"> </w:t>
      </w:r>
      <w:r w:rsidR="006424CD" w:rsidRPr="006424CD">
        <w:t>health either at the alleged roast dinner</w:t>
      </w:r>
      <w:r w:rsidR="00BA7641" w:rsidRPr="00BA7641">
        <w:t xml:space="preserve"> or the alleged </w:t>
      </w:r>
      <w:r w:rsidR="00BA7641">
        <w:t xml:space="preserve">later </w:t>
      </w:r>
      <w:r w:rsidR="00BA7641" w:rsidRPr="00BA7641">
        <w:t xml:space="preserve">visit to Wetherspoons. </w:t>
      </w:r>
      <w:r w:rsidR="00747F60" w:rsidRPr="00747F60">
        <w:t>The cross examination of this witness by counsel for the mother was patient an</w:t>
      </w:r>
      <w:r w:rsidR="00D375C6">
        <w:t xml:space="preserve">d </w:t>
      </w:r>
      <w:r w:rsidR="00747F60" w:rsidRPr="00747F60">
        <w:t>th</w:t>
      </w:r>
      <w:r w:rsidR="00D375C6">
        <w:t>orough</w:t>
      </w:r>
      <w:r w:rsidR="00747F60" w:rsidRPr="00747F60">
        <w:t xml:space="preserve"> and revealed what I am satisfied</w:t>
      </w:r>
      <w:r w:rsidR="00EB54A3" w:rsidRPr="00EB54A3">
        <w:t xml:space="preserve"> was a determination by the paternal grandmother to answer only the questions she wished to </w:t>
      </w:r>
      <w:r w:rsidR="00A61027">
        <w:t>answer</w:t>
      </w:r>
      <w:r w:rsidR="0088095F" w:rsidRPr="0088095F">
        <w:t xml:space="preserve"> and not to </w:t>
      </w:r>
      <w:proofErr w:type="gramStart"/>
      <w:r w:rsidR="0088095F" w:rsidRPr="0088095F">
        <w:t>enter into</w:t>
      </w:r>
      <w:proofErr w:type="gramEnd"/>
      <w:r w:rsidR="0088095F" w:rsidRPr="0088095F">
        <w:t xml:space="preserve"> a productive discourse.</w:t>
      </w:r>
      <w:r w:rsidR="0093025C" w:rsidRPr="0093025C">
        <w:t xml:space="preserve"> </w:t>
      </w:r>
      <w:r w:rsidR="00A61027">
        <w:t>H</w:t>
      </w:r>
      <w:r w:rsidR="00DD51E1" w:rsidRPr="00DD51E1">
        <w:t xml:space="preserve">er answers to questions </w:t>
      </w:r>
      <w:r w:rsidR="00A61027">
        <w:t xml:space="preserve">were </w:t>
      </w:r>
      <w:r w:rsidR="00DD51E1" w:rsidRPr="00DD51E1">
        <w:t>rarely fully on point. They were slightly but significantly shifted in terms of their response</w:t>
      </w:r>
      <w:r w:rsidR="00444EDF" w:rsidRPr="00444EDF">
        <w:t xml:space="preserve">. The result was that it would have been easy to have missed that the question had not been in fact </w:t>
      </w:r>
      <w:r w:rsidR="00B43A46" w:rsidRPr="00444EDF">
        <w:t>answered</w:t>
      </w:r>
      <w:r w:rsidR="00B43A46">
        <w:t xml:space="preserve">. The </w:t>
      </w:r>
      <w:r w:rsidR="00EE65FF">
        <w:t xml:space="preserve">tenacity </w:t>
      </w:r>
      <w:r w:rsidR="00EE65FF" w:rsidRPr="00444EDF">
        <w:t>of</w:t>
      </w:r>
      <w:r w:rsidR="00444EDF" w:rsidRPr="00444EDF">
        <w:t xml:space="preserve"> </w:t>
      </w:r>
      <w:r w:rsidR="00884E17">
        <w:t xml:space="preserve">Miss Minoprio </w:t>
      </w:r>
      <w:r w:rsidR="000E22CA">
        <w:t xml:space="preserve">enabled </w:t>
      </w:r>
      <w:r w:rsidR="004514BB" w:rsidRPr="004514BB">
        <w:t xml:space="preserve">the court to appreciate </w:t>
      </w:r>
      <w:r w:rsidR="001161CF">
        <w:t xml:space="preserve">that </w:t>
      </w:r>
      <w:r w:rsidR="004514BB" w:rsidRPr="004514BB">
        <w:t>this technique</w:t>
      </w:r>
      <w:r w:rsidR="001161CF">
        <w:t xml:space="preserve"> was being deployed and to realise how</w:t>
      </w:r>
      <w:r w:rsidR="004514BB" w:rsidRPr="004514BB">
        <w:t xml:space="preserve"> dominant </w:t>
      </w:r>
      <w:r w:rsidR="001161CF">
        <w:t xml:space="preserve">it was </w:t>
      </w:r>
      <w:r w:rsidR="004514BB" w:rsidRPr="004514BB">
        <w:t xml:space="preserve">during the lengthy exchange </w:t>
      </w:r>
      <w:proofErr w:type="gramStart"/>
      <w:r w:rsidR="001161CF">
        <w:t xml:space="preserve">so </w:t>
      </w:r>
      <w:r w:rsidR="004514BB" w:rsidRPr="004514BB">
        <w:t>as to</w:t>
      </w:r>
      <w:proofErr w:type="gramEnd"/>
      <w:r w:rsidR="004514BB" w:rsidRPr="004514BB">
        <w:t xml:space="preserve"> be incapable o</w:t>
      </w:r>
      <w:r w:rsidR="00EE65FF">
        <w:t>f</w:t>
      </w:r>
      <w:r w:rsidR="004514BB" w:rsidRPr="004514BB">
        <w:t xml:space="preserve"> being explained by confusion or</w:t>
      </w:r>
      <w:r w:rsidR="007D184B" w:rsidRPr="007D184B">
        <w:t xml:space="preserve"> nerves.</w:t>
      </w:r>
    </w:p>
    <w:p w14:paraId="685E18C7" w14:textId="6DC8BAE9" w:rsidR="0034027F" w:rsidRDefault="00A4611C" w:rsidP="00FB512E">
      <w:pPr>
        <w:pStyle w:val="ParaLevel1"/>
      </w:pPr>
      <w:r w:rsidRPr="00A4611C">
        <w:t xml:space="preserve">When considering the extent to which this </w:t>
      </w:r>
      <w:r w:rsidR="00EE65FF" w:rsidRPr="00A4611C">
        <w:t>witness’s</w:t>
      </w:r>
      <w:r w:rsidRPr="00A4611C">
        <w:t xml:space="preserve"> evidence assist</w:t>
      </w:r>
      <w:r w:rsidR="00567D14">
        <w:t>s</w:t>
      </w:r>
      <w:r w:rsidRPr="00A4611C">
        <w:t xml:space="preserve"> the court in understanding what was going on in the run up to these proceedings, one is left with the impression </w:t>
      </w:r>
      <w:r w:rsidR="00EE65FF">
        <w:t xml:space="preserve">that </w:t>
      </w:r>
      <w:r w:rsidRPr="00A4611C">
        <w:t>the mother thought she was being supported by the grandmother and was in regular contact with her</w:t>
      </w:r>
      <w:r w:rsidR="00095636" w:rsidRPr="00095636">
        <w:t xml:space="preserve">. </w:t>
      </w:r>
      <w:proofErr w:type="gramStart"/>
      <w:r w:rsidR="00095636" w:rsidRPr="00095636">
        <w:t>It is clear that the</w:t>
      </w:r>
      <w:proofErr w:type="gramEnd"/>
      <w:r w:rsidR="00095636" w:rsidRPr="00095636">
        <w:t xml:space="preserve"> grandmother was looking after </w:t>
      </w:r>
      <w:r w:rsidR="00B25C6F">
        <w:t>A</w:t>
      </w:r>
      <w:r w:rsidR="00B25C6F" w:rsidRPr="00095636">
        <w:t xml:space="preserve"> </w:t>
      </w:r>
      <w:r w:rsidR="00095636" w:rsidRPr="00095636">
        <w:t xml:space="preserve">on a regular basis. </w:t>
      </w:r>
      <w:proofErr w:type="gramStart"/>
      <w:r w:rsidR="00095636" w:rsidRPr="00095636">
        <w:t>It is clear that the</w:t>
      </w:r>
      <w:proofErr w:type="gramEnd"/>
      <w:r w:rsidR="00095636" w:rsidRPr="00095636">
        <w:t xml:space="preserve"> grandmother was very </w:t>
      </w:r>
      <w:r w:rsidR="00095636" w:rsidRPr="00095636">
        <w:lastRenderedPageBreak/>
        <w:t>much in control of the father's finances. It is also clear</w:t>
      </w:r>
      <w:r w:rsidR="00553715" w:rsidRPr="00553715">
        <w:t xml:space="preserve"> that the grandmother was very much involved in the life of </w:t>
      </w:r>
      <w:r w:rsidR="00B25C6F">
        <w:t>C</w:t>
      </w:r>
      <w:r w:rsidR="00B25C6F" w:rsidRPr="00553715">
        <w:t xml:space="preserve"> </w:t>
      </w:r>
      <w:r w:rsidR="00553715" w:rsidRPr="00553715">
        <w:t xml:space="preserve">and that any concerns which she might have had with either the father or </w:t>
      </w:r>
      <w:r w:rsidR="00B25C6F">
        <w:t>C’s</w:t>
      </w:r>
      <w:r w:rsidR="00B25C6F" w:rsidRPr="00553715">
        <w:t xml:space="preserve"> </w:t>
      </w:r>
      <w:r w:rsidR="00553715" w:rsidRPr="00553715">
        <w:t xml:space="preserve">mother and which arose from the </w:t>
      </w:r>
      <w:r w:rsidR="00B90A22" w:rsidRPr="00553715">
        <w:t>delay</w:t>
      </w:r>
      <w:r w:rsidR="00553715" w:rsidRPr="00553715">
        <w:t xml:space="preserve"> in declaring to the grandmother that she had a grandchild</w:t>
      </w:r>
      <w:r w:rsidR="00760D8D" w:rsidRPr="00760D8D">
        <w:t>, we</w:t>
      </w:r>
      <w:r w:rsidR="00760D8D">
        <w:t>re</w:t>
      </w:r>
      <w:r w:rsidR="00760D8D" w:rsidRPr="00760D8D">
        <w:t xml:space="preserve"> long buried.</w:t>
      </w:r>
    </w:p>
    <w:p w14:paraId="4BA29A20" w14:textId="2E4AA6FA" w:rsidR="00AF7231" w:rsidRDefault="00CE743F" w:rsidP="00FB512E">
      <w:pPr>
        <w:pStyle w:val="ParaLevel1"/>
      </w:pPr>
      <w:r w:rsidRPr="00CE743F">
        <w:t>I heard from</w:t>
      </w:r>
      <w:r w:rsidR="00962D52" w:rsidRPr="00962D52">
        <w:t xml:space="preserve"> </w:t>
      </w:r>
      <w:r w:rsidR="00B55BD9">
        <w:t xml:space="preserve">[name] </w:t>
      </w:r>
      <w:r w:rsidR="00962D52" w:rsidRPr="00962D52">
        <w:t xml:space="preserve">who is the </w:t>
      </w:r>
      <w:r w:rsidR="00031848">
        <w:t xml:space="preserve">biological </w:t>
      </w:r>
      <w:r w:rsidR="00962D52" w:rsidRPr="00962D52">
        <w:t>mother of the father's child</w:t>
      </w:r>
      <w:r w:rsidR="00897E28">
        <w:t xml:space="preserve"> </w:t>
      </w:r>
      <w:r w:rsidR="00B25C6F">
        <w:t>C</w:t>
      </w:r>
      <w:r w:rsidR="00FE7CF6" w:rsidRPr="00FE7CF6">
        <w:t>. They assisted the court with gaining an understanding</w:t>
      </w:r>
      <w:r w:rsidR="00FF56B4" w:rsidRPr="00FF56B4">
        <w:t xml:space="preserve"> of the father's relationship with </w:t>
      </w:r>
      <w:r w:rsidR="00B25C6F">
        <w:t>C</w:t>
      </w:r>
      <w:r w:rsidR="00FF56B4" w:rsidRPr="00FF56B4">
        <w:t>. I was told that there was no romantic relationship between the</w:t>
      </w:r>
      <w:r w:rsidR="00897E28">
        <w:t>m</w:t>
      </w:r>
      <w:r w:rsidR="00FF56B4" w:rsidRPr="00FF56B4">
        <w:t>.</w:t>
      </w:r>
      <w:r w:rsidR="00733A05" w:rsidRPr="00733A05">
        <w:t xml:space="preserve"> </w:t>
      </w:r>
      <w:r w:rsidR="00897E28">
        <w:t>T</w:t>
      </w:r>
      <w:r w:rsidR="00733A05" w:rsidRPr="00733A05">
        <w:t xml:space="preserve">he father has spent time with </w:t>
      </w:r>
      <w:r w:rsidR="00B25C6F">
        <w:t>C</w:t>
      </w:r>
      <w:r w:rsidR="00B25C6F" w:rsidRPr="00733A05">
        <w:t xml:space="preserve"> </w:t>
      </w:r>
      <w:r w:rsidR="00733A05" w:rsidRPr="00733A05">
        <w:t>which, during his relationship with</w:t>
      </w:r>
      <w:r w:rsidR="00015F27" w:rsidRPr="00015F27">
        <w:t xml:space="preserve"> the mother </w:t>
      </w:r>
      <w:r w:rsidR="00897E28">
        <w:t>h</w:t>
      </w:r>
      <w:r w:rsidR="00015F27" w:rsidRPr="00015F27">
        <w:t xml:space="preserve">as involved </w:t>
      </w:r>
      <w:r w:rsidR="00B25C6F">
        <w:t>C</w:t>
      </w:r>
      <w:r w:rsidR="00B25C6F" w:rsidRPr="00015F27">
        <w:t xml:space="preserve"> </w:t>
      </w:r>
      <w:r w:rsidR="00015F27" w:rsidRPr="00015F27">
        <w:t xml:space="preserve">staying with the mother and father for several days per week. This was the arrangement prior to </w:t>
      </w:r>
      <w:r w:rsidR="00B25C6F">
        <w:t>B’s</w:t>
      </w:r>
      <w:r w:rsidR="00B25C6F" w:rsidRPr="00015F27">
        <w:t xml:space="preserve"> </w:t>
      </w:r>
      <w:r w:rsidR="00015F27" w:rsidRPr="00015F27">
        <w:t xml:space="preserve">birth and after </w:t>
      </w:r>
      <w:r w:rsidR="00B25C6F">
        <w:t>B’s</w:t>
      </w:r>
      <w:r w:rsidR="00B25C6F" w:rsidRPr="00015F27">
        <w:t xml:space="preserve"> </w:t>
      </w:r>
      <w:r w:rsidR="00015F27" w:rsidRPr="00015F27">
        <w:t>birth</w:t>
      </w:r>
      <w:r w:rsidR="00E8789A" w:rsidRPr="00E8789A">
        <w:t xml:space="preserve"> though the contact seems to have been less, the</w:t>
      </w:r>
      <w:r w:rsidR="00031848">
        <w:t>re</w:t>
      </w:r>
      <w:r w:rsidR="00E8789A" w:rsidRPr="00E8789A">
        <w:t xml:space="preserve"> were occasions when all three children were in the car</w:t>
      </w:r>
      <w:r w:rsidR="008915AE">
        <w:t>e</w:t>
      </w:r>
      <w:r w:rsidR="00E8789A" w:rsidRPr="00E8789A">
        <w:t xml:space="preserve"> of the parents. The witness confirmed the </w:t>
      </w:r>
      <w:r w:rsidR="008915AE" w:rsidRPr="00E8789A">
        <w:t>delay</w:t>
      </w:r>
      <w:r w:rsidR="00E8789A" w:rsidRPr="00E8789A">
        <w:t xml:space="preserve"> in informing</w:t>
      </w:r>
      <w:r w:rsidR="005C6876" w:rsidRPr="005C6876">
        <w:t xml:space="preserve"> the paternal grandparents of </w:t>
      </w:r>
      <w:r w:rsidR="00B25C6F">
        <w:t>C’s</w:t>
      </w:r>
      <w:r w:rsidR="00B25C6F" w:rsidRPr="005C6876">
        <w:t xml:space="preserve"> </w:t>
      </w:r>
      <w:r w:rsidR="005C6876" w:rsidRPr="005C6876">
        <w:t>existence</w:t>
      </w:r>
      <w:r w:rsidR="008915AE">
        <w:t xml:space="preserve"> / status</w:t>
      </w:r>
      <w:r w:rsidR="005C6876" w:rsidRPr="005C6876">
        <w:t xml:space="preserve">. </w:t>
      </w:r>
      <w:r w:rsidR="008915AE">
        <w:t>W</w:t>
      </w:r>
      <w:r w:rsidR="00864E11" w:rsidRPr="00864E11">
        <w:t xml:space="preserve">hen asked why the father would have told others that he was not the father the witness came up with the completely unconvincing response that it was appropriate for the father to deny being the father of </w:t>
      </w:r>
      <w:r w:rsidR="00DE3DC6">
        <w:t xml:space="preserve">C </w:t>
      </w:r>
      <w:r w:rsidR="00864E11" w:rsidRPr="00864E11">
        <w:t>because he was always referred to as “daddy”.</w:t>
      </w:r>
      <w:r w:rsidR="001E355B" w:rsidRPr="001E355B">
        <w:t xml:space="preserve"> In my judgment that answer illustrated the skewed thinking of this witness on this </w:t>
      </w:r>
      <w:proofErr w:type="gramStart"/>
      <w:r w:rsidR="001E355B" w:rsidRPr="001E355B">
        <w:t>particular issue</w:t>
      </w:r>
      <w:proofErr w:type="gramEnd"/>
      <w:r w:rsidR="001E355B" w:rsidRPr="001E355B">
        <w:t xml:space="preserve">. </w:t>
      </w:r>
    </w:p>
    <w:p w14:paraId="088FE7CF" w14:textId="77777777" w:rsidR="00AF7231" w:rsidRDefault="001E355B" w:rsidP="00FB512E">
      <w:pPr>
        <w:pStyle w:val="ParaLevel1"/>
      </w:pPr>
      <w:r w:rsidRPr="001E355B">
        <w:t>A similar example of adopting an unusual perspective</w:t>
      </w:r>
      <w:r w:rsidR="00C419F6" w:rsidRPr="00C419F6">
        <w:t xml:space="preserve"> on matters was in relation to the fact that this witness and the father had been in contact during the previous week. The nature of the contact included messages which though not personally sexual</w:t>
      </w:r>
      <w:r w:rsidR="00232C07" w:rsidRPr="00232C07">
        <w:t xml:space="preserve"> related to sexual content. When questioned about the appropriateness of these messages the witness responded that as they are </w:t>
      </w:r>
      <w:proofErr w:type="gramStart"/>
      <w:r w:rsidR="00232C07" w:rsidRPr="00232C07">
        <w:t>asexual</w:t>
      </w:r>
      <w:proofErr w:type="gramEnd"/>
      <w:r w:rsidR="00232C07" w:rsidRPr="00232C07">
        <w:t xml:space="preserve"> they meant nothing to </w:t>
      </w:r>
      <w:r w:rsidR="00AF7231">
        <w:t>t</w:t>
      </w:r>
      <w:r w:rsidR="00232C07" w:rsidRPr="00232C07">
        <w:t>he</w:t>
      </w:r>
      <w:r w:rsidR="00AF7231">
        <w:t>m</w:t>
      </w:r>
      <w:r w:rsidR="00232C07" w:rsidRPr="00232C07">
        <w:t xml:space="preserve">. As was obvious from the response of the father in court who </w:t>
      </w:r>
      <w:r w:rsidR="00232C07" w:rsidRPr="00232C07">
        <w:lastRenderedPageBreak/>
        <w:t>giggled at this point, it was clear</w:t>
      </w:r>
      <w:r w:rsidR="00577AD5" w:rsidRPr="00577AD5">
        <w:t xml:space="preserve"> that they did have a titillating content so far as he was concerned.</w:t>
      </w:r>
    </w:p>
    <w:p w14:paraId="5750D9B7" w14:textId="00F480B1" w:rsidR="001D524B" w:rsidRPr="001D524B" w:rsidRDefault="00577AD5" w:rsidP="00FB512E">
      <w:pPr>
        <w:pStyle w:val="ParaLevel1"/>
      </w:pPr>
      <w:r w:rsidRPr="00577AD5">
        <w:t xml:space="preserve">The witness was asked whether </w:t>
      </w:r>
      <w:r>
        <w:t>they h</w:t>
      </w:r>
      <w:r w:rsidRPr="00577AD5">
        <w:t xml:space="preserve">ad been in touch with the paternal grandmother and the father </w:t>
      </w:r>
      <w:proofErr w:type="gramStart"/>
      <w:r w:rsidRPr="00577AD5">
        <w:t>during the course of</w:t>
      </w:r>
      <w:proofErr w:type="gramEnd"/>
      <w:r w:rsidRPr="00577AD5">
        <w:t xml:space="preserve"> the proceedings. </w:t>
      </w:r>
      <w:r w:rsidR="00AF7231">
        <w:t>T</w:t>
      </w:r>
      <w:r>
        <w:t>h</w:t>
      </w:r>
      <w:r w:rsidRPr="00577AD5">
        <w:t>e</w:t>
      </w:r>
      <w:r>
        <w:t>y</w:t>
      </w:r>
      <w:r w:rsidRPr="00577AD5">
        <w:t xml:space="preserve"> claimed to be</w:t>
      </w:r>
      <w:r w:rsidR="00101474" w:rsidRPr="00101474">
        <w:t xml:space="preserve"> </w:t>
      </w:r>
      <w:r w:rsidR="00AF7231">
        <w:t>u</w:t>
      </w:r>
      <w:r w:rsidR="00101474" w:rsidRPr="00101474">
        <w:t>nable to remember with whom they had had discussions. At the end of the witness</w:t>
      </w:r>
      <w:r w:rsidR="00031848">
        <w:t>’</w:t>
      </w:r>
      <w:r w:rsidR="00101474" w:rsidRPr="00101474">
        <w:t>s evidence</w:t>
      </w:r>
      <w:r w:rsidR="00AF7231">
        <w:t>,</w:t>
      </w:r>
      <w:r w:rsidR="00101474" w:rsidRPr="00101474">
        <w:t xml:space="preserve"> they admitted to having recorded the entirety of their evidence</w:t>
      </w:r>
      <w:r w:rsidR="00380D33" w:rsidRPr="00380D33">
        <w:t xml:space="preserve"> on a phone. They denied that they had been put up to this by anyone else and claimed that they record all conversations </w:t>
      </w:r>
      <w:proofErr w:type="gramStart"/>
      <w:r w:rsidR="00380D33" w:rsidRPr="00380D33">
        <w:t>so as to</w:t>
      </w:r>
      <w:proofErr w:type="gramEnd"/>
      <w:r w:rsidR="00380D33" w:rsidRPr="00380D33">
        <w:t xml:space="preserve"> be able to recall what was said later given difficulties with their memory. I do not accept that there was any reason at all for this witness to record the evidence as they have no reason to wish to be reminded of its content away from these proceedings.</w:t>
      </w:r>
      <w:r w:rsidR="00E62505" w:rsidRPr="00E62505">
        <w:t xml:space="preserve"> </w:t>
      </w:r>
      <w:r w:rsidR="00AF7231" w:rsidRPr="00E62505">
        <w:t>Accordingly,</w:t>
      </w:r>
      <w:r w:rsidR="00E62505" w:rsidRPr="00E62505">
        <w:t xml:space="preserve"> I am driven to the conclusion that there was a malevolent reason for the recording having been conducted and I note the </w:t>
      </w:r>
      <w:r w:rsidR="00AF7231">
        <w:t xml:space="preserve">witness’s </w:t>
      </w:r>
      <w:r w:rsidR="00AF7231" w:rsidRPr="00E62505">
        <w:t>continued</w:t>
      </w:r>
      <w:r w:rsidR="00E62505" w:rsidRPr="00E62505">
        <w:t xml:space="preserve"> involvement with the father's family</w:t>
      </w:r>
      <w:r w:rsidR="001D524B" w:rsidRPr="001D524B">
        <w:t>.</w:t>
      </w:r>
    </w:p>
    <w:p w14:paraId="35519575" w14:textId="6C81B228" w:rsidR="00FB512E" w:rsidRDefault="001D524B" w:rsidP="00A9337F">
      <w:pPr>
        <w:pStyle w:val="ParaLevel1"/>
      </w:pPr>
      <w:r w:rsidRPr="001D524B">
        <w:t xml:space="preserve">The contribution which this evidence makes to </w:t>
      </w:r>
      <w:r w:rsidR="00AF7231" w:rsidRPr="001D524B">
        <w:t>the broad</w:t>
      </w:r>
      <w:r w:rsidRPr="001D524B">
        <w:t xml:space="preserve"> canvas is that </w:t>
      </w:r>
      <w:proofErr w:type="gramStart"/>
      <w:r w:rsidRPr="001D524B">
        <w:t>it is clear that the</w:t>
      </w:r>
      <w:proofErr w:type="gramEnd"/>
      <w:r w:rsidR="0036343F" w:rsidRPr="0036343F">
        <w:t xml:space="preserve"> birth of </w:t>
      </w:r>
      <w:r w:rsidR="00B25C6F">
        <w:t>C</w:t>
      </w:r>
      <w:r w:rsidR="00B25C6F" w:rsidRPr="0036343F">
        <w:t xml:space="preserve"> </w:t>
      </w:r>
      <w:r w:rsidR="0036343F" w:rsidRPr="0036343F">
        <w:t>was not declared openly and transparently as one would expect and that this witness contributed</w:t>
      </w:r>
      <w:r w:rsidR="00E624C4" w:rsidRPr="00E624C4">
        <w:t xml:space="preserve"> or at least tolerated the obfuscation around the paternity of </w:t>
      </w:r>
      <w:r w:rsidR="00B25C6F">
        <w:t>C</w:t>
      </w:r>
      <w:r w:rsidR="00B25C6F" w:rsidRPr="00E624C4">
        <w:t xml:space="preserve"> </w:t>
      </w:r>
      <w:r w:rsidR="00E624C4" w:rsidRPr="00E624C4">
        <w:t>th</w:t>
      </w:r>
      <w:r w:rsidR="00AF7231">
        <w:t>u</w:t>
      </w:r>
      <w:r w:rsidR="00E624C4" w:rsidRPr="00E624C4">
        <w:t xml:space="preserve">s disguising the true fact that the father was the father of </w:t>
      </w:r>
      <w:r w:rsidR="00B25C6F">
        <w:t>C</w:t>
      </w:r>
      <w:r w:rsidR="00B25C6F" w:rsidRPr="00E624C4">
        <w:t xml:space="preserve"> </w:t>
      </w:r>
      <w:r w:rsidR="00E624C4" w:rsidRPr="00E624C4">
        <w:t>and that he knew he was.</w:t>
      </w:r>
      <w:r w:rsidR="00AD6BC5" w:rsidRPr="00AD6BC5">
        <w:t xml:space="preserve"> The hiding of his paternity is a feature of the early days of the relationship between himself and the mother</w:t>
      </w:r>
      <w:r w:rsidR="00883092" w:rsidRPr="00883092">
        <w:t xml:space="preserve">. The detail of the lies in relation to </w:t>
      </w:r>
      <w:r w:rsidR="008C37EC">
        <w:t xml:space="preserve">first </w:t>
      </w:r>
      <w:r w:rsidR="008C37EC" w:rsidRPr="00883092">
        <w:t>saying</w:t>
      </w:r>
      <w:r w:rsidR="00883092" w:rsidRPr="00883092">
        <w:t xml:space="preserve"> that the father of </w:t>
      </w:r>
      <w:r w:rsidR="00B25C6F">
        <w:t>C</w:t>
      </w:r>
      <w:r w:rsidR="00B25C6F" w:rsidRPr="00883092">
        <w:t xml:space="preserve"> </w:t>
      </w:r>
      <w:r w:rsidR="00883092" w:rsidRPr="00883092">
        <w:t>was dead then saying that the father wish</w:t>
      </w:r>
      <w:r w:rsidR="00031848">
        <w:t>ed</w:t>
      </w:r>
      <w:r w:rsidR="00883092" w:rsidRPr="00883092">
        <w:t xml:space="preserve"> to adopt </w:t>
      </w:r>
      <w:r w:rsidR="00B25C6F">
        <w:t xml:space="preserve">C </w:t>
      </w:r>
      <w:r w:rsidR="00393097" w:rsidRPr="00393097">
        <w:t xml:space="preserve">all go to the ability of the father and those around him </w:t>
      </w:r>
      <w:r w:rsidR="008C37EC">
        <w:t>to</w:t>
      </w:r>
      <w:r w:rsidR="00393097" w:rsidRPr="00393097">
        <w:t xml:space="preserve"> lie as and when it suits them.</w:t>
      </w:r>
      <w:r w:rsidR="00FB512E">
        <w:br/>
      </w:r>
    </w:p>
    <w:p w14:paraId="5BD503D5" w14:textId="7A115ECD" w:rsidR="007965E0" w:rsidRDefault="00255A08" w:rsidP="00A9337F">
      <w:pPr>
        <w:pStyle w:val="ParaLevel1"/>
      </w:pPr>
      <w:r w:rsidRPr="00255A08">
        <w:lastRenderedPageBreak/>
        <w:t>I heard lengthy evidence from the maternal grandmother. She was clear</w:t>
      </w:r>
      <w:r w:rsidR="00EE7734" w:rsidRPr="00EE7734">
        <w:t xml:space="preserve"> that on the </w:t>
      </w:r>
      <w:proofErr w:type="gramStart"/>
      <w:r w:rsidR="00EE7734" w:rsidRPr="00EE7734">
        <w:t>18</w:t>
      </w:r>
      <w:r w:rsidR="00B25C6F" w:rsidRPr="000746D1">
        <w:rPr>
          <w:vertAlign w:val="superscript"/>
        </w:rPr>
        <w:t>th</w:t>
      </w:r>
      <w:proofErr w:type="gramEnd"/>
      <w:r w:rsidR="00B25C6F">
        <w:t xml:space="preserve"> </w:t>
      </w:r>
      <w:r w:rsidR="00EE7734" w:rsidRPr="00EE7734">
        <w:t xml:space="preserve">August she was shown </w:t>
      </w:r>
      <w:r w:rsidR="00B25C6F">
        <w:t>B’s</w:t>
      </w:r>
      <w:r w:rsidR="00B25C6F" w:rsidRPr="00EE7734">
        <w:t xml:space="preserve"> </w:t>
      </w:r>
      <w:r w:rsidR="00EE7734" w:rsidRPr="00EE7734">
        <w:t xml:space="preserve">eyes before 10:00 by the mother and she saw what </w:t>
      </w:r>
      <w:r w:rsidR="007965E0" w:rsidRPr="00EE7734">
        <w:t>she described</w:t>
      </w:r>
      <w:r w:rsidR="008B4DE2" w:rsidRPr="008B4DE2">
        <w:t xml:space="preserve"> as “like burst blood vessels” </w:t>
      </w:r>
      <w:r w:rsidR="007965E0">
        <w:t>(</w:t>
      </w:r>
      <w:r w:rsidR="008B4DE2" w:rsidRPr="008B4DE2">
        <w:t>S223</w:t>
      </w:r>
      <w:r w:rsidR="007965E0">
        <w:t>).</w:t>
      </w:r>
      <w:r w:rsidR="008B4DE2" w:rsidRPr="008B4DE2">
        <w:t xml:space="preserve"> </w:t>
      </w:r>
      <w:r w:rsidR="007965E0">
        <w:t>S</w:t>
      </w:r>
      <w:r w:rsidR="008B4DE2" w:rsidRPr="008B4DE2">
        <w:t>he told the court that she had had a lot of laser treatment</w:t>
      </w:r>
      <w:r w:rsidR="009F3CBF" w:rsidRPr="009F3CBF">
        <w:t xml:space="preserve"> done on her eyes and that causes burst blood vessels. She linked what she saw in </w:t>
      </w:r>
      <w:r w:rsidR="00B25C6F">
        <w:t xml:space="preserve">B </w:t>
      </w:r>
      <w:r w:rsidR="007965E0">
        <w:t xml:space="preserve">to </w:t>
      </w:r>
      <w:r w:rsidR="009F3CBF" w:rsidRPr="009F3CBF">
        <w:t>her own experien</w:t>
      </w:r>
      <w:r w:rsidR="007965E0">
        <w:t>ce</w:t>
      </w:r>
      <w:r w:rsidR="009F3CBF" w:rsidRPr="009F3CBF">
        <w:t>.</w:t>
      </w:r>
    </w:p>
    <w:p w14:paraId="3C44A563" w14:textId="6E1E0034" w:rsidR="009F3CBF" w:rsidRDefault="007965E0" w:rsidP="00A9337F">
      <w:pPr>
        <w:pStyle w:val="ParaLevel1"/>
      </w:pPr>
      <w:r>
        <w:t>S</w:t>
      </w:r>
      <w:r w:rsidR="005C4D77" w:rsidRPr="005C4D77">
        <w:t xml:space="preserve">he confirmed that the mother had told her that </w:t>
      </w:r>
      <w:r w:rsidR="00B25C6F">
        <w:t>the father</w:t>
      </w:r>
      <w:r w:rsidR="00B25C6F" w:rsidRPr="005C4D77">
        <w:t xml:space="preserve"> </w:t>
      </w:r>
      <w:r w:rsidR="005C4D77" w:rsidRPr="005C4D77">
        <w:t xml:space="preserve">had said something like “I should just admit it and the stress would go away, or it will be better if </w:t>
      </w:r>
      <w:r>
        <w:t>I</w:t>
      </w:r>
      <w:r w:rsidR="005C4D77" w:rsidRPr="005C4D77">
        <w:t xml:space="preserve"> just admitted it</w:t>
      </w:r>
      <w:r>
        <w:t>.”</w:t>
      </w:r>
      <w:r w:rsidR="005C4D77" w:rsidRPr="005C4D77">
        <w:t xml:space="preserve"> </w:t>
      </w:r>
      <w:r>
        <w:t xml:space="preserve">Her </w:t>
      </w:r>
      <w:r w:rsidRPr="00E960B7">
        <w:t>recollection</w:t>
      </w:r>
      <w:r w:rsidR="00E960B7" w:rsidRPr="00E960B7">
        <w:t xml:space="preserve"> was that the mother had told her this after she and </w:t>
      </w:r>
      <w:r w:rsidR="00B25C6F">
        <w:t>the father</w:t>
      </w:r>
      <w:r w:rsidR="00B25C6F" w:rsidRPr="00E960B7">
        <w:t xml:space="preserve"> </w:t>
      </w:r>
      <w:r w:rsidR="00E960B7" w:rsidRPr="00E960B7">
        <w:t xml:space="preserve">split up and she believed it to have been the </w:t>
      </w:r>
      <w:r w:rsidR="00B25C6F">
        <w:t>[autumn]</w:t>
      </w:r>
      <w:r w:rsidR="00E960B7" w:rsidRPr="00E960B7">
        <w:t xml:space="preserve"> though she confirmed that she was not good with dates.</w:t>
      </w:r>
    </w:p>
    <w:p w14:paraId="686347F8" w14:textId="0FFAB4B1" w:rsidR="009C0D17" w:rsidRDefault="00D41218" w:rsidP="00A9337F">
      <w:pPr>
        <w:pStyle w:val="ParaLevel1"/>
      </w:pPr>
      <w:r w:rsidRPr="00D41218">
        <w:t>She was aware that children services were involved</w:t>
      </w:r>
      <w:r w:rsidR="007965E0">
        <w:t>,</w:t>
      </w:r>
      <w:r w:rsidRPr="00D41218">
        <w:t xml:space="preserve"> and they were helping in the home for example obtaining a </w:t>
      </w:r>
      <w:r w:rsidR="00031848">
        <w:t>h</w:t>
      </w:r>
      <w:r w:rsidRPr="00D41218">
        <w:t>oover and helping with issues around a housing application. She did not know of the extent of the</w:t>
      </w:r>
      <w:r w:rsidR="00881711" w:rsidRPr="00881711">
        <w:t xml:space="preserve"> involvement until she read the court papers. </w:t>
      </w:r>
      <w:r w:rsidR="00B25C6F">
        <w:t>The mother</w:t>
      </w:r>
      <w:r w:rsidR="00B25C6F" w:rsidRPr="00881711">
        <w:t xml:space="preserve"> </w:t>
      </w:r>
      <w:r w:rsidR="00881711" w:rsidRPr="00881711">
        <w:t xml:space="preserve">only </w:t>
      </w:r>
      <w:proofErr w:type="gramStart"/>
      <w:r w:rsidR="007965E0" w:rsidRPr="00881711">
        <w:t>opened</w:t>
      </w:r>
      <w:r w:rsidR="00881711" w:rsidRPr="00881711">
        <w:t xml:space="preserve"> </w:t>
      </w:r>
      <w:r w:rsidR="007965E0">
        <w:t>up</w:t>
      </w:r>
      <w:proofErr w:type="gramEnd"/>
      <w:r w:rsidR="007965E0">
        <w:t xml:space="preserve"> </w:t>
      </w:r>
      <w:r w:rsidR="00881711" w:rsidRPr="00881711">
        <w:t>to her regarding such matters after the parents had split up.</w:t>
      </w:r>
    </w:p>
    <w:p w14:paraId="3A3D466A" w14:textId="24F858F8" w:rsidR="009E1A2A" w:rsidRPr="009F3CBF" w:rsidRDefault="000E5619" w:rsidP="00A9337F">
      <w:pPr>
        <w:pStyle w:val="ParaLevel1"/>
      </w:pPr>
      <w:r w:rsidRPr="000E5619">
        <w:t>She gave evidence</w:t>
      </w:r>
      <w:r w:rsidR="00C42874" w:rsidRPr="00C42874">
        <w:t xml:space="preserve"> of having been contacted by the mother regarding </w:t>
      </w:r>
      <w:r w:rsidR="00B25C6F">
        <w:t>B’s</w:t>
      </w:r>
      <w:r w:rsidR="00B25C6F" w:rsidRPr="00C42874">
        <w:t xml:space="preserve"> </w:t>
      </w:r>
      <w:r w:rsidR="00C42874" w:rsidRPr="00C42874">
        <w:t>eyes around the 1</w:t>
      </w:r>
      <w:r w:rsidR="008908E1">
        <w:t>7</w:t>
      </w:r>
      <w:r w:rsidR="00B25C6F" w:rsidRPr="000746D1">
        <w:rPr>
          <w:vertAlign w:val="superscript"/>
        </w:rPr>
        <w:t>th</w:t>
      </w:r>
      <w:r w:rsidR="00B25C6F">
        <w:t xml:space="preserve"> </w:t>
      </w:r>
      <w:r w:rsidR="00C42874" w:rsidRPr="00C42874">
        <w:t xml:space="preserve">and the mother trying to show her </w:t>
      </w:r>
      <w:r w:rsidR="00B25C6F">
        <w:t>B’s</w:t>
      </w:r>
      <w:r w:rsidR="00B25C6F" w:rsidRPr="00C42874">
        <w:t xml:space="preserve"> </w:t>
      </w:r>
      <w:r w:rsidR="00C42874" w:rsidRPr="00C42874">
        <w:t>eyes over the video. It was difficult over the video</w:t>
      </w:r>
      <w:r w:rsidR="007965E0">
        <w:t>,</w:t>
      </w:r>
      <w:r w:rsidR="00C42874" w:rsidRPr="00C42874">
        <w:t xml:space="preserve"> but the grandmother told the mother that she should take </w:t>
      </w:r>
      <w:r w:rsidR="00B55BD9">
        <w:t>B</w:t>
      </w:r>
      <w:r w:rsidR="00B55BD9" w:rsidRPr="00C42874">
        <w:t xml:space="preserve"> </w:t>
      </w:r>
      <w:r w:rsidR="00C42874" w:rsidRPr="00C42874">
        <w:t>to the doctor</w:t>
      </w:r>
      <w:r w:rsidR="0086471F" w:rsidRPr="0086471F">
        <w:t xml:space="preserve"> if the eyes were to get worse. The grandmother said that the mother was not upset during that call but was concerned and wanted to know what they could be.</w:t>
      </w:r>
    </w:p>
    <w:p w14:paraId="63F365C6" w14:textId="187E3C0B" w:rsidR="000E2651" w:rsidRDefault="00EB3BCA" w:rsidP="00BE6821">
      <w:pPr>
        <w:pStyle w:val="ParaLevel1"/>
      </w:pPr>
      <w:r w:rsidRPr="00EB3BCA">
        <w:t>Turning to the question of her relationship with the daughter, she felt that</w:t>
      </w:r>
      <w:r w:rsidR="00414BBE" w:rsidRPr="00414BBE">
        <w:t xml:space="preserve"> her daughter had pulled away from her since being with </w:t>
      </w:r>
      <w:r w:rsidR="00B25C6F">
        <w:t>the father</w:t>
      </w:r>
      <w:r w:rsidR="007965E0" w:rsidRPr="00414BBE">
        <w:t>.</w:t>
      </w:r>
      <w:r w:rsidR="00414BBE" w:rsidRPr="00414BBE">
        <w:t xml:space="preserve"> Sometimes she would not hear from her for five days</w:t>
      </w:r>
      <w:r w:rsidR="007471DA" w:rsidRPr="007471DA">
        <w:t xml:space="preserve"> and when prompted </w:t>
      </w:r>
      <w:r w:rsidR="004D7DEC">
        <w:t xml:space="preserve">the mother </w:t>
      </w:r>
      <w:r w:rsidR="007471DA" w:rsidRPr="007471DA">
        <w:t xml:space="preserve">would say </w:t>
      </w:r>
      <w:r w:rsidR="007471DA" w:rsidRPr="007471DA">
        <w:lastRenderedPageBreak/>
        <w:t xml:space="preserve">that she had been busy. She felt that the mother was going towards </w:t>
      </w:r>
      <w:r w:rsidR="00B25C6F">
        <w:t>the father’s</w:t>
      </w:r>
      <w:r w:rsidR="00B25C6F" w:rsidRPr="007471DA">
        <w:t xml:space="preserve"> </w:t>
      </w:r>
      <w:r w:rsidR="007471DA" w:rsidRPr="007471DA">
        <w:t>family</w:t>
      </w:r>
      <w:r w:rsidR="004D7DEC">
        <w:t>,</w:t>
      </w:r>
      <w:r w:rsidR="007471DA" w:rsidRPr="007471DA">
        <w:t xml:space="preserve"> and she therefore decided to take a step back and let the mother find her own way. This started pretty much straight away</w:t>
      </w:r>
      <w:r w:rsidR="004B5B66" w:rsidRPr="004B5B66">
        <w:t xml:space="preserve"> after the relationship between the parents commenced. She was concerned about a lack of honesty</w:t>
      </w:r>
      <w:r w:rsidR="004B50C2" w:rsidRPr="004B50C2">
        <w:t xml:space="preserve"> around the relationship </w:t>
      </w:r>
      <w:r w:rsidR="009C4BED">
        <w:t xml:space="preserve">and </w:t>
      </w:r>
      <w:r w:rsidR="004B50C2" w:rsidRPr="004B50C2">
        <w:t xml:space="preserve">confirmed that she had him a bad feeling about </w:t>
      </w:r>
      <w:r w:rsidR="003133A1">
        <w:t>the father</w:t>
      </w:r>
      <w:r w:rsidR="003133A1" w:rsidRPr="004B50C2">
        <w:t xml:space="preserve"> </w:t>
      </w:r>
      <w:r w:rsidR="004B50C2" w:rsidRPr="004B50C2">
        <w:t>from the moment she met him and his family</w:t>
      </w:r>
      <w:r w:rsidR="009C4BED">
        <w:t>.</w:t>
      </w:r>
      <w:r w:rsidR="00881E7B" w:rsidRPr="00881E7B">
        <w:t xml:space="preserve"> </w:t>
      </w:r>
      <w:r w:rsidR="009C4BED">
        <w:t>S</w:t>
      </w:r>
      <w:r w:rsidR="00881E7B" w:rsidRPr="00881E7B">
        <w:t xml:space="preserve">he referred to the issue around </w:t>
      </w:r>
      <w:r w:rsidR="003133A1">
        <w:t>C’s</w:t>
      </w:r>
      <w:r w:rsidR="003133A1" w:rsidRPr="00881E7B">
        <w:t xml:space="preserve"> </w:t>
      </w:r>
      <w:r w:rsidR="00881E7B" w:rsidRPr="00881E7B">
        <w:t xml:space="preserve">paternity and she </w:t>
      </w:r>
      <w:proofErr w:type="gramStart"/>
      <w:r w:rsidR="00881E7B" w:rsidRPr="00881E7B">
        <w:t>said</w:t>
      </w:r>
      <w:proofErr w:type="gramEnd"/>
      <w:r w:rsidR="00881E7B" w:rsidRPr="00881E7B">
        <w:t xml:space="preserve"> “I don't like liars</w:t>
      </w:r>
      <w:r w:rsidR="00B668E3">
        <w:t>.</w:t>
      </w:r>
      <w:r w:rsidR="004D7DEC">
        <w:t>”</w:t>
      </w:r>
      <w:r w:rsidR="001137AA" w:rsidRPr="001137AA">
        <w:t xml:space="preserve"> </w:t>
      </w:r>
      <w:r w:rsidR="00B668E3">
        <w:t xml:space="preserve">She </w:t>
      </w:r>
      <w:r w:rsidR="001137AA" w:rsidRPr="001137AA">
        <w:t>said that she would have much preferred to have been told the truth from the start but “I can't deal with people who lie to me</w:t>
      </w:r>
      <w:r w:rsidR="00B668E3">
        <w:t>.</w:t>
      </w:r>
      <w:r w:rsidR="001137AA" w:rsidRPr="001137AA">
        <w:t>”</w:t>
      </w:r>
      <w:r w:rsidR="00AB5DE5" w:rsidRPr="00AB5DE5">
        <w:t xml:space="preserve"> </w:t>
      </w:r>
      <w:r w:rsidR="00B668E3">
        <w:t>S</w:t>
      </w:r>
      <w:r w:rsidR="00AB5DE5" w:rsidRPr="00AB5DE5">
        <w:t xml:space="preserve">he confirmed that </w:t>
      </w:r>
      <w:r w:rsidR="003133A1">
        <w:t>the mother</w:t>
      </w:r>
      <w:r w:rsidR="003133A1" w:rsidRPr="00AB5DE5">
        <w:t xml:space="preserve"> </w:t>
      </w:r>
      <w:r w:rsidR="00AB5DE5" w:rsidRPr="00AB5DE5">
        <w:t xml:space="preserve">had lied to her as well and it seemed that </w:t>
      </w:r>
      <w:r w:rsidR="003133A1">
        <w:t>the mother’s</w:t>
      </w:r>
      <w:r w:rsidR="003133A1" w:rsidRPr="00AB5DE5">
        <w:t xml:space="preserve"> </w:t>
      </w:r>
      <w:r w:rsidR="00AB5DE5" w:rsidRPr="00AB5DE5">
        <w:t>motivation was not having seen a DNA test at that point.</w:t>
      </w:r>
      <w:r w:rsidR="00257C5A" w:rsidRPr="00257C5A">
        <w:t xml:space="preserve"> There had been a falling out when the truth about </w:t>
      </w:r>
      <w:r w:rsidR="003133A1">
        <w:t>C</w:t>
      </w:r>
      <w:r w:rsidR="003133A1" w:rsidRPr="00257C5A">
        <w:t xml:space="preserve"> </w:t>
      </w:r>
      <w:r w:rsidR="00257C5A" w:rsidRPr="00257C5A">
        <w:t>had been discovered.</w:t>
      </w:r>
      <w:r w:rsidR="00B13523" w:rsidRPr="00B13523">
        <w:t xml:space="preserve"> There have been occasions when </w:t>
      </w:r>
      <w:r w:rsidR="003133A1">
        <w:t>the mother</w:t>
      </w:r>
      <w:r w:rsidR="003133A1" w:rsidRPr="00B13523">
        <w:t xml:space="preserve"> </w:t>
      </w:r>
      <w:r w:rsidR="00B13523" w:rsidRPr="00B13523">
        <w:t>has lied to the grandmother</w:t>
      </w:r>
      <w:r w:rsidR="00B668E3">
        <w:t>,</w:t>
      </w:r>
      <w:r w:rsidR="00F76C27" w:rsidRPr="00F76C27">
        <w:t xml:space="preserve"> and she confirmed that when she was younger</w:t>
      </w:r>
      <w:r w:rsidR="00B668E3">
        <w:t>,</w:t>
      </w:r>
      <w:r w:rsidR="00F76C27" w:rsidRPr="00F76C27">
        <w:t xml:space="preserve"> </w:t>
      </w:r>
      <w:r w:rsidR="003133A1">
        <w:t xml:space="preserve">the mother </w:t>
      </w:r>
      <w:r w:rsidR="00F76C27" w:rsidRPr="00F76C27">
        <w:t>had a temper. That said, she has calmed down since she had children</w:t>
      </w:r>
      <w:r w:rsidR="00533243" w:rsidRPr="00533243">
        <w:t xml:space="preserve">. She did not think that </w:t>
      </w:r>
      <w:r w:rsidR="003133A1">
        <w:t>the mother</w:t>
      </w:r>
      <w:r w:rsidR="003133A1" w:rsidRPr="00533243">
        <w:t xml:space="preserve"> </w:t>
      </w:r>
      <w:r w:rsidR="00533243" w:rsidRPr="00533243">
        <w:t>struggled to look after the children.</w:t>
      </w:r>
      <w:r w:rsidR="00083E5B" w:rsidRPr="00083E5B">
        <w:t xml:space="preserve"> </w:t>
      </w:r>
      <w:r w:rsidR="003133A1">
        <w:t>The mother</w:t>
      </w:r>
      <w:r w:rsidR="003133A1" w:rsidRPr="00083E5B">
        <w:t xml:space="preserve"> </w:t>
      </w:r>
      <w:r w:rsidR="00083E5B" w:rsidRPr="00083E5B">
        <w:t xml:space="preserve">used to take the children out quite a lot whereas </w:t>
      </w:r>
      <w:r w:rsidR="003133A1">
        <w:t>the father</w:t>
      </w:r>
      <w:r w:rsidR="003133A1" w:rsidRPr="00083E5B">
        <w:t xml:space="preserve"> </w:t>
      </w:r>
      <w:r w:rsidR="00083E5B" w:rsidRPr="00083E5B">
        <w:t>did not want to.</w:t>
      </w:r>
      <w:r w:rsidR="00C937AC" w:rsidRPr="00C937AC">
        <w:t xml:space="preserve"> She said that </w:t>
      </w:r>
      <w:r w:rsidR="003133A1">
        <w:t>the mother</w:t>
      </w:r>
      <w:r w:rsidR="003133A1" w:rsidRPr="00C937AC">
        <w:t xml:space="preserve"> </w:t>
      </w:r>
      <w:r w:rsidR="00C937AC" w:rsidRPr="00C937AC">
        <w:t xml:space="preserve">is the sort of person that would never admit she was struggling but after hearing </w:t>
      </w:r>
      <w:proofErr w:type="gramStart"/>
      <w:r w:rsidR="00C937AC" w:rsidRPr="00C937AC">
        <w:t>all of</w:t>
      </w:r>
      <w:proofErr w:type="gramEnd"/>
      <w:r w:rsidR="00C937AC" w:rsidRPr="00C937AC">
        <w:t xml:space="preserve"> the evidence it was quite obvious to the grandmother that she </w:t>
      </w:r>
      <w:r w:rsidR="00B668E3">
        <w:t xml:space="preserve">had been </w:t>
      </w:r>
      <w:r w:rsidR="00C937AC" w:rsidRPr="00C937AC">
        <w:t>struggling</w:t>
      </w:r>
      <w:r w:rsidR="00B668E3">
        <w:t>,</w:t>
      </w:r>
      <w:r w:rsidR="00C937AC" w:rsidRPr="00C937AC">
        <w:t xml:space="preserve"> and the grandmother said she wished that the mother had asked for more help.</w:t>
      </w:r>
      <w:r w:rsidR="0017487D" w:rsidRPr="0017487D">
        <w:t xml:space="preserve"> </w:t>
      </w:r>
      <w:r w:rsidR="000E2651">
        <w:t xml:space="preserve">Later in her evidence she was taken </w:t>
      </w:r>
      <w:r w:rsidR="00B668E3">
        <w:t>t</w:t>
      </w:r>
      <w:r w:rsidR="000E2651">
        <w:t>o more recent behaviour which showed the mother to have lost her temper.</w:t>
      </w:r>
    </w:p>
    <w:p w14:paraId="128A867A" w14:textId="4BFE9E2C" w:rsidR="00B513C1" w:rsidRDefault="000E2651" w:rsidP="00BE6821">
      <w:pPr>
        <w:pStyle w:val="ParaLevel1"/>
      </w:pPr>
      <w:r>
        <w:t xml:space="preserve">From the grandmother’s evidence the court </w:t>
      </w:r>
      <w:r w:rsidR="006A5076">
        <w:t xml:space="preserve">has </w:t>
      </w:r>
      <w:r w:rsidR="006F0046" w:rsidRPr="006F0046">
        <w:t>the picture of her relationship with the mother deteriorating following the mother forming a relationship with the father. She felt pushed out by the paternal family. She was clear that the mother had a temper when she was younger</w:t>
      </w:r>
      <w:r w:rsidR="005277C4">
        <w:t>,</w:t>
      </w:r>
      <w:r w:rsidR="006F0046" w:rsidRPr="006F0046">
        <w:t xml:space="preserve"> and she also answered questions </w:t>
      </w:r>
      <w:r w:rsidR="006F0046" w:rsidRPr="006F0046">
        <w:lastRenderedPageBreak/>
        <w:t>about exchanges between the two</w:t>
      </w:r>
      <w:r w:rsidR="00F14552" w:rsidRPr="00F14552">
        <w:t xml:space="preserve"> more recently. She did not know of the extent of the problems the mother was facing in terms of looking after the children and she wished that the mother had asked for more help. This witness came across as having a realistic view of her daughter</w:t>
      </w:r>
      <w:r w:rsidR="005277C4">
        <w:t>,</w:t>
      </w:r>
      <w:r w:rsidR="00F14552" w:rsidRPr="00F14552">
        <w:t xml:space="preserve"> she was in no way claiming her daughter is perfect.</w:t>
      </w:r>
      <w:r w:rsidR="003D3FF2" w:rsidRPr="003D3FF2">
        <w:t xml:space="preserve"> She was clear about what she had seen in terms of </w:t>
      </w:r>
      <w:proofErr w:type="gramStart"/>
      <w:r w:rsidR="003133A1">
        <w:t>B</w:t>
      </w:r>
      <w:proofErr w:type="gramEnd"/>
      <w:r w:rsidR="003133A1" w:rsidRPr="003D3FF2">
        <w:t xml:space="preserve"> </w:t>
      </w:r>
      <w:r w:rsidR="003D3FF2" w:rsidRPr="003D3FF2">
        <w:t>and she was clear about what she had felt about the relationship between the parents. She was honest and making it clear that much of her view of the father arose from her initial instinct</w:t>
      </w:r>
      <w:r w:rsidR="000D6AA9">
        <w:t>,</w:t>
      </w:r>
      <w:r w:rsidR="003D3FF2" w:rsidRPr="003D3FF2">
        <w:t xml:space="preserve"> but she was also clear that</w:t>
      </w:r>
      <w:r w:rsidR="000B5054" w:rsidRPr="000B5054">
        <w:t xml:space="preserve"> the lies and his behaviour </w:t>
      </w:r>
      <w:proofErr w:type="gramStart"/>
      <w:r w:rsidR="000B5054" w:rsidRPr="000B5054">
        <w:t>subsequently  did</w:t>
      </w:r>
      <w:proofErr w:type="gramEnd"/>
      <w:r w:rsidR="000B5054" w:rsidRPr="000B5054">
        <w:t xml:space="preserve"> nothing to improve her view of him. I note her contribution to this aspect of the evidence</w:t>
      </w:r>
      <w:r w:rsidR="003566FE" w:rsidRPr="003566FE">
        <w:t xml:space="preserve"> and treat it with caution not because the witness has been dishonest but because she has been honest about this subjectivity </w:t>
      </w:r>
      <w:r w:rsidR="000D6AA9">
        <w:t>upon</w:t>
      </w:r>
      <w:r w:rsidR="003566FE" w:rsidRPr="003566FE">
        <w:t xml:space="preserve"> which her views of the father are in part based.</w:t>
      </w:r>
    </w:p>
    <w:p w14:paraId="4883017B" w14:textId="5DE1F974" w:rsidR="00B513C1" w:rsidRPr="00B513C1" w:rsidRDefault="003133A1" w:rsidP="00B513C1">
      <w:pPr>
        <w:pStyle w:val="ParaLevel1"/>
      </w:pPr>
      <w:r>
        <w:t>[The health visitor]</w:t>
      </w:r>
      <w:r w:rsidR="00B513C1" w:rsidRPr="00B513C1">
        <w:t xml:space="preserve">, spoke to the court of her involvement as health visitor for </w:t>
      </w:r>
      <w:r>
        <w:t>A</w:t>
      </w:r>
      <w:r w:rsidR="00B513C1" w:rsidRPr="00B513C1">
        <w:t xml:space="preserve">. She had arranged for </w:t>
      </w:r>
      <w:r>
        <w:t>A</w:t>
      </w:r>
      <w:r w:rsidRPr="00B513C1">
        <w:t xml:space="preserve"> </w:t>
      </w:r>
      <w:r w:rsidR="00B513C1" w:rsidRPr="00B513C1">
        <w:t xml:space="preserve">to see the GP in </w:t>
      </w:r>
      <w:r>
        <w:t>[</w:t>
      </w:r>
      <w:r w:rsidR="00B513C1" w:rsidRPr="00B513C1">
        <w:t>2021</w:t>
      </w:r>
      <w:r>
        <w:t>]</w:t>
      </w:r>
      <w:r w:rsidR="000D6AA9">
        <w:t xml:space="preserve"> w</w:t>
      </w:r>
      <w:r w:rsidR="00B513C1" w:rsidRPr="00B513C1">
        <w:t xml:space="preserve">hen the parents </w:t>
      </w:r>
      <w:r w:rsidR="00AB1F65">
        <w:t>had</w:t>
      </w:r>
      <w:r w:rsidR="00B513C1" w:rsidRPr="00B513C1">
        <w:t xml:space="preserve"> not taken that initiative.</w:t>
      </w:r>
    </w:p>
    <w:p w14:paraId="7D42F451" w14:textId="44EF1652" w:rsidR="00B513C1" w:rsidRPr="00B513C1" w:rsidRDefault="00B513C1" w:rsidP="000D6AA9">
      <w:pPr>
        <w:pStyle w:val="ParaLevel1"/>
      </w:pPr>
      <w:r w:rsidRPr="00B513C1">
        <w:t xml:space="preserve">She gave evidence regarding the home conditions and </w:t>
      </w:r>
      <w:r w:rsidR="000D6AA9">
        <w:t>her</w:t>
      </w:r>
      <w:r w:rsidRPr="00B513C1">
        <w:t xml:space="preserve"> worries about safety in the home with leads all over the floor and stair gates not being in place. She was recorded in the CNS assessment is having </w:t>
      </w:r>
      <w:proofErr w:type="gramStart"/>
      <w:r w:rsidRPr="00B513C1">
        <w:t>described,</w:t>
      </w:r>
      <w:proofErr w:type="gramEnd"/>
      <w:r w:rsidRPr="00B513C1">
        <w:t xml:space="preserve"> the family as "one of the most worrying… </w:t>
      </w:r>
      <w:r w:rsidR="008F3411">
        <w:t>e</w:t>
      </w:r>
      <w:r w:rsidRPr="00B513C1">
        <w:t xml:space="preserve">ver worked with" and whilst she could not recall having used those words, she confirmed in her evidence that this was her view. Her concerns were evidenced by her communications to the local authority regarding the </w:t>
      </w:r>
      <w:r w:rsidR="003133A1">
        <w:t>[date]</w:t>
      </w:r>
      <w:r w:rsidRPr="00B513C1">
        <w:t xml:space="preserve"> and </w:t>
      </w:r>
      <w:r w:rsidR="003133A1">
        <w:t>[date] in</w:t>
      </w:r>
      <w:r w:rsidRPr="00B513C1">
        <w:t xml:space="preserve"> 2021. </w:t>
      </w:r>
    </w:p>
    <w:p w14:paraId="0CA3C994" w14:textId="5CDC7F0A" w:rsidR="00B513C1" w:rsidRPr="00B513C1" w:rsidRDefault="00F603D9" w:rsidP="00B513C1">
      <w:pPr>
        <w:pStyle w:val="ParaLevel1"/>
      </w:pPr>
      <w:r>
        <w:t>I have seen the photographs of the home conditions. The mother has accepted that at times the home was dirty.</w:t>
      </w:r>
    </w:p>
    <w:p w14:paraId="0278F9E0" w14:textId="7C11F8CE" w:rsidR="00B513C1" w:rsidRPr="00B513C1" w:rsidRDefault="00B513C1" w:rsidP="00B513C1">
      <w:pPr>
        <w:pStyle w:val="ParaLevel1"/>
      </w:pPr>
      <w:r w:rsidRPr="00B513C1">
        <w:lastRenderedPageBreak/>
        <w:t>In my view, that letter provides a powerful snapshot of this professional</w:t>
      </w:r>
      <w:r w:rsidR="008F3411">
        <w:t>’</w:t>
      </w:r>
      <w:r w:rsidRPr="00B513C1">
        <w:t>s view of this particular family at that particular paragraph which reads</w:t>
      </w:r>
      <w:r w:rsidR="00A502F8">
        <w:t xml:space="preserve"> as</w:t>
      </w:r>
      <w:r w:rsidRPr="00B513C1">
        <w:t xml:space="preserve"> follows "I'm finding it hard to find any positives for this family, which makes me very </w:t>
      </w:r>
      <w:proofErr w:type="gramStart"/>
      <w:r w:rsidRPr="00B513C1">
        <w:t>sad</w:t>
      </w:r>
      <w:proofErr w:type="gramEnd"/>
      <w:r w:rsidRPr="00B513C1">
        <w:t xml:space="preserve"> and I wonder how they will cope as </w:t>
      </w:r>
      <w:r w:rsidR="00B55BD9">
        <w:t>A</w:t>
      </w:r>
      <w:r w:rsidR="00B55BD9" w:rsidRPr="00B513C1">
        <w:t xml:space="preserve"> </w:t>
      </w:r>
      <w:r w:rsidR="00A502F8">
        <w:t>grows</w:t>
      </w:r>
      <w:r w:rsidRPr="00B513C1">
        <w:t xml:space="preserve">. I do think they love </w:t>
      </w:r>
      <w:r w:rsidR="003133A1">
        <w:t>A</w:t>
      </w:r>
      <w:r w:rsidR="003133A1" w:rsidRPr="00B513C1">
        <w:t xml:space="preserve"> </w:t>
      </w:r>
      <w:r w:rsidRPr="00B513C1">
        <w:t>but that they do not understand his needs as a baby. This may be due to their learning difficulties in which case this needs addressing</w:t>
      </w:r>
      <w:r w:rsidRPr="000746D1">
        <w:rPr>
          <w:color w:val="000000" w:themeColor="text1"/>
        </w:rPr>
        <w:t xml:space="preserve">. </w:t>
      </w:r>
      <w:r w:rsidR="009E3B02" w:rsidRPr="000746D1">
        <w:rPr>
          <w:color w:val="000000" w:themeColor="text1"/>
        </w:rPr>
        <w:t xml:space="preserve">The family support worker </w:t>
      </w:r>
      <w:r w:rsidRPr="000746D1">
        <w:rPr>
          <w:color w:val="000000" w:themeColor="text1"/>
        </w:rPr>
        <w:t>spe</w:t>
      </w:r>
      <w:r w:rsidRPr="00B513C1">
        <w:t xml:space="preserve">nt a lot of time with them. It is generally </w:t>
      </w:r>
      <w:r w:rsidR="003133A1">
        <w:t>the father</w:t>
      </w:r>
      <w:r w:rsidR="003133A1" w:rsidRPr="00B513C1">
        <w:t xml:space="preserve"> </w:t>
      </w:r>
      <w:r w:rsidRPr="00B513C1">
        <w:t xml:space="preserve">when dresses him for weighing. I have heard </w:t>
      </w:r>
      <w:r w:rsidR="003133A1">
        <w:t>the mother</w:t>
      </w:r>
      <w:r w:rsidR="003133A1" w:rsidRPr="00B513C1">
        <w:t xml:space="preserve"> </w:t>
      </w:r>
      <w:r w:rsidRPr="00B513C1">
        <w:t xml:space="preserve">speak to </w:t>
      </w:r>
      <w:r w:rsidR="003133A1">
        <w:t>A</w:t>
      </w:r>
      <w:r w:rsidR="003133A1" w:rsidRPr="00B513C1">
        <w:t xml:space="preserve"> </w:t>
      </w:r>
      <w:r w:rsidRPr="00B513C1">
        <w:t xml:space="preserve">quite </w:t>
      </w:r>
      <w:r w:rsidR="00F15C68">
        <w:t>abruptly</w:t>
      </w:r>
      <w:r w:rsidRPr="00B513C1">
        <w:t xml:space="preserve">. This was </w:t>
      </w:r>
      <w:proofErr w:type="gramStart"/>
      <w:r w:rsidR="000157CF">
        <w:t>in regards to</w:t>
      </w:r>
      <w:proofErr w:type="gramEnd"/>
      <w:r w:rsidR="000157CF">
        <w:t xml:space="preserve"> </w:t>
      </w:r>
      <w:r w:rsidR="003133A1">
        <w:t>A</w:t>
      </w:r>
      <w:r w:rsidR="003133A1" w:rsidRPr="00B513C1">
        <w:t xml:space="preserve"> </w:t>
      </w:r>
      <w:r w:rsidRPr="00B513C1">
        <w:t xml:space="preserve">touching his nose. I suggested they use mitts when he was </w:t>
      </w:r>
      <w:proofErr w:type="gramStart"/>
      <w:r w:rsidRPr="00B513C1">
        <w:t>asleep</w:t>
      </w:r>
      <w:proofErr w:type="gramEnd"/>
      <w:r w:rsidRPr="00B513C1">
        <w:t xml:space="preserve"> but they have them on him for play and he was getting frustrated as he could not pick up his toys ".</w:t>
      </w:r>
    </w:p>
    <w:p w14:paraId="630F78E8" w14:textId="3A498554" w:rsidR="00B513C1" w:rsidRPr="00B513C1" w:rsidRDefault="00B513C1" w:rsidP="00E80173">
      <w:pPr>
        <w:pStyle w:val="ParaLevel1"/>
      </w:pPr>
      <w:r w:rsidRPr="00B513C1">
        <w:t xml:space="preserve">Although, through effective cross examination, </w:t>
      </w:r>
      <w:r w:rsidR="008F3411">
        <w:t>M</w:t>
      </w:r>
      <w:r w:rsidRPr="00B513C1">
        <w:t>iss Mino</w:t>
      </w:r>
      <w:r w:rsidR="008F3411">
        <w:t>prio</w:t>
      </w:r>
      <w:r w:rsidRPr="00B513C1">
        <w:t xml:space="preserve"> was able to probe the health </w:t>
      </w:r>
      <w:r w:rsidR="00747B20" w:rsidRPr="00B513C1">
        <w:t>visitor’s</w:t>
      </w:r>
      <w:r w:rsidRPr="00B513C1">
        <w:t xml:space="preserve"> views, the overall assessment of the family</w:t>
      </w:r>
      <w:r w:rsidR="0061415E">
        <w:t>,</w:t>
      </w:r>
      <w:r w:rsidRPr="00B513C1">
        <w:t xml:space="preserve"> it's functioning</w:t>
      </w:r>
      <w:r w:rsidR="0061415E">
        <w:t>,</w:t>
      </w:r>
      <w:r w:rsidRPr="00B513C1">
        <w:t xml:space="preserve"> and the health visitor</w:t>
      </w:r>
      <w:r w:rsidR="0061415E">
        <w:t>’</w:t>
      </w:r>
      <w:r w:rsidRPr="00B513C1">
        <w:t>s worries remained.</w:t>
      </w:r>
      <w:r w:rsidR="00F15C68">
        <w:t xml:space="preserve"> That said, </w:t>
      </w:r>
      <w:r w:rsidR="00E80173">
        <w:t>the chronology shows that the situation was not static and that the</w:t>
      </w:r>
      <w:r w:rsidR="00747B20">
        <w:t xml:space="preserve">re </w:t>
      </w:r>
      <w:r w:rsidR="008F3411">
        <w:t>were times</w:t>
      </w:r>
      <w:r w:rsidR="00E80173">
        <w:t xml:space="preserve"> when the concerns were less.</w:t>
      </w:r>
    </w:p>
    <w:p w14:paraId="639E56F0" w14:textId="656B8159" w:rsidR="00B513C1" w:rsidRPr="00B513C1" w:rsidRDefault="00783092" w:rsidP="00B513C1">
      <w:pPr>
        <w:pStyle w:val="ParaLevel1"/>
      </w:pPr>
      <w:r w:rsidRPr="00783092">
        <w:t>Similarly</w:t>
      </w:r>
      <w:r w:rsidR="002B2B92" w:rsidRPr="002B2B92">
        <w:t>, there is a helpful concise report from</w:t>
      </w:r>
      <w:r w:rsidR="003133A1">
        <w:t xml:space="preserve"> a</w:t>
      </w:r>
      <w:r w:rsidR="002B2B92" w:rsidRPr="002B2B92">
        <w:t xml:space="preserve"> family support worker which gives examples of involvement with the family from </w:t>
      </w:r>
      <w:r w:rsidR="009E3B02">
        <w:t>[winter</w:t>
      </w:r>
      <w:r w:rsidR="009E3B02" w:rsidRPr="002B2B92">
        <w:t xml:space="preserve"> </w:t>
      </w:r>
      <w:r w:rsidR="002B2B92" w:rsidRPr="002B2B92">
        <w:t>2021</w:t>
      </w:r>
      <w:r w:rsidR="009E3B02">
        <w:t>]</w:t>
      </w:r>
      <w:r w:rsidR="002B2B92" w:rsidRPr="002B2B92">
        <w:t xml:space="preserve"> through to August 2022</w:t>
      </w:r>
      <w:r w:rsidR="005442AD">
        <w:t xml:space="preserve"> at C16 </w:t>
      </w:r>
    </w:p>
    <w:p w14:paraId="4C7A1C4A" w14:textId="684E1E8D" w:rsidR="00B513C1" w:rsidRPr="00B513C1" w:rsidRDefault="00B513C1" w:rsidP="00B513C1">
      <w:pPr>
        <w:pStyle w:val="ParaLevel1"/>
      </w:pPr>
      <w:r w:rsidRPr="00B513C1">
        <w:t>In terms of the assistance, which this evidence gives to the court</w:t>
      </w:r>
      <w:r w:rsidR="008F3411">
        <w:t>’</w:t>
      </w:r>
      <w:r w:rsidRPr="00B513C1">
        <w:t xml:space="preserve">s view of the functioning of the family, </w:t>
      </w:r>
      <w:proofErr w:type="gramStart"/>
      <w:r w:rsidRPr="00B513C1">
        <w:t>it is clear that at</w:t>
      </w:r>
      <w:proofErr w:type="gramEnd"/>
      <w:r w:rsidRPr="00B513C1">
        <w:t xml:space="preserve"> that point, </w:t>
      </w:r>
      <w:r w:rsidR="0061415E">
        <w:t xml:space="preserve">there was concern </w:t>
      </w:r>
      <w:r w:rsidRPr="00B513C1">
        <w:t xml:space="preserve">regarding the mother </w:t>
      </w:r>
      <w:r w:rsidR="0061415E">
        <w:t xml:space="preserve">having been heard </w:t>
      </w:r>
      <w:r w:rsidRPr="00B513C1">
        <w:t xml:space="preserve">speak to </w:t>
      </w:r>
      <w:r w:rsidR="003133A1">
        <w:t>A</w:t>
      </w:r>
      <w:r w:rsidR="003133A1" w:rsidRPr="00B513C1">
        <w:t xml:space="preserve"> </w:t>
      </w:r>
      <w:r w:rsidRPr="00B513C1">
        <w:t>quite abruptly.</w:t>
      </w:r>
    </w:p>
    <w:p w14:paraId="2A5F90B7" w14:textId="010C9D16" w:rsidR="00954BC9" w:rsidRDefault="00954BC9" w:rsidP="00954BC9">
      <w:pPr>
        <w:pStyle w:val="ParaLevel1"/>
        <w:rPr>
          <w:sz w:val="22"/>
          <w:szCs w:val="22"/>
          <w:lang w:eastAsia="en-GB"/>
        </w:rPr>
      </w:pPr>
      <w:r>
        <w:t xml:space="preserve">The report includes home conditions being poor, homeless people sleeping in the same bedroom </w:t>
      </w:r>
      <w:r w:rsidR="002810D5">
        <w:t>as the children</w:t>
      </w:r>
      <w:r>
        <w:t xml:space="preserve">, toys which were dirty, empty nappy sacks </w:t>
      </w:r>
      <w:r>
        <w:lastRenderedPageBreak/>
        <w:t xml:space="preserve">providing a risk of suffocation, </w:t>
      </w:r>
      <w:r w:rsidR="003133A1">
        <w:t xml:space="preserve">A’s </w:t>
      </w:r>
      <w:r>
        <w:t>bottom and testicles being</w:t>
      </w:r>
      <w:r w:rsidR="000969C8">
        <w:t xml:space="preserve"> red and sore</w:t>
      </w:r>
      <w:r>
        <w:t xml:space="preserve">, the father pouring boiling water from the kettle into a bath, where </w:t>
      </w:r>
      <w:r w:rsidR="003133A1">
        <w:t xml:space="preserve">A </w:t>
      </w:r>
      <w:r>
        <w:t xml:space="preserve">was seated, </w:t>
      </w:r>
      <w:r w:rsidR="00AB3EBB">
        <w:t>a</w:t>
      </w:r>
      <w:r>
        <w:t xml:space="preserve"> used potty left in the lounge with urine visible, </w:t>
      </w:r>
      <w:r w:rsidR="003133A1">
        <w:t xml:space="preserve">A </w:t>
      </w:r>
      <w:r>
        <w:t xml:space="preserve">being described by the mother, as having had a meltdown and deliberately banging his head causing a bruise, </w:t>
      </w:r>
      <w:r w:rsidR="003133A1">
        <w:t xml:space="preserve">A </w:t>
      </w:r>
      <w:r>
        <w:t xml:space="preserve">being seen to be cold, sharp scissors been left within the children's reach, </w:t>
      </w:r>
      <w:r w:rsidR="003133A1">
        <w:t>B</w:t>
      </w:r>
      <w:r>
        <w:t>, being in her crib with a thick wool and blanket doubled over, causing the parents to be reminded about safe sleep, and using blankets</w:t>
      </w:r>
      <w:r w:rsidR="00AB3EBB">
        <w:t>,</w:t>
      </w:r>
      <w:r>
        <w:t xml:space="preserve"> advice having to be given regarding the need for regular feeding. Again</w:t>
      </w:r>
      <w:r w:rsidR="00AB3EBB">
        <w:t>,</w:t>
      </w:r>
      <w:r>
        <w:t xml:space="preserve"> this witness was cross examined effectively on behalf of the mother but gave little ground. She accepted that the mother did often contact her, and she felt she had a good relationship with the mother that she could not comment as to whether the information received was 100% true or complete.</w:t>
      </w:r>
    </w:p>
    <w:p w14:paraId="5D4510A6" w14:textId="5C988CD2" w:rsidR="00D0237C" w:rsidRDefault="001C4CBD" w:rsidP="00BE6821">
      <w:pPr>
        <w:pStyle w:val="ParaLevel1"/>
      </w:pPr>
      <w:r w:rsidRPr="001C4CBD">
        <w:t xml:space="preserve">I heard from the maternal </w:t>
      </w:r>
      <w:r w:rsidR="006B1F5B" w:rsidRPr="001C4CBD">
        <w:t>a</w:t>
      </w:r>
      <w:r w:rsidR="006B1F5B">
        <w:t>unt</w:t>
      </w:r>
      <w:r w:rsidR="001D4557" w:rsidRPr="001D4557">
        <w:t xml:space="preserve">. She confirmed the trouble within the family </w:t>
      </w:r>
      <w:proofErr w:type="gramStart"/>
      <w:r w:rsidR="006B1F5B">
        <w:t xml:space="preserve">which </w:t>
      </w:r>
      <w:r w:rsidR="001D4557" w:rsidRPr="001D4557">
        <w:t xml:space="preserve"> </w:t>
      </w:r>
      <w:r w:rsidR="006B1F5B">
        <w:t>a</w:t>
      </w:r>
      <w:r w:rsidR="001D4557" w:rsidRPr="001D4557">
        <w:t>rose</w:t>
      </w:r>
      <w:proofErr w:type="gramEnd"/>
      <w:r w:rsidR="001D4557" w:rsidRPr="001D4557">
        <w:t xml:space="preserve"> from the dishonesty regarding </w:t>
      </w:r>
      <w:r w:rsidR="003133A1">
        <w:t>C’s</w:t>
      </w:r>
      <w:r w:rsidR="003133A1" w:rsidRPr="001D4557">
        <w:t xml:space="preserve"> </w:t>
      </w:r>
      <w:r w:rsidR="001D4557" w:rsidRPr="001D4557">
        <w:t>paternity and she accepted that there was an occasion where she pushed the father</w:t>
      </w:r>
      <w:r w:rsidR="00F926F8" w:rsidRPr="00F926F8">
        <w:t xml:space="preserve"> and place</w:t>
      </w:r>
      <w:r w:rsidR="006B1F5B">
        <w:t>d</w:t>
      </w:r>
      <w:r w:rsidR="00F926F8" w:rsidRPr="00F926F8">
        <w:t xml:space="preserve"> the mother in a headlock. Her evidence </w:t>
      </w:r>
      <w:r w:rsidR="00E539DB" w:rsidRPr="00E539DB">
        <w:t xml:space="preserve">as to family dynamics is largely consistent with that of her mother and that of </w:t>
      </w:r>
      <w:r w:rsidR="006B1F5B">
        <w:t>her</w:t>
      </w:r>
      <w:r w:rsidR="00E539DB" w:rsidRPr="00E539DB">
        <w:t xml:space="preserve"> sister.</w:t>
      </w:r>
    </w:p>
    <w:p w14:paraId="70D0495B" w14:textId="0067B455" w:rsidR="006B1F5B" w:rsidRDefault="00070277" w:rsidP="00BE6821">
      <w:pPr>
        <w:pStyle w:val="ParaLevel1"/>
      </w:pPr>
      <w:r w:rsidRPr="00070277">
        <w:t>Having read, listen</w:t>
      </w:r>
      <w:r w:rsidR="006B1F5B">
        <w:t>ed</w:t>
      </w:r>
      <w:r w:rsidRPr="00070277">
        <w:t xml:space="preserve"> </w:t>
      </w:r>
      <w:proofErr w:type="gramStart"/>
      <w:r w:rsidRPr="00070277">
        <w:t>to</w:t>
      </w:r>
      <w:proofErr w:type="gramEnd"/>
      <w:r w:rsidRPr="00070277">
        <w:t xml:space="preserve"> and considered the evidence in relation to the period before </w:t>
      </w:r>
      <w:r w:rsidR="003133A1">
        <w:t>B</w:t>
      </w:r>
      <w:r w:rsidR="003133A1" w:rsidRPr="00070277">
        <w:t xml:space="preserve"> </w:t>
      </w:r>
      <w:r w:rsidRPr="00070277">
        <w:t xml:space="preserve">was </w:t>
      </w:r>
      <w:r w:rsidR="006B1F5B" w:rsidRPr="00070277">
        <w:t>injured,</w:t>
      </w:r>
      <w:r w:rsidRPr="00070277">
        <w:t xml:space="preserve"> I am able to draw a number of conclusions about</w:t>
      </w:r>
      <w:r w:rsidR="004B376C" w:rsidRPr="004B376C">
        <w:t xml:space="preserve"> the life for this family. </w:t>
      </w:r>
    </w:p>
    <w:p w14:paraId="364737A7" w14:textId="6579AD8D" w:rsidR="00957416" w:rsidRPr="00957416" w:rsidRDefault="004B376C" w:rsidP="00BE6821">
      <w:pPr>
        <w:pStyle w:val="ParaLevel1"/>
      </w:pPr>
      <w:r w:rsidRPr="004B376C">
        <w:t xml:space="preserve">The father lied from the outset about having had a child. When the mother gave birth to </w:t>
      </w:r>
      <w:proofErr w:type="gramStart"/>
      <w:r w:rsidR="003133A1">
        <w:t>A</w:t>
      </w:r>
      <w:proofErr w:type="gramEnd"/>
      <w:r w:rsidR="003133A1" w:rsidRPr="004B376C">
        <w:t xml:space="preserve"> </w:t>
      </w:r>
      <w:r w:rsidRPr="004B376C">
        <w:t>she thought she was giving birth to his first child when that was not true. The whole family w</w:t>
      </w:r>
      <w:r w:rsidR="006B1F5B">
        <w:t>as</w:t>
      </w:r>
      <w:r w:rsidRPr="004B376C">
        <w:t xml:space="preserve"> </w:t>
      </w:r>
      <w:r w:rsidR="006B1F5B" w:rsidRPr="004B376C">
        <w:t>deceived</w:t>
      </w:r>
      <w:r w:rsidRPr="004B376C">
        <w:t>.</w:t>
      </w:r>
      <w:r w:rsidR="00957416" w:rsidRPr="00957416">
        <w:t xml:space="preserve"> That deception </w:t>
      </w:r>
      <w:r w:rsidR="006B1F5B" w:rsidRPr="00957416">
        <w:t>h</w:t>
      </w:r>
      <w:r w:rsidR="006B1F5B">
        <w:t>a</w:t>
      </w:r>
      <w:r w:rsidR="006B1F5B" w:rsidRPr="00957416">
        <w:t>s</w:t>
      </w:r>
      <w:r w:rsidR="00957416" w:rsidRPr="00957416">
        <w:t xml:space="preserve"> left the relationship between the father and the maternal family very damaged.</w:t>
      </w:r>
    </w:p>
    <w:p w14:paraId="52175FCA" w14:textId="5ABA15AD" w:rsidR="00E539DB" w:rsidRDefault="00957416" w:rsidP="006B1F5B">
      <w:pPr>
        <w:pStyle w:val="ParaLevel1"/>
      </w:pPr>
      <w:r w:rsidRPr="00957416">
        <w:lastRenderedPageBreak/>
        <w:t>The mother</w:t>
      </w:r>
      <w:r w:rsidR="00FA27D3" w:rsidRPr="00FA27D3">
        <w:t xml:space="preserve"> became more distant from her own family during her relationship with the father and became more </w:t>
      </w:r>
      <w:r w:rsidR="006B1F5B">
        <w:t>re</w:t>
      </w:r>
      <w:r w:rsidR="00FA27D3" w:rsidRPr="00FA27D3">
        <w:t>liant upon the paternal family. The</w:t>
      </w:r>
      <w:r w:rsidR="00F12720" w:rsidRPr="00F12720">
        <w:t xml:space="preserve"> paternal grandmother was particularly close to her son and continue</w:t>
      </w:r>
      <w:r w:rsidR="00780415">
        <w:t>d</w:t>
      </w:r>
      <w:r w:rsidR="00F12720" w:rsidRPr="00F12720">
        <w:t xml:space="preserve"> to be involved in his daily life to an extent which was unusual even given the father's limitations in terms of his functioning.</w:t>
      </w:r>
    </w:p>
    <w:p w14:paraId="2F25A020" w14:textId="0803ED51" w:rsidR="00780415" w:rsidRDefault="00C21A06" w:rsidP="00BE6821">
      <w:pPr>
        <w:pStyle w:val="ParaLevel1"/>
      </w:pPr>
      <w:r w:rsidRPr="00C21A06">
        <w:t xml:space="preserve">The father involved </w:t>
      </w:r>
      <w:r w:rsidR="00320FAD">
        <w:t xml:space="preserve">C </w:t>
      </w:r>
      <w:r w:rsidRPr="00C21A06">
        <w:t>in the life of his new family on a frequent basis</w:t>
      </w:r>
      <w:r w:rsidR="00A72263" w:rsidRPr="00A72263">
        <w:t xml:space="preserve"> and one has the impression</w:t>
      </w:r>
      <w:r w:rsidR="009E3671" w:rsidRPr="009E3671">
        <w:t xml:space="preserve"> of the mother acceding to this. </w:t>
      </w:r>
    </w:p>
    <w:p w14:paraId="35D8D181" w14:textId="7741D6C4" w:rsidR="00C21A06" w:rsidRDefault="009E3671" w:rsidP="00BE6821">
      <w:pPr>
        <w:pStyle w:val="ParaLevel1"/>
      </w:pPr>
      <w:r w:rsidRPr="009E3671">
        <w:t>The home conditions were</w:t>
      </w:r>
      <w:r w:rsidR="00AD6FFA" w:rsidRPr="00AD6FFA">
        <w:t xml:space="preserve"> the subject of criticism and suggestion for improvement by professionals. It must have been obvious to the father that the home conditions were not ideal and that the mother was at times struggling</w:t>
      </w:r>
      <w:r w:rsidR="003E1B1F" w:rsidRPr="003E1B1F">
        <w:t xml:space="preserve"> and yet there is no evidence of his taking that into account in regulating his relationship with his daughter and her involvement in their family home.</w:t>
      </w:r>
    </w:p>
    <w:p w14:paraId="3D70C491" w14:textId="7982631C" w:rsidR="005E737B" w:rsidRDefault="005E737B" w:rsidP="00BE6821">
      <w:pPr>
        <w:pStyle w:val="ParaLevel1"/>
      </w:pPr>
      <w:r w:rsidRPr="005E737B">
        <w:t xml:space="preserve">The </w:t>
      </w:r>
      <w:r w:rsidR="00320FAD">
        <w:t>C</w:t>
      </w:r>
      <w:r w:rsidR="009E3B02">
        <w:t>’s biological mother</w:t>
      </w:r>
      <w:r w:rsidR="00320FAD" w:rsidRPr="005E737B">
        <w:t xml:space="preserve"> </w:t>
      </w:r>
      <w:r w:rsidRPr="005E737B">
        <w:t xml:space="preserve">allowed her to be cared for </w:t>
      </w:r>
      <w:r w:rsidR="006C702B" w:rsidRPr="005E737B">
        <w:t>by</w:t>
      </w:r>
      <w:r w:rsidRPr="005E737B">
        <w:t xml:space="preserve"> this mother despite claiming to have concerns about her ability to parent appropriately</w:t>
      </w:r>
      <w:r w:rsidR="002D1F97" w:rsidRPr="002D1F97">
        <w:t xml:space="preserve">. The criticism from the mother of </w:t>
      </w:r>
      <w:r w:rsidR="00320FAD">
        <w:t>C</w:t>
      </w:r>
      <w:r w:rsidR="00320FAD" w:rsidRPr="002D1F97">
        <w:t xml:space="preserve"> </w:t>
      </w:r>
      <w:r w:rsidR="002D1F97" w:rsidRPr="002D1F97">
        <w:t>must have been difficult or uncomfortable for this mother to bear.</w:t>
      </w:r>
    </w:p>
    <w:p w14:paraId="243E99C0" w14:textId="246D7225" w:rsidR="002D1F97" w:rsidRDefault="00587C04" w:rsidP="00BE6821">
      <w:pPr>
        <w:pStyle w:val="ParaLevel1"/>
      </w:pPr>
      <w:r w:rsidRPr="00587C04">
        <w:t>The parents make allegations of domestic abuse against each other.</w:t>
      </w:r>
      <w:r w:rsidR="00337CDD" w:rsidRPr="00337CDD">
        <w:t xml:space="preserve"> The descriptions of life within the home make clear that there was argument</w:t>
      </w:r>
      <w:r w:rsidR="006C702B">
        <w:t>,</w:t>
      </w:r>
      <w:r w:rsidR="00337CDD" w:rsidRPr="00337CDD">
        <w:t xml:space="preserve"> shouting and disagreement.</w:t>
      </w:r>
    </w:p>
    <w:p w14:paraId="255D96B8" w14:textId="6595813F" w:rsidR="00337CDD" w:rsidRDefault="00BF22FB" w:rsidP="00BE6821">
      <w:pPr>
        <w:pStyle w:val="ParaLevel1"/>
      </w:pPr>
      <w:r w:rsidRPr="00BF22FB">
        <w:t>At times, the parents were not dealing with</w:t>
      </w:r>
      <w:r w:rsidR="006C702B">
        <w:t xml:space="preserve"> </w:t>
      </w:r>
      <w:r w:rsidR="00320FAD">
        <w:t>A’s</w:t>
      </w:r>
      <w:r w:rsidR="00320FAD" w:rsidRPr="00BF22FB">
        <w:t xml:space="preserve"> </w:t>
      </w:r>
      <w:r w:rsidRPr="00BF22FB">
        <w:t xml:space="preserve">medical issues as the professionals would have expected. Putting to one side the </w:t>
      </w:r>
      <w:r w:rsidR="006C702B" w:rsidRPr="00BF22FB">
        <w:t>parents’</w:t>
      </w:r>
      <w:r w:rsidRPr="00BF22FB">
        <w:t xml:space="preserve"> behaviours, the very fact</w:t>
      </w:r>
      <w:r w:rsidR="00F94E60" w:rsidRPr="00F94E60">
        <w:t xml:space="preserve"> that </w:t>
      </w:r>
      <w:r w:rsidR="00320FAD">
        <w:t>A</w:t>
      </w:r>
      <w:r w:rsidR="00320FAD" w:rsidRPr="00F94E60">
        <w:t xml:space="preserve"> </w:t>
      </w:r>
      <w:r w:rsidR="00F94E60" w:rsidRPr="00F94E60">
        <w:t xml:space="preserve">was from time to time so unwell must itself have been a </w:t>
      </w:r>
      <w:r w:rsidR="00F94E60" w:rsidRPr="00F94E60">
        <w:lastRenderedPageBreak/>
        <w:t>source of pressure. Thus</w:t>
      </w:r>
      <w:r w:rsidR="00A927F1">
        <w:t>,</w:t>
      </w:r>
      <w:r w:rsidR="00F94E60" w:rsidRPr="00F94E60">
        <w:t xml:space="preserve"> one h</w:t>
      </w:r>
      <w:r w:rsidR="006C702B">
        <w:t>as</w:t>
      </w:r>
      <w:r w:rsidR="00F94E60" w:rsidRPr="00F94E60">
        <w:t xml:space="preserve"> a picture of how life was for this family</w:t>
      </w:r>
      <w:r w:rsidR="000E172A" w:rsidRPr="000E172A">
        <w:t xml:space="preserve"> in the run up to </w:t>
      </w:r>
      <w:r w:rsidR="00320FAD">
        <w:t>B</w:t>
      </w:r>
      <w:r w:rsidR="00320FAD" w:rsidRPr="000E172A">
        <w:t xml:space="preserve"> </w:t>
      </w:r>
      <w:r w:rsidR="000E172A" w:rsidRPr="000E172A">
        <w:t>being injured.</w:t>
      </w:r>
    </w:p>
    <w:p w14:paraId="55D06F7D" w14:textId="3984CD74" w:rsidR="000E172A" w:rsidRDefault="000E172A" w:rsidP="00BE6821">
      <w:pPr>
        <w:pStyle w:val="ParaLevel1"/>
      </w:pPr>
      <w:r w:rsidRPr="000E172A">
        <w:t>I now turn to a different topic</w:t>
      </w:r>
      <w:r w:rsidR="00D8015F" w:rsidRPr="00D8015F">
        <w:t xml:space="preserve"> which requires consideration before</w:t>
      </w:r>
      <w:r w:rsidR="00C059AE" w:rsidRPr="00C059AE">
        <w:t xml:space="preserve"> the court deliberates </w:t>
      </w:r>
      <w:r w:rsidR="0080442D">
        <w:t xml:space="preserve">upon </w:t>
      </w:r>
      <w:r w:rsidR="006C702B" w:rsidRPr="00C059AE">
        <w:t>its</w:t>
      </w:r>
      <w:r w:rsidR="00C059AE" w:rsidRPr="00C059AE">
        <w:t xml:space="preserve"> findings </w:t>
      </w:r>
      <w:proofErr w:type="gramStart"/>
      <w:r w:rsidR="00C059AE" w:rsidRPr="00C059AE">
        <w:t>with regard to</w:t>
      </w:r>
      <w:proofErr w:type="gramEnd"/>
      <w:r w:rsidR="00C059AE" w:rsidRPr="00C059AE">
        <w:t xml:space="preserve"> how </w:t>
      </w:r>
      <w:r w:rsidR="00320FAD">
        <w:t>B</w:t>
      </w:r>
      <w:r w:rsidR="00320FAD" w:rsidRPr="00C059AE">
        <w:t xml:space="preserve"> </w:t>
      </w:r>
      <w:r w:rsidR="00C059AE" w:rsidRPr="00C059AE">
        <w:t>came to be injured. This topic concerns</w:t>
      </w:r>
      <w:r w:rsidR="008C323D" w:rsidRPr="008C323D">
        <w:t xml:space="preserve"> the father's behaviour following an incident at </w:t>
      </w:r>
      <w:r w:rsidR="00320FAD">
        <w:t>[a train</w:t>
      </w:r>
      <w:r w:rsidR="00320FAD" w:rsidRPr="008C323D">
        <w:t xml:space="preserve"> </w:t>
      </w:r>
      <w:r w:rsidR="008C323D" w:rsidRPr="008C323D">
        <w:t>station</w:t>
      </w:r>
      <w:r w:rsidR="00320FAD">
        <w:t>]</w:t>
      </w:r>
      <w:r w:rsidR="008C323D" w:rsidRPr="008C323D">
        <w:t xml:space="preserve"> during the</w:t>
      </w:r>
      <w:r w:rsidR="006C702B">
        <w:t xml:space="preserve"> earlier part </w:t>
      </w:r>
      <w:r w:rsidR="00A927F1">
        <w:t xml:space="preserve">of </w:t>
      </w:r>
      <w:r w:rsidR="00A927F1" w:rsidRPr="008C323D">
        <w:t>fact</w:t>
      </w:r>
      <w:r w:rsidR="004F1F2C">
        <w:t xml:space="preserve"> find </w:t>
      </w:r>
      <w:r w:rsidR="008C323D" w:rsidRPr="008C323D">
        <w:t>hearing</w:t>
      </w:r>
      <w:r w:rsidR="004F1F2C" w:rsidRPr="004F1F2C">
        <w:t xml:space="preserve"> in July 202</w:t>
      </w:r>
      <w:r w:rsidR="009E3B02">
        <w:t>3</w:t>
      </w:r>
      <w:r w:rsidR="004F1F2C" w:rsidRPr="004F1F2C">
        <w:t>.</w:t>
      </w:r>
    </w:p>
    <w:p w14:paraId="31D18E73" w14:textId="7F50E3DE" w:rsidR="00C059AE" w:rsidRDefault="009031E9" w:rsidP="00BE6821">
      <w:pPr>
        <w:pStyle w:val="ParaLevel1"/>
      </w:pPr>
      <w:r w:rsidRPr="009031E9">
        <w:t>My recollection is</w:t>
      </w:r>
      <w:r w:rsidR="007009DD" w:rsidRPr="007009DD">
        <w:t xml:space="preserve"> th</w:t>
      </w:r>
      <w:r w:rsidR="00A927F1">
        <w:t>at</w:t>
      </w:r>
      <w:r w:rsidR="007009DD" w:rsidRPr="007009DD">
        <w:t xml:space="preserve"> the father was due to give evidence on Monday 31</w:t>
      </w:r>
      <w:r w:rsidR="009E3B02" w:rsidRPr="000746D1">
        <w:rPr>
          <w:vertAlign w:val="superscript"/>
        </w:rPr>
        <w:t>st</w:t>
      </w:r>
      <w:r w:rsidR="007009DD" w:rsidRPr="007009DD">
        <w:t xml:space="preserve"> July</w:t>
      </w:r>
      <w:r w:rsidR="00320FAD">
        <w:t xml:space="preserve"> 202</w:t>
      </w:r>
      <w:r w:rsidR="009E3B02">
        <w:t>3</w:t>
      </w:r>
      <w:r w:rsidR="007009DD" w:rsidRPr="007009DD">
        <w:t>.</w:t>
      </w:r>
      <w:r w:rsidR="00BE5300" w:rsidRPr="00BE5300">
        <w:t xml:space="preserve"> The children's guardian provided a case report on that day setting out events which had occurred on Friday 28</w:t>
      </w:r>
      <w:r w:rsidR="009E3B02" w:rsidRPr="000746D1">
        <w:rPr>
          <w:vertAlign w:val="superscript"/>
        </w:rPr>
        <w:t>th</w:t>
      </w:r>
      <w:r w:rsidR="00BE5300" w:rsidRPr="00BE5300">
        <w:t xml:space="preserve"> July after court. That document is at C676</w:t>
      </w:r>
      <w:r w:rsidR="00653423" w:rsidRPr="00653423">
        <w:t>. Miss Jones the author was not required for cross examination at the recent hearing. I am satisfied that the account within it is accurate</w:t>
      </w:r>
      <w:r w:rsidR="00A927F1">
        <w:t>,</w:t>
      </w:r>
      <w:r w:rsidR="00653423" w:rsidRPr="00653423">
        <w:t xml:space="preserve"> and I find that events occurred on that day</w:t>
      </w:r>
      <w:r w:rsidR="0030192B" w:rsidRPr="0030192B">
        <w:t xml:space="preserve"> as she has described. In short at 17</w:t>
      </w:r>
      <w:r w:rsidR="00A927F1">
        <w:t>.</w:t>
      </w:r>
      <w:r w:rsidR="0030192B" w:rsidRPr="0030192B">
        <w:t xml:space="preserve">44 she received a phone call from the father </w:t>
      </w:r>
      <w:r w:rsidR="00A927F1">
        <w:t xml:space="preserve">whom </w:t>
      </w:r>
      <w:r w:rsidR="0030192B" w:rsidRPr="0030192B">
        <w:t>she described as being emotional and distressed and who told her that he had seen the mother at the train station and that she had come to speak to him about the children's futures</w:t>
      </w:r>
      <w:r w:rsidR="001D0856" w:rsidRPr="001D0856">
        <w:t xml:space="preserve">. He was worried and panicked that they had spoken and repeatedly said that he had broken the rules. He had told the guardian that </w:t>
      </w:r>
      <w:r w:rsidR="00D22D66">
        <w:t xml:space="preserve">the mother </w:t>
      </w:r>
      <w:r w:rsidR="001D0856" w:rsidRPr="001D0856">
        <w:t>had not been upset but he was worried that she might say something different at court.</w:t>
      </w:r>
      <w:r w:rsidR="00DC23AD" w:rsidRPr="00DC23AD">
        <w:t xml:space="preserve"> He indicated that he had already spoken to his intermediary about what had happened and that he was trying to speak to the local authority.</w:t>
      </w:r>
      <w:r w:rsidR="000303A9" w:rsidRPr="000303A9">
        <w:t xml:space="preserve"> The guardian told him that she would let the children's barrister know so that others could be made </w:t>
      </w:r>
      <w:r w:rsidR="00D22D66" w:rsidRPr="000303A9">
        <w:t>aware,</w:t>
      </w:r>
      <w:r w:rsidR="000303A9" w:rsidRPr="000303A9">
        <w:t xml:space="preserve"> and he said that he was worried about this being held against him when giving his evidence. He called again at 18</w:t>
      </w:r>
      <w:r w:rsidR="00D22D66">
        <w:t>.</w:t>
      </w:r>
      <w:r w:rsidR="000303A9" w:rsidRPr="000303A9">
        <w:t>10 in what the guardian describes as a more distressed state</w:t>
      </w:r>
      <w:r w:rsidR="003B6CA8" w:rsidRPr="003B6CA8">
        <w:t xml:space="preserve"> including being breathless. He told the guardian that he had lied to her and that </w:t>
      </w:r>
      <w:r w:rsidR="003B6CA8" w:rsidRPr="003B6CA8">
        <w:lastRenderedPageBreak/>
        <w:t>it was he who had gone to speak to the mother.</w:t>
      </w:r>
      <w:r w:rsidR="00D22D66">
        <w:t xml:space="preserve"> </w:t>
      </w:r>
      <w:r w:rsidR="003B6CA8" w:rsidRPr="003B6CA8">
        <w:t xml:space="preserve"> </w:t>
      </w:r>
      <w:proofErr w:type="gramStart"/>
      <w:r w:rsidR="003B6CA8" w:rsidRPr="003B6CA8">
        <w:t>He</w:t>
      </w:r>
      <w:proofErr w:type="gramEnd"/>
      <w:r w:rsidR="003B6CA8" w:rsidRPr="003B6CA8">
        <w:t xml:space="preserve"> spoke of being a liar and how everyone will know that he lied. The guardian was worried that he was having a panic attack</w:t>
      </w:r>
      <w:r w:rsidR="00E536BC" w:rsidRPr="00E536BC">
        <w:t xml:space="preserve"> and so worried that she contacted his mother after he had agreed to that happening and sending her his mother's mobile number subsequently at 18</w:t>
      </w:r>
      <w:r w:rsidR="00D22D66">
        <w:t>.</w:t>
      </w:r>
      <w:r w:rsidR="00E536BC" w:rsidRPr="00E536BC">
        <w:t>48 the guardian was in touch with the paternal grandmother who indicated that she was with the father and was going to take him to hospital</w:t>
      </w:r>
      <w:r w:rsidR="00FC1D49" w:rsidRPr="00FC1D49">
        <w:t>.</w:t>
      </w:r>
    </w:p>
    <w:p w14:paraId="5EB095B7" w14:textId="0A72FA0B" w:rsidR="00FC1D49" w:rsidRDefault="00FC1D49" w:rsidP="00BE6821">
      <w:pPr>
        <w:pStyle w:val="ParaLevel1"/>
      </w:pPr>
      <w:r w:rsidRPr="00FC1D49">
        <w:t xml:space="preserve">The mother has provided an account of what </w:t>
      </w:r>
      <w:r w:rsidR="00D22D66" w:rsidRPr="00FC1D49">
        <w:t>occur</w:t>
      </w:r>
      <w:r w:rsidR="00D22D66">
        <w:t>red</w:t>
      </w:r>
      <w:r w:rsidRPr="00FC1D49">
        <w:t xml:space="preserve"> at the railway station that day. It is </w:t>
      </w:r>
      <w:r w:rsidR="00D22D66">
        <w:t xml:space="preserve">largely </w:t>
      </w:r>
      <w:r w:rsidRPr="00FC1D49">
        <w:t>consistent with the second account</w:t>
      </w:r>
      <w:r w:rsidR="007E53DD" w:rsidRPr="007E53DD">
        <w:t xml:space="preserve"> given by the father to the guardian</w:t>
      </w:r>
      <w:r w:rsidR="00D22D66">
        <w:t>,</w:t>
      </w:r>
      <w:r w:rsidR="007E53DD" w:rsidRPr="007E53DD">
        <w:t xml:space="preserve"> and I am satisfied that the mother's account is accurate.</w:t>
      </w:r>
    </w:p>
    <w:p w14:paraId="01DD0E3D" w14:textId="0223B8E5" w:rsidR="009D0F27" w:rsidRDefault="00D22D66" w:rsidP="00A234EB">
      <w:pPr>
        <w:pStyle w:val="ParaLevel1"/>
      </w:pPr>
      <w:r>
        <w:t>S</w:t>
      </w:r>
      <w:r w:rsidR="007E53DD" w:rsidRPr="007E53DD">
        <w:t>ince that event</w:t>
      </w:r>
      <w:r w:rsidR="006B3068" w:rsidRPr="006B3068">
        <w:t xml:space="preserve"> the father has claimed to have suffered mentally including a loss of memory which he says has prevented him from being able to answer questions about dates prior to that event</w:t>
      </w:r>
      <w:r w:rsidR="0048686C" w:rsidRPr="0048686C">
        <w:t xml:space="preserve">. </w:t>
      </w:r>
      <w:r w:rsidR="009D0F27">
        <w:t>H</w:t>
      </w:r>
      <w:r w:rsidR="00934948" w:rsidRPr="00934948">
        <w:t xml:space="preserve">e now refers to himself prior to that date as being the “old </w:t>
      </w:r>
      <w:r w:rsidR="00320FAD">
        <w:t>[father’s name]</w:t>
      </w:r>
      <w:r w:rsidR="0016545F">
        <w:t xml:space="preserve">” </w:t>
      </w:r>
      <w:r w:rsidR="0016545F" w:rsidRPr="0016545F">
        <w:t>and his current self as the</w:t>
      </w:r>
      <w:r w:rsidR="00D03BD4" w:rsidRPr="00D03BD4">
        <w:t xml:space="preserve"> “new </w:t>
      </w:r>
      <w:r w:rsidR="00320FAD">
        <w:t>[father’s name]</w:t>
      </w:r>
      <w:r w:rsidR="00D03BD4" w:rsidRPr="00D03BD4">
        <w:t xml:space="preserve">”. He claims to have no recollection of much </w:t>
      </w:r>
      <w:r w:rsidR="002A33F1" w:rsidRPr="002A33F1">
        <w:t>that occurred prior to that date. When the hearing resumed the following Monday</w:t>
      </w:r>
      <w:r w:rsidR="009D0F27">
        <w:t>,</w:t>
      </w:r>
      <w:r w:rsidR="002A33F1" w:rsidRPr="002A33F1">
        <w:t xml:space="preserve"> his counsel was concerned as to</w:t>
      </w:r>
      <w:r w:rsidR="00C9275B" w:rsidRPr="00C9275B">
        <w:t xml:space="preserve"> his capacity. An assessment was carried out following which he was represented by the official solicitor.</w:t>
      </w:r>
      <w:r w:rsidR="00C92A8D" w:rsidRPr="00C92A8D">
        <w:t xml:space="preserve"> </w:t>
      </w:r>
    </w:p>
    <w:p w14:paraId="1BA63764" w14:textId="126AD163" w:rsidR="002A33F1" w:rsidRDefault="00C92A8D" w:rsidP="00A234EB">
      <w:pPr>
        <w:pStyle w:val="ParaLevel1"/>
      </w:pPr>
      <w:r w:rsidRPr="00C92A8D">
        <w:t xml:space="preserve">Alongside the proceedings the father accessed medical help and </w:t>
      </w:r>
      <w:r w:rsidR="0027046C" w:rsidRPr="0027046C">
        <w:t>gave information as to his claimed daily functioning.</w:t>
      </w:r>
      <w:r w:rsidR="00CB2AE9" w:rsidRPr="00CB2AE9">
        <w:t xml:space="preserve"> </w:t>
      </w:r>
      <w:r w:rsidR="00175D9F">
        <w:t>T</w:t>
      </w:r>
      <w:r w:rsidR="00CB2AE9" w:rsidRPr="00CB2AE9">
        <w:t>hose representing the mother made application to the court</w:t>
      </w:r>
      <w:r w:rsidR="00B04889" w:rsidRPr="00B04889">
        <w:t xml:space="preserve"> for the </w:t>
      </w:r>
      <w:r w:rsidR="009D0F27" w:rsidRPr="00B04889">
        <w:t>father’s</w:t>
      </w:r>
      <w:r w:rsidR="00B04889" w:rsidRPr="00B04889">
        <w:t xml:space="preserve"> telephone records on the basis that there was a concern that those being asked to give a view about the father's level of functioning were not being given an accurate picture by him.</w:t>
      </w:r>
      <w:r w:rsidR="0081556C" w:rsidRPr="0081556C">
        <w:t xml:space="preserve"> The litigation process around this issue is covered in my judgement of the </w:t>
      </w:r>
      <w:proofErr w:type="gramStart"/>
      <w:r w:rsidR="0081556C" w:rsidRPr="0081556C">
        <w:t>24</w:t>
      </w:r>
      <w:r w:rsidR="00320FAD" w:rsidRPr="000746D1">
        <w:rPr>
          <w:vertAlign w:val="superscript"/>
        </w:rPr>
        <w:t>th</w:t>
      </w:r>
      <w:proofErr w:type="gramEnd"/>
      <w:r w:rsidR="0081556C" w:rsidRPr="0081556C">
        <w:t xml:space="preserve"> October 2023 and I do not intend to go into any detail at this stage. Suffice to say</w:t>
      </w:r>
      <w:r w:rsidR="00F200A8" w:rsidRPr="00F200A8">
        <w:t xml:space="preserve"> that </w:t>
      </w:r>
      <w:r w:rsidR="00F200A8" w:rsidRPr="00F200A8">
        <w:lastRenderedPageBreak/>
        <w:t>ultimately the telephone records did provide a picture of life which showed that the</w:t>
      </w:r>
      <w:r w:rsidR="00B25F04" w:rsidRPr="00B25F04">
        <w:t xml:space="preserve"> picture given to those commenting upon the father's functioning was not comprehensive.</w:t>
      </w:r>
      <w:r w:rsidR="0048751D" w:rsidRPr="0048751D">
        <w:t xml:space="preserve"> </w:t>
      </w:r>
      <w:r w:rsidR="00320FAD">
        <w:t>Dr</w:t>
      </w:r>
      <w:r w:rsidR="00320FAD" w:rsidRPr="0048751D">
        <w:t xml:space="preserve"> </w:t>
      </w:r>
      <w:r w:rsidR="009D0F27" w:rsidRPr="0048751D">
        <w:t>McClintock</w:t>
      </w:r>
      <w:r w:rsidR="0048751D" w:rsidRPr="0048751D">
        <w:t xml:space="preserve"> had been assisting the court as to the father's capacity. My dissatisfaction with the approach taken by that expert</w:t>
      </w:r>
      <w:r w:rsidR="00891E58" w:rsidRPr="00891E58">
        <w:t xml:space="preserve"> and the court</w:t>
      </w:r>
      <w:r w:rsidR="009D0F27">
        <w:t>’s</w:t>
      </w:r>
      <w:r w:rsidR="00891E58" w:rsidRPr="00891E58">
        <w:t xml:space="preserve"> lack of confidence in his conclusion led to there being a second psychiatrist instructed namely Dr M</w:t>
      </w:r>
      <w:r w:rsidR="009B5347">
        <w:t>orton</w:t>
      </w:r>
      <w:r w:rsidR="00891E58" w:rsidRPr="00891E58">
        <w:t>.</w:t>
      </w:r>
      <w:r w:rsidR="007909A2" w:rsidRPr="007909A2">
        <w:t xml:space="preserve"> </w:t>
      </w:r>
      <w:r w:rsidR="009D0F27">
        <w:t xml:space="preserve">Dr </w:t>
      </w:r>
      <w:r w:rsidR="007909A2" w:rsidRPr="007909A2">
        <w:t>M</w:t>
      </w:r>
      <w:r w:rsidR="009B5347">
        <w:t xml:space="preserve">orton </w:t>
      </w:r>
      <w:r w:rsidR="009D0F27">
        <w:t>f</w:t>
      </w:r>
      <w:r w:rsidR="003C45C7">
        <w:t>o</w:t>
      </w:r>
      <w:r w:rsidR="009D0F27">
        <w:t xml:space="preserve">und </w:t>
      </w:r>
      <w:r w:rsidR="007909A2" w:rsidRPr="007909A2">
        <w:t xml:space="preserve">that the father did have capacity and </w:t>
      </w:r>
      <w:r w:rsidR="003C45C7">
        <w:t xml:space="preserve">it </w:t>
      </w:r>
      <w:r w:rsidR="005D2535">
        <w:t xml:space="preserve">was </w:t>
      </w:r>
      <w:r w:rsidR="005D2535" w:rsidRPr="007909A2">
        <w:t>confirmed</w:t>
      </w:r>
      <w:r w:rsidR="007909A2" w:rsidRPr="007909A2">
        <w:t xml:space="preserve"> in the run up to this hearing that the father </w:t>
      </w:r>
      <w:r w:rsidR="003C45C7">
        <w:t xml:space="preserve">continues to </w:t>
      </w:r>
      <w:r w:rsidR="007909A2" w:rsidRPr="007909A2">
        <w:t>have capacity.</w:t>
      </w:r>
      <w:r w:rsidR="002646F5">
        <w:t xml:space="preserve"> The reports of Dr M</w:t>
      </w:r>
      <w:r w:rsidR="009B5347">
        <w:t xml:space="preserve">orton bear reading in full so that the </w:t>
      </w:r>
      <w:r w:rsidR="005D2535">
        <w:t>subtlety of his approach is not lost.</w:t>
      </w:r>
      <w:r w:rsidR="002646F5">
        <w:t xml:space="preserve">  </w:t>
      </w:r>
    </w:p>
    <w:p w14:paraId="49900F9D" w14:textId="20EEBA08" w:rsidR="00EB3F9E" w:rsidRDefault="00AA3B51" w:rsidP="00A234EB">
      <w:pPr>
        <w:pStyle w:val="ParaLevel1"/>
      </w:pPr>
      <w:r w:rsidRPr="00AA3B51">
        <w:t xml:space="preserve">The issue of capacity being settled, </w:t>
      </w:r>
      <w:r w:rsidR="005D2535" w:rsidRPr="00125D2D">
        <w:t>the</w:t>
      </w:r>
      <w:r w:rsidR="00125D2D" w:rsidRPr="00125D2D">
        <w:t xml:space="preserve"> relevance of the father</w:t>
      </w:r>
      <w:r w:rsidR="001D1A39">
        <w:t>’</w:t>
      </w:r>
      <w:r w:rsidR="00125D2D" w:rsidRPr="00125D2D">
        <w:t>s behaviour since the incident at the train station and around honesty as to the totality of his presentation</w:t>
      </w:r>
      <w:r w:rsidR="00A30ED3" w:rsidRPr="00A30ED3">
        <w:t xml:space="preserve"> becomes a central issue in my deliberations </w:t>
      </w:r>
      <w:r w:rsidR="00B01292">
        <w:t xml:space="preserve">as to </w:t>
      </w:r>
      <w:r w:rsidR="00646BA5" w:rsidRPr="00646BA5">
        <w:t xml:space="preserve">what happened to </w:t>
      </w:r>
      <w:r w:rsidR="00320FAD">
        <w:t>B</w:t>
      </w:r>
      <w:r w:rsidR="00646BA5" w:rsidRPr="00646BA5">
        <w:t xml:space="preserve">. The mother is clear </w:t>
      </w:r>
      <w:r w:rsidR="005D2535">
        <w:t xml:space="preserve">in </w:t>
      </w:r>
      <w:r w:rsidR="00646BA5" w:rsidRPr="00646BA5">
        <w:t xml:space="preserve">that she says that the father </w:t>
      </w:r>
      <w:r w:rsidR="00E5543E" w:rsidRPr="00E5543E">
        <w:t>has lied about his mental health with the aim of not giving evidence. The reason he does not wish to give evidence is that he has caused the injuries</w:t>
      </w:r>
      <w:r w:rsidR="00F77EA6" w:rsidRPr="00F77EA6">
        <w:t xml:space="preserve"> to </w:t>
      </w:r>
      <w:r w:rsidR="00320FAD">
        <w:t>B</w:t>
      </w:r>
      <w:r w:rsidR="00F77EA6" w:rsidRPr="00F77EA6">
        <w:t xml:space="preserve">. The local authority </w:t>
      </w:r>
      <w:r w:rsidR="004D4856">
        <w:t>and</w:t>
      </w:r>
      <w:r w:rsidR="00F77EA6" w:rsidRPr="00F77EA6">
        <w:t xml:space="preserve"> the </w:t>
      </w:r>
      <w:r w:rsidR="005F6C38">
        <w:t xml:space="preserve">maternal </w:t>
      </w:r>
      <w:r w:rsidR="00F77EA6" w:rsidRPr="00F77EA6">
        <w:t>grandmother</w:t>
      </w:r>
      <w:r w:rsidR="00BD4DFC" w:rsidRPr="00BD4DFC">
        <w:t xml:space="preserve"> adopt that position</w:t>
      </w:r>
      <w:r w:rsidR="004D4856">
        <w:t>.</w:t>
      </w:r>
      <w:r w:rsidR="004B6260" w:rsidRPr="004B6260">
        <w:t xml:space="preserve"> </w:t>
      </w:r>
    </w:p>
    <w:p w14:paraId="6F6E9DB4" w14:textId="5D9D9A36" w:rsidR="00767BA2" w:rsidRDefault="004B6260" w:rsidP="00A234EB">
      <w:pPr>
        <w:pStyle w:val="ParaLevel1"/>
      </w:pPr>
      <w:r w:rsidRPr="004B6260">
        <w:t>The children's guardian support</w:t>
      </w:r>
      <w:r w:rsidR="004D4856">
        <w:t>s</w:t>
      </w:r>
      <w:r w:rsidRPr="004B6260">
        <w:t xml:space="preserve"> the mother in the findings which she seeks as to the </w:t>
      </w:r>
      <w:r w:rsidR="004D4856" w:rsidRPr="004B6260">
        <w:t>father’s</w:t>
      </w:r>
      <w:r w:rsidRPr="004B6260">
        <w:t xml:space="preserve"> credibility</w:t>
      </w:r>
      <w:r w:rsidR="00281C17">
        <w:t xml:space="preserve"> as set out at </w:t>
      </w:r>
      <w:r w:rsidR="00D37EE7" w:rsidRPr="00D37EE7">
        <w:t xml:space="preserve">§151 (a)-(e) of her submissions </w:t>
      </w:r>
      <w:r w:rsidR="007060B5" w:rsidRPr="007060B5">
        <w:t>having come to the same conclusions herself. However,</w:t>
      </w:r>
      <w:r w:rsidR="00D37EE7">
        <w:t xml:space="preserve"> she cautions the court </w:t>
      </w:r>
      <w:proofErr w:type="gramStart"/>
      <w:r w:rsidR="00D37EE7">
        <w:t xml:space="preserve">that </w:t>
      </w:r>
      <w:r w:rsidR="007060B5" w:rsidRPr="007060B5">
        <w:t xml:space="preserve"> </w:t>
      </w:r>
      <w:r w:rsidR="00D37EE7">
        <w:t>“</w:t>
      </w:r>
      <w:proofErr w:type="gramEnd"/>
      <w:r w:rsidR="007060B5" w:rsidRPr="007060B5">
        <w:t>the key question for the Court is whether those lies were to avoid giving evidence or whether they were also because he caused the injuries</w:t>
      </w:r>
      <w:r w:rsidR="00D37EE7">
        <w:t>”</w:t>
      </w:r>
      <w:r w:rsidR="007060B5" w:rsidRPr="007060B5">
        <w:t>.</w:t>
      </w:r>
      <w:r w:rsidR="00346D85">
        <w:t xml:space="preserve"> She makes the following submissions.</w:t>
      </w:r>
    </w:p>
    <w:p w14:paraId="70C6A32A" w14:textId="37155B7C" w:rsidR="00F477F0" w:rsidRPr="000746D1" w:rsidRDefault="00EA3C2B" w:rsidP="000746D1">
      <w:pPr>
        <w:pStyle w:val="ListParagraph"/>
        <w:numPr>
          <w:ilvl w:val="0"/>
          <w:numId w:val="15"/>
        </w:numPr>
        <w:spacing w:line="480" w:lineRule="auto"/>
        <w:jc w:val="both"/>
        <w:rPr>
          <w:rFonts w:ascii="Times New Roman" w:eastAsia="Times New Roman" w:hAnsi="Times New Roman"/>
          <w:sz w:val="24"/>
          <w:szCs w:val="20"/>
        </w:rPr>
      </w:pPr>
      <w:r w:rsidRPr="000746D1">
        <w:rPr>
          <w:rFonts w:ascii="Times New Roman" w:eastAsia="Times New Roman" w:hAnsi="Times New Roman"/>
          <w:sz w:val="24"/>
          <w:szCs w:val="20"/>
        </w:rPr>
        <w:t xml:space="preserve">The </w:t>
      </w:r>
      <w:r w:rsidR="009E3B02" w:rsidRPr="009E3B02">
        <w:rPr>
          <w:rFonts w:ascii="Times New Roman" w:eastAsia="Times New Roman" w:hAnsi="Times New Roman"/>
          <w:sz w:val="24"/>
          <w:szCs w:val="20"/>
        </w:rPr>
        <w:t>children’s</w:t>
      </w:r>
      <w:r w:rsidRPr="000746D1">
        <w:rPr>
          <w:rFonts w:ascii="Times New Roman" w:eastAsia="Times New Roman" w:hAnsi="Times New Roman"/>
          <w:sz w:val="24"/>
          <w:szCs w:val="20"/>
        </w:rPr>
        <w:t xml:space="preserve"> guardian makes the following points having considered al</w:t>
      </w:r>
      <w:r w:rsidR="005F6C38" w:rsidRPr="000746D1">
        <w:rPr>
          <w:rFonts w:ascii="Times New Roman" w:eastAsia="Times New Roman" w:hAnsi="Times New Roman"/>
          <w:sz w:val="24"/>
          <w:szCs w:val="20"/>
        </w:rPr>
        <w:t>l</w:t>
      </w:r>
      <w:r w:rsidRPr="000746D1">
        <w:rPr>
          <w:rFonts w:ascii="Times New Roman" w:eastAsia="Times New Roman" w:hAnsi="Times New Roman"/>
          <w:sz w:val="24"/>
          <w:szCs w:val="20"/>
        </w:rPr>
        <w:t xml:space="preserve"> t</w:t>
      </w:r>
      <w:r w:rsidR="005F6C38" w:rsidRPr="000746D1">
        <w:rPr>
          <w:rFonts w:ascii="Times New Roman" w:eastAsia="Times New Roman" w:hAnsi="Times New Roman"/>
          <w:sz w:val="24"/>
          <w:szCs w:val="20"/>
        </w:rPr>
        <w:t>he submissions</w:t>
      </w:r>
      <w:r w:rsidRPr="000746D1">
        <w:rPr>
          <w:rFonts w:ascii="Times New Roman" w:eastAsia="Times New Roman" w:hAnsi="Times New Roman"/>
          <w:sz w:val="24"/>
          <w:szCs w:val="20"/>
        </w:rPr>
        <w:t xml:space="preserve"> filed and having heard the </w:t>
      </w:r>
      <w:r w:rsidR="005F6C38" w:rsidRPr="000746D1">
        <w:rPr>
          <w:rFonts w:ascii="Times New Roman" w:eastAsia="Times New Roman" w:hAnsi="Times New Roman"/>
          <w:sz w:val="24"/>
          <w:szCs w:val="20"/>
        </w:rPr>
        <w:t>evidence</w:t>
      </w:r>
      <w:r w:rsidR="00D707DE" w:rsidRPr="000746D1">
        <w:rPr>
          <w:rFonts w:ascii="Times New Roman" w:eastAsia="Times New Roman" w:hAnsi="Times New Roman"/>
          <w:sz w:val="24"/>
          <w:szCs w:val="20"/>
        </w:rPr>
        <w:t>:</w:t>
      </w:r>
      <w:r w:rsidR="00F477F0" w:rsidRPr="000746D1">
        <w:rPr>
          <w:rFonts w:ascii="Times New Roman" w:eastAsia="Times New Roman" w:hAnsi="Times New Roman"/>
          <w:sz w:val="24"/>
          <w:szCs w:val="20"/>
        </w:rPr>
        <w:t xml:space="preserve"> The Guardian notes that those </w:t>
      </w:r>
      <w:r w:rsidR="00F477F0" w:rsidRPr="000746D1">
        <w:rPr>
          <w:rFonts w:ascii="Times New Roman" w:eastAsia="Times New Roman" w:hAnsi="Times New Roman"/>
          <w:sz w:val="24"/>
          <w:szCs w:val="20"/>
        </w:rPr>
        <w:lastRenderedPageBreak/>
        <w:t>representing the LA, mother and MGM have provided detailed submissions pointing to the evidence since then that casts significant doubt about the credibility of the father’s assertion that he has lost his memory, particularly of key events. There are numerous examples in the text messages of the father’s phone that contradict his assertion to Dr McClintock that he was not engaging in any activities during the day and that he ‘will do nothing, I stay in, there’s nothing for me to do.’ [E271 §4.6] He was taken to many examples by Professor Delahunty KC in her cross examination, highlighting his repeated social activities with his five-aside football team and his involvement in proactively organising some of those events; his holiday</w:t>
      </w:r>
      <w:r w:rsidR="009E3B02">
        <w:rPr>
          <w:rFonts w:ascii="Times New Roman" w:eastAsia="Times New Roman" w:hAnsi="Times New Roman"/>
          <w:sz w:val="24"/>
          <w:szCs w:val="20"/>
        </w:rPr>
        <w:t xml:space="preserve"> </w:t>
      </w:r>
      <w:r w:rsidR="00267FEF">
        <w:rPr>
          <w:rFonts w:ascii="Times New Roman" w:eastAsia="Times New Roman" w:hAnsi="Times New Roman"/>
          <w:sz w:val="24"/>
          <w:szCs w:val="20"/>
        </w:rPr>
        <w:t>[</w:t>
      </w:r>
      <w:r w:rsidR="009E3B02">
        <w:rPr>
          <w:rFonts w:ascii="Times New Roman" w:eastAsia="Times New Roman" w:hAnsi="Times New Roman"/>
          <w:sz w:val="24"/>
          <w:szCs w:val="20"/>
        </w:rPr>
        <w:t>abroad</w:t>
      </w:r>
      <w:r w:rsidR="00267FEF">
        <w:rPr>
          <w:rFonts w:ascii="Times New Roman" w:eastAsia="Times New Roman" w:hAnsi="Times New Roman"/>
          <w:sz w:val="24"/>
          <w:szCs w:val="20"/>
        </w:rPr>
        <w:t>]</w:t>
      </w:r>
      <w:r w:rsidR="00267FEF" w:rsidRPr="000746D1">
        <w:rPr>
          <w:rFonts w:ascii="Times New Roman" w:eastAsia="Times New Roman" w:hAnsi="Times New Roman"/>
          <w:sz w:val="24"/>
          <w:szCs w:val="20"/>
        </w:rPr>
        <w:t xml:space="preserve"> </w:t>
      </w:r>
      <w:r w:rsidR="00F477F0" w:rsidRPr="000746D1">
        <w:rPr>
          <w:rFonts w:ascii="Times New Roman" w:eastAsia="Times New Roman" w:hAnsi="Times New Roman"/>
          <w:sz w:val="24"/>
          <w:szCs w:val="20"/>
        </w:rPr>
        <w:t>with his parents; his engagement with strangers on the dating app Tinder; his interaction with a neighbour and the care of his grandmother. The Guardian shares the concerns of the other parties in this respect and does consider that the evidence suggests that the father’s assertions about his daily activities to Dr McClintock were untrue.</w:t>
      </w:r>
    </w:p>
    <w:p w14:paraId="0F6E7DF8" w14:textId="77777777" w:rsidR="00F477F0" w:rsidRPr="000746D1" w:rsidRDefault="00F477F0" w:rsidP="000746D1">
      <w:pPr>
        <w:spacing w:after="160" w:line="480" w:lineRule="auto"/>
        <w:ind w:left="720"/>
        <w:contextualSpacing/>
        <w:rPr>
          <w:szCs w:val="20"/>
        </w:rPr>
      </w:pPr>
    </w:p>
    <w:p w14:paraId="1CE34260" w14:textId="07CD4B8E" w:rsidR="00F477F0" w:rsidRPr="000746D1" w:rsidRDefault="00F477F0" w:rsidP="000746D1">
      <w:pPr>
        <w:numPr>
          <w:ilvl w:val="0"/>
          <w:numId w:val="15"/>
        </w:numPr>
        <w:spacing w:after="160" w:line="480" w:lineRule="auto"/>
        <w:contextualSpacing/>
        <w:jc w:val="both"/>
        <w:rPr>
          <w:rFonts w:eastAsia="Calibri"/>
          <w:b/>
          <w:bCs/>
          <w:i/>
          <w:iCs/>
          <w:color w:val="000000"/>
        </w:rPr>
      </w:pPr>
      <w:r w:rsidRPr="000746D1">
        <w:rPr>
          <w:rFonts w:eastAsia="Calibri"/>
          <w:color w:val="000000"/>
        </w:rPr>
        <w:t xml:space="preserve">The father’s evidence will require </w:t>
      </w:r>
      <w:proofErr w:type="gramStart"/>
      <w:r w:rsidRPr="000746D1">
        <w:rPr>
          <w:rFonts w:eastAsia="Calibri"/>
          <w:color w:val="000000"/>
        </w:rPr>
        <w:t>careful scrutiny</w:t>
      </w:r>
      <w:proofErr w:type="gramEnd"/>
      <w:r w:rsidRPr="000746D1">
        <w:rPr>
          <w:rFonts w:eastAsia="Calibri"/>
          <w:color w:val="000000"/>
        </w:rPr>
        <w:t xml:space="preserve"> particularly his multiple responses claiming that he ‘cannot remember’ and the strange differential of ‘old </w:t>
      </w:r>
      <w:r w:rsidR="009E3B02">
        <w:rPr>
          <w:rFonts w:eastAsia="Calibri"/>
          <w:color w:val="000000"/>
        </w:rPr>
        <w:t>[father’s name]</w:t>
      </w:r>
      <w:r w:rsidR="009E3B02" w:rsidRPr="000746D1">
        <w:rPr>
          <w:rFonts w:eastAsia="Calibri"/>
          <w:color w:val="000000"/>
        </w:rPr>
        <w:t xml:space="preserve">’ </w:t>
      </w:r>
      <w:r w:rsidRPr="000746D1">
        <w:rPr>
          <w:rFonts w:eastAsia="Calibri"/>
          <w:color w:val="000000"/>
        </w:rPr>
        <w:t xml:space="preserve">and ‘new </w:t>
      </w:r>
      <w:r w:rsidR="009E3B02">
        <w:rPr>
          <w:rFonts w:eastAsia="Calibri"/>
          <w:color w:val="000000"/>
        </w:rPr>
        <w:t>[father’s name]</w:t>
      </w:r>
      <w:r w:rsidRPr="000746D1">
        <w:rPr>
          <w:rFonts w:eastAsia="Calibri"/>
          <w:color w:val="000000"/>
        </w:rPr>
        <w:t xml:space="preserve">’. Overall, the Guardian would urge the Court to exercise caution in accepting at face value when the father says that he cannot remember and would flag up the following points for </w:t>
      </w:r>
      <w:proofErr w:type="gramStart"/>
      <w:r w:rsidRPr="000746D1">
        <w:rPr>
          <w:rFonts w:eastAsia="Calibri"/>
          <w:color w:val="000000"/>
        </w:rPr>
        <w:t>particular consideration</w:t>
      </w:r>
      <w:proofErr w:type="gramEnd"/>
      <w:r w:rsidRPr="000746D1">
        <w:rPr>
          <w:rFonts w:eastAsia="Calibri"/>
          <w:color w:val="000000"/>
        </w:rPr>
        <w:t>:</w:t>
      </w:r>
    </w:p>
    <w:p w14:paraId="557627F4" w14:textId="77777777" w:rsidR="00F477F0" w:rsidRPr="00F477F0" w:rsidRDefault="00F477F0" w:rsidP="000746D1">
      <w:pPr>
        <w:spacing w:after="160" w:line="480" w:lineRule="auto"/>
        <w:ind w:left="720"/>
        <w:contextualSpacing/>
        <w:rPr>
          <w:rFonts w:ascii="Avenir Book" w:eastAsia="Calibri" w:hAnsi="Avenir Book"/>
          <w:b/>
          <w:bCs/>
          <w:i/>
          <w:iCs/>
          <w:color w:val="000000"/>
        </w:rPr>
      </w:pPr>
    </w:p>
    <w:p w14:paraId="30E795A1" w14:textId="436F6370"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rPr>
        <w:t xml:space="preserve">As noted by Dr Morton in his addendum report dated 5 January 2024 Dr Morton thought that </w:t>
      </w:r>
      <w:r w:rsidR="00B55BD9">
        <w:rPr>
          <w:rFonts w:eastAsia="Calibri"/>
          <w:color w:val="000000"/>
        </w:rPr>
        <w:t>the father</w:t>
      </w:r>
      <w:r w:rsidRPr="000746D1">
        <w:rPr>
          <w:rFonts w:eastAsia="Calibri"/>
          <w:color w:val="000000"/>
        </w:rPr>
        <w:t xml:space="preserve"> presents with a ‘confusing pattern of memory </w:t>
      </w:r>
      <w:r w:rsidRPr="000746D1">
        <w:rPr>
          <w:rFonts w:eastAsia="Calibri"/>
          <w:color w:val="000000"/>
        </w:rPr>
        <w:lastRenderedPageBreak/>
        <w:t xml:space="preserve">difficulties’ [E481].  At E477 §2.16 </w:t>
      </w:r>
      <w:r w:rsidR="00267FEF">
        <w:rPr>
          <w:rFonts w:eastAsia="Calibri"/>
          <w:color w:val="000000"/>
        </w:rPr>
        <w:t xml:space="preserve">the father </w:t>
      </w:r>
      <w:r w:rsidRPr="000746D1">
        <w:rPr>
          <w:rFonts w:eastAsia="Calibri"/>
          <w:color w:val="000000"/>
        </w:rPr>
        <w:t xml:space="preserve">seemed to have a clear recollection of events over Christmas having previously said that he could not remember: </w:t>
      </w:r>
    </w:p>
    <w:p w14:paraId="3F642119" w14:textId="2C6896D6" w:rsidR="00F477F0" w:rsidRPr="000746D1" w:rsidRDefault="00F477F0" w:rsidP="000746D1">
      <w:pPr>
        <w:spacing w:after="160" w:line="480" w:lineRule="auto"/>
        <w:ind w:left="1418"/>
        <w:jc w:val="both"/>
        <w:rPr>
          <w:rFonts w:eastAsia="Calibri"/>
          <w:i/>
          <w:iCs/>
          <w:color w:val="000000"/>
        </w:rPr>
      </w:pPr>
      <w:r w:rsidRPr="000746D1">
        <w:rPr>
          <w:rFonts w:eastAsia="Calibri"/>
          <w:i/>
          <w:iCs/>
          <w:color w:val="000000"/>
        </w:rPr>
        <w:t xml:space="preserve">“I then asked him some questions about </w:t>
      </w:r>
      <w:r w:rsidR="00267FEF">
        <w:rPr>
          <w:rFonts w:eastAsia="Calibri"/>
          <w:i/>
          <w:iCs/>
          <w:color w:val="000000"/>
        </w:rPr>
        <w:t>[C]</w:t>
      </w:r>
      <w:r w:rsidRPr="000746D1">
        <w:rPr>
          <w:rFonts w:eastAsia="Calibri"/>
          <w:i/>
          <w:iCs/>
          <w:color w:val="000000"/>
        </w:rPr>
        <w:t xml:space="preserve">. He told me that he is able to see </w:t>
      </w:r>
      <w:r w:rsidR="00267FEF">
        <w:rPr>
          <w:rFonts w:eastAsia="Calibri"/>
          <w:i/>
          <w:iCs/>
          <w:color w:val="000000"/>
        </w:rPr>
        <w:t>[C]</w:t>
      </w:r>
      <w:r w:rsidR="00267FEF" w:rsidRPr="000746D1">
        <w:rPr>
          <w:rFonts w:eastAsia="Calibri"/>
          <w:i/>
          <w:iCs/>
          <w:color w:val="000000"/>
        </w:rPr>
        <w:t xml:space="preserve"> </w:t>
      </w:r>
      <w:r w:rsidRPr="000746D1">
        <w:rPr>
          <w:rFonts w:eastAsia="Calibri"/>
          <w:i/>
          <w:iCs/>
          <w:color w:val="000000"/>
        </w:rPr>
        <w:t xml:space="preserve">whenever he wants, and he has a good relationship with </w:t>
      </w:r>
      <w:r w:rsidR="00267FEF">
        <w:rPr>
          <w:rFonts w:eastAsia="Calibri"/>
          <w:i/>
          <w:iCs/>
          <w:color w:val="000000"/>
        </w:rPr>
        <w:t xml:space="preserve">[C’s </w:t>
      </w:r>
      <w:r w:rsidR="00B55BD9">
        <w:rPr>
          <w:rFonts w:eastAsia="Calibri"/>
          <w:i/>
          <w:iCs/>
          <w:color w:val="000000"/>
        </w:rPr>
        <w:t>biological mother</w:t>
      </w:r>
      <w:proofErr w:type="gramStart"/>
      <w:r w:rsidR="00267FEF">
        <w:rPr>
          <w:rFonts w:eastAsia="Calibri"/>
          <w:i/>
          <w:iCs/>
          <w:color w:val="000000"/>
        </w:rPr>
        <w:t xml:space="preserve">] </w:t>
      </w:r>
      <w:r w:rsidRPr="000746D1">
        <w:rPr>
          <w:rFonts w:eastAsia="Calibri"/>
          <w:i/>
          <w:iCs/>
          <w:color w:val="000000"/>
        </w:rPr>
        <w:t>.</w:t>
      </w:r>
      <w:proofErr w:type="gramEnd"/>
      <w:r w:rsidRPr="000746D1">
        <w:rPr>
          <w:rFonts w:eastAsia="Calibri"/>
          <w:i/>
          <w:iCs/>
          <w:color w:val="000000"/>
        </w:rPr>
        <w:t xml:space="preserve"> He then said, "</w:t>
      </w:r>
      <w:r w:rsidR="00267FEF">
        <w:rPr>
          <w:rFonts w:eastAsia="Calibri"/>
          <w:i/>
          <w:iCs/>
          <w:color w:val="000000"/>
        </w:rPr>
        <w:t>[C]</w:t>
      </w:r>
      <w:r w:rsidR="00267FEF" w:rsidRPr="000746D1">
        <w:rPr>
          <w:rFonts w:eastAsia="Calibri"/>
          <w:i/>
          <w:iCs/>
          <w:color w:val="000000"/>
        </w:rPr>
        <w:t xml:space="preserve"> </w:t>
      </w:r>
      <w:r w:rsidRPr="000746D1">
        <w:rPr>
          <w:rFonts w:eastAsia="Calibri"/>
          <w:i/>
          <w:iCs/>
          <w:color w:val="000000"/>
        </w:rPr>
        <w:t xml:space="preserve">came to mum and dads for Christmas, and we opened presents there it was fun, she looked so happy when she opened her presents there". He told me that </w:t>
      </w:r>
      <w:r w:rsidR="00267FEF">
        <w:rPr>
          <w:rFonts w:eastAsia="Calibri"/>
          <w:i/>
          <w:iCs/>
          <w:color w:val="000000"/>
        </w:rPr>
        <w:t>[</w:t>
      </w:r>
      <w:r w:rsidR="00B55BD9">
        <w:rPr>
          <w:rFonts w:eastAsia="Calibri"/>
          <w:i/>
          <w:iCs/>
          <w:color w:val="000000"/>
        </w:rPr>
        <w:t>C’s biological mother</w:t>
      </w:r>
      <w:r w:rsidR="00267FEF">
        <w:rPr>
          <w:rFonts w:eastAsia="Calibri"/>
          <w:i/>
          <w:iCs/>
          <w:color w:val="000000"/>
        </w:rPr>
        <w:t>]</w:t>
      </w:r>
      <w:r w:rsidR="00267FEF" w:rsidRPr="000746D1">
        <w:rPr>
          <w:rFonts w:eastAsia="Calibri"/>
          <w:i/>
          <w:iCs/>
          <w:color w:val="000000"/>
        </w:rPr>
        <w:t xml:space="preserve"> </w:t>
      </w:r>
      <w:r w:rsidRPr="000746D1">
        <w:rPr>
          <w:rFonts w:eastAsia="Calibri"/>
          <w:i/>
          <w:iCs/>
          <w:color w:val="000000"/>
        </w:rPr>
        <w:t xml:space="preserve">had been very supportive and was aware of the situation but that he only sees </w:t>
      </w:r>
      <w:r w:rsidR="00267FEF">
        <w:rPr>
          <w:rFonts w:eastAsia="Calibri"/>
          <w:i/>
          <w:iCs/>
          <w:color w:val="000000"/>
        </w:rPr>
        <w:t>[C]</w:t>
      </w:r>
      <w:r w:rsidR="00267FEF" w:rsidRPr="000746D1">
        <w:rPr>
          <w:rFonts w:eastAsia="Calibri"/>
          <w:i/>
          <w:iCs/>
          <w:color w:val="000000"/>
        </w:rPr>
        <w:t xml:space="preserve"> </w:t>
      </w:r>
      <w:r w:rsidRPr="000746D1">
        <w:rPr>
          <w:rFonts w:eastAsia="Calibri"/>
          <w:i/>
          <w:iCs/>
          <w:color w:val="000000"/>
        </w:rPr>
        <w:t xml:space="preserve">in the presence of </w:t>
      </w:r>
      <w:r w:rsidR="008E515A">
        <w:rPr>
          <w:rFonts w:eastAsia="Calibri"/>
          <w:i/>
          <w:iCs/>
          <w:color w:val="000000"/>
        </w:rPr>
        <w:t>[</w:t>
      </w:r>
      <w:r w:rsidRPr="000746D1">
        <w:rPr>
          <w:rFonts w:eastAsia="Calibri"/>
          <w:i/>
          <w:iCs/>
          <w:color w:val="000000"/>
        </w:rPr>
        <w:t>A</w:t>
      </w:r>
      <w:r w:rsidR="008E515A">
        <w:rPr>
          <w:rFonts w:eastAsia="Calibri"/>
          <w:i/>
          <w:iCs/>
          <w:color w:val="000000"/>
        </w:rPr>
        <w:t>]</w:t>
      </w:r>
      <w:r w:rsidRPr="000746D1">
        <w:rPr>
          <w:rFonts w:eastAsia="Calibri"/>
          <w:i/>
          <w:iCs/>
          <w:color w:val="000000"/>
        </w:rPr>
        <w:t xml:space="preserve"> or his mum as he does not want to get into trouble”.</w:t>
      </w:r>
    </w:p>
    <w:p w14:paraId="7F568D3A" w14:textId="72B60738"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shd w:val="clear" w:color="auto" w:fill="FFFFFF"/>
        </w:rPr>
        <w:t xml:space="preserve">At E427 of his report, Dr Morton makes an interesting comment quoted from a report produced from the Chapel St Clinic that Dr Morton must have read in the father’s medical records that were made available to him (the document authored by </w:t>
      </w:r>
      <w:r w:rsidR="009E3B02">
        <w:rPr>
          <w:rFonts w:eastAsia="Calibri"/>
          <w:color w:val="000000"/>
          <w:shd w:val="clear" w:color="auto" w:fill="FFFFFF"/>
        </w:rPr>
        <w:t>[a mental health professional]</w:t>
      </w:r>
      <w:r w:rsidRPr="000746D1">
        <w:rPr>
          <w:rFonts w:eastAsia="Calibri"/>
          <w:color w:val="000000"/>
          <w:shd w:val="clear" w:color="auto" w:fill="FFFFFF"/>
        </w:rPr>
        <w:t xml:space="preserve"> who saw father on 30 October 2023 is not in the Court bundle). The quote is that </w:t>
      </w:r>
      <w:r w:rsidR="00267FEF">
        <w:rPr>
          <w:rFonts w:eastAsia="Calibri"/>
          <w:color w:val="000000"/>
          <w:shd w:val="clear" w:color="auto" w:fill="FFFFFF"/>
        </w:rPr>
        <w:t>the father</w:t>
      </w:r>
      <w:r w:rsidRPr="000746D1">
        <w:rPr>
          <w:rFonts w:eastAsia="Calibri"/>
          <w:color w:val="000000"/>
          <w:shd w:val="clear" w:color="auto" w:fill="FFFFFF"/>
        </w:rPr>
        <w:t xml:space="preserve"> is worried that 'if he was doing more the court would feel that he was better and expect him to give evidence'. The Court may consider that this is an indication that the father had formed an understanding in his own mind (and one that he was prepared to articulate to a professional) that he would be less likely to be required to give evidence if his health </w:t>
      </w:r>
      <w:proofErr w:type="gramStart"/>
      <w:r w:rsidRPr="000746D1">
        <w:rPr>
          <w:rFonts w:eastAsia="Calibri"/>
          <w:color w:val="000000"/>
          <w:shd w:val="clear" w:color="auto" w:fill="FFFFFF"/>
        </w:rPr>
        <w:t>was considered to be</w:t>
      </w:r>
      <w:proofErr w:type="gramEnd"/>
      <w:r w:rsidRPr="000746D1">
        <w:rPr>
          <w:rFonts w:eastAsia="Calibri"/>
          <w:color w:val="000000"/>
          <w:shd w:val="clear" w:color="auto" w:fill="FFFFFF"/>
        </w:rPr>
        <w:t xml:space="preserve"> poor and therefore, he recognised that his exposure to cross examination is directly linked to whether or not he is perceived to be ‘better’. Having made that link, if the father wished to avoid giving evidence, he would have the </w:t>
      </w:r>
      <w:r w:rsidRPr="000746D1">
        <w:rPr>
          <w:rFonts w:eastAsia="Calibri"/>
          <w:color w:val="000000"/>
          <w:shd w:val="clear" w:color="auto" w:fill="FFFFFF"/>
        </w:rPr>
        <w:lastRenderedPageBreak/>
        <w:t>incentive to continue to present himself as not being ‘better’ thus maintaining his assertion that he has lost his memory.</w:t>
      </w:r>
    </w:p>
    <w:p w14:paraId="3674DF69" w14:textId="77777777" w:rsidR="00F477F0" w:rsidRPr="000746D1" w:rsidRDefault="00F477F0" w:rsidP="000746D1">
      <w:pPr>
        <w:spacing w:after="160" w:line="480" w:lineRule="auto"/>
        <w:ind w:left="1080"/>
        <w:contextualSpacing/>
        <w:jc w:val="both"/>
        <w:rPr>
          <w:rFonts w:eastAsia="Calibri"/>
          <w:color w:val="000000"/>
        </w:rPr>
      </w:pPr>
    </w:p>
    <w:p w14:paraId="3CAB8401" w14:textId="77777777"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rPr>
        <w:t>In his oral evidence in answer to Prof Delahunty KC asking about the children, he was able to give some details beyond the general response of not being able to remember.</w:t>
      </w:r>
    </w:p>
    <w:p w14:paraId="1AF3F16F" w14:textId="77777777" w:rsidR="00F477F0" w:rsidRPr="000746D1" w:rsidRDefault="00F477F0" w:rsidP="000746D1">
      <w:pPr>
        <w:spacing w:after="160" w:line="480" w:lineRule="auto"/>
        <w:ind w:left="1080"/>
        <w:contextualSpacing/>
        <w:jc w:val="both"/>
        <w:rPr>
          <w:rFonts w:eastAsia="Calibri"/>
          <w:color w:val="000000"/>
        </w:rPr>
      </w:pPr>
    </w:p>
    <w:p w14:paraId="1B81E55A" w14:textId="42C8D015"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rPr>
        <w:t xml:space="preserve">The dual persona of ‘old </w:t>
      </w:r>
      <w:r w:rsidR="00267FEF">
        <w:rPr>
          <w:rFonts w:eastAsia="Calibri"/>
          <w:color w:val="000000"/>
        </w:rPr>
        <w:t>[father’s name]</w:t>
      </w:r>
      <w:r w:rsidRPr="000746D1">
        <w:rPr>
          <w:rFonts w:eastAsia="Calibri"/>
          <w:color w:val="000000"/>
        </w:rPr>
        <w:t xml:space="preserve">’ and ‘new </w:t>
      </w:r>
      <w:r w:rsidR="00267FEF">
        <w:rPr>
          <w:rFonts w:eastAsia="Calibri"/>
          <w:color w:val="000000"/>
        </w:rPr>
        <w:t>[father’s name]</w:t>
      </w:r>
      <w:r w:rsidR="00267FEF" w:rsidRPr="000746D1">
        <w:rPr>
          <w:rFonts w:eastAsia="Calibri"/>
          <w:color w:val="000000"/>
        </w:rPr>
        <w:t xml:space="preserve">’ </w:t>
      </w:r>
      <w:r w:rsidRPr="000746D1">
        <w:rPr>
          <w:rFonts w:eastAsia="Calibri"/>
          <w:color w:val="000000"/>
        </w:rPr>
        <w:t xml:space="preserve">was explained by the father to represent himself before and after he cut his wrists. If the scars that he is pointing to are those relating to the injuries observed by Dr McClintock when he assessed the father on 2 October 2023, it would seem that ‘new </w:t>
      </w:r>
      <w:r w:rsidR="00267FEF">
        <w:rPr>
          <w:rFonts w:eastAsia="Calibri"/>
          <w:color w:val="000000"/>
        </w:rPr>
        <w:t>[father’s name]</w:t>
      </w:r>
      <w:r w:rsidR="00267FEF" w:rsidRPr="000746D1">
        <w:rPr>
          <w:rFonts w:eastAsia="Calibri"/>
          <w:color w:val="000000"/>
        </w:rPr>
        <w:t xml:space="preserve">’ </w:t>
      </w:r>
      <w:r w:rsidRPr="000746D1">
        <w:rPr>
          <w:rFonts w:eastAsia="Calibri"/>
          <w:color w:val="000000"/>
        </w:rPr>
        <w:t xml:space="preserve">emerged in the Autumn of 2023. The order for the inspection of </w:t>
      </w:r>
      <w:r w:rsidR="00267FEF">
        <w:rPr>
          <w:rFonts w:eastAsia="Calibri"/>
          <w:color w:val="000000"/>
        </w:rPr>
        <w:t xml:space="preserve">[the </w:t>
      </w:r>
      <w:proofErr w:type="spellStart"/>
      <w:r w:rsidR="00267FEF">
        <w:rPr>
          <w:rFonts w:eastAsia="Calibri"/>
          <w:color w:val="000000"/>
        </w:rPr>
        <w:t>fahter’s</w:t>
      </w:r>
      <w:proofErr w:type="spellEnd"/>
      <w:r w:rsidR="00267FEF">
        <w:rPr>
          <w:rFonts w:eastAsia="Calibri"/>
          <w:color w:val="000000"/>
        </w:rPr>
        <w:t>]</w:t>
      </w:r>
      <w:r w:rsidRPr="000746D1">
        <w:rPr>
          <w:rFonts w:eastAsia="Calibri"/>
          <w:color w:val="000000"/>
        </w:rPr>
        <w:t xml:space="preserve"> mobile phone was made on 5 October 2023, but he was on notice of such an application being made from 13 September 2023 [B274] so his self-harming behaviour may be linked to that knowledge. </w:t>
      </w:r>
    </w:p>
    <w:p w14:paraId="61485FBF" w14:textId="77777777" w:rsidR="00F477F0" w:rsidRPr="000746D1" w:rsidRDefault="00F477F0" w:rsidP="000746D1">
      <w:pPr>
        <w:spacing w:after="160" w:line="480" w:lineRule="auto"/>
        <w:ind w:left="720"/>
        <w:contextualSpacing/>
        <w:rPr>
          <w:rFonts w:eastAsia="Calibri"/>
          <w:color w:val="000000"/>
        </w:rPr>
      </w:pPr>
    </w:p>
    <w:p w14:paraId="308E091D" w14:textId="32A48D84"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rPr>
        <w:t xml:space="preserve">The Court will have to consider if it is likely that the apparent link between self-harming behaviour and the mobile phone inspection is a coincidence or a response to the knowledge that his private, social interactions were going to be made known to the Court and the parties. Within that, the Court will have to consider if the invasion of his privacy of itself (at that point likely to be heavily redacted although later reversed to open disclosure) was a trigger to self-harm or whether it was the consequential impact on </w:t>
      </w:r>
      <w:r w:rsidR="00267FEF">
        <w:rPr>
          <w:rFonts w:eastAsia="Calibri"/>
          <w:color w:val="000000"/>
        </w:rPr>
        <w:t>[the father</w:t>
      </w:r>
      <w:r w:rsidRPr="000746D1">
        <w:rPr>
          <w:rFonts w:eastAsia="Calibri"/>
          <w:color w:val="000000"/>
        </w:rPr>
        <w:t>’s</w:t>
      </w:r>
      <w:r w:rsidR="00267FEF">
        <w:rPr>
          <w:rFonts w:eastAsia="Calibri"/>
          <w:color w:val="000000"/>
        </w:rPr>
        <w:t>]</w:t>
      </w:r>
      <w:r w:rsidRPr="000746D1">
        <w:rPr>
          <w:rFonts w:eastAsia="Calibri"/>
          <w:color w:val="000000"/>
        </w:rPr>
        <w:t xml:space="preserve"> credibility that was the driving force. The Court may conclude that </w:t>
      </w:r>
      <w:r w:rsidRPr="000746D1">
        <w:rPr>
          <w:rFonts w:eastAsia="Calibri"/>
          <w:color w:val="000000"/>
        </w:rPr>
        <w:lastRenderedPageBreak/>
        <w:t>it is impossible to separate out the various influences, but the Guardian does think it is important that all options are considered given the significance of these events.</w:t>
      </w:r>
    </w:p>
    <w:p w14:paraId="5400787F" w14:textId="77777777" w:rsidR="00F477F0" w:rsidRPr="000746D1" w:rsidRDefault="00F477F0" w:rsidP="000746D1">
      <w:pPr>
        <w:spacing w:after="160" w:line="480" w:lineRule="auto"/>
        <w:ind w:left="720"/>
        <w:contextualSpacing/>
        <w:rPr>
          <w:rFonts w:eastAsia="Calibri"/>
          <w:color w:val="000000"/>
        </w:rPr>
      </w:pPr>
    </w:p>
    <w:p w14:paraId="311B8D9C" w14:textId="06E2AC68" w:rsidR="00F477F0" w:rsidRPr="000746D1" w:rsidRDefault="00F477F0" w:rsidP="000746D1">
      <w:pPr>
        <w:numPr>
          <w:ilvl w:val="0"/>
          <w:numId w:val="16"/>
        </w:numPr>
        <w:spacing w:after="160" w:line="480" w:lineRule="auto"/>
        <w:contextualSpacing/>
        <w:jc w:val="both"/>
        <w:rPr>
          <w:rFonts w:eastAsia="Calibri"/>
          <w:color w:val="000000"/>
        </w:rPr>
      </w:pPr>
      <w:r w:rsidRPr="000746D1">
        <w:rPr>
          <w:rFonts w:eastAsia="Calibri"/>
          <w:color w:val="000000"/>
        </w:rPr>
        <w:t xml:space="preserve">It is not clear if the creation of this dual persona is an elaborate device by the father </w:t>
      </w:r>
      <w:proofErr w:type="gramStart"/>
      <w:r w:rsidRPr="000746D1">
        <w:rPr>
          <w:rFonts w:eastAsia="Calibri"/>
          <w:color w:val="000000"/>
        </w:rPr>
        <w:t>in an attempt to</w:t>
      </w:r>
      <w:proofErr w:type="gramEnd"/>
      <w:r w:rsidRPr="000746D1">
        <w:rPr>
          <w:rFonts w:eastAsia="Calibri"/>
          <w:color w:val="000000"/>
        </w:rPr>
        <w:t xml:space="preserve"> exculpate ‘new </w:t>
      </w:r>
      <w:r w:rsidR="00267FEF">
        <w:rPr>
          <w:rFonts w:eastAsia="Calibri"/>
          <w:color w:val="000000"/>
        </w:rPr>
        <w:t>[father’s name]</w:t>
      </w:r>
      <w:r w:rsidR="00267FEF" w:rsidRPr="000746D1">
        <w:rPr>
          <w:rFonts w:eastAsia="Calibri"/>
          <w:color w:val="000000"/>
        </w:rPr>
        <w:t xml:space="preserve">’ </w:t>
      </w:r>
      <w:r w:rsidRPr="000746D1">
        <w:rPr>
          <w:rFonts w:eastAsia="Calibri"/>
          <w:color w:val="000000"/>
        </w:rPr>
        <w:t xml:space="preserve">from the behaviour of ‘old </w:t>
      </w:r>
      <w:r w:rsidR="00267FEF">
        <w:rPr>
          <w:rFonts w:eastAsia="Calibri"/>
          <w:color w:val="000000"/>
        </w:rPr>
        <w:t>[father’s name]</w:t>
      </w:r>
      <w:r w:rsidRPr="000746D1">
        <w:rPr>
          <w:rFonts w:eastAsia="Calibri"/>
          <w:color w:val="000000"/>
        </w:rPr>
        <w:t xml:space="preserve">’ but whatever the motivation, it is clear that this father is responsible for the behaviour of both versions of himself. It was also noticeable that </w:t>
      </w:r>
      <w:r w:rsidR="00267FEF">
        <w:rPr>
          <w:rFonts w:eastAsia="Calibri"/>
          <w:color w:val="000000"/>
        </w:rPr>
        <w:t>[the father]</w:t>
      </w:r>
      <w:r w:rsidRPr="000746D1">
        <w:rPr>
          <w:rFonts w:eastAsia="Calibri"/>
          <w:color w:val="000000"/>
        </w:rPr>
        <w:t xml:space="preserve"> seemed to revert to the use of the third person when describing the behaviour of ‘old </w:t>
      </w:r>
      <w:r w:rsidR="00267FEF">
        <w:rPr>
          <w:rFonts w:eastAsia="Calibri"/>
          <w:color w:val="000000"/>
        </w:rPr>
        <w:t>[father’s name]</w:t>
      </w:r>
      <w:r w:rsidRPr="000746D1">
        <w:rPr>
          <w:rFonts w:eastAsia="Calibri"/>
          <w:color w:val="000000"/>
        </w:rPr>
        <w:t xml:space="preserve">’ in what seemed to be a further attempt to distance himself from more difficult questions put to him by Counsel. </w:t>
      </w:r>
    </w:p>
    <w:p w14:paraId="09145B9D" w14:textId="77777777" w:rsidR="00F477F0" w:rsidRPr="000746D1" w:rsidRDefault="00F477F0" w:rsidP="000746D1">
      <w:pPr>
        <w:spacing w:after="160" w:line="480" w:lineRule="auto"/>
        <w:ind w:left="720"/>
        <w:contextualSpacing/>
        <w:rPr>
          <w:rFonts w:eastAsia="Calibri"/>
          <w:color w:val="000000"/>
        </w:rPr>
      </w:pPr>
    </w:p>
    <w:p w14:paraId="6D0B4384" w14:textId="69AEC464" w:rsidR="00F477F0" w:rsidRPr="000746D1" w:rsidRDefault="00F477F0" w:rsidP="000746D1">
      <w:pPr>
        <w:numPr>
          <w:ilvl w:val="0"/>
          <w:numId w:val="16"/>
        </w:numPr>
        <w:spacing w:after="160" w:line="480" w:lineRule="auto"/>
        <w:ind w:left="1134"/>
        <w:contextualSpacing/>
        <w:jc w:val="both"/>
        <w:rPr>
          <w:rFonts w:eastAsia="Calibri"/>
          <w:i/>
          <w:iCs/>
          <w:color w:val="000000"/>
        </w:rPr>
      </w:pPr>
      <w:r w:rsidRPr="000746D1">
        <w:rPr>
          <w:rFonts w:eastAsia="Calibri"/>
          <w:color w:val="000000"/>
        </w:rPr>
        <w:t xml:space="preserve">The Guardian notes that the concept of ‘old </w:t>
      </w:r>
      <w:r w:rsidR="00267FEF">
        <w:rPr>
          <w:rFonts w:eastAsia="Calibri"/>
          <w:color w:val="000000"/>
        </w:rPr>
        <w:t>[father’s name]</w:t>
      </w:r>
      <w:r w:rsidR="00267FEF" w:rsidRPr="000746D1">
        <w:rPr>
          <w:rFonts w:eastAsia="Calibri"/>
          <w:color w:val="000000"/>
        </w:rPr>
        <w:t xml:space="preserve">’ </w:t>
      </w:r>
      <w:r w:rsidRPr="000746D1">
        <w:rPr>
          <w:rFonts w:eastAsia="Calibri"/>
          <w:color w:val="000000"/>
        </w:rPr>
        <w:t xml:space="preserve">and ‘new </w:t>
      </w:r>
      <w:r w:rsidR="00267FEF">
        <w:rPr>
          <w:rFonts w:eastAsia="Calibri"/>
          <w:color w:val="000000"/>
        </w:rPr>
        <w:t>[father’s name]</w:t>
      </w:r>
      <w:r w:rsidRPr="000746D1">
        <w:rPr>
          <w:rFonts w:eastAsia="Calibri"/>
          <w:color w:val="000000"/>
        </w:rPr>
        <w:t xml:space="preserve">’ does not appear to have been presented to either Dr McClintock or Dr Morton in any of the four interviews that they conducted with him between them. In answer to questions posed by the LA about what </w:t>
      </w:r>
      <w:proofErr w:type="gramStart"/>
      <w:r w:rsidRPr="000746D1">
        <w:rPr>
          <w:rFonts w:eastAsia="Calibri"/>
          <w:color w:val="000000"/>
        </w:rPr>
        <w:t>is the difference between</w:t>
      </w:r>
      <w:proofErr w:type="gramEnd"/>
      <w:r w:rsidRPr="000746D1">
        <w:rPr>
          <w:rFonts w:eastAsia="Calibri"/>
          <w:color w:val="000000"/>
        </w:rPr>
        <w:t xml:space="preserve"> ‘old </w:t>
      </w:r>
      <w:r w:rsidR="00267FEF">
        <w:rPr>
          <w:rFonts w:eastAsia="Calibri"/>
          <w:color w:val="000000"/>
        </w:rPr>
        <w:t>[father’s name]</w:t>
      </w:r>
      <w:r w:rsidRPr="000746D1">
        <w:rPr>
          <w:rFonts w:eastAsia="Calibri"/>
          <w:color w:val="000000"/>
        </w:rPr>
        <w:t xml:space="preserve">’ and ‘new </w:t>
      </w:r>
      <w:r w:rsidR="00267FEF">
        <w:rPr>
          <w:rFonts w:eastAsia="Calibri"/>
          <w:color w:val="000000"/>
        </w:rPr>
        <w:t>[father’s name]</w:t>
      </w:r>
      <w:r w:rsidRPr="000746D1">
        <w:rPr>
          <w:rFonts w:eastAsia="Calibri"/>
          <w:color w:val="000000"/>
        </w:rPr>
        <w:t>’ he said that he did not know but he did confirm that his claim about memory loss dates from the train station incident. The exchange was as follows:</w:t>
      </w:r>
    </w:p>
    <w:p w14:paraId="642A029B" w14:textId="77777777" w:rsidR="00F477F0" w:rsidRPr="000746D1" w:rsidRDefault="00F477F0" w:rsidP="000746D1">
      <w:pPr>
        <w:spacing w:after="160" w:line="480" w:lineRule="auto"/>
        <w:ind w:left="720"/>
        <w:contextualSpacing/>
        <w:rPr>
          <w:rFonts w:eastAsia="Calibri"/>
          <w:i/>
          <w:iCs/>
          <w:color w:val="000000"/>
        </w:rPr>
      </w:pPr>
    </w:p>
    <w:p w14:paraId="3AB2E4A0" w14:textId="77777777" w:rsidR="00F477F0" w:rsidRPr="000746D1" w:rsidRDefault="00F477F0" w:rsidP="000746D1">
      <w:pPr>
        <w:spacing w:after="160" w:line="480" w:lineRule="auto"/>
        <w:ind w:left="1560"/>
        <w:jc w:val="both"/>
        <w:rPr>
          <w:rFonts w:eastAsia="Calibri"/>
          <w:i/>
          <w:iCs/>
          <w:color w:val="000000"/>
        </w:rPr>
      </w:pPr>
      <w:r w:rsidRPr="000746D1">
        <w:rPr>
          <w:rFonts w:eastAsia="Calibri"/>
          <w:i/>
          <w:iCs/>
          <w:color w:val="000000"/>
        </w:rPr>
        <w:t xml:space="preserve">Q: There has been no claim of memory loss at that point before the train station incident. Are we safe to rely on things you said before the train station to professionals and in your statements? </w:t>
      </w:r>
    </w:p>
    <w:p w14:paraId="7BF9B2AD" w14:textId="77777777" w:rsidR="00F477F0" w:rsidRPr="00F477F0" w:rsidRDefault="00F477F0" w:rsidP="000746D1">
      <w:pPr>
        <w:spacing w:after="160" w:line="480" w:lineRule="auto"/>
        <w:ind w:left="1560"/>
        <w:jc w:val="both"/>
        <w:rPr>
          <w:rFonts w:ascii="Avenir Book" w:eastAsia="Calibri" w:hAnsi="Avenir Book"/>
          <w:i/>
          <w:iCs/>
          <w:color w:val="000000"/>
        </w:rPr>
      </w:pPr>
      <w:r w:rsidRPr="000746D1">
        <w:rPr>
          <w:rFonts w:eastAsia="Calibri"/>
          <w:i/>
          <w:iCs/>
          <w:color w:val="000000"/>
        </w:rPr>
        <w:t>A: I would think so</w:t>
      </w:r>
    </w:p>
    <w:p w14:paraId="1D60D969" w14:textId="319452DF" w:rsidR="00EA3C2B" w:rsidRDefault="009F0149" w:rsidP="00A234EB">
      <w:pPr>
        <w:pStyle w:val="ParaLevel1"/>
      </w:pPr>
      <w:r>
        <w:lastRenderedPageBreak/>
        <w:t>In those submissions the children</w:t>
      </w:r>
      <w:r w:rsidR="004D3929">
        <w:t>’</w:t>
      </w:r>
      <w:r>
        <w:t xml:space="preserve">s </w:t>
      </w:r>
      <w:r w:rsidR="004D3929">
        <w:t>guardian</w:t>
      </w:r>
      <w:r w:rsidR="00555AC0" w:rsidRPr="00555AC0">
        <w:t xml:space="preserve"> correctly identifies the issues which the court must </w:t>
      </w:r>
      <w:r w:rsidR="004D3929">
        <w:t xml:space="preserve">have in mind </w:t>
      </w:r>
      <w:r w:rsidR="00555AC0" w:rsidRPr="00555AC0">
        <w:t>and gives pertinent examples of the evidence which has led the children's guardian to support the findings sought by the mother. I</w:t>
      </w:r>
      <w:r w:rsidR="004D3929">
        <w:t xml:space="preserve"> a</w:t>
      </w:r>
      <w:r w:rsidR="00555AC0" w:rsidRPr="00555AC0">
        <w:t>m particularly struck by the</w:t>
      </w:r>
      <w:r w:rsidR="003232DE" w:rsidRPr="003232DE">
        <w:t xml:space="preserve"> evidence from </w:t>
      </w:r>
      <w:r w:rsidR="004D3929">
        <w:t>D</w:t>
      </w:r>
      <w:r w:rsidR="003232DE" w:rsidRPr="003232DE">
        <w:t>r Morton regarding the father's ability to have a clear recollection of event</w:t>
      </w:r>
      <w:r w:rsidR="004D3929">
        <w:t>s</w:t>
      </w:r>
      <w:r w:rsidR="003232DE" w:rsidRPr="003232DE">
        <w:t xml:space="preserve"> which he had previously said that he could not remember </w:t>
      </w:r>
      <w:r w:rsidR="00214570">
        <w:t>(</w:t>
      </w:r>
      <w:r w:rsidR="003232DE" w:rsidRPr="003232DE">
        <w:t>as set out at paragraph 2A of the guardian submissions</w:t>
      </w:r>
      <w:r w:rsidR="00214570">
        <w:t>)</w:t>
      </w:r>
      <w:r w:rsidR="003232DE" w:rsidRPr="003232DE">
        <w:t>.</w:t>
      </w:r>
      <w:r w:rsidR="00A76504" w:rsidRPr="00A76504">
        <w:t xml:space="preserve"> This ability to recall sits alongside the ability to recall as evidenced by the </w:t>
      </w:r>
      <w:r w:rsidR="00341215">
        <w:t xml:space="preserve">examples </w:t>
      </w:r>
      <w:r w:rsidR="00A76504" w:rsidRPr="00A76504">
        <w:t>identified in the mother submissions where the father was able to recall</w:t>
      </w:r>
      <w:r w:rsidR="00624400" w:rsidRPr="00624400">
        <w:t xml:space="preserve"> notwithstanding his claim to have lost his memory.</w:t>
      </w:r>
      <w:r w:rsidR="00CE3DBB">
        <w:t xml:space="preserve"> The court notes the </w:t>
      </w:r>
      <w:r w:rsidR="00472189">
        <w:t>invitation at 18 e</w:t>
      </w:r>
      <w:r w:rsidR="00341215">
        <w:t xml:space="preserve"> above.</w:t>
      </w:r>
      <w:r>
        <w:t xml:space="preserve"> </w:t>
      </w:r>
    </w:p>
    <w:p w14:paraId="63F61776" w14:textId="72A60F1C" w:rsidR="000F12AC" w:rsidRDefault="000F12AC" w:rsidP="00A234EB">
      <w:pPr>
        <w:pStyle w:val="ParaLevel1"/>
      </w:pPr>
      <w:r>
        <w:t>I no</w:t>
      </w:r>
      <w:r w:rsidR="008D2AEF">
        <w:t>w t</w:t>
      </w:r>
      <w:r>
        <w:t>urn</w:t>
      </w:r>
      <w:r w:rsidR="008D2AEF">
        <w:t xml:space="preserve"> to the case advanced b</w:t>
      </w:r>
      <w:r w:rsidR="00D075ED">
        <w:t xml:space="preserve">y the mother. She argues that the father has lied on </w:t>
      </w:r>
      <w:proofErr w:type="gramStart"/>
      <w:r w:rsidR="00D075ED">
        <w:t>a number of</w:t>
      </w:r>
      <w:proofErr w:type="gramEnd"/>
      <w:r w:rsidR="00D075ED">
        <w:t xml:space="preserve"> occasions </w:t>
      </w:r>
      <w:r w:rsidR="00341215">
        <w:t xml:space="preserve">as set out </w:t>
      </w:r>
      <w:r w:rsidR="001F1099">
        <w:t>at para</w:t>
      </w:r>
      <w:r w:rsidR="009462A3">
        <w:t xml:space="preserve"> 1</w:t>
      </w:r>
      <w:r w:rsidR="000D6389">
        <w:t>2</w:t>
      </w:r>
      <w:r w:rsidR="009462A3">
        <w:t xml:space="preserve">5 of the </w:t>
      </w:r>
      <w:r w:rsidR="000D6389">
        <w:t>mother’s</w:t>
      </w:r>
      <w:r w:rsidR="009462A3">
        <w:t xml:space="preserve"> submissions</w:t>
      </w:r>
      <w:r w:rsidR="001F1099">
        <w:t>.</w:t>
      </w:r>
      <w:r w:rsidR="000D6389">
        <w:t xml:space="preserve"> I include them in their </w:t>
      </w:r>
      <w:r w:rsidR="00341215">
        <w:t>entirety</w:t>
      </w:r>
      <w:r w:rsidR="000D6389">
        <w:t xml:space="preserve"> </w:t>
      </w:r>
      <w:r w:rsidR="00D873EC">
        <w:t>so that</w:t>
      </w:r>
      <w:r w:rsidR="000D6389">
        <w:t xml:space="preserve"> none of the detail or logic is lost. It is not helpful to try to summarise what is a complex </w:t>
      </w:r>
      <w:r w:rsidR="00302F0E">
        <w:t>situation and</w:t>
      </w:r>
      <w:r w:rsidR="00AF7E03">
        <w:t xml:space="preserve"> one upon which I asked for specific submissions as to how the mother argues that I should reach the conclusion for which she conten</w:t>
      </w:r>
      <w:r w:rsidR="00302F0E">
        <w:t>d</w:t>
      </w:r>
      <w:r w:rsidR="00AF7E03">
        <w:t>s</w:t>
      </w:r>
      <w:r w:rsidR="00302F0E">
        <w:t>. They follow on from submissions regarding the incident at the train station.</w:t>
      </w:r>
      <w:r w:rsidR="00AF7E03">
        <w:t xml:space="preserve"> </w:t>
      </w:r>
      <w:r w:rsidR="000D6389">
        <w:t xml:space="preserve"> </w:t>
      </w:r>
    </w:p>
    <w:p w14:paraId="7E54AED0" w14:textId="548EAA93" w:rsidR="00BA3904" w:rsidRPr="009E3B02" w:rsidRDefault="009462A3" w:rsidP="000D6389">
      <w:pPr>
        <w:pStyle w:val="ParaLevel1"/>
        <w:numPr>
          <w:ilvl w:val="0"/>
          <w:numId w:val="0"/>
        </w:numPr>
        <w:ind w:left="720"/>
      </w:pPr>
      <w:r w:rsidRPr="009E3B02">
        <w:t>“</w:t>
      </w:r>
      <w:r w:rsidR="00BA3904" w:rsidRPr="000746D1">
        <w:t xml:space="preserve">The court is asked to make a finding that </w:t>
      </w:r>
      <w:r w:rsidR="00267FEF" w:rsidRPr="000746D1">
        <w:t>[the father]</w:t>
      </w:r>
      <w:r w:rsidR="00BA3904" w:rsidRPr="000746D1">
        <w:t xml:space="preserve"> did not suffer ‘memory loss or dissociation’ from this event onwards and during his oral evidence to the court. Rather, </w:t>
      </w:r>
      <w:r w:rsidR="00267FEF" w:rsidRPr="000746D1">
        <w:t>[the father]</w:t>
      </w:r>
      <w:r w:rsidR="00BA3904" w:rsidRPr="000746D1">
        <w:t xml:space="preserve"> has used ‘memory loss’ as a technique to avoid the scrutiny of the court and to avoid the giving of potentially vital information about how </w:t>
      </w:r>
      <w:r w:rsidR="00267FEF" w:rsidRPr="000746D1">
        <w:t xml:space="preserve">[B’s] </w:t>
      </w:r>
      <w:r w:rsidR="00BA3904" w:rsidRPr="000746D1">
        <w:t>injuries were caused</w:t>
      </w:r>
      <w:r w:rsidR="00BA3904" w:rsidRPr="009E3B02">
        <w:t>. </w:t>
      </w:r>
    </w:p>
    <w:p w14:paraId="0423BE31" w14:textId="77777777" w:rsidR="00E1054C" w:rsidRDefault="00BA3904" w:rsidP="00E1054C">
      <w:pPr>
        <w:pStyle w:val="ParaLevel1"/>
        <w:numPr>
          <w:ilvl w:val="0"/>
          <w:numId w:val="18"/>
        </w:numPr>
      </w:pPr>
      <w:r w:rsidRPr="00BA3904">
        <w:tab/>
        <w:t xml:space="preserve">We assert pursuant to </w:t>
      </w:r>
      <w:r w:rsidRPr="00BA3904">
        <w:rPr>
          <w:i/>
          <w:iCs/>
        </w:rPr>
        <w:t>Lucas</w:t>
      </w:r>
      <w:r w:rsidRPr="00BA3904">
        <w:t xml:space="preserve"> that:</w:t>
      </w:r>
    </w:p>
    <w:p w14:paraId="0CFB0B71" w14:textId="22EDE128" w:rsidR="00BA3904" w:rsidRPr="00BA3904" w:rsidRDefault="00BA3904" w:rsidP="00E1054C">
      <w:pPr>
        <w:pStyle w:val="ParaLevel6"/>
      </w:pPr>
      <w:r w:rsidRPr="00BA3904">
        <w:lastRenderedPageBreak/>
        <w:t xml:space="preserve">the deliberate lie(s) upon which they seek to </w:t>
      </w:r>
      <w:proofErr w:type="gramStart"/>
      <w:r w:rsidRPr="00BA3904">
        <w:t>rely;</w:t>
      </w:r>
      <w:proofErr w:type="gramEnd"/>
      <w:r w:rsidRPr="00BA3904">
        <w:t xml:space="preserve"> </w:t>
      </w:r>
    </w:p>
    <w:p w14:paraId="15F29491" w14:textId="77777777" w:rsidR="00BA3904" w:rsidRPr="00BA3904" w:rsidRDefault="00BA3904" w:rsidP="00B747F9">
      <w:pPr>
        <w:pStyle w:val="ParaLevel1"/>
        <w:numPr>
          <w:ilvl w:val="0"/>
          <w:numId w:val="0"/>
        </w:numPr>
        <w:ind w:left="720"/>
      </w:pPr>
      <w:r w:rsidRPr="00BA3904">
        <w:t xml:space="preserve">Was that M had approached him, that she was not scared, that he now had memory loss covering the whole </w:t>
      </w:r>
      <w:proofErr w:type="gramStart"/>
      <w:r w:rsidRPr="00BA3904">
        <w:t>episode</w:t>
      </w:r>
      <w:proofErr w:type="gramEnd"/>
      <w:r w:rsidRPr="00BA3904">
        <w:t> </w:t>
      </w:r>
    </w:p>
    <w:p w14:paraId="163A4017" w14:textId="006B4965" w:rsidR="00BA3904" w:rsidRPr="00BA3904" w:rsidRDefault="00BD2120" w:rsidP="00E6492E">
      <w:pPr>
        <w:pStyle w:val="ParaLevel1"/>
        <w:numPr>
          <w:ilvl w:val="0"/>
          <w:numId w:val="0"/>
        </w:numPr>
        <w:ind w:left="720"/>
      </w:pPr>
      <w:r>
        <w:t>(ii) T</w:t>
      </w:r>
      <w:r w:rsidR="00BA3904" w:rsidRPr="00BA3904">
        <w:t xml:space="preserve">he significant issue to which it/they relate(s). </w:t>
      </w:r>
    </w:p>
    <w:p w14:paraId="53B97BC9" w14:textId="77777777" w:rsidR="00BA3904" w:rsidRPr="00BA3904" w:rsidRDefault="00BA3904" w:rsidP="00BD2120">
      <w:pPr>
        <w:pStyle w:val="ParaLevel1"/>
        <w:numPr>
          <w:ilvl w:val="0"/>
          <w:numId w:val="0"/>
        </w:numPr>
        <w:ind w:left="720"/>
      </w:pPr>
      <w:r w:rsidRPr="00BA3904">
        <w:t>We say this was directly concerned with the imminence of the parents' oral evidence on the fact find trial. It was an act and then avoidant action designed to firstly put pressure on M by stalking and intimidation on the platform, and then to evade having to address his conduct by claiming a false memory loss. That action was then compounded by a sustained lie about his capacity designed to foster a lie and memory loss and evade giving evidence in court.</w:t>
      </w:r>
    </w:p>
    <w:p w14:paraId="0DCEA829" w14:textId="0EED5940" w:rsidR="00BA3904" w:rsidRPr="00BA3904" w:rsidRDefault="00BA3904" w:rsidP="00E6492E">
      <w:pPr>
        <w:pStyle w:val="ParaLevel6"/>
        <w:numPr>
          <w:ilvl w:val="5"/>
          <w:numId w:val="19"/>
        </w:numPr>
      </w:pPr>
      <w:r w:rsidRPr="00BA3904">
        <w:t xml:space="preserve">on what basis it can be determined that the only explanation for the lie(s) is guilt? </w:t>
      </w:r>
    </w:p>
    <w:p w14:paraId="4C15F413" w14:textId="350E8C45" w:rsidR="00BA3904" w:rsidRPr="00BA3904" w:rsidRDefault="00BA3904" w:rsidP="00E6492E">
      <w:pPr>
        <w:pStyle w:val="ParaLevel1"/>
        <w:numPr>
          <w:ilvl w:val="0"/>
          <w:numId w:val="0"/>
        </w:numPr>
        <w:ind w:left="720"/>
      </w:pPr>
      <w:r w:rsidRPr="00BA3904">
        <w:t xml:space="preserve">The proximity of the act and its aftermath to the parents entering the witness box, the success of F’s avoidance act (the trial was halted, psychiatric assessment ordered, with the first leading to alleged incapacity and lack of competence to give evidence) successfully avoiding questions about his conduct causing a change in </w:t>
      </w:r>
      <w:r w:rsidR="00182305">
        <w:t>[B’s]</w:t>
      </w:r>
      <w:r w:rsidR="00182305" w:rsidRPr="00BA3904">
        <w:t xml:space="preserve"> </w:t>
      </w:r>
      <w:r w:rsidRPr="00BA3904">
        <w:t xml:space="preserve">condition evidencing harm leaving M to deal with them -  just as F had done re </w:t>
      </w:r>
      <w:r w:rsidR="00182305">
        <w:t>[A]</w:t>
      </w:r>
      <w:r w:rsidR="00182305" w:rsidRPr="00BA3904">
        <w:t xml:space="preserve"> </w:t>
      </w:r>
      <w:r w:rsidRPr="00BA3904">
        <w:t>and the apnoeic episode.</w:t>
      </w:r>
    </w:p>
    <w:p w14:paraId="01416C2D" w14:textId="0A27FFA6" w:rsidR="00BA3904" w:rsidRPr="00BA3904" w:rsidRDefault="00BA3904" w:rsidP="00E6492E">
      <w:pPr>
        <w:pStyle w:val="ParaLevel1"/>
        <w:numPr>
          <w:ilvl w:val="0"/>
          <w:numId w:val="0"/>
        </w:numPr>
        <w:ind w:left="720"/>
      </w:pPr>
      <w:r w:rsidRPr="00BA3904">
        <w:t xml:space="preserve">   127 </w:t>
      </w:r>
      <w:r w:rsidRPr="00BA3904">
        <w:tab/>
      </w:r>
      <w:r w:rsidR="00182305">
        <w:t>[The father]</w:t>
      </w:r>
      <w:r w:rsidRPr="00BA3904">
        <w:t xml:space="preserve"> has successfully duped professionals and the court into delaying proceedings for the children for six months. The court can make this finding based on the following:</w:t>
      </w:r>
    </w:p>
    <w:p w14:paraId="45DFA3B5" w14:textId="3B87373B" w:rsidR="00BA3904" w:rsidRPr="00BA3904" w:rsidRDefault="00182305" w:rsidP="00482B77">
      <w:pPr>
        <w:pStyle w:val="ParaLevel1"/>
        <w:numPr>
          <w:ilvl w:val="0"/>
          <w:numId w:val="0"/>
        </w:numPr>
        <w:ind w:left="720"/>
      </w:pPr>
      <w:r>
        <w:rPr>
          <w:b/>
          <w:bCs/>
          <w:u w:val="single"/>
        </w:rPr>
        <w:lastRenderedPageBreak/>
        <w:t>[</w:t>
      </w:r>
      <w:r w:rsidR="009E3B02">
        <w:rPr>
          <w:b/>
          <w:bCs/>
          <w:u w:val="single"/>
        </w:rPr>
        <w:t>T</w:t>
      </w:r>
      <w:r>
        <w:rPr>
          <w:b/>
          <w:bCs/>
          <w:u w:val="single"/>
        </w:rPr>
        <w:t>he father’s]</w:t>
      </w:r>
      <w:r w:rsidR="00BA3904" w:rsidRPr="00BA3904">
        <w:rPr>
          <w:b/>
          <w:bCs/>
          <w:u w:val="single"/>
        </w:rPr>
        <w:t xml:space="preserve"> dishonesty with Dr Morton</w:t>
      </w:r>
    </w:p>
    <w:p w14:paraId="2F983AC9" w14:textId="77777777" w:rsidR="00BA3904" w:rsidRPr="00BA3904" w:rsidRDefault="00BA3904" w:rsidP="00482B77">
      <w:pPr>
        <w:pStyle w:val="ParaLevel1"/>
        <w:numPr>
          <w:ilvl w:val="0"/>
          <w:numId w:val="0"/>
        </w:numPr>
        <w:ind w:left="720"/>
      </w:pPr>
      <w:r w:rsidRPr="00BA3904">
        <w:t xml:space="preserve">128 </w:t>
      </w:r>
      <w:r w:rsidRPr="00BA3904">
        <w:tab/>
        <w:t>(a) Dr Morton’s assessment of F on 3</w:t>
      </w:r>
      <w:r w:rsidRPr="00BA3904">
        <w:rPr>
          <w:vertAlign w:val="superscript"/>
        </w:rPr>
        <w:t>rd</w:t>
      </w:r>
      <w:r w:rsidRPr="00BA3904">
        <w:t xml:space="preserve"> January 2024 records ‘no evidence of dissociation during my interview and although it has been commented on it does not appear to be a significant feature in his contact with emergency or mental health services.’ [E429]</w:t>
      </w:r>
    </w:p>
    <w:p w14:paraId="7E1402C3" w14:textId="77777777" w:rsidR="00BA3904" w:rsidRPr="00BA3904" w:rsidRDefault="00BA3904" w:rsidP="00482B77">
      <w:pPr>
        <w:pStyle w:val="ParaLevel1"/>
        <w:numPr>
          <w:ilvl w:val="0"/>
          <w:numId w:val="0"/>
        </w:numPr>
        <w:ind w:left="720"/>
      </w:pPr>
      <w:r w:rsidRPr="00BA3904">
        <w:t xml:space="preserve">(b) When F claimed to Dr Morton that he could not remember anything, </w:t>
      </w:r>
      <w:proofErr w:type="gramStart"/>
      <w:r w:rsidRPr="00BA3904">
        <w:t>when  questions</w:t>
      </w:r>
      <w:proofErr w:type="gramEnd"/>
      <w:r w:rsidRPr="00BA3904">
        <w:t xml:space="preserve"> were asked in a different way, he was able to remember specific details:</w:t>
      </w:r>
    </w:p>
    <w:p w14:paraId="60BAF98F" w14:textId="7C1A1D99" w:rsidR="00BA3904" w:rsidRPr="00BA3904" w:rsidRDefault="00BA3904" w:rsidP="00482B77">
      <w:pPr>
        <w:pStyle w:val="ParaLevel1"/>
        <w:numPr>
          <w:ilvl w:val="0"/>
          <w:numId w:val="0"/>
        </w:numPr>
        <w:ind w:left="720"/>
      </w:pPr>
      <w:r w:rsidRPr="00BA3904">
        <w:t xml:space="preserve">(i) At [E475] para 2.5 F ‘could not remember the circumstances around his children being removed’, however at [E476] para 2.7 F is able to recall the reason why </w:t>
      </w:r>
      <w:r w:rsidR="00182305">
        <w:t>[B]</w:t>
      </w:r>
      <w:r w:rsidR="00182305" w:rsidRPr="00BA3904">
        <w:t xml:space="preserve"> </w:t>
      </w:r>
      <w:r w:rsidRPr="00BA3904">
        <w:t xml:space="preserve">went to hospital for ‘blotches in her eyes’ and that he ‘stayed with </w:t>
      </w:r>
      <w:r w:rsidR="00182305">
        <w:t>[</w:t>
      </w:r>
      <w:r w:rsidR="00B55BD9" w:rsidRPr="00B55BD9">
        <w:t>C’s biological mother</w:t>
      </w:r>
      <w:r w:rsidR="00182305">
        <w:t>]</w:t>
      </w:r>
      <w:r w:rsidR="00182305" w:rsidRPr="00BA3904">
        <w:t xml:space="preserve"> </w:t>
      </w:r>
      <w:r w:rsidRPr="00BA3904">
        <w:t xml:space="preserve">and </w:t>
      </w:r>
      <w:r w:rsidR="00182305">
        <w:t>[C]</w:t>
      </w:r>
      <w:r w:rsidRPr="00BA3904">
        <w:t xml:space="preserve">’, that his mother looked after </w:t>
      </w:r>
      <w:r w:rsidR="00182305">
        <w:t>[A]</w:t>
      </w:r>
      <w:r w:rsidR="00182305" w:rsidRPr="00BA3904">
        <w:t xml:space="preserve"> </w:t>
      </w:r>
      <w:r w:rsidRPr="00BA3904">
        <w:t xml:space="preserve">and he joined M at hospital. F was asked what injuries </w:t>
      </w:r>
      <w:r w:rsidR="00182305">
        <w:t>[B]</w:t>
      </w:r>
      <w:r w:rsidR="00182305" w:rsidRPr="00BA3904">
        <w:t xml:space="preserve"> </w:t>
      </w:r>
      <w:r w:rsidRPr="00BA3904">
        <w:t xml:space="preserve">sustained and F said ‘it was broken bones and </w:t>
      </w:r>
      <w:proofErr w:type="gramStart"/>
      <w:r w:rsidRPr="00BA3904">
        <w:t>fractures’</w:t>
      </w:r>
      <w:proofErr w:type="gramEnd"/>
      <w:r w:rsidRPr="00BA3904">
        <w:t>. In oral evidence F told the court that he was not aware of fractures, saying ‘I can’t remember anything’, a mere 6 days later.</w:t>
      </w:r>
    </w:p>
    <w:p w14:paraId="0004D392" w14:textId="77777777" w:rsidR="00BA3904" w:rsidRPr="00BA3904" w:rsidRDefault="00BA3904" w:rsidP="00482B77">
      <w:pPr>
        <w:pStyle w:val="ParaLevel1"/>
        <w:numPr>
          <w:ilvl w:val="0"/>
          <w:numId w:val="0"/>
        </w:numPr>
        <w:ind w:left="720"/>
      </w:pPr>
      <w:r w:rsidRPr="00BA3904">
        <w:t>(ii) F was able to remember specific details about how he felt on Christmas Day, when he ‘heard voices’ and what the voices were saying. [E480] para 4.4</w:t>
      </w:r>
    </w:p>
    <w:p w14:paraId="54353BBD" w14:textId="4A053ADD" w:rsidR="00BA3904" w:rsidRPr="00BA3904" w:rsidRDefault="00BA3904" w:rsidP="00482B77">
      <w:pPr>
        <w:pStyle w:val="ParaLevel1"/>
        <w:numPr>
          <w:ilvl w:val="0"/>
          <w:numId w:val="0"/>
        </w:numPr>
        <w:ind w:left="720"/>
      </w:pPr>
      <w:r w:rsidRPr="00BA3904">
        <w:t xml:space="preserve">(c) F told Dr Morton that ‘he </w:t>
      </w:r>
      <w:proofErr w:type="gramStart"/>
      <w:r w:rsidRPr="00BA3904">
        <w:t>is able to</w:t>
      </w:r>
      <w:proofErr w:type="gramEnd"/>
      <w:r w:rsidRPr="00BA3904">
        <w:t xml:space="preserve"> see </w:t>
      </w:r>
      <w:r w:rsidR="00182305">
        <w:t>[C]</w:t>
      </w:r>
      <w:r w:rsidR="00182305" w:rsidRPr="00BA3904">
        <w:t xml:space="preserve"> </w:t>
      </w:r>
      <w:r w:rsidRPr="00BA3904">
        <w:t xml:space="preserve">whenever he wants’ and in oral evidence he said he was able to see </w:t>
      </w:r>
      <w:r w:rsidR="00182305">
        <w:t>[C]</w:t>
      </w:r>
      <w:r w:rsidR="00182305" w:rsidRPr="00BA3904">
        <w:t xml:space="preserve"> </w:t>
      </w:r>
      <w:r w:rsidRPr="00BA3904">
        <w:t xml:space="preserve">‘whenever </w:t>
      </w:r>
      <w:r w:rsidR="00182305">
        <w:t>[</w:t>
      </w:r>
      <w:r w:rsidR="00B55BD9" w:rsidRPr="00B55BD9">
        <w:t>C’s biological mother</w:t>
      </w:r>
      <w:r w:rsidR="00182305">
        <w:t>]</w:t>
      </w:r>
      <w:r w:rsidR="00182305" w:rsidRPr="00BA3904">
        <w:t xml:space="preserve"> </w:t>
      </w:r>
      <w:r w:rsidRPr="00BA3904">
        <w:t>allows me’.</w:t>
      </w:r>
    </w:p>
    <w:p w14:paraId="1941A83E" w14:textId="0D59011C" w:rsidR="00BA3904" w:rsidRPr="00BA3904" w:rsidRDefault="00BA3904" w:rsidP="00482B77">
      <w:pPr>
        <w:pStyle w:val="ParaLevel1"/>
        <w:numPr>
          <w:ilvl w:val="0"/>
          <w:numId w:val="0"/>
        </w:numPr>
        <w:ind w:left="720"/>
      </w:pPr>
      <w:r w:rsidRPr="00BA3904">
        <w:t xml:space="preserve">(d) F remembered in oral evidence that he had seen </w:t>
      </w:r>
      <w:r w:rsidR="00182305">
        <w:t>[C]</w:t>
      </w:r>
      <w:r w:rsidR="00182305" w:rsidRPr="00BA3904">
        <w:t xml:space="preserve"> </w:t>
      </w:r>
      <w:r w:rsidRPr="00BA3904">
        <w:t xml:space="preserve">at Christmas, he didn’t know where. When asked what they did F described opening presents and then </w:t>
      </w:r>
      <w:proofErr w:type="gramStart"/>
      <w:r w:rsidRPr="00BA3904">
        <w:t>said</w:t>
      </w:r>
      <w:proofErr w:type="gramEnd"/>
      <w:r w:rsidRPr="00BA3904">
        <w:t xml:space="preserve"> ‘I don’t remember, I don’t remember’. F told Dr Morton just six days earlier </w:t>
      </w:r>
      <w:r w:rsidRPr="00BA3904">
        <w:lastRenderedPageBreak/>
        <w:t>that “</w:t>
      </w:r>
      <w:r w:rsidR="00182305">
        <w:t>[C]</w:t>
      </w:r>
      <w:r w:rsidR="00182305" w:rsidRPr="00BA3904">
        <w:t xml:space="preserve"> </w:t>
      </w:r>
      <w:r w:rsidRPr="00BA3904">
        <w:t>came to Mum and Dads for Christmas and we opened presents there it was fun, she looked so happy when she opened her presents there”. [E477] para 2.16. </w:t>
      </w:r>
    </w:p>
    <w:p w14:paraId="06E0070D" w14:textId="2A8C5588" w:rsidR="00BA3904" w:rsidRPr="00BA3904" w:rsidRDefault="00BA3904" w:rsidP="00482B77">
      <w:pPr>
        <w:pStyle w:val="ParaLevel1"/>
        <w:numPr>
          <w:ilvl w:val="0"/>
          <w:numId w:val="0"/>
        </w:numPr>
        <w:ind w:left="720"/>
      </w:pPr>
      <w:r w:rsidRPr="00BA3904">
        <w:t xml:space="preserve">(e) In </w:t>
      </w:r>
      <w:r w:rsidR="00182305">
        <w:t>[the father’s]</w:t>
      </w:r>
      <w:r w:rsidRPr="00BA3904">
        <w:t xml:space="preserve"> first assessment with Dr Morton in December 2023, this included </w:t>
      </w:r>
      <w:proofErr w:type="gramStart"/>
      <w:r w:rsidRPr="00BA3904">
        <w:t>a number of</w:t>
      </w:r>
      <w:proofErr w:type="gramEnd"/>
      <w:r w:rsidRPr="00BA3904">
        <w:t xml:space="preserve"> discrepancies on which questions were put:</w:t>
      </w:r>
    </w:p>
    <w:p w14:paraId="5B7B3DDC" w14:textId="4CB1003E" w:rsidR="00BA3904" w:rsidRPr="00BA3904" w:rsidRDefault="00BA3904" w:rsidP="00892D64">
      <w:pPr>
        <w:pStyle w:val="ParaLevel1"/>
        <w:numPr>
          <w:ilvl w:val="0"/>
          <w:numId w:val="0"/>
        </w:numPr>
        <w:ind w:left="720"/>
      </w:pPr>
      <w:r w:rsidRPr="00BA3904">
        <w:t>(f) At [E415] para 9.14- Dr Morton writes: I asked him if he would like to make more friends and he said that he would like to, but he is “scared that he will do something wrong” when he is out socialising and get into trouble with the police. This assertion is dishonest and does not sit comfortably beside F’s ability to get in touch with total strangers on Tinder for sex, messaging on Facebook Messenger and being out and about in town. And playing football</w:t>
      </w:r>
      <w:r w:rsidR="001F1099">
        <w:t>.</w:t>
      </w:r>
    </w:p>
    <w:p w14:paraId="22010D58" w14:textId="34ED2BF1" w:rsidR="00BA3904" w:rsidRPr="00BA3904" w:rsidRDefault="00BA3904" w:rsidP="00562B4B">
      <w:pPr>
        <w:pStyle w:val="ParaLevel1"/>
        <w:numPr>
          <w:ilvl w:val="0"/>
          <w:numId w:val="0"/>
        </w:numPr>
        <w:ind w:left="720"/>
      </w:pPr>
      <w:r w:rsidRPr="00BA3904">
        <w:t>(g) At [E</w:t>
      </w:r>
      <w:proofErr w:type="gramStart"/>
      <w:r w:rsidRPr="00BA3904">
        <w:t>414]F</w:t>
      </w:r>
      <w:proofErr w:type="gramEnd"/>
      <w:r w:rsidRPr="00BA3904">
        <w:t xml:space="preserve"> told Dr Morton he ‘finds it harder and harder to make friends’ Reporting to Dr Morton he has ‘made one friend since leaving school and that was </w:t>
      </w:r>
      <w:r w:rsidR="00182305">
        <w:t>[friend’s name]</w:t>
      </w:r>
      <w:r w:rsidRPr="00BA3904">
        <w:t xml:space="preserve">. This does not bear scrutiny considering his friendship with </w:t>
      </w:r>
      <w:r w:rsidR="00182305">
        <w:t>[</w:t>
      </w:r>
      <w:r w:rsidR="00B55BD9" w:rsidRPr="00B55BD9">
        <w:t>C’s biological mother</w:t>
      </w:r>
      <w:r w:rsidR="00182305">
        <w:t>]</w:t>
      </w:r>
      <w:r w:rsidRPr="00BA3904">
        <w:t>, football friends and the police note of October 16</w:t>
      </w:r>
      <w:proofErr w:type="gramStart"/>
      <w:r w:rsidRPr="00BA3904">
        <w:rPr>
          <w:vertAlign w:val="superscript"/>
        </w:rPr>
        <w:t xml:space="preserve">th </w:t>
      </w:r>
      <w:r w:rsidRPr="00BA3904">
        <w:t> 2022</w:t>
      </w:r>
      <w:proofErr w:type="gramEnd"/>
      <w:r w:rsidRPr="00BA3904">
        <w:t xml:space="preserve"> at [K65i] ‘I would be with my mates and she would constantly message me when I am out with my mates’. </w:t>
      </w:r>
      <w:r w:rsidR="00182305">
        <w:t>[the mother’s]</w:t>
      </w:r>
      <w:r w:rsidRPr="00BA3904">
        <w:t xml:space="preserve"> evidence was that F did not have a hard time going up to </w:t>
      </w:r>
      <w:proofErr w:type="gramStart"/>
      <w:r w:rsidRPr="00BA3904">
        <w:t>strangers, and</w:t>
      </w:r>
      <w:proofErr w:type="gramEnd"/>
      <w:r w:rsidRPr="00BA3904">
        <w:t xml:space="preserve"> had friends both in person and online. The online friends and acquaintances are apparent from F’s </w:t>
      </w:r>
      <w:proofErr w:type="spellStart"/>
      <w:r w:rsidRPr="00BA3904">
        <w:t>whatsapp</w:t>
      </w:r>
      <w:proofErr w:type="spellEnd"/>
      <w:r w:rsidRPr="00BA3904">
        <w:t xml:space="preserve">, tinder and </w:t>
      </w:r>
      <w:proofErr w:type="spellStart"/>
      <w:r w:rsidRPr="00BA3904">
        <w:t>facebook</w:t>
      </w:r>
      <w:proofErr w:type="spellEnd"/>
      <w:r w:rsidRPr="00BA3904">
        <w:t xml:space="preserve"> messages.</w:t>
      </w:r>
    </w:p>
    <w:p w14:paraId="1D69BC71" w14:textId="5A579161" w:rsidR="00BA3904" w:rsidRPr="00BA3904" w:rsidRDefault="00BA3904" w:rsidP="00562B4B">
      <w:pPr>
        <w:pStyle w:val="ParaLevel1"/>
        <w:numPr>
          <w:ilvl w:val="0"/>
          <w:numId w:val="0"/>
        </w:numPr>
        <w:ind w:left="720"/>
      </w:pPr>
      <w:r w:rsidRPr="00BA3904">
        <w:t>(h) The first assessment of Dr Morton included medical information about appointments with a mental health professional. Tellingly, on 26</w:t>
      </w:r>
      <w:r w:rsidRPr="00BA3904">
        <w:rPr>
          <w:vertAlign w:val="superscript"/>
        </w:rPr>
        <w:t>th</w:t>
      </w:r>
      <w:r w:rsidRPr="00BA3904">
        <w:t xml:space="preserve"> October [E</w:t>
      </w:r>
      <w:proofErr w:type="gramStart"/>
      <w:r w:rsidRPr="00BA3904">
        <w:t>427]when</w:t>
      </w:r>
      <w:proofErr w:type="gramEnd"/>
      <w:r w:rsidRPr="00BA3904">
        <w:t xml:space="preserve"> F had a telephone appointment with </w:t>
      </w:r>
      <w:r w:rsidR="009E3B02">
        <w:t>[the mental health professional]</w:t>
      </w:r>
      <w:r w:rsidRPr="00BA3904">
        <w:t xml:space="preserve"> PGM ‘expressed concerns that if he was doing more during the </w:t>
      </w:r>
      <w:r w:rsidRPr="00BA3904">
        <w:lastRenderedPageBreak/>
        <w:t xml:space="preserve">day the court might think he was ‘better’ and expect him to give evidence’. This was then repeated by </w:t>
      </w:r>
      <w:r w:rsidR="00182305">
        <w:t>[the father]</w:t>
      </w:r>
      <w:r w:rsidRPr="00BA3904">
        <w:t xml:space="preserve"> on the </w:t>
      </w:r>
      <w:proofErr w:type="gramStart"/>
      <w:r w:rsidRPr="00BA3904">
        <w:t>30</w:t>
      </w:r>
      <w:r w:rsidRPr="00BA3904">
        <w:rPr>
          <w:vertAlign w:val="superscript"/>
        </w:rPr>
        <w:t>th</w:t>
      </w:r>
      <w:proofErr w:type="gramEnd"/>
      <w:r w:rsidRPr="00BA3904">
        <w:t xml:space="preserve"> October to the same professional when he said ‘he was worried that if he was doing more the Court would feel that he was “better” and expect him to give evidence.</w:t>
      </w:r>
    </w:p>
    <w:p w14:paraId="7C6EFBDC" w14:textId="77777777" w:rsidR="00BA3904" w:rsidRPr="00BA3904" w:rsidRDefault="00BA3904" w:rsidP="00562B4B">
      <w:pPr>
        <w:pStyle w:val="ParaLevel1"/>
        <w:numPr>
          <w:ilvl w:val="0"/>
          <w:numId w:val="0"/>
        </w:numPr>
        <w:ind w:left="720"/>
      </w:pPr>
      <w:r w:rsidRPr="00BA3904">
        <w:t xml:space="preserve">(i) the deliberate lie(s) upon which they seek to </w:t>
      </w:r>
      <w:proofErr w:type="gramStart"/>
      <w:r w:rsidRPr="00BA3904">
        <w:t>rely;</w:t>
      </w:r>
      <w:proofErr w:type="gramEnd"/>
      <w:r w:rsidRPr="00BA3904">
        <w:t xml:space="preserve">  </w:t>
      </w:r>
    </w:p>
    <w:p w14:paraId="48C12BB2" w14:textId="77777777" w:rsidR="00BA3904" w:rsidRPr="00BA3904" w:rsidRDefault="00BA3904" w:rsidP="00562B4B">
      <w:pPr>
        <w:pStyle w:val="ParaLevel1"/>
        <w:numPr>
          <w:ilvl w:val="0"/>
          <w:numId w:val="0"/>
        </w:numPr>
        <w:ind w:left="720"/>
      </w:pPr>
      <w:r w:rsidRPr="00BA3904">
        <w:t xml:space="preserve">we say that F was deliberately misrepresenting his capacity to function in daily life </w:t>
      </w:r>
      <w:proofErr w:type="gramStart"/>
      <w:r w:rsidRPr="00BA3904">
        <w:t>so as to</w:t>
      </w:r>
      <w:proofErr w:type="gramEnd"/>
      <w:r w:rsidRPr="00BA3904">
        <w:t xml:space="preserve"> sustain the lie that he had lost his memory and was unfit to give evidence as at [E427] above</w:t>
      </w:r>
      <w:r w:rsidRPr="00BA3904">
        <w:rPr>
          <w:b/>
          <w:bCs/>
        </w:rPr>
        <w:t>. </w:t>
      </w:r>
    </w:p>
    <w:p w14:paraId="35B62069" w14:textId="77777777" w:rsidR="00BA3904" w:rsidRPr="00BA3904" w:rsidRDefault="00BA3904" w:rsidP="00562B4B">
      <w:pPr>
        <w:pStyle w:val="ParaLevel1"/>
        <w:numPr>
          <w:ilvl w:val="0"/>
          <w:numId w:val="0"/>
        </w:numPr>
        <w:ind w:left="720"/>
      </w:pPr>
      <w:r w:rsidRPr="00BA3904">
        <w:t>(ii) the significant issue to which it/they relate(s</w:t>
      </w:r>
      <w:proofErr w:type="gramStart"/>
      <w:r w:rsidRPr="00BA3904">
        <w:t>) .</w:t>
      </w:r>
      <w:proofErr w:type="gramEnd"/>
      <w:r w:rsidRPr="00BA3904">
        <w:t xml:space="preserve"> </w:t>
      </w:r>
    </w:p>
    <w:p w14:paraId="27062055" w14:textId="242D2FFB" w:rsidR="00BA3904" w:rsidRPr="00BA3904" w:rsidRDefault="00BA3904" w:rsidP="00562B4B">
      <w:pPr>
        <w:pStyle w:val="ParaLevel1"/>
        <w:numPr>
          <w:ilvl w:val="0"/>
          <w:numId w:val="0"/>
        </w:numPr>
        <w:ind w:left="720"/>
      </w:pPr>
      <w:r w:rsidRPr="00BA3904">
        <w:t xml:space="preserve">F wanted to avoid having to give evidence, answer questions about his parenting of </w:t>
      </w:r>
      <w:r w:rsidR="00182305">
        <w:t>[B]</w:t>
      </w:r>
      <w:r w:rsidRPr="00BA3904">
        <w:t xml:space="preserve">, his mishandling of </w:t>
      </w:r>
      <w:r w:rsidR="00182305">
        <w:t>[B]</w:t>
      </w:r>
      <w:r w:rsidRPr="00BA3904">
        <w:t xml:space="preserve">, his feeding frustration with </w:t>
      </w:r>
      <w:r w:rsidR="00182305">
        <w:t>[B]</w:t>
      </w:r>
      <w:r w:rsidRPr="00BA3904">
        <w:t xml:space="preserve">, his conduct towards M, his sexual proclivity AND unfaithfulness to M, his deceit of her in that regard, his favouritism of </w:t>
      </w:r>
      <w:r w:rsidR="00182305">
        <w:t>[C]</w:t>
      </w:r>
      <w:r w:rsidR="00182305" w:rsidRPr="00BA3904">
        <w:t xml:space="preserve"> </w:t>
      </w:r>
      <w:r w:rsidRPr="00BA3904">
        <w:t xml:space="preserve">over </w:t>
      </w:r>
      <w:r w:rsidR="00182305">
        <w:t>[A]</w:t>
      </w:r>
      <w:r w:rsidR="00182305" w:rsidRPr="00BA3904">
        <w:t xml:space="preserve"> </w:t>
      </w:r>
      <w:r w:rsidRPr="00BA3904">
        <w:t xml:space="preserve">and </w:t>
      </w:r>
      <w:r w:rsidR="00182305">
        <w:t>[B]</w:t>
      </w:r>
      <w:r w:rsidR="00182305" w:rsidRPr="00BA3904">
        <w:t xml:space="preserve"> </w:t>
      </w:r>
      <w:r w:rsidRPr="00BA3904">
        <w:t xml:space="preserve">and effective abandonment of the children.  F was aware his evidence would reveal him to be a man of selfishness, and </w:t>
      </w:r>
      <w:r w:rsidR="00A1776F" w:rsidRPr="00BA3904">
        <w:t>self-gratification</w:t>
      </w:r>
      <w:r w:rsidRPr="00BA3904">
        <w:t>.</w:t>
      </w:r>
    </w:p>
    <w:p w14:paraId="31131B98" w14:textId="77777777" w:rsidR="00BA3904" w:rsidRPr="00BA3904" w:rsidRDefault="00BA3904" w:rsidP="00562B4B">
      <w:pPr>
        <w:pStyle w:val="ParaLevel1"/>
        <w:numPr>
          <w:ilvl w:val="0"/>
          <w:numId w:val="0"/>
        </w:numPr>
        <w:ind w:left="720"/>
      </w:pPr>
      <w:r w:rsidRPr="00BA3904">
        <w:t xml:space="preserve">(iii) on what basis it can be determined that the only explanation for the lie(s) is guilt? </w:t>
      </w:r>
    </w:p>
    <w:p w14:paraId="45167155" w14:textId="749669F3" w:rsidR="00BA3904" w:rsidRPr="00BA3904" w:rsidRDefault="00BA3904" w:rsidP="00562B4B">
      <w:pPr>
        <w:pStyle w:val="ParaLevel1"/>
        <w:numPr>
          <w:ilvl w:val="0"/>
          <w:numId w:val="0"/>
        </w:numPr>
        <w:ind w:left="720"/>
      </w:pPr>
      <w:r w:rsidRPr="00BA3904">
        <w:t xml:space="preserve">The extant evidence that originates from the F’s own records that he was aware would </w:t>
      </w:r>
      <w:proofErr w:type="gramStart"/>
      <w:r w:rsidRPr="00BA3904">
        <w:t>damn</w:t>
      </w:r>
      <w:proofErr w:type="gramEnd"/>
      <w:r w:rsidRPr="00BA3904">
        <w:t xml:space="preserve"> him. He presented himself at hospital on 26th September saying he ‘had a bad day </w:t>
      </w:r>
      <w:proofErr w:type="gramStart"/>
      <w:r w:rsidRPr="00BA3904">
        <w:t>with  disappointing</w:t>
      </w:r>
      <w:proofErr w:type="gramEnd"/>
      <w:r w:rsidRPr="00BA3904">
        <w:t xml:space="preserve"> news’ [E424] when he first found out from his solicitor about the court's decision to grant disclosure on the 26th September. (</w:t>
      </w:r>
      <w:proofErr w:type="gramStart"/>
      <w:r w:rsidRPr="00BA3904">
        <w:t>email</w:t>
      </w:r>
      <w:proofErr w:type="gramEnd"/>
      <w:r w:rsidRPr="00BA3904">
        <w:t xml:space="preserve"> from </w:t>
      </w:r>
      <w:r w:rsidR="00182305">
        <w:t>[solicitor]</w:t>
      </w:r>
      <w:r w:rsidRPr="00BA3904">
        <w:t xml:space="preserve"> of 27th September informing the parties she had spoken </w:t>
      </w:r>
      <w:r w:rsidRPr="00BA3904">
        <w:lastRenderedPageBreak/>
        <w:t>with her client the day before to tell him of the decision re his phone- available if the court requires it) </w:t>
      </w:r>
    </w:p>
    <w:p w14:paraId="09069EED" w14:textId="3EAE5088" w:rsidR="00BA3904" w:rsidRPr="00BA3904" w:rsidRDefault="00182305" w:rsidP="00A405A2">
      <w:pPr>
        <w:pStyle w:val="ParaLevel1"/>
        <w:numPr>
          <w:ilvl w:val="0"/>
          <w:numId w:val="0"/>
        </w:numPr>
        <w:ind w:left="720"/>
      </w:pPr>
      <w:r>
        <w:rPr>
          <w:b/>
          <w:bCs/>
          <w:u w:val="single"/>
        </w:rPr>
        <w:t>[</w:t>
      </w:r>
      <w:r w:rsidR="00DE3DC6">
        <w:rPr>
          <w:b/>
          <w:bCs/>
          <w:u w:val="single"/>
        </w:rPr>
        <w:t>T</w:t>
      </w:r>
      <w:r>
        <w:rPr>
          <w:b/>
          <w:bCs/>
          <w:u w:val="single"/>
        </w:rPr>
        <w:t>he father’s]</w:t>
      </w:r>
      <w:r w:rsidR="00BA3904" w:rsidRPr="00BA3904">
        <w:rPr>
          <w:b/>
          <w:bCs/>
          <w:u w:val="single"/>
        </w:rPr>
        <w:t xml:space="preserve"> dishonesty with the court</w:t>
      </w:r>
    </w:p>
    <w:p w14:paraId="5E0BA3CA" w14:textId="2BCAE903" w:rsidR="00BA3904" w:rsidRPr="00BA3904" w:rsidRDefault="00BA3904" w:rsidP="00A405A2">
      <w:pPr>
        <w:pStyle w:val="ParaLevel1"/>
        <w:numPr>
          <w:ilvl w:val="0"/>
          <w:numId w:val="0"/>
        </w:numPr>
        <w:ind w:left="720"/>
      </w:pPr>
      <w:r w:rsidRPr="00BA3904">
        <w:t>129</w:t>
      </w:r>
      <w:r w:rsidRPr="00BA3904">
        <w:tab/>
        <w:t xml:space="preserve">It was something of a surprise that after six months of obfuscation and delay </w:t>
      </w:r>
      <w:proofErr w:type="gramStart"/>
      <w:r w:rsidRPr="00BA3904">
        <w:t>M</w:t>
      </w:r>
      <w:r w:rsidR="00182305">
        <w:t>[</w:t>
      </w:r>
      <w:proofErr w:type="gramEnd"/>
      <w:r w:rsidR="00182305">
        <w:t xml:space="preserve">the father] </w:t>
      </w:r>
      <w:r w:rsidRPr="00BA3904">
        <w:t xml:space="preserve">did indeed manage to come to court and give evidence. The court was given notice of ground rules and the intermediary was provided with questions. Much was proposed on his behalf of the potential for self-harm or potential attempt at suicide that might befall </w:t>
      </w:r>
      <w:r w:rsidR="00182305">
        <w:t>[the father]</w:t>
      </w:r>
      <w:r w:rsidRPr="00BA3904">
        <w:t xml:space="preserve"> as a result. However, </w:t>
      </w:r>
      <w:r w:rsidR="00182305">
        <w:t>[the father]</w:t>
      </w:r>
      <w:r w:rsidRPr="00BA3904">
        <w:t xml:space="preserve"> appeared to cope remarkably well over hours of cross examination even though his evidence </w:t>
      </w:r>
      <w:r w:rsidR="00A1776F">
        <w:t>…</w:t>
      </w:r>
      <w:r w:rsidRPr="00BA3904">
        <w:t xml:space="preserve"> sustained, with regular breaks and overnight.</w:t>
      </w:r>
    </w:p>
    <w:p w14:paraId="7F977756" w14:textId="6A78C49F" w:rsidR="00BA3904" w:rsidRPr="00BA3904" w:rsidRDefault="00BA3904" w:rsidP="00A405A2">
      <w:pPr>
        <w:pStyle w:val="ParaLevel1"/>
        <w:numPr>
          <w:ilvl w:val="0"/>
          <w:numId w:val="0"/>
        </w:numPr>
        <w:ind w:left="720"/>
      </w:pPr>
      <w:r w:rsidRPr="00BA3904">
        <w:t>130</w:t>
      </w:r>
      <w:r w:rsidRPr="00BA3904">
        <w:tab/>
        <w:t xml:space="preserve">However, </w:t>
      </w:r>
      <w:r w:rsidR="00182305">
        <w:t>[the father]</w:t>
      </w:r>
      <w:r w:rsidRPr="00BA3904">
        <w:t xml:space="preserve"> continued to avoid giving useful information to the court, sustaining the lie around his purported memory loss. The court will note that </w:t>
      </w:r>
      <w:r w:rsidR="00182305">
        <w:t>[the father’s]</w:t>
      </w:r>
      <w:r w:rsidRPr="00BA3904">
        <w:t xml:space="preserve"> tone when answering questions did not appear to be one of mental fragility, although he referred to wanting to commit suicide, he was curt with his questioner and appeared fed up and exasperated at having to answer questions.</w:t>
      </w:r>
    </w:p>
    <w:p w14:paraId="70CA2137" w14:textId="361BF109" w:rsidR="00BA3904" w:rsidRPr="00BA3904" w:rsidRDefault="00BA3904" w:rsidP="00A405A2">
      <w:pPr>
        <w:pStyle w:val="ParaLevel1"/>
        <w:numPr>
          <w:ilvl w:val="0"/>
          <w:numId w:val="0"/>
        </w:numPr>
        <w:ind w:left="720"/>
      </w:pPr>
      <w:r w:rsidRPr="00BA3904">
        <w:t>131</w:t>
      </w:r>
      <w:r w:rsidRPr="00BA3904">
        <w:tab/>
      </w:r>
      <w:r w:rsidR="00182305">
        <w:t>[The father]</w:t>
      </w:r>
      <w:r w:rsidRPr="00BA3904">
        <w:t xml:space="preserve"> also appeared to be able to link questions back to previous answers he had given (</w:t>
      </w:r>
      <w:proofErr w:type="gramStart"/>
      <w:r w:rsidRPr="00BA3904">
        <w:t>referring back</w:t>
      </w:r>
      <w:proofErr w:type="gramEnd"/>
      <w:r w:rsidRPr="00BA3904">
        <w:t xml:space="preserve"> to the evidence he had given about sexting a few questions earlier), and displayed a sophisticated understanding of what the questions were looking for when he said:</w:t>
      </w:r>
    </w:p>
    <w:p w14:paraId="1569284E" w14:textId="21D47F1F" w:rsidR="00BA3904" w:rsidRPr="00BA3904" w:rsidRDefault="00BA3904" w:rsidP="00A405A2">
      <w:pPr>
        <w:pStyle w:val="ParaLevel1"/>
        <w:numPr>
          <w:ilvl w:val="0"/>
          <w:numId w:val="0"/>
        </w:numPr>
        <w:ind w:left="720"/>
      </w:pPr>
      <w:r w:rsidRPr="00BA3904">
        <w:t>‘</w:t>
      </w:r>
      <w:r w:rsidRPr="00BA3904">
        <w:rPr>
          <w:i/>
          <w:iCs/>
        </w:rPr>
        <w:t>I’m trying to give you a plausible answer</w:t>
      </w:r>
      <w:r w:rsidRPr="00BA3904">
        <w:t>’ and ‘</w:t>
      </w:r>
      <w:r w:rsidRPr="00BA3904">
        <w:rPr>
          <w:i/>
          <w:iCs/>
        </w:rPr>
        <w:t xml:space="preserve">I think you’re trying to get at the old </w:t>
      </w:r>
      <w:r w:rsidR="00182305">
        <w:rPr>
          <w:i/>
          <w:iCs/>
        </w:rPr>
        <w:t>[father’s name]</w:t>
      </w:r>
      <w:r w:rsidR="00182305" w:rsidRPr="00BA3904">
        <w:rPr>
          <w:i/>
          <w:iCs/>
        </w:rPr>
        <w:t xml:space="preserve"> </w:t>
      </w:r>
      <w:r w:rsidRPr="00BA3904">
        <w:rPr>
          <w:i/>
          <w:iCs/>
        </w:rPr>
        <w:t>being a bad parent</w:t>
      </w:r>
      <w:r w:rsidRPr="00BA3904">
        <w:t>’ and ‘</w:t>
      </w:r>
      <w:r w:rsidRPr="00BA3904">
        <w:rPr>
          <w:i/>
          <w:iCs/>
        </w:rPr>
        <w:t xml:space="preserve">you’re trying to get me to say </w:t>
      </w:r>
      <w:r w:rsidRPr="00BA3904">
        <w:rPr>
          <w:i/>
          <w:iCs/>
        </w:rPr>
        <w:lastRenderedPageBreak/>
        <w:t>I agree with you</w:t>
      </w:r>
      <w:r w:rsidRPr="00BA3904">
        <w:t>’. When his holiday</w:t>
      </w:r>
      <w:r w:rsidR="009E3B02">
        <w:t xml:space="preserve"> </w:t>
      </w:r>
      <w:r w:rsidR="00182305">
        <w:t>[</w:t>
      </w:r>
      <w:r w:rsidR="009E3B02">
        <w:t>abroad</w:t>
      </w:r>
      <w:r w:rsidR="00182305">
        <w:t xml:space="preserve">] </w:t>
      </w:r>
      <w:r w:rsidRPr="00BA3904">
        <w:t xml:space="preserve">was put to him </w:t>
      </w:r>
      <w:r w:rsidR="00182305">
        <w:t xml:space="preserve">[the father] </w:t>
      </w:r>
      <w:r w:rsidRPr="00BA3904">
        <w:t>said ‘</w:t>
      </w:r>
      <w:r w:rsidRPr="00BA3904">
        <w:rPr>
          <w:i/>
          <w:iCs/>
        </w:rPr>
        <w:t>you’re using that as an excuse to say I was ok</w:t>
      </w:r>
      <w:r w:rsidRPr="00BA3904">
        <w:t>’.</w:t>
      </w:r>
    </w:p>
    <w:p w14:paraId="7E3BEC68" w14:textId="3754657F" w:rsidR="00BA3904" w:rsidRPr="00BA3904" w:rsidRDefault="00BA3904" w:rsidP="00A405A2">
      <w:pPr>
        <w:pStyle w:val="ParaLevel1"/>
        <w:numPr>
          <w:ilvl w:val="0"/>
          <w:numId w:val="0"/>
        </w:numPr>
        <w:ind w:left="720"/>
      </w:pPr>
      <w:r w:rsidRPr="00BA3904">
        <w:t>132</w:t>
      </w:r>
      <w:r w:rsidRPr="00BA3904">
        <w:tab/>
        <w:t xml:space="preserve">It is submitted that this level of understanding belies his purported cognitive vulnerabilities. Much of </w:t>
      </w:r>
      <w:r w:rsidR="00182305">
        <w:t>[the father’s]</w:t>
      </w:r>
      <w:r w:rsidRPr="00BA3904">
        <w:t xml:space="preserve"> oral evidence was prefaced with ‘</w:t>
      </w:r>
      <w:r w:rsidRPr="00BA3904">
        <w:rPr>
          <w:i/>
          <w:iCs/>
        </w:rPr>
        <w:t>I can’t remember</w:t>
      </w:r>
      <w:r w:rsidRPr="00BA3904">
        <w:t>’ and he asserted that ‘</w:t>
      </w:r>
      <w:r w:rsidRPr="00BA3904">
        <w:rPr>
          <w:i/>
          <w:iCs/>
        </w:rPr>
        <w:t>this court knows about my memory loss</w:t>
      </w:r>
      <w:r w:rsidRPr="00BA3904">
        <w:t xml:space="preserve">’ by way of explanation. However, </w:t>
      </w:r>
      <w:r w:rsidR="00182305">
        <w:t>[the father]</w:t>
      </w:r>
      <w:r w:rsidRPr="00BA3904">
        <w:t xml:space="preserve"> did remember the following:</w:t>
      </w:r>
    </w:p>
    <w:p w14:paraId="5BE95B33" w14:textId="46CFCD5F" w:rsidR="00BA3904" w:rsidRPr="00BA3904" w:rsidRDefault="00BA3904" w:rsidP="00A405A2">
      <w:pPr>
        <w:pStyle w:val="ParaLevel1"/>
        <w:numPr>
          <w:ilvl w:val="0"/>
          <w:numId w:val="0"/>
        </w:numPr>
        <w:ind w:left="720"/>
      </w:pPr>
      <w:r w:rsidRPr="00BA3904">
        <w:t xml:space="preserve">(i) That </w:t>
      </w:r>
      <w:r w:rsidR="00182305">
        <w:t>[C]</w:t>
      </w:r>
      <w:r w:rsidR="00182305" w:rsidRPr="00BA3904">
        <w:t xml:space="preserve"> </w:t>
      </w:r>
      <w:r w:rsidRPr="00BA3904">
        <w:t xml:space="preserve">was a ‘planned baby’, that he didn’t know when </w:t>
      </w:r>
      <w:r w:rsidR="00182305">
        <w:t>[C]</w:t>
      </w:r>
      <w:r w:rsidR="00182305" w:rsidRPr="00BA3904">
        <w:t xml:space="preserve"> </w:t>
      </w:r>
      <w:r w:rsidRPr="00BA3904">
        <w:t xml:space="preserve">had been born because he and </w:t>
      </w:r>
      <w:r w:rsidR="00182305">
        <w:t>[</w:t>
      </w:r>
      <w:r w:rsidR="00B55BD9" w:rsidRPr="00B55BD9">
        <w:t xml:space="preserve">C’s biological </w:t>
      </w:r>
      <w:proofErr w:type="gramStart"/>
      <w:r w:rsidR="00B55BD9" w:rsidRPr="00B55BD9">
        <w:t>mother</w:t>
      </w:r>
      <w:r w:rsidR="00182305">
        <w:t xml:space="preserve">] </w:t>
      </w:r>
      <w:r w:rsidR="00182305" w:rsidRPr="00BA3904">
        <w:t xml:space="preserve"> </w:t>
      </w:r>
      <w:r w:rsidRPr="00BA3904">
        <w:t>had</w:t>
      </w:r>
      <w:proofErr w:type="gramEnd"/>
      <w:r w:rsidRPr="00BA3904">
        <w:t xml:space="preserve"> ‘fallen out’ because she had said something that caused him to run away</w:t>
      </w:r>
    </w:p>
    <w:p w14:paraId="225C9277" w14:textId="2D06962C" w:rsidR="00BA3904" w:rsidRPr="00BA3904" w:rsidRDefault="00BA3904" w:rsidP="00A405A2">
      <w:pPr>
        <w:pStyle w:val="ParaLevel1"/>
        <w:numPr>
          <w:ilvl w:val="0"/>
          <w:numId w:val="0"/>
        </w:numPr>
        <w:ind w:left="720"/>
      </w:pPr>
      <w:r w:rsidRPr="00BA3904">
        <w:t xml:space="preserve">(ii)That he didn’t know why he didn’t tell his parents about </w:t>
      </w:r>
      <w:r w:rsidR="00182305">
        <w:t>[C]</w:t>
      </w:r>
      <w:r w:rsidR="00182305" w:rsidRPr="00BA3904">
        <w:t xml:space="preserve"> </w:t>
      </w:r>
      <w:r w:rsidRPr="00BA3904">
        <w:t xml:space="preserve">but that he had told friends. He didn’t worry that his friends might tell his </w:t>
      </w:r>
      <w:proofErr w:type="gramStart"/>
      <w:r w:rsidRPr="00BA3904">
        <w:t>parents</w:t>
      </w:r>
      <w:proofErr w:type="gramEnd"/>
    </w:p>
    <w:p w14:paraId="546B9806" w14:textId="70BBD599" w:rsidR="00BA3904" w:rsidRPr="00BA3904" w:rsidRDefault="00BA3904" w:rsidP="00A405A2">
      <w:pPr>
        <w:pStyle w:val="ParaLevel1"/>
        <w:numPr>
          <w:ilvl w:val="0"/>
          <w:numId w:val="0"/>
        </w:numPr>
        <w:ind w:left="720"/>
      </w:pPr>
      <w:r w:rsidRPr="00BA3904">
        <w:t xml:space="preserve">(iii) That having </w:t>
      </w:r>
      <w:r w:rsidR="00182305">
        <w:t>[C]</w:t>
      </w:r>
      <w:r w:rsidR="00182305" w:rsidRPr="00BA3904">
        <w:t xml:space="preserve"> </w:t>
      </w:r>
      <w:r w:rsidRPr="00BA3904">
        <w:t>over to stay was not stressful</w:t>
      </w:r>
    </w:p>
    <w:p w14:paraId="3EB4123E" w14:textId="69C91BD3" w:rsidR="00BA3904" w:rsidRPr="00BA3904" w:rsidRDefault="00BA3904" w:rsidP="00A405A2">
      <w:pPr>
        <w:pStyle w:val="ParaLevel1"/>
        <w:numPr>
          <w:ilvl w:val="0"/>
          <w:numId w:val="0"/>
        </w:numPr>
        <w:ind w:left="720"/>
      </w:pPr>
      <w:r w:rsidRPr="00BA3904">
        <w:t xml:space="preserve">(iv)That he did not lie to social services about being </w:t>
      </w:r>
      <w:r w:rsidR="00182305">
        <w:t>[C’s]</w:t>
      </w:r>
      <w:r w:rsidR="00182305" w:rsidRPr="00BA3904">
        <w:t xml:space="preserve"> </w:t>
      </w:r>
      <w:r w:rsidRPr="00BA3904">
        <w:t xml:space="preserve">father, that he did not lie to </w:t>
      </w:r>
      <w:r w:rsidR="00182305">
        <w:t>[the mother]</w:t>
      </w:r>
      <w:r w:rsidR="00182305" w:rsidRPr="00BA3904">
        <w:t xml:space="preserve"> </w:t>
      </w:r>
      <w:r w:rsidRPr="00BA3904">
        <w:t xml:space="preserve">about being </w:t>
      </w:r>
      <w:r w:rsidR="00182305">
        <w:t>[C’s]</w:t>
      </w:r>
      <w:r w:rsidR="00182305" w:rsidRPr="00BA3904">
        <w:t xml:space="preserve"> </w:t>
      </w:r>
      <w:proofErr w:type="gramStart"/>
      <w:r w:rsidRPr="00BA3904">
        <w:t>father</w:t>
      </w:r>
      <w:proofErr w:type="gramEnd"/>
    </w:p>
    <w:p w14:paraId="1D2CBC3A" w14:textId="4658DFFB" w:rsidR="00BA3904" w:rsidRPr="00BA3904" w:rsidRDefault="00BA3904" w:rsidP="00A405A2">
      <w:pPr>
        <w:pStyle w:val="ParaLevel1"/>
        <w:numPr>
          <w:ilvl w:val="0"/>
          <w:numId w:val="0"/>
        </w:numPr>
        <w:ind w:left="720"/>
      </w:pPr>
      <w:r w:rsidRPr="00BA3904">
        <w:t xml:space="preserve">(v)That it was not </w:t>
      </w:r>
      <w:r w:rsidR="00182305">
        <w:t>[the mother’s]</w:t>
      </w:r>
      <w:r w:rsidR="00182305" w:rsidRPr="00BA3904">
        <w:t xml:space="preserve"> </w:t>
      </w:r>
      <w:r w:rsidRPr="00BA3904">
        <w:t xml:space="preserve">priority to deal with </w:t>
      </w:r>
      <w:r w:rsidR="00182305">
        <w:t>[C]</w:t>
      </w:r>
      <w:r w:rsidR="00182305" w:rsidRPr="00BA3904">
        <w:t xml:space="preserve"> </w:t>
      </w:r>
      <w:r w:rsidRPr="00BA3904">
        <w:t>when she came over, it was his.</w:t>
      </w:r>
    </w:p>
    <w:p w14:paraId="583DBF88" w14:textId="5A957DFE" w:rsidR="00BA3904" w:rsidRPr="00BA3904" w:rsidRDefault="00BA3904" w:rsidP="00A405A2">
      <w:pPr>
        <w:pStyle w:val="ParaLevel1"/>
        <w:numPr>
          <w:ilvl w:val="0"/>
          <w:numId w:val="0"/>
        </w:numPr>
        <w:ind w:left="720"/>
      </w:pPr>
      <w:r w:rsidRPr="00BA3904">
        <w:t xml:space="preserve">(vi)That he remembers </w:t>
      </w:r>
      <w:r w:rsidR="00182305">
        <w:t>[A]</w:t>
      </w:r>
      <w:r w:rsidR="00182305" w:rsidRPr="00BA3904">
        <w:t xml:space="preserve"> </w:t>
      </w:r>
      <w:r w:rsidRPr="00BA3904">
        <w:t xml:space="preserve">being born, the hospital and doing his first </w:t>
      </w:r>
      <w:proofErr w:type="gramStart"/>
      <w:r w:rsidRPr="00BA3904">
        <w:t>feed</w:t>
      </w:r>
      <w:proofErr w:type="gramEnd"/>
    </w:p>
    <w:p w14:paraId="53E9A2AA" w14:textId="340F6300" w:rsidR="00BA3904" w:rsidRPr="00BA3904" w:rsidRDefault="00BA3904" w:rsidP="00A405A2">
      <w:pPr>
        <w:pStyle w:val="ParaLevel1"/>
        <w:numPr>
          <w:ilvl w:val="0"/>
          <w:numId w:val="0"/>
        </w:numPr>
        <w:ind w:left="720"/>
      </w:pPr>
      <w:r w:rsidRPr="00BA3904">
        <w:t xml:space="preserve">(vii) That he remembers having kids around, going to funfair, taking </w:t>
      </w:r>
      <w:r w:rsidR="00182305">
        <w:t>[A]</w:t>
      </w:r>
      <w:r w:rsidR="00182305" w:rsidRPr="00BA3904">
        <w:t xml:space="preserve"> </w:t>
      </w:r>
      <w:r w:rsidRPr="00BA3904">
        <w:t>to play football in the park, that's all i remember from my time in the flat</w:t>
      </w:r>
    </w:p>
    <w:p w14:paraId="451240EE" w14:textId="4D55B5CA" w:rsidR="00BA3904" w:rsidRPr="00BA3904" w:rsidRDefault="00BA3904" w:rsidP="00A405A2">
      <w:pPr>
        <w:pStyle w:val="ParaLevel1"/>
        <w:numPr>
          <w:ilvl w:val="0"/>
          <w:numId w:val="0"/>
        </w:numPr>
        <w:ind w:left="720"/>
      </w:pPr>
      <w:r w:rsidRPr="00BA3904">
        <w:t xml:space="preserve">(viii) That at the time </w:t>
      </w:r>
      <w:r w:rsidR="00182305">
        <w:t>[A]</w:t>
      </w:r>
      <w:r w:rsidR="00182305" w:rsidRPr="00BA3904">
        <w:t xml:space="preserve"> </w:t>
      </w:r>
      <w:r w:rsidRPr="00BA3904">
        <w:t>was born he had difficulties keeping the flat clean and tidy</w:t>
      </w:r>
    </w:p>
    <w:p w14:paraId="6851B6E3" w14:textId="77777777" w:rsidR="00BA3904" w:rsidRPr="00BA3904" w:rsidRDefault="00BA3904" w:rsidP="00A405A2">
      <w:pPr>
        <w:pStyle w:val="ParaLevel1"/>
        <w:numPr>
          <w:ilvl w:val="0"/>
          <w:numId w:val="0"/>
        </w:numPr>
        <w:ind w:left="720"/>
      </w:pPr>
      <w:r w:rsidRPr="00BA3904">
        <w:lastRenderedPageBreak/>
        <w:t>(ix) That his mother (PGM) was right that he cannot handle stress</w:t>
      </w:r>
    </w:p>
    <w:p w14:paraId="21E206CC" w14:textId="6C2BE876" w:rsidR="00BA3904" w:rsidRPr="00BA3904" w:rsidRDefault="00BA3904" w:rsidP="00A405A2">
      <w:pPr>
        <w:pStyle w:val="ParaLevel1"/>
        <w:numPr>
          <w:ilvl w:val="0"/>
          <w:numId w:val="0"/>
        </w:numPr>
        <w:ind w:left="720"/>
      </w:pPr>
      <w:r w:rsidRPr="00BA3904">
        <w:t xml:space="preserve">(x) That he remembered </w:t>
      </w:r>
      <w:r w:rsidR="00182305">
        <w:t>[B]</w:t>
      </w:r>
      <w:r w:rsidR="00182305" w:rsidRPr="00BA3904">
        <w:t xml:space="preserve"> </w:t>
      </w:r>
      <w:r w:rsidRPr="00BA3904">
        <w:t>being born and holding her</w:t>
      </w:r>
    </w:p>
    <w:p w14:paraId="772B7BE6" w14:textId="6B81EE27" w:rsidR="00BA3904" w:rsidRPr="00BA3904" w:rsidRDefault="00BA3904" w:rsidP="00A405A2">
      <w:pPr>
        <w:pStyle w:val="ParaLevel1"/>
        <w:numPr>
          <w:ilvl w:val="0"/>
          <w:numId w:val="0"/>
        </w:numPr>
        <w:ind w:left="720"/>
      </w:pPr>
      <w:r w:rsidRPr="00BA3904">
        <w:t xml:space="preserve">(xi) That </w:t>
      </w:r>
      <w:r w:rsidR="00182305">
        <w:t>[the mother]</w:t>
      </w:r>
      <w:r w:rsidR="00182305" w:rsidRPr="00BA3904">
        <w:t xml:space="preserve"> </w:t>
      </w:r>
      <w:r w:rsidRPr="00BA3904">
        <w:t>would never let a man tell her what to do</w:t>
      </w:r>
    </w:p>
    <w:p w14:paraId="5A3D24CF" w14:textId="729A2E99" w:rsidR="00BA3904" w:rsidRPr="00BA3904" w:rsidRDefault="00BA3904" w:rsidP="00A405A2">
      <w:pPr>
        <w:pStyle w:val="ParaLevel1"/>
        <w:numPr>
          <w:ilvl w:val="0"/>
          <w:numId w:val="0"/>
        </w:numPr>
        <w:ind w:left="720"/>
      </w:pPr>
      <w:r w:rsidRPr="00BA3904">
        <w:t xml:space="preserve">(xii) That </w:t>
      </w:r>
      <w:r w:rsidR="00182305">
        <w:t>[the mother]</w:t>
      </w:r>
      <w:r w:rsidR="00182305" w:rsidRPr="00BA3904">
        <w:t xml:space="preserve"> </w:t>
      </w:r>
      <w:r w:rsidRPr="00BA3904">
        <w:t>was a good mother</w:t>
      </w:r>
    </w:p>
    <w:p w14:paraId="76B9F595" w14:textId="6C1CB6C4" w:rsidR="00BA3904" w:rsidRPr="00BA3904" w:rsidRDefault="00BA3904" w:rsidP="00A405A2">
      <w:pPr>
        <w:pStyle w:val="ParaLevel1"/>
        <w:numPr>
          <w:ilvl w:val="0"/>
          <w:numId w:val="0"/>
        </w:numPr>
        <w:ind w:left="720"/>
      </w:pPr>
      <w:r w:rsidRPr="00BA3904">
        <w:t xml:space="preserve">(xii) That the holiday </w:t>
      </w:r>
      <w:r w:rsidR="00182305">
        <w:t>[</w:t>
      </w:r>
      <w:r w:rsidR="009E3B02">
        <w:t>abroad</w:t>
      </w:r>
      <w:r w:rsidR="00182305">
        <w:t>]</w:t>
      </w:r>
      <w:r w:rsidR="00182305" w:rsidRPr="00BA3904">
        <w:t xml:space="preserve"> </w:t>
      </w:r>
      <w:r w:rsidRPr="00BA3904">
        <w:t>was ‘prepaid’ and he didn’t even want to go</w:t>
      </w:r>
    </w:p>
    <w:p w14:paraId="570F53E8" w14:textId="249C6F3F" w:rsidR="00BA3904" w:rsidRPr="00BA3904" w:rsidRDefault="00BA3904" w:rsidP="00A405A2">
      <w:pPr>
        <w:pStyle w:val="ParaLevel1"/>
        <w:numPr>
          <w:ilvl w:val="0"/>
          <w:numId w:val="0"/>
        </w:numPr>
        <w:ind w:left="720"/>
      </w:pPr>
      <w:r w:rsidRPr="00BA3904">
        <w:t>133</w:t>
      </w:r>
      <w:r w:rsidRPr="00BA3904">
        <w:tab/>
        <w:t xml:space="preserve">It is submitted that these matters that </w:t>
      </w:r>
      <w:r w:rsidR="00182305">
        <w:t>[the father]</w:t>
      </w:r>
      <w:r w:rsidRPr="00BA3904">
        <w:t xml:space="preserve"> was specifically able to recall rather than others do not tally with his purported memory loss. The court may have noticed that there were also </w:t>
      </w:r>
      <w:proofErr w:type="gramStart"/>
      <w:r w:rsidRPr="00BA3904">
        <w:t>a number of</w:t>
      </w:r>
      <w:proofErr w:type="gramEnd"/>
      <w:r w:rsidRPr="00BA3904">
        <w:t xml:space="preserve"> times during his evidence when he started to give an answer and then quickly followed it with ‘I can’t remember’ or ‘I don’t remember’.</w:t>
      </w:r>
    </w:p>
    <w:p w14:paraId="0212D203" w14:textId="0D1064EF" w:rsidR="00BA3904" w:rsidRPr="00BA3904" w:rsidRDefault="00BA3904" w:rsidP="00A405A2">
      <w:pPr>
        <w:pStyle w:val="ParaLevel1"/>
        <w:numPr>
          <w:ilvl w:val="0"/>
          <w:numId w:val="0"/>
        </w:numPr>
        <w:ind w:left="720"/>
      </w:pPr>
      <w:r w:rsidRPr="00BA3904">
        <w:t>134</w:t>
      </w:r>
      <w:r w:rsidRPr="00BA3904">
        <w:tab/>
      </w:r>
      <w:r w:rsidR="00182305">
        <w:t>[The father’s]</w:t>
      </w:r>
      <w:r w:rsidRPr="00BA3904">
        <w:t xml:space="preserve"> narrative of the ‘old </w:t>
      </w:r>
      <w:r w:rsidR="00182305">
        <w:t>[father’s name]</w:t>
      </w:r>
      <w:r w:rsidR="00182305" w:rsidRPr="00BA3904">
        <w:t xml:space="preserve">’ </w:t>
      </w:r>
      <w:r w:rsidRPr="00BA3904">
        <w:t xml:space="preserve">versus the ‘new </w:t>
      </w:r>
      <w:r w:rsidR="00182305">
        <w:t>[father’s name]</w:t>
      </w:r>
      <w:r w:rsidRPr="00BA3904">
        <w:t xml:space="preserve">’ made no </w:t>
      </w:r>
      <w:proofErr w:type="gramStart"/>
      <w:r w:rsidRPr="00BA3904">
        <w:t>sense, and</w:t>
      </w:r>
      <w:proofErr w:type="gramEnd"/>
      <w:r w:rsidRPr="00BA3904">
        <w:t xml:space="preserve"> was an example of him trying to distance himself from previous actions for which he might now shirk responsibility. F gave the impression that he now thought better of ‘Old </w:t>
      </w:r>
      <w:r w:rsidR="00182305">
        <w:t>[father’s name]</w:t>
      </w:r>
      <w:r w:rsidR="00182305" w:rsidRPr="00BA3904">
        <w:t xml:space="preserve">’ </w:t>
      </w:r>
      <w:r w:rsidRPr="00BA3904">
        <w:t xml:space="preserve">‘s behaviour and was able to see how ‘old </w:t>
      </w:r>
      <w:r w:rsidR="00182305">
        <w:t>[father’s name]</w:t>
      </w:r>
      <w:r w:rsidR="00182305" w:rsidRPr="00BA3904">
        <w:t xml:space="preserve">’ </w:t>
      </w:r>
      <w:r w:rsidRPr="00BA3904">
        <w:t xml:space="preserve">had done things that he should apologise for as ‘New </w:t>
      </w:r>
      <w:r w:rsidR="00182305">
        <w:t>[father’s name]</w:t>
      </w:r>
      <w:r w:rsidR="00182305" w:rsidRPr="00BA3904">
        <w:t>’</w:t>
      </w:r>
      <w:r w:rsidRPr="00BA3904">
        <w:t xml:space="preserve">.  However, F then contradicted himself by then telling the court that the ‘old </w:t>
      </w:r>
      <w:r w:rsidR="00182305">
        <w:t>[father’s name]</w:t>
      </w:r>
      <w:r w:rsidR="00182305" w:rsidRPr="00BA3904">
        <w:t xml:space="preserve">’ </w:t>
      </w:r>
      <w:r w:rsidRPr="00BA3904">
        <w:t>was timid and kind and would have done anything for his kids. This too, it is submitted, is dishonest.</w:t>
      </w:r>
    </w:p>
    <w:p w14:paraId="270F71B1" w14:textId="77777777" w:rsidR="00BA3904" w:rsidRPr="00BA3904" w:rsidRDefault="00BA3904" w:rsidP="00F0650C">
      <w:pPr>
        <w:pStyle w:val="ParaLevel1"/>
        <w:numPr>
          <w:ilvl w:val="0"/>
          <w:numId w:val="0"/>
        </w:numPr>
        <w:ind w:left="720"/>
      </w:pPr>
      <w:r w:rsidRPr="00BA3904">
        <w:t>135</w:t>
      </w:r>
      <w:r w:rsidRPr="00BA3904">
        <w:tab/>
      </w:r>
      <w:r w:rsidRPr="00BA3904">
        <w:tab/>
        <w:t xml:space="preserve">(i) the deliberate lie(s) upon which they seek to </w:t>
      </w:r>
      <w:proofErr w:type="gramStart"/>
      <w:r w:rsidRPr="00BA3904">
        <w:t>rely;</w:t>
      </w:r>
      <w:proofErr w:type="gramEnd"/>
      <w:r w:rsidRPr="00BA3904">
        <w:t xml:space="preserve"> </w:t>
      </w:r>
    </w:p>
    <w:p w14:paraId="16895A6A" w14:textId="2675F9FC" w:rsidR="00BA3904" w:rsidRPr="00BA3904" w:rsidRDefault="00BA3904" w:rsidP="00F0650C">
      <w:pPr>
        <w:pStyle w:val="ParaLevel1"/>
        <w:numPr>
          <w:ilvl w:val="0"/>
          <w:numId w:val="0"/>
        </w:numPr>
        <w:ind w:left="720"/>
      </w:pPr>
      <w:r w:rsidRPr="00BA3904">
        <w:t xml:space="preserve">That F had memory loss but was able to remember certain things. The concoction of the narrative of ‘old </w:t>
      </w:r>
      <w:r w:rsidR="00182305">
        <w:t>[father’s name]</w:t>
      </w:r>
      <w:r w:rsidR="00182305" w:rsidRPr="00BA3904">
        <w:t xml:space="preserve">’ </w:t>
      </w:r>
      <w:r w:rsidRPr="00BA3904">
        <w:t xml:space="preserve">vs ‘New </w:t>
      </w:r>
      <w:r w:rsidR="00182305">
        <w:t>[father’s name]</w:t>
      </w:r>
      <w:r w:rsidRPr="00BA3904">
        <w:t>’.</w:t>
      </w:r>
    </w:p>
    <w:p w14:paraId="2E5E4716" w14:textId="77777777" w:rsidR="00BA3904" w:rsidRPr="00BA3904" w:rsidRDefault="00BA3904" w:rsidP="00F0650C">
      <w:pPr>
        <w:pStyle w:val="ParaLevel1"/>
        <w:numPr>
          <w:ilvl w:val="0"/>
          <w:numId w:val="0"/>
        </w:numPr>
        <w:ind w:left="720"/>
      </w:pPr>
      <w:r w:rsidRPr="00BA3904">
        <w:lastRenderedPageBreak/>
        <w:t xml:space="preserve">(ii) the significant issue to which it/they relate(s): </w:t>
      </w:r>
    </w:p>
    <w:p w14:paraId="71D9E1C5" w14:textId="1703F5B1" w:rsidR="00BA3904" w:rsidRPr="00BA3904" w:rsidRDefault="00BA3904" w:rsidP="00F0650C">
      <w:pPr>
        <w:pStyle w:val="ParaLevel1"/>
        <w:numPr>
          <w:ilvl w:val="0"/>
          <w:numId w:val="0"/>
        </w:numPr>
        <w:ind w:left="720"/>
      </w:pPr>
      <w:r w:rsidRPr="00BA3904">
        <w:t xml:space="preserve">To avoid court scrutiny of actions or information on causation re </w:t>
      </w:r>
      <w:r w:rsidR="00182305">
        <w:t>[B’s]</w:t>
      </w:r>
      <w:r w:rsidR="00182305" w:rsidRPr="00BA3904">
        <w:t xml:space="preserve"> </w:t>
      </w:r>
      <w:r w:rsidRPr="00BA3904">
        <w:t>injuries.</w:t>
      </w:r>
    </w:p>
    <w:p w14:paraId="4EB7270B" w14:textId="77777777" w:rsidR="00BA3904" w:rsidRPr="00BA3904" w:rsidRDefault="00BA3904" w:rsidP="00F0650C">
      <w:pPr>
        <w:pStyle w:val="ParaLevel1"/>
        <w:numPr>
          <w:ilvl w:val="0"/>
          <w:numId w:val="0"/>
        </w:numPr>
        <w:ind w:left="720"/>
      </w:pPr>
      <w:r w:rsidRPr="00BA3904">
        <w:t xml:space="preserve">on what basis it can be determined that the only explanation for the lie(s) is guilt: </w:t>
      </w:r>
    </w:p>
    <w:p w14:paraId="6361C129" w14:textId="540BF1E0" w:rsidR="00BA3904" w:rsidRPr="00BA3904" w:rsidRDefault="00BA3904" w:rsidP="00F0650C">
      <w:pPr>
        <w:pStyle w:val="ParaLevel1"/>
        <w:numPr>
          <w:ilvl w:val="0"/>
          <w:numId w:val="0"/>
        </w:numPr>
        <w:ind w:left="720"/>
      </w:pPr>
      <w:r w:rsidRPr="00BA3904">
        <w:t xml:space="preserve">There is simply no reason for </w:t>
      </w:r>
      <w:r w:rsidR="00182305">
        <w:t>[the father]</w:t>
      </w:r>
      <w:r w:rsidRPr="00BA3904">
        <w:t xml:space="preserve"> to have lied to the court as much as he has in relation to memory loss other than a feeling of guilt. The new narrative of ‘old </w:t>
      </w:r>
      <w:r w:rsidR="00182305">
        <w:t>[father’s name]</w:t>
      </w:r>
      <w:r w:rsidRPr="00BA3904">
        <w:t xml:space="preserve">’ vs ‘new </w:t>
      </w:r>
      <w:r w:rsidR="00182305">
        <w:t>[father’s name]</w:t>
      </w:r>
      <w:r w:rsidRPr="00BA3904">
        <w:t>’ is something he has concocted to be able to markedly distance himself from past actions. It is a form of justification, not just for the fake memory loss but also to assuage guilt so that he cannot be blamed for any past behaviours.</w:t>
      </w:r>
    </w:p>
    <w:p w14:paraId="383C3EE0" w14:textId="694AF032" w:rsidR="00BA3904" w:rsidRPr="00BA3904" w:rsidRDefault="00182305" w:rsidP="00F0650C">
      <w:pPr>
        <w:pStyle w:val="ParaLevel1"/>
        <w:numPr>
          <w:ilvl w:val="0"/>
          <w:numId w:val="0"/>
        </w:numPr>
        <w:ind w:left="720"/>
      </w:pPr>
      <w:r>
        <w:rPr>
          <w:b/>
          <w:bCs/>
          <w:u w:val="single"/>
        </w:rPr>
        <w:t>[The father’s]</w:t>
      </w:r>
      <w:r w:rsidR="00BA3904" w:rsidRPr="00BA3904">
        <w:rPr>
          <w:b/>
          <w:bCs/>
          <w:u w:val="single"/>
        </w:rPr>
        <w:t xml:space="preserve"> dishonesty with Dr </w:t>
      </w:r>
      <w:proofErr w:type="spellStart"/>
      <w:r w:rsidR="00BA3904" w:rsidRPr="00BA3904">
        <w:rPr>
          <w:b/>
          <w:bCs/>
          <w:u w:val="single"/>
        </w:rPr>
        <w:t>Mclintock</w:t>
      </w:r>
      <w:proofErr w:type="spellEnd"/>
    </w:p>
    <w:p w14:paraId="7A44F050" w14:textId="7AED957D" w:rsidR="00BA3904" w:rsidRPr="00BA3904" w:rsidRDefault="00F0650C" w:rsidP="00F0650C">
      <w:pPr>
        <w:pStyle w:val="ParaLevel1"/>
        <w:numPr>
          <w:ilvl w:val="0"/>
          <w:numId w:val="0"/>
        </w:numPr>
        <w:ind w:left="720"/>
      </w:pPr>
      <w:r>
        <w:t>1</w:t>
      </w:r>
      <w:r w:rsidR="00BA3904" w:rsidRPr="00BA3904">
        <w:t>36</w:t>
      </w:r>
      <w:r w:rsidR="00BA3904" w:rsidRPr="00BA3904">
        <w:tab/>
        <w:t xml:space="preserve"> It is submitted that the court cannot rely on Dr </w:t>
      </w:r>
      <w:proofErr w:type="spellStart"/>
      <w:r w:rsidR="00BA3904" w:rsidRPr="00BA3904">
        <w:t>Mclintock’s</w:t>
      </w:r>
      <w:proofErr w:type="spellEnd"/>
      <w:r w:rsidR="00BA3904" w:rsidRPr="00BA3904">
        <w:t xml:space="preserve"> report of </w:t>
      </w:r>
      <w:r w:rsidR="00B55BD9">
        <w:t>the father</w:t>
      </w:r>
      <w:r w:rsidR="00BA3904" w:rsidRPr="00BA3904">
        <w:t xml:space="preserve"> and the expert conclusion he came to in relation to F’s purported memory loss. Clearly the court did not find this expert assessment reliable, directing as it did, a second opinion from Dr Morton.</w:t>
      </w:r>
    </w:p>
    <w:p w14:paraId="41C41E34" w14:textId="078CC8C3" w:rsidR="00BA3904" w:rsidRPr="00BA3904" w:rsidRDefault="00BA3904" w:rsidP="00F0650C">
      <w:pPr>
        <w:pStyle w:val="ParaLevel1"/>
        <w:numPr>
          <w:ilvl w:val="0"/>
          <w:numId w:val="0"/>
        </w:numPr>
        <w:ind w:left="720"/>
      </w:pPr>
      <w:r w:rsidRPr="00BA3904">
        <w:t>137</w:t>
      </w:r>
      <w:r w:rsidRPr="00BA3904">
        <w:tab/>
        <w:t xml:space="preserve">The court is referred to the previous documents filed by M and the skeleton argument prepared on behalf of </w:t>
      </w:r>
      <w:r w:rsidR="00182305">
        <w:t>[the mother]</w:t>
      </w:r>
      <w:r w:rsidRPr="00BA3904">
        <w:t xml:space="preserve"> for the hearing on 21</w:t>
      </w:r>
      <w:r w:rsidRPr="00BA3904">
        <w:rPr>
          <w:vertAlign w:val="superscript"/>
        </w:rPr>
        <w:t>st</w:t>
      </w:r>
      <w:r w:rsidRPr="00BA3904">
        <w:t xml:space="preserve"> October 2023 at [A607] and is reminded of the submissions made and evidence given in relation to Dr </w:t>
      </w:r>
      <w:proofErr w:type="spellStart"/>
      <w:r w:rsidRPr="00BA3904">
        <w:t>Mclintock’s</w:t>
      </w:r>
      <w:proofErr w:type="spellEnd"/>
      <w:r w:rsidRPr="00BA3904">
        <w:t xml:space="preserve"> various reports on F and his conclusions based on what F was reporting to him and other medical professionals.</w:t>
      </w:r>
    </w:p>
    <w:p w14:paraId="1BC79586" w14:textId="4592CFDC" w:rsidR="00BA3904" w:rsidRPr="00BA3904" w:rsidRDefault="00BA3904" w:rsidP="00F0650C">
      <w:pPr>
        <w:pStyle w:val="ParaLevel1"/>
        <w:numPr>
          <w:ilvl w:val="0"/>
          <w:numId w:val="0"/>
        </w:numPr>
        <w:ind w:left="720"/>
      </w:pPr>
      <w:r w:rsidRPr="00BA3904">
        <w:t>138</w:t>
      </w:r>
      <w:r w:rsidRPr="00BA3904">
        <w:tab/>
        <w:t xml:space="preserve">In particular the GP report of Dr Wood [E260] of 14th September </w:t>
      </w:r>
      <w:proofErr w:type="gramStart"/>
      <w:r w:rsidRPr="00BA3904">
        <w:t xml:space="preserve">that </w:t>
      </w:r>
      <w:r w:rsidR="0084181B">
        <w:t xml:space="preserve"> [</w:t>
      </w:r>
      <w:proofErr w:type="gramEnd"/>
      <w:r w:rsidR="0084181B">
        <w:t>the father]</w:t>
      </w:r>
      <w:r w:rsidRPr="00BA3904">
        <w:t xml:space="preserve"> is ‘struggling with normal activities of daily living without support’. The </w:t>
      </w:r>
      <w:r w:rsidRPr="00BA3904">
        <w:lastRenderedPageBreak/>
        <w:t xml:space="preserve">GP report of Dr </w:t>
      </w:r>
      <w:proofErr w:type="spellStart"/>
      <w:r w:rsidRPr="00BA3904">
        <w:t>Bissatt</w:t>
      </w:r>
      <w:proofErr w:type="spellEnd"/>
      <w:r w:rsidRPr="00BA3904">
        <w:t xml:space="preserve"> at [E261] states that from an assessment of </w:t>
      </w:r>
      <w:r w:rsidR="0084181B">
        <w:t>[the father]</w:t>
      </w:r>
      <w:r w:rsidRPr="00BA3904">
        <w:t xml:space="preserve"> on 21st September he is ‘struggling to carry out basic daily tasks without support’. The information from the GP’s is entirely unreliable when considered alongside the phone evidence. The court is referred to the specific messages already included in M’s documents before the court, and the annexe provided.</w:t>
      </w:r>
    </w:p>
    <w:p w14:paraId="52BFE6FB" w14:textId="3B51457F" w:rsidR="00BA3904" w:rsidRPr="00BA3904" w:rsidRDefault="00BA3904" w:rsidP="00F0650C">
      <w:pPr>
        <w:pStyle w:val="ParaLevel1"/>
        <w:numPr>
          <w:ilvl w:val="0"/>
          <w:numId w:val="0"/>
        </w:numPr>
        <w:ind w:left="720"/>
      </w:pPr>
      <w:r w:rsidRPr="00BA3904">
        <w:t>139</w:t>
      </w:r>
      <w:r w:rsidRPr="00BA3904">
        <w:tab/>
        <w:t xml:space="preserve">A swathe of text messages in question from that period were put to </w:t>
      </w:r>
      <w:r w:rsidR="0084181B">
        <w:t>[the father]</w:t>
      </w:r>
      <w:r w:rsidRPr="00BA3904">
        <w:t xml:space="preserve"> in oral evidence and he said he was not able to remember, save for the football texts where </w:t>
      </w:r>
      <w:r w:rsidR="0084181B">
        <w:t>[the father]</w:t>
      </w:r>
      <w:r w:rsidRPr="00BA3904">
        <w:t xml:space="preserve"> justified that his private life was nothing to do with his memory loss and that engaging in football was helpful to his mental health.</w:t>
      </w:r>
    </w:p>
    <w:p w14:paraId="270D18F5" w14:textId="3DB6C076" w:rsidR="00BA3904" w:rsidRPr="00BA3904" w:rsidRDefault="00BA3904" w:rsidP="00F0650C">
      <w:pPr>
        <w:pStyle w:val="ParaLevel1"/>
        <w:numPr>
          <w:ilvl w:val="0"/>
          <w:numId w:val="0"/>
        </w:numPr>
        <w:ind w:left="720"/>
      </w:pPr>
      <w:r w:rsidRPr="00BA3904">
        <w:t>140</w:t>
      </w:r>
      <w:r w:rsidRPr="00BA3904">
        <w:tab/>
        <w:t xml:space="preserve">The court will also bear in mind the lies </w:t>
      </w:r>
      <w:r w:rsidR="0084181B">
        <w:t>[the father]</w:t>
      </w:r>
      <w:r w:rsidRPr="00BA3904">
        <w:t xml:space="preserve"> told about having to be supervised by his mother, in order to give the impression that he was unable to care for himself and too mentally fragile to be on his own on the October 2</w:t>
      </w:r>
      <w:r w:rsidRPr="00BA3904">
        <w:rPr>
          <w:vertAlign w:val="superscript"/>
        </w:rPr>
        <w:t>nd</w:t>
      </w:r>
      <w:r w:rsidRPr="00BA3904">
        <w:t xml:space="preserve"> assessment date [at E271 at paragraph 4.6] when he told Dr </w:t>
      </w:r>
      <w:proofErr w:type="spellStart"/>
      <w:r w:rsidRPr="00BA3904">
        <w:t>Mclintock</w:t>
      </w:r>
      <w:proofErr w:type="spellEnd"/>
      <w:r w:rsidRPr="00BA3904">
        <w:t xml:space="preserve"> that he ‘is currently staying at his Mother’s property and she is ‘checking on me every hour’. </w:t>
      </w:r>
      <w:r w:rsidR="0084181B">
        <w:t>[The father]</w:t>
      </w:r>
      <w:r w:rsidRPr="00BA3904">
        <w:t xml:space="preserve"> self-reported that he stays in during the day and does ‘nothing. There is nothing for me to do’, </w:t>
      </w:r>
      <w:proofErr w:type="gramStart"/>
      <w:r w:rsidRPr="00BA3904">
        <w:t>in order to</w:t>
      </w:r>
      <w:proofErr w:type="gramEnd"/>
      <w:r w:rsidRPr="00BA3904">
        <w:t xml:space="preserve"> manipulate Dr </w:t>
      </w:r>
      <w:proofErr w:type="spellStart"/>
      <w:r w:rsidRPr="00BA3904">
        <w:t>Mclintock’s</w:t>
      </w:r>
      <w:proofErr w:type="spellEnd"/>
      <w:r w:rsidRPr="00BA3904">
        <w:t xml:space="preserve"> view which, he appears to have done with some success. This information is as reported to Dr </w:t>
      </w:r>
      <w:proofErr w:type="spellStart"/>
      <w:r w:rsidRPr="00BA3904">
        <w:t>Mclintock</w:t>
      </w:r>
      <w:proofErr w:type="spellEnd"/>
      <w:r w:rsidRPr="00BA3904">
        <w:t xml:space="preserve"> is totally dishonest when considering the phone evidence - see attached annexe.</w:t>
      </w:r>
    </w:p>
    <w:p w14:paraId="3C832674" w14:textId="77777777" w:rsidR="00BA3904" w:rsidRPr="00BA3904" w:rsidRDefault="00BA3904" w:rsidP="00F0650C">
      <w:pPr>
        <w:pStyle w:val="ParaLevel1"/>
        <w:numPr>
          <w:ilvl w:val="0"/>
          <w:numId w:val="0"/>
        </w:numPr>
        <w:ind w:left="720"/>
      </w:pPr>
      <w:r w:rsidRPr="00BA3904">
        <w:t>141</w:t>
      </w:r>
      <w:r w:rsidRPr="00BA3904">
        <w:tab/>
        <w:t>It is submitted that this was a sophisticated part of F’s tactics to avoid being seen by any of the professionals to be doing ‘too much’ as he later told Dr Morton, so that he wouldn’t have to give evidence to the court. </w:t>
      </w:r>
    </w:p>
    <w:p w14:paraId="0E66F381" w14:textId="1B507496" w:rsidR="00BA3904" w:rsidRPr="00BA3904" w:rsidRDefault="00BA3904" w:rsidP="00F0650C">
      <w:pPr>
        <w:pStyle w:val="ParaLevel1"/>
        <w:numPr>
          <w:ilvl w:val="0"/>
          <w:numId w:val="0"/>
        </w:numPr>
        <w:ind w:left="720"/>
      </w:pPr>
      <w:r w:rsidRPr="00BA3904">
        <w:lastRenderedPageBreak/>
        <w:t>142</w:t>
      </w:r>
      <w:r w:rsidRPr="00BA3904">
        <w:tab/>
        <w:t xml:space="preserve">It is submitted that this is also why he did not attend contact with </w:t>
      </w:r>
      <w:r w:rsidR="0084181B">
        <w:t>[A]</w:t>
      </w:r>
      <w:r w:rsidR="0084181B" w:rsidRPr="00BA3904">
        <w:t xml:space="preserve"> </w:t>
      </w:r>
      <w:r w:rsidRPr="00BA3904">
        <w:t xml:space="preserve">and </w:t>
      </w:r>
      <w:r w:rsidR="0084181B">
        <w:t>[B]</w:t>
      </w:r>
      <w:r w:rsidR="0084181B" w:rsidRPr="00BA3904">
        <w:t xml:space="preserve"> </w:t>
      </w:r>
      <w:r w:rsidRPr="00BA3904">
        <w:t>and prioritised his need to be seen as incapable or too mentally unwell over and above their welfare needs for a relationship with their father.</w:t>
      </w:r>
    </w:p>
    <w:p w14:paraId="1E985AA8" w14:textId="77777777" w:rsidR="00BA3904" w:rsidRPr="00BA3904" w:rsidRDefault="00BA3904" w:rsidP="00F0650C">
      <w:pPr>
        <w:pStyle w:val="ParaLevel1"/>
        <w:numPr>
          <w:ilvl w:val="0"/>
          <w:numId w:val="0"/>
        </w:numPr>
        <w:ind w:left="720"/>
      </w:pPr>
      <w:r w:rsidRPr="00BA3904">
        <w:t>143</w:t>
      </w:r>
      <w:r w:rsidRPr="00BA3904">
        <w:tab/>
      </w:r>
      <w:r w:rsidRPr="00BA3904">
        <w:tab/>
        <w:t xml:space="preserve">(i) the deliberate lie(s) upon which they seek to </w:t>
      </w:r>
      <w:proofErr w:type="gramStart"/>
      <w:r w:rsidRPr="00BA3904">
        <w:t>rely;</w:t>
      </w:r>
      <w:proofErr w:type="gramEnd"/>
    </w:p>
    <w:p w14:paraId="55DA9AC0" w14:textId="789566F2" w:rsidR="00BA3904" w:rsidRPr="00BA3904" w:rsidRDefault="00BA3904" w:rsidP="00F0650C">
      <w:pPr>
        <w:pStyle w:val="ParaLevel1"/>
        <w:numPr>
          <w:ilvl w:val="0"/>
          <w:numId w:val="0"/>
        </w:numPr>
        <w:ind w:left="720"/>
      </w:pPr>
      <w:r w:rsidRPr="00BA3904">
        <w:t xml:space="preserve">That </w:t>
      </w:r>
      <w:r w:rsidR="0084181B">
        <w:t>[the father]</w:t>
      </w:r>
      <w:r w:rsidRPr="00BA3904">
        <w:t xml:space="preserve"> couldn’t manage any daily tasks and that he had to have 24/7 supervision by his own mother.</w:t>
      </w:r>
    </w:p>
    <w:p w14:paraId="3E6F88AC" w14:textId="77777777" w:rsidR="00BA3904" w:rsidRPr="00BA3904" w:rsidRDefault="00BA3904" w:rsidP="00F0650C">
      <w:pPr>
        <w:pStyle w:val="ParaLevel1"/>
        <w:numPr>
          <w:ilvl w:val="0"/>
          <w:numId w:val="0"/>
        </w:numPr>
        <w:ind w:left="720"/>
      </w:pPr>
      <w:r w:rsidRPr="00BA3904">
        <w:t xml:space="preserve">(ii) the significant issue to which it/they relate(s): </w:t>
      </w:r>
    </w:p>
    <w:p w14:paraId="57DB0EEA" w14:textId="169B448F" w:rsidR="00BA3904" w:rsidRPr="00BA3904" w:rsidRDefault="00BA3904" w:rsidP="00F0650C">
      <w:pPr>
        <w:pStyle w:val="ParaLevel1"/>
        <w:numPr>
          <w:ilvl w:val="0"/>
          <w:numId w:val="0"/>
        </w:numPr>
        <w:ind w:left="720"/>
      </w:pPr>
      <w:r w:rsidRPr="00BA3904">
        <w:t xml:space="preserve">Evasion of the court’s scrutiny for information as to </w:t>
      </w:r>
      <w:r w:rsidR="0084181B">
        <w:t>[B’s]</w:t>
      </w:r>
      <w:r w:rsidR="0084181B" w:rsidRPr="00BA3904">
        <w:t xml:space="preserve"> </w:t>
      </w:r>
      <w:r w:rsidRPr="00BA3904">
        <w:t>injuries and cross examination.</w:t>
      </w:r>
    </w:p>
    <w:p w14:paraId="09D81E72" w14:textId="351449FC" w:rsidR="00BA3904" w:rsidRPr="00BA3904" w:rsidRDefault="00BA3904" w:rsidP="00F0650C">
      <w:pPr>
        <w:pStyle w:val="ParaLevel1"/>
        <w:numPr>
          <w:ilvl w:val="0"/>
          <w:numId w:val="0"/>
        </w:numPr>
        <w:ind w:left="720"/>
      </w:pPr>
      <w:r w:rsidRPr="00BA3904">
        <w:t xml:space="preserve">(iii) on what basis it can be determined that the only explanation for the lie(s) is guilt. </w:t>
      </w:r>
    </w:p>
    <w:p w14:paraId="4314C36C" w14:textId="3DAF6544" w:rsidR="00BA3904" w:rsidRPr="00BA3904" w:rsidRDefault="00BA3904" w:rsidP="00F0650C">
      <w:pPr>
        <w:pStyle w:val="ParaLevel1"/>
        <w:numPr>
          <w:ilvl w:val="0"/>
          <w:numId w:val="0"/>
        </w:numPr>
        <w:ind w:left="720"/>
      </w:pPr>
      <w:r w:rsidRPr="00BA3904">
        <w:t xml:space="preserve">This is part of </w:t>
      </w:r>
      <w:r w:rsidR="0084181B">
        <w:t>[the father’s]</w:t>
      </w:r>
      <w:r w:rsidRPr="00BA3904">
        <w:t xml:space="preserve"> wholesale campaign to avoid questions and scrutiny. Why else would </w:t>
      </w:r>
      <w:r w:rsidR="0084181B">
        <w:t>[the father]</w:t>
      </w:r>
      <w:r w:rsidRPr="00BA3904">
        <w:t xml:space="preserve"> put so much time and energy into seeking out GP appointments to confirm his state of mental vulnerability if not an attempt to garner sympathy rather than facing the music about his guilt? The court cannot forget that up until 28th July 2023, </w:t>
      </w:r>
      <w:r w:rsidR="0084181B">
        <w:t xml:space="preserve">[the </w:t>
      </w:r>
      <w:proofErr w:type="gramStart"/>
      <w:r w:rsidR="0084181B">
        <w:t xml:space="preserve">father] </w:t>
      </w:r>
      <w:r w:rsidRPr="00BA3904">
        <w:t xml:space="preserve"> was</w:t>
      </w:r>
      <w:proofErr w:type="gramEnd"/>
      <w:r w:rsidRPr="00BA3904">
        <w:t xml:space="preserve"> fully engaged in the court process, giving clear instructions and attending at court without any problems</w:t>
      </w:r>
      <w:r w:rsidR="00F12500">
        <w:t>…….</w:t>
      </w:r>
    </w:p>
    <w:p w14:paraId="47324F3C" w14:textId="0CCCC5D0" w:rsidR="00BA3904" w:rsidRPr="00BA3904" w:rsidRDefault="00BA3904" w:rsidP="005F69E2">
      <w:pPr>
        <w:pStyle w:val="ParaLevel1"/>
        <w:numPr>
          <w:ilvl w:val="0"/>
          <w:numId w:val="0"/>
        </w:numPr>
        <w:ind w:left="720"/>
      </w:pPr>
      <w:r w:rsidRPr="00BA3904">
        <w:rPr>
          <w:b/>
          <w:bCs/>
          <w:u w:val="single"/>
        </w:rPr>
        <w:t xml:space="preserve">FINDINGS SOUGHT IN RELATION TO </w:t>
      </w:r>
      <w:r w:rsidR="0084181B">
        <w:rPr>
          <w:b/>
          <w:bCs/>
          <w:u w:val="single"/>
        </w:rPr>
        <w:t>[THE FATHER]</w:t>
      </w:r>
      <w:r w:rsidRPr="00BA3904">
        <w:rPr>
          <w:b/>
          <w:bCs/>
          <w:u w:val="single"/>
        </w:rPr>
        <w:t>:</w:t>
      </w:r>
    </w:p>
    <w:p w14:paraId="70169413" w14:textId="26CD6374" w:rsidR="00BA3904" w:rsidRPr="00BA3904" w:rsidRDefault="00BA3904" w:rsidP="005F69E2">
      <w:pPr>
        <w:pStyle w:val="ParaLevel1"/>
        <w:numPr>
          <w:ilvl w:val="0"/>
          <w:numId w:val="0"/>
        </w:numPr>
        <w:ind w:left="720"/>
      </w:pPr>
      <w:r w:rsidRPr="00BA3904">
        <w:t xml:space="preserve">151 The court is therefore asked to make the following findings against </w:t>
      </w:r>
      <w:r w:rsidR="0084181B">
        <w:t>[the father]</w:t>
      </w:r>
      <w:r w:rsidRPr="00BA3904">
        <w:t>:</w:t>
      </w:r>
    </w:p>
    <w:p w14:paraId="2D3B9098" w14:textId="306D1708" w:rsidR="00BA3904" w:rsidRPr="00BA3904" w:rsidRDefault="00BA3904" w:rsidP="00A171D5">
      <w:pPr>
        <w:pStyle w:val="ParaLevel1"/>
        <w:numPr>
          <w:ilvl w:val="0"/>
          <w:numId w:val="0"/>
        </w:numPr>
        <w:ind w:left="720"/>
      </w:pPr>
      <w:r w:rsidRPr="00BA3904">
        <w:lastRenderedPageBreak/>
        <w:t xml:space="preserve">(a) </w:t>
      </w:r>
      <w:r w:rsidR="0084181B">
        <w:t>[the father]</w:t>
      </w:r>
      <w:r w:rsidRPr="00BA3904">
        <w:t xml:space="preserve"> duped Dr </w:t>
      </w:r>
      <w:proofErr w:type="spellStart"/>
      <w:r w:rsidRPr="00BA3904">
        <w:t>Mclintock</w:t>
      </w:r>
      <w:proofErr w:type="spellEnd"/>
      <w:r w:rsidRPr="00BA3904">
        <w:t xml:space="preserve"> about memory loss and or dissociation to the extent that Dr </w:t>
      </w:r>
      <w:proofErr w:type="spellStart"/>
      <w:r w:rsidRPr="00BA3904">
        <w:t>Mclintock’s</w:t>
      </w:r>
      <w:proofErr w:type="spellEnd"/>
      <w:r w:rsidRPr="00BA3904">
        <w:t xml:space="preserve"> expert assessment was </w:t>
      </w:r>
      <w:proofErr w:type="gramStart"/>
      <w:r w:rsidRPr="00BA3904">
        <w:t>flawed</w:t>
      </w:r>
      <w:proofErr w:type="gramEnd"/>
      <w:r w:rsidRPr="00BA3904">
        <w:t xml:space="preserve"> and F was assessed as lacking capacity to conduct litigation.</w:t>
      </w:r>
    </w:p>
    <w:p w14:paraId="6126DC13" w14:textId="64196918" w:rsidR="00BA3904" w:rsidRPr="00BA3904" w:rsidRDefault="00BA3904" w:rsidP="005F69E2">
      <w:pPr>
        <w:pStyle w:val="ParaLevel1"/>
        <w:numPr>
          <w:ilvl w:val="0"/>
          <w:numId w:val="0"/>
        </w:numPr>
        <w:ind w:left="720"/>
      </w:pPr>
      <w:r w:rsidRPr="00BA3904">
        <w:t>(b)</w:t>
      </w:r>
      <w:r w:rsidR="0084181B" w:rsidRPr="0084181B">
        <w:t xml:space="preserve"> </w:t>
      </w:r>
      <w:r w:rsidR="0084181B">
        <w:t>[the father]</w:t>
      </w:r>
      <w:r w:rsidR="0084181B" w:rsidRPr="00BA3904">
        <w:t xml:space="preserve"> </w:t>
      </w:r>
      <w:r w:rsidRPr="00BA3904">
        <w:t>was dishonest with Dr Morton about his purported memory loss to maintain his position that he should not have to give evidence</w:t>
      </w:r>
    </w:p>
    <w:p w14:paraId="2AD5C255" w14:textId="12D376E0" w:rsidR="00BA3904" w:rsidRPr="00BA3904" w:rsidRDefault="00BA3904" w:rsidP="005F69E2">
      <w:pPr>
        <w:pStyle w:val="ParaLevel1"/>
        <w:numPr>
          <w:ilvl w:val="0"/>
          <w:numId w:val="0"/>
        </w:numPr>
        <w:ind w:left="720"/>
      </w:pPr>
      <w:r w:rsidRPr="00BA3904">
        <w:t xml:space="preserve">(c) </w:t>
      </w:r>
      <w:r w:rsidR="0084181B">
        <w:t>[the father]</w:t>
      </w:r>
      <w:r w:rsidR="0084181B" w:rsidRPr="00BA3904">
        <w:t xml:space="preserve"> </w:t>
      </w:r>
      <w:r w:rsidRPr="00BA3904">
        <w:t xml:space="preserve">lied to the court as to his purported memory loss to avoid taking responsibility for information or any injuries to </w:t>
      </w:r>
      <w:r w:rsidR="0084181B">
        <w:t>[B]</w:t>
      </w:r>
    </w:p>
    <w:p w14:paraId="658D1343" w14:textId="55841DFB" w:rsidR="00BA3904" w:rsidRPr="00BA3904" w:rsidRDefault="00BA3904" w:rsidP="005F69E2">
      <w:pPr>
        <w:pStyle w:val="ParaLevel1"/>
        <w:numPr>
          <w:ilvl w:val="0"/>
          <w:numId w:val="0"/>
        </w:numPr>
        <w:ind w:left="720"/>
      </w:pPr>
      <w:r w:rsidRPr="00BA3904">
        <w:t xml:space="preserve">(d) </w:t>
      </w:r>
      <w:r w:rsidR="0084181B">
        <w:t>[the father]</w:t>
      </w:r>
      <w:r w:rsidR="0084181B" w:rsidRPr="00BA3904">
        <w:t xml:space="preserve"> </w:t>
      </w:r>
      <w:r w:rsidRPr="00BA3904">
        <w:t>lied to the Guardian about the train station incident</w:t>
      </w:r>
    </w:p>
    <w:p w14:paraId="7028F01E" w14:textId="3A7D53E8" w:rsidR="00BA3904" w:rsidRPr="00BA3904" w:rsidRDefault="00BA3904" w:rsidP="009C0B0F">
      <w:pPr>
        <w:pStyle w:val="ParaLevel1"/>
        <w:numPr>
          <w:ilvl w:val="0"/>
          <w:numId w:val="0"/>
        </w:numPr>
        <w:ind w:left="720"/>
      </w:pPr>
      <w:r w:rsidRPr="00BA3904">
        <w:t xml:space="preserve">(e) </w:t>
      </w:r>
      <w:r w:rsidR="0084181B">
        <w:t>[the father]</w:t>
      </w:r>
      <w:r w:rsidR="0084181B" w:rsidRPr="00BA3904">
        <w:t xml:space="preserve"> </w:t>
      </w:r>
      <w:r w:rsidRPr="00BA3904">
        <w:t xml:space="preserve">lied to social services about the paternity of </w:t>
      </w:r>
      <w:r w:rsidR="0084181B">
        <w:t>[C]</w:t>
      </w:r>
      <w:r w:rsidRPr="00BA3904">
        <w:t xml:space="preserve">, about how often he was having contact with </w:t>
      </w:r>
      <w:r w:rsidR="0084181B">
        <w:t>[C]</w:t>
      </w:r>
      <w:r w:rsidR="0084181B" w:rsidRPr="00BA3904">
        <w:t xml:space="preserve"> </w:t>
      </w:r>
      <w:r w:rsidRPr="00BA3904">
        <w:t xml:space="preserve">while he was not having contact with </w:t>
      </w:r>
      <w:r w:rsidR="0084181B">
        <w:t>[A]</w:t>
      </w:r>
      <w:r w:rsidR="0084181B" w:rsidRPr="00BA3904">
        <w:t xml:space="preserve"> </w:t>
      </w:r>
      <w:r w:rsidRPr="00BA3904">
        <w:t xml:space="preserve">and </w:t>
      </w:r>
      <w:r w:rsidR="0084181B">
        <w:t>[B]</w:t>
      </w:r>
      <w:r w:rsidRPr="00BA3904">
        <w:t xml:space="preserve">, and about his ability to function in daily life </w:t>
      </w:r>
      <w:proofErr w:type="gramStart"/>
      <w:r w:rsidRPr="00BA3904">
        <w:t>in order to</w:t>
      </w:r>
      <w:proofErr w:type="gramEnd"/>
      <w:r w:rsidRPr="00BA3904">
        <w:t xml:space="preserve"> appear unable to function and unable to give evidence.</w:t>
      </w:r>
    </w:p>
    <w:p w14:paraId="6D90959F" w14:textId="6C8D6749" w:rsidR="00BA3904" w:rsidRPr="00BA3904" w:rsidRDefault="00BA3904" w:rsidP="009C0B0F">
      <w:pPr>
        <w:pStyle w:val="ParaLevel1"/>
        <w:numPr>
          <w:ilvl w:val="0"/>
          <w:numId w:val="0"/>
        </w:numPr>
        <w:ind w:left="720"/>
      </w:pPr>
      <w:r w:rsidRPr="00BA3904">
        <w:t>152</w:t>
      </w:r>
      <w:r w:rsidRPr="00BA3904">
        <w:tab/>
        <w:t xml:space="preserve">It is submitted that any finding made in relation to (a), (b) and (c) and (d) can be relied on by the court as relevant to the likelihood that F perpetrated injury to </w:t>
      </w:r>
      <w:r w:rsidR="0084181B">
        <w:t>[B]</w:t>
      </w:r>
      <w:r w:rsidRPr="00BA3904">
        <w:t xml:space="preserve">. We say that the lies in respect to his sexual </w:t>
      </w:r>
      <w:proofErr w:type="gramStart"/>
      <w:r w:rsidRPr="00BA3904">
        <w:t>unfaithfulness ,</w:t>
      </w:r>
      <w:proofErr w:type="gramEnd"/>
      <w:r w:rsidRPr="00BA3904">
        <w:t xml:space="preserve"> </w:t>
      </w:r>
      <w:proofErr w:type="spellStart"/>
      <w:r w:rsidRPr="00BA3904">
        <w:t>alias’</w:t>
      </w:r>
      <w:proofErr w:type="spellEnd"/>
      <w:r w:rsidRPr="00BA3904">
        <w:t xml:space="preserve"> and </w:t>
      </w:r>
      <w:r w:rsidR="0084181B">
        <w:t>[C’s]</w:t>
      </w:r>
      <w:r w:rsidR="0084181B" w:rsidRPr="00BA3904">
        <w:t xml:space="preserve"> </w:t>
      </w:r>
      <w:r w:rsidRPr="00BA3904">
        <w:t>paternity go to  prove his capacity to make and sustain a lie to protect himself from challenge and scrutiny. </w:t>
      </w:r>
    </w:p>
    <w:p w14:paraId="28F157E4" w14:textId="7666BE29" w:rsidR="006620D2" w:rsidRDefault="00BA3904" w:rsidP="006620D2">
      <w:pPr>
        <w:pStyle w:val="ParaLevel1"/>
        <w:numPr>
          <w:ilvl w:val="0"/>
          <w:numId w:val="20"/>
        </w:numPr>
      </w:pPr>
      <w:r w:rsidRPr="00BA3904">
        <w:t>Although it may not be possible for the court to make a finding that</w:t>
      </w:r>
      <w:r w:rsidR="0084181B">
        <w:t xml:space="preserve"> [the father]</w:t>
      </w:r>
      <w:r w:rsidRPr="00BA3904">
        <w:t xml:space="preserve"> duped Dr Taylor in his initial cognitive assessment, it is submitted that the level of vulnerabilities recorded in that assessment are exaggerated, given his ability and presentation at court when answering questions in cross examination as above. This is not something that any of the parties could </w:t>
      </w:r>
      <w:r w:rsidRPr="00BA3904">
        <w:lastRenderedPageBreak/>
        <w:t xml:space="preserve">have objected to earlier, nor could the court have realised, until </w:t>
      </w:r>
      <w:r w:rsidR="0084181B">
        <w:t>[the father]</w:t>
      </w:r>
      <w:r w:rsidRPr="00BA3904">
        <w:t xml:space="preserve"> eventually gave his oral evidence</w:t>
      </w:r>
      <w:r w:rsidR="007D54FA">
        <w:t>”</w:t>
      </w:r>
      <w:r w:rsidRPr="00BA3904">
        <w:t>.</w:t>
      </w:r>
    </w:p>
    <w:p w14:paraId="65D58B2E" w14:textId="5E9A349C" w:rsidR="006D6595" w:rsidRDefault="005E6C27" w:rsidP="00BE20C9">
      <w:pPr>
        <w:pStyle w:val="ParaLevel1"/>
        <w:numPr>
          <w:ilvl w:val="0"/>
          <w:numId w:val="19"/>
        </w:numPr>
      </w:pPr>
      <w:r w:rsidRPr="005E6C27">
        <w:t xml:space="preserve">Father's </w:t>
      </w:r>
      <w:r w:rsidR="00A1776F" w:rsidRPr="005E6C27">
        <w:t>s</w:t>
      </w:r>
      <w:r w:rsidR="00A1776F">
        <w:t>ubmissions</w:t>
      </w:r>
      <w:r w:rsidR="00AD533F">
        <w:t xml:space="preserve"> </w:t>
      </w:r>
      <w:r w:rsidRPr="005E6C27">
        <w:t>regarding the interpretation of his evidence are at a 715 internal paragraph 22</w:t>
      </w:r>
      <w:r w:rsidR="00C37A04" w:rsidRPr="00C37A04">
        <w:t>.</w:t>
      </w:r>
      <w:r w:rsidR="00395E23" w:rsidRPr="00395E23">
        <w:t xml:space="preserve"> The court is reminded</w:t>
      </w:r>
      <w:r w:rsidR="00A03BE0" w:rsidRPr="00A03BE0">
        <w:t xml:space="preserve"> that the father's IQ </w:t>
      </w:r>
      <w:r w:rsidR="00341215">
        <w:t xml:space="preserve">has been </w:t>
      </w:r>
      <w:r w:rsidR="00A03BE0" w:rsidRPr="00A03BE0">
        <w:t xml:space="preserve">assessed as 69, that he has a reading age of eight years and two months and that ground rules have been in place </w:t>
      </w:r>
      <w:proofErr w:type="gramStart"/>
      <w:r w:rsidR="00A03BE0" w:rsidRPr="00A03BE0">
        <w:t>so as to</w:t>
      </w:r>
      <w:proofErr w:type="gramEnd"/>
      <w:r w:rsidR="00A03BE0" w:rsidRPr="00A03BE0">
        <w:t xml:space="preserve"> address ASD dyslexia and dyspraxia. </w:t>
      </w:r>
      <w:proofErr w:type="gramStart"/>
      <w:r w:rsidR="00341215">
        <w:t xml:space="preserve">At </w:t>
      </w:r>
      <w:r w:rsidR="00A03BE0" w:rsidRPr="00A03BE0">
        <w:t xml:space="preserve"> paragraphs</w:t>
      </w:r>
      <w:proofErr w:type="gramEnd"/>
      <w:r w:rsidR="00A03BE0" w:rsidRPr="00A03BE0">
        <w:t xml:space="preserve"> 4 5</w:t>
      </w:r>
      <w:r w:rsidR="00FF29E7">
        <w:t xml:space="preserve"> and </w:t>
      </w:r>
      <w:r w:rsidR="00A03BE0" w:rsidRPr="00A03BE0">
        <w:t xml:space="preserve"> 6:</w:t>
      </w:r>
      <w:r w:rsidR="00ED7186" w:rsidRPr="00ED7186">
        <w:t xml:space="preserve"> it is argued that the father has been subject to and has exhibited stress whilst giving evidence</w:t>
      </w:r>
      <w:r w:rsidR="00FF29E7">
        <w:t>. I</w:t>
      </w:r>
      <w:r w:rsidR="00ED7186" w:rsidRPr="00ED7186">
        <w:t>t is submitted that there was a real</w:t>
      </w:r>
      <w:r w:rsidR="006D6595">
        <w:t xml:space="preserve"> question mark a</w:t>
      </w:r>
      <w:r w:rsidR="00ED7186" w:rsidRPr="00ED7186">
        <w:t>s to wh</w:t>
      </w:r>
      <w:r w:rsidR="006D6595">
        <w:t>e</w:t>
      </w:r>
      <w:r w:rsidR="00ED7186" w:rsidRPr="00ED7186">
        <w:t>ther the father would be able to have to give evidence without</w:t>
      </w:r>
      <w:r w:rsidR="00D60A07" w:rsidRPr="00D60A07">
        <w:t xml:space="preserve"> “having a complete meltdown</w:t>
      </w:r>
      <w:r w:rsidR="006D6595">
        <w:t>.</w:t>
      </w:r>
      <w:r w:rsidR="00D60A07" w:rsidRPr="00D60A07">
        <w:t xml:space="preserve">” </w:t>
      </w:r>
    </w:p>
    <w:p w14:paraId="52EDCF45" w14:textId="63B39545" w:rsidR="00007AD3" w:rsidRPr="00007AD3" w:rsidRDefault="006D6595" w:rsidP="00BE20C9">
      <w:pPr>
        <w:pStyle w:val="ParaLevel1"/>
        <w:numPr>
          <w:ilvl w:val="0"/>
          <w:numId w:val="19"/>
        </w:numPr>
      </w:pPr>
      <w:r>
        <w:t>T</w:t>
      </w:r>
      <w:r w:rsidR="00D60A07" w:rsidRPr="00D60A07">
        <w:t xml:space="preserve">he court is cautioned not to underestimate the impact on the father of giving evidence. It is submitted that the court </w:t>
      </w:r>
      <w:r w:rsidRPr="00D60A07">
        <w:t>w</w:t>
      </w:r>
      <w:r>
        <w:t xml:space="preserve">ould </w:t>
      </w:r>
      <w:r w:rsidRPr="00D60A07">
        <w:t>be</w:t>
      </w:r>
      <w:r w:rsidR="00D60A07" w:rsidRPr="00D60A07">
        <w:t xml:space="preserve"> wrong to conclude that the anxiety in the father arises </w:t>
      </w:r>
      <w:proofErr w:type="gramStart"/>
      <w:r w:rsidR="00D60A07" w:rsidRPr="00D60A07">
        <w:t>as a result of</w:t>
      </w:r>
      <w:proofErr w:type="gramEnd"/>
      <w:r w:rsidR="00D60A07" w:rsidRPr="00D60A07">
        <w:t xml:space="preserve"> his lying or claiming not to remember and the court is urged to exercise caution in relation to the father's demeanour</w:t>
      </w:r>
      <w:r w:rsidR="00F85037" w:rsidRPr="00F85037">
        <w:t>. On the question as to the father's credi</w:t>
      </w:r>
      <w:r>
        <w:t xml:space="preserve">bility </w:t>
      </w:r>
      <w:r w:rsidR="00F85037" w:rsidRPr="00F85037">
        <w:t xml:space="preserve">and his memory loss and whether the same is genuine, the court is reminded of the conclusions of </w:t>
      </w:r>
      <w:r>
        <w:t xml:space="preserve">Dr </w:t>
      </w:r>
      <w:r w:rsidRPr="00F85037">
        <w:t>McClintock</w:t>
      </w:r>
      <w:r w:rsidR="00F85037" w:rsidRPr="00F85037">
        <w:t xml:space="preserve"> on </w:t>
      </w:r>
      <w:r>
        <w:t>two</w:t>
      </w:r>
      <w:r w:rsidR="00F85037" w:rsidRPr="00F85037">
        <w:t xml:space="preserve"> occasions regarding the father lacking capacity</w:t>
      </w:r>
      <w:r w:rsidR="00FB0B88" w:rsidRPr="00FB0B88">
        <w:t xml:space="preserve"> and that </w:t>
      </w:r>
      <w:r>
        <w:t xml:space="preserve">Dr </w:t>
      </w:r>
      <w:r w:rsidR="00FB0B88" w:rsidRPr="00FB0B88">
        <w:t xml:space="preserve">Morton reached a </w:t>
      </w:r>
      <w:r>
        <w:t>c</w:t>
      </w:r>
      <w:r w:rsidR="00FB0B88" w:rsidRPr="00FB0B88">
        <w:t xml:space="preserve">ontra review but nevertheless said that it was a borderline decision. It is submitted that the court should accept the expert evidence supported by the various medical records exhibited by the father to his six statement and conclude that the father had a genuine breakdown in July </w:t>
      </w:r>
      <w:r>
        <w:t>/</w:t>
      </w:r>
      <w:r w:rsidR="00FB0B88" w:rsidRPr="00FB0B88">
        <w:t xml:space="preserve"> August 2023</w:t>
      </w:r>
      <w:r w:rsidR="003517A9" w:rsidRPr="003517A9">
        <w:t xml:space="preserve">. The father argues that if the court </w:t>
      </w:r>
      <w:r w:rsidRPr="003517A9">
        <w:t>accept</w:t>
      </w:r>
      <w:r>
        <w:t>s</w:t>
      </w:r>
      <w:r w:rsidR="003517A9" w:rsidRPr="003517A9">
        <w:t xml:space="preserve"> that he had a breakdown then that goes a long way to counter the assertions the mother </w:t>
      </w:r>
      <w:r>
        <w:t>ha</w:t>
      </w:r>
      <w:r w:rsidR="003517A9" w:rsidRPr="003517A9">
        <w:t>s made about his credibility and therefore in simple terms it is contended that the meltdown was genuine</w:t>
      </w:r>
      <w:r w:rsidR="00007AD3" w:rsidRPr="00007AD3">
        <w:t>.</w:t>
      </w:r>
    </w:p>
    <w:p w14:paraId="25B53758" w14:textId="5CE13F7A" w:rsidR="00351DD3" w:rsidRDefault="00007AD3" w:rsidP="00BE20C9">
      <w:pPr>
        <w:pStyle w:val="ParaLevel1"/>
        <w:numPr>
          <w:ilvl w:val="0"/>
          <w:numId w:val="19"/>
        </w:numPr>
      </w:pPr>
      <w:r w:rsidRPr="00007AD3">
        <w:lastRenderedPageBreak/>
        <w:t xml:space="preserve">The court is reminded that the father is of good character and that he admitted to having misled the mother over the parentage of </w:t>
      </w:r>
      <w:r w:rsidR="00DE3DC6">
        <w:t>C</w:t>
      </w:r>
      <w:r w:rsidR="00A1776F">
        <w:t>.</w:t>
      </w:r>
      <w:r w:rsidR="00351DD3">
        <w:t xml:space="preserve"> </w:t>
      </w:r>
      <w:r w:rsidR="00A1776F">
        <w:t>T</w:t>
      </w:r>
      <w:r w:rsidR="00351DD3" w:rsidRPr="00F41AEA">
        <w:t>he</w:t>
      </w:r>
      <w:r w:rsidR="00F41AEA" w:rsidRPr="00F41AEA">
        <w:t xml:space="preserve"> court is reminded that just because he</w:t>
      </w:r>
      <w:r w:rsidR="006D6595">
        <w:t xml:space="preserve"> ha</w:t>
      </w:r>
      <w:r w:rsidR="00F41AEA" w:rsidRPr="00F41AEA">
        <w:t xml:space="preserve">s lied about that does not mean to say that he </w:t>
      </w:r>
      <w:r w:rsidR="00351DD3">
        <w:t>ha</w:t>
      </w:r>
      <w:r w:rsidR="00F41AEA" w:rsidRPr="00F41AEA">
        <w:t xml:space="preserve">s either perjured himself or lied about other issues. In summary it is argued that the father's memory loss is more likely to be stress </w:t>
      </w:r>
      <w:proofErr w:type="gramStart"/>
      <w:r w:rsidR="00F41AEA" w:rsidRPr="00F41AEA">
        <w:t>related</w:t>
      </w:r>
      <w:proofErr w:type="gramEnd"/>
      <w:r w:rsidR="00F41AEA" w:rsidRPr="00F41AEA">
        <w:t xml:space="preserve"> </w:t>
      </w:r>
      <w:r w:rsidR="00351DD3">
        <w:t>and</w:t>
      </w:r>
      <w:r w:rsidR="00F41AEA" w:rsidRPr="00F41AEA">
        <w:t xml:space="preserve"> the court is reminded that </w:t>
      </w:r>
      <w:r w:rsidR="00351DD3">
        <w:t xml:space="preserve">Dr </w:t>
      </w:r>
      <w:r w:rsidR="00F41AEA" w:rsidRPr="00F41AEA">
        <w:t>M</w:t>
      </w:r>
      <w:r w:rsidR="00822675">
        <w:t>orton</w:t>
      </w:r>
      <w:r w:rsidR="00F41AEA" w:rsidRPr="00F41AEA">
        <w:t xml:space="preserve"> was not challenged on that issue</w:t>
      </w:r>
      <w:r w:rsidR="003450B6" w:rsidRPr="003450B6">
        <w:t xml:space="preserve">. </w:t>
      </w:r>
    </w:p>
    <w:p w14:paraId="03F30533" w14:textId="5B7B84CC" w:rsidR="00007AD3" w:rsidRDefault="003450B6" w:rsidP="00BE20C9">
      <w:pPr>
        <w:pStyle w:val="ParaLevel1"/>
        <w:numPr>
          <w:ilvl w:val="0"/>
          <w:numId w:val="19"/>
        </w:numPr>
      </w:pPr>
      <w:r w:rsidRPr="003450B6">
        <w:t xml:space="preserve">The points made regarding the father's failure to confirm the details of his witness statements on </w:t>
      </w:r>
      <w:r w:rsidR="00351DD3">
        <w:t xml:space="preserve">oath are </w:t>
      </w:r>
      <w:r w:rsidR="00351DD3" w:rsidRPr="00A018F8">
        <w:t>not</w:t>
      </w:r>
      <w:r w:rsidR="00A018F8" w:rsidRPr="00A018F8">
        <w:t xml:space="preserve"> pivotal to my decision making.</w:t>
      </w:r>
      <w:r w:rsidR="00B30779" w:rsidRPr="00B30779">
        <w:t xml:space="preserve"> Finally on this </w:t>
      </w:r>
      <w:proofErr w:type="gramStart"/>
      <w:r w:rsidR="00B30779" w:rsidRPr="00B30779">
        <w:t>particular topic</w:t>
      </w:r>
      <w:proofErr w:type="gramEnd"/>
      <w:r w:rsidR="00B30779" w:rsidRPr="00B30779">
        <w:t xml:space="preserve"> the court is reminded of the father's vulnerabilities and ASD</w:t>
      </w:r>
      <w:r w:rsidR="00375D4B" w:rsidRPr="00375D4B">
        <w:t xml:space="preserve"> and in that context that the father is not neurotypical. The court is therefore invited to treat the interpretation of the </w:t>
      </w:r>
      <w:r w:rsidR="00351DD3" w:rsidRPr="00375D4B">
        <w:t>parents’</w:t>
      </w:r>
      <w:r w:rsidR="00375D4B" w:rsidRPr="00375D4B">
        <w:t xml:space="preserve"> text messages with caution particularly in the context of the mother having given evidence that the father found it easier to text than to talk.</w:t>
      </w:r>
    </w:p>
    <w:p w14:paraId="54F0D54A" w14:textId="77777777" w:rsidR="00EE73DA" w:rsidRDefault="003860E6" w:rsidP="00E6433D">
      <w:pPr>
        <w:pStyle w:val="ParaLevel1"/>
        <w:numPr>
          <w:ilvl w:val="0"/>
          <w:numId w:val="19"/>
        </w:numPr>
      </w:pPr>
      <w:r w:rsidRPr="003860E6">
        <w:t>I have had the benefit of spending many hours in the presence of the parents in this case and of observing the behaviours of each. In the proceedings prior to the summer of last year</w:t>
      </w:r>
      <w:r w:rsidR="00171EB0" w:rsidRPr="00171EB0">
        <w:t xml:space="preserve"> the father attended regularly and contributed successfully through his intermediary and coun</w:t>
      </w:r>
      <w:r w:rsidR="00351DD3">
        <w:t>se</w:t>
      </w:r>
      <w:r w:rsidR="00171EB0" w:rsidRPr="00171EB0">
        <w:t>l</w:t>
      </w:r>
      <w:r w:rsidR="00EE73DA">
        <w:t>.</w:t>
      </w:r>
      <w:r w:rsidR="00171EB0" w:rsidRPr="00171EB0">
        <w:t xml:space="preserve"> I was fully satisfied that he was able to follow the proceedings and to contribute</w:t>
      </w:r>
      <w:r w:rsidR="00490EDD" w:rsidRPr="00490EDD">
        <w:t xml:space="preserve"> to the </w:t>
      </w:r>
      <w:r w:rsidR="00EE73DA">
        <w:t xml:space="preserve">evidence </w:t>
      </w:r>
      <w:r w:rsidR="00490EDD" w:rsidRPr="00490EDD">
        <w:t>underway. I had expected to hear evidence from him but then the incident at the train station intervened</w:t>
      </w:r>
      <w:r w:rsidR="00B30EF4" w:rsidRPr="00B30EF4">
        <w:t xml:space="preserve">. I have already made clear that </w:t>
      </w:r>
      <w:r w:rsidR="00EE73DA">
        <w:t>I</w:t>
      </w:r>
      <w:r w:rsidR="00B30EF4" w:rsidRPr="00B30EF4">
        <w:t xml:space="preserve"> accept the children's guardians account of what she was </w:t>
      </w:r>
      <w:proofErr w:type="gramStart"/>
      <w:r w:rsidR="00B30EF4" w:rsidRPr="00B30EF4">
        <w:t>told</w:t>
      </w:r>
      <w:proofErr w:type="gramEnd"/>
      <w:r w:rsidR="00B30EF4" w:rsidRPr="00B30EF4">
        <w:t xml:space="preserve"> and I accept the mother's account of what happened on that day. </w:t>
      </w:r>
    </w:p>
    <w:p w14:paraId="451109CF" w14:textId="55A97336" w:rsidR="00E6433D" w:rsidRDefault="00B30EF4" w:rsidP="00E6433D">
      <w:pPr>
        <w:pStyle w:val="ParaLevel1"/>
        <w:numPr>
          <w:ilvl w:val="0"/>
          <w:numId w:val="19"/>
        </w:numPr>
      </w:pPr>
      <w:r w:rsidRPr="00B30EF4">
        <w:t xml:space="preserve">I shall avoid controversial language as to his behaviour on that </w:t>
      </w:r>
      <w:proofErr w:type="gramStart"/>
      <w:r w:rsidRPr="00B30EF4">
        <w:t>day</w:t>
      </w:r>
      <w:proofErr w:type="gramEnd"/>
      <w:r w:rsidR="005C4074" w:rsidRPr="005C4074">
        <w:t xml:space="preserve"> but I am satisfied that he did seek out the mother, that he did approach her, that he refused </w:t>
      </w:r>
      <w:r w:rsidR="00EE73DA">
        <w:lastRenderedPageBreak/>
        <w:t>to</w:t>
      </w:r>
      <w:r w:rsidR="005C4074" w:rsidRPr="005C4074">
        <w:t xml:space="preserve"> retreat as would have been appropriate and that he then went on to lie to the guardian about what had happened.</w:t>
      </w:r>
      <w:r w:rsidR="00E828A5" w:rsidRPr="00E828A5">
        <w:t xml:space="preserve"> It is more likely than not that he was then worried about the consequences</w:t>
      </w:r>
      <w:r w:rsidR="009A717F" w:rsidRPr="009A717F">
        <w:t xml:space="preserve"> of his behaviour that day and his lying to the guardian. We know that he was worried because he said so to the guardian. It is likely that </w:t>
      </w:r>
      <w:r w:rsidR="00EE73DA">
        <w:t>h</w:t>
      </w:r>
      <w:r w:rsidR="009A717F" w:rsidRPr="009A717F">
        <w:t>is worry about giving evidence would be increased in the light of what he had just done</w:t>
      </w:r>
      <w:r w:rsidR="00E35ACC" w:rsidRPr="00E35ACC">
        <w:t>. That said, he had the benefit of a known and familiar legal team around him</w:t>
      </w:r>
      <w:r w:rsidR="00EE73DA">
        <w:t xml:space="preserve"> and a very supportive, </w:t>
      </w:r>
      <w:proofErr w:type="gramStart"/>
      <w:r w:rsidR="00EE73DA">
        <w:t>familiar</w:t>
      </w:r>
      <w:proofErr w:type="gramEnd"/>
      <w:r w:rsidR="00EE73DA">
        <w:t xml:space="preserve"> and engaged intermediary</w:t>
      </w:r>
      <w:r w:rsidR="00E35ACC">
        <w:t>.</w:t>
      </w:r>
    </w:p>
    <w:p w14:paraId="1AE5D897" w14:textId="3F77E5E3" w:rsidR="0036055C" w:rsidRDefault="00DF2BFE" w:rsidP="00E6433D">
      <w:pPr>
        <w:pStyle w:val="ParaLevel1"/>
        <w:numPr>
          <w:ilvl w:val="0"/>
          <w:numId w:val="19"/>
        </w:numPr>
      </w:pPr>
      <w:r w:rsidRPr="00DF2BFE">
        <w:t xml:space="preserve">During the following weeks he sought out medical attention. </w:t>
      </w:r>
      <w:r w:rsidR="00EE73DA">
        <w:t>H</w:t>
      </w:r>
      <w:r w:rsidRPr="00DF2BFE">
        <w:t xml:space="preserve">e claimed to be suffering mentally </w:t>
      </w:r>
      <w:r w:rsidR="00EE73DA">
        <w:t xml:space="preserve">and </w:t>
      </w:r>
      <w:r w:rsidRPr="00DF2BFE">
        <w:t>described</w:t>
      </w:r>
      <w:r w:rsidR="00991BF3" w:rsidRPr="00991BF3">
        <w:t xml:space="preserve"> various aspects of his life to those whose help he was seeking. It</w:t>
      </w:r>
      <w:r w:rsidR="00EE73DA">
        <w:t xml:space="preserve"> </w:t>
      </w:r>
      <w:r w:rsidR="00822675">
        <w:t>has</w:t>
      </w:r>
      <w:r w:rsidR="00991BF3" w:rsidRPr="00991BF3">
        <w:t xml:space="preserve"> become apparent that he did not give the</w:t>
      </w:r>
      <w:r w:rsidR="00EE73DA">
        <w:t>m</w:t>
      </w:r>
      <w:r w:rsidR="00991BF3" w:rsidRPr="00991BF3">
        <w:t xml:space="preserve"> the full picture as do what was happening in his life and this continued</w:t>
      </w:r>
      <w:r w:rsidR="00C367DD" w:rsidRPr="00C367DD">
        <w:t xml:space="preserve"> when he saw </w:t>
      </w:r>
      <w:r w:rsidR="00EE73DA">
        <w:t xml:space="preserve">Dr McClintock </w:t>
      </w:r>
      <w:r w:rsidR="00C367DD" w:rsidRPr="00C367DD">
        <w:t>who was to assist the c</w:t>
      </w:r>
      <w:r w:rsidR="00EE73DA">
        <w:t>ourt</w:t>
      </w:r>
      <w:r w:rsidR="00C367DD" w:rsidRPr="00C367DD">
        <w:t xml:space="preserve"> on the very subject as to whether the father was fit to give evidence. The inaccuracies in his account to the professionals have been laid bare by </w:t>
      </w:r>
      <w:r w:rsidR="00D97670" w:rsidRPr="00D97670">
        <w:t xml:space="preserve">telephone records and investigations into his daily life, </w:t>
      </w:r>
      <w:r w:rsidR="00EE73DA">
        <w:t>h</w:t>
      </w:r>
      <w:r w:rsidR="00D97670" w:rsidRPr="00D97670">
        <w:t>is international travel</w:t>
      </w:r>
      <w:r w:rsidR="00EE73DA">
        <w:t>,</w:t>
      </w:r>
      <w:r w:rsidR="00D97670" w:rsidRPr="00D97670">
        <w:t xml:space="preserve"> and his social</w:t>
      </w:r>
      <w:r w:rsidR="00E6433D" w:rsidRPr="00E6433D">
        <w:t xml:space="preserve"> and personal life.</w:t>
      </w:r>
      <w:r w:rsidR="00A879B0" w:rsidRPr="00A879B0">
        <w:t xml:space="preserve"> Given</w:t>
      </w:r>
      <w:r w:rsidR="00F632DE" w:rsidRPr="00F632DE">
        <w:t xml:space="preserve"> that he </w:t>
      </w:r>
      <w:r w:rsidR="00EE73DA">
        <w:t>h</w:t>
      </w:r>
      <w:r w:rsidR="00F632DE" w:rsidRPr="00F632DE">
        <w:t xml:space="preserve">as continued to live a life involving his friends, playing football, going on holiday, </w:t>
      </w:r>
      <w:r w:rsidR="00EE73DA">
        <w:t xml:space="preserve">and </w:t>
      </w:r>
      <w:r w:rsidR="00F632DE" w:rsidRPr="00F632DE">
        <w:t>not being at his mother</w:t>
      </w:r>
      <w:r w:rsidR="00822675">
        <w:t>’</w:t>
      </w:r>
      <w:r w:rsidR="00F632DE" w:rsidRPr="00F632DE">
        <w:t>s as claimed</w:t>
      </w:r>
      <w:r w:rsidR="00DA48E5">
        <w:t>,</w:t>
      </w:r>
      <w:r w:rsidR="004576EC" w:rsidRPr="004576EC">
        <w:t xml:space="preserve"> one can see that the purpose of speaking to medical professionals as he did, was not </w:t>
      </w:r>
      <w:proofErr w:type="gramStart"/>
      <w:r w:rsidR="004576EC" w:rsidRPr="004576EC">
        <w:t>so as to</w:t>
      </w:r>
      <w:proofErr w:type="gramEnd"/>
      <w:r w:rsidR="004576EC" w:rsidRPr="004576EC">
        <w:t xml:space="preserve"> seek some change</w:t>
      </w:r>
      <w:r w:rsidR="00655C22" w:rsidRPr="00655C22">
        <w:t xml:space="preserve"> to or advice about his daily life. The only area in which there has been a significant consequence of his claim</w:t>
      </w:r>
      <w:r w:rsidR="00D11187" w:rsidRPr="00D11187">
        <w:t xml:space="preserve"> to be unwell</w:t>
      </w:r>
      <w:r w:rsidR="0036055C">
        <w:t xml:space="preserve"> has</w:t>
      </w:r>
      <w:r w:rsidR="00D11187" w:rsidRPr="00D11187">
        <w:t xml:space="preserve"> been in the court arena and in the related context of his then not seeing his children. </w:t>
      </w:r>
    </w:p>
    <w:p w14:paraId="3881AC9E" w14:textId="7B8C055F" w:rsidR="009129CB" w:rsidRDefault="00D11187" w:rsidP="00E6433D">
      <w:pPr>
        <w:pStyle w:val="ParaLevel1"/>
        <w:numPr>
          <w:ilvl w:val="0"/>
          <w:numId w:val="19"/>
        </w:numPr>
      </w:pPr>
      <w:r w:rsidRPr="00D11187">
        <w:t>I am satisfied that the father</w:t>
      </w:r>
      <w:r w:rsidR="000971FD" w:rsidRPr="000971FD">
        <w:t xml:space="preserve"> has sought to avoid giving evidence to this court and that although he ultimately did </w:t>
      </w:r>
      <w:r w:rsidR="0036055C">
        <w:t>give evidence,</w:t>
      </w:r>
      <w:r w:rsidR="000971FD" w:rsidRPr="000971FD">
        <w:t xml:space="preserve"> he embarked upon a </w:t>
      </w:r>
      <w:r w:rsidR="00547B9A">
        <w:lastRenderedPageBreak/>
        <w:t xml:space="preserve">deliberate misleading </w:t>
      </w:r>
      <w:r w:rsidR="000971FD" w:rsidRPr="000971FD">
        <w:t>of professionals</w:t>
      </w:r>
      <w:r w:rsidR="00F17E35" w:rsidRPr="00F17E35">
        <w:t xml:space="preserve">, </w:t>
      </w:r>
      <w:proofErr w:type="gramStart"/>
      <w:r w:rsidR="00F17E35" w:rsidRPr="00F17E35">
        <w:t>medics</w:t>
      </w:r>
      <w:proofErr w:type="gramEnd"/>
      <w:r w:rsidR="00F17E35" w:rsidRPr="00F17E35">
        <w:t xml:space="preserve"> and this court with a view to avoiding giving evidence. </w:t>
      </w:r>
      <w:r w:rsidR="0036055C">
        <w:t>I am s</w:t>
      </w:r>
      <w:r w:rsidR="007A4153" w:rsidRPr="007A4153">
        <w:t>atisfied that the father has deliberately lied</w:t>
      </w:r>
      <w:r w:rsidR="00E33FAB">
        <w:t>.</w:t>
      </w:r>
      <w:r w:rsidR="007A4153" w:rsidRPr="007A4153">
        <w:t xml:space="preserve"> </w:t>
      </w:r>
      <w:r w:rsidR="00E33FAB">
        <w:t>T</w:t>
      </w:r>
      <w:r w:rsidR="007A4153" w:rsidRPr="007A4153">
        <w:t>he rele</w:t>
      </w:r>
      <w:r w:rsidR="00E33FAB">
        <w:t>v</w:t>
      </w:r>
      <w:r w:rsidR="007A4153" w:rsidRPr="007A4153">
        <w:t>ance of the lie is that it had the aim of preventing him giving evidence</w:t>
      </w:r>
      <w:r w:rsidR="00181BD9" w:rsidRPr="00181BD9">
        <w:t xml:space="preserve"> on the causation of the injuries to </w:t>
      </w:r>
      <w:r w:rsidR="0084181B">
        <w:t>B</w:t>
      </w:r>
      <w:r w:rsidR="0084181B" w:rsidRPr="00181BD9">
        <w:t xml:space="preserve"> </w:t>
      </w:r>
      <w:r w:rsidR="00181BD9" w:rsidRPr="00181BD9">
        <w:t xml:space="preserve">in respect to which the local authority </w:t>
      </w:r>
      <w:r w:rsidR="00E33FAB">
        <w:t>h</w:t>
      </w:r>
      <w:r w:rsidR="00181BD9" w:rsidRPr="00181BD9">
        <w:t>as contended</w:t>
      </w:r>
      <w:r w:rsidR="00FD1385" w:rsidRPr="00FD1385">
        <w:t xml:space="preserve"> </w:t>
      </w:r>
      <w:r w:rsidR="00E33FAB">
        <w:t xml:space="preserve">he </w:t>
      </w:r>
      <w:r w:rsidR="00FD1385" w:rsidRPr="00FD1385">
        <w:t>is a likely perpetrator.</w:t>
      </w:r>
    </w:p>
    <w:p w14:paraId="31D16294" w14:textId="764F65BA" w:rsidR="0061782F" w:rsidRDefault="00753291" w:rsidP="005C737B">
      <w:pPr>
        <w:pStyle w:val="ParaLevel1"/>
        <w:numPr>
          <w:ilvl w:val="0"/>
          <w:numId w:val="19"/>
        </w:numPr>
      </w:pPr>
      <w:r>
        <w:t xml:space="preserve">I now </w:t>
      </w:r>
      <w:r w:rsidR="0061782F">
        <w:t>t</w:t>
      </w:r>
      <w:r w:rsidR="0061782F" w:rsidRPr="00C674FF">
        <w:t>urn</w:t>
      </w:r>
      <w:r w:rsidR="0061782F">
        <w:t xml:space="preserve"> </w:t>
      </w:r>
      <w:r w:rsidR="0061782F" w:rsidRPr="00C674FF">
        <w:t>to</w:t>
      </w:r>
      <w:r w:rsidR="00C674FF" w:rsidRPr="00C674FF">
        <w:t xml:space="preserve"> the other </w:t>
      </w:r>
      <w:r w:rsidR="0061782F" w:rsidRPr="00C674FF">
        <w:t>aspec</w:t>
      </w:r>
      <w:r w:rsidR="0061782F">
        <w:t>t</w:t>
      </w:r>
      <w:r w:rsidR="0061782F" w:rsidRPr="00C674FF">
        <w:t>s</w:t>
      </w:r>
      <w:r w:rsidR="00C674FF" w:rsidRPr="00C674FF">
        <w:t xml:space="preserve"> of </w:t>
      </w:r>
      <w:r w:rsidR="0061782F">
        <w:t xml:space="preserve">alleged </w:t>
      </w:r>
      <w:r w:rsidR="00C674FF" w:rsidRPr="00C674FF">
        <w:t xml:space="preserve">dishonesty which the mother brings to the </w:t>
      </w:r>
      <w:r w:rsidR="000311A3" w:rsidRPr="00C674FF">
        <w:t>court’s</w:t>
      </w:r>
      <w:r w:rsidR="00C674FF" w:rsidRPr="00C674FF">
        <w:t xml:space="preserve"> attention. </w:t>
      </w:r>
    </w:p>
    <w:p w14:paraId="64B38348" w14:textId="45B71701" w:rsidR="00CF6C58" w:rsidRDefault="00C674FF" w:rsidP="005C737B">
      <w:pPr>
        <w:pStyle w:val="ParaLevel1"/>
        <w:numPr>
          <w:ilvl w:val="0"/>
          <w:numId w:val="19"/>
        </w:numPr>
      </w:pPr>
      <w:r w:rsidRPr="00C674FF">
        <w:t xml:space="preserve">The </w:t>
      </w:r>
      <w:r w:rsidR="0061782F">
        <w:t>first</w:t>
      </w:r>
      <w:r w:rsidRPr="00C674FF">
        <w:t xml:space="preserve"> is in relation to the paternity of </w:t>
      </w:r>
      <w:r w:rsidR="0084181B">
        <w:t>C</w:t>
      </w:r>
      <w:r w:rsidRPr="00C674FF">
        <w:t>. In my judgment</w:t>
      </w:r>
      <w:r w:rsidR="00FA7BEE" w:rsidRPr="00FA7BEE">
        <w:t xml:space="preserve"> the father has been dishonest about this important issue. He lied to the mother at the outset and failed to be open with his own parents.</w:t>
      </w:r>
      <w:r w:rsidR="006A46BE" w:rsidRPr="006A46BE">
        <w:t xml:space="preserve"> The deception went beyond a straight denial to a concoction regarding the death of the child's father and an application by this father to adopt</w:t>
      </w:r>
      <w:r w:rsidR="00C36B0B" w:rsidRPr="00C36B0B">
        <w:t xml:space="preserve">. </w:t>
      </w:r>
      <w:r w:rsidR="0061782F">
        <w:t>T</w:t>
      </w:r>
      <w:r w:rsidR="00C36B0B" w:rsidRPr="00C36B0B">
        <w:t>hat said, it is correct that this dishonesty</w:t>
      </w:r>
      <w:r w:rsidR="00E57B56" w:rsidRPr="00E57B56">
        <w:t xml:space="preserve"> is in a different category to that above in that it has less direct relevance and </w:t>
      </w:r>
      <w:r w:rsidR="0061782F">
        <w:t xml:space="preserve">has </w:t>
      </w:r>
      <w:r w:rsidR="00E57B56" w:rsidRPr="00E57B56">
        <w:t xml:space="preserve">thus limited </w:t>
      </w:r>
      <w:r w:rsidR="0061782F">
        <w:t xml:space="preserve">my </w:t>
      </w:r>
      <w:r w:rsidR="00E57B56" w:rsidRPr="00E57B56">
        <w:t>ability to satisfy the approach now taken in respect of the Lucas test</w:t>
      </w:r>
      <w:r w:rsidR="009D3BF7" w:rsidRPr="009D3BF7">
        <w:t xml:space="preserve"> which has been applied carefully </w:t>
      </w:r>
      <w:r w:rsidR="000311A3">
        <w:t>in</w:t>
      </w:r>
      <w:r w:rsidR="009D3BF7" w:rsidRPr="009D3BF7">
        <w:t xml:space="preserve"> the analysis </w:t>
      </w:r>
      <w:r w:rsidR="000311A3">
        <w:t xml:space="preserve">on behalf of the mother </w:t>
      </w:r>
      <w:r w:rsidR="009D3BF7" w:rsidRPr="009D3BF7">
        <w:t>above</w:t>
      </w:r>
      <w:r w:rsidR="000311A3">
        <w:t xml:space="preserve"> and which I adopt</w:t>
      </w:r>
      <w:r w:rsidR="009D3BF7" w:rsidRPr="009D3BF7">
        <w:t xml:space="preserve">. I do </w:t>
      </w:r>
      <w:r w:rsidR="0061782F" w:rsidRPr="009D3BF7">
        <w:t>accept</w:t>
      </w:r>
      <w:r w:rsidR="009D3BF7" w:rsidRPr="009D3BF7">
        <w:t xml:space="preserve"> however that this is dishonesty which goes to the father's credibility in that it was perpetuate</w:t>
      </w:r>
      <w:r w:rsidR="009D3BF7">
        <w:t>d</w:t>
      </w:r>
      <w:r w:rsidR="006A362D" w:rsidRPr="006A362D">
        <w:t xml:space="preserve"> in his dealings with social services and is indicative of his ability </w:t>
      </w:r>
      <w:r w:rsidR="000311A3">
        <w:t xml:space="preserve">willingness and </w:t>
      </w:r>
      <w:r w:rsidR="006A362D" w:rsidRPr="006A362D">
        <w:t>to obfuscate so as not to answer difficult questions</w:t>
      </w:r>
      <w:r w:rsidR="005120B7" w:rsidRPr="005120B7">
        <w:t>.</w:t>
      </w:r>
    </w:p>
    <w:p w14:paraId="48598DF8" w14:textId="133B40BD" w:rsidR="00FA7905" w:rsidRPr="00FA7905" w:rsidRDefault="005120B7" w:rsidP="005C737B">
      <w:pPr>
        <w:pStyle w:val="ParaLevel1"/>
        <w:numPr>
          <w:ilvl w:val="0"/>
          <w:numId w:val="19"/>
        </w:numPr>
      </w:pPr>
      <w:r w:rsidRPr="005120B7">
        <w:t>The court is reminded of the father</w:t>
      </w:r>
      <w:r w:rsidR="00E86922">
        <w:t>’</w:t>
      </w:r>
      <w:r w:rsidRPr="005120B7">
        <w:t>s several surnames</w:t>
      </w:r>
      <w:r w:rsidR="00E86922">
        <w:t>,</w:t>
      </w:r>
      <w:r w:rsidRPr="005120B7">
        <w:t xml:space="preserve"> and it is submitted that the changes go to his overall credibility and skill for obfuscation</w:t>
      </w:r>
      <w:r w:rsidR="00345418" w:rsidRPr="00345418">
        <w:t xml:space="preserve"> and avoidance in direct opposition to an order of the court. The relevance of the changes of names themselves is limited but it is relevant that</w:t>
      </w:r>
      <w:r w:rsidR="00EE5007" w:rsidRPr="00EE5007">
        <w:t xml:space="preserve"> the father was directed to detail all aliases and any date of birth changes in his statement</w:t>
      </w:r>
      <w:r w:rsidR="00E86922">
        <w:t>,</w:t>
      </w:r>
      <w:r w:rsidR="00EE5007" w:rsidRPr="00EE5007">
        <w:t xml:space="preserve"> and he did not </w:t>
      </w:r>
      <w:r w:rsidR="00EE5007" w:rsidRPr="00EE5007">
        <w:lastRenderedPageBreak/>
        <w:t>do so. That said this issue plays no significant part in my decision making overall.</w:t>
      </w:r>
    </w:p>
    <w:p w14:paraId="3C15FE19" w14:textId="37742B10" w:rsidR="005120B7" w:rsidRDefault="00C53D4F" w:rsidP="00B73097">
      <w:pPr>
        <w:pStyle w:val="ParaLevel1"/>
        <w:numPr>
          <w:ilvl w:val="0"/>
          <w:numId w:val="19"/>
        </w:numPr>
      </w:pPr>
      <w:r>
        <w:t>T</w:t>
      </w:r>
      <w:r w:rsidR="00FA7905" w:rsidRPr="00FA7905">
        <w:t xml:space="preserve">he mother contends </w:t>
      </w:r>
      <w:r>
        <w:t xml:space="preserve">that </w:t>
      </w:r>
      <w:r w:rsidR="00FA7905" w:rsidRPr="00FA7905">
        <w:t>the</w:t>
      </w:r>
      <w:r w:rsidR="00370B40" w:rsidRPr="00370B40">
        <w:t xml:space="preserve"> examples of dishonesty, linked together, “demonstrated capacity by </w:t>
      </w:r>
      <w:r w:rsidR="0084181B">
        <w:t>[the father]</w:t>
      </w:r>
      <w:r w:rsidR="00370B40" w:rsidRPr="00370B40">
        <w:t xml:space="preserve"> to conceal a sustained deceit over a significant period of time even when under challenge or required to clarify”</w:t>
      </w:r>
      <w:r w:rsidR="00B93418" w:rsidRPr="00B93418">
        <w:t xml:space="preserve">. I am satisfied that the </w:t>
      </w:r>
      <w:r w:rsidRPr="00B93418">
        <w:t>principal</w:t>
      </w:r>
      <w:r w:rsidR="00B93418" w:rsidRPr="00B93418">
        <w:t xml:space="preserve"> example above justifies that conclusion which is fortified by the evidence we have regarding the father</w:t>
      </w:r>
      <w:r>
        <w:t>’</w:t>
      </w:r>
      <w:r w:rsidR="00B93418" w:rsidRPr="00B93418">
        <w:t xml:space="preserve">s approach to being honest about </w:t>
      </w:r>
      <w:r w:rsidR="0084181B">
        <w:t>C’s</w:t>
      </w:r>
      <w:r w:rsidR="0084181B" w:rsidRPr="00B93418">
        <w:t xml:space="preserve"> </w:t>
      </w:r>
      <w:r w:rsidR="00B93418" w:rsidRPr="00B93418">
        <w:t>paternity.</w:t>
      </w:r>
    </w:p>
    <w:p w14:paraId="22742A62" w14:textId="7EA4CF10" w:rsidR="00C53D4F" w:rsidRPr="00C53D4F" w:rsidRDefault="00C53D4F" w:rsidP="00B73097">
      <w:pPr>
        <w:pStyle w:val="ParaLevel1"/>
        <w:numPr>
          <w:ilvl w:val="0"/>
          <w:numId w:val="19"/>
        </w:numPr>
        <w:rPr>
          <w:b/>
          <w:bCs/>
        </w:rPr>
      </w:pPr>
      <w:r w:rsidRPr="00C53D4F">
        <w:rPr>
          <w:b/>
          <w:bCs/>
        </w:rPr>
        <w:t xml:space="preserve">The injuries to </w:t>
      </w:r>
      <w:r w:rsidR="0084181B">
        <w:rPr>
          <w:b/>
          <w:bCs/>
        </w:rPr>
        <w:t>B</w:t>
      </w:r>
      <w:r w:rsidRPr="00C53D4F">
        <w:rPr>
          <w:b/>
          <w:bCs/>
        </w:rPr>
        <w:t xml:space="preserve">. </w:t>
      </w:r>
    </w:p>
    <w:p w14:paraId="41BB04B4" w14:textId="7B557DCF" w:rsidR="006D18B4" w:rsidRDefault="006D18B4" w:rsidP="00B73097">
      <w:pPr>
        <w:pStyle w:val="ParaLevel1"/>
        <w:numPr>
          <w:ilvl w:val="0"/>
          <w:numId w:val="19"/>
        </w:numPr>
      </w:pPr>
      <w:r w:rsidRPr="006D18B4">
        <w:t xml:space="preserve">I must now turn to the central issue before the court which is that as to how </w:t>
      </w:r>
      <w:r w:rsidR="0084181B">
        <w:t>B</w:t>
      </w:r>
      <w:r w:rsidR="0084181B" w:rsidRPr="006D18B4">
        <w:t xml:space="preserve"> </w:t>
      </w:r>
      <w:r w:rsidRPr="006D18B4">
        <w:t>came to suffer the rib fractures and subconjunctival images</w:t>
      </w:r>
      <w:r w:rsidR="006A1479" w:rsidRPr="006A1479">
        <w:t xml:space="preserve"> which the medical evidence clearly confirms. The conclusions which I have reached about the father's behaviour do not</w:t>
      </w:r>
      <w:r w:rsidR="00B57634" w:rsidRPr="00B57634">
        <w:t xml:space="preserve"> have the effect of creating a presumption that he </w:t>
      </w:r>
      <w:r w:rsidR="00291DB3">
        <w:t>has</w:t>
      </w:r>
      <w:r w:rsidR="00B57634" w:rsidRPr="00B57634">
        <w:t xml:space="preserve"> hurt </w:t>
      </w:r>
      <w:r w:rsidR="0084181B">
        <w:t>B</w:t>
      </w:r>
      <w:r w:rsidR="0084181B" w:rsidRPr="00B57634">
        <w:t xml:space="preserve"> </w:t>
      </w:r>
      <w:r w:rsidR="001D45AF">
        <w:t>or</w:t>
      </w:r>
      <w:r w:rsidR="00B57634" w:rsidRPr="00B57634">
        <w:t xml:space="preserve"> that the evidence which</w:t>
      </w:r>
      <w:r w:rsidR="001D45AF">
        <w:t xml:space="preserve"> he </w:t>
      </w:r>
      <w:r w:rsidR="001D45AF" w:rsidRPr="00B57634">
        <w:t>has</w:t>
      </w:r>
      <w:r w:rsidR="001D45AF">
        <w:t xml:space="preserve"> </w:t>
      </w:r>
      <w:r w:rsidR="00B57634" w:rsidRPr="00B57634">
        <w:t xml:space="preserve">given </w:t>
      </w:r>
      <w:r w:rsidR="0007790D">
        <w:t xml:space="preserve">on the relevant issues </w:t>
      </w:r>
      <w:r w:rsidR="001D45AF">
        <w:t>i</w:t>
      </w:r>
      <w:r w:rsidR="00CA3DD6" w:rsidRPr="00CA3DD6">
        <w:t xml:space="preserve">s lies. My conclusions </w:t>
      </w:r>
      <w:r w:rsidR="0007790D">
        <w:t>a</w:t>
      </w:r>
      <w:r w:rsidR="00CA3DD6" w:rsidRPr="00CA3DD6">
        <w:t xml:space="preserve">s reached above will have me bear in mind when considering </w:t>
      </w:r>
      <w:proofErr w:type="gramStart"/>
      <w:r w:rsidR="00CA3DD6" w:rsidRPr="00CA3DD6">
        <w:t>all of</w:t>
      </w:r>
      <w:proofErr w:type="gramEnd"/>
      <w:r w:rsidR="00CA3DD6" w:rsidRPr="00CA3DD6">
        <w:t xml:space="preserve"> the evidence </w:t>
      </w:r>
      <w:r w:rsidR="0007790D">
        <w:t xml:space="preserve">that </w:t>
      </w:r>
      <w:r w:rsidR="00CA3DD6" w:rsidRPr="00CA3DD6">
        <w:t>this is a man who I am satisfied</w:t>
      </w:r>
      <w:r w:rsidR="00AE0767" w:rsidRPr="00AE0767">
        <w:t xml:space="preserve"> has lied in the past </w:t>
      </w:r>
      <w:r w:rsidR="001A418B">
        <w:t xml:space="preserve">and has </w:t>
      </w:r>
      <w:r w:rsidR="001A418B" w:rsidRPr="00AE0767">
        <w:t>done</w:t>
      </w:r>
      <w:r w:rsidR="00AE0767" w:rsidRPr="00AE0767">
        <w:t xml:space="preserve"> so with the aim of avoiding </w:t>
      </w:r>
      <w:r w:rsidR="001A418B" w:rsidRPr="00AE0767">
        <w:t>giving evidence</w:t>
      </w:r>
      <w:r w:rsidR="00AE0767" w:rsidRPr="00AE0767">
        <w:t xml:space="preserve"> to this court about these very important matters.</w:t>
      </w:r>
    </w:p>
    <w:p w14:paraId="6EC93B6F" w14:textId="4D2039A9" w:rsidR="000E15A8" w:rsidRPr="000E15A8" w:rsidRDefault="009C309E" w:rsidP="00B73097">
      <w:pPr>
        <w:pStyle w:val="ParaLevel1"/>
        <w:numPr>
          <w:ilvl w:val="0"/>
          <w:numId w:val="19"/>
        </w:numPr>
      </w:pPr>
      <w:r w:rsidRPr="009C309E">
        <w:t xml:space="preserve">The court has had the benefit of a comprehensive </w:t>
      </w:r>
      <w:r w:rsidR="001A418B" w:rsidRPr="009C309E">
        <w:t>advocate</w:t>
      </w:r>
      <w:r w:rsidR="001A418B">
        <w:t xml:space="preserve">’s </w:t>
      </w:r>
      <w:r w:rsidR="001A418B" w:rsidRPr="009C309E">
        <w:t>chronology</w:t>
      </w:r>
      <w:r w:rsidRPr="009C309E">
        <w:t xml:space="preserve">. The information regarding </w:t>
      </w:r>
      <w:r w:rsidR="0084181B">
        <w:t>B</w:t>
      </w:r>
      <w:r w:rsidR="0084181B" w:rsidRPr="009C309E">
        <w:t xml:space="preserve"> </w:t>
      </w:r>
      <w:r w:rsidRPr="009C309E">
        <w:t>start</w:t>
      </w:r>
      <w:r w:rsidR="00822675">
        <w:t>s</w:t>
      </w:r>
      <w:r w:rsidRPr="009C309E">
        <w:t xml:space="preserve"> at page 16 of that chronology, the previous pages being dedicated to the life of </w:t>
      </w:r>
      <w:r w:rsidR="0084181B">
        <w:t>A</w:t>
      </w:r>
      <w:r w:rsidR="0084181B" w:rsidRPr="000E15A8">
        <w:t xml:space="preserve"> </w:t>
      </w:r>
      <w:r w:rsidR="000E15A8" w:rsidRPr="000E15A8">
        <w:t xml:space="preserve">following his birth in </w:t>
      </w:r>
      <w:r w:rsidR="0084181B">
        <w:t>[</w:t>
      </w:r>
      <w:r w:rsidR="000E15A8" w:rsidRPr="000E15A8">
        <w:t>2020</w:t>
      </w:r>
      <w:r w:rsidR="0084181B">
        <w:t>]</w:t>
      </w:r>
      <w:r w:rsidR="000E15A8">
        <w:t>.</w:t>
      </w:r>
    </w:p>
    <w:p w14:paraId="6AEF98F3" w14:textId="001056F1" w:rsidR="001A418B" w:rsidRDefault="00B55BD9" w:rsidP="00DA3EA7">
      <w:pPr>
        <w:pStyle w:val="ParaLevel1"/>
        <w:numPr>
          <w:ilvl w:val="0"/>
          <w:numId w:val="19"/>
        </w:numPr>
      </w:pPr>
      <w:r>
        <w:t>B</w:t>
      </w:r>
      <w:r w:rsidRPr="00A86760">
        <w:t xml:space="preserve"> </w:t>
      </w:r>
      <w:r w:rsidR="00A86760" w:rsidRPr="00A86760">
        <w:t xml:space="preserve">was born </w:t>
      </w:r>
      <w:r w:rsidR="0084181B">
        <w:t>in [</w:t>
      </w:r>
      <w:r w:rsidR="00064579">
        <w:t>summer</w:t>
      </w:r>
      <w:r w:rsidR="00064579" w:rsidRPr="00A86760">
        <w:t xml:space="preserve"> </w:t>
      </w:r>
      <w:r w:rsidR="00A86760" w:rsidRPr="00A86760">
        <w:t>2022</w:t>
      </w:r>
      <w:r w:rsidR="0084181B">
        <w:t>]</w:t>
      </w:r>
      <w:r w:rsidR="00A86760" w:rsidRPr="00A86760">
        <w:t xml:space="preserve"> and </w:t>
      </w:r>
      <w:r w:rsidR="001A418B">
        <w:t>s</w:t>
      </w:r>
      <w:r w:rsidR="00A86760" w:rsidRPr="00A86760">
        <w:t>he and h</w:t>
      </w:r>
      <w:r w:rsidR="001A418B">
        <w:t>er</w:t>
      </w:r>
      <w:r w:rsidR="00A86760" w:rsidRPr="00A86760">
        <w:t xml:space="preserve"> mother were discharged the following day</w:t>
      </w:r>
      <w:r w:rsidR="001C58AF" w:rsidRPr="001C58AF">
        <w:t xml:space="preserve">. </w:t>
      </w:r>
      <w:r w:rsidR="001A418B">
        <w:t>Sh</w:t>
      </w:r>
      <w:r w:rsidR="001C58AF" w:rsidRPr="001C58AF">
        <w:t xml:space="preserve">e was visited </w:t>
      </w:r>
      <w:r w:rsidR="00DE3DC6">
        <w:t>in</w:t>
      </w:r>
      <w:r w:rsidR="00DE3DC6" w:rsidRPr="001C58AF">
        <w:t xml:space="preserve"> </w:t>
      </w:r>
      <w:r w:rsidR="001C58AF" w:rsidRPr="001C58AF">
        <w:t xml:space="preserve">the </w:t>
      </w:r>
      <w:r w:rsidR="0084181B">
        <w:t>[</w:t>
      </w:r>
      <w:r w:rsidR="00DE3DC6">
        <w:t>early August</w:t>
      </w:r>
      <w:r w:rsidR="0084181B">
        <w:t>]</w:t>
      </w:r>
      <w:r w:rsidR="0084181B" w:rsidRPr="001C58AF">
        <w:t xml:space="preserve"> </w:t>
      </w:r>
      <w:r w:rsidR="001C58AF" w:rsidRPr="001C58AF">
        <w:t xml:space="preserve">by the family support </w:t>
      </w:r>
      <w:r w:rsidR="001C58AF" w:rsidRPr="001C58AF">
        <w:lastRenderedPageBreak/>
        <w:t>worker who found h</w:t>
      </w:r>
      <w:r w:rsidR="001C58AF">
        <w:t>er</w:t>
      </w:r>
      <w:r w:rsidR="001C58AF" w:rsidRPr="001C58AF">
        <w:t xml:space="preserve"> to be very sleepy and the parents were advised to wake her for her feeds.</w:t>
      </w:r>
      <w:r w:rsidR="00052349" w:rsidRPr="00052349">
        <w:t xml:space="preserve"> </w:t>
      </w:r>
      <w:r w:rsidR="0084181B">
        <w:t>B</w:t>
      </w:r>
      <w:r w:rsidR="0084181B" w:rsidRPr="00052349">
        <w:t xml:space="preserve"> </w:t>
      </w:r>
      <w:r w:rsidR="00052349" w:rsidRPr="00052349">
        <w:t xml:space="preserve">was visited again on the </w:t>
      </w:r>
      <w:r w:rsidR="0084181B">
        <w:t>[date]</w:t>
      </w:r>
      <w:r w:rsidR="0084181B" w:rsidRPr="00052349">
        <w:t xml:space="preserve"> </w:t>
      </w:r>
      <w:r w:rsidR="00052349" w:rsidRPr="00052349">
        <w:t xml:space="preserve">and </w:t>
      </w:r>
      <w:r w:rsidR="0084181B">
        <w:t>[date]</w:t>
      </w:r>
      <w:r w:rsidR="0084181B" w:rsidRPr="00250010">
        <w:t xml:space="preserve"> </w:t>
      </w:r>
      <w:r w:rsidR="00250010" w:rsidRPr="00250010">
        <w:t xml:space="preserve">of August by the midwife and by the </w:t>
      </w:r>
      <w:proofErr w:type="gramStart"/>
      <w:r w:rsidR="00250010" w:rsidRPr="00250010">
        <w:t>12</w:t>
      </w:r>
      <w:r w:rsidR="00822675" w:rsidRPr="00822675">
        <w:rPr>
          <w:vertAlign w:val="superscript"/>
        </w:rPr>
        <w:t>th</w:t>
      </w:r>
      <w:proofErr w:type="gramEnd"/>
      <w:r w:rsidR="00250010" w:rsidRPr="00250010">
        <w:t xml:space="preserve"> </w:t>
      </w:r>
      <w:r w:rsidR="00DE3DC6">
        <w:t xml:space="preserve">August </w:t>
      </w:r>
      <w:r w:rsidR="00250010" w:rsidRPr="00250010">
        <w:t xml:space="preserve">the midwife was concerned that </w:t>
      </w:r>
      <w:r w:rsidR="0084181B">
        <w:t>B</w:t>
      </w:r>
      <w:r w:rsidR="0084181B" w:rsidRPr="00250010">
        <w:t xml:space="preserve"> </w:t>
      </w:r>
      <w:r w:rsidR="00250010" w:rsidRPr="00250010">
        <w:t>had not gained appropriate weight</w:t>
      </w:r>
      <w:r w:rsidR="001A418B">
        <w:t>.</w:t>
      </w:r>
    </w:p>
    <w:p w14:paraId="67E1CEDE" w14:textId="406C10AE" w:rsidR="000E15A8" w:rsidRDefault="00250010" w:rsidP="0084181B">
      <w:pPr>
        <w:pStyle w:val="ParaLevel1"/>
        <w:numPr>
          <w:ilvl w:val="0"/>
          <w:numId w:val="19"/>
        </w:numPr>
      </w:pPr>
      <w:r w:rsidRPr="00250010">
        <w:t xml:space="preserve">Significantly for these proceedings, </w:t>
      </w:r>
      <w:r w:rsidR="0084181B">
        <w:t>B’s</w:t>
      </w:r>
      <w:r w:rsidR="0084181B" w:rsidRPr="00250010">
        <w:t xml:space="preserve"> </w:t>
      </w:r>
      <w:r w:rsidRPr="00250010">
        <w:t>eyes were noted to be clear on 12</w:t>
      </w:r>
      <w:r w:rsidR="0084181B" w:rsidRPr="000746D1">
        <w:rPr>
          <w:vertAlign w:val="superscript"/>
        </w:rPr>
        <w:t>th</w:t>
      </w:r>
      <w:r w:rsidR="0084181B">
        <w:t xml:space="preserve"> </w:t>
      </w:r>
      <w:r w:rsidRPr="00250010">
        <w:t>August 2022</w:t>
      </w:r>
      <w:r w:rsidR="0079324B" w:rsidRPr="0079324B">
        <w:t>.</w:t>
      </w:r>
      <w:r w:rsidR="00951720" w:rsidRPr="00951720">
        <w:t xml:space="preserve"> </w:t>
      </w:r>
      <w:r w:rsidR="00667651">
        <w:t>Mat</w:t>
      </w:r>
      <w:r w:rsidR="00912E3F" w:rsidRPr="00912E3F">
        <w:t>ernal grandmother</w:t>
      </w:r>
      <w:r w:rsidR="00667651">
        <w:t>’</w:t>
      </w:r>
      <w:r w:rsidR="00912E3F" w:rsidRPr="00912E3F">
        <w:t>s evidence w</w:t>
      </w:r>
      <w:r w:rsidR="00667651">
        <w:t>a</w:t>
      </w:r>
      <w:r w:rsidR="00912E3F" w:rsidRPr="00912E3F">
        <w:t>s that the mother contacted her</w:t>
      </w:r>
      <w:r w:rsidR="00912E3F">
        <w:t xml:space="preserve"> </w:t>
      </w:r>
      <w:r w:rsidR="00D80C26" w:rsidRPr="00D80C26">
        <w:t>on 1</w:t>
      </w:r>
      <w:r w:rsidR="00822675">
        <w:t>7</w:t>
      </w:r>
      <w:r w:rsidR="0084181B" w:rsidRPr="000746D1">
        <w:rPr>
          <w:vertAlign w:val="superscript"/>
        </w:rPr>
        <w:t>th</w:t>
      </w:r>
      <w:r w:rsidR="0084181B">
        <w:t xml:space="preserve"> </w:t>
      </w:r>
      <w:r w:rsidR="00D80C26" w:rsidRPr="00D80C26">
        <w:t>August by video and tr</w:t>
      </w:r>
      <w:r w:rsidR="00667651">
        <w:t>ied</w:t>
      </w:r>
      <w:r w:rsidR="00D80C26" w:rsidRPr="00D80C26">
        <w:t xml:space="preserve"> to show her how </w:t>
      </w:r>
      <w:r w:rsidR="0084181B">
        <w:t>B’s</w:t>
      </w:r>
      <w:r w:rsidR="0084181B" w:rsidRPr="00D80C26">
        <w:t xml:space="preserve"> </w:t>
      </w:r>
      <w:r w:rsidR="00D80C26" w:rsidRPr="00D80C26">
        <w:t>eyes.</w:t>
      </w:r>
      <w:r w:rsidR="002E6FEA" w:rsidRPr="002E6FEA">
        <w:t xml:space="preserve"> The grandmother gave evidence that she was unable to see clearly on the video but by the time she saw </w:t>
      </w:r>
      <w:r w:rsidR="0084181B">
        <w:t>B</w:t>
      </w:r>
      <w:r w:rsidR="0084181B" w:rsidRPr="002E6FEA">
        <w:t xml:space="preserve"> </w:t>
      </w:r>
      <w:r w:rsidR="002E6FEA" w:rsidRPr="002E6FEA">
        <w:t>on the 18</w:t>
      </w:r>
      <w:proofErr w:type="gramStart"/>
      <w:r w:rsidR="0084181B" w:rsidRPr="000746D1">
        <w:rPr>
          <w:vertAlign w:val="superscript"/>
        </w:rPr>
        <w:t>th</w:t>
      </w:r>
      <w:r w:rsidR="0084181B">
        <w:t xml:space="preserve"> </w:t>
      </w:r>
      <w:r w:rsidR="002E6FEA" w:rsidRPr="002E6FEA">
        <w:t>,</w:t>
      </w:r>
      <w:proofErr w:type="gramEnd"/>
      <w:r w:rsidR="002E6FEA" w:rsidRPr="002E6FEA">
        <w:t xml:space="preserve"> she was clear</w:t>
      </w:r>
      <w:r w:rsidR="00006153" w:rsidRPr="00006153">
        <w:t xml:space="preserve"> that she could see what appeared to be burst blood vessels in both eyes. Thus</w:t>
      </w:r>
      <w:r w:rsidR="00822675">
        <w:t>,</w:t>
      </w:r>
      <w:r w:rsidR="00006153" w:rsidRPr="00006153">
        <w:t xml:space="preserve"> we have evidence from the grandmother that </w:t>
      </w:r>
      <w:r w:rsidR="00667651">
        <w:t>a</w:t>
      </w:r>
      <w:r w:rsidR="00006153" w:rsidRPr="00006153">
        <w:t xml:space="preserve">s early </w:t>
      </w:r>
      <w:r w:rsidR="00822675">
        <w:t xml:space="preserve">as the </w:t>
      </w:r>
      <w:proofErr w:type="gramStart"/>
      <w:r w:rsidR="00822675">
        <w:t>17</w:t>
      </w:r>
      <w:r w:rsidR="0084181B" w:rsidRPr="000746D1">
        <w:rPr>
          <w:vertAlign w:val="superscript"/>
        </w:rPr>
        <w:t>th</w:t>
      </w:r>
      <w:proofErr w:type="gramEnd"/>
      <w:r w:rsidR="0084181B">
        <w:t xml:space="preserve"> </w:t>
      </w:r>
      <w:r w:rsidR="00006153" w:rsidRPr="00006153">
        <w:t>August</w:t>
      </w:r>
      <w:r w:rsidR="00463948" w:rsidRPr="00463948">
        <w:t xml:space="preserve"> the mother was communicating to others about her worries about </w:t>
      </w:r>
      <w:r w:rsidR="0084181B">
        <w:t>B’s</w:t>
      </w:r>
      <w:r w:rsidR="0084181B" w:rsidRPr="00463948">
        <w:t xml:space="preserve"> </w:t>
      </w:r>
      <w:r w:rsidR="00463948" w:rsidRPr="00463948">
        <w:t>eyes. The</w:t>
      </w:r>
      <w:r w:rsidR="001F44FD" w:rsidRPr="001F44FD">
        <w:t xml:space="preserve"> grandmother's account of what she saw on the 18</w:t>
      </w:r>
      <w:r w:rsidR="0084181B" w:rsidRPr="000746D1">
        <w:rPr>
          <w:vertAlign w:val="superscript"/>
        </w:rPr>
        <w:t>th</w:t>
      </w:r>
      <w:r w:rsidR="001F44FD" w:rsidRPr="001F44FD">
        <w:t xml:space="preserve"> is confirmed by the maternal aunt.</w:t>
      </w:r>
      <w:r w:rsidR="004674FB" w:rsidRPr="004674FB">
        <w:t xml:space="preserve"> </w:t>
      </w:r>
      <w:r w:rsidR="00667651">
        <w:t>T</w:t>
      </w:r>
      <w:r w:rsidR="00D26CCA" w:rsidRPr="00D26CCA">
        <w:t>here is no evidence from the grandmother or the</w:t>
      </w:r>
      <w:r w:rsidR="00667651">
        <w:t xml:space="preserve"> </w:t>
      </w:r>
      <w:r w:rsidR="000624EF">
        <w:t xml:space="preserve">aunt </w:t>
      </w:r>
      <w:r w:rsidR="000624EF" w:rsidRPr="00D26CCA">
        <w:t>as</w:t>
      </w:r>
      <w:r w:rsidR="00D26CCA" w:rsidRPr="00D26CCA">
        <w:t xml:space="preserve"> to </w:t>
      </w:r>
      <w:r w:rsidR="0084181B">
        <w:t xml:space="preserve">B’s </w:t>
      </w:r>
      <w:r w:rsidR="00D26CCA" w:rsidRPr="00D26CCA">
        <w:t>presentation otherwise being abnormal.</w:t>
      </w:r>
      <w:r w:rsidR="002B1FF2" w:rsidRPr="002B1FF2">
        <w:t xml:space="preserve"> </w:t>
      </w:r>
      <w:r w:rsidR="000624EF">
        <w:t>I</w:t>
      </w:r>
      <w:r w:rsidR="0075112F" w:rsidRPr="0075112F">
        <w:t>n addition</w:t>
      </w:r>
      <w:r w:rsidR="000624EF">
        <w:t>,</w:t>
      </w:r>
      <w:r w:rsidR="0075112F" w:rsidRPr="0075112F">
        <w:t xml:space="preserve"> there had also been, around the time of the video call with the maternal grandmother a FaceTime call with the paternal grandmother about the same subject and again </w:t>
      </w:r>
      <w:r w:rsidR="003B43D0" w:rsidRPr="003B43D0">
        <w:t>the paternal grandmother had difficulty in seeing the exact state of the eyes over the video call.</w:t>
      </w:r>
    </w:p>
    <w:p w14:paraId="76B3EEF8" w14:textId="24578CCD" w:rsidR="00D26CCA" w:rsidRDefault="00910C79" w:rsidP="00DA3EA7">
      <w:pPr>
        <w:pStyle w:val="ParaLevel1"/>
        <w:numPr>
          <w:ilvl w:val="0"/>
          <w:numId w:val="19"/>
        </w:numPr>
      </w:pPr>
      <w:r w:rsidRPr="00910C79">
        <w:t xml:space="preserve">The following day, the </w:t>
      </w:r>
      <w:proofErr w:type="gramStart"/>
      <w:r w:rsidRPr="00910C79">
        <w:t>19</w:t>
      </w:r>
      <w:r w:rsidR="0084181B" w:rsidRPr="000746D1">
        <w:rPr>
          <w:vertAlign w:val="superscript"/>
        </w:rPr>
        <w:t>th</w:t>
      </w:r>
      <w:proofErr w:type="gramEnd"/>
      <w:r w:rsidR="0084181B">
        <w:t xml:space="preserve"> </w:t>
      </w:r>
      <w:r w:rsidRPr="00910C79">
        <w:t xml:space="preserve">August </w:t>
      </w:r>
      <w:r w:rsidR="0084181B">
        <w:t>B</w:t>
      </w:r>
      <w:r w:rsidR="0084181B" w:rsidRPr="00910C79">
        <w:t xml:space="preserve"> </w:t>
      </w:r>
      <w:r w:rsidRPr="00910C79">
        <w:t>was seen at home by the health visitor who recorded that her eyes were clear</w:t>
      </w:r>
      <w:r w:rsidR="00E331AC">
        <w:t>, the same having been recorded on the 15</w:t>
      </w:r>
      <w:r w:rsidR="00E331AC" w:rsidRPr="00E331AC">
        <w:rPr>
          <w:vertAlign w:val="superscript"/>
        </w:rPr>
        <w:t>th</w:t>
      </w:r>
      <w:r w:rsidR="00E331AC">
        <w:t xml:space="preserve"> and 17</w:t>
      </w:r>
      <w:r w:rsidR="00E331AC" w:rsidRPr="00E331AC">
        <w:rPr>
          <w:vertAlign w:val="superscript"/>
        </w:rPr>
        <w:t>th</w:t>
      </w:r>
      <w:r w:rsidRPr="00910C79">
        <w:t xml:space="preserve">. </w:t>
      </w:r>
    </w:p>
    <w:p w14:paraId="23C8165F" w14:textId="0FCEAEF4" w:rsidR="00015EAA" w:rsidRDefault="000624EF" w:rsidP="00DA3EA7">
      <w:pPr>
        <w:pStyle w:val="ParaLevel1"/>
        <w:numPr>
          <w:ilvl w:val="0"/>
          <w:numId w:val="19"/>
        </w:numPr>
      </w:pPr>
      <w:r>
        <w:t>O</w:t>
      </w:r>
      <w:r w:rsidR="00015EAA" w:rsidRPr="00015EAA">
        <w:t xml:space="preserve">n the </w:t>
      </w:r>
      <w:proofErr w:type="gramStart"/>
      <w:r w:rsidR="00015EAA" w:rsidRPr="00015EAA">
        <w:t>24</w:t>
      </w:r>
      <w:r w:rsidR="0084181B" w:rsidRPr="000746D1">
        <w:rPr>
          <w:vertAlign w:val="superscript"/>
        </w:rPr>
        <w:t>th</w:t>
      </w:r>
      <w:proofErr w:type="gramEnd"/>
      <w:r w:rsidR="0084181B">
        <w:t xml:space="preserve"> </w:t>
      </w:r>
      <w:r w:rsidR="00015EAA" w:rsidRPr="00015EAA">
        <w:t>August the family support worker visited and found the lounge to be well presented and the kitchen tidy</w:t>
      </w:r>
      <w:r w:rsidR="00822675">
        <w:t>.</w:t>
      </w:r>
      <w:r w:rsidR="00015EAA" w:rsidRPr="00015EAA">
        <w:t xml:space="preserve"> </w:t>
      </w:r>
      <w:r w:rsidR="0084181B">
        <w:t xml:space="preserve">B </w:t>
      </w:r>
      <w:r w:rsidR="00015EAA" w:rsidRPr="00015EAA">
        <w:t xml:space="preserve">was discharged from </w:t>
      </w:r>
      <w:r w:rsidR="00DF0C72" w:rsidRPr="00015EAA">
        <w:t>midwife</w:t>
      </w:r>
      <w:r w:rsidR="00DF0C72">
        <w:t xml:space="preserve">’s </w:t>
      </w:r>
      <w:r w:rsidR="00DF0C72" w:rsidRPr="00015EAA">
        <w:t>care</w:t>
      </w:r>
      <w:r w:rsidR="00CA57BA" w:rsidRPr="00CA57BA">
        <w:t xml:space="preserve"> </w:t>
      </w:r>
      <w:r w:rsidR="00822675">
        <w:t xml:space="preserve">having </w:t>
      </w:r>
      <w:r w:rsidR="00822675" w:rsidRPr="00CA57BA">
        <w:t>gained</w:t>
      </w:r>
      <w:r w:rsidR="00CA57BA" w:rsidRPr="00CA57BA">
        <w:t xml:space="preserve"> weight. That said, she was wearing a fluffy all-in-one suit which </w:t>
      </w:r>
      <w:r w:rsidR="00CA57BA" w:rsidRPr="00CA57BA">
        <w:lastRenderedPageBreak/>
        <w:t>was unsuitable as the weather was warm. It is noted that the parents sa</w:t>
      </w:r>
      <w:r w:rsidR="00DF0C72">
        <w:t>id</w:t>
      </w:r>
      <w:r w:rsidR="00CA57BA" w:rsidRPr="00CA57BA">
        <w:t xml:space="preserve"> they </w:t>
      </w:r>
      <w:r w:rsidR="00DF0C72">
        <w:t>wer</w:t>
      </w:r>
      <w:r w:rsidR="00CA57BA" w:rsidRPr="00CA57BA">
        <w:t>e coping well.</w:t>
      </w:r>
    </w:p>
    <w:p w14:paraId="6AF9D7E1" w14:textId="37ACA3A5" w:rsidR="005A5C5C" w:rsidRDefault="00FB59BA" w:rsidP="00DA3EA7">
      <w:pPr>
        <w:pStyle w:val="ParaLevel1"/>
        <w:numPr>
          <w:ilvl w:val="0"/>
          <w:numId w:val="19"/>
        </w:numPr>
      </w:pPr>
      <w:r w:rsidRPr="00FB59BA">
        <w:t>Thus, at the time of the discharge from midwifery care, the mother had raised</w:t>
      </w:r>
      <w:r w:rsidR="00A2454B" w:rsidRPr="00A2454B">
        <w:t xml:space="preserve"> the issue of redness in </w:t>
      </w:r>
      <w:r w:rsidR="0084181B">
        <w:t>B’s</w:t>
      </w:r>
      <w:r w:rsidR="0084181B" w:rsidRPr="00A2454B">
        <w:t xml:space="preserve"> </w:t>
      </w:r>
      <w:r w:rsidR="00A2454B" w:rsidRPr="00A2454B">
        <w:t>eyes with her mother on 2 occasions</w:t>
      </w:r>
      <w:r w:rsidR="00D25120" w:rsidRPr="00D25120">
        <w:t xml:space="preserve"> and there had been communication with the health visitor such as to cause the health visitor to make specific recordings about </w:t>
      </w:r>
      <w:r w:rsidR="0084181B">
        <w:t>B’s</w:t>
      </w:r>
      <w:r w:rsidR="0084181B" w:rsidRPr="00D25120">
        <w:t xml:space="preserve"> </w:t>
      </w:r>
      <w:r w:rsidR="00D25120" w:rsidRPr="00D25120">
        <w:t>eyes.</w:t>
      </w:r>
    </w:p>
    <w:p w14:paraId="1D459F8C" w14:textId="0A9346CF" w:rsidR="00D25120" w:rsidRDefault="00D25120" w:rsidP="00DA3EA7">
      <w:pPr>
        <w:pStyle w:val="ParaLevel1"/>
        <w:numPr>
          <w:ilvl w:val="0"/>
          <w:numId w:val="19"/>
        </w:numPr>
      </w:pPr>
      <w:r w:rsidRPr="00D25120">
        <w:t>We know that on</w:t>
      </w:r>
      <w:r w:rsidR="00E934B3" w:rsidRPr="00E934B3">
        <w:t xml:space="preserve"> the morning </w:t>
      </w:r>
      <w:proofErr w:type="gramStart"/>
      <w:r w:rsidR="00E934B3" w:rsidRPr="00E934B3">
        <w:t xml:space="preserve">of </w:t>
      </w:r>
      <w:r w:rsidR="00DE3DC6">
        <w:t xml:space="preserve"> </w:t>
      </w:r>
      <w:r w:rsidR="00E934B3" w:rsidRPr="00E934B3">
        <w:t>26</w:t>
      </w:r>
      <w:proofErr w:type="gramEnd"/>
      <w:r w:rsidR="0084181B" w:rsidRPr="000746D1">
        <w:rPr>
          <w:vertAlign w:val="superscript"/>
        </w:rPr>
        <w:t>th</w:t>
      </w:r>
      <w:r w:rsidR="0084181B">
        <w:t xml:space="preserve"> </w:t>
      </w:r>
      <w:r w:rsidR="00E934B3" w:rsidRPr="00E934B3">
        <w:t>August</w:t>
      </w:r>
      <w:r w:rsidR="008F5327">
        <w:t xml:space="preserve"> at 08.55</w:t>
      </w:r>
      <w:r w:rsidR="00E934B3" w:rsidRPr="00E934B3">
        <w:t xml:space="preserve"> the mother made a Google search</w:t>
      </w:r>
      <w:r w:rsidR="008F5327">
        <w:t xml:space="preserve"> </w:t>
      </w:r>
      <w:r w:rsidR="00A75E5C" w:rsidRPr="00A75E5C">
        <w:t xml:space="preserve">regarding </w:t>
      </w:r>
      <w:r w:rsidR="00D813C0">
        <w:t xml:space="preserve">the </w:t>
      </w:r>
      <w:r w:rsidR="00A75E5C" w:rsidRPr="00A75E5C">
        <w:t>red eyes</w:t>
      </w:r>
      <w:r w:rsidR="00D813C0">
        <w:t xml:space="preserve"> (K252)</w:t>
      </w:r>
      <w:r w:rsidR="00A75E5C" w:rsidRPr="00A75E5C">
        <w:t>.</w:t>
      </w:r>
      <w:r w:rsidR="00EC361B" w:rsidRPr="00EC361B">
        <w:t xml:space="preserve"> The </w:t>
      </w:r>
      <w:r w:rsidR="00DF0C72" w:rsidRPr="00EC361B">
        <w:t>mother’s</w:t>
      </w:r>
      <w:r w:rsidR="00EC361B" w:rsidRPr="00EC361B">
        <w:t xml:space="preserve"> evidence</w:t>
      </w:r>
      <w:r w:rsidR="00A952DB">
        <w:t xml:space="preserve"> i</w:t>
      </w:r>
      <w:r w:rsidR="00EC361B" w:rsidRPr="00EC361B">
        <w:t>s</w:t>
      </w:r>
      <w:r w:rsidR="00A952DB" w:rsidRPr="00A952DB">
        <w:t xml:space="preserve"> that she left home early that morning </w:t>
      </w:r>
      <w:proofErr w:type="gramStart"/>
      <w:r w:rsidR="00A952DB" w:rsidRPr="00A952DB">
        <w:t>so as to</w:t>
      </w:r>
      <w:proofErr w:type="gramEnd"/>
      <w:r w:rsidR="00A952DB" w:rsidRPr="00A952DB">
        <w:t xml:space="preserve"> be at </w:t>
      </w:r>
      <w:r w:rsidR="0084181B">
        <w:t>[the supermarket]</w:t>
      </w:r>
      <w:r w:rsidR="0084181B" w:rsidRPr="00A952DB">
        <w:t xml:space="preserve"> </w:t>
      </w:r>
      <w:r w:rsidR="00A952DB" w:rsidRPr="00A952DB">
        <w:t>just after it opened after 7:00 AM. There is a text message</w:t>
      </w:r>
      <w:r w:rsidR="00227605" w:rsidRPr="00227605">
        <w:t xml:space="preserve"> to the father at 08</w:t>
      </w:r>
      <w:r w:rsidR="00DF0C72">
        <w:t>.2</w:t>
      </w:r>
      <w:r w:rsidR="00227605" w:rsidRPr="00227605">
        <w:t>7 where she mentions having bought breakfast</w:t>
      </w:r>
      <w:r w:rsidR="00477173" w:rsidRPr="00477173">
        <w:t>. The evidence is that the children were left at home with the father during that</w:t>
      </w:r>
      <w:r w:rsidR="00DF0C72">
        <w:t xml:space="preserve"> exc</w:t>
      </w:r>
      <w:r w:rsidR="00A439FA">
        <w:t>ursion</w:t>
      </w:r>
      <w:r w:rsidR="00477173" w:rsidRPr="00477173">
        <w:t xml:space="preserve">. The mother was unable </w:t>
      </w:r>
      <w:r w:rsidR="00905B4C" w:rsidRPr="00905B4C">
        <w:t xml:space="preserve">to provide the court with any further detail about what happened immediately upon her return home that morning and what discussions took place </w:t>
      </w:r>
      <w:r w:rsidR="00905B4C">
        <w:t xml:space="preserve">with </w:t>
      </w:r>
      <w:r w:rsidR="00905B4C" w:rsidRPr="00905B4C">
        <w:t>the father.</w:t>
      </w:r>
      <w:r w:rsidR="00A439FA">
        <w:t xml:space="preserve"> I</w:t>
      </w:r>
      <w:r w:rsidR="00D813C0">
        <w:t xml:space="preserve"> was unclear as to why the visit to the </w:t>
      </w:r>
      <w:r w:rsidR="00A439FA">
        <w:t>shops had</w:t>
      </w:r>
      <w:r w:rsidR="00D813C0">
        <w:t xml:space="preserve"> taken so </w:t>
      </w:r>
      <w:proofErr w:type="gramStart"/>
      <w:r w:rsidR="00D813C0">
        <w:t>long .</w:t>
      </w:r>
      <w:proofErr w:type="gramEnd"/>
    </w:p>
    <w:p w14:paraId="4EF13CEA" w14:textId="3CB38979" w:rsidR="00383994" w:rsidRPr="000E15A8" w:rsidRDefault="00913872" w:rsidP="00DA3EA7">
      <w:pPr>
        <w:pStyle w:val="ParaLevel1"/>
        <w:numPr>
          <w:ilvl w:val="0"/>
          <w:numId w:val="19"/>
        </w:numPr>
      </w:pPr>
      <w:r>
        <w:t xml:space="preserve">The mother </w:t>
      </w:r>
      <w:r w:rsidR="00A439FA">
        <w:t>texted</w:t>
      </w:r>
      <w:r w:rsidR="00F4336A">
        <w:t xml:space="preserve"> the health </w:t>
      </w:r>
      <w:r w:rsidR="00A439FA">
        <w:t>visitor</w:t>
      </w:r>
      <w:r w:rsidR="00F4336A">
        <w:t xml:space="preserve"> re the eyes who responded and visited on 30</w:t>
      </w:r>
      <w:r w:rsidR="00A439FA" w:rsidRPr="000746D1">
        <w:rPr>
          <w:vertAlign w:val="superscript"/>
        </w:rPr>
        <w:t>th</w:t>
      </w:r>
      <w:r w:rsidR="00DE3DC6">
        <w:t xml:space="preserve"> August</w:t>
      </w:r>
      <w:r w:rsidR="00A439FA">
        <w:t>.</w:t>
      </w:r>
      <w:r w:rsidR="002C1FF8" w:rsidRPr="002C1FF8">
        <w:t xml:space="preserve"> The health visitor advised the mother to see the GP. She did so </w:t>
      </w:r>
      <w:r w:rsidR="00A439FA">
        <w:t xml:space="preserve">and they </w:t>
      </w:r>
      <w:r w:rsidR="002C1FF8" w:rsidRPr="002C1FF8">
        <w:t xml:space="preserve">referred </w:t>
      </w:r>
      <w:r w:rsidR="0084181B">
        <w:t xml:space="preserve">B </w:t>
      </w:r>
      <w:r w:rsidR="002C1FF8" w:rsidRPr="002C1FF8">
        <w:t xml:space="preserve">to the hospital where bilateral </w:t>
      </w:r>
      <w:proofErr w:type="spellStart"/>
      <w:r w:rsidR="00A439FA">
        <w:t>sch</w:t>
      </w:r>
      <w:proofErr w:type="spellEnd"/>
      <w:r w:rsidR="00A439FA">
        <w:t xml:space="preserve"> </w:t>
      </w:r>
      <w:r w:rsidR="002C1FF8" w:rsidRPr="002C1FF8">
        <w:t>were diagnosed</w:t>
      </w:r>
      <w:r w:rsidR="009B3F13" w:rsidRPr="009B3F13">
        <w:t xml:space="preserve">. Further tests were carried </w:t>
      </w:r>
      <w:r w:rsidR="000E3ADC">
        <w:t xml:space="preserve">subsequently </w:t>
      </w:r>
      <w:proofErr w:type="gramStart"/>
      <w:r w:rsidR="009B3F13" w:rsidRPr="009B3F13">
        <w:t>out</w:t>
      </w:r>
      <w:proofErr w:type="gramEnd"/>
      <w:r w:rsidR="009B3F13" w:rsidRPr="009B3F13">
        <w:t xml:space="preserve"> and the rib fractures were detected</w:t>
      </w:r>
      <w:r w:rsidR="004D5EF1" w:rsidRPr="004D5EF1">
        <w:t>.</w:t>
      </w:r>
    </w:p>
    <w:p w14:paraId="72D513C4" w14:textId="3447A684" w:rsidR="00CB652E" w:rsidRDefault="00816213" w:rsidP="0080302A">
      <w:pPr>
        <w:pStyle w:val="ParaLevel1"/>
        <w:numPr>
          <w:ilvl w:val="0"/>
          <w:numId w:val="19"/>
        </w:numPr>
      </w:pPr>
      <w:r w:rsidRPr="00816213">
        <w:t>The father's written statements show that he was aware of the mother's concern regarding the eyes</w:t>
      </w:r>
      <w:r w:rsidR="00DE30E8" w:rsidRPr="00DE30E8">
        <w:t xml:space="preserve"> </w:t>
      </w:r>
      <w:r w:rsidR="00DE30E8">
        <w:t xml:space="preserve">- </w:t>
      </w:r>
      <w:r w:rsidR="00DE30E8" w:rsidRPr="00DE30E8">
        <w:t xml:space="preserve">C128. He was aware of the GP advice for </w:t>
      </w:r>
      <w:r w:rsidR="0084181B">
        <w:t>B</w:t>
      </w:r>
      <w:r w:rsidR="0084181B" w:rsidRPr="00DE30E8">
        <w:t xml:space="preserve"> </w:t>
      </w:r>
      <w:r w:rsidR="00DE30E8" w:rsidRPr="00DE30E8">
        <w:t xml:space="preserve">to be taken to the </w:t>
      </w:r>
      <w:proofErr w:type="gramStart"/>
      <w:r w:rsidR="00DE30E8" w:rsidRPr="00DE30E8">
        <w:t>hospital</w:t>
      </w:r>
      <w:proofErr w:type="gramEnd"/>
      <w:r w:rsidR="00F61209" w:rsidRPr="00F61209">
        <w:t xml:space="preserve"> yet he did not attend until after 5:00 PM, having prioritised delivering a kitten to his daughter </w:t>
      </w:r>
      <w:r w:rsidR="0084181B">
        <w:t>C</w:t>
      </w:r>
      <w:r w:rsidR="00F61209" w:rsidRPr="00F61209">
        <w:t>.</w:t>
      </w:r>
      <w:r w:rsidR="00CC10DA" w:rsidRPr="00CC10DA">
        <w:t xml:space="preserve"> </w:t>
      </w:r>
      <w:r w:rsidR="0084181B">
        <w:t>A</w:t>
      </w:r>
      <w:r w:rsidR="0084181B" w:rsidRPr="00CC10DA">
        <w:t xml:space="preserve"> </w:t>
      </w:r>
      <w:r w:rsidR="00CC10DA" w:rsidRPr="00CC10DA">
        <w:t xml:space="preserve">was sent to his grandmother to be cared for during that day. The evidence is that the mother was interacting </w:t>
      </w:r>
      <w:r w:rsidR="00CC10DA" w:rsidRPr="00CC10DA">
        <w:lastRenderedPageBreak/>
        <w:t xml:space="preserve">appropriately at the hospital with </w:t>
      </w:r>
      <w:r w:rsidR="0084181B">
        <w:t>B</w:t>
      </w:r>
      <w:r w:rsidR="0084181B" w:rsidRPr="009A2941">
        <w:t xml:space="preserve"> </w:t>
      </w:r>
      <w:r w:rsidR="009A2941" w:rsidRPr="009A2941">
        <w:t xml:space="preserve">on the </w:t>
      </w:r>
      <w:proofErr w:type="gramStart"/>
      <w:r w:rsidR="009A2941" w:rsidRPr="009A2941">
        <w:t>31</w:t>
      </w:r>
      <w:r w:rsidR="0084181B" w:rsidRPr="000746D1">
        <w:rPr>
          <w:vertAlign w:val="superscript"/>
        </w:rPr>
        <w:t>st</w:t>
      </w:r>
      <w:proofErr w:type="gramEnd"/>
      <w:r w:rsidR="0084181B">
        <w:t xml:space="preserve"> </w:t>
      </w:r>
      <w:r w:rsidR="009A2941" w:rsidRPr="009A2941">
        <w:t xml:space="preserve">August having been admitted </w:t>
      </w:r>
      <w:r w:rsidR="00CB652E">
        <w:t xml:space="preserve">and she </w:t>
      </w:r>
      <w:r w:rsidR="009A2941" w:rsidRPr="009A2941">
        <w:t>stayed overnight</w:t>
      </w:r>
      <w:r w:rsidR="00CB652E">
        <w:t xml:space="preserve">. </w:t>
      </w:r>
    </w:p>
    <w:p w14:paraId="69E7EA59" w14:textId="77777777" w:rsidR="00CB652E" w:rsidRDefault="00CB652E" w:rsidP="0080302A">
      <w:pPr>
        <w:pStyle w:val="ParaLevel1"/>
        <w:numPr>
          <w:ilvl w:val="0"/>
          <w:numId w:val="19"/>
        </w:numPr>
      </w:pPr>
      <w:r>
        <w:t>A</w:t>
      </w:r>
      <w:r w:rsidR="009A2941" w:rsidRPr="009A2941">
        <w:t>dvice had to be given to the mother about milk preparation.</w:t>
      </w:r>
    </w:p>
    <w:p w14:paraId="7BE8EE7B" w14:textId="5E4836F8" w:rsidR="00690571" w:rsidRDefault="001A4326" w:rsidP="0080302A">
      <w:pPr>
        <w:pStyle w:val="ParaLevel1"/>
        <w:numPr>
          <w:ilvl w:val="0"/>
          <w:numId w:val="19"/>
        </w:numPr>
      </w:pPr>
      <w:r w:rsidRPr="001A4326">
        <w:t>I heard from</w:t>
      </w:r>
      <w:r>
        <w:t xml:space="preserve"> </w:t>
      </w:r>
      <w:r w:rsidR="0084181B">
        <w:t>the social worker</w:t>
      </w:r>
      <w:r>
        <w:t xml:space="preserve"> </w:t>
      </w:r>
      <w:r w:rsidR="00D7150F" w:rsidRPr="00D7150F">
        <w:t>who said that the</w:t>
      </w:r>
      <w:r w:rsidR="00AC0A7D" w:rsidRPr="00AC0A7D">
        <w:t xml:space="preserve"> “mother was calm. Father was distressed and crying throughout”. She described how the father had become distressed on hearing about the eye examinations, that he felt physically sick and had to go to the bathroom</w:t>
      </w:r>
      <w:r w:rsidR="009713D5" w:rsidRPr="009713D5">
        <w:t>. She said that in a conversation with the father he had expressed that “we were pointing towards him”.</w:t>
      </w:r>
      <w:r w:rsidR="0055329D" w:rsidRPr="0055329D">
        <w:t xml:space="preserve"> There is a note from hospital staff</w:t>
      </w:r>
      <w:r w:rsidR="00AE7F79">
        <w:t xml:space="preserve"> </w:t>
      </w:r>
      <w:r w:rsidR="00822675">
        <w:t>[</w:t>
      </w:r>
      <w:r w:rsidR="00AE7F79">
        <w:t>i176</w:t>
      </w:r>
      <w:r w:rsidR="00822675">
        <w:t>]</w:t>
      </w:r>
      <w:r w:rsidR="00AE7F79">
        <w:t xml:space="preserve"> </w:t>
      </w:r>
      <w:r w:rsidR="00AE7F79" w:rsidRPr="00AE7F79">
        <w:t xml:space="preserve">recording having </w:t>
      </w:r>
      <w:r w:rsidR="0084181B" w:rsidRPr="00AE7F79">
        <w:t>overheard</w:t>
      </w:r>
      <w:r w:rsidR="00AE7F79" w:rsidRPr="00AE7F79">
        <w:t xml:space="preserve"> the mother having a telephone conversation with someone saying such things as</w:t>
      </w:r>
      <w:r w:rsidR="00CE261B" w:rsidRPr="00CE261B">
        <w:t xml:space="preserve"> “calm down, no need to worry, there is nothing for them to find so don't worry”.</w:t>
      </w:r>
    </w:p>
    <w:p w14:paraId="06A29A82" w14:textId="5A19C2B5" w:rsidR="002A3678" w:rsidRDefault="00D24866" w:rsidP="0080302A">
      <w:pPr>
        <w:pStyle w:val="ParaLevel1"/>
        <w:numPr>
          <w:ilvl w:val="0"/>
          <w:numId w:val="19"/>
        </w:numPr>
      </w:pPr>
      <w:r w:rsidRPr="00D24866">
        <w:t>Police record that when they attended “</w:t>
      </w:r>
      <w:r w:rsidR="0084181B">
        <w:t>[the father]</w:t>
      </w:r>
      <w:r w:rsidR="0084181B" w:rsidRPr="00D24866">
        <w:t xml:space="preserve"> </w:t>
      </w:r>
      <w:r w:rsidRPr="00D24866">
        <w:t xml:space="preserve">started breathing heaving and looking physically stressed. He was holding his hands to his mouth and </w:t>
      </w:r>
      <w:r w:rsidR="004D1C2E">
        <w:t xml:space="preserve">[the mother] </w:t>
      </w:r>
      <w:r w:rsidRPr="00D24866">
        <w:t>asked him if he was going to be sick</w:t>
      </w:r>
      <w:r w:rsidR="009C0E31">
        <w:t>…</w:t>
      </w:r>
      <w:r w:rsidRPr="00D24866">
        <w:t xml:space="preserve"> staff sought him a sick bowl.</w:t>
      </w:r>
      <w:r w:rsidR="004A18CB" w:rsidRPr="004A18CB">
        <w:t xml:space="preserve"> The social worker </w:t>
      </w:r>
      <w:r w:rsidR="004D1C2E">
        <w:t>…</w:t>
      </w:r>
      <w:r w:rsidR="004A18CB" w:rsidRPr="004A18CB">
        <w:t xml:space="preserve"> asked a few questions surrounding who had unsupervised contact with </w:t>
      </w:r>
      <w:r w:rsidR="004D1C2E">
        <w:t>[B]</w:t>
      </w:r>
      <w:r w:rsidR="004A18CB" w:rsidRPr="004A18CB">
        <w:t xml:space="preserve">. </w:t>
      </w:r>
      <w:r w:rsidR="004D1C2E">
        <w:t>[The father]</w:t>
      </w:r>
      <w:r w:rsidR="004D1C2E" w:rsidRPr="004A18CB">
        <w:t xml:space="preserve"> </w:t>
      </w:r>
      <w:r w:rsidR="004A18CB" w:rsidRPr="004A18CB">
        <w:t xml:space="preserve">stated he was always at work and shortly after this </w:t>
      </w:r>
      <w:r w:rsidR="004D1C2E">
        <w:t>[the father]</w:t>
      </w:r>
      <w:r w:rsidR="004D1C2E" w:rsidRPr="004A18CB">
        <w:t xml:space="preserve"> </w:t>
      </w:r>
      <w:r w:rsidR="004A18CB" w:rsidRPr="004A18CB">
        <w:t>took himself to the toilet as he felt he was going to be sick”</w:t>
      </w:r>
      <w:r w:rsidR="00C96588">
        <w:t>.</w:t>
      </w:r>
      <w:r w:rsidR="00663590">
        <w:t xml:space="preserve"> [</w:t>
      </w:r>
      <w:r w:rsidR="00C96588">
        <w:t>K18</w:t>
      </w:r>
      <w:r w:rsidR="00663590">
        <w:t>]</w:t>
      </w:r>
    </w:p>
    <w:p w14:paraId="7BEBB088" w14:textId="03388288" w:rsidR="00C96588" w:rsidRDefault="00C96588" w:rsidP="0080302A">
      <w:pPr>
        <w:pStyle w:val="ParaLevel1"/>
        <w:numPr>
          <w:ilvl w:val="0"/>
          <w:numId w:val="19"/>
        </w:numPr>
      </w:pPr>
      <w:r w:rsidRPr="00C96588">
        <w:t xml:space="preserve">We know that the father had paternity leave for a week after </w:t>
      </w:r>
      <w:r w:rsidR="004D1C2E">
        <w:t>B’s</w:t>
      </w:r>
      <w:r w:rsidR="004D1C2E" w:rsidRPr="00C96588">
        <w:t xml:space="preserve"> </w:t>
      </w:r>
      <w:r w:rsidRPr="00C96588">
        <w:t>birth</w:t>
      </w:r>
      <w:r w:rsidR="0064539E" w:rsidRPr="0064539E">
        <w:t xml:space="preserve"> and the court also knows of the father's work rota which provided for three days off in the middle of the week even when he was working. Accordingly</w:t>
      </w:r>
      <w:r w:rsidR="009C0E31">
        <w:t>,</w:t>
      </w:r>
      <w:r w:rsidR="0064539E" w:rsidRPr="0064539E">
        <w:t xml:space="preserve"> the mother submits that the father </w:t>
      </w:r>
      <w:r w:rsidR="00C8471A">
        <w:t>ha</w:t>
      </w:r>
      <w:r w:rsidR="0064539E" w:rsidRPr="0064539E">
        <w:t>s lied to the police in this regard</w:t>
      </w:r>
      <w:r w:rsidR="00C8471A">
        <w:t xml:space="preserve"> </w:t>
      </w:r>
      <w:r w:rsidR="00924ECA" w:rsidRPr="00924ECA">
        <w:t>and the court agrees.</w:t>
      </w:r>
    </w:p>
    <w:p w14:paraId="4EA09FFD" w14:textId="29F45567" w:rsidR="00A04EE8" w:rsidRDefault="00A04EE8" w:rsidP="006D2CE2">
      <w:pPr>
        <w:pStyle w:val="ParaLevel1"/>
        <w:numPr>
          <w:ilvl w:val="0"/>
          <w:numId w:val="19"/>
        </w:numPr>
      </w:pPr>
      <w:r w:rsidRPr="00A04EE8">
        <w:t>I heard from each of the parents.</w:t>
      </w:r>
      <w:r w:rsidR="0053430C" w:rsidRPr="0053430C">
        <w:t xml:space="preserve"> First it is important to note the vulnerability and functioning of each of these parents. I have expert evidence in respect of </w:t>
      </w:r>
      <w:r w:rsidR="0053430C" w:rsidRPr="0053430C">
        <w:lastRenderedPageBreak/>
        <w:t xml:space="preserve">each of them. </w:t>
      </w:r>
      <w:r w:rsidR="009C0E31">
        <w:t>T</w:t>
      </w:r>
      <w:r w:rsidR="00AC21BF" w:rsidRPr="00AC21BF">
        <w:t xml:space="preserve">he proceedings have been </w:t>
      </w:r>
      <w:r w:rsidR="009C0E31" w:rsidRPr="00AC21BF">
        <w:t>delayed</w:t>
      </w:r>
      <w:r w:rsidR="00AC21BF" w:rsidRPr="00AC21BF">
        <w:t xml:space="preserve"> for many months. Those </w:t>
      </w:r>
      <w:r w:rsidR="009C0E31" w:rsidRPr="00AC21BF">
        <w:t>delays</w:t>
      </w:r>
      <w:r w:rsidR="00AC21BF" w:rsidRPr="00AC21BF">
        <w:t xml:space="preserve">, save for the </w:t>
      </w:r>
      <w:r w:rsidR="009C0E31" w:rsidRPr="00AC21BF">
        <w:t>delay</w:t>
      </w:r>
      <w:r w:rsidR="00AC21BF" w:rsidRPr="00AC21BF">
        <w:t xml:space="preserve"> caused by the father as detailed above</w:t>
      </w:r>
      <w:r w:rsidR="00C724DE" w:rsidRPr="00C724DE">
        <w:t xml:space="preserve">, have been entirely unavoidable. </w:t>
      </w:r>
      <w:r w:rsidR="009C0E31">
        <w:t>For</w:t>
      </w:r>
      <w:r w:rsidR="00C724DE" w:rsidRPr="00C724DE">
        <w:t xml:space="preserve"> the most compelling of </w:t>
      </w:r>
      <w:r w:rsidR="009C0E31" w:rsidRPr="00C724DE">
        <w:t>reasons,</w:t>
      </w:r>
      <w:r w:rsidR="00C724DE" w:rsidRPr="00C724DE">
        <w:t xml:space="preserve"> it was not possible to conclude the fact find hearing</w:t>
      </w:r>
      <w:r w:rsidR="00590188" w:rsidRPr="00590188">
        <w:t xml:space="preserve"> either at the first hearing or the 2</w:t>
      </w:r>
      <w:r w:rsidR="004D1C2E" w:rsidRPr="000746D1">
        <w:rPr>
          <w:vertAlign w:val="superscript"/>
        </w:rPr>
        <w:t>nd</w:t>
      </w:r>
      <w:r w:rsidR="004D1C2E">
        <w:t xml:space="preserve"> </w:t>
      </w:r>
      <w:r w:rsidR="00590188" w:rsidRPr="00590188">
        <w:t xml:space="preserve">each of which had to be abandoned </w:t>
      </w:r>
      <w:r w:rsidR="009C0E31">
        <w:t>due to</w:t>
      </w:r>
      <w:r w:rsidR="00590188" w:rsidRPr="00590188">
        <w:t xml:space="preserve"> illness at the </w:t>
      </w:r>
      <w:r w:rsidR="009C0E31">
        <w:t>B</w:t>
      </w:r>
      <w:r w:rsidR="00590188" w:rsidRPr="00590188">
        <w:t xml:space="preserve">ar. </w:t>
      </w:r>
      <w:r w:rsidR="009C0E31">
        <w:t>T</w:t>
      </w:r>
      <w:r w:rsidR="00D32404" w:rsidRPr="00D32404">
        <w:t xml:space="preserve">he </w:t>
      </w:r>
      <w:r w:rsidR="009C0E31" w:rsidRPr="00D32404">
        <w:t>delay</w:t>
      </w:r>
      <w:r w:rsidR="00D32404" w:rsidRPr="00D32404">
        <w:t xml:space="preserve"> and the vulnerability of each of these parents has caused this court to be ultra vigilant</w:t>
      </w:r>
      <w:r w:rsidR="001D2A61" w:rsidRPr="001D2A61">
        <w:t xml:space="preserve"> in ensuring that in these sub optimum circumstances everything has been done that can be done to achieve the best evidence from each of the parents.</w:t>
      </w:r>
    </w:p>
    <w:p w14:paraId="3FAE8490" w14:textId="28DFD0BE" w:rsidR="001D2A61" w:rsidRDefault="00137340" w:rsidP="006D2CE2">
      <w:pPr>
        <w:pStyle w:val="ParaLevel1"/>
        <w:numPr>
          <w:ilvl w:val="0"/>
          <w:numId w:val="19"/>
        </w:numPr>
      </w:pPr>
      <w:r w:rsidRPr="00137340">
        <w:t>It is against that background that I heard from each of the parents and that during this d</w:t>
      </w:r>
      <w:r w:rsidR="009C0E31">
        <w:t>elayed</w:t>
      </w:r>
      <w:r w:rsidRPr="00137340">
        <w:t xml:space="preserve"> hearing</w:t>
      </w:r>
      <w:r w:rsidR="004D4904">
        <w:t>.</w:t>
      </w:r>
      <w:r w:rsidRPr="00137340">
        <w:t xml:space="preserve"> I have been meticulous </w:t>
      </w:r>
      <w:r w:rsidR="004D4904">
        <w:t>in</w:t>
      </w:r>
      <w:r w:rsidRPr="00137340">
        <w:t xml:space="preserve"> ensuring that the ground rules which were agreed in respect of each of them have been followed</w:t>
      </w:r>
      <w:r w:rsidR="00D12B13" w:rsidRPr="00D12B13">
        <w:t xml:space="preserve">. There has been some deviation from the ideal in terms of the questioning of the </w:t>
      </w:r>
      <w:r w:rsidR="004D4904" w:rsidRPr="00D12B13">
        <w:t>mother,</w:t>
      </w:r>
      <w:r w:rsidR="00D12B13" w:rsidRPr="00D12B13">
        <w:t xml:space="preserve"> but I am satisfied the</w:t>
      </w:r>
      <w:r w:rsidR="004D4904">
        <w:t xml:space="preserve"> </w:t>
      </w:r>
      <w:r w:rsidR="00D12B13" w:rsidRPr="00D12B13">
        <w:t>course of the evidence</w:t>
      </w:r>
      <w:r w:rsidR="00E41CF9" w:rsidRPr="00E41CF9">
        <w:t xml:space="preserve"> made it inevitable th</w:t>
      </w:r>
      <w:r w:rsidR="004D4904">
        <w:t xml:space="preserve">at </w:t>
      </w:r>
      <w:r w:rsidR="00E41CF9" w:rsidRPr="00E41CF9">
        <w:t>the court had to depart, by way of seeking greater detail, from the</w:t>
      </w:r>
      <w:r w:rsidR="002A2745" w:rsidRPr="002A2745">
        <w:t xml:space="preserve"> agreed approach to questioning. I have in mind the questions about the daily evolution of the redness of the eyes. I</w:t>
      </w:r>
      <w:r w:rsidR="0077398C" w:rsidRPr="0077398C">
        <w:t xml:space="preserve"> was alert to the </w:t>
      </w:r>
      <w:r w:rsidR="004D4904" w:rsidRPr="0077398C">
        <w:t>mother’s</w:t>
      </w:r>
      <w:r w:rsidR="0077398C" w:rsidRPr="0077398C">
        <w:t xml:space="preserve"> present</w:t>
      </w:r>
      <w:r w:rsidR="004D4904">
        <w:t>ation</w:t>
      </w:r>
      <w:r w:rsidR="0077398C" w:rsidRPr="0077398C">
        <w:t xml:space="preserve"> during that evidence and had I been concerned </w:t>
      </w:r>
      <w:r w:rsidR="004D4904">
        <w:t>that</w:t>
      </w:r>
      <w:r w:rsidR="0077398C" w:rsidRPr="0077398C">
        <w:t xml:space="preserve"> fairness </w:t>
      </w:r>
      <w:r w:rsidR="004D4904">
        <w:t>was n</w:t>
      </w:r>
      <w:r w:rsidR="0077398C" w:rsidRPr="0077398C">
        <w:t>ot being achieved then I would have stopped the questions. In the end, I am satisfied that what occurred was that the mother was given the best possible opportunity</w:t>
      </w:r>
      <w:r w:rsidR="00B71054" w:rsidRPr="00B71054">
        <w:t xml:space="preserve"> </w:t>
      </w:r>
      <w:r w:rsidR="00587E00">
        <w:t>to</w:t>
      </w:r>
      <w:r w:rsidR="00B71054" w:rsidRPr="00B71054">
        <w:t xml:space="preserve"> communicate to the court the extent </w:t>
      </w:r>
      <w:r w:rsidR="00587E00">
        <w:t xml:space="preserve">of </w:t>
      </w:r>
      <w:r w:rsidR="00B71054" w:rsidRPr="00B71054">
        <w:t xml:space="preserve">her concerns about </w:t>
      </w:r>
      <w:r w:rsidR="004D1C2E">
        <w:t>B’s</w:t>
      </w:r>
      <w:r w:rsidR="004D1C2E" w:rsidRPr="00B71054">
        <w:t xml:space="preserve"> </w:t>
      </w:r>
      <w:r w:rsidR="00B71054" w:rsidRPr="00B71054">
        <w:t>eyes and how that concern was maintained.</w:t>
      </w:r>
    </w:p>
    <w:p w14:paraId="40219300" w14:textId="77777777" w:rsidR="00D63FC6" w:rsidRDefault="00470D7D" w:rsidP="006F48DF">
      <w:pPr>
        <w:pStyle w:val="ParaLevel1"/>
        <w:numPr>
          <w:ilvl w:val="0"/>
          <w:numId w:val="19"/>
        </w:numPr>
      </w:pPr>
      <w:r w:rsidRPr="00470D7D">
        <w:t>The father's evidence was given remotely</w:t>
      </w:r>
      <w:r w:rsidR="00587E00">
        <w:t>.</w:t>
      </w:r>
      <w:r w:rsidRPr="00470D7D">
        <w:t xml:space="preserve"> I do not feel that my ability to interpret his evidence was in any way impacted by that. As </w:t>
      </w:r>
      <w:r w:rsidR="00587E00" w:rsidRPr="00470D7D">
        <w:t>I</w:t>
      </w:r>
      <w:r w:rsidR="00587E00">
        <w:t xml:space="preserve"> ha</w:t>
      </w:r>
      <w:r w:rsidR="00587E00" w:rsidRPr="00470D7D">
        <w:t>ve</w:t>
      </w:r>
      <w:r w:rsidRPr="00470D7D">
        <w:t xml:space="preserve"> already stated</w:t>
      </w:r>
      <w:r w:rsidR="00587E00">
        <w:t>,</w:t>
      </w:r>
      <w:r w:rsidRPr="00470D7D">
        <w:t xml:space="preserve"> I have spent many hours in the presence of the father</w:t>
      </w:r>
      <w:r w:rsidR="00211C60" w:rsidRPr="00211C60">
        <w:t xml:space="preserve"> and I was able to, so far </w:t>
      </w:r>
      <w:r w:rsidR="00211C60" w:rsidRPr="00211C60">
        <w:lastRenderedPageBreak/>
        <w:t>as was necessary, compare his most recent presentation with that which had gone before. His presentation was very similar</w:t>
      </w:r>
      <w:r w:rsidR="00D63FC6">
        <w:t>.</w:t>
      </w:r>
      <w:r w:rsidR="005A682B" w:rsidRPr="005A682B">
        <w:t xml:space="preserve"> </w:t>
      </w:r>
    </w:p>
    <w:p w14:paraId="5E11DEAB" w14:textId="4B534A81" w:rsidR="007B27E9" w:rsidRDefault="00D63FC6" w:rsidP="006F48DF">
      <w:pPr>
        <w:pStyle w:val="ParaLevel1"/>
        <w:numPr>
          <w:ilvl w:val="0"/>
          <w:numId w:val="19"/>
        </w:numPr>
      </w:pPr>
      <w:r>
        <w:t>That said, t</w:t>
      </w:r>
      <w:r w:rsidR="005A682B" w:rsidRPr="005A682B">
        <w:t>he content of what he was saying</w:t>
      </w:r>
      <w:r>
        <w:t xml:space="preserve"> in giving evidence was </w:t>
      </w:r>
      <w:r w:rsidR="008359C6">
        <w:t xml:space="preserve">very </w:t>
      </w:r>
      <w:r w:rsidR="008359C6" w:rsidRPr="005A682B">
        <w:t>different</w:t>
      </w:r>
      <w:r w:rsidR="005A682B" w:rsidRPr="005A682B">
        <w:t xml:space="preserve"> </w:t>
      </w:r>
      <w:r>
        <w:t xml:space="preserve">from that which he had written in the past </w:t>
      </w:r>
      <w:r w:rsidR="00A724F0">
        <w:t xml:space="preserve">and which he had spoken to the police in that when giving his oral evidence </w:t>
      </w:r>
      <w:r w:rsidR="00052416">
        <w:t>he did so in the context of</w:t>
      </w:r>
      <w:r w:rsidR="005A682B" w:rsidRPr="005A682B">
        <w:t xml:space="preserve"> frequently referred to </w:t>
      </w:r>
      <w:r w:rsidR="008359C6" w:rsidRPr="005A682B">
        <w:t>self-harm</w:t>
      </w:r>
      <w:r w:rsidR="005A682B" w:rsidRPr="005A682B">
        <w:t xml:space="preserve"> and to the evidence of the same on his wrists</w:t>
      </w:r>
      <w:r w:rsidR="000E6744" w:rsidRPr="000E6744">
        <w:t xml:space="preserve">. </w:t>
      </w:r>
      <w:proofErr w:type="gramStart"/>
      <w:r w:rsidR="000E6744" w:rsidRPr="000E6744">
        <w:t>He</w:t>
      </w:r>
      <w:proofErr w:type="gramEnd"/>
      <w:r w:rsidR="000E6744" w:rsidRPr="000E6744">
        <w:t xml:space="preserve"> spoke of the </w:t>
      </w:r>
      <w:r w:rsidR="00052416">
        <w:t>“O</w:t>
      </w:r>
      <w:r w:rsidR="000E6744" w:rsidRPr="000E6744">
        <w:t xml:space="preserve">ld </w:t>
      </w:r>
      <w:r w:rsidR="004D1C2E">
        <w:t>[father’s name]</w:t>
      </w:r>
      <w:r w:rsidR="00052416">
        <w:t>”</w:t>
      </w:r>
      <w:r w:rsidR="000E6744" w:rsidRPr="000E6744">
        <w:t xml:space="preserve"> and </w:t>
      </w:r>
      <w:r w:rsidR="00052416">
        <w:t>the “N</w:t>
      </w:r>
      <w:r w:rsidR="000E6744" w:rsidRPr="000E6744">
        <w:t xml:space="preserve">ew </w:t>
      </w:r>
      <w:r w:rsidR="004D1C2E">
        <w:t>[father’s name]</w:t>
      </w:r>
      <w:r w:rsidR="00052416">
        <w:t>”</w:t>
      </w:r>
      <w:r w:rsidR="000E6744" w:rsidRPr="000E6744">
        <w:t xml:space="preserve"> to which I have referred previously. Anything that was to do with the older </w:t>
      </w:r>
      <w:r w:rsidR="004D1C2E">
        <w:t xml:space="preserve">[father’s name] </w:t>
      </w:r>
      <w:r w:rsidR="000E6744" w:rsidRPr="000E6744">
        <w:t xml:space="preserve">he claimed to forget </w:t>
      </w:r>
      <w:r w:rsidR="008359C6">
        <w:t xml:space="preserve">except </w:t>
      </w:r>
      <w:r w:rsidR="000E6744" w:rsidRPr="000E6744">
        <w:t xml:space="preserve">as per the examples which I have already cited </w:t>
      </w:r>
      <w:r w:rsidR="008359C6" w:rsidRPr="000E6744">
        <w:t>above,</w:t>
      </w:r>
      <w:r w:rsidR="00C42F50" w:rsidRPr="00C42F50">
        <w:t xml:space="preserve"> and he now claims that the </w:t>
      </w:r>
      <w:r w:rsidR="008359C6">
        <w:t>N</w:t>
      </w:r>
      <w:r w:rsidR="00C42F50" w:rsidRPr="00C42F50">
        <w:t xml:space="preserve">ew </w:t>
      </w:r>
      <w:r w:rsidR="004D1C2E">
        <w:t xml:space="preserve">[father’s name] </w:t>
      </w:r>
      <w:r w:rsidR="00C42F50" w:rsidRPr="00C42F50">
        <w:t xml:space="preserve">would behave differently. </w:t>
      </w:r>
      <w:r w:rsidR="007B27E9">
        <w:t>H</w:t>
      </w:r>
      <w:r w:rsidR="001E26B7" w:rsidRPr="001E26B7">
        <w:t xml:space="preserve">is position is that the </w:t>
      </w:r>
      <w:r w:rsidR="007B27E9">
        <w:t>N</w:t>
      </w:r>
      <w:r w:rsidR="001E26B7" w:rsidRPr="001E26B7">
        <w:t xml:space="preserve">ew </w:t>
      </w:r>
      <w:r w:rsidR="004D1C2E">
        <w:t xml:space="preserve">[father’s name] </w:t>
      </w:r>
      <w:r w:rsidR="001E26B7" w:rsidRPr="001E26B7">
        <w:t xml:space="preserve">cannot comment upon what happened in the world of the </w:t>
      </w:r>
      <w:r w:rsidR="007B27E9">
        <w:t>O</w:t>
      </w:r>
      <w:r w:rsidR="001E26B7" w:rsidRPr="001E26B7">
        <w:t xml:space="preserve">ld </w:t>
      </w:r>
      <w:r w:rsidR="004D1C2E">
        <w:t xml:space="preserve">[father’s name] </w:t>
      </w:r>
      <w:r w:rsidR="001E26B7" w:rsidRPr="001E26B7">
        <w:t xml:space="preserve">and so it follows that his contribution to the evidence of the events around </w:t>
      </w:r>
      <w:r w:rsidR="004D1C2E">
        <w:t>B’s</w:t>
      </w:r>
      <w:r w:rsidR="004D1C2E" w:rsidRPr="001E26B7">
        <w:t xml:space="preserve"> </w:t>
      </w:r>
      <w:r w:rsidR="001E26B7" w:rsidRPr="001E26B7">
        <w:t xml:space="preserve">injuries is limited to that which he </w:t>
      </w:r>
      <w:r w:rsidR="007B27E9">
        <w:t>ha</w:t>
      </w:r>
      <w:r w:rsidR="001E26B7" w:rsidRPr="001E26B7">
        <w:t>s already written</w:t>
      </w:r>
      <w:r w:rsidR="00002A54" w:rsidRPr="00002A54">
        <w:t xml:space="preserve"> as opposed to being able to elaborate further or assist the court further during </w:t>
      </w:r>
      <w:r w:rsidR="00002A54">
        <w:t>h</w:t>
      </w:r>
      <w:r w:rsidR="00002A54" w:rsidRPr="00002A54">
        <w:t>is evidence before me in the hearing.</w:t>
      </w:r>
      <w:r w:rsidR="007566A5">
        <w:t xml:space="preserve"> </w:t>
      </w:r>
    </w:p>
    <w:p w14:paraId="365E76B6" w14:textId="4130C34C" w:rsidR="00B71054" w:rsidRDefault="007566A5" w:rsidP="006F48DF">
      <w:pPr>
        <w:pStyle w:val="ParaLevel1"/>
        <w:numPr>
          <w:ilvl w:val="0"/>
          <w:numId w:val="19"/>
        </w:numPr>
      </w:pPr>
      <w:r>
        <w:t>This position pre</w:t>
      </w:r>
      <w:r w:rsidR="00EE6F64">
        <w:t>v</w:t>
      </w:r>
      <w:r>
        <w:t xml:space="preserve">ented any helpful enquiry into why he had raised the possibility of accepting guilt for the injuries </w:t>
      </w:r>
      <w:r w:rsidR="009A1A91">
        <w:t xml:space="preserve">as alleged by the mother and the local authority. Whilst not central to my determination </w:t>
      </w:r>
      <w:r w:rsidR="00612465">
        <w:t>I am not satisfied that I have a</w:t>
      </w:r>
      <w:r w:rsidR="007B27E9">
        <w:t>n</w:t>
      </w:r>
      <w:r w:rsidR="00612465">
        <w:t xml:space="preserve"> explanation for why he spoke as I am </w:t>
      </w:r>
      <w:r w:rsidR="0068346E">
        <w:t>satisfied,</w:t>
      </w:r>
      <w:r w:rsidR="00612465">
        <w:t xml:space="preserve"> he did</w:t>
      </w:r>
      <w:r w:rsidR="002174DD">
        <w:t xml:space="preserve">, beyond it </w:t>
      </w:r>
      <w:r w:rsidR="00EE6F64">
        <w:t>being</w:t>
      </w:r>
      <w:r w:rsidR="002174DD">
        <w:t xml:space="preserve"> the type of thing a person might say if they thought that it presented a solution to the </w:t>
      </w:r>
      <w:r w:rsidR="00EE6F64">
        <w:t>pressing problem.</w:t>
      </w:r>
      <w:r w:rsidR="00612465">
        <w:t xml:space="preserve">  </w:t>
      </w:r>
      <w:r w:rsidR="009A1A91">
        <w:t xml:space="preserve"> </w:t>
      </w:r>
      <w:r>
        <w:t xml:space="preserve"> </w:t>
      </w:r>
    </w:p>
    <w:p w14:paraId="62FC2114" w14:textId="5D075C07" w:rsidR="0070431B" w:rsidRDefault="003553F0" w:rsidP="00846271">
      <w:pPr>
        <w:pStyle w:val="ParaLevel1"/>
        <w:numPr>
          <w:ilvl w:val="0"/>
          <w:numId w:val="19"/>
        </w:numPr>
      </w:pPr>
      <w:r w:rsidRPr="003553F0">
        <w:t xml:space="preserve">The mother, </w:t>
      </w:r>
      <w:r w:rsidR="007B27E9" w:rsidRPr="003553F0">
        <w:t>I</w:t>
      </w:r>
      <w:r w:rsidRPr="003553F0">
        <w:t xml:space="preserve"> am satisfied</w:t>
      </w:r>
      <w:r>
        <w:t>,</w:t>
      </w:r>
      <w:r w:rsidRPr="003553F0">
        <w:t xml:space="preserve"> tr</w:t>
      </w:r>
      <w:r w:rsidR="0068346E">
        <w:t>i</w:t>
      </w:r>
      <w:r w:rsidR="007B27E9">
        <w:t>ed</w:t>
      </w:r>
      <w:r w:rsidRPr="003553F0">
        <w:t xml:space="preserve"> to assist the court in gaining a clear understanding</w:t>
      </w:r>
      <w:r w:rsidR="00A749E5" w:rsidRPr="00A749E5">
        <w:t xml:space="preserve"> of </w:t>
      </w:r>
      <w:r w:rsidR="004D1C2E">
        <w:t xml:space="preserve">B’s </w:t>
      </w:r>
      <w:r w:rsidR="00A749E5" w:rsidRPr="00A749E5">
        <w:t>presentation during the relevant</w:t>
      </w:r>
      <w:r w:rsidR="0068346E">
        <w:t xml:space="preserve"> period a</w:t>
      </w:r>
      <w:r w:rsidR="00A749E5" w:rsidRPr="00A749E5">
        <w:t>nd of life at home during that</w:t>
      </w:r>
      <w:r w:rsidR="0068346E">
        <w:t xml:space="preserve"> period</w:t>
      </w:r>
      <w:r w:rsidR="00A749E5" w:rsidRPr="00A749E5">
        <w:t xml:space="preserve">. Her evidence is clear that she was desperate to have the father </w:t>
      </w:r>
      <w:r w:rsidR="00A749E5" w:rsidRPr="00A749E5">
        <w:lastRenderedPageBreak/>
        <w:t>involved more. She tried to involve him more by persuading him</w:t>
      </w:r>
      <w:r w:rsidR="00450FB0" w:rsidRPr="00450FB0">
        <w:t xml:space="preserve"> to spend time with </w:t>
      </w:r>
      <w:r w:rsidR="004D1C2E">
        <w:t>B</w:t>
      </w:r>
      <w:r w:rsidR="004D1C2E" w:rsidRPr="00450FB0">
        <w:t xml:space="preserve"> </w:t>
      </w:r>
      <w:r w:rsidR="00450FB0" w:rsidRPr="00450FB0">
        <w:t xml:space="preserve">and she resorted to sending text messages to him as if they were from </w:t>
      </w:r>
      <w:r w:rsidR="004D1C2E">
        <w:t>B</w:t>
      </w:r>
      <w:r w:rsidR="00450FB0" w:rsidRPr="00450FB0">
        <w:t>. Her evidence is that none of this succeeded and that the father was distant and at times</w:t>
      </w:r>
      <w:r w:rsidR="00CE3656" w:rsidRPr="00CE3656">
        <w:t xml:space="preserve">, when interacting with </w:t>
      </w:r>
      <w:r w:rsidR="004D1C2E">
        <w:t>B</w:t>
      </w:r>
      <w:r w:rsidR="00CE3656" w:rsidRPr="00CE3656">
        <w:t>, she was concerned. It is clear however that her concerns were not such as to lead her to make complaint to anyone else or to remove herself and her children from the home</w:t>
      </w:r>
      <w:r w:rsidR="00E1419E" w:rsidRPr="00E1419E">
        <w:t xml:space="preserve">. There is no indication that her concerns reached anything like that </w:t>
      </w:r>
      <w:proofErr w:type="gramStart"/>
      <w:r w:rsidR="00E1419E" w:rsidRPr="00E1419E">
        <w:t>level</w:t>
      </w:r>
      <w:proofErr w:type="gramEnd"/>
      <w:r w:rsidR="00E1419E" w:rsidRPr="00E1419E">
        <w:t xml:space="preserve"> and one note</w:t>
      </w:r>
      <w:r w:rsidR="0068346E">
        <w:t>s</w:t>
      </w:r>
      <w:r w:rsidR="00E1419E" w:rsidRPr="00E1419E">
        <w:t xml:space="preserve"> that at no time whatsoever, before the father's alleged mental breakdown,</w:t>
      </w:r>
      <w:r w:rsidR="008F01A6" w:rsidRPr="008F01A6">
        <w:t xml:space="preserve"> did she advance a positive case against the father. Of course</w:t>
      </w:r>
      <w:r w:rsidR="0068346E">
        <w:t>,</w:t>
      </w:r>
      <w:r w:rsidR="008F01A6" w:rsidRPr="008F01A6">
        <w:t xml:space="preserve"> it is not for her to prosecute the </w:t>
      </w:r>
      <w:r w:rsidR="0068346E" w:rsidRPr="008F01A6">
        <w:t>father,</w:t>
      </w:r>
      <w:r w:rsidR="008F01A6" w:rsidRPr="008F01A6">
        <w:t xml:space="preserve"> but it is her responsibility</w:t>
      </w:r>
      <w:r w:rsidR="00275589" w:rsidRPr="00275589">
        <w:t xml:space="preserve"> to make sure that the court has all the information which she has available to her when making decisions about </w:t>
      </w:r>
      <w:r w:rsidR="004D1C2E">
        <w:t>B’s</w:t>
      </w:r>
      <w:r w:rsidR="004D1C2E" w:rsidRPr="00275589">
        <w:t xml:space="preserve"> </w:t>
      </w:r>
      <w:r w:rsidR="00275589" w:rsidRPr="00275589">
        <w:t>future and when trying to work out what has happened to her in the past</w:t>
      </w:r>
      <w:r w:rsidR="0005074B">
        <w:t>.</w:t>
      </w:r>
    </w:p>
    <w:p w14:paraId="11EB449A" w14:textId="3ADBB0C8" w:rsidR="0068346E" w:rsidRDefault="0068346E" w:rsidP="00846271">
      <w:pPr>
        <w:pStyle w:val="ParaLevel1"/>
        <w:numPr>
          <w:ilvl w:val="0"/>
          <w:numId w:val="19"/>
        </w:numPr>
      </w:pPr>
      <w:r>
        <w:t>T</w:t>
      </w:r>
      <w:r w:rsidR="0005074B" w:rsidRPr="0005074B">
        <w:t>he mother's account is that she had the majority</w:t>
      </w:r>
      <w:r w:rsidR="005A2FE8" w:rsidRPr="005A2FE8">
        <w:t xml:space="preserve"> of the care for </w:t>
      </w:r>
      <w:proofErr w:type="gramStart"/>
      <w:r w:rsidR="004D1C2E">
        <w:t>B</w:t>
      </w:r>
      <w:proofErr w:type="gramEnd"/>
      <w:r w:rsidR="004D1C2E" w:rsidRPr="005A2FE8">
        <w:t xml:space="preserve"> </w:t>
      </w:r>
      <w:r w:rsidR="005A2FE8" w:rsidRPr="005A2FE8">
        <w:t>but she did not have so</w:t>
      </w:r>
      <w:r>
        <w:t>le</w:t>
      </w:r>
      <w:r w:rsidR="005A2FE8" w:rsidRPr="005A2FE8">
        <w:t xml:space="preserve"> care </w:t>
      </w:r>
      <w:r>
        <w:t>a</w:t>
      </w:r>
      <w:r w:rsidR="005A2FE8" w:rsidRPr="005A2FE8">
        <w:t>n</w:t>
      </w:r>
      <w:r>
        <w:t>d</w:t>
      </w:r>
      <w:r w:rsidR="005A2FE8" w:rsidRPr="005A2FE8">
        <w:t xml:space="preserve"> that there were times when the father did have sole care, such as when she was at </w:t>
      </w:r>
      <w:r w:rsidR="004D1C2E">
        <w:t>[the supermarket]</w:t>
      </w:r>
      <w:r w:rsidR="004D1C2E" w:rsidRPr="005A2FE8">
        <w:t xml:space="preserve"> </w:t>
      </w:r>
      <w:r w:rsidR="005A2FE8" w:rsidRPr="005A2FE8">
        <w:t>on the morning of the 26</w:t>
      </w:r>
      <w:r w:rsidR="004D1C2E" w:rsidRPr="000746D1">
        <w:rPr>
          <w:vertAlign w:val="superscript"/>
        </w:rPr>
        <w:t>th</w:t>
      </w:r>
      <w:r w:rsidR="005A2FE8" w:rsidRPr="005A2FE8">
        <w:t>. Beyond that</w:t>
      </w:r>
      <w:r w:rsidR="00075CFA" w:rsidRPr="00075CFA">
        <w:t xml:space="preserve"> and beyond pointing to the </w:t>
      </w:r>
      <w:r w:rsidRPr="00075CFA">
        <w:t>father’s</w:t>
      </w:r>
      <w:r w:rsidR="00075CFA" w:rsidRPr="00075CFA">
        <w:t xml:space="preserve"> lack of interest in </w:t>
      </w:r>
      <w:r w:rsidR="004D1C2E">
        <w:t>B</w:t>
      </w:r>
      <w:r w:rsidR="004D1C2E" w:rsidRPr="00075CFA">
        <w:t xml:space="preserve"> </w:t>
      </w:r>
      <w:r w:rsidR="00075CFA" w:rsidRPr="00075CFA">
        <w:t xml:space="preserve">and his previous reaction to </w:t>
      </w:r>
      <w:r w:rsidR="00B55BD9">
        <w:t>A</w:t>
      </w:r>
      <w:r w:rsidR="00B55BD9" w:rsidRPr="00075CFA">
        <w:t xml:space="preserve"> </w:t>
      </w:r>
      <w:r w:rsidR="00075CFA" w:rsidRPr="00075CFA">
        <w:t xml:space="preserve">being taken ill whilst in his sole care, </w:t>
      </w:r>
      <w:r>
        <w:t>t</w:t>
      </w:r>
      <w:r w:rsidR="00075CFA" w:rsidRPr="00075CFA">
        <w:t>he mother can take matters no further</w:t>
      </w:r>
      <w:r w:rsidR="00CC76C0" w:rsidRPr="00CC76C0">
        <w:t>.</w:t>
      </w:r>
    </w:p>
    <w:p w14:paraId="373798A1" w14:textId="7577AE2F" w:rsidR="0005074B" w:rsidRDefault="00CC76C0" w:rsidP="00846271">
      <w:pPr>
        <w:pStyle w:val="ParaLevel1"/>
        <w:numPr>
          <w:ilvl w:val="0"/>
          <w:numId w:val="19"/>
        </w:numPr>
      </w:pPr>
      <w:r w:rsidRPr="00CC76C0">
        <w:t xml:space="preserve">In my judgment </w:t>
      </w:r>
      <w:r w:rsidR="0068346E">
        <w:t xml:space="preserve">the mother </w:t>
      </w:r>
      <w:r w:rsidRPr="00CC76C0">
        <w:t xml:space="preserve">has clearly been hurt by the way in which the father misled her about the paternity of </w:t>
      </w:r>
      <w:r w:rsidR="004D1C2E">
        <w:t>C</w:t>
      </w:r>
      <w:r w:rsidR="004D1C2E" w:rsidRPr="00CC76C0">
        <w:t xml:space="preserve"> </w:t>
      </w:r>
      <w:r w:rsidRPr="00CC76C0">
        <w:t>and prioritise</w:t>
      </w:r>
      <w:r w:rsidR="0068346E">
        <w:t>d</w:t>
      </w:r>
      <w:r w:rsidRPr="00CC76C0">
        <w:t xml:space="preserve"> </w:t>
      </w:r>
      <w:proofErr w:type="spellStart"/>
      <w:r w:rsidR="004D1C2E">
        <w:t xml:space="preserve">C </w:t>
      </w:r>
      <w:r w:rsidRPr="00CC76C0">
        <w:t>over</w:t>
      </w:r>
      <w:proofErr w:type="spellEnd"/>
      <w:r w:rsidRPr="00CC76C0">
        <w:t xml:space="preserve"> </w:t>
      </w:r>
      <w:r w:rsidR="004D1C2E">
        <w:t>B</w:t>
      </w:r>
      <w:r w:rsidR="004D1C2E" w:rsidRPr="00CC76C0">
        <w:t xml:space="preserve"> </w:t>
      </w:r>
      <w:r w:rsidRPr="00CC76C0">
        <w:t xml:space="preserve">on the day of </w:t>
      </w:r>
      <w:r w:rsidR="004D1C2E">
        <w:t>B’s</w:t>
      </w:r>
      <w:r w:rsidR="004D1C2E" w:rsidRPr="00CC76C0">
        <w:t xml:space="preserve"> </w:t>
      </w:r>
      <w:r w:rsidRPr="00CC76C0">
        <w:t>admission to hospital.</w:t>
      </w:r>
      <w:r w:rsidR="00132EF5" w:rsidRPr="00132EF5">
        <w:t xml:space="preserve"> During the proceedings she has come to have a greater awareness of his interest outside their relationship though that of course does not go directly to the issue before me</w:t>
      </w:r>
      <w:r w:rsidR="00B50BD4" w:rsidRPr="00B50BD4">
        <w:t>.</w:t>
      </w:r>
    </w:p>
    <w:p w14:paraId="402EA579" w14:textId="1162B971" w:rsidR="00B50BD4" w:rsidRDefault="00B50BD4" w:rsidP="002C602F">
      <w:pPr>
        <w:pStyle w:val="ParaLevel1"/>
        <w:numPr>
          <w:ilvl w:val="0"/>
          <w:numId w:val="19"/>
        </w:numPr>
      </w:pPr>
      <w:r w:rsidRPr="00B50BD4">
        <w:lastRenderedPageBreak/>
        <w:t>Drawing all matters together I</w:t>
      </w:r>
      <w:r w:rsidR="0068346E">
        <w:t xml:space="preserve"> a</w:t>
      </w:r>
      <w:r w:rsidRPr="00B50BD4">
        <w:t xml:space="preserve">m satisfied that it is more likely than not that </w:t>
      </w:r>
      <w:r w:rsidR="004D1C2E">
        <w:t>B</w:t>
      </w:r>
      <w:r w:rsidR="004D1C2E" w:rsidRPr="00116511">
        <w:t xml:space="preserve"> </w:t>
      </w:r>
      <w:r w:rsidR="00116511" w:rsidRPr="00116511">
        <w:t xml:space="preserve">suffered fractures to her ribs in the manner and within the time frame expressed by </w:t>
      </w:r>
      <w:r w:rsidR="0068346E">
        <w:t>D</w:t>
      </w:r>
      <w:r w:rsidR="00116511" w:rsidRPr="00116511">
        <w:t xml:space="preserve">r Johnson. Whilst I have noted that the timing of </w:t>
      </w:r>
      <w:r w:rsidR="00F72BA2" w:rsidRPr="00F72BA2">
        <w:t xml:space="preserve">fractures is not an exact </w:t>
      </w:r>
      <w:r w:rsidR="0068346E" w:rsidRPr="00F72BA2">
        <w:t>science,</w:t>
      </w:r>
      <w:r w:rsidR="00F72BA2" w:rsidRPr="00F72BA2">
        <w:t xml:space="preserve"> I am persuaded </w:t>
      </w:r>
      <w:r w:rsidR="0068346E" w:rsidRPr="00F72BA2">
        <w:t>by</w:t>
      </w:r>
      <w:r w:rsidR="00F72BA2" w:rsidRPr="00F72BA2">
        <w:t xml:space="preserve"> the presence of the healing identified by </w:t>
      </w:r>
      <w:r w:rsidR="0068346E">
        <w:t xml:space="preserve">Dr </w:t>
      </w:r>
      <w:r w:rsidR="00F72BA2" w:rsidRPr="00F72BA2">
        <w:t xml:space="preserve">Johnson and his comments about the </w:t>
      </w:r>
      <w:r w:rsidR="00132C89" w:rsidRPr="00132C89">
        <w:t xml:space="preserve">development between the two sets of X-rays that it is more likely than not </w:t>
      </w:r>
      <w:r w:rsidR="0068346E" w:rsidRPr="00132C89">
        <w:t>that the</w:t>
      </w:r>
      <w:r w:rsidR="00132C89" w:rsidRPr="00132C89">
        <w:t xml:space="preserve"> fractures were at least two weeks old at the time</w:t>
      </w:r>
      <w:r w:rsidR="00744D0D" w:rsidRPr="00744D0D">
        <w:t xml:space="preserve"> of the 1</w:t>
      </w:r>
      <w:r w:rsidR="004D1C2E" w:rsidRPr="000746D1">
        <w:rPr>
          <w:vertAlign w:val="superscript"/>
        </w:rPr>
        <w:t>st</w:t>
      </w:r>
      <w:r w:rsidR="004D1C2E">
        <w:t xml:space="preserve"> </w:t>
      </w:r>
      <w:r w:rsidR="00744D0D" w:rsidRPr="00744D0D">
        <w:t>X-ray. My conclusion is informed by my being satisfied that it is more likely than not that the maternal grandmother was correct</w:t>
      </w:r>
      <w:r w:rsidR="00337E14" w:rsidRPr="00337E14">
        <w:t xml:space="preserve"> when she saw what she identified </w:t>
      </w:r>
      <w:r w:rsidR="00337E14">
        <w:t>(i</w:t>
      </w:r>
      <w:r w:rsidR="00337E14" w:rsidRPr="00337E14">
        <w:t>n the context of her having knowledge of haemorrhages</w:t>
      </w:r>
      <w:r w:rsidR="00337E14">
        <w:t xml:space="preserve"> </w:t>
      </w:r>
      <w:r w:rsidR="00337E14" w:rsidRPr="00337E14">
        <w:t>in the eyes</w:t>
      </w:r>
      <w:r w:rsidR="00337E14">
        <w:t>)</w:t>
      </w:r>
      <w:r w:rsidR="005454C3">
        <w:t xml:space="preserve"> </w:t>
      </w:r>
      <w:r w:rsidR="005454C3" w:rsidRPr="005454C3">
        <w:t>on 18</w:t>
      </w:r>
      <w:r w:rsidR="004D1C2E" w:rsidRPr="000746D1">
        <w:rPr>
          <w:vertAlign w:val="superscript"/>
        </w:rPr>
        <w:t>th</w:t>
      </w:r>
      <w:r w:rsidR="004D1C2E">
        <w:t xml:space="preserve"> </w:t>
      </w:r>
      <w:r w:rsidR="005454C3" w:rsidRPr="005454C3">
        <w:t xml:space="preserve">August 2022. </w:t>
      </w:r>
      <w:r w:rsidR="00375BB0" w:rsidRPr="00375BB0">
        <w:t xml:space="preserve">The SCH which </w:t>
      </w:r>
      <w:proofErr w:type="gramStart"/>
      <w:r w:rsidR="00375BB0" w:rsidRPr="00375BB0">
        <w:t>were</w:t>
      </w:r>
      <w:proofErr w:type="gramEnd"/>
      <w:r w:rsidR="00375BB0" w:rsidRPr="00375BB0">
        <w:t xml:space="preserve"> diagnosed on admission to hospital, </w:t>
      </w:r>
      <w:r w:rsidR="00005282">
        <w:t>I</w:t>
      </w:r>
      <w:r w:rsidR="00375BB0" w:rsidRPr="00375BB0">
        <w:t xml:space="preserve"> am satisfied had a cause separate from</w:t>
      </w:r>
      <w:r w:rsidR="00E31836" w:rsidRPr="00E31836">
        <w:t xml:space="preserve"> the infliction of the injuries to the ribs</w:t>
      </w:r>
      <w:r w:rsidR="00FF7F81">
        <w:t>.</w:t>
      </w:r>
      <w:r w:rsidR="00FF7F81" w:rsidRPr="00FF7F81">
        <w:t xml:space="preserve"> </w:t>
      </w:r>
      <w:r w:rsidR="00FF7F81">
        <w:t xml:space="preserve"> </w:t>
      </w:r>
    </w:p>
    <w:p w14:paraId="305BB82A" w14:textId="5F8FC1C7" w:rsidR="0012285B" w:rsidRDefault="00F47FC4" w:rsidP="004411ED">
      <w:pPr>
        <w:pStyle w:val="ParaLevel1"/>
        <w:numPr>
          <w:ilvl w:val="0"/>
          <w:numId w:val="19"/>
        </w:numPr>
      </w:pPr>
      <w:r w:rsidRPr="00F47FC4">
        <w:t xml:space="preserve">The court must now attempt to identify who caused the injuries to </w:t>
      </w:r>
      <w:r w:rsidR="004D1C2E">
        <w:t>B’s</w:t>
      </w:r>
      <w:r w:rsidR="004D1C2E" w:rsidRPr="00F47FC4">
        <w:t xml:space="preserve"> </w:t>
      </w:r>
      <w:r w:rsidRPr="00F47FC4">
        <w:t>ribs and eyes around 18</w:t>
      </w:r>
      <w:r w:rsidR="004D1C2E" w:rsidRPr="000746D1">
        <w:rPr>
          <w:vertAlign w:val="superscript"/>
        </w:rPr>
        <w:t>th</w:t>
      </w:r>
      <w:r w:rsidR="004D1C2E">
        <w:t xml:space="preserve"> </w:t>
      </w:r>
      <w:r w:rsidRPr="00F47FC4">
        <w:t>August 2022</w:t>
      </w:r>
      <w:r w:rsidR="000215E5" w:rsidRPr="000215E5">
        <w:t>. The court has in mind the totality of the evidence which has been re</w:t>
      </w:r>
      <w:r w:rsidR="00005282">
        <w:t>a</w:t>
      </w:r>
      <w:r w:rsidR="000215E5" w:rsidRPr="000215E5">
        <w:t>d heard considered and evaluated, not only as set out above but</w:t>
      </w:r>
      <w:r w:rsidR="00005282">
        <w:t xml:space="preserve"> in totality</w:t>
      </w:r>
      <w:r w:rsidR="00570FF6" w:rsidRPr="00570FF6">
        <w:t>.</w:t>
      </w:r>
      <w:r w:rsidR="002A061D" w:rsidRPr="002A061D">
        <w:t xml:space="preserve"> The court must consider whether there is someone about whom the evidence</w:t>
      </w:r>
      <w:r w:rsidR="00DA0830" w:rsidRPr="00DA0830">
        <w:t xml:space="preserve"> enables the court to conclude that </w:t>
      </w:r>
      <w:proofErr w:type="gramStart"/>
      <w:r w:rsidR="00DA0830" w:rsidRPr="00DA0830">
        <w:t>they</w:t>
      </w:r>
      <w:proofErr w:type="gramEnd"/>
      <w:r w:rsidR="00DA0830" w:rsidRPr="00DA0830">
        <w:t xml:space="preserve"> more likely than not</w:t>
      </w:r>
      <w:r w:rsidR="002E059A">
        <w:t xml:space="preserve"> to </w:t>
      </w:r>
      <w:r w:rsidR="00005282">
        <w:t xml:space="preserve">have </w:t>
      </w:r>
      <w:r w:rsidR="00005282" w:rsidRPr="00DA0830">
        <w:t>caused</w:t>
      </w:r>
      <w:r w:rsidR="00DA0830" w:rsidRPr="00DA0830">
        <w:t xml:space="preserve"> the injuries. </w:t>
      </w:r>
    </w:p>
    <w:p w14:paraId="2B55E034" w14:textId="42D6902C" w:rsidR="00F363D5" w:rsidRDefault="00F363D5" w:rsidP="004411ED">
      <w:pPr>
        <w:pStyle w:val="ParaLevel1"/>
        <w:numPr>
          <w:ilvl w:val="0"/>
          <w:numId w:val="19"/>
        </w:numPr>
      </w:pPr>
      <w:r>
        <w:t xml:space="preserve">I have considered the submissions by the father that the mother assaulted him (K4n), </w:t>
      </w:r>
      <w:r w:rsidR="00A80CFA">
        <w:t xml:space="preserve">and </w:t>
      </w:r>
      <w:r>
        <w:t xml:space="preserve">that she sent threatening texts </w:t>
      </w:r>
      <w:r w:rsidR="00A80CFA">
        <w:t>(C187c). I factor that</w:t>
      </w:r>
      <w:r w:rsidR="00005282">
        <w:t xml:space="preserve"> behaviour</w:t>
      </w:r>
      <w:r w:rsidR="00A80CFA">
        <w:t xml:space="preserve"> into my thinking. </w:t>
      </w:r>
      <w:r w:rsidR="00083037">
        <w:t xml:space="preserve">I </w:t>
      </w:r>
      <w:r w:rsidR="00005282">
        <w:t>am</w:t>
      </w:r>
      <w:r w:rsidR="00083037">
        <w:t xml:space="preserve"> satisfied that the assault was not part of a pattern of </w:t>
      </w:r>
      <w:r w:rsidR="00A76F6F">
        <w:t xml:space="preserve">frequent assaults and that the threatening texts need to be looked at in the context </w:t>
      </w:r>
      <w:r w:rsidR="00005282">
        <w:t>of</w:t>
      </w:r>
      <w:r w:rsidR="00A76F6F">
        <w:t xml:space="preserve"> the other te</w:t>
      </w:r>
      <w:r w:rsidR="007B7E67">
        <w:t xml:space="preserve">xts sent by them mother </w:t>
      </w:r>
      <w:r w:rsidR="00005282">
        <w:t>which show</w:t>
      </w:r>
      <w:r w:rsidR="007B7E67">
        <w:t xml:space="preserve"> her to be desperate for the father’s attention rather than being a do</w:t>
      </w:r>
      <w:r w:rsidR="00005282">
        <w:t>mi</w:t>
      </w:r>
      <w:r w:rsidR="007B7E67">
        <w:t>nating or violent force.</w:t>
      </w:r>
      <w:r w:rsidR="00E01A93">
        <w:t xml:space="preserve"> I am more concerned </w:t>
      </w:r>
      <w:r w:rsidR="00E01A93">
        <w:lastRenderedPageBreak/>
        <w:t>about the texts such as those at</w:t>
      </w:r>
      <w:r w:rsidR="00663590">
        <w:t xml:space="preserve"> [</w:t>
      </w:r>
      <w:r w:rsidR="00E01A93">
        <w:t xml:space="preserve"> K191</w:t>
      </w:r>
      <w:r w:rsidR="00663590">
        <w:t>]</w:t>
      </w:r>
      <w:r w:rsidR="00E01A93">
        <w:t xml:space="preserve"> and </w:t>
      </w:r>
      <w:r w:rsidR="00663590">
        <w:t>[</w:t>
      </w:r>
      <w:r w:rsidR="00E01A93">
        <w:t>K192</w:t>
      </w:r>
      <w:r w:rsidR="00663590">
        <w:t>]</w:t>
      </w:r>
      <w:r w:rsidR="00E01A93">
        <w:t xml:space="preserve"> but I am ultimately satisfied that they are a form of communication designed to attract the father’s attention rather </w:t>
      </w:r>
      <w:r w:rsidR="00005282">
        <w:t>than being</w:t>
      </w:r>
      <w:r w:rsidR="00E01A93">
        <w:t xml:space="preserve"> evidence of mistreatment of </w:t>
      </w:r>
      <w:r w:rsidR="004D1C2E">
        <w:t>B</w:t>
      </w:r>
      <w:r w:rsidR="009373CD">
        <w:t>.</w:t>
      </w:r>
      <w:r w:rsidR="00E01A93">
        <w:t xml:space="preserve"> </w:t>
      </w:r>
      <w:r w:rsidR="00A76F6F">
        <w:t xml:space="preserve"> </w:t>
      </w:r>
    </w:p>
    <w:p w14:paraId="00918CA2" w14:textId="761609FF" w:rsidR="00005282" w:rsidRDefault="00BF63D3" w:rsidP="001B64BE">
      <w:pPr>
        <w:pStyle w:val="ParaLevel1"/>
        <w:numPr>
          <w:ilvl w:val="0"/>
          <w:numId w:val="19"/>
        </w:numPr>
      </w:pPr>
      <w:r w:rsidRPr="00BF63D3">
        <w:t>The court does not conclude that it is more likely than not that this mother caused the injuries</w:t>
      </w:r>
      <w:r w:rsidR="00323C00" w:rsidRPr="00323C00">
        <w:t xml:space="preserve"> to </w:t>
      </w:r>
      <w:r w:rsidR="001727F4">
        <w:t>B</w:t>
      </w:r>
      <w:r w:rsidR="00323C00" w:rsidRPr="00323C00">
        <w:t>. The court has in mind the mechanism and level of handling</w:t>
      </w:r>
      <w:r w:rsidR="00BB55A6" w:rsidRPr="00BB55A6">
        <w:t xml:space="preserve"> which would be necessary to bring about the injury to </w:t>
      </w:r>
      <w:r w:rsidR="001727F4">
        <w:t>B’s</w:t>
      </w:r>
      <w:r w:rsidR="001727F4" w:rsidRPr="00BB55A6">
        <w:t xml:space="preserve"> </w:t>
      </w:r>
      <w:r w:rsidR="00005282">
        <w:t xml:space="preserve">ribs </w:t>
      </w:r>
      <w:r w:rsidR="00BB55A6" w:rsidRPr="00BB55A6">
        <w:t xml:space="preserve">which then </w:t>
      </w:r>
      <w:r w:rsidR="00005282">
        <w:t>had</w:t>
      </w:r>
      <w:r w:rsidR="00BB55A6" w:rsidRPr="00BB55A6">
        <w:t xml:space="preserve"> the secondary consequence in respect of h</w:t>
      </w:r>
      <w:r w:rsidR="00005282">
        <w:t>er</w:t>
      </w:r>
      <w:r w:rsidR="00BB55A6" w:rsidRPr="00BB55A6">
        <w:t xml:space="preserve"> eyes</w:t>
      </w:r>
      <w:r w:rsidR="00BA254D" w:rsidRPr="00BA254D">
        <w:t xml:space="preserve">. </w:t>
      </w:r>
      <w:r w:rsidR="00E36F2F" w:rsidRPr="00E36F2F">
        <w:t xml:space="preserve">I am satisfied that this mother has behaved as a reasonable parent in the way she has looked after </w:t>
      </w:r>
      <w:r w:rsidR="001727F4">
        <w:t>B</w:t>
      </w:r>
      <w:r w:rsidR="001727F4" w:rsidRPr="00635E18">
        <w:t xml:space="preserve"> </w:t>
      </w:r>
      <w:r w:rsidR="00635E18" w:rsidRPr="00635E18">
        <w:t>alongside h</w:t>
      </w:r>
      <w:r w:rsidR="00635E18">
        <w:t>er</w:t>
      </w:r>
      <w:r w:rsidR="00635E18" w:rsidRPr="00635E18">
        <w:t xml:space="preserve"> brother</w:t>
      </w:r>
      <w:r w:rsidR="00635E18">
        <w:t>,</w:t>
      </w:r>
      <w:r w:rsidR="00635E18" w:rsidRPr="00635E18">
        <w:t xml:space="preserve"> and often </w:t>
      </w:r>
      <w:r w:rsidR="00005282" w:rsidRPr="00635E18">
        <w:t>half-sister</w:t>
      </w:r>
      <w:r w:rsidR="00635E18">
        <w:t>,</w:t>
      </w:r>
      <w:r w:rsidR="00635E18" w:rsidRPr="00635E18">
        <w:t xml:space="preserve"> since she was born</w:t>
      </w:r>
      <w:r w:rsidR="00635E18">
        <w:t>.</w:t>
      </w:r>
      <w:r w:rsidR="00635E18" w:rsidRPr="00635E18">
        <w:t xml:space="preserve"> </w:t>
      </w:r>
      <w:r w:rsidR="00005282">
        <w:t>N</w:t>
      </w:r>
      <w:r w:rsidR="00635E18" w:rsidRPr="00635E18">
        <w:t xml:space="preserve">o one </w:t>
      </w:r>
      <w:r w:rsidR="00005282">
        <w:t>has</w:t>
      </w:r>
      <w:r w:rsidR="00635E18" w:rsidRPr="00635E18">
        <w:t xml:space="preserve"> expressed any</w:t>
      </w:r>
      <w:r w:rsidR="00AA6415" w:rsidRPr="00AA6415">
        <w:t xml:space="preserve"> significant</w:t>
      </w:r>
      <w:r w:rsidR="00635E18" w:rsidRPr="00635E18">
        <w:t xml:space="preserve"> concern about</w:t>
      </w:r>
      <w:r w:rsidR="00AA6415" w:rsidRPr="00AA6415">
        <w:t xml:space="preserve"> her handling of </w:t>
      </w:r>
      <w:r w:rsidR="001727F4">
        <w:t>B</w:t>
      </w:r>
      <w:r w:rsidR="001727F4" w:rsidRPr="00AA6415">
        <w:t xml:space="preserve"> </w:t>
      </w:r>
      <w:r w:rsidR="00AA6415" w:rsidRPr="00AA6415">
        <w:t xml:space="preserve">and neither </w:t>
      </w:r>
      <w:r w:rsidR="00005282">
        <w:t>ha</w:t>
      </w:r>
      <w:r w:rsidR="00AA6415" w:rsidRPr="00AA6415">
        <w:t xml:space="preserve">s anyone observed anything </w:t>
      </w:r>
      <w:r w:rsidR="00005282">
        <w:t>un</w:t>
      </w:r>
      <w:r w:rsidR="00AA6415" w:rsidRPr="00AA6415">
        <w:t>caring, distant</w:t>
      </w:r>
      <w:r w:rsidR="00362EB1">
        <w:t>,</w:t>
      </w:r>
      <w:r w:rsidR="00AA6415" w:rsidRPr="00AA6415">
        <w:t xml:space="preserve"> or</w:t>
      </w:r>
      <w:r w:rsidR="00793E2F" w:rsidRPr="00793E2F">
        <w:t xml:space="preserve"> disconnected in terms of her parenting. </w:t>
      </w:r>
    </w:p>
    <w:p w14:paraId="2DE05E11" w14:textId="42026E5E" w:rsidR="00362EB1" w:rsidRDefault="00793E2F" w:rsidP="001B64BE">
      <w:pPr>
        <w:pStyle w:val="ParaLevel1"/>
        <w:numPr>
          <w:ilvl w:val="0"/>
          <w:numId w:val="19"/>
        </w:numPr>
      </w:pPr>
      <w:r w:rsidRPr="00793E2F">
        <w:t>Importantly, in the view of this court the mother has</w:t>
      </w:r>
      <w:r w:rsidR="00680C57" w:rsidRPr="00680C57">
        <w:t xml:space="preserve"> spoken to everyone she could speak to about her concerns regarding </w:t>
      </w:r>
      <w:r w:rsidR="001727F4">
        <w:t>B’s</w:t>
      </w:r>
      <w:r w:rsidR="001727F4" w:rsidRPr="00680C57">
        <w:t xml:space="preserve"> </w:t>
      </w:r>
      <w:r w:rsidR="00680C57" w:rsidRPr="00680C57">
        <w:t xml:space="preserve">eyes. If this mother had caused the injuries to </w:t>
      </w:r>
      <w:r w:rsidR="001727F4">
        <w:t>B’s</w:t>
      </w:r>
      <w:r w:rsidR="001727F4" w:rsidRPr="00680C57">
        <w:t xml:space="preserve"> </w:t>
      </w:r>
      <w:r w:rsidR="00680C57" w:rsidRPr="00680C57">
        <w:t xml:space="preserve">ribs which had caused the </w:t>
      </w:r>
      <w:r w:rsidR="00362EB1">
        <w:t xml:space="preserve">haemorrhages </w:t>
      </w:r>
      <w:r w:rsidR="00680C57" w:rsidRPr="00680C57">
        <w:t>around 18</w:t>
      </w:r>
      <w:r w:rsidR="001727F4" w:rsidRPr="000746D1">
        <w:rPr>
          <w:vertAlign w:val="superscript"/>
        </w:rPr>
        <w:t>th</w:t>
      </w:r>
      <w:r w:rsidR="00680C57" w:rsidRPr="00680C57">
        <w:t xml:space="preserve"> August</w:t>
      </w:r>
      <w:r w:rsidR="00CE72F3" w:rsidRPr="00CE72F3">
        <w:t>, it is unlikely that she would have brought the attention of her mother</w:t>
      </w:r>
      <w:r w:rsidR="00362EB1">
        <w:t>,</w:t>
      </w:r>
      <w:r w:rsidR="00CE72F3" w:rsidRPr="00CE72F3">
        <w:t xml:space="preserve"> her mother-in-law</w:t>
      </w:r>
      <w:r w:rsidR="00362EB1">
        <w:t>,</w:t>
      </w:r>
      <w:r w:rsidR="00CE72F3" w:rsidRPr="00CE72F3">
        <w:t xml:space="preserve"> her sister</w:t>
      </w:r>
      <w:r w:rsidR="00362EB1">
        <w:t>,</w:t>
      </w:r>
      <w:r w:rsidR="00CE72F3" w:rsidRPr="00CE72F3">
        <w:t xml:space="preserve"> and the health visitor to the eyes as she did</w:t>
      </w:r>
      <w:r w:rsidR="000A299E" w:rsidRPr="000A299E">
        <w:t xml:space="preserve">. I am satisfied that this was a mother who was trying to get to the bottom of what was wrong with her daughter in circumstances where she knew that she had not behaved in such a way </w:t>
      </w:r>
      <w:r w:rsidR="001420AE">
        <w:t>(</w:t>
      </w:r>
      <w:r w:rsidR="000A299E" w:rsidRPr="000A299E">
        <w:t xml:space="preserve">as </w:t>
      </w:r>
      <w:r w:rsidR="001420AE">
        <w:t xml:space="preserve">now </w:t>
      </w:r>
      <w:r w:rsidR="000A299E" w:rsidRPr="000A299E">
        <w:t>described by the medics in terms of what would be required in terms of compression</w:t>
      </w:r>
      <w:r w:rsidR="001420AE">
        <w:t>)</w:t>
      </w:r>
      <w:r w:rsidR="001420AE" w:rsidRPr="001420AE">
        <w:t xml:space="preserve"> to have caused the injuries</w:t>
      </w:r>
      <w:r w:rsidR="001420AE">
        <w:t>.</w:t>
      </w:r>
      <w:r w:rsidR="00ED026E" w:rsidRPr="00ED026E">
        <w:t xml:space="preserve"> That search for a greater understanding extended to the Internet searches both at home and after admission to hospital</w:t>
      </w:r>
      <w:r w:rsidR="00D271E2" w:rsidRPr="00D271E2">
        <w:t xml:space="preserve">. </w:t>
      </w:r>
    </w:p>
    <w:p w14:paraId="11B630C7" w14:textId="256B82E2" w:rsidR="00362EB1" w:rsidRDefault="00D271E2" w:rsidP="001B64BE">
      <w:pPr>
        <w:pStyle w:val="ParaLevel1"/>
        <w:numPr>
          <w:ilvl w:val="0"/>
          <w:numId w:val="19"/>
        </w:numPr>
      </w:pPr>
      <w:r w:rsidRPr="00D271E2">
        <w:lastRenderedPageBreak/>
        <w:t xml:space="preserve">At the hospital she was cooperative and calm. This is despite the limitations on </w:t>
      </w:r>
      <w:r w:rsidR="00362EB1">
        <w:t xml:space="preserve">her </w:t>
      </w:r>
      <w:r w:rsidRPr="00D271E2">
        <w:t>own functioning</w:t>
      </w:r>
      <w:r w:rsidR="00040031" w:rsidRPr="00040031">
        <w:t xml:space="preserve">. </w:t>
      </w:r>
      <w:r w:rsidR="00353EEA">
        <w:t xml:space="preserve">I am troubled by the mother’s failure to seek </w:t>
      </w:r>
      <w:r w:rsidR="00CD002E">
        <w:t>medical</w:t>
      </w:r>
      <w:r w:rsidR="00353EEA">
        <w:t xml:space="preserve"> attention on the </w:t>
      </w:r>
      <w:proofErr w:type="gramStart"/>
      <w:r w:rsidR="00353EEA">
        <w:t>2</w:t>
      </w:r>
      <w:r w:rsidR="00352FF6">
        <w:t>6</w:t>
      </w:r>
      <w:r w:rsidR="00353EEA" w:rsidRPr="00353EEA">
        <w:rPr>
          <w:vertAlign w:val="superscript"/>
        </w:rPr>
        <w:t>th</w:t>
      </w:r>
      <w:proofErr w:type="gramEnd"/>
      <w:r w:rsidR="00353EEA">
        <w:t xml:space="preserve"> </w:t>
      </w:r>
      <w:r w:rsidR="00DE3DC6">
        <w:t xml:space="preserve">August </w:t>
      </w:r>
      <w:r w:rsidR="00352FF6">
        <w:t>when she was so concerned as to be doing the google search</w:t>
      </w:r>
      <w:r w:rsidR="00FB2DF6">
        <w:t xml:space="preserve"> and by the lack of explanation regarding that </w:t>
      </w:r>
      <w:r w:rsidR="00362EB1">
        <w:t>and the</w:t>
      </w:r>
      <w:r w:rsidR="00FB2DF6">
        <w:t xml:space="preserve"> lack of detail as to what was going on in the home on the 26</w:t>
      </w:r>
      <w:r w:rsidR="00FB2DF6" w:rsidRPr="00FB2DF6">
        <w:rPr>
          <w:vertAlign w:val="superscript"/>
        </w:rPr>
        <w:t>th</w:t>
      </w:r>
      <w:r w:rsidR="00DE3DC6">
        <w:rPr>
          <w:vertAlign w:val="superscript"/>
        </w:rPr>
        <w:t xml:space="preserve"> </w:t>
      </w:r>
      <w:r w:rsidR="00DE3DC6">
        <w:t>August.</w:t>
      </w:r>
      <w:r w:rsidR="00362EB1">
        <w:t xml:space="preserve"> </w:t>
      </w:r>
      <w:r w:rsidR="00D90A2F">
        <w:t xml:space="preserve">By that point </w:t>
      </w:r>
      <w:r w:rsidR="001727F4">
        <w:t xml:space="preserve">B </w:t>
      </w:r>
      <w:r w:rsidR="00362EB1">
        <w:t>had</w:t>
      </w:r>
      <w:r w:rsidR="00D90A2F">
        <w:t xml:space="preserve"> been or was about to be injured again, given my conclusion that there was an event which gave rise to the </w:t>
      </w:r>
      <w:proofErr w:type="spellStart"/>
      <w:r w:rsidR="00D90A2F">
        <w:t>sch</w:t>
      </w:r>
      <w:proofErr w:type="spellEnd"/>
      <w:r w:rsidR="00D90A2F">
        <w:t xml:space="preserve"> as diagnosed at the hospital. </w:t>
      </w:r>
    </w:p>
    <w:p w14:paraId="3D8671F8" w14:textId="216BCED4" w:rsidR="00F3229A" w:rsidRDefault="00D90A2F" w:rsidP="001B64BE">
      <w:pPr>
        <w:pStyle w:val="ParaLevel1"/>
        <w:numPr>
          <w:ilvl w:val="0"/>
          <w:numId w:val="19"/>
        </w:numPr>
      </w:pPr>
      <w:r>
        <w:t xml:space="preserve">I </w:t>
      </w:r>
      <w:r w:rsidR="00362EB1">
        <w:t>have had</w:t>
      </w:r>
      <w:r>
        <w:t xml:space="preserve"> to pause and consider carefully whether </w:t>
      </w:r>
      <w:r w:rsidR="00CD002E">
        <w:t xml:space="preserve">this piece of evidence </w:t>
      </w:r>
      <w:r w:rsidR="00386422">
        <w:t xml:space="preserve">(or lack of evidence) </w:t>
      </w:r>
      <w:r w:rsidR="00CD002E">
        <w:t xml:space="preserve">points to the mother being the </w:t>
      </w:r>
      <w:proofErr w:type="gramStart"/>
      <w:r w:rsidR="00CD002E">
        <w:t>perpetrator</w:t>
      </w:r>
      <w:proofErr w:type="gramEnd"/>
      <w:r w:rsidR="00CD002E">
        <w:t xml:space="preserve"> but I am not satisfied that it does. Neither am I satisfied that it so impacts the mother’s </w:t>
      </w:r>
      <w:r w:rsidR="00362EB1">
        <w:t>account of</w:t>
      </w:r>
      <w:r w:rsidR="00CD002E">
        <w:t xml:space="preserve"> events </w:t>
      </w:r>
      <w:r w:rsidR="00386422">
        <w:t xml:space="preserve">such </w:t>
      </w:r>
      <w:r w:rsidR="00CD002E">
        <w:t>as to</w:t>
      </w:r>
      <w:r w:rsidR="00386422">
        <w:t xml:space="preserve"> undermine my acceptance of the </w:t>
      </w:r>
      <w:r w:rsidR="00A26EF4">
        <w:t>accuracy of that account.</w:t>
      </w:r>
      <w:r w:rsidR="00CD002E">
        <w:t xml:space="preserve"> </w:t>
      </w:r>
    </w:p>
    <w:p w14:paraId="6386FFEF" w14:textId="09406DDE" w:rsidR="00F309FE" w:rsidRDefault="00301397" w:rsidP="002025A9">
      <w:pPr>
        <w:pStyle w:val="ParaLevel1"/>
        <w:numPr>
          <w:ilvl w:val="0"/>
          <w:numId w:val="19"/>
        </w:numPr>
      </w:pPr>
      <w:r w:rsidRPr="00301397">
        <w:t xml:space="preserve">Turning to the father, the court is satisfied that it is more likely than not that he caused the injuries to </w:t>
      </w:r>
      <w:r w:rsidR="001727F4">
        <w:t>B’s</w:t>
      </w:r>
      <w:r w:rsidR="001727F4" w:rsidRPr="00301397">
        <w:t xml:space="preserve"> </w:t>
      </w:r>
      <w:r w:rsidRPr="00301397">
        <w:t>ri</w:t>
      </w:r>
      <w:r w:rsidR="00362EB1">
        <w:t>b</w:t>
      </w:r>
      <w:r w:rsidRPr="00301397">
        <w:t>s</w:t>
      </w:r>
      <w:r w:rsidR="00BE22E4" w:rsidRPr="00BE22E4">
        <w:t xml:space="preserve"> which </w:t>
      </w:r>
      <w:r w:rsidR="00362EB1">
        <w:t>had</w:t>
      </w:r>
      <w:r w:rsidR="00BE22E4" w:rsidRPr="00BE22E4">
        <w:t xml:space="preserve"> the effect of causing the damage to her eyes around 18</w:t>
      </w:r>
      <w:r w:rsidR="001727F4" w:rsidRPr="000746D1">
        <w:rPr>
          <w:vertAlign w:val="superscript"/>
        </w:rPr>
        <w:t>th</w:t>
      </w:r>
      <w:r w:rsidR="001727F4">
        <w:t xml:space="preserve"> </w:t>
      </w:r>
      <w:r w:rsidR="00BE22E4" w:rsidRPr="00BE22E4">
        <w:t>August 202</w:t>
      </w:r>
      <w:r w:rsidR="00BE22E4">
        <w:t>2</w:t>
      </w:r>
      <w:r w:rsidR="00BE22E4" w:rsidRPr="00BE22E4">
        <w:t>.</w:t>
      </w:r>
      <w:r w:rsidR="00BE22E4">
        <w:t xml:space="preserve"> </w:t>
      </w:r>
      <w:r w:rsidR="002672F5" w:rsidRPr="002672F5">
        <w:t>Clearly the father had the opportunity to cause an injury which would have been</w:t>
      </w:r>
      <w:r w:rsidR="00E80E07" w:rsidRPr="00E80E07">
        <w:t xml:space="preserve"> inflicted in seconds.</w:t>
      </w:r>
      <w:r w:rsidR="006366AA" w:rsidRPr="006366AA">
        <w:t xml:space="preserve"> The court is satisfied that this father showed little interest and his daughter </w:t>
      </w:r>
      <w:r w:rsidR="001727F4">
        <w:t>B</w:t>
      </w:r>
      <w:r w:rsidR="001727F4" w:rsidRPr="006366AA">
        <w:t xml:space="preserve"> </w:t>
      </w:r>
      <w:r w:rsidR="006366AA" w:rsidRPr="006366AA">
        <w:t xml:space="preserve">preferring to prioritise his time either </w:t>
      </w:r>
      <w:r w:rsidR="008C1806" w:rsidRPr="008C1806">
        <w:t xml:space="preserve">being out of the family </w:t>
      </w:r>
      <w:r w:rsidR="006D5BA4" w:rsidRPr="008C1806">
        <w:t>home</w:t>
      </w:r>
      <w:r w:rsidR="006D5BA4">
        <w:t xml:space="preserve"> or</w:t>
      </w:r>
      <w:r w:rsidR="008C1806" w:rsidRPr="008C1806">
        <w:t xml:space="preserve"> absent from hands on parenting when at home.</w:t>
      </w:r>
      <w:r w:rsidR="008B7471" w:rsidRPr="008B7471">
        <w:t xml:space="preserve"> </w:t>
      </w:r>
    </w:p>
    <w:p w14:paraId="1A14FCF9" w14:textId="07C39FBD" w:rsidR="009277A9" w:rsidRDefault="006D5BA4" w:rsidP="002025A9">
      <w:pPr>
        <w:pStyle w:val="ParaLevel1"/>
        <w:numPr>
          <w:ilvl w:val="0"/>
          <w:numId w:val="19"/>
        </w:numPr>
      </w:pPr>
      <w:r>
        <w:t>O</w:t>
      </w:r>
      <w:r w:rsidR="004266E7" w:rsidRPr="004266E7">
        <w:t>n the day she was ultimately admitted to hospital</w:t>
      </w:r>
      <w:r w:rsidR="004266E7">
        <w:t>,</w:t>
      </w:r>
      <w:r w:rsidR="00AA2C9B" w:rsidRPr="00AA2C9B">
        <w:t xml:space="preserve"> he chose not to go to the hospital for several hours. This point is easily made but is of great significance. If one pauses to consider that</w:t>
      </w:r>
      <w:r w:rsidR="003157E3" w:rsidRPr="003157E3">
        <w:t xml:space="preserve"> he ha</w:t>
      </w:r>
      <w:r>
        <w:t>d</w:t>
      </w:r>
      <w:r w:rsidR="003157E3" w:rsidRPr="003157E3">
        <w:t xml:space="preserve"> been living with the mother who </w:t>
      </w:r>
      <w:r>
        <w:t>had</w:t>
      </w:r>
      <w:r w:rsidR="003157E3" w:rsidRPr="003157E3">
        <w:t xml:space="preserve"> been expressing concerns about the child eyes for several weeks and the situation arises where a health visitor says the mother and ch</w:t>
      </w:r>
      <w:r>
        <w:t>ild</w:t>
      </w:r>
      <w:r w:rsidR="003157E3" w:rsidRPr="003157E3">
        <w:t xml:space="preserve"> will go to the GP</w:t>
      </w:r>
      <w:r>
        <w:t>,</w:t>
      </w:r>
      <w:r w:rsidR="003157E3" w:rsidRPr="003157E3">
        <w:t xml:space="preserve"> </w:t>
      </w:r>
      <w:r>
        <w:t>a</w:t>
      </w:r>
      <w:r w:rsidR="003157E3" w:rsidRPr="003157E3">
        <w:t>n</w:t>
      </w:r>
      <w:r>
        <w:t>d</w:t>
      </w:r>
      <w:r w:rsidR="003157E3" w:rsidRPr="003157E3">
        <w:t xml:space="preserve"> the GP then says that the child </w:t>
      </w:r>
      <w:r>
        <w:t xml:space="preserve">and </w:t>
      </w:r>
      <w:r w:rsidR="003157E3" w:rsidRPr="003157E3">
        <w:t xml:space="preserve">mother should go to the hospital then a </w:t>
      </w:r>
      <w:r w:rsidR="003157E3" w:rsidRPr="003157E3">
        <w:lastRenderedPageBreak/>
        <w:t>reasonable parent</w:t>
      </w:r>
      <w:r w:rsidR="00130261" w:rsidRPr="00130261">
        <w:t xml:space="preserve"> would accompany their tiny child to the hospital rather than distance themselves </w:t>
      </w:r>
      <w:r w:rsidRPr="00130261">
        <w:t>by</w:t>
      </w:r>
      <w:r w:rsidR="00130261" w:rsidRPr="00130261">
        <w:t xml:space="preserve"> going on a completely unnecessary errand in delivering a kitten to their other child. </w:t>
      </w:r>
      <w:r>
        <w:t>T</w:t>
      </w:r>
      <w:r w:rsidR="00FC57AF" w:rsidRPr="00FC57AF">
        <w:t xml:space="preserve">his behaviour is consistent with someone wishing to avoid facing up to </w:t>
      </w:r>
      <w:r w:rsidR="009277A9" w:rsidRPr="00FC57AF">
        <w:t>the</w:t>
      </w:r>
      <w:r w:rsidR="00FC57AF" w:rsidRPr="00FC57AF">
        <w:t xml:space="preserve"> uncovering of the cause of his child's medical presentation. </w:t>
      </w:r>
    </w:p>
    <w:p w14:paraId="573BDD05" w14:textId="2C7A8301" w:rsidR="005F6AAF" w:rsidRDefault="00556615" w:rsidP="002025A9">
      <w:pPr>
        <w:pStyle w:val="ParaLevel1"/>
        <w:numPr>
          <w:ilvl w:val="0"/>
          <w:numId w:val="19"/>
        </w:numPr>
      </w:pPr>
      <w:r w:rsidRPr="00556615">
        <w:t xml:space="preserve">When he eventually attended the </w:t>
      </w:r>
      <w:r w:rsidR="009277A9" w:rsidRPr="00556615">
        <w:t>hospital,</w:t>
      </w:r>
      <w:r w:rsidRPr="00556615">
        <w:t xml:space="preserve"> his panic was consistent with the behaviour of someone </w:t>
      </w:r>
      <w:r w:rsidR="009277A9">
        <w:t>wh</w:t>
      </w:r>
      <w:r w:rsidR="009A0519">
        <w:t xml:space="preserve">o had </w:t>
      </w:r>
      <w:r w:rsidRPr="00556615">
        <w:t>reason not only to be upset but to be panicking about what was about</w:t>
      </w:r>
      <w:r w:rsidR="00973F9C" w:rsidRPr="00973F9C">
        <w:t xml:space="preserve"> to be revealed.</w:t>
      </w:r>
    </w:p>
    <w:p w14:paraId="2BD700CB" w14:textId="502CF2CF" w:rsidR="005776AE" w:rsidRDefault="00973F9C" w:rsidP="00CD77B2">
      <w:pPr>
        <w:pStyle w:val="ParaLevel1"/>
        <w:numPr>
          <w:ilvl w:val="0"/>
          <w:numId w:val="19"/>
        </w:numPr>
      </w:pPr>
      <w:r w:rsidRPr="00973F9C">
        <w:t xml:space="preserve">The father's behaviour </w:t>
      </w:r>
      <w:r w:rsidR="0014012F" w:rsidRPr="0014012F">
        <w:t xml:space="preserve">during the period when he has been aware that the court was about to </w:t>
      </w:r>
      <w:r w:rsidR="00117A7E" w:rsidRPr="00117A7E">
        <w:t>hear his evidence has been consistent with</w:t>
      </w:r>
      <w:r w:rsidR="00856E6F" w:rsidRPr="00856E6F">
        <w:t xml:space="preserve"> not wanting to be questioned about his role in circumstances </w:t>
      </w:r>
      <w:r w:rsidR="00960013" w:rsidRPr="00960013">
        <w:t xml:space="preserve">where the version of events which </w:t>
      </w:r>
      <w:r w:rsidR="009A0519">
        <w:t xml:space="preserve">he has </w:t>
      </w:r>
      <w:r w:rsidR="00960013" w:rsidRPr="00960013">
        <w:t>given in writing has been incomplete. The extent to which the father</w:t>
      </w:r>
      <w:r w:rsidR="009A0519">
        <w:t xml:space="preserve"> </w:t>
      </w:r>
      <w:r w:rsidR="00C86703">
        <w:t xml:space="preserve">has </w:t>
      </w:r>
      <w:r w:rsidR="00C86703" w:rsidRPr="00960013">
        <w:t>been</w:t>
      </w:r>
      <w:r w:rsidR="00960013" w:rsidRPr="00960013">
        <w:t xml:space="preserve"> willing to go</w:t>
      </w:r>
      <w:r w:rsidR="005776AE" w:rsidRPr="005776AE">
        <w:t xml:space="preserve"> in this regard is remarkable.</w:t>
      </w:r>
      <w:r w:rsidR="00616BC6" w:rsidRPr="00616BC6">
        <w:t xml:space="preserve"> </w:t>
      </w:r>
      <w:proofErr w:type="gramStart"/>
      <w:r w:rsidR="00C86703">
        <w:t>It is c</w:t>
      </w:r>
      <w:r w:rsidR="00616BC6" w:rsidRPr="00616BC6">
        <w:t>lear that he</w:t>
      </w:r>
      <w:proofErr w:type="gramEnd"/>
      <w:r w:rsidR="00616BC6" w:rsidRPr="00616BC6">
        <w:t xml:space="preserve"> </w:t>
      </w:r>
      <w:r w:rsidR="001361DA">
        <w:t>ha</w:t>
      </w:r>
      <w:r w:rsidR="00616BC6" w:rsidRPr="00616BC6">
        <w:t>s lied</w:t>
      </w:r>
      <w:r w:rsidR="008B0713" w:rsidRPr="008B0713">
        <w:t xml:space="preserve"> to just about everyone involved in this process. He has done so to distract</w:t>
      </w:r>
      <w:r w:rsidR="00163D58" w:rsidRPr="00163D58">
        <w:t xml:space="preserve"> those seeking to establish the truth from achieving that aim.</w:t>
      </w:r>
    </w:p>
    <w:p w14:paraId="0D1C1AD7" w14:textId="6BEF5F1E" w:rsidR="005776AE" w:rsidRPr="005776AE" w:rsidRDefault="00622131" w:rsidP="00C86703">
      <w:pPr>
        <w:pStyle w:val="ParaLevel1"/>
        <w:numPr>
          <w:ilvl w:val="0"/>
          <w:numId w:val="19"/>
        </w:numPr>
      </w:pPr>
      <w:r w:rsidRPr="00622131">
        <w:t xml:space="preserve">The court reaches the above conclusion </w:t>
      </w:r>
      <w:r w:rsidR="00BD3149" w:rsidRPr="00BD3149">
        <w:t xml:space="preserve">not </w:t>
      </w:r>
      <w:proofErr w:type="gramStart"/>
      <w:r w:rsidR="00BD3149" w:rsidRPr="00BD3149">
        <w:t>on the basis of</w:t>
      </w:r>
      <w:proofErr w:type="gramEnd"/>
      <w:r w:rsidR="00BD3149" w:rsidRPr="00BD3149">
        <w:t xml:space="preserve"> the demeanour of either witness in court but on the basis of the totality of the evidence and its conclusions as to the behaviours of the relevant adults during the relevant</w:t>
      </w:r>
      <w:r w:rsidR="001B3B16">
        <w:t xml:space="preserve"> period</w:t>
      </w:r>
      <w:r w:rsidR="00BD3149" w:rsidRPr="00BD3149">
        <w:t>.</w:t>
      </w:r>
      <w:r w:rsidR="00A53E30" w:rsidRPr="00A53E30">
        <w:t xml:space="preserve"> </w:t>
      </w:r>
      <w:r w:rsidR="001B3B16">
        <w:t>I</w:t>
      </w:r>
      <w:r w:rsidR="0032144B" w:rsidRPr="0032144B">
        <w:t xml:space="preserve">n a case where the parents have the limitations of these parents </w:t>
      </w:r>
      <w:r w:rsidR="001B3B16">
        <w:t xml:space="preserve">and where </w:t>
      </w:r>
      <w:r w:rsidR="001B3B16" w:rsidRPr="0032144B">
        <w:t>the</w:t>
      </w:r>
      <w:r w:rsidR="0032144B" w:rsidRPr="0032144B">
        <w:t xml:space="preserve"> proceedings have gone on so long, it would be dangerous indeed for this court to reach such important conclusions </w:t>
      </w:r>
      <w:proofErr w:type="gramStart"/>
      <w:r w:rsidR="0032144B" w:rsidRPr="0032144B">
        <w:t>on the basis of</w:t>
      </w:r>
      <w:proofErr w:type="gramEnd"/>
      <w:r w:rsidR="0032144B" w:rsidRPr="0032144B">
        <w:t xml:space="preserve"> how the witnesses have presented when giving evidence</w:t>
      </w:r>
      <w:r w:rsidR="00386DC7" w:rsidRPr="00386DC7">
        <w:t xml:space="preserve">. The extent to which the demeanour of either of these witnesses when giving evidence </w:t>
      </w:r>
      <w:r w:rsidR="00C45190">
        <w:t>h</w:t>
      </w:r>
      <w:r w:rsidR="00386DC7" w:rsidRPr="00386DC7">
        <w:t>as impacted upon the courts conclusions</w:t>
      </w:r>
      <w:r w:rsidR="00C45190">
        <w:t xml:space="preserve"> </w:t>
      </w:r>
      <w:proofErr w:type="gramStart"/>
      <w:r w:rsidR="00C45190">
        <w:t xml:space="preserve">is </w:t>
      </w:r>
      <w:r w:rsidR="00386DC7" w:rsidRPr="00386DC7">
        <w:t xml:space="preserve"> </w:t>
      </w:r>
      <w:r w:rsidR="00C45190" w:rsidRPr="00386DC7">
        <w:t>in</w:t>
      </w:r>
      <w:r w:rsidR="00C45190">
        <w:t>significant</w:t>
      </w:r>
      <w:proofErr w:type="gramEnd"/>
      <w:r w:rsidR="00386DC7" w:rsidRPr="00386DC7">
        <w:t>.</w:t>
      </w:r>
      <w:r w:rsidR="004B2607" w:rsidRPr="004B2607">
        <w:t xml:space="preserve"> The court</w:t>
      </w:r>
      <w:r w:rsidR="00C00C37" w:rsidRPr="00C00C37">
        <w:t xml:space="preserve"> has concentrated on the substance of </w:t>
      </w:r>
      <w:r w:rsidR="00C00C37" w:rsidRPr="00C00C37">
        <w:lastRenderedPageBreak/>
        <w:t xml:space="preserve">what each party has </w:t>
      </w:r>
      <w:r w:rsidR="00C45190">
        <w:t>written</w:t>
      </w:r>
      <w:r w:rsidR="00DF7F14" w:rsidRPr="00DF7F14">
        <w:t xml:space="preserve"> </w:t>
      </w:r>
      <w:r w:rsidR="001B3B16">
        <w:t>and</w:t>
      </w:r>
      <w:r w:rsidR="00DF7F14" w:rsidRPr="00DF7F14">
        <w:t xml:space="preserve"> said and where possible as cross referenced to and </w:t>
      </w:r>
      <w:proofErr w:type="gramStart"/>
      <w:r w:rsidR="00DF7F14" w:rsidRPr="00DF7F14">
        <w:t>taken into account</w:t>
      </w:r>
      <w:proofErr w:type="gramEnd"/>
      <w:r w:rsidR="00DF7F14" w:rsidRPr="00DF7F14">
        <w:t xml:space="preserve"> third party evidence when looking for corroboration of what each of these parents have said in their limited accounts.</w:t>
      </w:r>
    </w:p>
    <w:p w14:paraId="6EE9B3AE" w14:textId="66E5B6C6" w:rsidR="00973F9C" w:rsidRDefault="005776AE" w:rsidP="00CD77B2">
      <w:pPr>
        <w:pStyle w:val="ParaLevel1"/>
        <w:numPr>
          <w:ilvl w:val="0"/>
          <w:numId w:val="19"/>
        </w:numPr>
      </w:pPr>
      <w:r w:rsidRPr="005776AE">
        <w:t>It is when the court draws these threads together in the context of the total factual matrix</w:t>
      </w:r>
      <w:r w:rsidR="00D24895">
        <w:t xml:space="preserve">, including how </w:t>
      </w:r>
      <w:r w:rsidR="009E67A7">
        <w:t xml:space="preserve">life was in the family home in the months examined above </w:t>
      </w:r>
      <w:r w:rsidRPr="005776AE">
        <w:t xml:space="preserve"> that it is driven to conclude</w:t>
      </w:r>
      <w:r w:rsidR="004E3828" w:rsidRPr="004E3828">
        <w:t xml:space="preserve"> the injuries </w:t>
      </w:r>
      <w:r w:rsidR="00C45190">
        <w:t xml:space="preserve">caused </w:t>
      </w:r>
      <w:r w:rsidR="004E3828" w:rsidRPr="004E3828">
        <w:t xml:space="preserve">to </w:t>
      </w:r>
      <w:r w:rsidR="001727F4">
        <w:t>B</w:t>
      </w:r>
      <w:r w:rsidR="001727F4" w:rsidRPr="004E3828">
        <w:t xml:space="preserve"> </w:t>
      </w:r>
      <w:r w:rsidR="004E3828" w:rsidRPr="004E3828">
        <w:t xml:space="preserve">are more likely than not to have been caused by the father and his handling of her, </w:t>
      </w:r>
      <w:r w:rsidR="00C45190">
        <w:t>such</w:t>
      </w:r>
      <w:r w:rsidR="004E3828" w:rsidRPr="004E3828">
        <w:t xml:space="preserve"> handling closer to the admission to hospital being of a less forceful</w:t>
      </w:r>
      <w:r w:rsidR="000F31C0" w:rsidRPr="000F31C0">
        <w:t xml:space="preserve"> degree than that which caused the original fractures and </w:t>
      </w:r>
      <w:proofErr w:type="spellStart"/>
      <w:r w:rsidR="000F31C0" w:rsidRPr="000F31C0">
        <w:t>s</w:t>
      </w:r>
      <w:r w:rsidR="00C45D45">
        <w:t>ch</w:t>
      </w:r>
      <w:proofErr w:type="spellEnd"/>
      <w:r w:rsidR="000F31C0" w:rsidRPr="000F31C0">
        <w:t xml:space="preserve"> but still sufficient to cause the </w:t>
      </w:r>
      <w:proofErr w:type="spellStart"/>
      <w:r w:rsidR="00C45D45">
        <w:t>sch</w:t>
      </w:r>
      <w:proofErr w:type="spellEnd"/>
      <w:r w:rsidR="00C45D45">
        <w:t xml:space="preserve"> </w:t>
      </w:r>
      <w:r w:rsidR="000F31C0" w:rsidRPr="000F31C0">
        <w:t>for which she was admitted to hospital.</w:t>
      </w:r>
    </w:p>
    <w:p w14:paraId="688BDF35" w14:textId="5A35B629" w:rsidR="003D5328" w:rsidRDefault="00F176F1" w:rsidP="0040717C">
      <w:pPr>
        <w:pStyle w:val="ParaLevel1"/>
        <w:numPr>
          <w:ilvl w:val="0"/>
          <w:numId w:val="19"/>
        </w:numPr>
      </w:pPr>
      <w:r w:rsidRPr="00F176F1">
        <w:t xml:space="preserve">The court does not have sufficient information to make findings </w:t>
      </w:r>
      <w:r w:rsidR="00C45190">
        <w:t>a</w:t>
      </w:r>
      <w:r w:rsidRPr="00F176F1">
        <w:t>s to the</w:t>
      </w:r>
      <w:r w:rsidR="007314C3" w:rsidRPr="007314C3">
        <w:t xml:space="preserve"> extent of any redness in the eyes between those two events, the medical significance of the same</w:t>
      </w:r>
      <w:r w:rsidR="003D5328">
        <w:t>,</w:t>
      </w:r>
      <w:r w:rsidR="007314C3" w:rsidRPr="007314C3">
        <w:t xml:space="preserve"> or the cause of the same</w:t>
      </w:r>
      <w:r w:rsidR="007314C3">
        <w:t>.</w:t>
      </w:r>
    </w:p>
    <w:p w14:paraId="0D455930" w14:textId="15A1C663" w:rsidR="00EB788B" w:rsidRDefault="00EB788B" w:rsidP="0040717C">
      <w:pPr>
        <w:pStyle w:val="ParaLevel1"/>
        <w:numPr>
          <w:ilvl w:val="0"/>
          <w:numId w:val="19"/>
        </w:numPr>
      </w:pPr>
      <w:r w:rsidRPr="00EB788B">
        <w:t>The local authority</w:t>
      </w:r>
      <w:r w:rsidR="00990D7C" w:rsidRPr="00990D7C">
        <w:t xml:space="preserve"> amended the schedule of findings during its written submissions. I now turn to that amended </w:t>
      </w:r>
      <w:r w:rsidR="001727F4">
        <w:t>schedule</w:t>
      </w:r>
      <w:r w:rsidR="001361DA">
        <w:t xml:space="preserve"> </w:t>
      </w:r>
      <w:proofErr w:type="gramStart"/>
      <w:r w:rsidR="00F17A26" w:rsidRPr="00F17A26">
        <w:t xml:space="preserve">so </w:t>
      </w:r>
      <w:r w:rsidR="00C45190">
        <w:t>a</w:t>
      </w:r>
      <w:r w:rsidR="00F17A26" w:rsidRPr="00F17A26">
        <w:t>s to</w:t>
      </w:r>
      <w:proofErr w:type="gramEnd"/>
      <w:r w:rsidR="00F17A26" w:rsidRPr="00F17A26">
        <w:t xml:space="preserve"> apply the above conclusions to the finding s</w:t>
      </w:r>
      <w:r w:rsidR="00C45190">
        <w:t>ought</w:t>
      </w:r>
      <w:r w:rsidR="00F17A26" w:rsidRPr="00F17A26">
        <w:t xml:space="preserve"> and to consider the remaining finding</w:t>
      </w:r>
      <w:r w:rsidR="00C45190">
        <w:t>s</w:t>
      </w:r>
      <w:r w:rsidR="00F17A26" w:rsidRPr="00F17A26">
        <w:t xml:space="preserve"> so</w:t>
      </w:r>
      <w:r w:rsidR="009108A9">
        <w:t>ught</w:t>
      </w:r>
      <w:r w:rsidR="00F17A26" w:rsidRPr="00F17A26">
        <w:t xml:space="preserve"> following which I shall then consider any additional findings so</w:t>
      </w:r>
      <w:r w:rsidR="009108A9">
        <w:t>ugh</w:t>
      </w:r>
      <w:r w:rsidR="00F17A26" w:rsidRPr="00F17A26">
        <w:t>t by either of the parents</w:t>
      </w:r>
      <w:r w:rsidR="00041B13" w:rsidRPr="00041B13">
        <w:t>.</w:t>
      </w:r>
    </w:p>
    <w:p w14:paraId="273557F8" w14:textId="327F629C" w:rsidR="00D155E9" w:rsidRDefault="009818B5" w:rsidP="0040717C">
      <w:pPr>
        <w:pStyle w:val="ParaLevel1"/>
        <w:numPr>
          <w:ilvl w:val="0"/>
          <w:numId w:val="19"/>
        </w:numPr>
      </w:pPr>
      <w:r w:rsidRPr="009818B5">
        <w:t>I make the finding at paragraph one in its entirety.</w:t>
      </w:r>
    </w:p>
    <w:p w14:paraId="24D69333" w14:textId="355F1434" w:rsidR="009818B5" w:rsidRDefault="009818B5" w:rsidP="0040717C">
      <w:pPr>
        <w:pStyle w:val="ParaLevel1"/>
        <w:numPr>
          <w:ilvl w:val="0"/>
          <w:numId w:val="19"/>
        </w:numPr>
      </w:pPr>
      <w:r w:rsidRPr="009818B5">
        <w:t xml:space="preserve">I find that the fact that </w:t>
      </w:r>
      <w:r w:rsidR="001727F4">
        <w:t>B</w:t>
      </w:r>
      <w:r w:rsidR="001727F4" w:rsidRPr="009818B5">
        <w:t xml:space="preserve"> </w:t>
      </w:r>
      <w:r w:rsidRPr="009818B5">
        <w:t>was in pain would have been known to the parent who inflicted the injury.</w:t>
      </w:r>
    </w:p>
    <w:p w14:paraId="2B062107" w14:textId="756AF4D2" w:rsidR="005A7D4E" w:rsidRDefault="005A7D4E" w:rsidP="0040717C">
      <w:pPr>
        <w:pStyle w:val="ParaLevel1"/>
        <w:numPr>
          <w:ilvl w:val="0"/>
          <w:numId w:val="19"/>
        </w:numPr>
      </w:pPr>
      <w:r w:rsidRPr="005A7D4E">
        <w:t xml:space="preserve">I find that </w:t>
      </w:r>
      <w:r w:rsidR="001727F4">
        <w:t>B</w:t>
      </w:r>
      <w:r w:rsidR="001727F4" w:rsidRPr="005A7D4E">
        <w:t xml:space="preserve"> </w:t>
      </w:r>
      <w:r w:rsidRPr="005A7D4E">
        <w:t>was in the care of her parents when the injuries occurred.</w:t>
      </w:r>
      <w:r w:rsidR="00957A83" w:rsidRPr="00957A83">
        <w:t xml:space="preserve"> I find that the injuries were inflicted by </w:t>
      </w:r>
      <w:r w:rsidR="001727F4">
        <w:t>B’s</w:t>
      </w:r>
      <w:r w:rsidR="001727F4" w:rsidRPr="00957A83">
        <w:t xml:space="preserve"> </w:t>
      </w:r>
      <w:r w:rsidR="00957A83" w:rsidRPr="00957A83">
        <w:t>father.</w:t>
      </w:r>
    </w:p>
    <w:p w14:paraId="097A2473" w14:textId="66996F5A" w:rsidR="005A7D4E" w:rsidRDefault="00957A83" w:rsidP="0040717C">
      <w:pPr>
        <w:pStyle w:val="ParaLevel1"/>
        <w:numPr>
          <w:ilvl w:val="0"/>
          <w:numId w:val="19"/>
        </w:numPr>
      </w:pPr>
      <w:r w:rsidRPr="00957A83">
        <w:lastRenderedPageBreak/>
        <w:t>I find that the parents failed to seek immediate medical attention</w:t>
      </w:r>
      <w:r w:rsidR="006318DE" w:rsidRPr="006318DE">
        <w:t xml:space="preserve"> for </w:t>
      </w:r>
      <w:r w:rsidR="001727F4">
        <w:t>B</w:t>
      </w:r>
      <w:r w:rsidR="001727F4" w:rsidRPr="006318DE">
        <w:t xml:space="preserve"> </w:t>
      </w:r>
      <w:r w:rsidR="006318DE" w:rsidRPr="006318DE">
        <w:t xml:space="preserve">though I am satisfied that the mother made </w:t>
      </w:r>
      <w:r w:rsidR="009108A9">
        <w:t>e</w:t>
      </w:r>
      <w:r w:rsidR="006318DE" w:rsidRPr="006318DE">
        <w:t>nquiries of her family and health visitor</w:t>
      </w:r>
      <w:r w:rsidR="00E60661" w:rsidRPr="00E60661">
        <w:t xml:space="preserve"> in an attempt to gain an understanding of </w:t>
      </w:r>
      <w:r w:rsidR="001727F4">
        <w:t>B’s</w:t>
      </w:r>
      <w:r w:rsidR="001727F4" w:rsidRPr="00E60661">
        <w:t xml:space="preserve"> </w:t>
      </w:r>
      <w:r w:rsidR="00E60661" w:rsidRPr="00E60661">
        <w:t xml:space="preserve">condition </w:t>
      </w:r>
      <w:proofErr w:type="gramStart"/>
      <w:r w:rsidR="009108A9">
        <w:t xml:space="preserve">and </w:t>
      </w:r>
      <w:r w:rsidR="00E60661" w:rsidRPr="00E60661">
        <w:t xml:space="preserve"> the</w:t>
      </w:r>
      <w:proofErr w:type="gramEnd"/>
      <w:r w:rsidR="00E60661" w:rsidRPr="00E60661">
        <w:t xml:space="preserve"> seriousness of it.</w:t>
      </w:r>
      <w:r w:rsidR="00B42F73" w:rsidRPr="00B42F73">
        <w:t xml:space="preserve"> I also find that by the time </w:t>
      </w:r>
      <w:r w:rsidR="00556035" w:rsidRPr="00556035">
        <w:t>of the mother</w:t>
      </w:r>
      <w:r w:rsidR="00602937">
        <w:t>’</w:t>
      </w:r>
      <w:r w:rsidR="00556035" w:rsidRPr="00556035">
        <w:t xml:space="preserve">s Internet search on the </w:t>
      </w:r>
      <w:proofErr w:type="gramStart"/>
      <w:r w:rsidR="00556035" w:rsidRPr="00556035">
        <w:t>26</w:t>
      </w:r>
      <w:r w:rsidR="001727F4" w:rsidRPr="000746D1">
        <w:rPr>
          <w:vertAlign w:val="superscript"/>
        </w:rPr>
        <w:t>th</w:t>
      </w:r>
      <w:proofErr w:type="gramEnd"/>
      <w:r w:rsidR="00556035" w:rsidRPr="00556035">
        <w:t xml:space="preserve"> </w:t>
      </w:r>
      <w:r w:rsidR="00841592">
        <w:t xml:space="preserve">August </w:t>
      </w:r>
      <w:r w:rsidR="00556035" w:rsidRPr="00556035">
        <w:t xml:space="preserve">regarding </w:t>
      </w:r>
      <w:r w:rsidR="001727F4">
        <w:t>B’s</w:t>
      </w:r>
      <w:r w:rsidR="001727F4" w:rsidRPr="00556035">
        <w:t xml:space="preserve"> </w:t>
      </w:r>
      <w:r w:rsidR="00556035" w:rsidRPr="00556035">
        <w:t xml:space="preserve">eyes, the level of concern which gave rise to that search should have given rise to the mother seeking immediate medical attention for </w:t>
      </w:r>
      <w:r w:rsidR="001727F4">
        <w:t>B</w:t>
      </w:r>
      <w:r w:rsidR="00E47BA7" w:rsidRPr="00E47BA7">
        <w:t>. Even the delay between sending the text on the 29</w:t>
      </w:r>
      <w:r w:rsidR="001727F4" w:rsidRPr="000746D1">
        <w:rPr>
          <w:vertAlign w:val="superscript"/>
        </w:rPr>
        <w:t>th</w:t>
      </w:r>
      <w:r w:rsidR="001727F4">
        <w:t xml:space="preserve"> </w:t>
      </w:r>
      <w:r w:rsidR="00E47BA7" w:rsidRPr="00E47BA7">
        <w:t>August and waiting for the health visitor to visit on the 30</w:t>
      </w:r>
      <w:r w:rsidR="001727F4" w:rsidRPr="000746D1">
        <w:rPr>
          <w:vertAlign w:val="superscript"/>
        </w:rPr>
        <w:t>th</w:t>
      </w:r>
      <w:r w:rsidR="00E47BA7" w:rsidRPr="00E47BA7">
        <w:t xml:space="preserve"> August is in my judgement an unacceptable </w:t>
      </w:r>
      <w:r w:rsidR="00602937" w:rsidRPr="00E47BA7">
        <w:t>delay</w:t>
      </w:r>
      <w:r w:rsidR="0063617F" w:rsidRPr="0063617F">
        <w:t xml:space="preserve"> and not one which could be expected of a reasonable parent in circumstances where this young child had shown varying symptoms </w:t>
      </w:r>
      <w:r w:rsidR="000F55B8" w:rsidRPr="000F55B8">
        <w:t>of illness in the eyes over a number of weeks and which we know to have escalated in the immediate run up to the admission to hospital on 30</w:t>
      </w:r>
      <w:r w:rsidR="001727F4" w:rsidRPr="000746D1">
        <w:rPr>
          <w:vertAlign w:val="superscript"/>
        </w:rPr>
        <w:t>th</w:t>
      </w:r>
      <w:r w:rsidR="000F55B8" w:rsidRPr="000F55B8">
        <w:t xml:space="preserve"> August.</w:t>
      </w:r>
    </w:p>
    <w:p w14:paraId="52EA42C6" w14:textId="4B8C60CB" w:rsidR="00A764D9" w:rsidRDefault="00397532" w:rsidP="0040717C">
      <w:pPr>
        <w:pStyle w:val="ParaLevel1"/>
        <w:numPr>
          <w:ilvl w:val="0"/>
          <w:numId w:val="19"/>
        </w:numPr>
      </w:pPr>
      <w:r w:rsidRPr="00397532">
        <w:t>I</w:t>
      </w:r>
      <w:r w:rsidR="00602937">
        <w:t xml:space="preserve"> a</w:t>
      </w:r>
      <w:r w:rsidRPr="00397532">
        <w:t xml:space="preserve">m not satisfied that it is more likely than not the mother failed to protect </w:t>
      </w:r>
      <w:r w:rsidR="001727F4">
        <w:t>B</w:t>
      </w:r>
      <w:r w:rsidR="001727F4" w:rsidRPr="004C7396">
        <w:t xml:space="preserve"> </w:t>
      </w:r>
      <w:r w:rsidR="004C7396" w:rsidRPr="004C7396">
        <w:t xml:space="preserve">prior to the </w:t>
      </w:r>
      <w:proofErr w:type="gramStart"/>
      <w:r w:rsidR="004C7396" w:rsidRPr="004C7396">
        <w:t>26</w:t>
      </w:r>
      <w:r w:rsidR="001727F4" w:rsidRPr="000746D1">
        <w:rPr>
          <w:vertAlign w:val="superscript"/>
        </w:rPr>
        <w:t>th</w:t>
      </w:r>
      <w:proofErr w:type="gramEnd"/>
      <w:r w:rsidR="004C7396" w:rsidRPr="004C7396">
        <w:t xml:space="preserve"> August.</w:t>
      </w:r>
      <w:r w:rsidR="007A05C9" w:rsidRPr="007A05C9">
        <w:t xml:space="preserve"> </w:t>
      </w:r>
      <w:r w:rsidR="001E0697" w:rsidRPr="001E0697">
        <w:t>I</w:t>
      </w:r>
      <w:r w:rsidR="00602937">
        <w:t xml:space="preserve"> a</w:t>
      </w:r>
      <w:r w:rsidR="001E0697" w:rsidRPr="001E0697">
        <w:t>m satisfied that she did not cause the injury and that it is more likely to have occurred when the father had sole care of the child</w:t>
      </w:r>
      <w:r w:rsidR="00A000E7" w:rsidRPr="00A000E7">
        <w:t>, even in the context of that being for minutes and perhaps in a different room of the house to the mother. The evidence from the paediatrician regarding the infinite variation in terms of pain and how a child exhibits the same, combined with none of the visiting health professionals noting any discomfort on the child being handled</w:t>
      </w:r>
      <w:r w:rsidR="00094D59" w:rsidRPr="00094D59">
        <w:t>, leads me to the conclusion that the mother if absent at the time that the injury was caused, would not be aware of it and therefore could not be said to be culpable for failing to protect the child going forward</w:t>
      </w:r>
    </w:p>
    <w:p w14:paraId="24DBD3D6" w14:textId="5D8E85B8" w:rsidR="00613965" w:rsidRDefault="00602937" w:rsidP="0040717C">
      <w:pPr>
        <w:pStyle w:val="ParaLevel1"/>
        <w:numPr>
          <w:ilvl w:val="0"/>
          <w:numId w:val="19"/>
        </w:numPr>
      </w:pPr>
      <w:r>
        <w:t>H</w:t>
      </w:r>
      <w:r w:rsidRPr="003762B1">
        <w:t>owever</w:t>
      </w:r>
      <w:r>
        <w:t>,</w:t>
      </w:r>
      <w:r w:rsidR="003762B1" w:rsidRPr="003762B1">
        <w:t xml:space="preserve"> the evidence is that the mother was out of the home extremely early on the morning of the </w:t>
      </w:r>
      <w:proofErr w:type="gramStart"/>
      <w:r w:rsidR="003762B1" w:rsidRPr="003762B1">
        <w:t>26</w:t>
      </w:r>
      <w:r w:rsidR="001727F4" w:rsidRPr="000746D1">
        <w:rPr>
          <w:vertAlign w:val="superscript"/>
        </w:rPr>
        <w:t>th</w:t>
      </w:r>
      <w:proofErr w:type="gramEnd"/>
      <w:r w:rsidR="001727F4">
        <w:t xml:space="preserve"> </w:t>
      </w:r>
      <w:r w:rsidR="003762B1" w:rsidRPr="003762B1">
        <w:t>August</w:t>
      </w:r>
      <w:r w:rsidR="00690985" w:rsidRPr="00690985">
        <w:t xml:space="preserve">, returned and then searched on the Internet </w:t>
      </w:r>
      <w:r w:rsidR="00690985" w:rsidRPr="00690985">
        <w:lastRenderedPageBreak/>
        <w:t xml:space="preserve">regarding </w:t>
      </w:r>
      <w:r w:rsidR="001727F4">
        <w:t>B’s</w:t>
      </w:r>
      <w:r w:rsidR="001727F4" w:rsidRPr="00690985">
        <w:t xml:space="preserve"> </w:t>
      </w:r>
      <w:r w:rsidR="00690985" w:rsidRPr="00690985">
        <w:t>eyes. Something caused her to make that search.</w:t>
      </w:r>
      <w:r w:rsidR="000127F4" w:rsidRPr="000127F4">
        <w:t xml:space="preserve"> However</w:t>
      </w:r>
      <w:r>
        <w:t>,</w:t>
      </w:r>
      <w:r w:rsidR="000127F4" w:rsidRPr="000127F4">
        <w:t xml:space="preserve"> she then remained in the family home until the 30</w:t>
      </w:r>
      <w:r w:rsidR="001727F4" w:rsidRPr="000746D1">
        <w:rPr>
          <w:vertAlign w:val="superscript"/>
        </w:rPr>
        <w:t>th</w:t>
      </w:r>
      <w:r w:rsidR="00E61D16" w:rsidRPr="00E61D16">
        <w:t xml:space="preserve"> and in that </w:t>
      </w:r>
      <w:r>
        <w:t>c</w:t>
      </w:r>
      <w:r w:rsidR="00E61D16" w:rsidRPr="00E61D16">
        <w:t>ontinue</w:t>
      </w:r>
      <w:r>
        <w:t>d</w:t>
      </w:r>
      <w:r w:rsidR="00E61D16" w:rsidRPr="00E61D16">
        <w:t xml:space="preserve"> to expose </w:t>
      </w:r>
      <w:r w:rsidR="001727F4">
        <w:t>B</w:t>
      </w:r>
      <w:r w:rsidR="001727F4" w:rsidRPr="00E61D16">
        <w:t xml:space="preserve"> </w:t>
      </w:r>
      <w:r w:rsidR="00E61D16" w:rsidRPr="00E61D16">
        <w:t>to the environment in which she</w:t>
      </w:r>
      <w:r w:rsidR="003A104E" w:rsidRPr="003A104E">
        <w:t xml:space="preserve"> had come to experience damage to her eyes. The mother</w:t>
      </w:r>
      <w:r>
        <w:t>’</w:t>
      </w:r>
      <w:r w:rsidR="003A104E" w:rsidRPr="003A104E">
        <w:t xml:space="preserve">s inability to </w:t>
      </w:r>
      <w:r w:rsidRPr="003A104E">
        <w:t>provide</w:t>
      </w:r>
      <w:r w:rsidR="00C25660" w:rsidRPr="00C25660">
        <w:t xml:space="preserve"> </w:t>
      </w:r>
      <w:r w:rsidR="003A104E" w:rsidRPr="003A104E">
        <w:t>me with an account as t</w:t>
      </w:r>
      <w:r w:rsidR="00C25660">
        <w:t>o</w:t>
      </w:r>
      <w:r w:rsidR="003A104E" w:rsidRPr="003A104E">
        <w:t xml:space="preserve"> what happened that morning</w:t>
      </w:r>
      <w:r w:rsidR="00305B4F" w:rsidRPr="00305B4F">
        <w:t xml:space="preserve"> leaves the court to conclude that the mother was concerned as to the origins of the</w:t>
      </w:r>
      <w:r w:rsidR="00C32690" w:rsidRPr="00C32690">
        <w:t xml:space="preserve"> condition of </w:t>
      </w:r>
      <w:r w:rsidR="001727F4">
        <w:t>B’s</w:t>
      </w:r>
      <w:r w:rsidR="001727F4" w:rsidRPr="00C32690">
        <w:t xml:space="preserve"> </w:t>
      </w:r>
      <w:r w:rsidR="00C32690" w:rsidRPr="00C32690">
        <w:t>eyes and failed to remove her from</w:t>
      </w:r>
      <w:r w:rsidR="00931030" w:rsidRPr="00931030">
        <w:t xml:space="preserve"> environment within which</w:t>
      </w:r>
      <w:r w:rsidR="00245B31" w:rsidRPr="00245B31">
        <w:t xml:space="preserve"> </w:t>
      </w:r>
      <w:r w:rsidR="001727F4">
        <w:t>B’s</w:t>
      </w:r>
      <w:r w:rsidR="001727F4" w:rsidRPr="00245B31">
        <w:t xml:space="preserve"> </w:t>
      </w:r>
      <w:r w:rsidR="00245B31" w:rsidRPr="00245B31">
        <w:t xml:space="preserve">eyes </w:t>
      </w:r>
      <w:r>
        <w:t>ha</w:t>
      </w:r>
      <w:r w:rsidR="00245B31" w:rsidRPr="00245B31">
        <w:t>d suffered</w:t>
      </w:r>
      <w:r w:rsidR="00C32690" w:rsidRPr="00C32690">
        <w:t>.</w:t>
      </w:r>
      <w:r w:rsidR="00245B31" w:rsidRPr="00245B31">
        <w:t xml:space="preserve"> </w:t>
      </w:r>
      <w:r>
        <w:t>S</w:t>
      </w:r>
      <w:r w:rsidR="00245B31" w:rsidRPr="00245B31">
        <w:t xml:space="preserve">he </w:t>
      </w:r>
      <w:r>
        <w:t>has</w:t>
      </w:r>
      <w:r w:rsidR="00245B31" w:rsidRPr="00245B31">
        <w:t xml:space="preserve"> provided the court with an account of the father's behaviour which has contributed to the courts thinking</w:t>
      </w:r>
      <w:r w:rsidR="009926AD" w:rsidRPr="009926AD">
        <w:t xml:space="preserve"> in terms of the conclusions to be drawn about his harming </w:t>
      </w:r>
      <w:r w:rsidR="001727F4">
        <w:t>B</w:t>
      </w:r>
      <w:r w:rsidR="009926AD" w:rsidRPr="009926AD">
        <w:t xml:space="preserve">. The mother had </w:t>
      </w:r>
      <w:r w:rsidR="00034ECA">
        <w:t xml:space="preserve">much of </w:t>
      </w:r>
      <w:r w:rsidR="009926AD" w:rsidRPr="009926AD">
        <w:t>that information all along and was equipped to reach a similar conclusion</w:t>
      </w:r>
      <w:r w:rsidR="009926AD">
        <w:t>.</w:t>
      </w:r>
    </w:p>
    <w:p w14:paraId="7568C014" w14:textId="6318E26E" w:rsidR="008017CE" w:rsidRPr="008017CE" w:rsidRDefault="000F115D" w:rsidP="0040717C">
      <w:pPr>
        <w:pStyle w:val="ParaLevel1"/>
        <w:numPr>
          <w:ilvl w:val="0"/>
          <w:numId w:val="19"/>
        </w:numPr>
      </w:pPr>
      <w:r w:rsidRPr="000F115D">
        <w:t xml:space="preserve">The father inflicted injuries on </w:t>
      </w:r>
      <w:r w:rsidR="001727F4">
        <w:t>B</w:t>
      </w:r>
      <w:r w:rsidR="002E1850" w:rsidRPr="002E1850">
        <w:t xml:space="preserve">. The injuries inflicted are in my judgment injuries to which a young baby is </w:t>
      </w:r>
      <w:r w:rsidR="00A5639F">
        <w:t>susc</w:t>
      </w:r>
      <w:r w:rsidR="00A5639F" w:rsidRPr="002E1850">
        <w:t>eptible</w:t>
      </w:r>
      <w:r w:rsidR="002E1850" w:rsidRPr="002E1850">
        <w:t xml:space="preserve"> and are not injuries to which similar handling </w:t>
      </w:r>
      <w:r w:rsidR="00A5639F">
        <w:t xml:space="preserve">of </w:t>
      </w:r>
      <w:r w:rsidR="001727F4">
        <w:t xml:space="preserve">A </w:t>
      </w:r>
      <w:r w:rsidR="002E1850" w:rsidRPr="002E1850">
        <w:t>would make him</w:t>
      </w:r>
      <w:r w:rsidR="00C95585" w:rsidRPr="00C95585">
        <w:t xml:space="preserve"> </w:t>
      </w:r>
      <w:r w:rsidR="00A5639F" w:rsidRPr="00C95585">
        <w:t>susceptible</w:t>
      </w:r>
      <w:r w:rsidR="00C95585" w:rsidRPr="00C95585">
        <w:t xml:space="preserve">. In </w:t>
      </w:r>
      <w:r w:rsidR="00A5639F" w:rsidRPr="00C95585">
        <w:t>addition,</w:t>
      </w:r>
      <w:r w:rsidR="00C95585" w:rsidRPr="00C95585">
        <w:t xml:space="preserve"> the circumstances around handling a tiny baby are very different from those around the handling of an older child. I am not satisfied that </w:t>
      </w:r>
      <w:r w:rsidR="001727F4">
        <w:t>A</w:t>
      </w:r>
      <w:r w:rsidR="001727F4" w:rsidRPr="00C95585">
        <w:t xml:space="preserve"> </w:t>
      </w:r>
      <w:r w:rsidR="00C95585" w:rsidRPr="00C95585">
        <w:t xml:space="preserve">was likely to suffer significant </w:t>
      </w:r>
      <w:proofErr w:type="gramStart"/>
      <w:r w:rsidR="00C95585" w:rsidRPr="00C95585">
        <w:t>harm</w:t>
      </w:r>
      <w:proofErr w:type="gramEnd"/>
      <w:r w:rsidR="00C91CFF" w:rsidRPr="00C91CFF">
        <w:t xml:space="preserve"> but I am satisfied </w:t>
      </w:r>
      <w:r w:rsidR="003132D8" w:rsidRPr="003132D8">
        <w:t>that he was likely to suffer emotional harm as a result of his little sister being injured and also the dynamics at large in the family home at that time</w:t>
      </w:r>
      <w:r w:rsidR="008017CE">
        <w:t>.</w:t>
      </w:r>
    </w:p>
    <w:p w14:paraId="66918796" w14:textId="13EDFE6C" w:rsidR="00374553" w:rsidRDefault="000E4058" w:rsidP="0040717C">
      <w:pPr>
        <w:pStyle w:val="ParaLevel1"/>
        <w:numPr>
          <w:ilvl w:val="0"/>
          <w:numId w:val="19"/>
        </w:numPr>
      </w:pPr>
      <w:r w:rsidRPr="000E4058">
        <w:t xml:space="preserve">I am satisfied that it is more likely than not that the mother has </w:t>
      </w:r>
      <w:r w:rsidR="0086650E" w:rsidRPr="0086650E">
        <w:t xml:space="preserve">not shared all the information which she has about life in the family home at which might explain </w:t>
      </w:r>
      <w:r w:rsidR="001727F4">
        <w:t>B’s</w:t>
      </w:r>
      <w:r w:rsidR="001727F4" w:rsidRPr="0086650E">
        <w:t xml:space="preserve"> </w:t>
      </w:r>
      <w:r w:rsidR="0086650E" w:rsidRPr="0086650E">
        <w:t>injuries.</w:t>
      </w:r>
    </w:p>
    <w:p w14:paraId="136B6011" w14:textId="3EB8E08A" w:rsidR="008017CE" w:rsidRDefault="0086650E" w:rsidP="00374553">
      <w:pPr>
        <w:pStyle w:val="ParaLevel1"/>
        <w:numPr>
          <w:ilvl w:val="0"/>
          <w:numId w:val="19"/>
        </w:numPr>
      </w:pPr>
      <w:r w:rsidRPr="0086650E">
        <w:t xml:space="preserve"> I am satisfied that the father has not been honest with professionals and medical professionals about the cause of </w:t>
      </w:r>
      <w:r w:rsidR="001727F4">
        <w:t>B’s</w:t>
      </w:r>
      <w:r w:rsidR="001727F4" w:rsidRPr="0086650E">
        <w:t xml:space="preserve"> </w:t>
      </w:r>
      <w:r w:rsidRPr="0086650E">
        <w:t>injuries</w:t>
      </w:r>
      <w:r w:rsidR="00374553" w:rsidRPr="00374553">
        <w:t>.</w:t>
      </w:r>
    </w:p>
    <w:p w14:paraId="4A53FA4B" w14:textId="558ADAB5" w:rsidR="00EE75E9" w:rsidRPr="00EE75E9" w:rsidRDefault="00C0003B" w:rsidP="00EE75E9">
      <w:pPr>
        <w:pStyle w:val="ParaLevel1"/>
        <w:numPr>
          <w:ilvl w:val="0"/>
          <w:numId w:val="19"/>
        </w:numPr>
      </w:pPr>
      <w:r w:rsidRPr="00C0003B">
        <w:lastRenderedPageBreak/>
        <w:t>As for the issue of domestic abuse within the parents</w:t>
      </w:r>
      <w:r w:rsidR="00FE49FF">
        <w:t>’</w:t>
      </w:r>
      <w:r w:rsidRPr="00C0003B">
        <w:t xml:space="preserve"> relationship</w:t>
      </w:r>
      <w:r w:rsidR="00E274F7" w:rsidRPr="00E274F7">
        <w:t xml:space="preserve"> I agree with the analysis put forward by the children's guardian as follows: </w:t>
      </w:r>
      <w:r w:rsidR="00EE75E9" w:rsidRPr="00EE75E9">
        <w:t xml:space="preserve">“The Guardian does not seek to make any representations as to the domestic abuse allegations made by the parents against each other save that the children (and </w:t>
      </w:r>
      <w:r w:rsidR="001727F4">
        <w:t>[A]</w:t>
      </w:r>
      <w:r w:rsidR="001727F4" w:rsidRPr="00EE75E9">
        <w:t xml:space="preserve"> </w:t>
      </w:r>
      <w:r w:rsidR="00EE75E9" w:rsidRPr="00EE75E9">
        <w:t>in particular) would have been exposed to domestic discord between the parents and thereby suffered significant emotional harm”.</w:t>
      </w:r>
    </w:p>
    <w:p w14:paraId="7CBE0CF0" w14:textId="0068D325" w:rsidR="00374553" w:rsidRPr="00E274F7" w:rsidRDefault="00E16F2D" w:rsidP="00DB0023">
      <w:pPr>
        <w:pStyle w:val="ParaLevel1"/>
        <w:numPr>
          <w:ilvl w:val="0"/>
          <w:numId w:val="19"/>
        </w:numPr>
      </w:pPr>
      <w:r w:rsidRPr="00E16F2D">
        <w:t>The court has not heard extensive evidence on the allegations and counter allegations between the two parents but has read and heard sufficient to enable it to form the view</w:t>
      </w:r>
      <w:r w:rsidR="005363F9" w:rsidRPr="005363F9">
        <w:t xml:space="preserve"> that a proportionate approach to this topic, when considering that the purpose of the findings is to assist assessment and planning going forward, is to make a finding which equates to the guardian's conclusion</w:t>
      </w:r>
      <w:r w:rsidR="00426D87" w:rsidRPr="00426D87">
        <w:t xml:space="preserve"> and I therefore find that the children were exposed to domestic discord between the parents thereby suffering significant emotional harm.</w:t>
      </w:r>
    </w:p>
    <w:p w14:paraId="2BE75D13" w14:textId="76F7B228" w:rsidR="002029FF" w:rsidRPr="002029FF" w:rsidRDefault="003632CE" w:rsidP="0040717C">
      <w:pPr>
        <w:pStyle w:val="ParaLevel1"/>
        <w:numPr>
          <w:ilvl w:val="0"/>
          <w:numId w:val="19"/>
        </w:numPr>
      </w:pPr>
      <w:r w:rsidRPr="003632CE">
        <w:t>I have considered the finding sought by the local authority at paragraph 13</w:t>
      </w:r>
      <w:r w:rsidR="0014785D" w:rsidRPr="0014785D">
        <w:t xml:space="preserve"> in relation to </w:t>
      </w:r>
      <w:r w:rsidR="00B55BD9">
        <w:t>A</w:t>
      </w:r>
      <w:r w:rsidR="00B55BD9" w:rsidRPr="0014785D">
        <w:t xml:space="preserve"> </w:t>
      </w:r>
      <w:r w:rsidR="0014785D" w:rsidRPr="0014785D">
        <w:t xml:space="preserve">having suffered emotional harm and neglect and the risk of physical harm and </w:t>
      </w:r>
      <w:r w:rsidR="001727F4">
        <w:t>B</w:t>
      </w:r>
      <w:r w:rsidR="001727F4" w:rsidRPr="00EA5AC2">
        <w:t xml:space="preserve"> </w:t>
      </w:r>
      <w:r w:rsidR="00EA5AC2" w:rsidRPr="00EA5AC2">
        <w:t xml:space="preserve">being at risk of suffering similarly </w:t>
      </w:r>
      <w:proofErr w:type="gramStart"/>
      <w:r w:rsidR="00EA5AC2" w:rsidRPr="00EA5AC2">
        <w:t>as a result of</w:t>
      </w:r>
      <w:proofErr w:type="gramEnd"/>
      <w:r w:rsidR="00EA5AC2" w:rsidRPr="00EA5AC2">
        <w:t xml:space="preserve"> poor home conditions. Whilst I</w:t>
      </w:r>
      <w:r w:rsidR="00FE49FF">
        <w:t xml:space="preserve"> ha</w:t>
      </w:r>
      <w:r w:rsidR="00EA5AC2" w:rsidRPr="00EA5AC2">
        <w:t xml:space="preserve">ve already noted that the conditions at the time that </w:t>
      </w:r>
      <w:r w:rsidR="001727F4">
        <w:t>B</w:t>
      </w:r>
      <w:r w:rsidR="001727F4" w:rsidRPr="00EA5AC2">
        <w:t xml:space="preserve"> </w:t>
      </w:r>
      <w:r w:rsidR="00EA5AC2" w:rsidRPr="00EA5AC2">
        <w:t xml:space="preserve">was admitted to hospital was satisfactory there is sufficient evidence in the chronology and in the </w:t>
      </w:r>
      <w:proofErr w:type="gramStart"/>
      <w:r w:rsidR="00EA5AC2" w:rsidRPr="00EA5AC2">
        <w:t>reference</w:t>
      </w:r>
      <w:r w:rsidR="006B3B2C">
        <w:t>s</w:t>
      </w:r>
      <w:r w:rsidR="00EA5AC2" w:rsidRPr="00EA5AC2">
        <w:t xml:space="preserve">  relied</w:t>
      </w:r>
      <w:proofErr w:type="gramEnd"/>
      <w:r w:rsidR="00EA5AC2" w:rsidRPr="00EA5AC2">
        <w:t xml:space="preserve"> upon by the local authority</w:t>
      </w:r>
      <w:r w:rsidR="001D2CF5" w:rsidRPr="001D2CF5">
        <w:t xml:space="preserve"> to form a  firm conclusion </w:t>
      </w:r>
      <w:r w:rsidR="008A5DAD">
        <w:t xml:space="preserve">that </w:t>
      </w:r>
      <w:r w:rsidR="001D2CF5" w:rsidRPr="001D2CF5">
        <w:t xml:space="preserve">there were times during </w:t>
      </w:r>
      <w:r w:rsidR="001727F4">
        <w:t>A’s</w:t>
      </w:r>
      <w:r w:rsidR="001727F4" w:rsidRPr="001D2CF5">
        <w:t xml:space="preserve"> </w:t>
      </w:r>
      <w:r w:rsidR="001D2CF5" w:rsidRPr="001D2CF5">
        <w:t>life when the local authorit</w:t>
      </w:r>
      <w:r w:rsidR="008A5DAD">
        <w:t>y’s</w:t>
      </w:r>
      <w:r w:rsidR="001D2CF5" w:rsidRPr="001D2CF5">
        <w:t xml:space="preserve"> concerns regarding home conditions were manifest. I have considered the references cited at paragraph 13</w:t>
      </w:r>
      <w:r w:rsidR="005E2F57" w:rsidRPr="005E2F57">
        <w:t xml:space="preserve"> on mother's evidence about home conditions including her acceptance that at times they had been dirty. Even without that </w:t>
      </w:r>
      <w:r w:rsidR="008A5DAD" w:rsidRPr="005E2F57">
        <w:t>acceptance</w:t>
      </w:r>
      <w:r w:rsidR="005E2F57" w:rsidRPr="005E2F57">
        <w:t xml:space="preserve">, having regard to the totality of the evidence I make the finding </w:t>
      </w:r>
      <w:r w:rsidR="005E2F57" w:rsidRPr="005E2F57">
        <w:lastRenderedPageBreak/>
        <w:t>sought by the local authority. There had been sufficient occurrences in the history</w:t>
      </w:r>
      <w:r w:rsidR="002029FF" w:rsidRPr="002029FF">
        <w:t xml:space="preserve"> to enable this court </w:t>
      </w:r>
      <w:r w:rsidR="008A5DAD">
        <w:t>to</w:t>
      </w:r>
      <w:r w:rsidR="002029FF" w:rsidRPr="002029FF">
        <w:t xml:space="preserve"> consider it likely that the waxing and waning of conditions which had been manifest in the past is likely to reoccur with consequent effect for </w:t>
      </w:r>
      <w:r w:rsidR="001727F4">
        <w:t>B</w:t>
      </w:r>
      <w:r w:rsidR="002029FF" w:rsidRPr="002029FF">
        <w:t>.</w:t>
      </w:r>
    </w:p>
    <w:p w14:paraId="6B8F2840" w14:textId="04898201" w:rsidR="002029FF" w:rsidRPr="002029FF" w:rsidRDefault="00C31134" w:rsidP="0040717C">
      <w:pPr>
        <w:pStyle w:val="ParaLevel1"/>
        <w:numPr>
          <w:ilvl w:val="0"/>
          <w:numId w:val="19"/>
        </w:numPr>
      </w:pPr>
      <w:r>
        <w:t xml:space="preserve">For the avoidance of doubt, </w:t>
      </w:r>
      <w:r w:rsidR="00DD3274">
        <w:t xml:space="preserve">I am </w:t>
      </w:r>
      <w:r w:rsidR="00426C63">
        <w:t xml:space="preserve">also </w:t>
      </w:r>
      <w:r>
        <w:t>clea</w:t>
      </w:r>
      <w:r w:rsidR="00115C37">
        <w:t>r</w:t>
      </w:r>
      <w:r>
        <w:t xml:space="preserve"> that e</w:t>
      </w:r>
      <w:r w:rsidR="005B4C7F">
        <w:t>ac</w:t>
      </w:r>
      <w:r>
        <w:t xml:space="preserve">h </w:t>
      </w:r>
      <w:r w:rsidR="005B4C7F">
        <w:t xml:space="preserve">of the </w:t>
      </w:r>
      <w:r>
        <w:t xml:space="preserve">findings made </w:t>
      </w:r>
      <w:r w:rsidR="00115C37">
        <w:t xml:space="preserve">above </w:t>
      </w:r>
      <w:r w:rsidR="005B4C7F">
        <w:t xml:space="preserve">against each parent </w:t>
      </w:r>
      <w:r w:rsidR="00235C3F">
        <w:t xml:space="preserve">satisfy the threshold criteria in respect of each parent. </w:t>
      </w:r>
    </w:p>
    <w:p w14:paraId="07835C15" w14:textId="363D165D" w:rsidR="00B8407E" w:rsidRPr="00B8407E" w:rsidRDefault="0091082A" w:rsidP="00B8407E">
      <w:pPr>
        <w:pStyle w:val="ParaLevel1"/>
        <w:numPr>
          <w:ilvl w:val="0"/>
          <w:numId w:val="19"/>
        </w:numPr>
      </w:pPr>
      <w:r w:rsidRPr="0091082A">
        <w:t>Finally</w:t>
      </w:r>
      <w:r w:rsidR="008A5DAD">
        <w:t>,</w:t>
      </w:r>
      <w:r w:rsidRPr="0091082A">
        <w:t xml:space="preserve"> I returned to the findings sought by the mother against the father in the written submissions</w:t>
      </w:r>
      <w:r w:rsidR="00C11151">
        <w:t>.</w:t>
      </w:r>
      <w:r w:rsidRPr="0091082A">
        <w:t xml:space="preserve"> </w:t>
      </w:r>
      <w:r w:rsidR="00E90466" w:rsidRPr="00E90466">
        <w:t xml:space="preserve">They are set out </w:t>
      </w:r>
      <w:r w:rsidR="006461AD" w:rsidRPr="006461AD">
        <w:t>at paragraph 151 A to E.</w:t>
      </w:r>
      <w:r w:rsidR="001C784E" w:rsidRPr="001C784E">
        <w:t xml:space="preserve"> </w:t>
      </w:r>
      <w:r w:rsidR="008A5DAD">
        <w:t>Notw</w:t>
      </w:r>
      <w:r w:rsidR="001C784E" w:rsidRPr="001C784E">
        <w:t>ithstanding initially having some concern</w:t>
      </w:r>
      <w:r w:rsidR="00C25CBF" w:rsidRPr="00C25CBF">
        <w:t xml:space="preserve"> about the use of the word “duped” I am clear that the findings sought are made out as follows</w:t>
      </w:r>
      <w:r w:rsidR="008E0E54">
        <w:t>:</w:t>
      </w:r>
      <w:r w:rsidR="008E0E54" w:rsidRPr="008E0E54">
        <w:rPr>
          <w:color w:val="000000"/>
          <w:lang w:eastAsia="en-GB"/>
        </w:rPr>
        <w:t xml:space="preserve"> </w:t>
      </w:r>
    </w:p>
    <w:p w14:paraId="3987E4A0" w14:textId="58E9F78F" w:rsidR="00B8407E" w:rsidRDefault="008E0E54" w:rsidP="00B8407E">
      <w:pPr>
        <w:pStyle w:val="ParaLevel1"/>
        <w:numPr>
          <w:ilvl w:val="0"/>
          <w:numId w:val="0"/>
        </w:numPr>
        <w:ind w:left="720"/>
      </w:pPr>
      <w:r w:rsidRPr="008E0E54">
        <w:t xml:space="preserve">(a) </w:t>
      </w:r>
      <w:r w:rsidR="001727F4">
        <w:t>The father</w:t>
      </w:r>
      <w:r w:rsidRPr="008E0E54">
        <w:t xml:space="preserve"> duped Dr </w:t>
      </w:r>
      <w:r w:rsidR="00534267" w:rsidRPr="008E0E54">
        <w:t>McClint</w:t>
      </w:r>
      <w:r w:rsidR="00534267">
        <w:t>o</w:t>
      </w:r>
      <w:r w:rsidR="00534267" w:rsidRPr="008E0E54">
        <w:t>c</w:t>
      </w:r>
      <w:r w:rsidR="00534267">
        <w:t>k</w:t>
      </w:r>
      <w:r w:rsidRPr="008E0E54">
        <w:t xml:space="preserve"> about memory loss and or dissociation to the extent that Dr Mc</w:t>
      </w:r>
      <w:r w:rsidR="00534267">
        <w:t>C</w:t>
      </w:r>
      <w:r w:rsidRPr="008E0E54">
        <w:t xml:space="preserve">lintock’s expert assessment was </w:t>
      </w:r>
      <w:proofErr w:type="gramStart"/>
      <w:r w:rsidRPr="008E0E54">
        <w:t>flawed</w:t>
      </w:r>
      <w:proofErr w:type="gramEnd"/>
      <w:r w:rsidRPr="008E0E54">
        <w:t xml:space="preserve"> and F was assessed as lacking capacity to conduct litigation.</w:t>
      </w:r>
    </w:p>
    <w:p w14:paraId="0006FB95" w14:textId="22CB081C" w:rsidR="008E0E54" w:rsidRPr="008E0E54" w:rsidRDefault="008E0E54" w:rsidP="00B8407E">
      <w:pPr>
        <w:pStyle w:val="ParaLevel1"/>
        <w:numPr>
          <w:ilvl w:val="0"/>
          <w:numId w:val="0"/>
        </w:numPr>
        <w:ind w:left="720"/>
      </w:pPr>
      <w:r w:rsidRPr="008E0E54">
        <w:t>(b)</w:t>
      </w:r>
      <w:r w:rsidR="001727F4">
        <w:t>The father</w:t>
      </w:r>
      <w:r w:rsidRPr="008E0E54">
        <w:t xml:space="preserve"> was dishonest with Dr Morton about his purported memory loss to maintain his position that he should not have to give evidence</w:t>
      </w:r>
      <w:r w:rsidR="00534267">
        <w:t>.</w:t>
      </w:r>
    </w:p>
    <w:p w14:paraId="26EE3A81" w14:textId="24863DB7" w:rsidR="008E0E54" w:rsidRPr="008E0E54" w:rsidRDefault="008E0E54" w:rsidP="00B8407E">
      <w:pPr>
        <w:pStyle w:val="ParaLevel1"/>
        <w:numPr>
          <w:ilvl w:val="0"/>
          <w:numId w:val="0"/>
        </w:numPr>
        <w:ind w:left="720"/>
      </w:pPr>
      <w:r w:rsidRPr="008E0E54">
        <w:t xml:space="preserve">(c) </w:t>
      </w:r>
      <w:r w:rsidR="001727F4">
        <w:t>The father</w:t>
      </w:r>
      <w:r w:rsidRPr="008E0E54">
        <w:t xml:space="preserve"> lied to the court as to his purported memory loss to avoid taking responsibility for information or any injuries to </w:t>
      </w:r>
      <w:r w:rsidR="001727F4">
        <w:t xml:space="preserve">B. </w:t>
      </w:r>
    </w:p>
    <w:p w14:paraId="1C472342" w14:textId="4CFA57F1" w:rsidR="008E0E54" w:rsidRPr="008E0E54" w:rsidRDefault="008E0E54" w:rsidP="00B8407E">
      <w:pPr>
        <w:pStyle w:val="ParaLevel1"/>
        <w:numPr>
          <w:ilvl w:val="0"/>
          <w:numId w:val="0"/>
        </w:numPr>
        <w:ind w:left="720"/>
      </w:pPr>
      <w:r w:rsidRPr="008E0E54">
        <w:t xml:space="preserve">(d) </w:t>
      </w:r>
      <w:r w:rsidR="001727F4">
        <w:t>The father</w:t>
      </w:r>
      <w:r w:rsidRPr="008E0E54">
        <w:t xml:space="preserve"> lied to the Guardian about the train station incident</w:t>
      </w:r>
      <w:r w:rsidR="001727F4">
        <w:t xml:space="preserve">. </w:t>
      </w:r>
    </w:p>
    <w:p w14:paraId="70206B86" w14:textId="4A0FB11C" w:rsidR="008E0E54" w:rsidRDefault="008E0E54" w:rsidP="00B8407E">
      <w:pPr>
        <w:pStyle w:val="ParaLevel1"/>
        <w:numPr>
          <w:ilvl w:val="0"/>
          <w:numId w:val="0"/>
        </w:numPr>
        <w:ind w:left="720"/>
      </w:pPr>
      <w:r w:rsidRPr="008E0E54">
        <w:t xml:space="preserve">(e) </w:t>
      </w:r>
      <w:r w:rsidR="001727F4">
        <w:t>The father</w:t>
      </w:r>
      <w:r w:rsidRPr="008E0E54">
        <w:t xml:space="preserve"> lied to social services about the paternity of </w:t>
      </w:r>
      <w:r w:rsidR="001727F4">
        <w:t>C</w:t>
      </w:r>
      <w:r w:rsidRPr="008E0E54">
        <w:t xml:space="preserve">, about how often he was having contact with </w:t>
      </w:r>
      <w:r w:rsidR="001727F4">
        <w:t>C</w:t>
      </w:r>
      <w:r w:rsidR="001727F4" w:rsidRPr="008E0E54">
        <w:t xml:space="preserve"> </w:t>
      </w:r>
      <w:r w:rsidRPr="008E0E54">
        <w:t xml:space="preserve">while he was not having contact with </w:t>
      </w:r>
      <w:r w:rsidR="001727F4">
        <w:t>A</w:t>
      </w:r>
      <w:r w:rsidR="001727F4" w:rsidRPr="008E0E54">
        <w:t xml:space="preserve"> </w:t>
      </w:r>
      <w:r w:rsidRPr="008E0E54">
        <w:t xml:space="preserve">and </w:t>
      </w:r>
      <w:r w:rsidR="001727F4">
        <w:t>B</w:t>
      </w:r>
      <w:r w:rsidRPr="008E0E54">
        <w:t xml:space="preserve">, and about his ability to function in daily life </w:t>
      </w:r>
      <w:proofErr w:type="gramStart"/>
      <w:r w:rsidRPr="008E0E54">
        <w:t>in order to</w:t>
      </w:r>
      <w:proofErr w:type="gramEnd"/>
      <w:r w:rsidRPr="008E0E54">
        <w:t xml:space="preserve"> appear unable to function and unable to give evidence.</w:t>
      </w:r>
    </w:p>
    <w:p w14:paraId="066E32AC" w14:textId="03FD85FD" w:rsidR="0053238B" w:rsidRDefault="00C82ECF" w:rsidP="0053238B">
      <w:pPr>
        <w:pStyle w:val="ParaLevel1"/>
        <w:numPr>
          <w:ilvl w:val="0"/>
          <w:numId w:val="0"/>
        </w:numPr>
        <w:ind w:left="720" w:hanging="720"/>
      </w:pPr>
      <w:r>
        <w:lastRenderedPageBreak/>
        <w:t xml:space="preserve">HIS HONOUR JUDGE BEDFORD  </w:t>
      </w:r>
    </w:p>
    <w:p w14:paraId="15D6AE50" w14:textId="77777777" w:rsidR="006608B5" w:rsidRDefault="006608B5" w:rsidP="00B8407E">
      <w:pPr>
        <w:pStyle w:val="ParaLevel1"/>
        <w:numPr>
          <w:ilvl w:val="0"/>
          <w:numId w:val="0"/>
        </w:numPr>
        <w:ind w:left="720"/>
      </w:pPr>
    </w:p>
    <w:p w14:paraId="778BBD34" w14:textId="77777777" w:rsidR="001727F4" w:rsidRDefault="001727F4" w:rsidP="00B8407E">
      <w:pPr>
        <w:pStyle w:val="ParaLevel1"/>
        <w:numPr>
          <w:ilvl w:val="0"/>
          <w:numId w:val="0"/>
        </w:numPr>
        <w:ind w:left="720"/>
      </w:pPr>
    </w:p>
    <w:p w14:paraId="15F5AE83" w14:textId="59A8E2EE" w:rsidR="006608B5" w:rsidRDefault="0053238B" w:rsidP="00B8407E">
      <w:pPr>
        <w:pStyle w:val="ParaLevel1"/>
        <w:numPr>
          <w:ilvl w:val="0"/>
          <w:numId w:val="0"/>
        </w:numPr>
        <w:ind w:left="720"/>
      </w:pPr>
      <w:r>
        <w:t>APPENDIX ONE</w:t>
      </w:r>
    </w:p>
    <w:p w14:paraId="0CCAA96C" w14:textId="570A5736" w:rsidR="0053238B" w:rsidRPr="0053238B" w:rsidRDefault="001727F4" w:rsidP="0053238B">
      <w:pPr>
        <w:pStyle w:val="ParaLevel1"/>
        <w:numPr>
          <w:ilvl w:val="0"/>
          <w:numId w:val="22"/>
        </w:numPr>
        <w:rPr>
          <w:b/>
          <w:bCs/>
        </w:rPr>
      </w:pPr>
      <w:r>
        <w:rPr>
          <w:b/>
          <w:bCs/>
        </w:rPr>
        <w:t>[B]</w:t>
      </w:r>
      <w:r w:rsidRPr="0053238B">
        <w:rPr>
          <w:b/>
          <w:bCs/>
        </w:rPr>
        <w:t xml:space="preserve"> </w:t>
      </w:r>
      <w:r w:rsidR="0053238B" w:rsidRPr="0053238B">
        <w:rPr>
          <w:b/>
          <w:bCs/>
        </w:rPr>
        <w:t>has suffered significant physical harm and emotional harm in the care of her parents as follows:</w:t>
      </w:r>
    </w:p>
    <w:p w14:paraId="55D25160" w14:textId="42C09CDE" w:rsidR="0053238B" w:rsidRPr="0053238B" w:rsidRDefault="0053238B" w:rsidP="00C82ECF">
      <w:pPr>
        <w:pStyle w:val="ParaLevel1"/>
        <w:numPr>
          <w:ilvl w:val="0"/>
          <w:numId w:val="0"/>
        </w:numPr>
        <w:ind w:left="720"/>
        <w:rPr>
          <w:b/>
          <w:bCs/>
        </w:rPr>
      </w:pPr>
      <w:r w:rsidRPr="0053238B">
        <w:rPr>
          <w:b/>
          <w:bCs/>
        </w:rPr>
        <w:t xml:space="preserve">a) </w:t>
      </w:r>
      <w:r w:rsidR="001727F4">
        <w:rPr>
          <w:b/>
          <w:bCs/>
        </w:rPr>
        <w:t>[B]</w:t>
      </w:r>
      <w:r w:rsidR="001727F4" w:rsidRPr="0053238B">
        <w:rPr>
          <w:b/>
          <w:bCs/>
        </w:rPr>
        <w:t xml:space="preserve"> </w:t>
      </w:r>
      <w:r w:rsidRPr="0053238B">
        <w:rPr>
          <w:b/>
          <w:bCs/>
        </w:rPr>
        <w:t xml:space="preserve">suffered bilateral subconjunctival haemorrhages [E176] </w:t>
      </w:r>
    </w:p>
    <w:p w14:paraId="0088B21C" w14:textId="77777777" w:rsidR="0053238B" w:rsidRPr="0053238B" w:rsidRDefault="0053238B" w:rsidP="00C82ECF">
      <w:pPr>
        <w:pStyle w:val="ParaLevel1"/>
        <w:numPr>
          <w:ilvl w:val="0"/>
          <w:numId w:val="0"/>
        </w:numPr>
        <w:ind w:left="720"/>
        <w:rPr>
          <w:b/>
          <w:bCs/>
        </w:rPr>
      </w:pPr>
      <w:r w:rsidRPr="0053238B">
        <w:rPr>
          <w:b/>
          <w:bCs/>
        </w:rPr>
        <w:t>b) The mechanism for the bilateral subconjunctival haemorrhages was chest compression which caused secondary subconjunctival haemorrhages [E176]</w:t>
      </w:r>
    </w:p>
    <w:p w14:paraId="172594AC" w14:textId="724EB9DA" w:rsidR="0053238B" w:rsidRPr="0053238B" w:rsidRDefault="0053238B" w:rsidP="00C82ECF">
      <w:pPr>
        <w:pStyle w:val="ParaLevel1"/>
        <w:numPr>
          <w:ilvl w:val="0"/>
          <w:numId w:val="0"/>
        </w:numPr>
        <w:ind w:left="720"/>
        <w:rPr>
          <w:b/>
          <w:bCs/>
        </w:rPr>
      </w:pPr>
      <w:r w:rsidRPr="0053238B">
        <w:rPr>
          <w:b/>
          <w:bCs/>
        </w:rPr>
        <w:t xml:space="preserve">c) </w:t>
      </w:r>
      <w:r w:rsidR="001727F4">
        <w:rPr>
          <w:b/>
          <w:bCs/>
        </w:rPr>
        <w:t>[B]</w:t>
      </w:r>
      <w:r w:rsidR="001727F4" w:rsidRPr="0053238B">
        <w:rPr>
          <w:b/>
          <w:bCs/>
        </w:rPr>
        <w:t xml:space="preserve"> </w:t>
      </w:r>
      <w:r w:rsidRPr="0053238B">
        <w:rPr>
          <w:b/>
          <w:bCs/>
        </w:rPr>
        <w:t xml:space="preserve">suffered posterior left 4th, right </w:t>
      </w:r>
      <w:proofErr w:type="gramStart"/>
      <w:r w:rsidRPr="0053238B">
        <w:rPr>
          <w:b/>
          <w:bCs/>
        </w:rPr>
        <w:t>6th</w:t>
      </w:r>
      <w:proofErr w:type="gramEnd"/>
      <w:r w:rsidRPr="0053238B">
        <w:rPr>
          <w:b/>
          <w:bCs/>
        </w:rPr>
        <w:t xml:space="preserve"> and right 11th rib fractures [E183] </w:t>
      </w:r>
    </w:p>
    <w:p w14:paraId="17C53C51" w14:textId="77777777" w:rsidR="0053238B" w:rsidRPr="0053238B" w:rsidRDefault="0053238B" w:rsidP="00C82ECF">
      <w:pPr>
        <w:pStyle w:val="ParaLevel1"/>
        <w:numPr>
          <w:ilvl w:val="0"/>
          <w:numId w:val="0"/>
        </w:numPr>
        <w:ind w:left="720"/>
        <w:rPr>
          <w:b/>
          <w:bCs/>
        </w:rPr>
      </w:pPr>
      <w:r w:rsidRPr="0053238B">
        <w:rPr>
          <w:b/>
          <w:bCs/>
        </w:rPr>
        <w:t xml:space="preserve">d) The rib fractures were 2-5 weeks of age on the 01.09.2022 [E183] </w:t>
      </w:r>
    </w:p>
    <w:p w14:paraId="04A7A664" w14:textId="77777777" w:rsidR="0053238B" w:rsidRPr="0053238B" w:rsidRDefault="0053238B" w:rsidP="00C82ECF">
      <w:pPr>
        <w:pStyle w:val="ParaLevel1"/>
        <w:numPr>
          <w:ilvl w:val="0"/>
          <w:numId w:val="0"/>
        </w:numPr>
        <w:ind w:left="720"/>
        <w:rPr>
          <w:b/>
          <w:bCs/>
        </w:rPr>
      </w:pPr>
      <w:r w:rsidRPr="0053238B">
        <w:rPr>
          <w:b/>
          <w:bCs/>
        </w:rPr>
        <w:t xml:space="preserve">e) The cause of the rib fractures was either as result of 1,2 or 3 episodes of chest trauma by way of either direct blows or impacts and/ or severe excessive squeezing compressive force applied to the chest [E176, E184, E205] </w:t>
      </w:r>
    </w:p>
    <w:p w14:paraId="2EA6F394" w14:textId="513CCBCB" w:rsidR="0053238B" w:rsidRPr="0053238B" w:rsidRDefault="0053238B" w:rsidP="00C82ECF">
      <w:pPr>
        <w:pStyle w:val="ParaLevel1"/>
        <w:numPr>
          <w:ilvl w:val="0"/>
          <w:numId w:val="0"/>
        </w:numPr>
        <w:ind w:left="720"/>
        <w:rPr>
          <w:b/>
          <w:bCs/>
        </w:rPr>
      </w:pPr>
      <w:r w:rsidRPr="0053238B">
        <w:rPr>
          <w:b/>
          <w:bCs/>
        </w:rPr>
        <w:t xml:space="preserve">f) There were no underlying medical reasons for the injuries sustained by </w:t>
      </w:r>
      <w:r w:rsidR="001727F4">
        <w:rPr>
          <w:b/>
          <w:bCs/>
        </w:rPr>
        <w:t>[B]</w:t>
      </w:r>
      <w:r w:rsidR="001727F4" w:rsidRPr="0053238B">
        <w:rPr>
          <w:b/>
          <w:bCs/>
        </w:rPr>
        <w:t xml:space="preserve"> </w:t>
      </w:r>
      <w:r w:rsidRPr="0053238B">
        <w:rPr>
          <w:b/>
          <w:bCs/>
        </w:rPr>
        <w:t xml:space="preserve">and therefore the cause of the injuries was inflicted trauma [C176, E204-205, E207-E208, E182] </w:t>
      </w:r>
    </w:p>
    <w:p w14:paraId="55DB3B29" w14:textId="77777777" w:rsidR="0053238B" w:rsidRPr="0053238B" w:rsidRDefault="0053238B" w:rsidP="00C82ECF">
      <w:pPr>
        <w:pStyle w:val="ParaLevel1"/>
        <w:numPr>
          <w:ilvl w:val="0"/>
          <w:numId w:val="0"/>
        </w:numPr>
        <w:ind w:left="720"/>
        <w:rPr>
          <w:b/>
          <w:bCs/>
        </w:rPr>
      </w:pPr>
      <w:r w:rsidRPr="0053238B">
        <w:rPr>
          <w:b/>
          <w:bCs/>
        </w:rPr>
        <w:lastRenderedPageBreak/>
        <w:t xml:space="preserve">g) The amount of force required to cause the rib fractures is significant, </w:t>
      </w:r>
      <w:proofErr w:type="gramStart"/>
      <w:r w:rsidRPr="0053238B">
        <w:rPr>
          <w:b/>
          <w:bCs/>
        </w:rPr>
        <w:t>excessive</w:t>
      </w:r>
      <w:proofErr w:type="gramEnd"/>
      <w:r w:rsidRPr="0053238B">
        <w:rPr>
          <w:b/>
          <w:bCs/>
        </w:rPr>
        <w:t xml:space="preserve"> and greater than that used in the normal care and handling of a child [E184] </w:t>
      </w:r>
    </w:p>
    <w:p w14:paraId="5679738A" w14:textId="2462FE4B" w:rsidR="0053238B" w:rsidRPr="0053238B" w:rsidRDefault="0053238B" w:rsidP="00C82ECF">
      <w:pPr>
        <w:pStyle w:val="ParaLevel1"/>
        <w:numPr>
          <w:ilvl w:val="0"/>
          <w:numId w:val="0"/>
        </w:numPr>
        <w:ind w:left="720"/>
        <w:rPr>
          <w:b/>
          <w:bCs/>
        </w:rPr>
      </w:pPr>
      <w:r w:rsidRPr="0053238B">
        <w:rPr>
          <w:b/>
          <w:bCs/>
        </w:rPr>
        <w:t xml:space="preserve">h) At the time of the rib fractures occurring </w:t>
      </w:r>
      <w:r w:rsidR="001727F4">
        <w:rPr>
          <w:b/>
          <w:bCs/>
        </w:rPr>
        <w:t>[B]</w:t>
      </w:r>
      <w:r w:rsidR="001727F4" w:rsidRPr="0053238B">
        <w:rPr>
          <w:b/>
          <w:bCs/>
        </w:rPr>
        <w:t xml:space="preserve"> </w:t>
      </w:r>
      <w:r w:rsidRPr="0053238B">
        <w:rPr>
          <w:b/>
          <w:bCs/>
        </w:rPr>
        <w:t xml:space="preserve">would have been in pain and shown signs of distress which would have lasted for some moments [E184, E209] </w:t>
      </w:r>
    </w:p>
    <w:p w14:paraId="0C525CFD" w14:textId="04C24B08" w:rsidR="0053238B" w:rsidRPr="0053238B" w:rsidRDefault="0053238B" w:rsidP="00C82ECF">
      <w:pPr>
        <w:pStyle w:val="ParaLevel1"/>
        <w:numPr>
          <w:ilvl w:val="0"/>
          <w:numId w:val="0"/>
        </w:numPr>
        <w:ind w:left="720"/>
        <w:rPr>
          <w:b/>
          <w:bCs/>
        </w:rPr>
      </w:pPr>
      <w:r w:rsidRPr="0053238B">
        <w:rPr>
          <w:b/>
          <w:bCs/>
        </w:rPr>
        <w:t xml:space="preserve">i) </w:t>
      </w:r>
      <w:r w:rsidR="001727F4">
        <w:rPr>
          <w:b/>
          <w:bCs/>
        </w:rPr>
        <w:t>[B]</w:t>
      </w:r>
      <w:r w:rsidR="001727F4" w:rsidRPr="0053238B">
        <w:rPr>
          <w:b/>
          <w:bCs/>
        </w:rPr>
        <w:t xml:space="preserve"> </w:t>
      </w:r>
      <w:r w:rsidRPr="0053238B">
        <w:rPr>
          <w:b/>
          <w:bCs/>
        </w:rPr>
        <w:t xml:space="preserve">would have been caused pain by normal handling and movements. Normal breathing movements would have been painful. Handling around the chest when lifting and dressing would have been painful. [E209-E210] </w:t>
      </w:r>
    </w:p>
    <w:p w14:paraId="1899E22F" w14:textId="2CC525D5" w:rsidR="00C82ECF" w:rsidRDefault="0053238B" w:rsidP="00C82ECF">
      <w:pPr>
        <w:pStyle w:val="ParaLevel1"/>
        <w:numPr>
          <w:ilvl w:val="0"/>
          <w:numId w:val="22"/>
        </w:numPr>
        <w:rPr>
          <w:b/>
          <w:bCs/>
        </w:rPr>
      </w:pPr>
      <w:r w:rsidRPr="0053238B">
        <w:rPr>
          <w:b/>
          <w:bCs/>
        </w:rPr>
        <w:t xml:space="preserve">The fact </w:t>
      </w:r>
      <w:r w:rsidR="001727F4">
        <w:rPr>
          <w:b/>
          <w:bCs/>
        </w:rPr>
        <w:t>[B]</w:t>
      </w:r>
      <w:r w:rsidR="001727F4" w:rsidRPr="0053238B">
        <w:rPr>
          <w:b/>
          <w:bCs/>
        </w:rPr>
        <w:t xml:space="preserve"> </w:t>
      </w:r>
      <w:r w:rsidRPr="0053238B">
        <w:rPr>
          <w:b/>
          <w:bCs/>
        </w:rPr>
        <w:t xml:space="preserve">was in pain would have been known to her parents. </w:t>
      </w:r>
    </w:p>
    <w:p w14:paraId="586A48FC" w14:textId="22493180" w:rsidR="0053238B" w:rsidRPr="0053238B" w:rsidRDefault="001727F4" w:rsidP="00C82ECF">
      <w:pPr>
        <w:pStyle w:val="ParaLevel1"/>
        <w:numPr>
          <w:ilvl w:val="0"/>
          <w:numId w:val="22"/>
        </w:numPr>
        <w:rPr>
          <w:b/>
          <w:bCs/>
        </w:rPr>
      </w:pPr>
      <w:r>
        <w:rPr>
          <w:b/>
          <w:bCs/>
        </w:rPr>
        <w:t>[B]</w:t>
      </w:r>
      <w:r w:rsidRPr="0053238B">
        <w:rPr>
          <w:b/>
          <w:bCs/>
        </w:rPr>
        <w:t xml:space="preserve"> </w:t>
      </w:r>
      <w:r w:rsidR="0053238B" w:rsidRPr="0053238B">
        <w:rPr>
          <w:b/>
          <w:bCs/>
        </w:rPr>
        <w:t>was in the care of her parents when the injuries occurred.</w:t>
      </w:r>
    </w:p>
    <w:p w14:paraId="1B8C6B73" w14:textId="6CFCBC29" w:rsidR="0053238B" w:rsidRPr="0053238B" w:rsidRDefault="0053238B" w:rsidP="00C82ECF">
      <w:pPr>
        <w:pStyle w:val="ParaLevel1"/>
        <w:numPr>
          <w:ilvl w:val="0"/>
          <w:numId w:val="22"/>
        </w:numPr>
        <w:rPr>
          <w:b/>
          <w:bCs/>
        </w:rPr>
      </w:pPr>
      <w:r w:rsidRPr="0053238B">
        <w:rPr>
          <w:b/>
          <w:bCs/>
        </w:rPr>
        <w:t xml:space="preserve">The injuries to </w:t>
      </w:r>
      <w:r w:rsidR="001727F4">
        <w:rPr>
          <w:b/>
          <w:bCs/>
        </w:rPr>
        <w:t>[B]</w:t>
      </w:r>
      <w:r w:rsidR="001727F4" w:rsidRPr="0053238B">
        <w:rPr>
          <w:b/>
          <w:bCs/>
        </w:rPr>
        <w:t xml:space="preserve"> </w:t>
      </w:r>
      <w:r w:rsidRPr="0053238B">
        <w:rPr>
          <w:b/>
          <w:bCs/>
        </w:rPr>
        <w:t xml:space="preserve">were inflicted by </w:t>
      </w:r>
      <w:proofErr w:type="gramStart"/>
      <w:r w:rsidRPr="0053238B">
        <w:rPr>
          <w:b/>
          <w:bCs/>
        </w:rPr>
        <w:t>either:-</w:t>
      </w:r>
      <w:proofErr w:type="gramEnd"/>
      <w:r w:rsidRPr="0053238B">
        <w:rPr>
          <w:b/>
          <w:bCs/>
        </w:rPr>
        <w:t xml:space="preserve"> a. Her mother</w:t>
      </w:r>
      <w:r w:rsidRPr="0053238B">
        <w:rPr>
          <w:b/>
          <w:bCs/>
        </w:rPr>
        <w:br/>
        <w:t xml:space="preserve">b. Her father </w:t>
      </w:r>
    </w:p>
    <w:p w14:paraId="05CE2AEF" w14:textId="36CB67BB" w:rsidR="00C82ECF" w:rsidRDefault="0053238B" w:rsidP="00C82ECF">
      <w:pPr>
        <w:pStyle w:val="ParaLevel1"/>
        <w:numPr>
          <w:ilvl w:val="0"/>
          <w:numId w:val="22"/>
        </w:numPr>
        <w:rPr>
          <w:b/>
          <w:bCs/>
        </w:rPr>
      </w:pPr>
      <w:r w:rsidRPr="0053238B">
        <w:rPr>
          <w:b/>
          <w:bCs/>
        </w:rPr>
        <w:t xml:space="preserve">The parents failed to seek immediate medical attention for </w:t>
      </w:r>
      <w:r w:rsidR="001727F4">
        <w:rPr>
          <w:b/>
          <w:bCs/>
        </w:rPr>
        <w:t>[B]</w:t>
      </w:r>
      <w:r w:rsidRPr="0053238B">
        <w:rPr>
          <w:b/>
          <w:bCs/>
        </w:rPr>
        <w:t>.</w:t>
      </w:r>
    </w:p>
    <w:p w14:paraId="52FEC6DC" w14:textId="34574E12" w:rsidR="00C82ECF" w:rsidRDefault="0053238B" w:rsidP="00C82ECF">
      <w:pPr>
        <w:pStyle w:val="ParaLevel1"/>
        <w:numPr>
          <w:ilvl w:val="0"/>
          <w:numId w:val="22"/>
        </w:numPr>
        <w:rPr>
          <w:b/>
          <w:bCs/>
        </w:rPr>
      </w:pPr>
      <w:r w:rsidRPr="0053238B">
        <w:rPr>
          <w:b/>
          <w:bCs/>
        </w:rPr>
        <w:t xml:space="preserve">In the event the court finds either of the parents inflicted the injuries on </w:t>
      </w:r>
      <w:r w:rsidR="001727F4">
        <w:rPr>
          <w:b/>
          <w:bCs/>
        </w:rPr>
        <w:t>[B]</w:t>
      </w:r>
      <w:r w:rsidRPr="0053238B">
        <w:rPr>
          <w:b/>
          <w:bCs/>
        </w:rPr>
        <w:t xml:space="preserve">, the other parent failed to protect her. </w:t>
      </w:r>
    </w:p>
    <w:p w14:paraId="3AB44BCD" w14:textId="089C2A65" w:rsidR="00C82ECF" w:rsidRDefault="0053238B" w:rsidP="00C82ECF">
      <w:pPr>
        <w:pStyle w:val="ParaLevel1"/>
        <w:numPr>
          <w:ilvl w:val="0"/>
          <w:numId w:val="22"/>
        </w:numPr>
        <w:rPr>
          <w:b/>
          <w:bCs/>
        </w:rPr>
      </w:pPr>
      <w:r w:rsidRPr="0053238B">
        <w:rPr>
          <w:b/>
          <w:bCs/>
        </w:rPr>
        <w:t xml:space="preserve">If the parents inflicted the injuries on </w:t>
      </w:r>
      <w:r w:rsidR="001727F4">
        <w:rPr>
          <w:b/>
          <w:bCs/>
        </w:rPr>
        <w:t>[B]</w:t>
      </w:r>
      <w:r w:rsidR="001727F4" w:rsidRPr="0053238B">
        <w:rPr>
          <w:b/>
          <w:bCs/>
        </w:rPr>
        <w:t xml:space="preserve"> </w:t>
      </w:r>
      <w:r w:rsidRPr="0053238B">
        <w:rPr>
          <w:b/>
          <w:bCs/>
        </w:rPr>
        <w:t xml:space="preserve">- At the date of intervention </w:t>
      </w:r>
      <w:r w:rsidR="001727F4">
        <w:rPr>
          <w:b/>
          <w:bCs/>
        </w:rPr>
        <w:t>[A]</w:t>
      </w:r>
      <w:r w:rsidR="001727F4" w:rsidRPr="0053238B">
        <w:rPr>
          <w:b/>
          <w:bCs/>
        </w:rPr>
        <w:t xml:space="preserve"> </w:t>
      </w:r>
      <w:r w:rsidRPr="0053238B">
        <w:rPr>
          <w:b/>
          <w:bCs/>
        </w:rPr>
        <w:t xml:space="preserve">was likely to suffer significant physical harm and emotional harm </w:t>
      </w:r>
      <w:proofErr w:type="gramStart"/>
      <w:r w:rsidRPr="0053238B">
        <w:rPr>
          <w:b/>
          <w:bCs/>
        </w:rPr>
        <w:t>as a result of</w:t>
      </w:r>
      <w:proofErr w:type="gramEnd"/>
      <w:r w:rsidRPr="0053238B">
        <w:rPr>
          <w:b/>
          <w:bCs/>
        </w:rPr>
        <w:t xml:space="preserve"> the parents being perpetrators of significant physical abuse to </w:t>
      </w:r>
      <w:r w:rsidR="001727F4">
        <w:rPr>
          <w:b/>
          <w:bCs/>
        </w:rPr>
        <w:t>[B]</w:t>
      </w:r>
      <w:r w:rsidR="001727F4" w:rsidRPr="0053238B">
        <w:rPr>
          <w:b/>
          <w:bCs/>
        </w:rPr>
        <w:t xml:space="preserve"> </w:t>
      </w:r>
    </w:p>
    <w:p w14:paraId="4482488C" w14:textId="6A130894" w:rsidR="00C82ECF" w:rsidRDefault="0053238B" w:rsidP="00C82ECF">
      <w:pPr>
        <w:pStyle w:val="ParaLevel1"/>
        <w:numPr>
          <w:ilvl w:val="0"/>
          <w:numId w:val="22"/>
        </w:numPr>
        <w:rPr>
          <w:b/>
          <w:bCs/>
        </w:rPr>
      </w:pPr>
      <w:r w:rsidRPr="0053238B">
        <w:rPr>
          <w:b/>
          <w:bCs/>
        </w:rPr>
        <w:lastRenderedPageBreak/>
        <w:t xml:space="preserve">The Mother has not been honest with the professionals and medical professionals about the cause of </w:t>
      </w:r>
      <w:r w:rsidR="001727F4">
        <w:rPr>
          <w:b/>
          <w:bCs/>
        </w:rPr>
        <w:t>[B’s]</w:t>
      </w:r>
      <w:r w:rsidR="001727F4" w:rsidRPr="0053238B">
        <w:rPr>
          <w:b/>
          <w:bCs/>
        </w:rPr>
        <w:t xml:space="preserve"> </w:t>
      </w:r>
      <w:proofErr w:type="gramStart"/>
      <w:r w:rsidRPr="0053238B">
        <w:rPr>
          <w:b/>
          <w:bCs/>
        </w:rPr>
        <w:t>injuries</w:t>
      </w:r>
      <w:proofErr w:type="gramEnd"/>
      <w:r w:rsidRPr="0053238B">
        <w:rPr>
          <w:b/>
          <w:bCs/>
        </w:rPr>
        <w:t xml:space="preserve"> </w:t>
      </w:r>
    </w:p>
    <w:p w14:paraId="7D73E272" w14:textId="773D1631" w:rsidR="00C82ECF" w:rsidRDefault="0053238B" w:rsidP="00C82ECF">
      <w:pPr>
        <w:pStyle w:val="ParaLevel1"/>
        <w:numPr>
          <w:ilvl w:val="0"/>
          <w:numId w:val="22"/>
        </w:numPr>
        <w:rPr>
          <w:b/>
          <w:bCs/>
        </w:rPr>
      </w:pPr>
      <w:r w:rsidRPr="0053238B">
        <w:rPr>
          <w:b/>
          <w:bCs/>
        </w:rPr>
        <w:t xml:space="preserve">The Father has not been honest with the professionals and medical professionals about the cause of </w:t>
      </w:r>
      <w:r w:rsidR="001727F4">
        <w:rPr>
          <w:b/>
          <w:bCs/>
        </w:rPr>
        <w:t>[B’s]</w:t>
      </w:r>
      <w:r w:rsidR="001727F4" w:rsidRPr="0053238B">
        <w:rPr>
          <w:b/>
          <w:bCs/>
        </w:rPr>
        <w:t xml:space="preserve"> </w:t>
      </w:r>
      <w:proofErr w:type="gramStart"/>
      <w:r w:rsidRPr="0053238B">
        <w:rPr>
          <w:b/>
          <w:bCs/>
        </w:rPr>
        <w:t>injuries</w:t>
      </w:r>
      <w:proofErr w:type="gramEnd"/>
      <w:r w:rsidRPr="0053238B">
        <w:rPr>
          <w:b/>
          <w:bCs/>
        </w:rPr>
        <w:t xml:space="preserve"> </w:t>
      </w:r>
    </w:p>
    <w:p w14:paraId="6DEF070B" w14:textId="7D893C60" w:rsidR="00C82ECF" w:rsidRDefault="0053238B" w:rsidP="00C82ECF">
      <w:pPr>
        <w:pStyle w:val="ParaLevel1"/>
        <w:numPr>
          <w:ilvl w:val="0"/>
          <w:numId w:val="22"/>
        </w:numPr>
        <w:rPr>
          <w:b/>
          <w:bCs/>
        </w:rPr>
      </w:pPr>
      <w:r w:rsidRPr="0053238B">
        <w:rPr>
          <w:b/>
          <w:bCs/>
        </w:rPr>
        <w:t xml:space="preserve">The Father has deliberately claimed that he has lost his memory and is unable to remember events relevant to how </w:t>
      </w:r>
      <w:r w:rsidR="001727F4">
        <w:rPr>
          <w:b/>
          <w:bCs/>
        </w:rPr>
        <w:t>[B]</w:t>
      </w:r>
      <w:r w:rsidR="001727F4" w:rsidRPr="0053238B">
        <w:rPr>
          <w:b/>
          <w:bCs/>
        </w:rPr>
        <w:t xml:space="preserve"> </w:t>
      </w:r>
      <w:r w:rsidRPr="0053238B">
        <w:rPr>
          <w:b/>
          <w:bCs/>
        </w:rPr>
        <w:t xml:space="preserve">was injured. </w:t>
      </w:r>
    </w:p>
    <w:p w14:paraId="6773B89D" w14:textId="28D83A00" w:rsidR="0053238B" w:rsidRPr="001727F4" w:rsidRDefault="001727F4" w:rsidP="001727F4">
      <w:pPr>
        <w:pStyle w:val="ParaLevel1"/>
        <w:numPr>
          <w:ilvl w:val="0"/>
          <w:numId w:val="22"/>
        </w:numPr>
        <w:rPr>
          <w:b/>
          <w:bCs/>
        </w:rPr>
      </w:pPr>
      <w:r>
        <w:rPr>
          <w:b/>
          <w:bCs/>
        </w:rPr>
        <w:t>[A]</w:t>
      </w:r>
      <w:r w:rsidRPr="001727F4">
        <w:rPr>
          <w:b/>
          <w:bCs/>
        </w:rPr>
        <w:t xml:space="preserve"> </w:t>
      </w:r>
      <w:r w:rsidR="0053238B" w:rsidRPr="001727F4">
        <w:rPr>
          <w:b/>
          <w:bCs/>
        </w:rPr>
        <w:t xml:space="preserve">and </w:t>
      </w:r>
      <w:r>
        <w:rPr>
          <w:b/>
          <w:bCs/>
        </w:rPr>
        <w:t>[B]</w:t>
      </w:r>
      <w:r w:rsidRPr="001727F4">
        <w:rPr>
          <w:b/>
          <w:bCs/>
        </w:rPr>
        <w:t xml:space="preserve"> </w:t>
      </w:r>
      <w:r w:rsidR="0053238B" w:rsidRPr="001727F4">
        <w:rPr>
          <w:b/>
          <w:bCs/>
        </w:rPr>
        <w:t xml:space="preserve">have suffered emotional harm and have been at risk of suffering physical and emotional harm due to domestic abuse within the parent’s relationship. </w:t>
      </w:r>
    </w:p>
    <w:p w14:paraId="5D7E40BD" w14:textId="27E80D0A" w:rsidR="0053238B" w:rsidRPr="0053238B" w:rsidRDefault="00C82ECF" w:rsidP="00C82ECF">
      <w:pPr>
        <w:pStyle w:val="ParaLevel1"/>
        <w:numPr>
          <w:ilvl w:val="0"/>
          <w:numId w:val="0"/>
        </w:numPr>
        <w:rPr>
          <w:b/>
          <w:bCs/>
        </w:rPr>
      </w:pPr>
      <w:r>
        <w:rPr>
          <w:b/>
          <w:bCs/>
        </w:rPr>
        <w:t xml:space="preserve">                       </w:t>
      </w:r>
      <w:r w:rsidR="0053238B" w:rsidRPr="0053238B">
        <w:rPr>
          <w:b/>
          <w:bCs/>
        </w:rPr>
        <w:t xml:space="preserve">a. The Local Authority adopt the parent’s schedules of allegations. </w:t>
      </w:r>
    </w:p>
    <w:p w14:paraId="4F868D78" w14:textId="77A7157F" w:rsidR="0053238B" w:rsidRPr="0053238B" w:rsidRDefault="001727F4" w:rsidP="0053238B">
      <w:pPr>
        <w:pStyle w:val="ParaLevel1"/>
        <w:numPr>
          <w:ilvl w:val="0"/>
          <w:numId w:val="22"/>
        </w:numPr>
        <w:rPr>
          <w:b/>
          <w:bCs/>
        </w:rPr>
      </w:pPr>
      <w:r>
        <w:rPr>
          <w:b/>
          <w:bCs/>
        </w:rPr>
        <w:t>[A]</w:t>
      </w:r>
      <w:r w:rsidRPr="0053238B">
        <w:rPr>
          <w:b/>
          <w:bCs/>
        </w:rPr>
        <w:t xml:space="preserve"> </w:t>
      </w:r>
      <w:r w:rsidR="0053238B" w:rsidRPr="0053238B">
        <w:rPr>
          <w:b/>
          <w:bCs/>
        </w:rPr>
        <w:t xml:space="preserve">has suffered and </w:t>
      </w:r>
      <w:r>
        <w:rPr>
          <w:b/>
          <w:bCs/>
        </w:rPr>
        <w:t>[B]</w:t>
      </w:r>
      <w:r w:rsidRPr="0053238B">
        <w:rPr>
          <w:b/>
          <w:bCs/>
        </w:rPr>
        <w:t xml:space="preserve"> </w:t>
      </w:r>
      <w:r w:rsidR="0053238B" w:rsidRPr="0053238B">
        <w:rPr>
          <w:b/>
          <w:bCs/>
        </w:rPr>
        <w:t xml:space="preserve">is at risk of suffering significant physical and emotional harm as the parents have not always sought timely medical advice for </w:t>
      </w:r>
      <w:r>
        <w:rPr>
          <w:b/>
          <w:bCs/>
        </w:rPr>
        <w:t>[A]</w:t>
      </w:r>
      <w:r w:rsidR="0053238B" w:rsidRPr="0053238B">
        <w:rPr>
          <w:b/>
          <w:bCs/>
        </w:rPr>
        <w:t xml:space="preserve">: </w:t>
      </w:r>
    </w:p>
    <w:p w14:paraId="77EE0344" w14:textId="2DC889EC" w:rsidR="0053238B" w:rsidRPr="0053238B" w:rsidRDefault="0053238B" w:rsidP="0053238B">
      <w:pPr>
        <w:pStyle w:val="ParaLevel1"/>
        <w:numPr>
          <w:ilvl w:val="0"/>
          <w:numId w:val="23"/>
        </w:numPr>
        <w:rPr>
          <w:b/>
          <w:bCs/>
        </w:rPr>
      </w:pPr>
      <w:r w:rsidRPr="0053238B">
        <w:rPr>
          <w:b/>
          <w:bCs/>
        </w:rPr>
        <w:t xml:space="preserve">The parents did not seek medical intervention for </w:t>
      </w:r>
      <w:r w:rsidR="001727F4">
        <w:rPr>
          <w:b/>
          <w:bCs/>
        </w:rPr>
        <w:t>[A]</w:t>
      </w:r>
      <w:r w:rsidR="001727F4" w:rsidRPr="0053238B">
        <w:rPr>
          <w:b/>
          <w:bCs/>
        </w:rPr>
        <w:t xml:space="preserve"> </w:t>
      </w:r>
      <w:r w:rsidRPr="0053238B">
        <w:rPr>
          <w:b/>
          <w:bCs/>
        </w:rPr>
        <w:t xml:space="preserve">when he was unwell prior to the incident when he stopped breathing on the </w:t>
      </w:r>
      <w:r w:rsidR="00C82CB3">
        <w:rPr>
          <w:b/>
          <w:bCs/>
        </w:rPr>
        <w:t>[</w:t>
      </w:r>
      <w:proofErr w:type="gramStart"/>
      <w:r w:rsidR="00C82CB3">
        <w:rPr>
          <w:b/>
          <w:bCs/>
        </w:rPr>
        <w:t xml:space="preserve">date] </w:t>
      </w:r>
      <w:r w:rsidRPr="0053238B">
        <w:rPr>
          <w:b/>
          <w:bCs/>
        </w:rPr>
        <w:t xml:space="preserve"> when</w:t>
      </w:r>
      <w:proofErr w:type="gramEnd"/>
      <w:r w:rsidRPr="0053238B">
        <w:rPr>
          <w:b/>
          <w:bCs/>
        </w:rPr>
        <w:t xml:space="preserve"> he was diagnosed with Bronchitis. He was described as unwell for a few days, possibly wheezy and off his foods [C172, E199] </w:t>
      </w:r>
    </w:p>
    <w:p w14:paraId="01003D45" w14:textId="34B82A4E" w:rsidR="0053238B" w:rsidRPr="0053238B" w:rsidRDefault="00C82CB3" w:rsidP="0053238B">
      <w:pPr>
        <w:pStyle w:val="ParaLevel1"/>
        <w:numPr>
          <w:ilvl w:val="0"/>
          <w:numId w:val="23"/>
        </w:numPr>
        <w:rPr>
          <w:b/>
          <w:bCs/>
        </w:rPr>
      </w:pPr>
      <w:r>
        <w:rPr>
          <w:b/>
          <w:bCs/>
        </w:rPr>
        <w:t>[Date]</w:t>
      </w:r>
      <w:r w:rsidR="0053238B" w:rsidRPr="0053238B">
        <w:rPr>
          <w:b/>
          <w:bCs/>
        </w:rPr>
        <w:t xml:space="preserve"> the mother sent a media message to </w:t>
      </w:r>
      <w:r>
        <w:rPr>
          <w:b/>
          <w:bCs/>
        </w:rPr>
        <w:t>[the family support worker]</w:t>
      </w:r>
      <w:r w:rsidR="0053238B" w:rsidRPr="0053238B">
        <w:rPr>
          <w:b/>
          <w:bCs/>
        </w:rPr>
        <w:t xml:space="preserve"> of </w:t>
      </w:r>
      <w:r>
        <w:rPr>
          <w:b/>
          <w:bCs/>
        </w:rPr>
        <w:t>[A]</w:t>
      </w:r>
      <w:r w:rsidRPr="0053238B">
        <w:rPr>
          <w:b/>
          <w:bCs/>
        </w:rPr>
        <w:t xml:space="preserve"> </w:t>
      </w:r>
      <w:r w:rsidR="0053238B" w:rsidRPr="0053238B">
        <w:rPr>
          <w:b/>
          <w:bCs/>
        </w:rPr>
        <w:t xml:space="preserve">beathing heavily with the text </w:t>
      </w:r>
      <w:proofErr w:type="gramStart"/>
      <w:r w:rsidR="0053238B" w:rsidRPr="0053238B">
        <w:rPr>
          <w:b/>
          <w:bCs/>
        </w:rPr>
        <w:t>saying</w:t>
      </w:r>
      <w:proofErr w:type="gramEnd"/>
      <w:r w:rsidR="0053238B" w:rsidRPr="0053238B">
        <w:rPr>
          <w:b/>
          <w:bCs/>
        </w:rPr>
        <w:t xml:space="preserve"> “This does not look right”. The parents had not sought medical attention for </w:t>
      </w:r>
      <w:r>
        <w:rPr>
          <w:b/>
          <w:bCs/>
        </w:rPr>
        <w:t>[A]</w:t>
      </w:r>
      <w:r w:rsidRPr="0053238B">
        <w:rPr>
          <w:b/>
          <w:bCs/>
        </w:rPr>
        <w:t xml:space="preserve"> </w:t>
      </w:r>
      <w:r w:rsidR="0053238B" w:rsidRPr="0053238B">
        <w:rPr>
          <w:b/>
          <w:bCs/>
        </w:rPr>
        <w:t xml:space="preserve">despite the previous episode where he had stopped breathing [G272, N67-68, N176- 177] </w:t>
      </w:r>
    </w:p>
    <w:p w14:paraId="013B3365" w14:textId="4811F7A9" w:rsidR="0053238B" w:rsidRPr="0053238B" w:rsidRDefault="00C82CB3" w:rsidP="0053238B">
      <w:pPr>
        <w:pStyle w:val="ParaLevel1"/>
        <w:numPr>
          <w:ilvl w:val="0"/>
          <w:numId w:val="23"/>
        </w:numPr>
        <w:rPr>
          <w:b/>
          <w:bCs/>
        </w:rPr>
      </w:pPr>
      <w:r>
        <w:rPr>
          <w:b/>
          <w:bCs/>
        </w:rPr>
        <w:lastRenderedPageBreak/>
        <w:t>[Date]</w:t>
      </w:r>
      <w:r w:rsidR="0053238B" w:rsidRPr="0053238B">
        <w:rPr>
          <w:b/>
          <w:bCs/>
        </w:rPr>
        <w:t xml:space="preserve"> – </w:t>
      </w:r>
      <w:r>
        <w:rPr>
          <w:b/>
          <w:bCs/>
        </w:rPr>
        <w:t>[A]</w:t>
      </w:r>
      <w:r w:rsidRPr="0053238B">
        <w:rPr>
          <w:b/>
          <w:bCs/>
        </w:rPr>
        <w:t xml:space="preserve"> </w:t>
      </w:r>
      <w:r w:rsidR="0053238B" w:rsidRPr="0053238B">
        <w:rPr>
          <w:b/>
          <w:bCs/>
        </w:rPr>
        <w:t xml:space="preserve">was noted to be raspy and had been for a few weeks and had green mucus coming from his nose. The parents had not taken him to the GP despite being advised to. [ N187] </w:t>
      </w:r>
    </w:p>
    <w:p w14:paraId="572F6D6D" w14:textId="431E2E3B" w:rsidR="0053238B" w:rsidRPr="0053238B" w:rsidRDefault="00C82CB3" w:rsidP="0053238B">
      <w:pPr>
        <w:pStyle w:val="ParaLevel1"/>
        <w:numPr>
          <w:ilvl w:val="0"/>
          <w:numId w:val="23"/>
        </w:numPr>
        <w:rPr>
          <w:b/>
          <w:bCs/>
        </w:rPr>
      </w:pPr>
      <w:r>
        <w:rPr>
          <w:b/>
          <w:bCs/>
        </w:rPr>
        <w:t>[Date]</w:t>
      </w:r>
      <w:r w:rsidR="0053238B" w:rsidRPr="0053238B">
        <w:rPr>
          <w:b/>
          <w:bCs/>
        </w:rPr>
        <w:t xml:space="preserve"> – The parents had not contacted the GP for 3 weeks after </w:t>
      </w:r>
      <w:r>
        <w:rPr>
          <w:b/>
          <w:bCs/>
        </w:rPr>
        <w:t>[A]</w:t>
      </w:r>
      <w:r w:rsidRPr="0053238B">
        <w:rPr>
          <w:b/>
          <w:bCs/>
        </w:rPr>
        <w:t xml:space="preserve"> </w:t>
      </w:r>
      <w:r w:rsidR="0053238B" w:rsidRPr="0053238B">
        <w:rPr>
          <w:b/>
          <w:bCs/>
        </w:rPr>
        <w:t xml:space="preserve">was displaying green mucus from his nose and sounding raspy [ N273] </w:t>
      </w:r>
    </w:p>
    <w:p w14:paraId="5185DBBA" w14:textId="765140D3" w:rsidR="0053238B" w:rsidRPr="0053238B" w:rsidRDefault="00C82CB3" w:rsidP="0053238B">
      <w:pPr>
        <w:pStyle w:val="ParaLevel1"/>
        <w:numPr>
          <w:ilvl w:val="0"/>
          <w:numId w:val="22"/>
        </w:numPr>
        <w:rPr>
          <w:b/>
          <w:bCs/>
        </w:rPr>
      </w:pPr>
      <w:r>
        <w:rPr>
          <w:b/>
          <w:bCs/>
        </w:rPr>
        <w:t>[A]</w:t>
      </w:r>
      <w:r w:rsidRPr="0053238B">
        <w:rPr>
          <w:b/>
          <w:bCs/>
        </w:rPr>
        <w:t xml:space="preserve"> </w:t>
      </w:r>
      <w:r w:rsidR="0053238B" w:rsidRPr="0053238B">
        <w:rPr>
          <w:b/>
          <w:bCs/>
        </w:rPr>
        <w:t xml:space="preserve">has suffered emotional harm and neglect and the risk of physical harm and </w:t>
      </w:r>
      <w:r>
        <w:rPr>
          <w:b/>
          <w:bCs/>
        </w:rPr>
        <w:t>[A]</w:t>
      </w:r>
      <w:r w:rsidRPr="0053238B">
        <w:rPr>
          <w:b/>
          <w:bCs/>
        </w:rPr>
        <w:t xml:space="preserve"> </w:t>
      </w:r>
      <w:r w:rsidR="0053238B" w:rsidRPr="0053238B">
        <w:rPr>
          <w:b/>
          <w:bCs/>
        </w:rPr>
        <w:t xml:space="preserve">is at risk of suffering emotional harm, </w:t>
      </w:r>
      <w:proofErr w:type="gramStart"/>
      <w:r w:rsidR="0053238B" w:rsidRPr="0053238B">
        <w:rPr>
          <w:b/>
          <w:bCs/>
        </w:rPr>
        <w:t>neglect</w:t>
      </w:r>
      <w:proofErr w:type="gramEnd"/>
      <w:r w:rsidR="0053238B" w:rsidRPr="0053238B">
        <w:rPr>
          <w:b/>
          <w:bCs/>
        </w:rPr>
        <w:t xml:space="preserve"> and physical harm as a result of poor home conditions: </w:t>
      </w:r>
    </w:p>
    <w:p w14:paraId="174B5A18" w14:textId="2630CEAC" w:rsidR="0053238B" w:rsidRPr="0053238B" w:rsidRDefault="00C82CB3" w:rsidP="0053238B">
      <w:pPr>
        <w:pStyle w:val="ParaLevel1"/>
        <w:numPr>
          <w:ilvl w:val="0"/>
          <w:numId w:val="24"/>
        </w:numPr>
        <w:rPr>
          <w:b/>
          <w:bCs/>
        </w:rPr>
      </w:pPr>
      <w:r>
        <w:rPr>
          <w:b/>
          <w:bCs/>
        </w:rPr>
        <w:t xml:space="preserve">[Date] </w:t>
      </w:r>
      <w:r w:rsidR="0053238B" w:rsidRPr="0053238B">
        <w:rPr>
          <w:b/>
          <w:bCs/>
        </w:rPr>
        <w:t xml:space="preserve">- The home was noted to have unpleasant smell with observations of a bag of rubbish in the kitchen, cat faeces on the floor and soiled nappies in nappy bags [A10, C12, C47, G164, N408] </w:t>
      </w:r>
    </w:p>
    <w:p w14:paraId="40CC174C" w14:textId="20757D55" w:rsidR="0053238B" w:rsidRPr="0053238B" w:rsidRDefault="00C82CB3" w:rsidP="0053238B">
      <w:pPr>
        <w:pStyle w:val="ParaLevel1"/>
        <w:numPr>
          <w:ilvl w:val="0"/>
          <w:numId w:val="24"/>
        </w:numPr>
        <w:rPr>
          <w:b/>
          <w:bCs/>
        </w:rPr>
      </w:pPr>
      <w:r>
        <w:rPr>
          <w:b/>
          <w:bCs/>
        </w:rPr>
        <w:t>[Date]</w:t>
      </w:r>
      <w:r w:rsidR="0053238B" w:rsidRPr="0053238B">
        <w:rPr>
          <w:b/>
          <w:bCs/>
        </w:rPr>
        <w:t xml:space="preserve">– visit to the family home by </w:t>
      </w:r>
      <w:r w:rsidR="00B86E1E">
        <w:rPr>
          <w:b/>
          <w:bCs/>
        </w:rPr>
        <w:t>[health visitor]</w:t>
      </w:r>
      <w:r w:rsidR="0053238B" w:rsidRPr="0053238B">
        <w:rPr>
          <w:b/>
          <w:bCs/>
        </w:rPr>
        <w:t xml:space="preserve"> the fridge was not locked, </w:t>
      </w:r>
      <w:r w:rsidR="00B86E1E">
        <w:rPr>
          <w:b/>
          <w:bCs/>
        </w:rPr>
        <w:t>[A’s]</w:t>
      </w:r>
      <w:r w:rsidR="00B86E1E" w:rsidRPr="0053238B">
        <w:rPr>
          <w:b/>
          <w:bCs/>
        </w:rPr>
        <w:t xml:space="preserve"> </w:t>
      </w:r>
      <w:r w:rsidR="0053238B" w:rsidRPr="0053238B">
        <w:rPr>
          <w:b/>
          <w:bCs/>
        </w:rPr>
        <w:t xml:space="preserve">changing table had creams, talc and nappy sacks in easy reach of </w:t>
      </w:r>
      <w:r w:rsidR="00B86E1E">
        <w:rPr>
          <w:b/>
          <w:bCs/>
        </w:rPr>
        <w:t>[C]</w:t>
      </w:r>
      <w:r w:rsidR="0053238B" w:rsidRPr="0053238B">
        <w:rPr>
          <w:b/>
          <w:bCs/>
        </w:rPr>
        <w:t>, there were leads trailing over the living room and bedroom, piles of boxes and lose clothes in each room, the landing carpet was messy with lots of bits over it, the table in the living room was covered with things.</w:t>
      </w:r>
      <w:r>
        <w:rPr>
          <w:b/>
          <w:bCs/>
        </w:rPr>
        <w:t xml:space="preserve"> </w:t>
      </w:r>
      <w:r w:rsidR="0053238B" w:rsidRPr="0053238B">
        <w:rPr>
          <w:b/>
          <w:bCs/>
        </w:rPr>
        <w:t xml:space="preserve">[L73] </w:t>
      </w:r>
    </w:p>
    <w:p w14:paraId="70A68A82" w14:textId="3712E323" w:rsidR="0053238B" w:rsidRPr="0053238B" w:rsidRDefault="00C82CB3" w:rsidP="0053238B">
      <w:pPr>
        <w:pStyle w:val="ParaLevel1"/>
        <w:numPr>
          <w:ilvl w:val="0"/>
          <w:numId w:val="24"/>
        </w:numPr>
        <w:rPr>
          <w:b/>
          <w:bCs/>
        </w:rPr>
      </w:pPr>
      <w:r>
        <w:rPr>
          <w:b/>
          <w:bCs/>
        </w:rPr>
        <w:t>[Date]</w:t>
      </w:r>
      <w:r w:rsidR="0053238B" w:rsidRPr="0053238B">
        <w:rPr>
          <w:b/>
          <w:bCs/>
        </w:rPr>
        <w:t xml:space="preserve"> –The house was very unkempt, rubbish and food on the floor. The bathroom had grime in the tiles, around and inside the toilet. The sink was covered in grime. The floors appeared to have not been hoovered in a while. There was a large </w:t>
      </w:r>
      <w:proofErr w:type="gramStart"/>
      <w:r w:rsidR="0053238B" w:rsidRPr="0053238B">
        <w:rPr>
          <w:b/>
          <w:bCs/>
        </w:rPr>
        <w:t>amount</w:t>
      </w:r>
      <w:proofErr w:type="gramEnd"/>
      <w:r w:rsidR="0053238B" w:rsidRPr="0053238B">
        <w:rPr>
          <w:b/>
          <w:bCs/>
        </w:rPr>
        <w:t xml:space="preserve"> of boxes in a corner of the lounge, there was a chest of drawers in the middle of the room in the lounge and lots of black sacks. There were nappy sacks on the floor and in a box next to </w:t>
      </w:r>
      <w:r w:rsidR="00B86E1E">
        <w:rPr>
          <w:b/>
          <w:bCs/>
        </w:rPr>
        <w:t>[A’s]</w:t>
      </w:r>
      <w:r w:rsidR="00B86E1E" w:rsidRPr="0053238B">
        <w:rPr>
          <w:b/>
          <w:bCs/>
        </w:rPr>
        <w:t xml:space="preserve"> </w:t>
      </w:r>
      <w:r w:rsidR="0053238B" w:rsidRPr="0053238B">
        <w:rPr>
          <w:b/>
          <w:bCs/>
        </w:rPr>
        <w:t>cot [A</w:t>
      </w:r>
      <w:proofErr w:type="gramStart"/>
      <w:r w:rsidR="0053238B" w:rsidRPr="0053238B">
        <w:rPr>
          <w:b/>
          <w:bCs/>
        </w:rPr>
        <w:t>2 ,</w:t>
      </w:r>
      <w:proofErr w:type="gramEnd"/>
      <w:r w:rsidR="0053238B" w:rsidRPr="0053238B">
        <w:rPr>
          <w:b/>
          <w:bCs/>
        </w:rPr>
        <w:t xml:space="preserve"> C17, N42, N413] </w:t>
      </w:r>
    </w:p>
    <w:p w14:paraId="401C9D81" w14:textId="6AA07CBF" w:rsidR="0053238B" w:rsidRPr="0053238B" w:rsidRDefault="00B86E1E" w:rsidP="0053238B">
      <w:pPr>
        <w:pStyle w:val="ParaLevel1"/>
        <w:numPr>
          <w:ilvl w:val="0"/>
          <w:numId w:val="24"/>
        </w:numPr>
        <w:rPr>
          <w:b/>
          <w:bCs/>
        </w:rPr>
      </w:pPr>
      <w:r>
        <w:rPr>
          <w:b/>
          <w:bCs/>
        </w:rPr>
        <w:lastRenderedPageBreak/>
        <w:t xml:space="preserve">[Date] </w:t>
      </w:r>
      <w:r w:rsidR="0053238B" w:rsidRPr="0053238B">
        <w:rPr>
          <w:b/>
          <w:bCs/>
        </w:rPr>
        <w:t xml:space="preserve">- parent’s bedroom had rubbish on the floor, piles of paper and nappy sacks on the floor. The kitchen had piles of recycling in bags and the floor was grubby and had mess on. The fridge had grime in it. The lounge had clothes strewn over the floor, bits of paperwork strewn over the floor, rubbish on the floor, food remnants on the floor. The large pile of belongings </w:t>
      </w:r>
      <w:proofErr w:type="gramStart"/>
      <w:r w:rsidR="0053238B" w:rsidRPr="0053238B">
        <w:rPr>
          <w:b/>
          <w:bCs/>
        </w:rPr>
        <w:t>were</w:t>
      </w:r>
      <w:proofErr w:type="gramEnd"/>
      <w:r w:rsidR="0053238B" w:rsidRPr="0053238B">
        <w:rPr>
          <w:b/>
          <w:bCs/>
        </w:rPr>
        <w:t xml:space="preserve"> starting to cover part of the lounge, there were nappy sacks on the floor. In the lounge there was a potty that had urine in with a wipe. [N271-</w:t>
      </w:r>
      <w:proofErr w:type="gramStart"/>
      <w:r w:rsidR="0053238B" w:rsidRPr="0053238B">
        <w:rPr>
          <w:b/>
          <w:bCs/>
        </w:rPr>
        <w:t>272 ]</w:t>
      </w:r>
      <w:proofErr w:type="gramEnd"/>
      <w:r w:rsidR="0053238B" w:rsidRPr="0053238B">
        <w:rPr>
          <w:b/>
          <w:bCs/>
        </w:rPr>
        <w:t xml:space="preserve"> </w:t>
      </w:r>
    </w:p>
    <w:p w14:paraId="51F60A88" w14:textId="59C946CF" w:rsidR="0053238B" w:rsidRDefault="00B86E1E" w:rsidP="0053238B">
      <w:pPr>
        <w:pStyle w:val="ParaLevel1"/>
        <w:numPr>
          <w:ilvl w:val="0"/>
          <w:numId w:val="0"/>
        </w:numPr>
        <w:ind w:left="720"/>
      </w:pPr>
      <w:r>
        <w:rPr>
          <w:b/>
          <w:bCs/>
        </w:rPr>
        <w:t>[Date]</w:t>
      </w:r>
      <w:r w:rsidR="0053238B" w:rsidRPr="0053238B">
        <w:rPr>
          <w:b/>
          <w:bCs/>
        </w:rPr>
        <w:t xml:space="preserve"> –</w:t>
      </w:r>
      <w:r>
        <w:rPr>
          <w:b/>
          <w:bCs/>
        </w:rPr>
        <w:t xml:space="preserve"> [A’s]</w:t>
      </w:r>
      <w:r w:rsidRPr="0053238B">
        <w:rPr>
          <w:b/>
          <w:bCs/>
        </w:rPr>
        <w:t xml:space="preserve"> </w:t>
      </w:r>
      <w:r w:rsidR="0053238B" w:rsidRPr="0053238B">
        <w:rPr>
          <w:b/>
          <w:bCs/>
        </w:rPr>
        <w:t>bedroom had empty nappy sacks on the floor, the floor was particularly dirty, stained and covered with food remnants. A table in the lounge was covered with rubbish, parent’s bed was covered with clothes and the floor was starting to get strewn with items. In the bathroom was a pair of scissors within reach of the children. The windows were covered in mould.</w:t>
      </w:r>
      <w:r w:rsidR="0053238B" w:rsidRPr="0053238B">
        <w:rPr>
          <w:b/>
          <w:bCs/>
        </w:rPr>
        <w:br/>
        <w:t>[A6, C17, H1-12, N334]</w:t>
      </w:r>
    </w:p>
    <w:p w14:paraId="5CD070A8" w14:textId="77777777" w:rsidR="0053238B" w:rsidRDefault="0053238B" w:rsidP="00B8407E">
      <w:pPr>
        <w:pStyle w:val="ParaLevel1"/>
        <w:numPr>
          <w:ilvl w:val="0"/>
          <w:numId w:val="0"/>
        </w:numPr>
        <w:ind w:left="720"/>
      </w:pPr>
    </w:p>
    <w:p w14:paraId="63814D99" w14:textId="77777777" w:rsidR="0053238B" w:rsidRDefault="0053238B" w:rsidP="00B8407E">
      <w:pPr>
        <w:pStyle w:val="ParaLevel1"/>
        <w:numPr>
          <w:ilvl w:val="0"/>
          <w:numId w:val="0"/>
        </w:numPr>
        <w:ind w:left="720"/>
      </w:pPr>
    </w:p>
    <w:p w14:paraId="1470A743" w14:textId="26C9D7A3" w:rsidR="000A2BF1" w:rsidRDefault="000A2BF1" w:rsidP="007566A5">
      <w:pPr>
        <w:pStyle w:val="ParaLevel1"/>
        <w:numPr>
          <w:ilvl w:val="0"/>
          <w:numId w:val="0"/>
        </w:numPr>
        <w:ind w:left="720"/>
      </w:pPr>
    </w:p>
    <w:sectPr w:rsidR="000A2BF1" w:rsidSect="00FA7BFF">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FC47" w14:textId="77777777" w:rsidR="0077172A" w:rsidRDefault="0077172A">
      <w:r>
        <w:separator/>
      </w:r>
    </w:p>
  </w:endnote>
  <w:endnote w:type="continuationSeparator" w:id="0">
    <w:p w14:paraId="1C5A6E25" w14:textId="77777777" w:rsidR="0077172A" w:rsidRDefault="0077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SansNov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E233"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B5E3" w14:textId="77777777" w:rsidR="005E2342" w:rsidRDefault="005E2342">
    <w:pPr>
      <w:pStyle w:val="Footer"/>
      <w:jc w:val="center"/>
      <w:rPr>
        <w:rFonts w:ascii="Times New Roman" w:hAnsi="Times New Roman"/>
        <w:sz w:val="16"/>
      </w:rPr>
    </w:pPr>
  </w:p>
  <w:p w14:paraId="77619902" w14:textId="1DC481B6" w:rsidR="005E2342" w:rsidRDefault="005E2342">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505B8A">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76427" w14:textId="77777777" w:rsidR="0077172A" w:rsidRDefault="0077172A">
      <w:r>
        <w:separator/>
      </w:r>
    </w:p>
  </w:footnote>
  <w:footnote w:type="continuationSeparator" w:id="0">
    <w:p w14:paraId="547AAAB7" w14:textId="77777777" w:rsidR="0077172A" w:rsidRDefault="00771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52F40B8C" w14:textId="77777777">
      <w:tc>
        <w:tcPr>
          <w:tcW w:w="4680" w:type="dxa"/>
        </w:tcPr>
        <w:p w14:paraId="57D9D259" w14:textId="30BCDD12" w:rsidR="005E2342" w:rsidRDefault="005E2342">
          <w:pPr>
            <w:pStyle w:val="Header"/>
            <w:rPr>
              <w:rFonts w:ascii="Times New Roman" w:hAnsi="Times New Roman"/>
            </w:rPr>
          </w:pPr>
        </w:p>
      </w:tc>
      <w:tc>
        <w:tcPr>
          <w:tcW w:w="4320" w:type="dxa"/>
        </w:tcPr>
        <w:p w14:paraId="5A67960B" w14:textId="5879D6BA" w:rsidR="005E2342" w:rsidRDefault="005E2342">
          <w:pPr>
            <w:pStyle w:val="Header"/>
            <w:jc w:val="right"/>
            <w:rPr>
              <w:rFonts w:ascii="Times New Roman" w:hAnsi="Times New Roman"/>
              <w:sz w:val="16"/>
            </w:rPr>
          </w:pPr>
        </w:p>
      </w:tc>
    </w:tr>
  </w:tbl>
  <w:p w14:paraId="776BD4BF"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6A6"/>
    <w:multiLevelType w:val="hybridMultilevel"/>
    <w:tmpl w:val="543E55E6"/>
    <w:lvl w:ilvl="0" w:tplc="98384C58">
      <w:start w:val="15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1A141F"/>
    <w:multiLevelType w:val="hybridMultilevel"/>
    <w:tmpl w:val="0CD0F694"/>
    <w:lvl w:ilvl="0" w:tplc="DE62D1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8276C3"/>
    <w:multiLevelType w:val="hybridMultilevel"/>
    <w:tmpl w:val="1A70BF90"/>
    <w:lvl w:ilvl="0" w:tplc="8A0C8996">
      <w:start w:val="1"/>
      <w:numFmt w:val="lowerLetter"/>
      <w:lvlText w:val="%1)"/>
      <w:lvlJc w:val="left"/>
      <w:pPr>
        <w:ind w:left="1080" w:hanging="360"/>
      </w:pPr>
      <w:rPr>
        <w:i w:val="0"/>
        <w:i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B44B3D"/>
    <w:multiLevelType w:val="hybridMultilevel"/>
    <w:tmpl w:val="6CEAAA22"/>
    <w:lvl w:ilvl="0" w:tplc="F590528E">
      <w:start w:val="12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0013B3"/>
    <w:multiLevelType w:val="hybridMultilevel"/>
    <w:tmpl w:val="F3DCCC6E"/>
    <w:lvl w:ilvl="0" w:tplc="95E63D2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515193"/>
    <w:multiLevelType w:val="multilevel"/>
    <w:tmpl w:val="7756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716ED"/>
    <w:multiLevelType w:val="hybridMultilevel"/>
    <w:tmpl w:val="C2085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237AB"/>
    <w:multiLevelType w:val="multilevel"/>
    <w:tmpl w:val="066824F2"/>
    <w:lvl w:ilvl="0">
      <w:start w:val="1"/>
      <w:numFmt w:val="decimal"/>
      <w:lvlText w:val="%1."/>
      <w:lvlJc w:val="left"/>
      <w:pPr>
        <w:tabs>
          <w:tab w:val="num" w:pos="1494"/>
        </w:tabs>
        <w:ind w:left="1494" w:hanging="360"/>
      </w:pPr>
    </w:lvl>
    <w:lvl w:ilvl="1">
      <w:start w:val="2"/>
      <w:numFmt w:val="lowerLetter"/>
      <w:lvlText w:val="%2)"/>
      <w:lvlJc w:val="left"/>
      <w:pPr>
        <w:ind w:left="2214" w:hanging="360"/>
      </w:pPr>
      <w:rPr>
        <w:rFonts w:hint="default"/>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8"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9" w15:restartNumberingAfterBreak="0">
    <w:nsid w:val="6AB854C0"/>
    <w:multiLevelType w:val="hybridMultilevel"/>
    <w:tmpl w:val="599E8E36"/>
    <w:lvl w:ilvl="0" w:tplc="21B44556">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D180FE4"/>
    <w:multiLevelType w:val="hybridMultilevel"/>
    <w:tmpl w:val="BC7C8FFC"/>
    <w:lvl w:ilvl="0" w:tplc="4572A50E">
      <w:start w:val="1"/>
      <w:numFmt w:val="lowerLetter"/>
      <w:lvlText w:val="%1)"/>
      <w:lvlJc w:val="left"/>
      <w:pPr>
        <w:ind w:left="1080" w:hanging="360"/>
      </w:pPr>
      <w:rPr>
        <w:rFonts w:ascii="GillSansNova" w:hAnsi="GillSansNova"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2" w15:restartNumberingAfterBreak="0">
    <w:nsid w:val="7D22478C"/>
    <w:multiLevelType w:val="hybridMultilevel"/>
    <w:tmpl w:val="FAD68DFA"/>
    <w:lvl w:ilvl="0" w:tplc="4FEC9804">
      <w:start w:val="1"/>
      <w:numFmt w:val="decimal"/>
      <w:lvlText w:val="%1."/>
      <w:lvlJc w:val="left"/>
      <w:pPr>
        <w:ind w:left="720" w:hanging="360"/>
      </w:pPr>
      <w:rPr>
        <w:rFonts w:ascii="Times New Roman" w:hAnsi="Times New Roman" w:cs="Times New Roman"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876045260">
    <w:abstractNumId w:val="11"/>
  </w:num>
  <w:num w:numId="2" w16cid:durableId="1100835074">
    <w:abstractNumId w:val="11"/>
  </w:num>
  <w:num w:numId="3" w16cid:durableId="716583155">
    <w:abstractNumId w:val="11"/>
  </w:num>
  <w:num w:numId="4" w16cid:durableId="1819883745">
    <w:abstractNumId w:val="11"/>
  </w:num>
  <w:num w:numId="5" w16cid:durableId="2091930212">
    <w:abstractNumId w:val="11"/>
  </w:num>
  <w:num w:numId="6" w16cid:durableId="679048112">
    <w:abstractNumId w:val="11"/>
  </w:num>
  <w:num w:numId="7" w16cid:durableId="989747059">
    <w:abstractNumId w:val="11"/>
  </w:num>
  <w:num w:numId="8" w16cid:durableId="839076491">
    <w:abstractNumId w:val="11"/>
  </w:num>
  <w:num w:numId="9" w16cid:durableId="200947826">
    <w:abstractNumId w:val="11"/>
  </w:num>
  <w:num w:numId="10" w16cid:durableId="2089882150">
    <w:abstractNumId w:val="8"/>
  </w:num>
  <w:num w:numId="11" w16cid:durableId="21332862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6480825">
    <w:abstractNumId w:val="4"/>
  </w:num>
  <w:num w:numId="13" w16cid:durableId="1812670157">
    <w:abstractNumId w:val="9"/>
  </w:num>
  <w:num w:numId="14" w16cid:durableId="15995639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058531">
    <w:abstractNumId w:val="12"/>
  </w:num>
  <w:num w:numId="16" w16cid:durableId="1763137209">
    <w:abstractNumId w:val="2"/>
  </w:num>
  <w:num w:numId="17" w16cid:durableId="57019659">
    <w:abstractNumId w:val="1"/>
  </w:num>
  <w:num w:numId="18" w16cid:durableId="1180044204">
    <w:abstractNumId w:val="3"/>
  </w:num>
  <w:num w:numId="19" w16cid:durableId="12613343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num>
  <w:num w:numId="20" w16cid:durableId="1811706028">
    <w:abstractNumId w:val="0"/>
  </w:num>
  <w:num w:numId="21" w16cid:durableId="1318653610">
    <w:abstractNumId w:val="5"/>
    <w:lvlOverride w:ilvl="0">
      <w:startOverride w:val="34"/>
    </w:lvlOverride>
  </w:num>
  <w:num w:numId="22" w16cid:durableId="486940582">
    <w:abstractNumId w:val="7"/>
  </w:num>
  <w:num w:numId="23" w16cid:durableId="1744184810">
    <w:abstractNumId w:val="10"/>
  </w:num>
  <w:num w:numId="24" w16cid:durableId="999117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9A"/>
    <w:rsid w:val="0000174A"/>
    <w:rsid w:val="00001F6C"/>
    <w:rsid w:val="00002889"/>
    <w:rsid w:val="00002A54"/>
    <w:rsid w:val="00003C71"/>
    <w:rsid w:val="0000404A"/>
    <w:rsid w:val="00005282"/>
    <w:rsid w:val="00006153"/>
    <w:rsid w:val="00007AD3"/>
    <w:rsid w:val="00007B95"/>
    <w:rsid w:val="000127F4"/>
    <w:rsid w:val="000157CF"/>
    <w:rsid w:val="00015EAA"/>
    <w:rsid w:val="00015F27"/>
    <w:rsid w:val="00016BAD"/>
    <w:rsid w:val="000212DB"/>
    <w:rsid w:val="000215E5"/>
    <w:rsid w:val="000217ED"/>
    <w:rsid w:val="0002305C"/>
    <w:rsid w:val="0002471E"/>
    <w:rsid w:val="000303A9"/>
    <w:rsid w:val="000311A3"/>
    <w:rsid w:val="00031848"/>
    <w:rsid w:val="00034ECA"/>
    <w:rsid w:val="000378CA"/>
    <w:rsid w:val="00037BF0"/>
    <w:rsid w:val="00040031"/>
    <w:rsid w:val="00041B13"/>
    <w:rsid w:val="00041FB9"/>
    <w:rsid w:val="00046692"/>
    <w:rsid w:val="00046FC3"/>
    <w:rsid w:val="0005074B"/>
    <w:rsid w:val="00052349"/>
    <w:rsid w:val="00052416"/>
    <w:rsid w:val="00053E42"/>
    <w:rsid w:val="00055455"/>
    <w:rsid w:val="00057813"/>
    <w:rsid w:val="00061ED3"/>
    <w:rsid w:val="000624EF"/>
    <w:rsid w:val="00063EB1"/>
    <w:rsid w:val="00063F9A"/>
    <w:rsid w:val="00064579"/>
    <w:rsid w:val="00070277"/>
    <w:rsid w:val="00070F29"/>
    <w:rsid w:val="0007119C"/>
    <w:rsid w:val="000746D1"/>
    <w:rsid w:val="00075CFA"/>
    <w:rsid w:val="0007790D"/>
    <w:rsid w:val="00083037"/>
    <w:rsid w:val="00083E5B"/>
    <w:rsid w:val="000930AE"/>
    <w:rsid w:val="00094D59"/>
    <w:rsid w:val="00095636"/>
    <w:rsid w:val="000969C8"/>
    <w:rsid w:val="000971FD"/>
    <w:rsid w:val="000A299E"/>
    <w:rsid w:val="000A2B77"/>
    <w:rsid w:val="000A2BF1"/>
    <w:rsid w:val="000A6825"/>
    <w:rsid w:val="000A7612"/>
    <w:rsid w:val="000B1543"/>
    <w:rsid w:val="000B5054"/>
    <w:rsid w:val="000C57B5"/>
    <w:rsid w:val="000D09AA"/>
    <w:rsid w:val="000D30D7"/>
    <w:rsid w:val="000D542C"/>
    <w:rsid w:val="000D6389"/>
    <w:rsid w:val="000D6AA9"/>
    <w:rsid w:val="000E15A8"/>
    <w:rsid w:val="000E172A"/>
    <w:rsid w:val="000E22CA"/>
    <w:rsid w:val="000E2408"/>
    <w:rsid w:val="000E2651"/>
    <w:rsid w:val="000E3ADC"/>
    <w:rsid w:val="000E4058"/>
    <w:rsid w:val="000E5619"/>
    <w:rsid w:val="000E6744"/>
    <w:rsid w:val="000E7D23"/>
    <w:rsid w:val="000F115D"/>
    <w:rsid w:val="000F12AC"/>
    <w:rsid w:val="000F2967"/>
    <w:rsid w:val="000F31C0"/>
    <w:rsid w:val="000F31D9"/>
    <w:rsid w:val="000F3B50"/>
    <w:rsid w:val="000F55B8"/>
    <w:rsid w:val="0010026C"/>
    <w:rsid w:val="00101474"/>
    <w:rsid w:val="0010473A"/>
    <w:rsid w:val="00106E08"/>
    <w:rsid w:val="00107850"/>
    <w:rsid w:val="00111E3D"/>
    <w:rsid w:val="001137AA"/>
    <w:rsid w:val="00115066"/>
    <w:rsid w:val="00115C37"/>
    <w:rsid w:val="001161CF"/>
    <w:rsid w:val="00116511"/>
    <w:rsid w:val="00117A7E"/>
    <w:rsid w:val="00121AE2"/>
    <w:rsid w:val="0012285B"/>
    <w:rsid w:val="00125D2D"/>
    <w:rsid w:val="00130261"/>
    <w:rsid w:val="00130436"/>
    <w:rsid w:val="00130C38"/>
    <w:rsid w:val="00132758"/>
    <w:rsid w:val="00132C89"/>
    <w:rsid w:val="00132EF5"/>
    <w:rsid w:val="00136136"/>
    <w:rsid w:val="001361DA"/>
    <w:rsid w:val="001367AC"/>
    <w:rsid w:val="00137340"/>
    <w:rsid w:val="0014012F"/>
    <w:rsid w:val="00141A2C"/>
    <w:rsid w:val="001420AE"/>
    <w:rsid w:val="0014785D"/>
    <w:rsid w:val="00150F24"/>
    <w:rsid w:val="001529B4"/>
    <w:rsid w:val="00156E76"/>
    <w:rsid w:val="00163D58"/>
    <w:rsid w:val="0016545F"/>
    <w:rsid w:val="00171EB0"/>
    <w:rsid w:val="001727F4"/>
    <w:rsid w:val="0017487D"/>
    <w:rsid w:val="00175D9F"/>
    <w:rsid w:val="00176ABF"/>
    <w:rsid w:val="0017781F"/>
    <w:rsid w:val="00181520"/>
    <w:rsid w:val="00181BD9"/>
    <w:rsid w:val="00182305"/>
    <w:rsid w:val="0018242D"/>
    <w:rsid w:val="0018752E"/>
    <w:rsid w:val="00192F60"/>
    <w:rsid w:val="00193E09"/>
    <w:rsid w:val="0019736C"/>
    <w:rsid w:val="001977B2"/>
    <w:rsid w:val="001A212E"/>
    <w:rsid w:val="001A26A4"/>
    <w:rsid w:val="001A418B"/>
    <w:rsid w:val="001A4326"/>
    <w:rsid w:val="001A7450"/>
    <w:rsid w:val="001B0442"/>
    <w:rsid w:val="001B3B16"/>
    <w:rsid w:val="001B65FF"/>
    <w:rsid w:val="001B741A"/>
    <w:rsid w:val="001B76A9"/>
    <w:rsid w:val="001C10C9"/>
    <w:rsid w:val="001C1F5E"/>
    <w:rsid w:val="001C2201"/>
    <w:rsid w:val="001C3AFB"/>
    <w:rsid w:val="001C4CBD"/>
    <w:rsid w:val="001C5767"/>
    <w:rsid w:val="001C58AF"/>
    <w:rsid w:val="001C784E"/>
    <w:rsid w:val="001D0856"/>
    <w:rsid w:val="001D0C19"/>
    <w:rsid w:val="001D1A39"/>
    <w:rsid w:val="001D1DF0"/>
    <w:rsid w:val="001D2A61"/>
    <w:rsid w:val="001D2CF5"/>
    <w:rsid w:val="001D34C4"/>
    <w:rsid w:val="001D379C"/>
    <w:rsid w:val="001D4557"/>
    <w:rsid w:val="001D45AF"/>
    <w:rsid w:val="001D524B"/>
    <w:rsid w:val="001D7A3B"/>
    <w:rsid w:val="001E0697"/>
    <w:rsid w:val="001E08C3"/>
    <w:rsid w:val="001E129F"/>
    <w:rsid w:val="001E26B7"/>
    <w:rsid w:val="001E355B"/>
    <w:rsid w:val="001E751C"/>
    <w:rsid w:val="001F1099"/>
    <w:rsid w:val="001F2DBB"/>
    <w:rsid w:val="001F44FD"/>
    <w:rsid w:val="002000A1"/>
    <w:rsid w:val="0020059F"/>
    <w:rsid w:val="002029FF"/>
    <w:rsid w:val="002034C5"/>
    <w:rsid w:val="002035CE"/>
    <w:rsid w:val="002105BA"/>
    <w:rsid w:val="00211C60"/>
    <w:rsid w:val="00212D7C"/>
    <w:rsid w:val="00214570"/>
    <w:rsid w:val="00214C30"/>
    <w:rsid w:val="002152A2"/>
    <w:rsid w:val="0021602D"/>
    <w:rsid w:val="002174DD"/>
    <w:rsid w:val="00227557"/>
    <w:rsid w:val="00227605"/>
    <w:rsid w:val="00227760"/>
    <w:rsid w:val="002323D8"/>
    <w:rsid w:val="00232C07"/>
    <w:rsid w:val="00233822"/>
    <w:rsid w:val="00234358"/>
    <w:rsid w:val="002347F4"/>
    <w:rsid w:val="00235C3F"/>
    <w:rsid w:val="00236154"/>
    <w:rsid w:val="002413D3"/>
    <w:rsid w:val="00244B95"/>
    <w:rsid w:val="00245B31"/>
    <w:rsid w:val="00245C53"/>
    <w:rsid w:val="00246486"/>
    <w:rsid w:val="00250010"/>
    <w:rsid w:val="0025335E"/>
    <w:rsid w:val="0025450C"/>
    <w:rsid w:val="00255A08"/>
    <w:rsid w:val="002577EC"/>
    <w:rsid w:val="00257C5A"/>
    <w:rsid w:val="002621B7"/>
    <w:rsid w:val="002646F5"/>
    <w:rsid w:val="00265823"/>
    <w:rsid w:val="00265A5B"/>
    <w:rsid w:val="002672F5"/>
    <w:rsid w:val="002676FD"/>
    <w:rsid w:val="00267FEF"/>
    <w:rsid w:val="002703C3"/>
    <w:rsid w:val="0027046C"/>
    <w:rsid w:val="00274F4B"/>
    <w:rsid w:val="00275589"/>
    <w:rsid w:val="0027565E"/>
    <w:rsid w:val="002810D5"/>
    <w:rsid w:val="00281C17"/>
    <w:rsid w:val="00282C97"/>
    <w:rsid w:val="002877FA"/>
    <w:rsid w:val="00291DB3"/>
    <w:rsid w:val="0029678A"/>
    <w:rsid w:val="00296892"/>
    <w:rsid w:val="002969C4"/>
    <w:rsid w:val="002A021B"/>
    <w:rsid w:val="002A061D"/>
    <w:rsid w:val="002A21C5"/>
    <w:rsid w:val="002A2745"/>
    <w:rsid w:val="002A33F1"/>
    <w:rsid w:val="002A3678"/>
    <w:rsid w:val="002B0346"/>
    <w:rsid w:val="002B1FF2"/>
    <w:rsid w:val="002B2A7A"/>
    <w:rsid w:val="002B2B92"/>
    <w:rsid w:val="002B2CA3"/>
    <w:rsid w:val="002B4269"/>
    <w:rsid w:val="002B4D4A"/>
    <w:rsid w:val="002B6A0A"/>
    <w:rsid w:val="002C11BD"/>
    <w:rsid w:val="002C1FF8"/>
    <w:rsid w:val="002C5371"/>
    <w:rsid w:val="002C6C6E"/>
    <w:rsid w:val="002C73C8"/>
    <w:rsid w:val="002D1F97"/>
    <w:rsid w:val="002D26F9"/>
    <w:rsid w:val="002D2867"/>
    <w:rsid w:val="002D4BD9"/>
    <w:rsid w:val="002D5725"/>
    <w:rsid w:val="002D57D8"/>
    <w:rsid w:val="002D6F28"/>
    <w:rsid w:val="002E059A"/>
    <w:rsid w:val="002E1850"/>
    <w:rsid w:val="002E3A75"/>
    <w:rsid w:val="002E6FEA"/>
    <w:rsid w:val="002E77E3"/>
    <w:rsid w:val="002F22BE"/>
    <w:rsid w:val="002F2DEA"/>
    <w:rsid w:val="002F402F"/>
    <w:rsid w:val="002F7558"/>
    <w:rsid w:val="00301397"/>
    <w:rsid w:val="0030192B"/>
    <w:rsid w:val="00302F0E"/>
    <w:rsid w:val="00305B4F"/>
    <w:rsid w:val="003132D8"/>
    <w:rsid w:val="003133A1"/>
    <w:rsid w:val="003157E3"/>
    <w:rsid w:val="0031706F"/>
    <w:rsid w:val="00317220"/>
    <w:rsid w:val="00320FAD"/>
    <w:rsid w:val="0032144B"/>
    <w:rsid w:val="00322015"/>
    <w:rsid w:val="003232DE"/>
    <w:rsid w:val="00323C00"/>
    <w:rsid w:val="00324741"/>
    <w:rsid w:val="00327807"/>
    <w:rsid w:val="00335045"/>
    <w:rsid w:val="00335575"/>
    <w:rsid w:val="00337662"/>
    <w:rsid w:val="003376A9"/>
    <w:rsid w:val="00337CDD"/>
    <w:rsid w:val="00337E14"/>
    <w:rsid w:val="0034027F"/>
    <w:rsid w:val="00341215"/>
    <w:rsid w:val="003450B6"/>
    <w:rsid w:val="00345418"/>
    <w:rsid w:val="00346D5C"/>
    <w:rsid w:val="00346D85"/>
    <w:rsid w:val="003505BA"/>
    <w:rsid w:val="003517A9"/>
    <w:rsid w:val="00351AA7"/>
    <w:rsid w:val="00351DD3"/>
    <w:rsid w:val="00352FF6"/>
    <w:rsid w:val="00353EEA"/>
    <w:rsid w:val="003553F0"/>
    <w:rsid w:val="00356525"/>
    <w:rsid w:val="003566FE"/>
    <w:rsid w:val="0036055C"/>
    <w:rsid w:val="00360B28"/>
    <w:rsid w:val="003628DD"/>
    <w:rsid w:val="00362EB1"/>
    <w:rsid w:val="003632CE"/>
    <w:rsid w:val="0036343F"/>
    <w:rsid w:val="00364557"/>
    <w:rsid w:val="00365EBA"/>
    <w:rsid w:val="00367170"/>
    <w:rsid w:val="00367DDD"/>
    <w:rsid w:val="00370B40"/>
    <w:rsid w:val="003736CA"/>
    <w:rsid w:val="00374553"/>
    <w:rsid w:val="00375BB0"/>
    <w:rsid w:val="00375D4B"/>
    <w:rsid w:val="003762B1"/>
    <w:rsid w:val="00380D33"/>
    <w:rsid w:val="003827EA"/>
    <w:rsid w:val="00383994"/>
    <w:rsid w:val="003843C1"/>
    <w:rsid w:val="003860E6"/>
    <w:rsid w:val="00386422"/>
    <w:rsid w:val="00386DC7"/>
    <w:rsid w:val="00387D8D"/>
    <w:rsid w:val="003924C9"/>
    <w:rsid w:val="00393097"/>
    <w:rsid w:val="00395E23"/>
    <w:rsid w:val="0039703A"/>
    <w:rsid w:val="00397194"/>
    <w:rsid w:val="00397532"/>
    <w:rsid w:val="003A104E"/>
    <w:rsid w:val="003A5D2D"/>
    <w:rsid w:val="003A7071"/>
    <w:rsid w:val="003B1604"/>
    <w:rsid w:val="003B32C8"/>
    <w:rsid w:val="003B43D0"/>
    <w:rsid w:val="003B6CA8"/>
    <w:rsid w:val="003C45C7"/>
    <w:rsid w:val="003C61F7"/>
    <w:rsid w:val="003C7C79"/>
    <w:rsid w:val="003D0734"/>
    <w:rsid w:val="003D3FF2"/>
    <w:rsid w:val="003D43E8"/>
    <w:rsid w:val="003D4C93"/>
    <w:rsid w:val="003D5328"/>
    <w:rsid w:val="003E0B4E"/>
    <w:rsid w:val="003E1B1F"/>
    <w:rsid w:val="003E6CF8"/>
    <w:rsid w:val="003F0220"/>
    <w:rsid w:val="003F2A03"/>
    <w:rsid w:val="003F4446"/>
    <w:rsid w:val="003F47B9"/>
    <w:rsid w:val="003F64E2"/>
    <w:rsid w:val="004015CC"/>
    <w:rsid w:val="00401DED"/>
    <w:rsid w:val="00402E4B"/>
    <w:rsid w:val="00414591"/>
    <w:rsid w:val="00414BBE"/>
    <w:rsid w:val="00421886"/>
    <w:rsid w:val="00424170"/>
    <w:rsid w:val="004257EA"/>
    <w:rsid w:val="004266E7"/>
    <w:rsid w:val="004267F3"/>
    <w:rsid w:val="00426C63"/>
    <w:rsid w:val="00426D87"/>
    <w:rsid w:val="004312C1"/>
    <w:rsid w:val="004338C3"/>
    <w:rsid w:val="00440EA8"/>
    <w:rsid w:val="00444EDF"/>
    <w:rsid w:val="00445277"/>
    <w:rsid w:val="00445AA9"/>
    <w:rsid w:val="00450B40"/>
    <w:rsid w:val="00450FB0"/>
    <w:rsid w:val="004514BB"/>
    <w:rsid w:val="00453473"/>
    <w:rsid w:val="00455B08"/>
    <w:rsid w:val="004575B2"/>
    <w:rsid w:val="004576EC"/>
    <w:rsid w:val="00462399"/>
    <w:rsid w:val="00462E2D"/>
    <w:rsid w:val="00463948"/>
    <w:rsid w:val="0046491F"/>
    <w:rsid w:val="00464B65"/>
    <w:rsid w:val="004674FB"/>
    <w:rsid w:val="00470D7D"/>
    <w:rsid w:val="00472189"/>
    <w:rsid w:val="004749CC"/>
    <w:rsid w:val="00475642"/>
    <w:rsid w:val="00477173"/>
    <w:rsid w:val="00480866"/>
    <w:rsid w:val="00481ED3"/>
    <w:rsid w:val="00482B77"/>
    <w:rsid w:val="0048305F"/>
    <w:rsid w:val="0048361E"/>
    <w:rsid w:val="00483B24"/>
    <w:rsid w:val="0048649F"/>
    <w:rsid w:val="0048686C"/>
    <w:rsid w:val="0048751D"/>
    <w:rsid w:val="00490EDD"/>
    <w:rsid w:val="004A076B"/>
    <w:rsid w:val="004A15B9"/>
    <w:rsid w:val="004A167D"/>
    <w:rsid w:val="004A18CB"/>
    <w:rsid w:val="004A5F3A"/>
    <w:rsid w:val="004A69AA"/>
    <w:rsid w:val="004B12BE"/>
    <w:rsid w:val="004B2607"/>
    <w:rsid w:val="004B376C"/>
    <w:rsid w:val="004B50C2"/>
    <w:rsid w:val="004B5B66"/>
    <w:rsid w:val="004B6260"/>
    <w:rsid w:val="004C1524"/>
    <w:rsid w:val="004C2816"/>
    <w:rsid w:val="004C7396"/>
    <w:rsid w:val="004C7DE2"/>
    <w:rsid w:val="004D0E1F"/>
    <w:rsid w:val="004D1C2E"/>
    <w:rsid w:val="004D3929"/>
    <w:rsid w:val="004D4856"/>
    <w:rsid w:val="004D4904"/>
    <w:rsid w:val="004D4A15"/>
    <w:rsid w:val="004D5EF1"/>
    <w:rsid w:val="004D6AC7"/>
    <w:rsid w:val="004D7DEC"/>
    <w:rsid w:val="004E0682"/>
    <w:rsid w:val="004E3828"/>
    <w:rsid w:val="004E5327"/>
    <w:rsid w:val="004E648A"/>
    <w:rsid w:val="004E65D9"/>
    <w:rsid w:val="004F0729"/>
    <w:rsid w:val="004F0E08"/>
    <w:rsid w:val="004F1F2C"/>
    <w:rsid w:val="004F3AFB"/>
    <w:rsid w:val="004F3E50"/>
    <w:rsid w:val="004F475B"/>
    <w:rsid w:val="004F5606"/>
    <w:rsid w:val="004F7AB0"/>
    <w:rsid w:val="00503EE1"/>
    <w:rsid w:val="0050439E"/>
    <w:rsid w:val="0050484B"/>
    <w:rsid w:val="00505B8A"/>
    <w:rsid w:val="00505CE5"/>
    <w:rsid w:val="00505D54"/>
    <w:rsid w:val="00510DEF"/>
    <w:rsid w:val="005120B7"/>
    <w:rsid w:val="00512DCE"/>
    <w:rsid w:val="00515AFC"/>
    <w:rsid w:val="00517575"/>
    <w:rsid w:val="005229D1"/>
    <w:rsid w:val="00522E8C"/>
    <w:rsid w:val="00522F19"/>
    <w:rsid w:val="005277C4"/>
    <w:rsid w:val="00527BC6"/>
    <w:rsid w:val="0053238B"/>
    <w:rsid w:val="00533243"/>
    <w:rsid w:val="00534267"/>
    <w:rsid w:val="0053430C"/>
    <w:rsid w:val="00534B20"/>
    <w:rsid w:val="005363F9"/>
    <w:rsid w:val="00541FBB"/>
    <w:rsid w:val="005422F2"/>
    <w:rsid w:val="00542C89"/>
    <w:rsid w:val="005442AD"/>
    <w:rsid w:val="00544676"/>
    <w:rsid w:val="005454C3"/>
    <w:rsid w:val="00545DE8"/>
    <w:rsid w:val="00547B9A"/>
    <w:rsid w:val="00550370"/>
    <w:rsid w:val="0055329D"/>
    <w:rsid w:val="00553715"/>
    <w:rsid w:val="005538A5"/>
    <w:rsid w:val="00555AC0"/>
    <w:rsid w:val="00556035"/>
    <w:rsid w:val="00556615"/>
    <w:rsid w:val="00556D0D"/>
    <w:rsid w:val="00562B4B"/>
    <w:rsid w:val="005652A2"/>
    <w:rsid w:val="005668D1"/>
    <w:rsid w:val="00567D14"/>
    <w:rsid w:val="00570486"/>
    <w:rsid w:val="00570FF6"/>
    <w:rsid w:val="0057287A"/>
    <w:rsid w:val="005776AE"/>
    <w:rsid w:val="00577AD5"/>
    <w:rsid w:val="00584CA8"/>
    <w:rsid w:val="005876A4"/>
    <w:rsid w:val="00587C04"/>
    <w:rsid w:val="00587E00"/>
    <w:rsid w:val="00590188"/>
    <w:rsid w:val="00596DEA"/>
    <w:rsid w:val="00597492"/>
    <w:rsid w:val="005A2FE8"/>
    <w:rsid w:val="005A47E5"/>
    <w:rsid w:val="005A5C5C"/>
    <w:rsid w:val="005A682B"/>
    <w:rsid w:val="005A6A55"/>
    <w:rsid w:val="005A7D4E"/>
    <w:rsid w:val="005B262F"/>
    <w:rsid w:val="005B27C2"/>
    <w:rsid w:val="005B2F25"/>
    <w:rsid w:val="005B4C2F"/>
    <w:rsid w:val="005B4C7F"/>
    <w:rsid w:val="005C2157"/>
    <w:rsid w:val="005C2859"/>
    <w:rsid w:val="005C4074"/>
    <w:rsid w:val="005C41D9"/>
    <w:rsid w:val="005C425A"/>
    <w:rsid w:val="005C476C"/>
    <w:rsid w:val="005C4D77"/>
    <w:rsid w:val="005C6876"/>
    <w:rsid w:val="005C68A6"/>
    <w:rsid w:val="005C6ABB"/>
    <w:rsid w:val="005D2535"/>
    <w:rsid w:val="005D3268"/>
    <w:rsid w:val="005D4863"/>
    <w:rsid w:val="005E06C9"/>
    <w:rsid w:val="005E1F12"/>
    <w:rsid w:val="005E2342"/>
    <w:rsid w:val="005E2F57"/>
    <w:rsid w:val="005E3150"/>
    <w:rsid w:val="005E6706"/>
    <w:rsid w:val="005E6C27"/>
    <w:rsid w:val="005E6E57"/>
    <w:rsid w:val="005E737B"/>
    <w:rsid w:val="005F0E59"/>
    <w:rsid w:val="005F49C0"/>
    <w:rsid w:val="005F4EF9"/>
    <w:rsid w:val="005F5615"/>
    <w:rsid w:val="005F69E2"/>
    <w:rsid w:val="005F6AAF"/>
    <w:rsid w:val="005F6C38"/>
    <w:rsid w:val="005F7D9E"/>
    <w:rsid w:val="00600DCB"/>
    <w:rsid w:val="00602937"/>
    <w:rsid w:val="00604131"/>
    <w:rsid w:val="0060786B"/>
    <w:rsid w:val="00607D2F"/>
    <w:rsid w:val="00607F8B"/>
    <w:rsid w:val="00610784"/>
    <w:rsid w:val="00610BA5"/>
    <w:rsid w:val="00611D52"/>
    <w:rsid w:val="00612465"/>
    <w:rsid w:val="00613965"/>
    <w:rsid w:val="0061415E"/>
    <w:rsid w:val="00616321"/>
    <w:rsid w:val="00616BC6"/>
    <w:rsid w:val="006171FC"/>
    <w:rsid w:val="0061782F"/>
    <w:rsid w:val="00617FA8"/>
    <w:rsid w:val="00622131"/>
    <w:rsid w:val="00624400"/>
    <w:rsid w:val="00624D6C"/>
    <w:rsid w:val="0062545F"/>
    <w:rsid w:val="00626FE8"/>
    <w:rsid w:val="006271C1"/>
    <w:rsid w:val="006318DE"/>
    <w:rsid w:val="00633FFD"/>
    <w:rsid w:val="00634FB0"/>
    <w:rsid w:val="00635959"/>
    <w:rsid w:val="00635E18"/>
    <w:rsid w:val="0063617F"/>
    <w:rsid w:val="006366AA"/>
    <w:rsid w:val="006424CD"/>
    <w:rsid w:val="0064539E"/>
    <w:rsid w:val="00645AE9"/>
    <w:rsid w:val="006461AD"/>
    <w:rsid w:val="00646BA5"/>
    <w:rsid w:val="00653423"/>
    <w:rsid w:val="0065366F"/>
    <w:rsid w:val="00653A07"/>
    <w:rsid w:val="006547E4"/>
    <w:rsid w:val="00655C22"/>
    <w:rsid w:val="006608B5"/>
    <w:rsid w:val="006620D2"/>
    <w:rsid w:val="00662984"/>
    <w:rsid w:val="00663590"/>
    <w:rsid w:val="00663DF0"/>
    <w:rsid w:val="00664E19"/>
    <w:rsid w:val="006651EE"/>
    <w:rsid w:val="00665EDD"/>
    <w:rsid w:val="00667651"/>
    <w:rsid w:val="00670E3D"/>
    <w:rsid w:val="00671560"/>
    <w:rsid w:val="00672045"/>
    <w:rsid w:val="00672B28"/>
    <w:rsid w:val="00677EC2"/>
    <w:rsid w:val="00680C57"/>
    <w:rsid w:val="0068346E"/>
    <w:rsid w:val="00690571"/>
    <w:rsid w:val="00690985"/>
    <w:rsid w:val="0069408F"/>
    <w:rsid w:val="00695635"/>
    <w:rsid w:val="00695B0A"/>
    <w:rsid w:val="00695B16"/>
    <w:rsid w:val="006A1479"/>
    <w:rsid w:val="006A362D"/>
    <w:rsid w:val="006A43DA"/>
    <w:rsid w:val="006A46BE"/>
    <w:rsid w:val="006A4A31"/>
    <w:rsid w:val="006A4F8A"/>
    <w:rsid w:val="006A4F93"/>
    <w:rsid w:val="006A5076"/>
    <w:rsid w:val="006B1F5B"/>
    <w:rsid w:val="006B3068"/>
    <w:rsid w:val="006B3B2C"/>
    <w:rsid w:val="006B60E5"/>
    <w:rsid w:val="006C134C"/>
    <w:rsid w:val="006C1ED1"/>
    <w:rsid w:val="006C3DEE"/>
    <w:rsid w:val="006C47BD"/>
    <w:rsid w:val="006C702B"/>
    <w:rsid w:val="006C73AC"/>
    <w:rsid w:val="006D18B4"/>
    <w:rsid w:val="006D288E"/>
    <w:rsid w:val="006D29E3"/>
    <w:rsid w:val="006D481A"/>
    <w:rsid w:val="006D5BA4"/>
    <w:rsid w:val="006D6595"/>
    <w:rsid w:val="006E0C9A"/>
    <w:rsid w:val="006E7465"/>
    <w:rsid w:val="006F0046"/>
    <w:rsid w:val="006F10F8"/>
    <w:rsid w:val="006F3816"/>
    <w:rsid w:val="007009DD"/>
    <w:rsid w:val="007018F3"/>
    <w:rsid w:val="0070208D"/>
    <w:rsid w:val="00702196"/>
    <w:rsid w:val="00702C2D"/>
    <w:rsid w:val="00704187"/>
    <w:rsid w:val="00704313"/>
    <w:rsid w:val="0070431B"/>
    <w:rsid w:val="0070571E"/>
    <w:rsid w:val="007060B5"/>
    <w:rsid w:val="00710024"/>
    <w:rsid w:val="0071135C"/>
    <w:rsid w:val="007202A5"/>
    <w:rsid w:val="00722BA1"/>
    <w:rsid w:val="007251C2"/>
    <w:rsid w:val="00730E60"/>
    <w:rsid w:val="007314C3"/>
    <w:rsid w:val="007332B1"/>
    <w:rsid w:val="00733A05"/>
    <w:rsid w:val="007350D4"/>
    <w:rsid w:val="0074026A"/>
    <w:rsid w:val="00740756"/>
    <w:rsid w:val="0074324E"/>
    <w:rsid w:val="00744D0D"/>
    <w:rsid w:val="007471DA"/>
    <w:rsid w:val="00747B20"/>
    <w:rsid w:val="00747F60"/>
    <w:rsid w:val="0075112F"/>
    <w:rsid w:val="00751542"/>
    <w:rsid w:val="00752ADF"/>
    <w:rsid w:val="00753291"/>
    <w:rsid w:val="00753C4C"/>
    <w:rsid w:val="00754020"/>
    <w:rsid w:val="007566A5"/>
    <w:rsid w:val="00757557"/>
    <w:rsid w:val="007605C7"/>
    <w:rsid w:val="00760D8D"/>
    <w:rsid w:val="007645FC"/>
    <w:rsid w:val="00764C8E"/>
    <w:rsid w:val="0076621D"/>
    <w:rsid w:val="00767BA2"/>
    <w:rsid w:val="0077172A"/>
    <w:rsid w:val="0077398C"/>
    <w:rsid w:val="00774E7B"/>
    <w:rsid w:val="00775BFC"/>
    <w:rsid w:val="0078001D"/>
    <w:rsid w:val="00780415"/>
    <w:rsid w:val="00782E18"/>
    <w:rsid w:val="00783092"/>
    <w:rsid w:val="00784C2D"/>
    <w:rsid w:val="007857BC"/>
    <w:rsid w:val="0078708B"/>
    <w:rsid w:val="007877E3"/>
    <w:rsid w:val="00787ACD"/>
    <w:rsid w:val="00790155"/>
    <w:rsid w:val="007909A2"/>
    <w:rsid w:val="00791A01"/>
    <w:rsid w:val="0079296F"/>
    <w:rsid w:val="0079324B"/>
    <w:rsid w:val="00793E2F"/>
    <w:rsid w:val="0079407B"/>
    <w:rsid w:val="00794218"/>
    <w:rsid w:val="00794B79"/>
    <w:rsid w:val="00794DE0"/>
    <w:rsid w:val="007965E0"/>
    <w:rsid w:val="00796D48"/>
    <w:rsid w:val="00797A9A"/>
    <w:rsid w:val="007A05C9"/>
    <w:rsid w:val="007A4153"/>
    <w:rsid w:val="007A7643"/>
    <w:rsid w:val="007B1DB6"/>
    <w:rsid w:val="007B27E9"/>
    <w:rsid w:val="007B4D0F"/>
    <w:rsid w:val="007B5CA9"/>
    <w:rsid w:val="007B7E67"/>
    <w:rsid w:val="007C0091"/>
    <w:rsid w:val="007C07DA"/>
    <w:rsid w:val="007C2AE9"/>
    <w:rsid w:val="007C324F"/>
    <w:rsid w:val="007C4333"/>
    <w:rsid w:val="007C43A1"/>
    <w:rsid w:val="007D184B"/>
    <w:rsid w:val="007D3FD4"/>
    <w:rsid w:val="007D54FA"/>
    <w:rsid w:val="007E1A5A"/>
    <w:rsid w:val="007E53DD"/>
    <w:rsid w:val="007E600A"/>
    <w:rsid w:val="007E62E4"/>
    <w:rsid w:val="007F0A28"/>
    <w:rsid w:val="007F198D"/>
    <w:rsid w:val="008017CE"/>
    <w:rsid w:val="0080442D"/>
    <w:rsid w:val="008070BB"/>
    <w:rsid w:val="008102B1"/>
    <w:rsid w:val="00813665"/>
    <w:rsid w:val="00813D2C"/>
    <w:rsid w:val="00815146"/>
    <w:rsid w:val="0081556C"/>
    <w:rsid w:val="00815EED"/>
    <w:rsid w:val="00816213"/>
    <w:rsid w:val="0082236F"/>
    <w:rsid w:val="00822675"/>
    <w:rsid w:val="008248BF"/>
    <w:rsid w:val="00825FAC"/>
    <w:rsid w:val="008278DD"/>
    <w:rsid w:val="00830E01"/>
    <w:rsid w:val="0083118C"/>
    <w:rsid w:val="00831DAB"/>
    <w:rsid w:val="008323B0"/>
    <w:rsid w:val="008359C6"/>
    <w:rsid w:val="00835CD2"/>
    <w:rsid w:val="00841592"/>
    <w:rsid w:val="0084181B"/>
    <w:rsid w:val="00843A2E"/>
    <w:rsid w:val="00843F97"/>
    <w:rsid w:val="00850F46"/>
    <w:rsid w:val="00854503"/>
    <w:rsid w:val="00855C1E"/>
    <w:rsid w:val="00856E5C"/>
    <w:rsid w:val="00856E6F"/>
    <w:rsid w:val="0086471F"/>
    <w:rsid w:val="00864E11"/>
    <w:rsid w:val="008655B7"/>
    <w:rsid w:val="0086650E"/>
    <w:rsid w:val="00873218"/>
    <w:rsid w:val="0087724C"/>
    <w:rsid w:val="0088095F"/>
    <w:rsid w:val="00881711"/>
    <w:rsid w:val="00881E7B"/>
    <w:rsid w:val="00883092"/>
    <w:rsid w:val="00884E17"/>
    <w:rsid w:val="008858E3"/>
    <w:rsid w:val="00887301"/>
    <w:rsid w:val="008908E1"/>
    <w:rsid w:val="008915AE"/>
    <w:rsid w:val="00891E58"/>
    <w:rsid w:val="00892D64"/>
    <w:rsid w:val="008933B0"/>
    <w:rsid w:val="008936B4"/>
    <w:rsid w:val="0089411D"/>
    <w:rsid w:val="00894CFB"/>
    <w:rsid w:val="00895F06"/>
    <w:rsid w:val="00897E28"/>
    <w:rsid w:val="00897F5B"/>
    <w:rsid w:val="008A0E5E"/>
    <w:rsid w:val="008A5DAD"/>
    <w:rsid w:val="008A66DE"/>
    <w:rsid w:val="008B0713"/>
    <w:rsid w:val="008B0DDD"/>
    <w:rsid w:val="008B3785"/>
    <w:rsid w:val="008B3FDE"/>
    <w:rsid w:val="008B4DE2"/>
    <w:rsid w:val="008B7471"/>
    <w:rsid w:val="008C0091"/>
    <w:rsid w:val="008C1806"/>
    <w:rsid w:val="008C323D"/>
    <w:rsid w:val="008C37EC"/>
    <w:rsid w:val="008C3B4B"/>
    <w:rsid w:val="008C7C3E"/>
    <w:rsid w:val="008D2AEF"/>
    <w:rsid w:val="008D3174"/>
    <w:rsid w:val="008D3371"/>
    <w:rsid w:val="008E0B4D"/>
    <w:rsid w:val="008E0E54"/>
    <w:rsid w:val="008E4323"/>
    <w:rsid w:val="008E515A"/>
    <w:rsid w:val="008F01A6"/>
    <w:rsid w:val="008F09C6"/>
    <w:rsid w:val="008F0B0B"/>
    <w:rsid w:val="008F3411"/>
    <w:rsid w:val="008F35CF"/>
    <w:rsid w:val="008F5327"/>
    <w:rsid w:val="009031E9"/>
    <w:rsid w:val="00905B4C"/>
    <w:rsid w:val="00910612"/>
    <w:rsid w:val="0091082A"/>
    <w:rsid w:val="009108A9"/>
    <w:rsid w:val="00910C79"/>
    <w:rsid w:val="009129CB"/>
    <w:rsid w:val="00912E3F"/>
    <w:rsid w:val="00913872"/>
    <w:rsid w:val="009145B5"/>
    <w:rsid w:val="00914EFB"/>
    <w:rsid w:val="00915097"/>
    <w:rsid w:val="00920024"/>
    <w:rsid w:val="00922CA6"/>
    <w:rsid w:val="00924ECA"/>
    <w:rsid w:val="009277A9"/>
    <w:rsid w:val="0093025C"/>
    <w:rsid w:val="00931030"/>
    <w:rsid w:val="00933AE9"/>
    <w:rsid w:val="0093481E"/>
    <w:rsid w:val="00934948"/>
    <w:rsid w:val="00935A13"/>
    <w:rsid w:val="00935C5A"/>
    <w:rsid w:val="009364CA"/>
    <w:rsid w:val="009373CD"/>
    <w:rsid w:val="00937615"/>
    <w:rsid w:val="009429AC"/>
    <w:rsid w:val="0094302F"/>
    <w:rsid w:val="0094404A"/>
    <w:rsid w:val="009462A3"/>
    <w:rsid w:val="00951720"/>
    <w:rsid w:val="00954BC9"/>
    <w:rsid w:val="00956486"/>
    <w:rsid w:val="00956708"/>
    <w:rsid w:val="00957416"/>
    <w:rsid w:val="00957A83"/>
    <w:rsid w:val="00960013"/>
    <w:rsid w:val="00961031"/>
    <w:rsid w:val="00962D52"/>
    <w:rsid w:val="00963D24"/>
    <w:rsid w:val="009677D9"/>
    <w:rsid w:val="009713D5"/>
    <w:rsid w:val="00972EB5"/>
    <w:rsid w:val="00973F9C"/>
    <w:rsid w:val="00975DE4"/>
    <w:rsid w:val="0097795B"/>
    <w:rsid w:val="009818B5"/>
    <w:rsid w:val="0098277A"/>
    <w:rsid w:val="009833D4"/>
    <w:rsid w:val="00990D7C"/>
    <w:rsid w:val="00991BF3"/>
    <w:rsid w:val="009926AD"/>
    <w:rsid w:val="009A0519"/>
    <w:rsid w:val="009A1A91"/>
    <w:rsid w:val="009A242D"/>
    <w:rsid w:val="009A2497"/>
    <w:rsid w:val="009A2941"/>
    <w:rsid w:val="009A5329"/>
    <w:rsid w:val="009A716C"/>
    <w:rsid w:val="009A717F"/>
    <w:rsid w:val="009B283A"/>
    <w:rsid w:val="009B3D06"/>
    <w:rsid w:val="009B3F13"/>
    <w:rsid w:val="009B5347"/>
    <w:rsid w:val="009B55E2"/>
    <w:rsid w:val="009C0B0F"/>
    <w:rsid w:val="009C0D17"/>
    <w:rsid w:val="009C0E31"/>
    <w:rsid w:val="009C0EAB"/>
    <w:rsid w:val="009C309E"/>
    <w:rsid w:val="009C3B05"/>
    <w:rsid w:val="009C4BED"/>
    <w:rsid w:val="009C7898"/>
    <w:rsid w:val="009D0124"/>
    <w:rsid w:val="009D0716"/>
    <w:rsid w:val="009D0F27"/>
    <w:rsid w:val="009D3BF7"/>
    <w:rsid w:val="009D40FB"/>
    <w:rsid w:val="009D7617"/>
    <w:rsid w:val="009E1A2A"/>
    <w:rsid w:val="009E3671"/>
    <w:rsid w:val="009E3B02"/>
    <w:rsid w:val="009E400A"/>
    <w:rsid w:val="009E51D8"/>
    <w:rsid w:val="009E67A7"/>
    <w:rsid w:val="009F0149"/>
    <w:rsid w:val="009F3CBF"/>
    <w:rsid w:val="009F42DB"/>
    <w:rsid w:val="00A000E7"/>
    <w:rsid w:val="00A006D5"/>
    <w:rsid w:val="00A018F8"/>
    <w:rsid w:val="00A02EFA"/>
    <w:rsid w:val="00A03BE0"/>
    <w:rsid w:val="00A04EE8"/>
    <w:rsid w:val="00A108D3"/>
    <w:rsid w:val="00A134A7"/>
    <w:rsid w:val="00A171D5"/>
    <w:rsid w:val="00A1776F"/>
    <w:rsid w:val="00A201FF"/>
    <w:rsid w:val="00A219B3"/>
    <w:rsid w:val="00A2454B"/>
    <w:rsid w:val="00A24713"/>
    <w:rsid w:val="00A26EF4"/>
    <w:rsid w:val="00A30ED3"/>
    <w:rsid w:val="00A31CFD"/>
    <w:rsid w:val="00A34ACB"/>
    <w:rsid w:val="00A35E9C"/>
    <w:rsid w:val="00A36C10"/>
    <w:rsid w:val="00A371F4"/>
    <w:rsid w:val="00A405A2"/>
    <w:rsid w:val="00A40687"/>
    <w:rsid w:val="00A40C5D"/>
    <w:rsid w:val="00A41FA5"/>
    <w:rsid w:val="00A439FA"/>
    <w:rsid w:val="00A44D81"/>
    <w:rsid w:val="00A4611C"/>
    <w:rsid w:val="00A46578"/>
    <w:rsid w:val="00A46BBB"/>
    <w:rsid w:val="00A502F8"/>
    <w:rsid w:val="00A52030"/>
    <w:rsid w:val="00A53E30"/>
    <w:rsid w:val="00A5639F"/>
    <w:rsid w:val="00A56518"/>
    <w:rsid w:val="00A61027"/>
    <w:rsid w:val="00A61DC2"/>
    <w:rsid w:val="00A65EE5"/>
    <w:rsid w:val="00A67BCD"/>
    <w:rsid w:val="00A70988"/>
    <w:rsid w:val="00A72263"/>
    <w:rsid w:val="00A724F0"/>
    <w:rsid w:val="00A73BB8"/>
    <w:rsid w:val="00A7432E"/>
    <w:rsid w:val="00A749E5"/>
    <w:rsid w:val="00A75E5C"/>
    <w:rsid w:val="00A764D9"/>
    <w:rsid w:val="00A76504"/>
    <w:rsid w:val="00A76F6F"/>
    <w:rsid w:val="00A80A23"/>
    <w:rsid w:val="00A80CFA"/>
    <w:rsid w:val="00A85A47"/>
    <w:rsid w:val="00A85F51"/>
    <w:rsid w:val="00A86760"/>
    <w:rsid w:val="00A879B0"/>
    <w:rsid w:val="00A922A1"/>
    <w:rsid w:val="00A927F1"/>
    <w:rsid w:val="00A93129"/>
    <w:rsid w:val="00A9337F"/>
    <w:rsid w:val="00A94524"/>
    <w:rsid w:val="00A952DB"/>
    <w:rsid w:val="00A96FB3"/>
    <w:rsid w:val="00A970D0"/>
    <w:rsid w:val="00AA1924"/>
    <w:rsid w:val="00AA2C9B"/>
    <w:rsid w:val="00AA3B51"/>
    <w:rsid w:val="00AA63B9"/>
    <w:rsid w:val="00AA6415"/>
    <w:rsid w:val="00AB0651"/>
    <w:rsid w:val="00AB1F65"/>
    <w:rsid w:val="00AB265B"/>
    <w:rsid w:val="00AB3EBB"/>
    <w:rsid w:val="00AB5DE5"/>
    <w:rsid w:val="00AB7491"/>
    <w:rsid w:val="00AC0A7D"/>
    <w:rsid w:val="00AC21BF"/>
    <w:rsid w:val="00AC3DEF"/>
    <w:rsid w:val="00AC577E"/>
    <w:rsid w:val="00AD533F"/>
    <w:rsid w:val="00AD54F5"/>
    <w:rsid w:val="00AD6BC5"/>
    <w:rsid w:val="00AD6FFA"/>
    <w:rsid w:val="00AD7646"/>
    <w:rsid w:val="00AE0767"/>
    <w:rsid w:val="00AE0F99"/>
    <w:rsid w:val="00AE38C8"/>
    <w:rsid w:val="00AE7F79"/>
    <w:rsid w:val="00AF14A4"/>
    <w:rsid w:val="00AF29FB"/>
    <w:rsid w:val="00AF3E44"/>
    <w:rsid w:val="00AF7231"/>
    <w:rsid w:val="00AF7E03"/>
    <w:rsid w:val="00B01292"/>
    <w:rsid w:val="00B04889"/>
    <w:rsid w:val="00B04B7D"/>
    <w:rsid w:val="00B07B90"/>
    <w:rsid w:val="00B1273E"/>
    <w:rsid w:val="00B13523"/>
    <w:rsid w:val="00B16484"/>
    <w:rsid w:val="00B25C1A"/>
    <w:rsid w:val="00B25C6F"/>
    <w:rsid w:val="00B25F04"/>
    <w:rsid w:val="00B273AE"/>
    <w:rsid w:val="00B30779"/>
    <w:rsid w:val="00B30EF4"/>
    <w:rsid w:val="00B32AD9"/>
    <w:rsid w:val="00B3335B"/>
    <w:rsid w:val="00B3460B"/>
    <w:rsid w:val="00B37A9C"/>
    <w:rsid w:val="00B42F73"/>
    <w:rsid w:val="00B43A46"/>
    <w:rsid w:val="00B446BF"/>
    <w:rsid w:val="00B50BD4"/>
    <w:rsid w:val="00B513C1"/>
    <w:rsid w:val="00B52912"/>
    <w:rsid w:val="00B53D9C"/>
    <w:rsid w:val="00B55BD9"/>
    <w:rsid w:val="00B57634"/>
    <w:rsid w:val="00B668E3"/>
    <w:rsid w:val="00B66B8A"/>
    <w:rsid w:val="00B71054"/>
    <w:rsid w:val="00B747F9"/>
    <w:rsid w:val="00B8407E"/>
    <w:rsid w:val="00B85740"/>
    <w:rsid w:val="00B86520"/>
    <w:rsid w:val="00B866E3"/>
    <w:rsid w:val="00B86E1E"/>
    <w:rsid w:val="00B90A22"/>
    <w:rsid w:val="00B92761"/>
    <w:rsid w:val="00B93418"/>
    <w:rsid w:val="00B94AEA"/>
    <w:rsid w:val="00B94DBC"/>
    <w:rsid w:val="00B9515B"/>
    <w:rsid w:val="00BA1BFF"/>
    <w:rsid w:val="00BA21A0"/>
    <w:rsid w:val="00BA254D"/>
    <w:rsid w:val="00BA3904"/>
    <w:rsid w:val="00BA67DA"/>
    <w:rsid w:val="00BA7641"/>
    <w:rsid w:val="00BB55A6"/>
    <w:rsid w:val="00BC6161"/>
    <w:rsid w:val="00BC6BE5"/>
    <w:rsid w:val="00BC7DF5"/>
    <w:rsid w:val="00BD2120"/>
    <w:rsid w:val="00BD224F"/>
    <w:rsid w:val="00BD28A4"/>
    <w:rsid w:val="00BD3149"/>
    <w:rsid w:val="00BD42E2"/>
    <w:rsid w:val="00BD4DFC"/>
    <w:rsid w:val="00BD598E"/>
    <w:rsid w:val="00BE10B9"/>
    <w:rsid w:val="00BE1CC8"/>
    <w:rsid w:val="00BE20C9"/>
    <w:rsid w:val="00BE22E4"/>
    <w:rsid w:val="00BE5300"/>
    <w:rsid w:val="00BE5354"/>
    <w:rsid w:val="00BF061A"/>
    <w:rsid w:val="00BF0A09"/>
    <w:rsid w:val="00BF22FB"/>
    <w:rsid w:val="00BF320A"/>
    <w:rsid w:val="00BF4D5B"/>
    <w:rsid w:val="00BF5A30"/>
    <w:rsid w:val="00BF63D3"/>
    <w:rsid w:val="00C0003B"/>
    <w:rsid w:val="00C00C37"/>
    <w:rsid w:val="00C0484B"/>
    <w:rsid w:val="00C059AE"/>
    <w:rsid w:val="00C069C5"/>
    <w:rsid w:val="00C10305"/>
    <w:rsid w:val="00C10A69"/>
    <w:rsid w:val="00C11151"/>
    <w:rsid w:val="00C1297E"/>
    <w:rsid w:val="00C13F29"/>
    <w:rsid w:val="00C16212"/>
    <w:rsid w:val="00C164EA"/>
    <w:rsid w:val="00C16CA2"/>
    <w:rsid w:val="00C17F22"/>
    <w:rsid w:val="00C21A06"/>
    <w:rsid w:val="00C22756"/>
    <w:rsid w:val="00C238F7"/>
    <w:rsid w:val="00C2460D"/>
    <w:rsid w:val="00C24C98"/>
    <w:rsid w:val="00C25660"/>
    <w:rsid w:val="00C2577D"/>
    <w:rsid w:val="00C25CBF"/>
    <w:rsid w:val="00C3069C"/>
    <w:rsid w:val="00C31134"/>
    <w:rsid w:val="00C32690"/>
    <w:rsid w:val="00C327D7"/>
    <w:rsid w:val="00C3302A"/>
    <w:rsid w:val="00C36779"/>
    <w:rsid w:val="00C367DD"/>
    <w:rsid w:val="00C36B0B"/>
    <w:rsid w:val="00C36B54"/>
    <w:rsid w:val="00C37A04"/>
    <w:rsid w:val="00C419F6"/>
    <w:rsid w:val="00C42874"/>
    <w:rsid w:val="00C42F50"/>
    <w:rsid w:val="00C4489D"/>
    <w:rsid w:val="00C45190"/>
    <w:rsid w:val="00C45D45"/>
    <w:rsid w:val="00C50DA0"/>
    <w:rsid w:val="00C53D4F"/>
    <w:rsid w:val="00C66251"/>
    <w:rsid w:val="00C674FF"/>
    <w:rsid w:val="00C70002"/>
    <w:rsid w:val="00C7153B"/>
    <w:rsid w:val="00C724DE"/>
    <w:rsid w:val="00C72A98"/>
    <w:rsid w:val="00C74313"/>
    <w:rsid w:val="00C77ADE"/>
    <w:rsid w:val="00C813DC"/>
    <w:rsid w:val="00C82CB3"/>
    <w:rsid w:val="00C82ECF"/>
    <w:rsid w:val="00C8471A"/>
    <w:rsid w:val="00C85D86"/>
    <w:rsid w:val="00C86703"/>
    <w:rsid w:val="00C8699C"/>
    <w:rsid w:val="00C869D6"/>
    <w:rsid w:val="00C879BE"/>
    <w:rsid w:val="00C91CFF"/>
    <w:rsid w:val="00C9275B"/>
    <w:rsid w:val="00C92A8D"/>
    <w:rsid w:val="00C937AC"/>
    <w:rsid w:val="00C94F6E"/>
    <w:rsid w:val="00C95585"/>
    <w:rsid w:val="00C959BC"/>
    <w:rsid w:val="00C96588"/>
    <w:rsid w:val="00C96865"/>
    <w:rsid w:val="00C96991"/>
    <w:rsid w:val="00CA3DD6"/>
    <w:rsid w:val="00CA3E54"/>
    <w:rsid w:val="00CA57BA"/>
    <w:rsid w:val="00CA7272"/>
    <w:rsid w:val="00CA7E58"/>
    <w:rsid w:val="00CB27A7"/>
    <w:rsid w:val="00CB2AE9"/>
    <w:rsid w:val="00CB652E"/>
    <w:rsid w:val="00CB7C8E"/>
    <w:rsid w:val="00CC10DA"/>
    <w:rsid w:val="00CC5D8C"/>
    <w:rsid w:val="00CC7048"/>
    <w:rsid w:val="00CC74C6"/>
    <w:rsid w:val="00CC76C0"/>
    <w:rsid w:val="00CD002E"/>
    <w:rsid w:val="00CD1406"/>
    <w:rsid w:val="00CD3EFD"/>
    <w:rsid w:val="00CD7161"/>
    <w:rsid w:val="00CD77A6"/>
    <w:rsid w:val="00CD7D46"/>
    <w:rsid w:val="00CE261B"/>
    <w:rsid w:val="00CE3656"/>
    <w:rsid w:val="00CE3DBB"/>
    <w:rsid w:val="00CE593D"/>
    <w:rsid w:val="00CE72F3"/>
    <w:rsid w:val="00CE743F"/>
    <w:rsid w:val="00CF6C58"/>
    <w:rsid w:val="00D0237C"/>
    <w:rsid w:val="00D0315F"/>
    <w:rsid w:val="00D03271"/>
    <w:rsid w:val="00D03BD4"/>
    <w:rsid w:val="00D06904"/>
    <w:rsid w:val="00D075ED"/>
    <w:rsid w:val="00D11187"/>
    <w:rsid w:val="00D12043"/>
    <w:rsid w:val="00D12B13"/>
    <w:rsid w:val="00D155E9"/>
    <w:rsid w:val="00D16900"/>
    <w:rsid w:val="00D22D66"/>
    <w:rsid w:val="00D24866"/>
    <w:rsid w:val="00D24895"/>
    <w:rsid w:val="00D24C86"/>
    <w:rsid w:val="00D25120"/>
    <w:rsid w:val="00D26CCA"/>
    <w:rsid w:val="00D271E2"/>
    <w:rsid w:val="00D2777D"/>
    <w:rsid w:val="00D27CF8"/>
    <w:rsid w:val="00D32404"/>
    <w:rsid w:val="00D33C3F"/>
    <w:rsid w:val="00D351CF"/>
    <w:rsid w:val="00D35FA9"/>
    <w:rsid w:val="00D368AE"/>
    <w:rsid w:val="00D375C6"/>
    <w:rsid w:val="00D37EE7"/>
    <w:rsid w:val="00D41218"/>
    <w:rsid w:val="00D43DBB"/>
    <w:rsid w:val="00D44CAE"/>
    <w:rsid w:val="00D472C3"/>
    <w:rsid w:val="00D55634"/>
    <w:rsid w:val="00D56C1D"/>
    <w:rsid w:val="00D56E7A"/>
    <w:rsid w:val="00D56FB7"/>
    <w:rsid w:val="00D60A07"/>
    <w:rsid w:val="00D60AEC"/>
    <w:rsid w:val="00D63FC6"/>
    <w:rsid w:val="00D6714F"/>
    <w:rsid w:val="00D707DE"/>
    <w:rsid w:val="00D7150F"/>
    <w:rsid w:val="00D7774D"/>
    <w:rsid w:val="00D77B6F"/>
    <w:rsid w:val="00D77D21"/>
    <w:rsid w:val="00D77F30"/>
    <w:rsid w:val="00D8015F"/>
    <w:rsid w:val="00D80C26"/>
    <w:rsid w:val="00D80D87"/>
    <w:rsid w:val="00D813C0"/>
    <w:rsid w:val="00D84509"/>
    <w:rsid w:val="00D873EC"/>
    <w:rsid w:val="00D90A2F"/>
    <w:rsid w:val="00D93F19"/>
    <w:rsid w:val="00D967AF"/>
    <w:rsid w:val="00D97670"/>
    <w:rsid w:val="00DA0195"/>
    <w:rsid w:val="00DA0830"/>
    <w:rsid w:val="00DA34F4"/>
    <w:rsid w:val="00DA48E5"/>
    <w:rsid w:val="00DA7B28"/>
    <w:rsid w:val="00DB2234"/>
    <w:rsid w:val="00DB3F19"/>
    <w:rsid w:val="00DB659D"/>
    <w:rsid w:val="00DB69F3"/>
    <w:rsid w:val="00DC23AD"/>
    <w:rsid w:val="00DD25CF"/>
    <w:rsid w:val="00DD3274"/>
    <w:rsid w:val="00DD51E1"/>
    <w:rsid w:val="00DD6609"/>
    <w:rsid w:val="00DE0502"/>
    <w:rsid w:val="00DE1694"/>
    <w:rsid w:val="00DE1F73"/>
    <w:rsid w:val="00DE30E8"/>
    <w:rsid w:val="00DE3DC6"/>
    <w:rsid w:val="00DE5870"/>
    <w:rsid w:val="00DF0320"/>
    <w:rsid w:val="00DF0C72"/>
    <w:rsid w:val="00DF1580"/>
    <w:rsid w:val="00DF2BFE"/>
    <w:rsid w:val="00DF7F14"/>
    <w:rsid w:val="00E01A93"/>
    <w:rsid w:val="00E064AE"/>
    <w:rsid w:val="00E06FE0"/>
    <w:rsid w:val="00E10294"/>
    <w:rsid w:val="00E1054C"/>
    <w:rsid w:val="00E1419E"/>
    <w:rsid w:val="00E14CA9"/>
    <w:rsid w:val="00E16F2D"/>
    <w:rsid w:val="00E24468"/>
    <w:rsid w:val="00E274F7"/>
    <w:rsid w:val="00E27A99"/>
    <w:rsid w:val="00E31836"/>
    <w:rsid w:val="00E321B8"/>
    <w:rsid w:val="00E331AC"/>
    <w:rsid w:val="00E33FAB"/>
    <w:rsid w:val="00E35020"/>
    <w:rsid w:val="00E35ACC"/>
    <w:rsid w:val="00E36F2F"/>
    <w:rsid w:val="00E374C4"/>
    <w:rsid w:val="00E411CA"/>
    <w:rsid w:val="00E4130D"/>
    <w:rsid w:val="00E418AC"/>
    <w:rsid w:val="00E41CF9"/>
    <w:rsid w:val="00E43F4D"/>
    <w:rsid w:val="00E47BA7"/>
    <w:rsid w:val="00E536BC"/>
    <w:rsid w:val="00E539DB"/>
    <w:rsid w:val="00E5543E"/>
    <w:rsid w:val="00E57B48"/>
    <w:rsid w:val="00E57B56"/>
    <w:rsid w:val="00E60661"/>
    <w:rsid w:val="00E60CCF"/>
    <w:rsid w:val="00E61D16"/>
    <w:rsid w:val="00E624C4"/>
    <w:rsid w:val="00E62505"/>
    <w:rsid w:val="00E6433D"/>
    <w:rsid w:val="00E6492E"/>
    <w:rsid w:val="00E64DD8"/>
    <w:rsid w:val="00E66FBD"/>
    <w:rsid w:val="00E70881"/>
    <w:rsid w:val="00E76D68"/>
    <w:rsid w:val="00E80173"/>
    <w:rsid w:val="00E80E07"/>
    <w:rsid w:val="00E828A5"/>
    <w:rsid w:val="00E86922"/>
    <w:rsid w:val="00E86CD8"/>
    <w:rsid w:val="00E8789A"/>
    <w:rsid w:val="00E90466"/>
    <w:rsid w:val="00E91F61"/>
    <w:rsid w:val="00E9207F"/>
    <w:rsid w:val="00E92488"/>
    <w:rsid w:val="00E934B3"/>
    <w:rsid w:val="00E960B7"/>
    <w:rsid w:val="00E97E57"/>
    <w:rsid w:val="00EA3944"/>
    <w:rsid w:val="00EA3C2B"/>
    <w:rsid w:val="00EA3D4A"/>
    <w:rsid w:val="00EA5AC2"/>
    <w:rsid w:val="00EB1952"/>
    <w:rsid w:val="00EB3BCA"/>
    <w:rsid w:val="00EB3F9E"/>
    <w:rsid w:val="00EB4D07"/>
    <w:rsid w:val="00EB54A3"/>
    <w:rsid w:val="00EB636A"/>
    <w:rsid w:val="00EB788B"/>
    <w:rsid w:val="00EC1226"/>
    <w:rsid w:val="00EC1D59"/>
    <w:rsid w:val="00EC361B"/>
    <w:rsid w:val="00EC46C6"/>
    <w:rsid w:val="00ED026E"/>
    <w:rsid w:val="00ED08DC"/>
    <w:rsid w:val="00ED0F9C"/>
    <w:rsid w:val="00ED7186"/>
    <w:rsid w:val="00ED7E22"/>
    <w:rsid w:val="00ED7FC4"/>
    <w:rsid w:val="00EE2442"/>
    <w:rsid w:val="00EE5007"/>
    <w:rsid w:val="00EE5A2D"/>
    <w:rsid w:val="00EE65FF"/>
    <w:rsid w:val="00EE6F64"/>
    <w:rsid w:val="00EE73DA"/>
    <w:rsid w:val="00EE75E9"/>
    <w:rsid w:val="00EE7734"/>
    <w:rsid w:val="00EF0C3F"/>
    <w:rsid w:val="00EF334B"/>
    <w:rsid w:val="00F0650C"/>
    <w:rsid w:val="00F102E2"/>
    <w:rsid w:val="00F12500"/>
    <w:rsid w:val="00F12720"/>
    <w:rsid w:val="00F13A0A"/>
    <w:rsid w:val="00F14552"/>
    <w:rsid w:val="00F15C68"/>
    <w:rsid w:val="00F17551"/>
    <w:rsid w:val="00F176F1"/>
    <w:rsid w:val="00F17A26"/>
    <w:rsid w:val="00F17E35"/>
    <w:rsid w:val="00F200A8"/>
    <w:rsid w:val="00F23CB4"/>
    <w:rsid w:val="00F2402F"/>
    <w:rsid w:val="00F24257"/>
    <w:rsid w:val="00F24C37"/>
    <w:rsid w:val="00F309FE"/>
    <w:rsid w:val="00F3229A"/>
    <w:rsid w:val="00F363D5"/>
    <w:rsid w:val="00F36861"/>
    <w:rsid w:val="00F40C59"/>
    <w:rsid w:val="00F41AEA"/>
    <w:rsid w:val="00F41FA1"/>
    <w:rsid w:val="00F4336A"/>
    <w:rsid w:val="00F46745"/>
    <w:rsid w:val="00F477F0"/>
    <w:rsid w:val="00F47FC4"/>
    <w:rsid w:val="00F54789"/>
    <w:rsid w:val="00F5511B"/>
    <w:rsid w:val="00F57A6F"/>
    <w:rsid w:val="00F57DA2"/>
    <w:rsid w:val="00F57F59"/>
    <w:rsid w:val="00F603D9"/>
    <w:rsid w:val="00F61209"/>
    <w:rsid w:val="00F632DE"/>
    <w:rsid w:val="00F64EDA"/>
    <w:rsid w:val="00F706F6"/>
    <w:rsid w:val="00F71B8F"/>
    <w:rsid w:val="00F7210E"/>
    <w:rsid w:val="00F72BA2"/>
    <w:rsid w:val="00F76C27"/>
    <w:rsid w:val="00F77EA6"/>
    <w:rsid w:val="00F82B60"/>
    <w:rsid w:val="00F85037"/>
    <w:rsid w:val="00F90259"/>
    <w:rsid w:val="00F91B05"/>
    <w:rsid w:val="00F91B90"/>
    <w:rsid w:val="00F926F8"/>
    <w:rsid w:val="00F94E60"/>
    <w:rsid w:val="00F965D8"/>
    <w:rsid w:val="00FA27D3"/>
    <w:rsid w:val="00FA2E25"/>
    <w:rsid w:val="00FA5C5C"/>
    <w:rsid w:val="00FA7905"/>
    <w:rsid w:val="00FA7BEE"/>
    <w:rsid w:val="00FA7BFF"/>
    <w:rsid w:val="00FB0B88"/>
    <w:rsid w:val="00FB29CE"/>
    <w:rsid w:val="00FB2DF6"/>
    <w:rsid w:val="00FB41AC"/>
    <w:rsid w:val="00FB512E"/>
    <w:rsid w:val="00FB5472"/>
    <w:rsid w:val="00FB59BA"/>
    <w:rsid w:val="00FB65AE"/>
    <w:rsid w:val="00FC17FF"/>
    <w:rsid w:val="00FC1D49"/>
    <w:rsid w:val="00FC2213"/>
    <w:rsid w:val="00FC455C"/>
    <w:rsid w:val="00FC57AF"/>
    <w:rsid w:val="00FC5ADD"/>
    <w:rsid w:val="00FD1385"/>
    <w:rsid w:val="00FD660F"/>
    <w:rsid w:val="00FE0CD4"/>
    <w:rsid w:val="00FE119D"/>
    <w:rsid w:val="00FE2D86"/>
    <w:rsid w:val="00FE49FF"/>
    <w:rsid w:val="00FE690F"/>
    <w:rsid w:val="00FE7CF6"/>
    <w:rsid w:val="00FF29E7"/>
    <w:rsid w:val="00FF56B4"/>
    <w:rsid w:val="00FF589F"/>
    <w:rsid w:val="00FF6D4A"/>
    <w:rsid w:val="00FF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8C808"/>
  <w15:chartTrackingRefBased/>
  <w15:docId w15:val="{BFF4FA6F-B13D-4AD0-A425-DFF2387A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1"/>
      </w:numPr>
      <w:suppressAutoHyphens/>
      <w:spacing w:before="240" w:after="240" w:line="480" w:lineRule="auto"/>
      <w:jc w:val="both"/>
      <w:outlineLvl w:val="1"/>
    </w:pPr>
    <w:rPr>
      <w:szCs w:val="20"/>
    </w:rPr>
  </w:style>
  <w:style w:type="paragraph" w:customStyle="1" w:styleId="ParaLevel3">
    <w:name w:val="ParaLevel3"/>
    <w:basedOn w:val="Normal"/>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pPr>
      <w:numPr>
        <w:ilvl w:val="3"/>
        <w:numId w:val="1"/>
      </w:numPr>
      <w:suppressAutoHyphens/>
      <w:spacing w:before="240" w:after="240" w:line="480" w:lineRule="auto"/>
      <w:jc w:val="both"/>
      <w:outlineLvl w:val="3"/>
    </w:pPr>
    <w:rPr>
      <w:szCs w:val="20"/>
    </w:rPr>
  </w:style>
  <w:style w:type="paragraph" w:customStyle="1" w:styleId="ParaLevel5">
    <w:name w:val="ParaLevel5"/>
    <w:basedOn w:val="Normal"/>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pPr>
      <w:numPr>
        <w:ilvl w:val="5"/>
        <w:numId w:val="1"/>
      </w:numPr>
      <w:suppressAutoHyphens/>
      <w:spacing w:before="240" w:after="240" w:line="480" w:lineRule="auto"/>
      <w:jc w:val="both"/>
      <w:outlineLvl w:val="5"/>
    </w:pPr>
    <w:rPr>
      <w:szCs w:val="20"/>
    </w:rPr>
  </w:style>
  <w:style w:type="paragraph" w:customStyle="1" w:styleId="ParaLevel7">
    <w:name w:val="ParaLevel7"/>
    <w:basedOn w:val="Normal"/>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pPr>
      <w:numPr>
        <w:ilvl w:val="7"/>
        <w:numId w:val="1"/>
      </w:numPr>
      <w:suppressAutoHyphens/>
      <w:spacing w:before="240" w:after="240" w:line="480" w:lineRule="auto"/>
      <w:jc w:val="both"/>
      <w:outlineLvl w:val="7"/>
    </w:pPr>
    <w:rPr>
      <w:szCs w:val="20"/>
    </w:rPr>
  </w:style>
  <w:style w:type="paragraph" w:customStyle="1" w:styleId="ParaLevel9">
    <w:name w:val="ParaLevel9"/>
    <w:basedOn w:val="Normal"/>
    <w:pPr>
      <w:numPr>
        <w:ilvl w:val="8"/>
        <w:numId w:val="1"/>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character" w:styleId="CommentReference">
    <w:name w:val="annotation reference"/>
    <w:rsid w:val="005668D1"/>
    <w:rPr>
      <w:sz w:val="16"/>
      <w:szCs w:val="16"/>
    </w:rPr>
  </w:style>
  <w:style w:type="paragraph" w:customStyle="1" w:styleId="eMailBlock">
    <w:name w:val="eMailBlock"/>
    <w:basedOn w:val="Title"/>
    <w:rPr>
      <w:sz w:val="26"/>
    </w:rPr>
  </w:style>
  <w:style w:type="paragraph" w:styleId="CommentText">
    <w:name w:val="annotation text"/>
    <w:basedOn w:val="Normal"/>
    <w:link w:val="CommentTextChar"/>
    <w:rsid w:val="005668D1"/>
    <w:rPr>
      <w:sz w:val="20"/>
      <w:szCs w:val="20"/>
    </w:rPr>
  </w:style>
  <w:style w:type="character" w:customStyle="1" w:styleId="CommentTextChar">
    <w:name w:val="Comment Text Char"/>
    <w:link w:val="CommentText"/>
    <w:rsid w:val="005668D1"/>
    <w:rPr>
      <w:lang w:eastAsia="en-US"/>
    </w:rPr>
  </w:style>
  <w:style w:type="paragraph" w:styleId="CommentSubject">
    <w:name w:val="annotation subject"/>
    <w:basedOn w:val="CommentText"/>
    <w:next w:val="CommentText"/>
    <w:link w:val="CommentSubjectChar"/>
    <w:rsid w:val="005668D1"/>
    <w:rPr>
      <w:b/>
      <w:bCs/>
    </w:rPr>
  </w:style>
  <w:style w:type="character" w:customStyle="1" w:styleId="CommentSubjectChar">
    <w:name w:val="Comment Subject Char"/>
    <w:link w:val="CommentSubject"/>
    <w:rsid w:val="005668D1"/>
    <w:rPr>
      <w:b/>
      <w:bCs/>
      <w:lang w:eastAsia="en-US"/>
    </w:rPr>
  </w:style>
  <w:style w:type="paragraph" w:customStyle="1" w:styleId="paragraph">
    <w:name w:val="paragraph"/>
    <w:basedOn w:val="Normal"/>
    <w:rsid w:val="00FE0CD4"/>
    <w:pPr>
      <w:spacing w:before="100" w:beforeAutospacing="1" w:after="100" w:afterAutospacing="1"/>
    </w:pPr>
    <w:rPr>
      <w:lang w:eastAsia="en-GB"/>
    </w:rPr>
  </w:style>
  <w:style w:type="character" w:customStyle="1" w:styleId="eop">
    <w:name w:val="eop"/>
    <w:basedOn w:val="DefaultParagraphFont"/>
    <w:rsid w:val="00FE0CD4"/>
  </w:style>
  <w:style w:type="paragraph" w:styleId="ListParagraph">
    <w:name w:val="List Paragraph"/>
    <w:basedOn w:val="Normal"/>
    <w:uiPriority w:val="34"/>
    <w:qFormat/>
    <w:rsid w:val="00DA0195"/>
    <w:pPr>
      <w:spacing w:after="160" w:line="256" w:lineRule="auto"/>
      <w:ind w:left="720"/>
      <w:contextualSpacing/>
    </w:pPr>
    <w:rPr>
      <w:rFonts w:ascii="Calibri" w:eastAsia="Calibri" w:hAnsi="Calibri"/>
      <w:sz w:val="22"/>
      <w:szCs w:val="22"/>
    </w:rPr>
  </w:style>
  <w:style w:type="character" w:styleId="Hyperlink">
    <w:name w:val="Hyperlink"/>
    <w:uiPriority w:val="99"/>
    <w:unhideWhenUsed/>
    <w:rsid w:val="00E35020"/>
    <w:rPr>
      <w:color w:val="0000FF"/>
      <w:u w:val="single"/>
    </w:rPr>
  </w:style>
  <w:style w:type="character" w:styleId="UnresolvedMention">
    <w:name w:val="Unresolved Mention"/>
    <w:uiPriority w:val="99"/>
    <w:semiHidden/>
    <w:unhideWhenUsed/>
    <w:rsid w:val="005D3268"/>
    <w:rPr>
      <w:color w:val="605E5C"/>
      <w:shd w:val="clear" w:color="auto" w:fill="E1DFDD"/>
    </w:rPr>
  </w:style>
  <w:style w:type="paragraph" w:styleId="Revision">
    <w:name w:val="Revision"/>
    <w:hidden/>
    <w:uiPriority w:val="99"/>
    <w:semiHidden/>
    <w:rsid w:val="006D288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6625">
      <w:bodyDiv w:val="1"/>
      <w:marLeft w:val="0"/>
      <w:marRight w:val="0"/>
      <w:marTop w:val="0"/>
      <w:marBottom w:val="0"/>
      <w:divBdr>
        <w:top w:val="none" w:sz="0" w:space="0" w:color="auto"/>
        <w:left w:val="none" w:sz="0" w:space="0" w:color="auto"/>
        <w:bottom w:val="none" w:sz="0" w:space="0" w:color="auto"/>
        <w:right w:val="none" w:sz="0" w:space="0" w:color="auto"/>
      </w:divBdr>
    </w:div>
    <w:div w:id="273364191">
      <w:bodyDiv w:val="1"/>
      <w:marLeft w:val="0"/>
      <w:marRight w:val="0"/>
      <w:marTop w:val="0"/>
      <w:marBottom w:val="0"/>
      <w:divBdr>
        <w:top w:val="none" w:sz="0" w:space="0" w:color="auto"/>
        <w:left w:val="none" w:sz="0" w:space="0" w:color="auto"/>
        <w:bottom w:val="none" w:sz="0" w:space="0" w:color="auto"/>
        <w:right w:val="none" w:sz="0" w:space="0" w:color="auto"/>
      </w:divBdr>
    </w:div>
    <w:div w:id="532810287">
      <w:bodyDiv w:val="1"/>
      <w:marLeft w:val="0"/>
      <w:marRight w:val="0"/>
      <w:marTop w:val="0"/>
      <w:marBottom w:val="0"/>
      <w:divBdr>
        <w:top w:val="none" w:sz="0" w:space="0" w:color="auto"/>
        <w:left w:val="none" w:sz="0" w:space="0" w:color="auto"/>
        <w:bottom w:val="none" w:sz="0" w:space="0" w:color="auto"/>
        <w:right w:val="none" w:sz="0" w:space="0" w:color="auto"/>
      </w:divBdr>
    </w:div>
    <w:div w:id="649098261">
      <w:bodyDiv w:val="1"/>
      <w:marLeft w:val="0"/>
      <w:marRight w:val="0"/>
      <w:marTop w:val="0"/>
      <w:marBottom w:val="0"/>
      <w:divBdr>
        <w:top w:val="none" w:sz="0" w:space="0" w:color="auto"/>
        <w:left w:val="none" w:sz="0" w:space="0" w:color="auto"/>
        <w:bottom w:val="none" w:sz="0" w:space="0" w:color="auto"/>
        <w:right w:val="none" w:sz="0" w:space="0" w:color="auto"/>
      </w:divBdr>
    </w:div>
    <w:div w:id="687222461">
      <w:bodyDiv w:val="1"/>
      <w:marLeft w:val="0"/>
      <w:marRight w:val="0"/>
      <w:marTop w:val="0"/>
      <w:marBottom w:val="0"/>
      <w:divBdr>
        <w:top w:val="none" w:sz="0" w:space="0" w:color="auto"/>
        <w:left w:val="none" w:sz="0" w:space="0" w:color="auto"/>
        <w:bottom w:val="none" w:sz="0" w:space="0" w:color="auto"/>
        <w:right w:val="none" w:sz="0" w:space="0" w:color="auto"/>
      </w:divBdr>
    </w:div>
    <w:div w:id="1763067128">
      <w:bodyDiv w:val="1"/>
      <w:marLeft w:val="0"/>
      <w:marRight w:val="0"/>
      <w:marTop w:val="0"/>
      <w:marBottom w:val="0"/>
      <w:divBdr>
        <w:top w:val="none" w:sz="0" w:space="0" w:color="auto"/>
        <w:left w:val="none" w:sz="0" w:space="0" w:color="auto"/>
        <w:bottom w:val="none" w:sz="0" w:space="0" w:color="auto"/>
        <w:right w:val="none" w:sz="0" w:space="0" w:color="auto"/>
      </w:divBdr>
    </w:div>
    <w:div w:id="20945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otect-eu.mimecast.com/s/64d3CjlrFjPqlkuWiB5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h93x\OneDrive%20-%20eJudiciary\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B21107D55D4F418915AE89F8B0C09B" ma:contentTypeVersion="13" ma:contentTypeDescription="Create a new document." ma:contentTypeScope="" ma:versionID="4fb73a72838ae75a1307a184381c1e02">
  <xsd:schema xmlns:xsd="http://www.w3.org/2001/XMLSchema" xmlns:xs="http://www.w3.org/2001/XMLSchema" xmlns:p="http://schemas.microsoft.com/office/2006/metadata/properties" xmlns:ns3="280bcbf3-fdfc-4eb0-b96b-cab686b14d5d" xmlns:ns4="22b9fc00-1a44-40cf-ac95-f4380d2e67ae" targetNamespace="http://schemas.microsoft.com/office/2006/metadata/properties" ma:root="true" ma:fieldsID="61fab9b9c25b3dc3981d2c81ab75f305" ns3:_="" ns4:_="">
    <xsd:import namespace="280bcbf3-fdfc-4eb0-b96b-cab686b14d5d"/>
    <xsd:import namespace="22b9fc00-1a44-40cf-ac95-f4380d2e67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bcbf3-fdfc-4eb0-b96b-cab686b14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b9fc00-1a44-40cf-ac95-f4380d2e67a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77D095-C06A-4272-B6F1-AF241C1C87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6FC4B3-B8E2-4EB5-B0AC-EA31C2D26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bcbf3-fdfc-4eb0-b96b-cab686b14d5d"/>
    <ds:schemaRef ds:uri="22b9fc00-1a44-40cf-ac95-f4380d2e6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3D59F1-3AB2-4EEC-A3B9-6212FBD5FC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hc_judg2k</Template>
  <TotalTime>1</TotalTime>
  <Pages>91</Pages>
  <Words>26254</Words>
  <Characters>121885</Characters>
  <Application>Microsoft Office Word</Application>
  <DocSecurity>0</DocSecurity>
  <Lines>1015</Lines>
  <Paragraphs>295</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Bedford, HHJudge Robin</dc:creator>
  <cp:keywords/>
  <dc:description/>
  <cp:lastModifiedBy>Gladstone, Rachel (Judicial Office)</cp:lastModifiedBy>
  <cp:revision>2</cp:revision>
  <cp:lastPrinted>2003-02-01T12:12:00Z</cp:lastPrinted>
  <dcterms:created xsi:type="dcterms:W3CDTF">2024-06-25T11:09:00Z</dcterms:created>
  <dcterms:modified xsi:type="dcterms:W3CDTF">2024-06-25T11:09:00Z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FAMILY COURT</vt:lpwstr>
  </property>
  <property fmtid="{D5CDD505-2E9C-101B-9397-08002B2CF9AE}" pid="5" name="SubDivision">
    <vt:lpwstr/>
  </property>
  <property fmtid="{D5CDD505-2E9C-101B-9397-08002B2CF9AE}" pid="6" name="ApprovedStage">
    <vt:lpwstr>Draft</vt:lpwstr>
  </property>
  <property fmtid="{D5CDD505-2E9C-101B-9397-08002B2CF9AE}" pid="7" name="NCDiv">
    <vt:lpwstr/>
  </property>
  <property fmtid="{D5CDD505-2E9C-101B-9397-08002B2CF9AE}" pid="8" name="NCCaseNum">
    <vt:lpwstr>SD22C50191</vt:lpwstr>
  </property>
  <property fmtid="{D5CDD505-2E9C-101B-9397-08002B2CF9AE}" pid="9" name="NCJudge">
    <vt:lpwstr>HIS HONOUR JUDGE BEDFORD</vt:lpwstr>
  </property>
  <property fmtid="{D5CDD505-2E9C-101B-9397-08002B2CF9AE}" pid="10" name="ContentTypeId">
    <vt:lpwstr>0x01010039B21107D55D4F418915AE89F8B0C09B</vt:lpwstr>
  </property>
  <property fmtid="{D5CDD505-2E9C-101B-9397-08002B2CF9AE}" pid="11" name="NCJudgeDate">
    <vt:lpwstr>19/02/2024</vt:lpwstr>
  </property>
</Properties>
</file>