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891EDA" w14:textId="77777777" w:rsidR="00C61F15" w:rsidRPr="007F11F2" w:rsidRDefault="00D54A3C" w:rsidP="00CF0BC8">
      <w:pPr>
        <w:spacing w:after="0" w:line="276" w:lineRule="auto"/>
        <w:jc w:val="both"/>
        <w:rPr>
          <w:rFonts w:ascii="Times New Roman" w:eastAsia="Times New Roman" w:hAnsi="Times New Roman" w:cs="Times New Roman"/>
          <w:sz w:val="32"/>
          <w:szCs w:val="32"/>
        </w:rPr>
      </w:pPr>
      <w:r w:rsidRPr="007F11F2">
        <w:rPr>
          <w:rFonts w:ascii="Times New Roman" w:eastAsia="Times New Roman" w:hAnsi="Times New Roman" w:cs="Times New Roman"/>
          <w:sz w:val="32"/>
          <w:szCs w:val="32"/>
        </w:rPr>
        <w:t xml:space="preserve"> </w:t>
      </w:r>
    </w:p>
    <w:p w14:paraId="7471700D" w14:textId="77777777" w:rsidR="00CF0BC8" w:rsidRPr="00CF0BC8" w:rsidRDefault="00CF0BC8" w:rsidP="00CF0BC8">
      <w:pPr>
        <w:spacing w:after="0" w:line="276" w:lineRule="auto"/>
        <w:jc w:val="center"/>
        <w:rPr>
          <w:rFonts w:ascii="Times New Roman" w:eastAsia="Times New Roman" w:hAnsi="Times New Roman" w:cs="Times New Roman"/>
          <w:b/>
          <w:sz w:val="24"/>
          <w:szCs w:val="24"/>
        </w:rPr>
      </w:pPr>
      <w:r w:rsidRPr="00CF0BC8">
        <w:rPr>
          <w:rFonts w:ascii="Times New Roman" w:eastAsia="Times New Roman" w:hAnsi="Times New Roman" w:cs="Times New Roman"/>
          <w:b/>
          <w:sz w:val="24"/>
          <w:szCs w:val="24"/>
        </w:rPr>
        <w:t xml:space="preserve">THE </w:t>
      </w:r>
      <w:r w:rsidR="003D6672">
        <w:rPr>
          <w:rFonts w:ascii="Times New Roman" w:eastAsia="Times New Roman" w:hAnsi="Times New Roman" w:cs="Times New Roman"/>
          <w:b/>
          <w:sz w:val="24"/>
          <w:szCs w:val="24"/>
        </w:rPr>
        <w:t>CHEMICAL WEAPONS</w:t>
      </w:r>
      <w:r w:rsidRPr="00CF0BC8">
        <w:rPr>
          <w:rFonts w:ascii="Times New Roman" w:eastAsia="Times New Roman" w:hAnsi="Times New Roman" w:cs="Times New Roman"/>
          <w:b/>
          <w:sz w:val="24"/>
          <w:szCs w:val="24"/>
        </w:rPr>
        <w:t xml:space="preserve"> (SANCTIONS) (EU EXIT) REGULATIONS 201</w:t>
      </w:r>
      <w:r w:rsidR="00050D00">
        <w:rPr>
          <w:rFonts w:ascii="Times New Roman" w:eastAsia="Times New Roman" w:hAnsi="Times New Roman" w:cs="Times New Roman"/>
          <w:b/>
          <w:sz w:val="24"/>
          <w:szCs w:val="24"/>
        </w:rPr>
        <w:t>9</w:t>
      </w:r>
    </w:p>
    <w:p w14:paraId="3EE4A147" w14:textId="77777777" w:rsidR="00CF0BC8" w:rsidRPr="00CF0BC8" w:rsidRDefault="00CF0BC8" w:rsidP="00CF0BC8">
      <w:pPr>
        <w:spacing w:after="0" w:line="276" w:lineRule="auto"/>
        <w:jc w:val="center"/>
        <w:rPr>
          <w:rFonts w:ascii="Times New Roman" w:eastAsia="Times New Roman" w:hAnsi="Times New Roman" w:cs="Times New Roman"/>
          <w:b/>
          <w:sz w:val="24"/>
          <w:szCs w:val="24"/>
        </w:rPr>
      </w:pPr>
    </w:p>
    <w:p w14:paraId="640BF2B0" w14:textId="77777777" w:rsidR="00D9307F" w:rsidRPr="00CF0BC8" w:rsidRDefault="00CF0BC8" w:rsidP="00CF0BC8">
      <w:pPr>
        <w:spacing w:after="0" w:line="276" w:lineRule="auto"/>
        <w:jc w:val="center"/>
        <w:rPr>
          <w:rFonts w:ascii="Times New Roman" w:eastAsia="Times New Roman" w:hAnsi="Times New Roman" w:cs="Times New Roman"/>
          <w:b/>
          <w:sz w:val="24"/>
          <w:szCs w:val="24"/>
        </w:rPr>
      </w:pPr>
      <w:r w:rsidRPr="00CF0BC8">
        <w:rPr>
          <w:rFonts w:ascii="Times New Roman" w:eastAsia="Times New Roman" w:hAnsi="Times New Roman" w:cs="Times New Roman"/>
          <w:b/>
          <w:sz w:val="24"/>
          <w:szCs w:val="24"/>
        </w:rPr>
        <w:t xml:space="preserve">REPORT UNDER SECTION 2(4) OF THE SANCTIONS AND ANTI-MONEY LAUNDERING ACT </w:t>
      </w:r>
      <w:r w:rsidR="005666EA" w:rsidRPr="00CF0BC8">
        <w:rPr>
          <w:rFonts w:ascii="Times New Roman" w:eastAsia="Times New Roman" w:hAnsi="Times New Roman" w:cs="Times New Roman"/>
          <w:b/>
          <w:sz w:val="24"/>
          <w:szCs w:val="24"/>
        </w:rPr>
        <w:t>201</w:t>
      </w:r>
      <w:r w:rsidR="00050D00">
        <w:rPr>
          <w:rFonts w:ascii="Times New Roman" w:eastAsia="Times New Roman" w:hAnsi="Times New Roman" w:cs="Times New Roman"/>
          <w:b/>
          <w:sz w:val="24"/>
          <w:szCs w:val="24"/>
        </w:rPr>
        <w:t>8</w:t>
      </w:r>
    </w:p>
    <w:p w14:paraId="396A383C" w14:textId="77777777" w:rsidR="00841461" w:rsidRDefault="00841461" w:rsidP="00CF0BC8">
      <w:pPr>
        <w:pStyle w:val="ListParagraph"/>
        <w:spacing w:line="276" w:lineRule="auto"/>
        <w:jc w:val="both"/>
        <w:rPr>
          <w:rFonts w:ascii="Times New Roman" w:eastAsia="Times New Roman" w:hAnsi="Times New Roman" w:cs="Times New Roman"/>
          <w:b/>
          <w:sz w:val="24"/>
          <w:szCs w:val="24"/>
        </w:rPr>
      </w:pPr>
    </w:p>
    <w:p w14:paraId="3AFC17A9" w14:textId="77777777" w:rsidR="00CF0BC8" w:rsidRPr="003D6672" w:rsidRDefault="00CF0BC8" w:rsidP="00CF0BC8">
      <w:pPr>
        <w:pStyle w:val="ListParagraph"/>
        <w:spacing w:line="276" w:lineRule="auto"/>
        <w:jc w:val="both"/>
        <w:rPr>
          <w:rFonts w:ascii="Times New Roman" w:eastAsia="Times New Roman" w:hAnsi="Times New Roman" w:cs="Times New Roman"/>
          <w:b/>
        </w:rPr>
      </w:pPr>
    </w:p>
    <w:p w14:paraId="74247B45" w14:textId="77777777" w:rsidR="00D9307F" w:rsidRPr="003D6672" w:rsidRDefault="008861DB" w:rsidP="00CF0BC8">
      <w:pPr>
        <w:pStyle w:val="ListParagraph"/>
        <w:spacing w:line="276" w:lineRule="auto"/>
        <w:jc w:val="both"/>
        <w:rPr>
          <w:rFonts w:ascii="Times New Roman" w:eastAsia="Times New Roman" w:hAnsi="Times New Roman" w:cs="Times New Roman"/>
          <w:b/>
        </w:rPr>
      </w:pPr>
      <w:r w:rsidRPr="003D6672">
        <w:rPr>
          <w:rFonts w:ascii="Times New Roman" w:eastAsia="Times New Roman" w:hAnsi="Times New Roman" w:cs="Times New Roman"/>
          <w:b/>
        </w:rPr>
        <w:t>Introduction</w:t>
      </w:r>
    </w:p>
    <w:p w14:paraId="3699EDD8" w14:textId="77777777" w:rsidR="008861DB" w:rsidRPr="00A725D9" w:rsidRDefault="008861DB" w:rsidP="00CF0BC8">
      <w:pPr>
        <w:spacing w:after="0" w:line="276" w:lineRule="auto"/>
        <w:jc w:val="both"/>
        <w:rPr>
          <w:rFonts w:ascii="Times New Roman" w:eastAsia="Times New Roman" w:hAnsi="Times New Roman" w:cs="Times New Roman"/>
          <w:color w:val="808080" w:themeColor="background1" w:themeShade="80"/>
        </w:rPr>
      </w:pPr>
    </w:p>
    <w:p w14:paraId="4A4640F9" w14:textId="246376EC" w:rsidR="003378A6" w:rsidRPr="003D6672" w:rsidRDefault="004967E5" w:rsidP="002D1D2D">
      <w:pPr>
        <w:pStyle w:val="ListParagraph"/>
        <w:numPr>
          <w:ilvl w:val="0"/>
          <w:numId w:val="31"/>
        </w:numPr>
        <w:spacing w:after="240" w:line="276" w:lineRule="auto"/>
        <w:jc w:val="both"/>
        <w:rPr>
          <w:rFonts w:ascii="Times New Roman" w:hAnsi="Times New Roman" w:cs="Times New Roman"/>
        </w:rPr>
      </w:pPr>
      <w:r w:rsidRPr="003D6672">
        <w:rPr>
          <w:rFonts w:ascii="Times New Roman" w:hAnsi="Times New Roman" w:cs="Times New Roman"/>
        </w:rPr>
        <w:t xml:space="preserve">This is a report under </w:t>
      </w:r>
      <w:r w:rsidR="007E4DDA" w:rsidRPr="003D6672">
        <w:rPr>
          <w:rFonts w:ascii="Times New Roman" w:hAnsi="Times New Roman" w:cs="Times New Roman"/>
        </w:rPr>
        <w:t>section 2(4) of the</w:t>
      </w:r>
      <w:r w:rsidR="00787427" w:rsidRPr="003D6672">
        <w:rPr>
          <w:rFonts w:ascii="Times New Roman" w:hAnsi="Times New Roman" w:cs="Times New Roman"/>
        </w:rPr>
        <w:t xml:space="preserve"> Sanctions and Anti-Money Laundering</w:t>
      </w:r>
      <w:r w:rsidR="007E4DDA" w:rsidRPr="003D6672">
        <w:rPr>
          <w:rFonts w:ascii="Times New Roman" w:hAnsi="Times New Roman" w:cs="Times New Roman"/>
        </w:rPr>
        <w:t xml:space="preserve"> Act</w:t>
      </w:r>
      <w:r w:rsidR="00787427" w:rsidRPr="003D6672">
        <w:rPr>
          <w:rFonts w:ascii="Times New Roman" w:hAnsi="Times New Roman" w:cs="Times New Roman"/>
        </w:rPr>
        <w:t xml:space="preserve"> </w:t>
      </w:r>
      <w:r w:rsidR="00386866" w:rsidRPr="003D6672">
        <w:rPr>
          <w:rFonts w:ascii="Times New Roman" w:hAnsi="Times New Roman" w:cs="Times New Roman"/>
        </w:rPr>
        <w:t xml:space="preserve">2018 </w:t>
      </w:r>
      <w:r w:rsidR="00787427" w:rsidRPr="003D6672">
        <w:rPr>
          <w:rFonts w:ascii="Times New Roman" w:hAnsi="Times New Roman" w:cs="Times New Roman"/>
        </w:rPr>
        <w:t>(</w:t>
      </w:r>
      <w:r w:rsidR="00D54A3C" w:rsidRPr="003D6672">
        <w:rPr>
          <w:rFonts w:ascii="Times New Roman" w:hAnsi="Times New Roman" w:cs="Times New Roman"/>
        </w:rPr>
        <w:t>“</w:t>
      </w:r>
      <w:r w:rsidR="00D54A3C" w:rsidRPr="003D6672">
        <w:rPr>
          <w:rFonts w:ascii="Times New Roman" w:hAnsi="Times New Roman" w:cs="Times New Roman"/>
          <w:b/>
        </w:rPr>
        <w:t>t</w:t>
      </w:r>
      <w:r w:rsidR="00787427" w:rsidRPr="003D6672">
        <w:rPr>
          <w:rFonts w:ascii="Times New Roman" w:hAnsi="Times New Roman" w:cs="Times New Roman"/>
          <w:b/>
        </w:rPr>
        <w:t>he Act</w:t>
      </w:r>
      <w:r w:rsidR="00D54A3C" w:rsidRPr="003D6672">
        <w:rPr>
          <w:rFonts w:ascii="Times New Roman" w:hAnsi="Times New Roman" w:cs="Times New Roman"/>
        </w:rPr>
        <w:t>”</w:t>
      </w:r>
      <w:r w:rsidR="00787427" w:rsidRPr="003D6672">
        <w:rPr>
          <w:rFonts w:ascii="Times New Roman" w:hAnsi="Times New Roman" w:cs="Times New Roman"/>
        </w:rPr>
        <w:t xml:space="preserve">) in relation to the </w:t>
      </w:r>
      <w:r w:rsidR="00764C38" w:rsidRPr="003D6672">
        <w:rPr>
          <w:rFonts w:ascii="Times New Roman" w:hAnsi="Times New Roman" w:cs="Times New Roman"/>
        </w:rPr>
        <w:t xml:space="preserve">Chemical Weapon </w:t>
      </w:r>
      <w:r w:rsidR="00787427" w:rsidRPr="003D6672">
        <w:rPr>
          <w:rFonts w:ascii="Times New Roman" w:hAnsi="Times New Roman" w:cs="Times New Roman"/>
        </w:rPr>
        <w:t xml:space="preserve">(Sanctions) (EU Exit) Regulations </w:t>
      </w:r>
      <w:r w:rsidR="005666EA" w:rsidRPr="003D6672">
        <w:rPr>
          <w:rFonts w:ascii="Times New Roman" w:hAnsi="Times New Roman" w:cs="Times New Roman"/>
        </w:rPr>
        <w:t>2019</w:t>
      </w:r>
      <w:r w:rsidR="00FF0550" w:rsidRPr="003D6672">
        <w:rPr>
          <w:rFonts w:ascii="Times New Roman" w:hAnsi="Times New Roman" w:cs="Times New Roman"/>
        </w:rPr>
        <w:t>.</w:t>
      </w:r>
      <w:r w:rsidR="007E4DDA" w:rsidRPr="003D6672">
        <w:rPr>
          <w:rFonts w:ascii="Times New Roman" w:hAnsi="Times New Roman" w:cs="Times New Roman"/>
        </w:rPr>
        <w:t xml:space="preserve"> </w:t>
      </w:r>
      <w:r w:rsidR="00787427" w:rsidRPr="003D6672">
        <w:rPr>
          <w:rFonts w:ascii="Times New Roman" w:hAnsi="Times New Roman" w:cs="Times New Roman"/>
        </w:rPr>
        <w:t xml:space="preserve"> Section 2(4) requires a report to be laid before Parliament which explains why the</w:t>
      </w:r>
      <w:r w:rsidR="00841461" w:rsidRPr="003D6672">
        <w:rPr>
          <w:rFonts w:ascii="Times New Roman" w:hAnsi="Times New Roman" w:cs="Times New Roman"/>
        </w:rPr>
        <w:t xml:space="preserve"> appropriate Minister making </w:t>
      </w:r>
      <w:r w:rsidR="00787427" w:rsidRPr="003D6672">
        <w:rPr>
          <w:rFonts w:ascii="Times New Roman" w:hAnsi="Times New Roman" w:cs="Times New Roman"/>
        </w:rPr>
        <w:t xml:space="preserve">regulations </w:t>
      </w:r>
      <w:r w:rsidR="00841461" w:rsidRPr="003D6672">
        <w:rPr>
          <w:rFonts w:ascii="Times New Roman" w:hAnsi="Times New Roman" w:cs="Times New Roman"/>
        </w:rPr>
        <w:t xml:space="preserve">under section 1 </w:t>
      </w:r>
      <w:r w:rsidR="00787427" w:rsidRPr="003D6672">
        <w:rPr>
          <w:rFonts w:ascii="Times New Roman" w:hAnsi="Times New Roman" w:cs="Times New Roman"/>
        </w:rPr>
        <w:t xml:space="preserve">considers that the purpose of the regulations meet one or more of the conditions in paragraphs (a) to (i) of </w:t>
      </w:r>
      <w:r w:rsidR="00D54A3C" w:rsidRPr="003D6672">
        <w:rPr>
          <w:rFonts w:ascii="Times New Roman" w:hAnsi="Times New Roman" w:cs="Times New Roman"/>
        </w:rPr>
        <w:t xml:space="preserve">section </w:t>
      </w:r>
      <w:r w:rsidR="00787427" w:rsidRPr="003D6672">
        <w:rPr>
          <w:rFonts w:ascii="Times New Roman" w:hAnsi="Times New Roman" w:cs="Times New Roman"/>
        </w:rPr>
        <w:t>1(2) of the Act;</w:t>
      </w:r>
      <w:r w:rsidR="00787427" w:rsidRPr="003D6672">
        <w:rPr>
          <w:rStyle w:val="EndnoteReference"/>
          <w:rFonts w:ascii="Times New Roman" w:hAnsi="Times New Roman" w:cs="Times New Roman"/>
        </w:rPr>
        <w:endnoteReference w:id="1"/>
      </w:r>
      <w:r w:rsidR="00787427" w:rsidRPr="003D6672">
        <w:rPr>
          <w:rFonts w:ascii="Times New Roman" w:hAnsi="Times New Roman" w:cs="Times New Roman"/>
        </w:rPr>
        <w:t xml:space="preserve"> why the Minister considers that there are good reasons to pursue that purpose; and why the Minister considers that the imposition of sanctions is a reasonable course of action for that purpose. </w:t>
      </w:r>
    </w:p>
    <w:p w14:paraId="04377191" w14:textId="77777777" w:rsidR="00B805BE" w:rsidRPr="003D6672" w:rsidRDefault="003378A6" w:rsidP="003378A6">
      <w:pPr>
        <w:pStyle w:val="ListParagraph"/>
        <w:numPr>
          <w:ilvl w:val="0"/>
          <w:numId w:val="31"/>
        </w:numPr>
        <w:spacing w:after="240" w:line="276" w:lineRule="auto"/>
        <w:jc w:val="both"/>
        <w:rPr>
          <w:rFonts w:ascii="Times New Roman" w:hAnsi="Times New Roman" w:cs="Times New Roman"/>
        </w:rPr>
      </w:pPr>
      <w:r w:rsidRPr="003D6672">
        <w:rPr>
          <w:rFonts w:ascii="Times New Roman" w:hAnsi="Times New Roman" w:cs="Times New Roman"/>
        </w:rPr>
        <w:t xml:space="preserve">Sanctions will continue to contribute to the </w:t>
      </w:r>
      <w:r w:rsidR="00050D00" w:rsidRPr="003D6672">
        <w:rPr>
          <w:rFonts w:ascii="Times New Roman" w:hAnsi="Times New Roman" w:cs="Times New Roman"/>
        </w:rPr>
        <w:t>UK’s</w:t>
      </w:r>
      <w:r w:rsidRPr="003D6672">
        <w:rPr>
          <w:rFonts w:ascii="Times New Roman" w:hAnsi="Times New Roman" w:cs="Times New Roman"/>
        </w:rPr>
        <w:t xml:space="preserve"> efforts to “defend the rules-based international order”.  The UK will continue to be a global leader on sanctions, based on the smart, targeted use of sanctions, as part of wider political and diplomatic strategies. The UK will enhance its leadership role in developing robust evidence to support sanctions regimes and designations – for national and multilateral sanctions. At the international level, the UK will continue to seek multilateral cooperation on sanctions in response to shared threats, given that a collective approach to sanctions achieves the greatest impact. </w:t>
      </w:r>
    </w:p>
    <w:p w14:paraId="5E0C8ABC" w14:textId="326AD9EE" w:rsidR="00B805BE" w:rsidRPr="002D1D2D" w:rsidRDefault="007F11F2" w:rsidP="00764C38">
      <w:pPr>
        <w:pStyle w:val="ListParagraph"/>
        <w:numPr>
          <w:ilvl w:val="0"/>
          <w:numId w:val="31"/>
        </w:numPr>
        <w:spacing w:after="240" w:line="276" w:lineRule="auto"/>
        <w:jc w:val="both"/>
        <w:rPr>
          <w:rFonts w:ascii="Times New Roman" w:hAnsi="Times New Roman" w:cs="Times New Roman"/>
        </w:rPr>
      </w:pPr>
      <w:r w:rsidRPr="002F6791">
        <w:rPr>
          <w:rFonts w:ascii="Times New Roman" w:hAnsi="Times New Roman" w:cs="Times New Roman"/>
        </w:rPr>
        <w:t>T</w:t>
      </w:r>
      <w:r w:rsidR="007A09FE" w:rsidRPr="002F6791">
        <w:rPr>
          <w:rFonts w:ascii="Times New Roman" w:hAnsi="Times New Roman" w:cs="Times New Roman"/>
        </w:rPr>
        <w:t xml:space="preserve">here is an existing EU </w:t>
      </w:r>
      <w:r w:rsidR="00C05E6D">
        <w:rPr>
          <w:rFonts w:ascii="Times New Roman" w:hAnsi="Times New Roman" w:cs="Times New Roman"/>
        </w:rPr>
        <w:t>chemical weapons</w:t>
      </w:r>
      <w:r w:rsidR="00C05E6D" w:rsidRPr="002F6791">
        <w:rPr>
          <w:rFonts w:ascii="Times New Roman" w:hAnsi="Times New Roman" w:cs="Times New Roman"/>
        </w:rPr>
        <w:t xml:space="preserve"> </w:t>
      </w:r>
      <w:r w:rsidR="007A09FE" w:rsidRPr="002F6791">
        <w:rPr>
          <w:rFonts w:ascii="Times New Roman" w:hAnsi="Times New Roman" w:cs="Times New Roman"/>
        </w:rPr>
        <w:t>sanctions regime, which was established in 201</w:t>
      </w:r>
      <w:r w:rsidR="00764C38">
        <w:rPr>
          <w:rFonts w:ascii="Times New Roman" w:hAnsi="Times New Roman" w:cs="Times New Roman"/>
        </w:rPr>
        <w:t>8</w:t>
      </w:r>
      <w:r w:rsidR="007A09FE" w:rsidRPr="002F6791">
        <w:rPr>
          <w:rFonts w:ascii="Times New Roman" w:hAnsi="Times New Roman" w:cs="Times New Roman"/>
        </w:rPr>
        <w:t xml:space="preserve">, in response to </w:t>
      </w:r>
      <w:r w:rsidR="00764C38">
        <w:rPr>
          <w:rFonts w:ascii="Times New Roman" w:hAnsi="Times New Roman" w:cs="Times New Roman"/>
        </w:rPr>
        <w:t xml:space="preserve">continued use of chemical weapons across the world, in violation of global norms and in contravention of the </w:t>
      </w:r>
      <w:r w:rsidR="001D5A1A">
        <w:rPr>
          <w:rFonts w:ascii="Times New Roman" w:hAnsi="Times New Roman" w:cs="Times New Roman"/>
        </w:rPr>
        <w:t xml:space="preserve">Convention on the Prohibition of the Development, Production, Stockpiling and Use of Chemical Weapons and on their Destruction (“the </w:t>
      </w:r>
      <w:r w:rsidR="00764C38">
        <w:rPr>
          <w:rFonts w:ascii="Times New Roman" w:hAnsi="Times New Roman" w:cs="Times New Roman"/>
        </w:rPr>
        <w:t>Chemical Weapons Convention</w:t>
      </w:r>
      <w:r w:rsidR="001D5A1A">
        <w:rPr>
          <w:rFonts w:ascii="Times New Roman" w:hAnsi="Times New Roman" w:cs="Times New Roman"/>
        </w:rPr>
        <w:t>”)</w:t>
      </w:r>
      <w:r w:rsidR="00764C38">
        <w:rPr>
          <w:rFonts w:ascii="Times New Roman" w:hAnsi="Times New Roman" w:cs="Times New Roman"/>
        </w:rPr>
        <w:t>.</w:t>
      </w:r>
      <w:r w:rsidR="007A09FE" w:rsidRPr="002F6791">
        <w:rPr>
          <w:rFonts w:ascii="Times New Roman" w:hAnsi="Times New Roman" w:cs="Times New Roman"/>
        </w:rPr>
        <w:t xml:space="preserve"> The preambular language in the EU Council Decision (No. </w:t>
      </w:r>
      <w:r w:rsidR="00764C38">
        <w:rPr>
          <w:rFonts w:ascii="Times New Roman" w:hAnsi="Times New Roman" w:cs="Times New Roman"/>
        </w:rPr>
        <w:t>2018</w:t>
      </w:r>
      <w:r w:rsidR="007A09FE" w:rsidRPr="002F6791">
        <w:rPr>
          <w:rFonts w:ascii="Times New Roman" w:hAnsi="Times New Roman" w:cs="Times New Roman"/>
        </w:rPr>
        <w:t>/</w:t>
      </w:r>
      <w:r w:rsidR="00764C38">
        <w:rPr>
          <w:rFonts w:ascii="Times New Roman" w:hAnsi="Times New Roman" w:cs="Times New Roman"/>
        </w:rPr>
        <w:t>1544</w:t>
      </w:r>
      <w:r w:rsidR="007A09FE" w:rsidRPr="002F6791">
        <w:rPr>
          <w:rFonts w:ascii="Times New Roman" w:hAnsi="Times New Roman" w:cs="Times New Roman"/>
        </w:rPr>
        <w:t xml:space="preserve">) underlined in particular </w:t>
      </w:r>
      <w:r w:rsidR="00764C38">
        <w:rPr>
          <w:rFonts w:ascii="Times New Roman" w:hAnsi="Times New Roman" w:cs="Times New Roman"/>
        </w:rPr>
        <w:t xml:space="preserve">the importance of the existing </w:t>
      </w:r>
      <w:r w:rsidR="001D5A1A">
        <w:rPr>
          <w:rFonts w:ascii="Times New Roman" w:hAnsi="Times New Roman" w:cs="Times New Roman"/>
        </w:rPr>
        <w:t xml:space="preserve">international initiatives aimed at tackling the threat of </w:t>
      </w:r>
      <w:r w:rsidR="00764C38">
        <w:rPr>
          <w:rFonts w:ascii="Times New Roman" w:hAnsi="Times New Roman" w:cs="Times New Roman"/>
        </w:rPr>
        <w:t>chemical weapons, and noted that the use of chemical weapons is a security threat to us all.</w:t>
      </w:r>
      <w:r w:rsidR="007A09FE" w:rsidRPr="002F6791">
        <w:rPr>
          <w:rFonts w:ascii="Times New Roman" w:hAnsi="Times New Roman" w:cs="Times New Roman"/>
        </w:rPr>
        <w:t xml:space="preserve"> The purpose of the restrictive measures imposed by that </w:t>
      </w:r>
      <w:r w:rsidR="00C05E6D">
        <w:rPr>
          <w:rFonts w:ascii="Times New Roman" w:hAnsi="Times New Roman" w:cs="Times New Roman"/>
        </w:rPr>
        <w:t xml:space="preserve">sanctions </w:t>
      </w:r>
      <w:r w:rsidR="007A09FE" w:rsidRPr="002F6791">
        <w:rPr>
          <w:rFonts w:ascii="Times New Roman" w:hAnsi="Times New Roman" w:cs="Times New Roman"/>
        </w:rPr>
        <w:t xml:space="preserve">regime was to target persons </w:t>
      </w:r>
      <w:r w:rsidR="00764C38">
        <w:rPr>
          <w:rFonts w:ascii="Times New Roman" w:hAnsi="Times New Roman" w:cs="Times New Roman"/>
        </w:rPr>
        <w:t xml:space="preserve">responsible for the use </w:t>
      </w:r>
      <w:r w:rsidR="001D5A1A">
        <w:rPr>
          <w:rFonts w:ascii="Times New Roman" w:hAnsi="Times New Roman" w:cs="Times New Roman"/>
        </w:rPr>
        <w:t xml:space="preserve">and proliferation </w:t>
      </w:r>
      <w:r w:rsidR="00764C38">
        <w:rPr>
          <w:rFonts w:ascii="Times New Roman" w:hAnsi="Times New Roman" w:cs="Times New Roman"/>
        </w:rPr>
        <w:t>of chemical weapons.</w:t>
      </w:r>
    </w:p>
    <w:p w14:paraId="22333DF1" w14:textId="380FF064" w:rsidR="00050D00" w:rsidRPr="003D6672" w:rsidRDefault="007A09FE" w:rsidP="003D6672">
      <w:pPr>
        <w:pStyle w:val="ListParagraph"/>
        <w:numPr>
          <w:ilvl w:val="0"/>
          <w:numId w:val="31"/>
        </w:numPr>
        <w:spacing w:after="240" w:line="276" w:lineRule="auto"/>
        <w:jc w:val="both"/>
        <w:rPr>
          <w:rFonts w:ascii="Times New Roman" w:hAnsi="Times New Roman" w:cs="Times New Roman"/>
        </w:rPr>
      </w:pPr>
      <w:r w:rsidRPr="00B805BE">
        <w:rPr>
          <w:rFonts w:ascii="Times New Roman" w:hAnsi="Times New Roman" w:cs="Times New Roman"/>
        </w:rPr>
        <w:t xml:space="preserve">The UK played a significant role in the development of the EU sanctions regime and the designations imposed under </w:t>
      </w:r>
      <w:r w:rsidR="00205BC6">
        <w:rPr>
          <w:rFonts w:ascii="Times New Roman" w:hAnsi="Times New Roman" w:cs="Times New Roman"/>
        </w:rPr>
        <w:t>it</w:t>
      </w:r>
      <w:r w:rsidRPr="00B805BE">
        <w:rPr>
          <w:rFonts w:ascii="Times New Roman" w:hAnsi="Times New Roman" w:cs="Times New Roman"/>
        </w:rPr>
        <w:t>. Bringing these existing EU sanctions into UK law is consistent with UK policy on</w:t>
      </w:r>
      <w:r w:rsidR="00DB13CB">
        <w:rPr>
          <w:rFonts w:ascii="Times New Roman" w:hAnsi="Times New Roman" w:cs="Times New Roman"/>
        </w:rPr>
        <w:t xml:space="preserve"> </w:t>
      </w:r>
      <w:r w:rsidR="001D5A1A">
        <w:rPr>
          <w:rFonts w:ascii="Times New Roman" w:hAnsi="Times New Roman" w:cs="Times New Roman"/>
        </w:rPr>
        <w:t xml:space="preserve">taking measures to address </w:t>
      </w:r>
      <w:r w:rsidR="00DB13CB">
        <w:rPr>
          <w:rFonts w:ascii="Times New Roman" w:hAnsi="Times New Roman" w:cs="Times New Roman"/>
        </w:rPr>
        <w:t>the use and proliferation of</w:t>
      </w:r>
      <w:r w:rsidR="00205BC6">
        <w:rPr>
          <w:rFonts w:ascii="Times New Roman" w:hAnsi="Times New Roman" w:cs="Times New Roman"/>
        </w:rPr>
        <w:t xml:space="preserve"> </w:t>
      </w:r>
      <w:r w:rsidR="00764C38" w:rsidRPr="003D6672">
        <w:rPr>
          <w:rFonts w:ascii="Times New Roman" w:hAnsi="Times New Roman" w:cs="Times New Roman"/>
        </w:rPr>
        <w:t>chemical weapons</w:t>
      </w:r>
      <w:r w:rsidRPr="003D6672">
        <w:rPr>
          <w:rFonts w:ascii="Times New Roman" w:hAnsi="Times New Roman" w:cs="Times New Roman"/>
        </w:rPr>
        <w:t>.</w:t>
      </w:r>
      <w:r w:rsidR="00A80F49" w:rsidRPr="003D6672">
        <w:rPr>
          <w:rFonts w:ascii="Times New Roman" w:hAnsi="Times New Roman" w:cs="Times New Roman"/>
        </w:rPr>
        <w:t xml:space="preserve"> </w:t>
      </w:r>
      <w:r w:rsidR="00386866" w:rsidRPr="003D6672">
        <w:rPr>
          <w:rFonts w:ascii="Times New Roman" w:hAnsi="Times New Roman" w:cs="Times New Roman"/>
        </w:rPr>
        <w:t xml:space="preserve">The </w:t>
      </w:r>
      <w:r w:rsidR="00764C38" w:rsidRPr="003D6672">
        <w:rPr>
          <w:rFonts w:ascii="Times New Roman" w:hAnsi="Times New Roman" w:cs="Times New Roman"/>
        </w:rPr>
        <w:t>Chemical Weapons</w:t>
      </w:r>
      <w:r w:rsidR="00386866" w:rsidRPr="003D6672">
        <w:rPr>
          <w:rFonts w:ascii="Times New Roman" w:hAnsi="Times New Roman" w:cs="Times New Roman"/>
        </w:rPr>
        <w:t xml:space="preserve"> (Sanctions) (EU Exit) Regulations </w:t>
      </w:r>
      <w:r w:rsidR="005666EA" w:rsidRPr="003D6672">
        <w:rPr>
          <w:rFonts w:ascii="Times New Roman" w:hAnsi="Times New Roman" w:cs="Times New Roman"/>
        </w:rPr>
        <w:t xml:space="preserve">2019 </w:t>
      </w:r>
      <w:r w:rsidR="00386866" w:rsidRPr="003D6672">
        <w:rPr>
          <w:rFonts w:ascii="Times New Roman" w:hAnsi="Times New Roman" w:cs="Times New Roman"/>
          <w:b/>
        </w:rPr>
        <w:t xml:space="preserve">(“the </w:t>
      </w:r>
      <w:r w:rsidR="00A80F49" w:rsidRPr="003D6672">
        <w:rPr>
          <w:rFonts w:ascii="Times New Roman" w:hAnsi="Times New Roman" w:cs="Times New Roman"/>
          <w:b/>
        </w:rPr>
        <w:t>Regulations</w:t>
      </w:r>
      <w:r w:rsidR="00386866" w:rsidRPr="003D6672">
        <w:rPr>
          <w:rFonts w:ascii="Times New Roman" w:hAnsi="Times New Roman" w:cs="Times New Roman"/>
          <w:b/>
        </w:rPr>
        <w:t>”)</w:t>
      </w:r>
      <w:r w:rsidR="00A80F49" w:rsidRPr="003D6672">
        <w:rPr>
          <w:rFonts w:ascii="Times New Roman" w:hAnsi="Times New Roman" w:cs="Times New Roman"/>
        </w:rPr>
        <w:t xml:space="preserve"> are intended to substantially </w:t>
      </w:r>
      <w:r w:rsidR="00A80F49" w:rsidRPr="00B805BE">
        <w:rPr>
          <w:rFonts w:ascii="Times New Roman" w:hAnsi="Times New Roman" w:cs="Times New Roman"/>
        </w:rPr>
        <w:t>deliver the same policy effects as the existing EU sanctions regime.</w:t>
      </w:r>
    </w:p>
    <w:p w14:paraId="6FC84589" w14:textId="77777777" w:rsidR="00E70C30" w:rsidRPr="002F6791" w:rsidRDefault="000C3D18" w:rsidP="00CF0BC8">
      <w:pPr>
        <w:pStyle w:val="ListParagraph"/>
        <w:spacing w:after="240" w:line="276" w:lineRule="auto"/>
        <w:jc w:val="both"/>
        <w:rPr>
          <w:rFonts w:ascii="Times New Roman" w:eastAsia="Times New Roman" w:hAnsi="Times New Roman" w:cs="Times New Roman"/>
          <w:b/>
        </w:rPr>
      </w:pPr>
      <w:r w:rsidRPr="002F6791">
        <w:rPr>
          <w:rFonts w:ascii="Times New Roman" w:eastAsia="Times New Roman" w:hAnsi="Times New Roman" w:cs="Times New Roman"/>
          <w:b/>
        </w:rPr>
        <w:t>Purposes and reasons for pursuing the purposes</w:t>
      </w:r>
    </w:p>
    <w:p w14:paraId="71208749" w14:textId="519FBC2D" w:rsidR="003D6672" w:rsidRPr="003D6672" w:rsidRDefault="009F4104" w:rsidP="003D6672">
      <w:pPr>
        <w:pStyle w:val="ListParagraph"/>
        <w:numPr>
          <w:ilvl w:val="0"/>
          <w:numId w:val="31"/>
        </w:numPr>
        <w:tabs>
          <w:tab w:val="num" w:pos="1569"/>
        </w:tabs>
        <w:spacing w:before="80" w:line="276" w:lineRule="auto"/>
        <w:jc w:val="both"/>
        <w:rPr>
          <w:rFonts w:ascii="Times New Roman" w:eastAsia="Times New Roman" w:hAnsi="Times New Roman" w:cs="Times New Roman"/>
        </w:rPr>
      </w:pPr>
      <w:r w:rsidRPr="003D6672">
        <w:rPr>
          <w:rFonts w:ascii="Times New Roman" w:hAnsi="Times New Roman" w:cs="Times New Roman"/>
        </w:rPr>
        <w:t xml:space="preserve">The </w:t>
      </w:r>
      <w:r w:rsidR="00161F5E" w:rsidRPr="003D6672">
        <w:rPr>
          <w:rFonts w:ascii="Times New Roman" w:hAnsi="Times New Roman" w:cs="Times New Roman"/>
        </w:rPr>
        <w:t xml:space="preserve">Regulations </w:t>
      </w:r>
      <w:r w:rsidR="000C3D18" w:rsidRPr="003D6672">
        <w:rPr>
          <w:rFonts w:ascii="Times New Roman" w:hAnsi="Times New Roman" w:cs="Times New Roman"/>
        </w:rPr>
        <w:t>impose</w:t>
      </w:r>
      <w:r w:rsidR="001D5A1A">
        <w:rPr>
          <w:rFonts w:ascii="Times New Roman" w:hAnsi="Times New Roman" w:cs="Times New Roman"/>
        </w:rPr>
        <w:t xml:space="preserve"> immigration and financial</w:t>
      </w:r>
      <w:r w:rsidR="000C3D18" w:rsidRPr="003D6672">
        <w:rPr>
          <w:rFonts w:ascii="Times New Roman" w:hAnsi="Times New Roman" w:cs="Times New Roman"/>
        </w:rPr>
        <w:t xml:space="preserve"> sanctions on </w:t>
      </w:r>
      <w:r w:rsidR="00764C38" w:rsidRPr="003D6672">
        <w:rPr>
          <w:rFonts w:ascii="Times New Roman" w:hAnsi="Times New Roman" w:cs="Times New Roman"/>
        </w:rPr>
        <w:t xml:space="preserve">those involved in </w:t>
      </w:r>
      <w:r w:rsidR="001D5A1A">
        <w:rPr>
          <w:rFonts w:ascii="Times New Roman" w:hAnsi="Times New Roman" w:cs="Times New Roman"/>
        </w:rPr>
        <w:t xml:space="preserve">the </w:t>
      </w:r>
      <w:r w:rsidR="00764C38" w:rsidRPr="003D6672">
        <w:rPr>
          <w:rFonts w:ascii="Times New Roman" w:hAnsi="Times New Roman" w:cs="Times New Roman"/>
        </w:rPr>
        <w:t>use and proliferation</w:t>
      </w:r>
      <w:r w:rsidR="001D5A1A">
        <w:rPr>
          <w:rFonts w:ascii="Times New Roman" w:hAnsi="Times New Roman" w:cs="Times New Roman"/>
        </w:rPr>
        <w:t xml:space="preserve"> of chemical weapons</w:t>
      </w:r>
      <w:r w:rsidR="00764C38" w:rsidRPr="003D6672">
        <w:rPr>
          <w:rFonts w:ascii="Times New Roman" w:hAnsi="Times New Roman" w:cs="Times New Roman"/>
        </w:rPr>
        <w:t>.</w:t>
      </w:r>
      <w:r w:rsidR="001F1F64" w:rsidRPr="003D6672">
        <w:rPr>
          <w:rFonts w:ascii="Times New Roman" w:hAnsi="Times New Roman" w:cs="Times New Roman"/>
        </w:rPr>
        <w:t xml:space="preserve"> </w:t>
      </w:r>
      <w:r w:rsidR="003D6672" w:rsidRPr="003D6672">
        <w:rPr>
          <w:rFonts w:ascii="Times New Roman" w:eastAsia="Times New Roman" w:hAnsi="Times New Roman" w:cs="Times New Roman"/>
        </w:rPr>
        <w:t xml:space="preserve">In particular, they confer a power on the Secretary of State to designate persons where the Secretary of State has reasonable grounds to suspect that that person is an involved person, and considers that the designation of that person is appropriate, </w:t>
      </w:r>
      <w:r w:rsidR="003D6672" w:rsidRPr="003D6672">
        <w:rPr>
          <w:rFonts w:ascii="Times New Roman" w:eastAsia="Times New Roman" w:hAnsi="Times New Roman" w:cs="Times New Roman"/>
        </w:rPr>
        <w:lastRenderedPageBreak/>
        <w:t>having regard to the purposes stated in regulation 4, and the likely significant effects of the designation on that person. In these Regulations an ‘involved person’ means a person who:</w:t>
      </w:r>
    </w:p>
    <w:p w14:paraId="07F2F8BA" w14:textId="77777777" w:rsidR="003D6672" w:rsidRPr="003D6672" w:rsidRDefault="003D6672" w:rsidP="003D6672">
      <w:pPr>
        <w:pStyle w:val="N3"/>
        <w:numPr>
          <w:ilvl w:val="2"/>
          <w:numId w:val="31"/>
        </w:numPr>
        <w:rPr>
          <w:sz w:val="22"/>
          <w:szCs w:val="22"/>
        </w:rPr>
      </w:pPr>
      <w:r w:rsidRPr="003D6672">
        <w:rPr>
          <w:sz w:val="22"/>
          <w:szCs w:val="22"/>
        </w:rPr>
        <w:t>is or has been involved in a prohibited activity related to chemical weapons,</w:t>
      </w:r>
    </w:p>
    <w:p w14:paraId="0F3CBF21" w14:textId="77777777" w:rsidR="003D6672" w:rsidRPr="003D6672" w:rsidRDefault="003D6672" w:rsidP="003D6672">
      <w:pPr>
        <w:pStyle w:val="N3"/>
        <w:numPr>
          <w:ilvl w:val="2"/>
          <w:numId w:val="31"/>
        </w:numPr>
        <w:rPr>
          <w:sz w:val="22"/>
          <w:szCs w:val="22"/>
        </w:rPr>
      </w:pPr>
      <w:r w:rsidRPr="003D6672">
        <w:rPr>
          <w:sz w:val="22"/>
          <w:szCs w:val="22"/>
        </w:rPr>
        <w:t>is owned or controlled directly or indirectly (within the meaning of regulation 7) by a person who is or has been so involved,</w:t>
      </w:r>
    </w:p>
    <w:p w14:paraId="287D1A60" w14:textId="77777777" w:rsidR="003D6672" w:rsidRPr="003D6672" w:rsidRDefault="003D6672" w:rsidP="003D6672">
      <w:pPr>
        <w:pStyle w:val="N3"/>
        <w:numPr>
          <w:ilvl w:val="2"/>
          <w:numId w:val="31"/>
        </w:numPr>
        <w:rPr>
          <w:sz w:val="22"/>
          <w:szCs w:val="22"/>
        </w:rPr>
      </w:pPr>
      <w:r w:rsidRPr="003D6672">
        <w:rPr>
          <w:sz w:val="22"/>
          <w:szCs w:val="22"/>
        </w:rPr>
        <w:t>is acting on behalf of or at the direction of a person who is or has been so involved, or</w:t>
      </w:r>
    </w:p>
    <w:p w14:paraId="62698FFE" w14:textId="77777777" w:rsidR="003D6672" w:rsidRPr="003D6672" w:rsidRDefault="003D6672" w:rsidP="003D6672">
      <w:pPr>
        <w:pStyle w:val="N3"/>
        <w:numPr>
          <w:ilvl w:val="2"/>
          <w:numId w:val="31"/>
        </w:numPr>
        <w:rPr>
          <w:sz w:val="22"/>
          <w:szCs w:val="22"/>
        </w:rPr>
      </w:pPr>
      <w:r w:rsidRPr="003D6672">
        <w:rPr>
          <w:sz w:val="22"/>
          <w:szCs w:val="22"/>
        </w:rPr>
        <w:t>is a member of, or associated with, a person who is or has been so involved.</w:t>
      </w:r>
    </w:p>
    <w:p w14:paraId="5FA9B576" w14:textId="554BDEAD" w:rsidR="001D5A1A" w:rsidRPr="00D6060F" w:rsidRDefault="001D5A1A" w:rsidP="002C2D12">
      <w:pPr>
        <w:pStyle w:val="N1"/>
        <w:numPr>
          <w:ilvl w:val="0"/>
          <w:numId w:val="31"/>
        </w:numPr>
        <w:spacing w:line="276" w:lineRule="auto"/>
        <w:rPr>
          <w:sz w:val="22"/>
          <w:szCs w:val="22"/>
        </w:rPr>
      </w:pPr>
      <w:r w:rsidRPr="00D6060F">
        <w:rPr>
          <w:sz w:val="22"/>
          <w:szCs w:val="22"/>
        </w:rPr>
        <w:t>For these purposes, a “prohibited activity related to chemical weapons” means anything prohibited under article 1 of the Chemical Weapons Convention, for example the development, production, acquisition, stockpiling, retention, transfer or use of chemical weapons.</w:t>
      </w:r>
    </w:p>
    <w:p w14:paraId="2F3ACCB0" w14:textId="4E25BC06" w:rsidR="00D6060F" w:rsidRPr="00D6060F" w:rsidRDefault="000C3D18" w:rsidP="00D6060F">
      <w:pPr>
        <w:pStyle w:val="N1"/>
        <w:numPr>
          <w:ilvl w:val="0"/>
          <w:numId w:val="31"/>
        </w:numPr>
        <w:spacing w:line="276" w:lineRule="auto"/>
        <w:rPr>
          <w:sz w:val="22"/>
          <w:szCs w:val="22"/>
        </w:rPr>
      </w:pPr>
      <w:r w:rsidRPr="00D6060F">
        <w:rPr>
          <w:sz w:val="22"/>
          <w:szCs w:val="22"/>
        </w:rPr>
        <w:t>The purpose of the sanctions</w:t>
      </w:r>
      <w:r w:rsidR="00D461E9" w:rsidRPr="00D6060F">
        <w:rPr>
          <w:sz w:val="22"/>
          <w:szCs w:val="22"/>
        </w:rPr>
        <w:t xml:space="preserve"> regime</w:t>
      </w:r>
      <w:r w:rsidRPr="00D6060F">
        <w:rPr>
          <w:sz w:val="22"/>
          <w:szCs w:val="22"/>
        </w:rPr>
        <w:t xml:space="preserve">, as set out in </w:t>
      </w:r>
      <w:r w:rsidR="00D461E9" w:rsidRPr="00D6060F">
        <w:rPr>
          <w:sz w:val="22"/>
          <w:szCs w:val="22"/>
        </w:rPr>
        <w:t xml:space="preserve">regulation </w:t>
      </w:r>
      <w:r w:rsidR="002C2D12" w:rsidRPr="00D6060F">
        <w:rPr>
          <w:sz w:val="22"/>
          <w:szCs w:val="22"/>
        </w:rPr>
        <w:t>1</w:t>
      </w:r>
      <w:r w:rsidR="004B3D42" w:rsidRPr="00D6060F">
        <w:rPr>
          <w:sz w:val="22"/>
          <w:szCs w:val="22"/>
        </w:rPr>
        <w:t xml:space="preserve"> </w:t>
      </w:r>
      <w:r w:rsidR="00841461" w:rsidRPr="00D6060F">
        <w:rPr>
          <w:sz w:val="22"/>
          <w:szCs w:val="22"/>
        </w:rPr>
        <w:t>of the Regulations</w:t>
      </w:r>
      <w:r w:rsidRPr="00D6060F">
        <w:rPr>
          <w:sz w:val="22"/>
          <w:szCs w:val="22"/>
        </w:rPr>
        <w:t xml:space="preserve">, </w:t>
      </w:r>
      <w:r w:rsidR="002C2D12" w:rsidRPr="00D6060F">
        <w:rPr>
          <w:sz w:val="22"/>
          <w:szCs w:val="22"/>
        </w:rPr>
        <w:t>is deterring the proliferation and use of chemical weapons, including encouraging the effective implementation of the Chemical Weapons Convention.</w:t>
      </w:r>
    </w:p>
    <w:p w14:paraId="66AE2750" w14:textId="647423C1" w:rsidR="00D6060F" w:rsidRPr="00D6060F" w:rsidRDefault="004B3D42" w:rsidP="00D6060F">
      <w:pPr>
        <w:pStyle w:val="N1"/>
        <w:numPr>
          <w:ilvl w:val="0"/>
          <w:numId w:val="31"/>
        </w:numPr>
        <w:spacing w:line="276" w:lineRule="auto"/>
        <w:rPr>
          <w:sz w:val="22"/>
          <w:szCs w:val="22"/>
        </w:rPr>
      </w:pPr>
      <w:r w:rsidRPr="00D6060F">
        <w:rPr>
          <w:sz w:val="22"/>
          <w:szCs w:val="22"/>
        </w:rPr>
        <w:t>C</w:t>
      </w:r>
      <w:r w:rsidR="000C3D18" w:rsidRPr="00D6060F">
        <w:rPr>
          <w:sz w:val="22"/>
          <w:szCs w:val="22"/>
        </w:rPr>
        <w:t>arrying out th</w:t>
      </w:r>
      <w:r w:rsidR="00BD5B41" w:rsidRPr="00D6060F">
        <w:rPr>
          <w:sz w:val="22"/>
          <w:szCs w:val="22"/>
        </w:rPr>
        <w:t>i</w:t>
      </w:r>
      <w:r w:rsidR="000C3D18" w:rsidRPr="00D6060F">
        <w:rPr>
          <w:sz w:val="22"/>
          <w:szCs w:val="22"/>
        </w:rPr>
        <w:t xml:space="preserve">s purpose meets one or more of the conditions set out in section 1(2) of the Act. In particular, </w:t>
      </w:r>
      <w:r w:rsidRPr="00D6060F">
        <w:rPr>
          <w:sz w:val="22"/>
          <w:szCs w:val="22"/>
        </w:rPr>
        <w:t>carrying out th</w:t>
      </w:r>
      <w:r w:rsidR="00BD5B41" w:rsidRPr="00D6060F">
        <w:rPr>
          <w:sz w:val="22"/>
          <w:szCs w:val="22"/>
        </w:rPr>
        <w:t>i</w:t>
      </w:r>
      <w:r w:rsidRPr="00D6060F">
        <w:rPr>
          <w:sz w:val="22"/>
          <w:szCs w:val="22"/>
        </w:rPr>
        <w:t xml:space="preserve">s purpose would </w:t>
      </w:r>
      <w:r w:rsidR="000C3D18" w:rsidRPr="00D6060F">
        <w:rPr>
          <w:sz w:val="22"/>
          <w:szCs w:val="22"/>
        </w:rPr>
        <w:t xml:space="preserve">fall within </w:t>
      </w:r>
      <w:r w:rsidR="00D461E9" w:rsidRPr="00D6060F">
        <w:rPr>
          <w:sz w:val="22"/>
          <w:szCs w:val="22"/>
        </w:rPr>
        <w:t>paragraph</w:t>
      </w:r>
      <w:r w:rsidR="001D5A1A" w:rsidRPr="00D6060F">
        <w:rPr>
          <w:sz w:val="22"/>
          <w:szCs w:val="22"/>
        </w:rPr>
        <w:t>s</w:t>
      </w:r>
      <w:r w:rsidR="00D461E9" w:rsidRPr="00D6060F">
        <w:rPr>
          <w:sz w:val="22"/>
          <w:szCs w:val="22"/>
        </w:rPr>
        <w:t xml:space="preserve"> </w:t>
      </w:r>
      <w:r w:rsidR="006E0971" w:rsidRPr="00D6060F">
        <w:rPr>
          <w:sz w:val="22"/>
          <w:szCs w:val="22"/>
        </w:rPr>
        <w:t>(2)</w:t>
      </w:r>
      <w:r w:rsidR="001D5A1A" w:rsidRPr="00D6060F">
        <w:rPr>
          <w:sz w:val="22"/>
          <w:szCs w:val="22"/>
        </w:rPr>
        <w:t xml:space="preserve">(c), (d) and </w:t>
      </w:r>
      <w:r w:rsidR="006E0971" w:rsidRPr="00D6060F">
        <w:rPr>
          <w:sz w:val="22"/>
          <w:szCs w:val="22"/>
        </w:rPr>
        <w:t>(</w:t>
      </w:r>
      <w:r w:rsidR="002C2D12" w:rsidRPr="00D6060F">
        <w:rPr>
          <w:sz w:val="22"/>
          <w:szCs w:val="22"/>
        </w:rPr>
        <w:t>h</w:t>
      </w:r>
      <w:r w:rsidR="00D461E9" w:rsidRPr="00D6060F">
        <w:rPr>
          <w:sz w:val="22"/>
          <w:szCs w:val="22"/>
        </w:rPr>
        <w:t xml:space="preserve">), </w:t>
      </w:r>
      <w:r w:rsidR="00061E91" w:rsidRPr="00D6060F">
        <w:rPr>
          <w:sz w:val="22"/>
          <w:szCs w:val="22"/>
        </w:rPr>
        <w:t>in that it would</w:t>
      </w:r>
      <w:r w:rsidR="002C2D12" w:rsidRPr="00D6060F">
        <w:rPr>
          <w:sz w:val="22"/>
          <w:szCs w:val="22"/>
        </w:rPr>
        <w:t xml:space="preserve"> </w:t>
      </w:r>
      <w:r w:rsidR="001D5A1A" w:rsidRPr="00D6060F">
        <w:rPr>
          <w:sz w:val="22"/>
          <w:szCs w:val="22"/>
        </w:rPr>
        <w:t xml:space="preserve">be in the interests of international peace and security, further a foreign policy objective of the government of the United Kingdom and </w:t>
      </w:r>
      <w:r w:rsidR="002C2D12" w:rsidRPr="00D6060F">
        <w:rPr>
          <w:sz w:val="22"/>
          <w:szCs w:val="22"/>
        </w:rPr>
        <w:t xml:space="preserve">contribute to multilateral efforts to prevent the spread and use of weapons and materials of mass destruction. </w:t>
      </w:r>
      <w:r w:rsidR="001D5A1A" w:rsidRPr="00D6060F">
        <w:rPr>
          <w:sz w:val="22"/>
          <w:szCs w:val="22"/>
        </w:rPr>
        <w:t xml:space="preserve">The United Nations Security Council acknowledged that the proliferation of nuclear, chemical and biological weapons constitutes a threat to international peace and security in resolution 1540 (2004) adopted by the Security Council on 28 April 2004 in respect of non-State actors. </w:t>
      </w:r>
      <w:r w:rsidR="002C2D12" w:rsidRPr="00D6060F">
        <w:rPr>
          <w:sz w:val="22"/>
          <w:szCs w:val="22"/>
        </w:rPr>
        <w:t xml:space="preserve">The UK </w:t>
      </w:r>
      <w:r w:rsidR="00134008" w:rsidRPr="00D6060F">
        <w:rPr>
          <w:sz w:val="22"/>
          <w:szCs w:val="22"/>
        </w:rPr>
        <w:t xml:space="preserve">has itself implemented the Chemical Weapons Convention via the Chemical Weapons Act 1996 and it </w:t>
      </w:r>
      <w:r w:rsidR="002C2D12" w:rsidRPr="00D6060F">
        <w:rPr>
          <w:sz w:val="22"/>
          <w:szCs w:val="22"/>
        </w:rPr>
        <w:t>continue</w:t>
      </w:r>
      <w:r w:rsidR="00205BC6" w:rsidRPr="00D6060F">
        <w:rPr>
          <w:sz w:val="22"/>
          <w:szCs w:val="22"/>
        </w:rPr>
        <w:t>s</w:t>
      </w:r>
      <w:r w:rsidR="002C2D12" w:rsidRPr="00D6060F">
        <w:rPr>
          <w:sz w:val="22"/>
          <w:szCs w:val="22"/>
        </w:rPr>
        <w:t xml:space="preserve"> to lead international efforts to</w:t>
      </w:r>
      <w:r w:rsidR="001D5A1A" w:rsidRPr="00D6060F">
        <w:rPr>
          <w:sz w:val="22"/>
          <w:szCs w:val="22"/>
        </w:rPr>
        <w:t xml:space="preserve"> encourage compliance</w:t>
      </w:r>
      <w:r w:rsidR="00134008" w:rsidRPr="00D6060F">
        <w:rPr>
          <w:sz w:val="22"/>
          <w:szCs w:val="22"/>
        </w:rPr>
        <w:t xml:space="preserve"> with that Convention</w:t>
      </w:r>
      <w:r w:rsidR="001D5A1A" w:rsidRPr="00D6060F">
        <w:rPr>
          <w:sz w:val="22"/>
          <w:szCs w:val="22"/>
        </w:rPr>
        <w:t>,</w:t>
      </w:r>
      <w:r w:rsidR="00134008" w:rsidRPr="00D6060F">
        <w:rPr>
          <w:sz w:val="22"/>
          <w:szCs w:val="22"/>
        </w:rPr>
        <w:t xml:space="preserve"> and in particular to</w:t>
      </w:r>
      <w:r w:rsidR="002C2D12" w:rsidRPr="00D6060F">
        <w:rPr>
          <w:sz w:val="22"/>
          <w:szCs w:val="22"/>
        </w:rPr>
        <w:t xml:space="preserve"> deter and prevent th</w:t>
      </w:r>
      <w:r w:rsidR="0002079C" w:rsidRPr="00D6060F">
        <w:rPr>
          <w:sz w:val="22"/>
          <w:szCs w:val="22"/>
        </w:rPr>
        <w:t xml:space="preserve">e use </w:t>
      </w:r>
      <w:r w:rsidR="00D52123" w:rsidRPr="00D6060F">
        <w:rPr>
          <w:sz w:val="22"/>
          <w:szCs w:val="22"/>
        </w:rPr>
        <w:t xml:space="preserve">and proliferation </w:t>
      </w:r>
      <w:r w:rsidR="0002079C" w:rsidRPr="00D6060F">
        <w:rPr>
          <w:sz w:val="22"/>
          <w:szCs w:val="22"/>
        </w:rPr>
        <w:t xml:space="preserve">of chemical weapons </w:t>
      </w:r>
      <w:r w:rsidR="002C2D12" w:rsidRPr="00D6060F">
        <w:rPr>
          <w:sz w:val="22"/>
          <w:szCs w:val="22"/>
        </w:rPr>
        <w:t xml:space="preserve">and </w:t>
      </w:r>
      <w:r w:rsidR="00D52123" w:rsidRPr="00D6060F">
        <w:rPr>
          <w:sz w:val="22"/>
          <w:szCs w:val="22"/>
        </w:rPr>
        <w:t xml:space="preserve">to </w:t>
      </w:r>
      <w:r w:rsidR="002C2D12" w:rsidRPr="00D6060F">
        <w:rPr>
          <w:sz w:val="22"/>
          <w:szCs w:val="22"/>
        </w:rPr>
        <w:t>uphold global norms against this abhorrent behaviour.</w:t>
      </w:r>
      <w:r w:rsidR="00134008" w:rsidRPr="00D6060F">
        <w:rPr>
          <w:sz w:val="22"/>
          <w:szCs w:val="22"/>
        </w:rPr>
        <w:t xml:space="preserve"> </w:t>
      </w:r>
    </w:p>
    <w:p w14:paraId="68125DC2" w14:textId="324A74AC" w:rsidR="00D6060F" w:rsidRDefault="004B3D42" w:rsidP="00F26B03">
      <w:pPr>
        <w:pStyle w:val="N1"/>
        <w:numPr>
          <w:ilvl w:val="0"/>
          <w:numId w:val="31"/>
        </w:numPr>
        <w:spacing w:before="120" w:line="276" w:lineRule="auto"/>
      </w:pPr>
      <w:r w:rsidRPr="00D6060F">
        <w:rPr>
          <w:sz w:val="22"/>
          <w:szCs w:val="22"/>
        </w:rPr>
        <w:t>T</w:t>
      </w:r>
      <w:r w:rsidR="00D53D3B" w:rsidRPr="00D6060F">
        <w:rPr>
          <w:sz w:val="22"/>
          <w:szCs w:val="22"/>
        </w:rPr>
        <w:t xml:space="preserve">here are </w:t>
      </w:r>
      <w:r w:rsidR="000C3D18" w:rsidRPr="00D6060F">
        <w:rPr>
          <w:sz w:val="22"/>
          <w:szCs w:val="22"/>
        </w:rPr>
        <w:t>good reasons for pursuing th</w:t>
      </w:r>
      <w:r w:rsidR="00D461E9" w:rsidRPr="00D6060F">
        <w:rPr>
          <w:sz w:val="22"/>
          <w:szCs w:val="22"/>
        </w:rPr>
        <w:t>e</w:t>
      </w:r>
      <w:r w:rsidR="000C3D18" w:rsidRPr="00D6060F">
        <w:rPr>
          <w:sz w:val="22"/>
          <w:szCs w:val="22"/>
        </w:rPr>
        <w:t xml:space="preserve"> purpose</w:t>
      </w:r>
      <w:r w:rsidR="001D5A1A" w:rsidRPr="00D6060F">
        <w:rPr>
          <w:sz w:val="22"/>
          <w:szCs w:val="22"/>
        </w:rPr>
        <w:t xml:space="preserve"> of these Regulation</w:t>
      </w:r>
      <w:r w:rsidR="00D461E9" w:rsidRPr="00D6060F">
        <w:rPr>
          <w:sz w:val="22"/>
          <w:szCs w:val="22"/>
        </w:rPr>
        <w:t>s</w:t>
      </w:r>
      <w:r w:rsidR="00D53D3B" w:rsidRPr="00D6060F">
        <w:rPr>
          <w:sz w:val="22"/>
          <w:szCs w:val="22"/>
        </w:rPr>
        <w:t xml:space="preserve">, namely </w:t>
      </w:r>
      <w:r w:rsidR="000C3D18" w:rsidRPr="00D6060F">
        <w:rPr>
          <w:sz w:val="22"/>
          <w:szCs w:val="22"/>
        </w:rPr>
        <w:t xml:space="preserve">to address the </w:t>
      </w:r>
      <w:r w:rsidR="0002079C" w:rsidRPr="00D6060F">
        <w:rPr>
          <w:sz w:val="22"/>
          <w:szCs w:val="22"/>
        </w:rPr>
        <w:t xml:space="preserve">resurgence in the use of chemical weapons, including attacks in Syria, Iraq, Malaysia and the United Kingdom. In Syria, the OPCW-UN Joint Investigative Mechanism </w:t>
      </w:r>
      <w:r w:rsidR="009563CD" w:rsidRPr="00D6060F">
        <w:rPr>
          <w:sz w:val="22"/>
          <w:szCs w:val="22"/>
        </w:rPr>
        <w:t xml:space="preserve">(JIM) </w:t>
      </w:r>
      <w:r w:rsidR="0002079C" w:rsidRPr="00D6060F">
        <w:rPr>
          <w:sz w:val="22"/>
          <w:szCs w:val="22"/>
        </w:rPr>
        <w:t>in its reports of 24 August 2016, 21 October 2016 and 26 October 2017, concluded that there was sufficient information to determine that the Syrian Arab Armed Forces were responsible for three chemical weapons attacks in 2014 and 2015</w:t>
      </w:r>
      <w:r w:rsidR="001703BF" w:rsidRPr="00D6060F">
        <w:rPr>
          <w:sz w:val="22"/>
          <w:szCs w:val="22"/>
        </w:rPr>
        <w:t xml:space="preserve">; </w:t>
      </w:r>
      <w:r w:rsidR="0002079C" w:rsidRPr="00D6060F">
        <w:rPr>
          <w:sz w:val="22"/>
          <w:szCs w:val="22"/>
        </w:rPr>
        <w:t xml:space="preserve">that the Syrian Arab Republic was responsible for the use of sarin </w:t>
      </w:r>
      <w:r w:rsidR="00BB176B" w:rsidRPr="00D6060F">
        <w:rPr>
          <w:sz w:val="22"/>
          <w:szCs w:val="22"/>
        </w:rPr>
        <w:t>in</w:t>
      </w:r>
      <w:r w:rsidR="0002079C" w:rsidRPr="00D6060F">
        <w:rPr>
          <w:sz w:val="22"/>
          <w:szCs w:val="22"/>
        </w:rPr>
        <w:t xml:space="preserve"> 2017</w:t>
      </w:r>
      <w:r w:rsidR="001703BF" w:rsidRPr="00D6060F">
        <w:rPr>
          <w:sz w:val="22"/>
          <w:szCs w:val="22"/>
        </w:rPr>
        <w:t>; and that Daesh used chemical weapons in 2015 and 2016</w:t>
      </w:r>
      <w:r w:rsidR="0002079C" w:rsidRPr="00D6060F">
        <w:rPr>
          <w:sz w:val="22"/>
          <w:szCs w:val="22"/>
        </w:rPr>
        <w:t>.</w:t>
      </w:r>
      <w:r w:rsidR="009563CD" w:rsidRPr="00D6060F">
        <w:rPr>
          <w:sz w:val="22"/>
          <w:szCs w:val="22"/>
        </w:rPr>
        <w:footnoteReference w:id="1"/>
      </w:r>
      <w:r w:rsidR="001703BF" w:rsidRPr="00D6060F">
        <w:rPr>
          <w:sz w:val="22"/>
          <w:szCs w:val="22"/>
        </w:rPr>
        <w:t xml:space="preserve"> </w:t>
      </w:r>
      <w:r w:rsidR="009563CD" w:rsidRPr="00D6060F">
        <w:rPr>
          <w:sz w:val="22"/>
          <w:szCs w:val="22"/>
        </w:rPr>
        <w:t>In addition</w:t>
      </w:r>
      <w:r w:rsidR="00D96D6C" w:rsidRPr="00D6060F">
        <w:rPr>
          <w:sz w:val="22"/>
          <w:szCs w:val="22"/>
        </w:rPr>
        <w:t>, the OPCW’s Fact Finding Mission</w:t>
      </w:r>
      <w:r w:rsidR="009563CD" w:rsidRPr="00D6060F">
        <w:rPr>
          <w:sz w:val="22"/>
          <w:szCs w:val="22"/>
        </w:rPr>
        <w:t xml:space="preserve"> has found the likely use of chemical weapons </w:t>
      </w:r>
      <w:r w:rsidR="00D52123" w:rsidRPr="00D6060F">
        <w:rPr>
          <w:sz w:val="22"/>
          <w:szCs w:val="22"/>
        </w:rPr>
        <w:t xml:space="preserve">in Syria </w:t>
      </w:r>
      <w:r w:rsidR="009563CD" w:rsidRPr="00D6060F">
        <w:rPr>
          <w:sz w:val="22"/>
          <w:szCs w:val="22"/>
        </w:rPr>
        <w:t>on multiple occasio</w:t>
      </w:r>
      <w:bookmarkStart w:id="0" w:name="_GoBack"/>
      <w:bookmarkEnd w:id="0"/>
      <w:r w:rsidR="009563CD" w:rsidRPr="00D6060F">
        <w:rPr>
          <w:sz w:val="22"/>
          <w:szCs w:val="22"/>
        </w:rPr>
        <w:t>ns, most recently in Douma on 7 April 2017</w:t>
      </w:r>
      <w:r w:rsidR="009563CD" w:rsidRPr="003D6672">
        <w:t>.</w:t>
      </w:r>
      <w:r w:rsidR="009563CD" w:rsidRPr="003D6672">
        <w:rPr>
          <w:rStyle w:val="FootnoteReference"/>
        </w:rPr>
        <w:footnoteReference w:id="2"/>
      </w:r>
      <w:r w:rsidR="009563CD" w:rsidRPr="003D6672">
        <w:t xml:space="preserve"> </w:t>
      </w:r>
    </w:p>
    <w:p w14:paraId="6D6AA7B3" w14:textId="77777777" w:rsidR="00D6060F" w:rsidRPr="003D6672" w:rsidRDefault="00D6060F" w:rsidP="00F26B03">
      <w:pPr>
        <w:pStyle w:val="N1"/>
        <w:numPr>
          <w:ilvl w:val="0"/>
          <w:numId w:val="0"/>
        </w:numPr>
        <w:spacing w:before="0" w:line="276" w:lineRule="auto"/>
        <w:ind w:left="720"/>
      </w:pPr>
    </w:p>
    <w:p w14:paraId="7C7DDC91" w14:textId="77777777" w:rsidR="00060345" w:rsidRPr="003D6672" w:rsidRDefault="00060345" w:rsidP="00F26B03">
      <w:pPr>
        <w:pStyle w:val="ListParagraph"/>
        <w:numPr>
          <w:ilvl w:val="0"/>
          <w:numId w:val="31"/>
        </w:numPr>
        <w:spacing w:before="120" w:line="276" w:lineRule="auto"/>
        <w:ind w:left="714" w:hanging="357"/>
        <w:rPr>
          <w:rFonts w:ascii="Times New Roman" w:hAnsi="Times New Roman" w:cs="Times New Roman"/>
        </w:rPr>
      </w:pPr>
      <w:r w:rsidRPr="003D6672">
        <w:rPr>
          <w:rFonts w:ascii="Times New Roman" w:hAnsi="Times New Roman" w:cs="Times New Roman"/>
        </w:rPr>
        <w:t>Beyond Syria</w:t>
      </w:r>
      <w:r w:rsidR="00E4060B" w:rsidRPr="003D6672">
        <w:rPr>
          <w:rFonts w:ascii="Times New Roman" w:hAnsi="Times New Roman" w:cs="Times New Roman"/>
        </w:rPr>
        <w:t>, the Iraqi authorities have found that chemical weapons were used by Daesh in Iraq</w:t>
      </w:r>
      <w:r w:rsidRPr="003D6672">
        <w:rPr>
          <w:rFonts w:ascii="Times New Roman" w:hAnsi="Times New Roman" w:cs="Times New Roman"/>
        </w:rPr>
        <w:t>. A</w:t>
      </w:r>
      <w:r w:rsidR="00E4060B" w:rsidRPr="003D6672">
        <w:rPr>
          <w:rFonts w:ascii="Times New Roman" w:hAnsi="Times New Roman" w:cs="Times New Roman"/>
        </w:rPr>
        <w:t xml:space="preserve"> nerve agent was</w:t>
      </w:r>
      <w:r w:rsidRPr="003D6672">
        <w:rPr>
          <w:rFonts w:ascii="Times New Roman" w:hAnsi="Times New Roman" w:cs="Times New Roman"/>
        </w:rPr>
        <w:t xml:space="preserve"> also</w:t>
      </w:r>
      <w:r w:rsidR="00E4060B" w:rsidRPr="003D6672">
        <w:rPr>
          <w:rFonts w:ascii="Times New Roman" w:hAnsi="Times New Roman" w:cs="Times New Roman"/>
        </w:rPr>
        <w:t xml:space="preserve"> used in an attack against a citizen of the Democratic People’s Republic of Korea in Malaysia</w:t>
      </w:r>
      <w:r w:rsidRPr="003D6672">
        <w:rPr>
          <w:rFonts w:ascii="Times New Roman" w:hAnsi="Times New Roman" w:cs="Times New Roman"/>
        </w:rPr>
        <w:t xml:space="preserve"> in 2017</w:t>
      </w:r>
      <w:r w:rsidR="00E4060B" w:rsidRPr="003D6672">
        <w:rPr>
          <w:rFonts w:ascii="Times New Roman" w:hAnsi="Times New Roman" w:cs="Times New Roman"/>
        </w:rPr>
        <w:t>.</w:t>
      </w:r>
      <w:r w:rsidRPr="003D6672">
        <w:rPr>
          <w:rFonts w:ascii="Times New Roman" w:hAnsi="Times New Roman" w:cs="Times New Roman"/>
        </w:rPr>
        <w:t xml:space="preserve"> </w:t>
      </w:r>
      <w:r w:rsidR="00086852" w:rsidRPr="003D6672">
        <w:rPr>
          <w:rFonts w:ascii="Times New Roman" w:hAnsi="Times New Roman" w:cs="Times New Roman"/>
        </w:rPr>
        <w:t>Most recently,</w:t>
      </w:r>
      <w:r w:rsidRPr="003D6672">
        <w:rPr>
          <w:rFonts w:ascii="Times New Roman" w:hAnsi="Times New Roman" w:cs="Times New Roman"/>
        </w:rPr>
        <w:t xml:space="preserve"> on 4 March 2018, a novichok nerve agent was used in Salisbury, resulting in the death of one individual, seriously injuring four others, and endangering the lives of many more.</w:t>
      </w:r>
      <w:r w:rsidRPr="003D6672">
        <w:rPr>
          <w:rStyle w:val="FootnoteReference"/>
          <w:rFonts w:ascii="Times New Roman" w:hAnsi="Times New Roman" w:cs="Times New Roman"/>
        </w:rPr>
        <w:footnoteReference w:id="3"/>
      </w:r>
    </w:p>
    <w:p w14:paraId="0383A95B" w14:textId="77777777" w:rsidR="00060345" w:rsidRPr="003D6672" w:rsidRDefault="00060345" w:rsidP="003D6672">
      <w:pPr>
        <w:pStyle w:val="ListParagraph"/>
        <w:rPr>
          <w:rFonts w:ascii="Times New Roman" w:hAnsi="Times New Roman" w:cs="Times New Roman"/>
        </w:rPr>
      </w:pPr>
    </w:p>
    <w:p w14:paraId="6D04B324" w14:textId="77777777" w:rsidR="00E70C30" w:rsidRPr="003D6672" w:rsidRDefault="000C3D18" w:rsidP="00CF0BC8">
      <w:pPr>
        <w:pStyle w:val="ListParagraph"/>
        <w:spacing w:after="240" w:line="276" w:lineRule="auto"/>
        <w:jc w:val="both"/>
        <w:rPr>
          <w:rFonts w:ascii="Times New Roman" w:hAnsi="Times New Roman" w:cs="Times New Roman"/>
          <w:b/>
        </w:rPr>
      </w:pPr>
      <w:r w:rsidRPr="003D6672">
        <w:rPr>
          <w:rFonts w:ascii="Times New Roman" w:hAnsi="Times New Roman" w:cs="Times New Roman"/>
          <w:b/>
        </w:rPr>
        <w:t>Why</w:t>
      </w:r>
      <w:r w:rsidR="004A00BF" w:rsidRPr="003D6672">
        <w:rPr>
          <w:rFonts w:ascii="Times New Roman" w:hAnsi="Times New Roman" w:cs="Times New Roman"/>
          <w:b/>
        </w:rPr>
        <w:t xml:space="preserve"> sanctions</w:t>
      </w:r>
      <w:r w:rsidRPr="003D6672">
        <w:rPr>
          <w:rFonts w:ascii="Times New Roman" w:hAnsi="Times New Roman" w:cs="Times New Roman"/>
          <w:b/>
        </w:rPr>
        <w:t xml:space="preserve"> are a reasonable course of action</w:t>
      </w:r>
    </w:p>
    <w:p w14:paraId="685956EC" w14:textId="303EFDAA" w:rsidR="00DD282D" w:rsidRPr="002F6791" w:rsidRDefault="00AA73EC" w:rsidP="00CF0BC8">
      <w:pPr>
        <w:pStyle w:val="ListParagraph"/>
        <w:numPr>
          <w:ilvl w:val="0"/>
          <w:numId w:val="31"/>
        </w:numPr>
        <w:spacing w:after="240" w:line="276" w:lineRule="auto"/>
        <w:jc w:val="both"/>
        <w:rPr>
          <w:rFonts w:ascii="Times New Roman" w:hAnsi="Times New Roman" w:cs="Times New Roman"/>
        </w:rPr>
      </w:pPr>
      <w:r w:rsidRPr="003D6672">
        <w:rPr>
          <w:rFonts w:ascii="Times New Roman" w:hAnsi="Times New Roman" w:cs="Times New Roman"/>
        </w:rPr>
        <w:t>T</w:t>
      </w:r>
      <w:r w:rsidR="00F579D5" w:rsidRPr="003D6672">
        <w:rPr>
          <w:rFonts w:ascii="Times New Roman" w:hAnsi="Times New Roman" w:cs="Times New Roman"/>
        </w:rPr>
        <w:t xml:space="preserve">he imposition of </w:t>
      </w:r>
      <w:r w:rsidR="00810669" w:rsidRPr="003D6672">
        <w:rPr>
          <w:rFonts w:ascii="Times New Roman" w:hAnsi="Times New Roman" w:cs="Times New Roman"/>
        </w:rPr>
        <w:t>prohibitions and requirements of the kind imposed by these Regulations is a</w:t>
      </w:r>
      <w:r w:rsidR="008861DB" w:rsidRPr="003D6672">
        <w:rPr>
          <w:rFonts w:ascii="Times New Roman" w:hAnsi="Times New Roman" w:cs="Times New Roman"/>
        </w:rPr>
        <w:t xml:space="preserve"> </w:t>
      </w:r>
      <w:r w:rsidR="00F579D5" w:rsidRPr="003D6672">
        <w:rPr>
          <w:rFonts w:ascii="Times New Roman" w:hAnsi="Times New Roman" w:cs="Times New Roman"/>
        </w:rPr>
        <w:t xml:space="preserve">reasonable course of action for </w:t>
      </w:r>
      <w:r w:rsidR="00810669" w:rsidRPr="003D6672">
        <w:rPr>
          <w:rFonts w:ascii="Times New Roman" w:hAnsi="Times New Roman" w:cs="Times New Roman"/>
        </w:rPr>
        <w:t xml:space="preserve">the purpose of </w:t>
      </w:r>
      <w:r w:rsidR="002C2D12" w:rsidRPr="003D6672">
        <w:rPr>
          <w:rFonts w:ascii="Times New Roman" w:hAnsi="Times New Roman" w:cs="Times New Roman"/>
        </w:rPr>
        <w:t xml:space="preserve">deterring the use and proliferation of chemical weapons, including encouraging the effective implementation of the </w:t>
      </w:r>
      <w:r w:rsidR="00134008">
        <w:rPr>
          <w:rFonts w:ascii="Times New Roman" w:hAnsi="Times New Roman" w:cs="Times New Roman"/>
        </w:rPr>
        <w:t>C</w:t>
      </w:r>
      <w:r w:rsidR="002C2D12" w:rsidRPr="003D6672">
        <w:rPr>
          <w:rFonts w:ascii="Times New Roman" w:hAnsi="Times New Roman" w:cs="Times New Roman"/>
        </w:rPr>
        <w:t xml:space="preserve">hemical </w:t>
      </w:r>
      <w:r w:rsidR="00134008">
        <w:rPr>
          <w:rFonts w:ascii="Times New Roman" w:hAnsi="Times New Roman" w:cs="Times New Roman"/>
        </w:rPr>
        <w:t>W</w:t>
      </w:r>
      <w:r w:rsidR="002C2D12" w:rsidRPr="003D6672">
        <w:rPr>
          <w:rFonts w:ascii="Times New Roman" w:hAnsi="Times New Roman" w:cs="Times New Roman"/>
        </w:rPr>
        <w:t xml:space="preserve">eapons </w:t>
      </w:r>
      <w:r w:rsidR="00134008">
        <w:rPr>
          <w:rFonts w:ascii="Times New Roman" w:hAnsi="Times New Roman" w:cs="Times New Roman"/>
        </w:rPr>
        <w:t>C</w:t>
      </w:r>
      <w:r w:rsidR="002C2D12" w:rsidRPr="003D6672">
        <w:rPr>
          <w:rFonts w:ascii="Times New Roman" w:hAnsi="Times New Roman" w:cs="Times New Roman"/>
        </w:rPr>
        <w:t xml:space="preserve">onvention. </w:t>
      </w:r>
      <w:r w:rsidR="00CD0C37" w:rsidRPr="003D6672">
        <w:rPr>
          <w:rFonts w:ascii="Times New Roman" w:hAnsi="Times New Roman" w:cs="Times New Roman"/>
        </w:rPr>
        <w:t xml:space="preserve"> </w:t>
      </w:r>
    </w:p>
    <w:p w14:paraId="46689CD6" w14:textId="77777777" w:rsidR="00E70C30" w:rsidRPr="003D6672" w:rsidRDefault="00CA2E3F" w:rsidP="00CF0BC8">
      <w:pPr>
        <w:pStyle w:val="ListParagraph"/>
        <w:numPr>
          <w:ilvl w:val="0"/>
          <w:numId w:val="31"/>
        </w:numPr>
        <w:spacing w:after="240" w:line="276" w:lineRule="auto"/>
        <w:jc w:val="both"/>
        <w:rPr>
          <w:rFonts w:ascii="Times New Roman" w:hAnsi="Times New Roman" w:cs="Times New Roman"/>
        </w:rPr>
      </w:pPr>
      <w:r w:rsidRPr="003D6672">
        <w:rPr>
          <w:rFonts w:ascii="Times New Roman" w:hAnsi="Times New Roman" w:cs="Times New Roman"/>
        </w:rPr>
        <w:t>Sanctions can be used to change behaviour; constrain damaging action</w:t>
      </w:r>
      <w:r w:rsidR="00E70C30" w:rsidRPr="003D6672">
        <w:rPr>
          <w:rFonts w:ascii="Times New Roman" w:hAnsi="Times New Roman" w:cs="Times New Roman"/>
        </w:rPr>
        <w:t>; or send a signal</w:t>
      </w:r>
      <w:r w:rsidRPr="003D6672">
        <w:rPr>
          <w:rFonts w:ascii="Times New Roman" w:hAnsi="Times New Roman" w:cs="Times New Roman"/>
        </w:rPr>
        <w:t xml:space="preserve"> of condemnation. </w:t>
      </w:r>
      <w:r w:rsidR="00CD187D" w:rsidRPr="003D6672">
        <w:rPr>
          <w:rFonts w:ascii="Times New Roman" w:hAnsi="Times New Roman" w:cs="Times New Roman"/>
        </w:rPr>
        <w:t>The UK</w:t>
      </w:r>
      <w:r w:rsidR="00E70C30" w:rsidRPr="003D6672">
        <w:rPr>
          <w:rFonts w:ascii="Times New Roman" w:hAnsi="Times New Roman" w:cs="Times New Roman"/>
        </w:rPr>
        <w:t xml:space="preserve"> </w:t>
      </w:r>
      <w:r w:rsidRPr="003D6672">
        <w:rPr>
          <w:rFonts w:ascii="Times New Roman" w:hAnsi="Times New Roman" w:cs="Times New Roman"/>
        </w:rPr>
        <w:t>believes sanctions</w:t>
      </w:r>
      <w:r w:rsidR="00E70C30" w:rsidRPr="003D6672">
        <w:rPr>
          <w:rFonts w:ascii="Times New Roman" w:hAnsi="Times New Roman" w:cs="Times New Roman"/>
        </w:rPr>
        <w:t xml:space="preserve"> can be an effective and reasonable foreign policy tool if they are one part of a broader foreign policy strategy for a country or thematic issue</w:t>
      </w:r>
      <w:r w:rsidRPr="003D6672">
        <w:rPr>
          <w:rFonts w:ascii="Times New Roman" w:hAnsi="Times New Roman" w:cs="Times New Roman"/>
        </w:rPr>
        <w:t>,</w:t>
      </w:r>
      <w:r w:rsidR="00E70C30" w:rsidRPr="003D6672">
        <w:rPr>
          <w:rFonts w:ascii="Times New Roman" w:hAnsi="Times New Roman" w:cs="Times New Roman"/>
        </w:rPr>
        <w:t xml:space="preserve"> and are appropriate to the purposes they are intending to achieve.    </w:t>
      </w:r>
    </w:p>
    <w:p w14:paraId="3655964F" w14:textId="7B9634CD" w:rsidR="0023690B" w:rsidRDefault="000C3D18" w:rsidP="00CF0BC8">
      <w:pPr>
        <w:pStyle w:val="ListParagraph"/>
        <w:numPr>
          <w:ilvl w:val="0"/>
          <w:numId w:val="31"/>
        </w:numPr>
        <w:spacing w:after="240" w:line="276" w:lineRule="auto"/>
        <w:jc w:val="both"/>
        <w:rPr>
          <w:rFonts w:ascii="Times New Roman" w:hAnsi="Times New Roman" w:cs="Times New Roman"/>
        </w:rPr>
      </w:pPr>
      <w:r w:rsidRPr="002F6791">
        <w:rPr>
          <w:rFonts w:ascii="Times New Roman" w:hAnsi="Times New Roman" w:cs="Times New Roman"/>
        </w:rPr>
        <w:t xml:space="preserve">The </w:t>
      </w:r>
      <w:r w:rsidR="0023690B">
        <w:rPr>
          <w:rFonts w:ascii="Times New Roman" w:hAnsi="Times New Roman" w:cs="Times New Roman"/>
        </w:rPr>
        <w:t>resurgence in the use of</w:t>
      </w:r>
      <w:r w:rsidR="006662EA">
        <w:rPr>
          <w:rFonts w:ascii="Times New Roman" w:hAnsi="Times New Roman" w:cs="Times New Roman"/>
        </w:rPr>
        <w:t xml:space="preserve"> chemical weapons</w:t>
      </w:r>
      <w:r w:rsidR="0023690B">
        <w:rPr>
          <w:rFonts w:ascii="Times New Roman" w:hAnsi="Times New Roman" w:cs="Times New Roman"/>
        </w:rPr>
        <w:t xml:space="preserve">, and the threat to </w:t>
      </w:r>
      <w:r w:rsidR="00134008">
        <w:rPr>
          <w:rFonts w:ascii="Times New Roman" w:hAnsi="Times New Roman" w:cs="Times New Roman"/>
        </w:rPr>
        <w:t xml:space="preserve">international peace and </w:t>
      </w:r>
      <w:r w:rsidR="0023690B">
        <w:rPr>
          <w:rFonts w:ascii="Times New Roman" w:hAnsi="Times New Roman" w:cs="Times New Roman"/>
        </w:rPr>
        <w:t xml:space="preserve">security </w:t>
      </w:r>
      <w:r w:rsidR="00134008">
        <w:rPr>
          <w:rFonts w:ascii="Times New Roman" w:hAnsi="Times New Roman" w:cs="Times New Roman"/>
        </w:rPr>
        <w:t xml:space="preserve">which </w:t>
      </w:r>
      <w:r w:rsidR="0023690B">
        <w:rPr>
          <w:rFonts w:ascii="Times New Roman" w:hAnsi="Times New Roman" w:cs="Times New Roman"/>
        </w:rPr>
        <w:t xml:space="preserve">it presents, </w:t>
      </w:r>
      <w:r w:rsidR="00CA2E3F" w:rsidRPr="002F6791">
        <w:rPr>
          <w:rFonts w:ascii="Times New Roman" w:hAnsi="Times New Roman" w:cs="Times New Roman"/>
        </w:rPr>
        <w:t>means</w:t>
      </w:r>
      <w:r w:rsidR="00E70C30" w:rsidRPr="002F6791">
        <w:rPr>
          <w:rFonts w:ascii="Times New Roman" w:hAnsi="Times New Roman" w:cs="Times New Roman"/>
        </w:rPr>
        <w:t xml:space="preserve"> th</w:t>
      </w:r>
      <w:r w:rsidR="00CA2E3F" w:rsidRPr="002F6791">
        <w:rPr>
          <w:rFonts w:ascii="Times New Roman" w:hAnsi="Times New Roman" w:cs="Times New Roman"/>
        </w:rPr>
        <w:t>at putting sanctions in place i</w:t>
      </w:r>
      <w:r w:rsidR="00E70C30" w:rsidRPr="002F6791">
        <w:rPr>
          <w:rFonts w:ascii="Times New Roman" w:hAnsi="Times New Roman" w:cs="Times New Roman"/>
        </w:rPr>
        <w:t xml:space="preserve">s a reasonable measure to take. </w:t>
      </w:r>
      <w:r w:rsidR="00D52123">
        <w:rPr>
          <w:rFonts w:ascii="Times New Roman" w:hAnsi="Times New Roman" w:cs="Times New Roman"/>
        </w:rPr>
        <w:t>While it is difficult to show causation, s</w:t>
      </w:r>
      <w:r w:rsidR="0023690B">
        <w:rPr>
          <w:rFonts w:ascii="Times New Roman" w:hAnsi="Times New Roman" w:cs="Times New Roman"/>
        </w:rPr>
        <w:t xml:space="preserve">ustained international pressure </w:t>
      </w:r>
      <w:r w:rsidR="00D52123">
        <w:rPr>
          <w:rFonts w:ascii="Times New Roman" w:hAnsi="Times New Roman" w:cs="Times New Roman"/>
        </w:rPr>
        <w:t xml:space="preserve">on the issue may have contributed to the lack of chemical weapons attacks in the last 12 months.  </w:t>
      </w:r>
    </w:p>
    <w:p w14:paraId="0C742301" w14:textId="77777777" w:rsidR="00760A2D" w:rsidRPr="003D6672" w:rsidRDefault="00C860D9" w:rsidP="003D6672">
      <w:pPr>
        <w:pStyle w:val="ListParagraph"/>
        <w:numPr>
          <w:ilvl w:val="0"/>
          <w:numId w:val="31"/>
        </w:numPr>
        <w:spacing w:after="240" w:line="276" w:lineRule="auto"/>
        <w:jc w:val="both"/>
        <w:rPr>
          <w:rFonts w:ascii="Times New Roman" w:hAnsi="Times New Roman" w:cs="Times New Roman"/>
        </w:rPr>
      </w:pPr>
      <w:r w:rsidRPr="002F6791">
        <w:rPr>
          <w:rFonts w:ascii="Times New Roman" w:hAnsi="Times New Roman" w:cs="Times New Roman"/>
        </w:rPr>
        <w:t xml:space="preserve">There </w:t>
      </w:r>
      <w:r w:rsidRPr="003D6672">
        <w:rPr>
          <w:rFonts w:ascii="Times New Roman" w:hAnsi="Times New Roman" w:cs="Times New Roman"/>
        </w:rPr>
        <w:t xml:space="preserve">are </w:t>
      </w:r>
      <w:r w:rsidR="006662EA" w:rsidRPr="003D6672">
        <w:rPr>
          <w:rFonts w:ascii="Times New Roman" w:hAnsi="Times New Roman" w:cs="Times New Roman"/>
        </w:rPr>
        <w:t>two</w:t>
      </w:r>
      <w:r w:rsidR="00760A2D" w:rsidRPr="003D6672">
        <w:rPr>
          <w:rFonts w:ascii="Times New Roman" w:hAnsi="Times New Roman" w:cs="Times New Roman"/>
        </w:rPr>
        <w:t xml:space="preserve"> principal </w:t>
      </w:r>
      <w:r w:rsidR="00564924" w:rsidRPr="003D6672">
        <w:rPr>
          <w:rFonts w:ascii="Times New Roman" w:hAnsi="Times New Roman" w:cs="Times New Roman"/>
        </w:rPr>
        <w:t xml:space="preserve">kinds </w:t>
      </w:r>
      <w:r w:rsidR="00760A2D" w:rsidRPr="003D6672">
        <w:rPr>
          <w:rFonts w:ascii="Times New Roman" w:hAnsi="Times New Roman" w:cs="Times New Roman"/>
        </w:rPr>
        <w:t>of prohibition</w:t>
      </w:r>
      <w:r w:rsidR="00061E91" w:rsidRPr="003D6672">
        <w:rPr>
          <w:rFonts w:ascii="Times New Roman" w:hAnsi="Times New Roman" w:cs="Times New Roman"/>
        </w:rPr>
        <w:t xml:space="preserve"> in the Regulations</w:t>
      </w:r>
      <w:r w:rsidR="00760A2D" w:rsidRPr="003D6672">
        <w:rPr>
          <w:rFonts w:ascii="Times New Roman" w:hAnsi="Times New Roman" w:cs="Times New Roman"/>
        </w:rPr>
        <w:t xml:space="preserve">: </w:t>
      </w:r>
      <w:r w:rsidRPr="003D6672">
        <w:rPr>
          <w:rFonts w:ascii="Times New Roman" w:hAnsi="Times New Roman" w:cs="Times New Roman"/>
        </w:rPr>
        <w:t xml:space="preserve">those relating to </w:t>
      </w:r>
      <w:r w:rsidR="00760A2D" w:rsidRPr="003D6672">
        <w:rPr>
          <w:rFonts w:ascii="Times New Roman" w:hAnsi="Times New Roman" w:cs="Times New Roman"/>
        </w:rPr>
        <w:t>finan</w:t>
      </w:r>
      <w:r w:rsidR="008540EC" w:rsidRPr="003D6672">
        <w:rPr>
          <w:rFonts w:ascii="Times New Roman" w:hAnsi="Times New Roman" w:cs="Times New Roman"/>
        </w:rPr>
        <w:t>cial</w:t>
      </w:r>
      <w:r w:rsidR="00760A2D" w:rsidRPr="003D6672">
        <w:rPr>
          <w:rFonts w:ascii="Times New Roman" w:hAnsi="Times New Roman" w:cs="Times New Roman"/>
        </w:rPr>
        <w:t xml:space="preserve"> sanctions, </w:t>
      </w:r>
      <w:r w:rsidR="006662EA" w:rsidRPr="003D6672">
        <w:rPr>
          <w:rFonts w:ascii="Times New Roman" w:hAnsi="Times New Roman" w:cs="Times New Roman"/>
        </w:rPr>
        <w:t xml:space="preserve">and </w:t>
      </w:r>
      <w:r w:rsidRPr="003D6672">
        <w:rPr>
          <w:rFonts w:ascii="Times New Roman" w:hAnsi="Times New Roman" w:cs="Times New Roman"/>
        </w:rPr>
        <w:t xml:space="preserve">those relating to </w:t>
      </w:r>
      <w:r w:rsidR="00760A2D" w:rsidRPr="003D6672">
        <w:rPr>
          <w:rFonts w:ascii="Times New Roman" w:hAnsi="Times New Roman" w:cs="Times New Roman"/>
        </w:rPr>
        <w:t>immigration sanctions</w:t>
      </w:r>
      <w:r w:rsidR="006662EA" w:rsidRPr="003D6672">
        <w:rPr>
          <w:rFonts w:ascii="Times New Roman" w:hAnsi="Times New Roman" w:cs="Times New Roman"/>
        </w:rPr>
        <w:t>.</w:t>
      </w:r>
      <w:r w:rsidR="003D6672">
        <w:rPr>
          <w:rFonts w:ascii="Times New Roman" w:hAnsi="Times New Roman" w:cs="Times New Roman"/>
        </w:rPr>
        <w:t xml:space="preserve"> </w:t>
      </w:r>
      <w:r w:rsidR="00760A2D" w:rsidRPr="003D6672">
        <w:rPr>
          <w:rFonts w:ascii="Times New Roman" w:hAnsi="Times New Roman" w:cs="Times New Roman"/>
        </w:rPr>
        <w:t xml:space="preserve">These </w:t>
      </w:r>
      <w:r w:rsidR="00F0251E" w:rsidRPr="003D6672">
        <w:rPr>
          <w:rFonts w:ascii="Times New Roman" w:hAnsi="Times New Roman" w:cs="Times New Roman"/>
        </w:rPr>
        <w:t xml:space="preserve">restrictions </w:t>
      </w:r>
      <w:r w:rsidR="00760A2D" w:rsidRPr="003D6672">
        <w:rPr>
          <w:rFonts w:ascii="Times New Roman" w:hAnsi="Times New Roman" w:cs="Times New Roman"/>
        </w:rPr>
        <w:t>consist of an asset freeze</w:t>
      </w:r>
      <w:r w:rsidRPr="003D6672">
        <w:rPr>
          <w:rFonts w:ascii="Times New Roman" w:hAnsi="Times New Roman" w:cs="Times New Roman"/>
        </w:rPr>
        <w:t xml:space="preserve"> (including a restriction on providing funds and economic resources)</w:t>
      </w:r>
      <w:r w:rsidR="00760A2D" w:rsidRPr="003D6672">
        <w:rPr>
          <w:rFonts w:ascii="Times New Roman" w:hAnsi="Times New Roman" w:cs="Times New Roman"/>
        </w:rPr>
        <w:t xml:space="preserve"> and </w:t>
      </w:r>
      <w:r w:rsidR="00F0251E" w:rsidRPr="003D6672">
        <w:rPr>
          <w:rFonts w:ascii="Times New Roman" w:hAnsi="Times New Roman" w:cs="Times New Roman"/>
        </w:rPr>
        <w:t xml:space="preserve">a </w:t>
      </w:r>
      <w:r w:rsidR="00760A2D" w:rsidRPr="003D6672">
        <w:rPr>
          <w:rFonts w:ascii="Times New Roman" w:hAnsi="Times New Roman" w:cs="Times New Roman"/>
        </w:rPr>
        <w:t xml:space="preserve">travel ban. </w:t>
      </w:r>
      <w:r w:rsidR="000C3D18" w:rsidRPr="003D6672">
        <w:rPr>
          <w:rFonts w:ascii="Times New Roman" w:hAnsi="Times New Roman" w:cs="Times New Roman"/>
        </w:rPr>
        <w:t>The</w:t>
      </w:r>
      <w:r w:rsidR="00760A2D" w:rsidRPr="003D6672">
        <w:rPr>
          <w:rFonts w:ascii="Times New Roman" w:hAnsi="Times New Roman" w:cs="Times New Roman"/>
        </w:rPr>
        <w:t xml:space="preserve">se restrictions can only be imposed upon specified individuals and entities who meet the criteria set out in the </w:t>
      </w:r>
      <w:r w:rsidR="007A09FE" w:rsidRPr="003D6672">
        <w:rPr>
          <w:rFonts w:ascii="Times New Roman" w:hAnsi="Times New Roman" w:cs="Times New Roman"/>
        </w:rPr>
        <w:t>Regulations</w:t>
      </w:r>
      <w:r w:rsidR="000578F2" w:rsidRPr="003D6672">
        <w:rPr>
          <w:rFonts w:ascii="Times New Roman" w:hAnsi="Times New Roman" w:cs="Times New Roman"/>
        </w:rPr>
        <w:t xml:space="preserve">, namely </w:t>
      </w:r>
      <w:r w:rsidR="007A2F95" w:rsidRPr="003D6672">
        <w:rPr>
          <w:rFonts w:ascii="Times New Roman" w:hAnsi="Times New Roman" w:cs="Times New Roman"/>
        </w:rPr>
        <w:t xml:space="preserve">that </w:t>
      </w:r>
      <w:r w:rsidR="000578F2" w:rsidRPr="003D6672">
        <w:rPr>
          <w:rFonts w:ascii="Times New Roman" w:hAnsi="Times New Roman" w:cs="Times New Roman"/>
        </w:rPr>
        <w:t>there a</w:t>
      </w:r>
      <w:r w:rsidR="00D47978" w:rsidRPr="003D6672">
        <w:rPr>
          <w:rFonts w:ascii="Times New Roman" w:hAnsi="Times New Roman" w:cs="Times New Roman"/>
        </w:rPr>
        <w:t>r</w:t>
      </w:r>
      <w:r w:rsidR="000578F2" w:rsidRPr="003D6672">
        <w:rPr>
          <w:rFonts w:ascii="Times New Roman" w:hAnsi="Times New Roman" w:cs="Times New Roman"/>
        </w:rPr>
        <w:t>e reasonable grounds to suspect that the person is, or has</w:t>
      </w:r>
      <w:r w:rsidR="00625BDE" w:rsidRPr="003D6672">
        <w:rPr>
          <w:rFonts w:ascii="Times New Roman" w:hAnsi="Times New Roman" w:cs="Times New Roman"/>
        </w:rPr>
        <w:t xml:space="preserve"> been</w:t>
      </w:r>
      <w:r w:rsidR="000578F2" w:rsidRPr="003D6672">
        <w:rPr>
          <w:rFonts w:ascii="Times New Roman" w:hAnsi="Times New Roman" w:cs="Times New Roman"/>
        </w:rPr>
        <w:t>,</w:t>
      </w:r>
      <w:r w:rsidR="00625BDE" w:rsidRPr="003D6672">
        <w:rPr>
          <w:rFonts w:ascii="Times New Roman" w:hAnsi="Times New Roman" w:cs="Times New Roman"/>
        </w:rPr>
        <w:t xml:space="preserve"> involved in </w:t>
      </w:r>
      <w:r w:rsidR="006662EA" w:rsidRPr="003D6672">
        <w:rPr>
          <w:rFonts w:ascii="Times New Roman" w:hAnsi="Times New Roman" w:cs="Times New Roman"/>
        </w:rPr>
        <w:t xml:space="preserve">a prohibited activity relating to chemical weapons. </w:t>
      </w:r>
      <w:r w:rsidR="00760A2D" w:rsidRPr="003D6672">
        <w:rPr>
          <w:rFonts w:ascii="Times New Roman" w:hAnsi="Times New Roman" w:cs="Times New Roman"/>
        </w:rPr>
        <w:t>This is</w:t>
      </w:r>
      <w:r w:rsidR="00CA2E3F" w:rsidRPr="003D6672">
        <w:rPr>
          <w:rFonts w:ascii="Times New Roman" w:hAnsi="Times New Roman" w:cs="Times New Roman"/>
        </w:rPr>
        <w:t xml:space="preserve"> </w:t>
      </w:r>
      <w:r w:rsidR="00760A2D" w:rsidRPr="003D6672">
        <w:rPr>
          <w:rFonts w:ascii="Times New Roman" w:hAnsi="Times New Roman" w:cs="Times New Roman"/>
        </w:rPr>
        <w:t xml:space="preserve">in order to ensure that the sanctions </w:t>
      </w:r>
      <w:r w:rsidR="00CA2E3F" w:rsidRPr="003D6672">
        <w:rPr>
          <w:rFonts w:ascii="Times New Roman" w:hAnsi="Times New Roman" w:cs="Times New Roman"/>
        </w:rPr>
        <w:t xml:space="preserve">are clearly targeted at those who </w:t>
      </w:r>
      <w:r w:rsidR="006662EA" w:rsidRPr="003D6672">
        <w:rPr>
          <w:rFonts w:ascii="Times New Roman" w:hAnsi="Times New Roman" w:cs="Times New Roman"/>
        </w:rPr>
        <w:t xml:space="preserve">are involved in this activity </w:t>
      </w:r>
      <w:r w:rsidR="00760A2D" w:rsidRPr="003D6672">
        <w:rPr>
          <w:rFonts w:ascii="Times New Roman" w:hAnsi="Times New Roman" w:cs="Times New Roman"/>
        </w:rPr>
        <w:t xml:space="preserve">and therefore fulfil the stated purpose of the sanctions. The intention is to apply pressure in order that </w:t>
      </w:r>
      <w:r w:rsidR="006662EA" w:rsidRPr="003D6672">
        <w:rPr>
          <w:rFonts w:ascii="Times New Roman" w:hAnsi="Times New Roman" w:cs="Times New Roman"/>
        </w:rPr>
        <w:t>those who use or are considering using chemical weapons, change their behaviour</w:t>
      </w:r>
      <w:r w:rsidR="00760A2D" w:rsidRPr="003D6672">
        <w:rPr>
          <w:rFonts w:ascii="Times New Roman" w:hAnsi="Times New Roman" w:cs="Times New Roman"/>
        </w:rPr>
        <w:t>,</w:t>
      </w:r>
      <w:r w:rsidR="00CA2E3F" w:rsidRPr="003D6672">
        <w:rPr>
          <w:rFonts w:ascii="Times New Roman" w:hAnsi="Times New Roman" w:cs="Times New Roman"/>
        </w:rPr>
        <w:t xml:space="preserve"> an</w:t>
      </w:r>
      <w:r w:rsidR="00760A2D" w:rsidRPr="003D6672">
        <w:rPr>
          <w:rFonts w:ascii="Times New Roman" w:hAnsi="Times New Roman" w:cs="Times New Roman"/>
        </w:rPr>
        <w:t>d to send a strong message of di</w:t>
      </w:r>
      <w:r w:rsidR="00CA2E3F" w:rsidRPr="003D6672">
        <w:rPr>
          <w:rFonts w:ascii="Times New Roman" w:hAnsi="Times New Roman" w:cs="Times New Roman"/>
        </w:rPr>
        <w:t>sapproval</w:t>
      </w:r>
      <w:r w:rsidR="00E311B1" w:rsidRPr="003D6672">
        <w:rPr>
          <w:rFonts w:ascii="Times New Roman" w:hAnsi="Times New Roman" w:cs="Times New Roman"/>
        </w:rPr>
        <w:t xml:space="preserve"> of</w:t>
      </w:r>
      <w:r w:rsidR="00760A2D" w:rsidRPr="003D6672">
        <w:rPr>
          <w:rFonts w:ascii="Times New Roman" w:hAnsi="Times New Roman" w:cs="Times New Roman"/>
        </w:rPr>
        <w:t xml:space="preserve"> </w:t>
      </w:r>
      <w:r w:rsidR="006662EA" w:rsidRPr="003D6672">
        <w:rPr>
          <w:rFonts w:ascii="Times New Roman" w:hAnsi="Times New Roman" w:cs="Times New Roman"/>
        </w:rPr>
        <w:t xml:space="preserve">the use of chemical weapons. </w:t>
      </w:r>
      <w:r w:rsidR="00857AFF" w:rsidRPr="003D6672">
        <w:rPr>
          <w:rFonts w:ascii="Times New Roman" w:hAnsi="Times New Roman" w:cs="Times New Roman"/>
        </w:rPr>
        <w:t xml:space="preserve">The </w:t>
      </w:r>
      <w:r w:rsidR="007A09FE" w:rsidRPr="003D6672">
        <w:rPr>
          <w:rFonts w:ascii="Times New Roman" w:hAnsi="Times New Roman" w:cs="Times New Roman"/>
        </w:rPr>
        <w:t>Regulations</w:t>
      </w:r>
      <w:r w:rsidR="00E311B1" w:rsidRPr="003D6672">
        <w:rPr>
          <w:rFonts w:ascii="Times New Roman" w:hAnsi="Times New Roman" w:cs="Times New Roman"/>
        </w:rPr>
        <w:t xml:space="preserve"> allow for</w:t>
      </w:r>
      <w:r w:rsidR="00857AFF" w:rsidRPr="003D6672">
        <w:rPr>
          <w:rFonts w:ascii="Times New Roman" w:hAnsi="Times New Roman" w:cs="Times New Roman"/>
        </w:rPr>
        <w:t xml:space="preserve"> exceptions to the travel ban and also provides for the financial sanctions to be subject to certain exceptions and a licensing framework. The exceptions and licensing provisions support the reasonableness of imposing these sanctions measures on designated persons, as they mitigate any possible negative or counter-productive impacts.</w:t>
      </w:r>
    </w:p>
    <w:p w14:paraId="5E6F89B8" w14:textId="1B15C864" w:rsidR="00E70C30" w:rsidRPr="002F6791" w:rsidRDefault="00E70C30" w:rsidP="00CF0BC8">
      <w:pPr>
        <w:pStyle w:val="ListParagraph"/>
        <w:numPr>
          <w:ilvl w:val="0"/>
          <w:numId w:val="31"/>
        </w:numPr>
        <w:spacing w:after="240" w:line="276" w:lineRule="auto"/>
        <w:jc w:val="both"/>
        <w:rPr>
          <w:rFonts w:ascii="Times New Roman" w:hAnsi="Times New Roman" w:cs="Times New Roman"/>
        </w:rPr>
      </w:pPr>
      <w:r w:rsidRPr="002F6791">
        <w:rPr>
          <w:rFonts w:ascii="Times New Roman" w:hAnsi="Times New Roman" w:cs="Times New Roman"/>
          <w:lang w:eastAsia="en-GB"/>
        </w:rPr>
        <w:t xml:space="preserve">These sanctions are not an end in themselves.  </w:t>
      </w:r>
      <w:r w:rsidR="00C035D5" w:rsidRPr="002F6791">
        <w:rPr>
          <w:rFonts w:ascii="Times New Roman" w:hAnsi="Times New Roman" w:cs="Times New Roman"/>
          <w:lang w:eastAsia="en-GB"/>
        </w:rPr>
        <w:t xml:space="preserve">They are one element of a broader strategy to achieve </w:t>
      </w:r>
      <w:r w:rsidR="00CD187D">
        <w:rPr>
          <w:rFonts w:ascii="Times New Roman" w:hAnsi="Times New Roman" w:cs="Times New Roman"/>
          <w:lang w:eastAsia="en-GB"/>
        </w:rPr>
        <w:t>the UK</w:t>
      </w:r>
      <w:r w:rsidR="00C363A7" w:rsidRPr="002F6791">
        <w:rPr>
          <w:rFonts w:ascii="Times New Roman" w:hAnsi="Times New Roman" w:cs="Times New Roman"/>
          <w:lang w:eastAsia="en-GB"/>
        </w:rPr>
        <w:t xml:space="preserve">’s </w:t>
      </w:r>
      <w:r w:rsidR="00C035D5" w:rsidRPr="002F6791">
        <w:rPr>
          <w:rFonts w:ascii="Times New Roman" w:hAnsi="Times New Roman" w:cs="Times New Roman"/>
          <w:lang w:eastAsia="en-GB"/>
        </w:rPr>
        <w:t xml:space="preserve">foreign policy goals </w:t>
      </w:r>
      <w:r w:rsidR="006662EA">
        <w:rPr>
          <w:rFonts w:ascii="Times New Roman" w:hAnsi="Times New Roman" w:cs="Times New Roman"/>
          <w:lang w:eastAsia="en-GB"/>
        </w:rPr>
        <w:t>on chemical weapons</w:t>
      </w:r>
      <w:r w:rsidR="00C035D5" w:rsidRPr="002F6791">
        <w:rPr>
          <w:rFonts w:ascii="Times New Roman" w:hAnsi="Times New Roman" w:cs="Times New Roman"/>
          <w:lang w:eastAsia="en-GB"/>
        </w:rPr>
        <w:t xml:space="preserve">. </w:t>
      </w:r>
      <w:r w:rsidR="00CE2126">
        <w:rPr>
          <w:rFonts w:ascii="Times New Roman" w:hAnsi="Times New Roman" w:cs="Times New Roman"/>
          <w:lang w:eastAsia="en-GB"/>
        </w:rPr>
        <w:t>Other elements include</w:t>
      </w:r>
      <w:r w:rsidR="00533701">
        <w:rPr>
          <w:rFonts w:ascii="Times New Roman" w:hAnsi="Times New Roman" w:cs="Times New Roman"/>
          <w:lang w:eastAsia="en-GB"/>
        </w:rPr>
        <w:t>, inter alia,</w:t>
      </w:r>
      <w:r w:rsidR="00CE2126">
        <w:rPr>
          <w:rFonts w:ascii="Times New Roman" w:hAnsi="Times New Roman" w:cs="Times New Roman"/>
          <w:lang w:eastAsia="en-GB"/>
        </w:rPr>
        <w:t xml:space="preserve"> work to protect and strengthen the Chemical Weapons Convention and OPCW, </w:t>
      </w:r>
      <w:r w:rsidR="00134008">
        <w:rPr>
          <w:rFonts w:ascii="Times New Roman" w:hAnsi="Times New Roman" w:cs="Times New Roman"/>
          <w:lang w:eastAsia="en-GB"/>
        </w:rPr>
        <w:t xml:space="preserve">the provision of </w:t>
      </w:r>
      <w:r w:rsidR="00CE2126">
        <w:rPr>
          <w:rFonts w:ascii="Times New Roman" w:hAnsi="Times New Roman" w:cs="Times New Roman"/>
          <w:lang w:eastAsia="en-GB"/>
        </w:rPr>
        <w:t xml:space="preserve">assistance to </w:t>
      </w:r>
      <w:r w:rsidR="00533701">
        <w:rPr>
          <w:rFonts w:ascii="Times New Roman" w:hAnsi="Times New Roman" w:cs="Times New Roman"/>
          <w:lang w:eastAsia="en-GB"/>
        </w:rPr>
        <w:t xml:space="preserve">other </w:t>
      </w:r>
      <w:r w:rsidR="00C05E6D">
        <w:rPr>
          <w:rFonts w:ascii="Times New Roman" w:hAnsi="Times New Roman" w:cs="Times New Roman"/>
          <w:lang w:eastAsia="en-GB"/>
        </w:rPr>
        <w:t xml:space="preserve">states </w:t>
      </w:r>
      <w:r w:rsidR="00CE2126">
        <w:rPr>
          <w:rFonts w:ascii="Times New Roman" w:hAnsi="Times New Roman" w:cs="Times New Roman"/>
          <w:lang w:eastAsia="en-GB"/>
        </w:rPr>
        <w:t xml:space="preserve">to increase their ability to </w:t>
      </w:r>
      <w:r w:rsidR="00533701">
        <w:rPr>
          <w:rFonts w:ascii="Times New Roman" w:hAnsi="Times New Roman" w:cs="Times New Roman"/>
          <w:lang w:eastAsia="en-GB"/>
        </w:rPr>
        <w:t xml:space="preserve">respond to chemical weapons threats, building international alliances, </w:t>
      </w:r>
      <w:r w:rsidR="00CE2126">
        <w:rPr>
          <w:rFonts w:ascii="Times New Roman" w:hAnsi="Times New Roman" w:cs="Times New Roman"/>
          <w:lang w:eastAsia="en-GB"/>
        </w:rPr>
        <w:t>engagement through the UN and other multilateral fora,</w:t>
      </w:r>
      <w:r w:rsidR="00533701">
        <w:rPr>
          <w:rFonts w:ascii="Times New Roman" w:hAnsi="Times New Roman" w:cs="Times New Roman"/>
          <w:lang w:eastAsia="en-GB"/>
        </w:rPr>
        <w:t xml:space="preserve"> and bilateral lobbying.</w:t>
      </w:r>
      <w:r w:rsidR="00CE2126">
        <w:rPr>
          <w:rFonts w:ascii="Times New Roman" w:hAnsi="Times New Roman" w:cs="Times New Roman"/>
          <w:lang w:eastAsia="en-GB"/>
        </w:rPr>
        <w:t xml:space="preserve"> </w:t>
      </w:r>
    </w:p>
    <w:p w14:paraId="7803460F" w14:textId="4D50C45A" w:rsidR="00E70C30" w:rsidRPr="002F6791" w:rsidRDefault="00BB689D" w:rsidP="00CF0BC8">
      <w:pPr>
        <w:pStyle w:val="ListParagraph"/>
        <w:numPr>
          <w:ilvl w:val="0"/>
          <w:numId w:val="31"/>
        </w:numPr>
        <w:spacing w:after="240" w:line="276" w:lineRule="auto"/>
        <w:jc w:val="both"/>
        <w:rPr>
          <w:rFonts w:ascii="Times New Roman" w:hAnsi="Times New Roman" w:cs="Times New Roman"/>
        </w:rPr>
      </w:pPr>
      <w:r>
        <w:rPr>
          <w:rFonts w:ascii="Times New Roman" w:hAnsi="Times New Roman" w:cs="Times New Roman"/>
        </w:rPr>
        <w:t>The Prime Minister has committed to look to carry across existing EU designations in place at our time of exit.</w:t>
      </w:r>
      <w:r w:rsidR="00C035D5" w:rsidRPr="002F6791">
        <w:rPr>
          <w:rFonts w:ascii="Times New Roman" w:hAnsi="Times New Roman" w:cs="Times New Roman"/>
        </w:rPr>
        <w:t xml:space="preserve"> </w:t>
      </w:r>
      <w:r w:rsidR="00B54205">
        <w:rPr>
          <w:rFonts w:ascii="Times New Roman" w:hAnsi="Times New Roman" w:cs="Times New Roman"/>
        </w:rPr>
        <w:t xml:space="preserve">The policy intention is that any designations made under the regime will remain in place </w:t>
      </w:r>
      <w:r w:rsidR="00B54205" w:rsidRPr="00B54205">
        <w:rPr>
          <w:rFonts w:ascii="Times New Roman" w:hAnsi="Times New Roman" w:cs="Times New Roman"/>
        </w:rPr>
        <w:t>until the UK Government is assured that the designated persons are no longer capable of contributing to, or are no longer</w:t>
      </w:r>
      <w:r w:rsidR="00B54205">
        <w:rPr>
          <w:rFonts w:ascii="Times New Roman" w:hAnsi="Times New Roman" w:cs="Times New Roman"/>
        </w:rPr>
        <w:t xml:space="preserve"> motivated to contribute to, the use or proliferation of chemical weapons. </w:t>
      </w:r>
      <w:r w:rsidR="00C035D5" w:rsidRPr="002F6791">
        <w:rPr>
          <w:rFonts w:ascii="Times New Roman" w:hAnsi="Times New Roman" w:cs="Times New Roman"/>
        </w:rPr>
        <w:t xml:space="preserve">This position may be reached by </w:t>
      </w:r>
      <w:r w:rsidR="00BA33C0" w:rsidRPr="002F6791">
        <w:rPr>
          <w:rFonts w:ascii="Times New Roman" w:hAnsi="Times New Roman" w:cs="Times New Roman"/>
        </w:rPr>
        <w:t xml:space="preserve">evidence </w:t>
      </w:r>
      <w:r w:rsidR="00F434D3">
        <w:rPr>
          <w:rFonts w:ascii="Times New Roman" w:hAnsi="Times New Roman" w:cs="Times New Roman"/>
        </w:rPr>
        <w:t xml:space="preserve">that the </w:t>
      </w:r>
      <w:r w:rsidR="00134008">
        <w:rPr>
          <w:rFonts w:ascii="Times New Roman" w:hAnsi="Times New Roman" w:cs="Times New Roman"/>
        </w:rPr>
        <w:t>person is</w:t>
      </w:r>
      <w:r w:rsidR="00F434D3">
        <w:rPr>
          <w:rFonts w:ascii="Times New Roman" w:hAnsi="Times New Roman" w:cs="Times New Roman"/>
        </w:rPr>
        <w:t xml:space="preserve"> no longer </w:t>
      </w:r>
      <w:r w:rsidR="00DB13CB">
        <w:rPr>
          <w:rFonts w:ascii="Times New Roman" w:hAnsi="Times New Roman" w:cs="Times New Roman"/>
        </w:rPr>
        <w:t>involved in the activities for which they were designated</w:t>
      </w:r>
      <w:r w:rsidR="00F434D3">
        <w:rPr>
          <w:rFonts w:ascii="Times New Roman" w:hAnsi="Times New Roman" w:cs="Times New Roman"/>
        </w:rPr>
        <w:t xml:space="preserve">, or by evidence of a change in </w:t>
      </w:r>
      <w:r w:rsidR="00086852">
        <w:rPr>
          <w:rFonts w:ascii="Times New Roman" w:hAnsi="Times New Roman" w:cs="Times New Roman"/>
        </w:rPr>
        <w:t xml:space="preserve">the behaviour or function of </w:t>
      </w:r>
      <w:r w:rsidR="00F434D3">
        <w:rPr>
          <w:rFonts w:ascii="Times New Roman" w:hAnsi="Times New Roman" w:cs="Times New Roman"/>
        </w:rPr>
        <w:t xml:space="preserve">those </w:t>
      </w:r>
      <w:r w:rsidR="00134008">
        <w:rPr>
          <w:rFonts w:ascii="Times New Roman" w:hAnsi="Times New Roman" w:cs="Times New Roman"/>
        </w:rPr>
        <w:t>persons</w:t>
      </w:r>
      <w:r w:rsidR="00F434D3">
        <w:rPr>
          <w:rFonts w:ascii="Times New Roman" w:hAnsi="Times New Roman" w:cs="Times New Roman"/>
        </w:rPr>
        <w:t xml:space="preserve">. </w:t>
      </w:r>
      <w:r w:rsidR="00CD187D">
        <w:rPr>
          <w:rFonts w:ascii="Times New Roman" w:hAnsi="Times New Roman" w:cs="Times New Roman"/>
        </w:rPr>
        <w:t>The UK</w:t>
      </w:r>
      <w:r w:rsidR="00B41F30" w:rsidRPr="002F6791">
        <w:rPr>
          <w:rFonts w:ascii="Times New Roman" w:hAnsi="Times New Roman" w:cs="Times New Roman"/>
        </w:rPr>
        <w:t xml:space="preserve"> will continue to coordinate with international partners, including on the future of the </w:t>
      </w:r>
      <w:r w:rsidR="008540F4">
        <w:rPr>
          <w:rFonts w:ascii="Times New Roman" w:hAnsi="Times New Roman" w:cs="Times New Roman"/>
        </w:rPr>
        <w:t xml:space="preserve">sanctions </w:t>
      </w:r>
      <w:r w:rsidR="00B41F30" w:rsidRPr="002F6791">
        <w:rPr>
          <w:rFonts w:ascii="Times New Roman" w:hAnsi="Times New Roman" w:cs="Times New Roman"/>
        </w:rPr>
        <w:t>regime</w:t>
      </w:r>
      <w:r w:rsidR="00F434D3">
        <w:rPr>
          <w:rFonts w:ascii="Times New Roman" w:hAnsi="Times New Roman" w:cs="Times New Roman"/>
        </w:rPr>
        <w:t xml:space="preserve"> and designations imposed under it</w:t>
      </w:r>
      <w:r w:rsidR="00B41F30" w:rsidRPr="002F6791">
        <w:rPr>
          <w:rFonts w:ascii="Times New Roman" w:hAnsi="Times New Roman" w:cs="Times New Roman"/>
        </w:rPr>
        <w:t xml:space="preserve">. </w:t>
      </w:r>
    </w:p>
    <w:p w14:paraId="30A3B512" w14:textId="77777777" w:rsidR="003F36AC" w:rsidRPr="003D6672" w:rsidRDefault="003F36AC" w:rsidP="00CF0BC8">
      <w:pPr>
        <w:pStyle w:val="ListParagraph"/>
        <w:numPr>
          <w:ilvl w:val="0"/>
          <w:numId w:val="31"/>
        </w:numPr>
        <w:spacing w:after="240" w:line="276" w:lineRule="auto"/>
        <w:jc w:val="both"/>
        <w:rPr>
          <w:rFonts w:ascii="Times New Roman" w:hAnsi="Times New Roman" w:cs="Times New Roman"/>
        </w:rPr>
      </w:pPr>
      <w:r w:rsidRPr="003D6672">
        <w:rPr>
          <w:rFonts w:ascii="Times New Roman" w:hAnsi="Times New Roman" w:cs="Times New Roman"/>
        </w:rPr>
        <w:t xml:space="preserve">The Regulations also </w:t>
      </w:r>
      <w:r w:rsidR="00471BC8" w:rsidRPr="003D6672">
        <w:rPr>
          <w:rFonts w:ascii="Times New Roman" w:hAnsi="Times New Roman" w:cs="Times New Roman"/>
        </w:rPr>
        <w:t>impose</w:t>
      </w:r>
      <w:r w:rsidRPr="003D6672">
        <w:rPr>
          <w:rFonts w:ascii="Times New Roman" w:hAnsi="Times New Roman" w:cs="Times New Roman"/>
        </w:rPr>
        <w:t xml:space="preserve"> </w:t>
      </w:r>
      <w:r w:rsidR="00471BC8" w:rsidRPr="003D6672">
        <w:rPr>
          <w:rFonts w:ascii="Times New Roman" w:hAnsi="Times New Roman" w:cs="Times New Roman"/>
        </w:rPr>
        <w:t xml:space="preserve">supplemental </w:t>
      </w:r>
      <w:r w:rsidR="00F0251E" w:rsidRPr="003D6672">
        <w:rPr>
          <w:rFonts w:ascii="Times New Roman" w:hAnsi="Times New Roman" w:cs="Times New Roman"/>
        </w:rPr>
        <w:t>prohibitions and r</w:t>
      </w:r>
      <w:r w:rsidR="00564924" w:rsidRPr="003D6672">
        <w:rPr>
          <w:rFonts w:ascii="Times New Roman" w:hAnsi="Times New Roman" w:cs="Times New Roman"/>
        </w:rPr>
        <w:t>equirement</w:t>
      </w:r>
      <w:r w:rsidR="00471BC8" w:rsidRPr="003D6672">
        <w:rPr>
          <w:rFonts w:ascii="Times New Roman" w:hAnsi="Times New Roman" w:cs="Times New Roman"/>
        </w:rPr>
        <w:t xml:space="preserve">s, in particular those </w:t>
      </w:r>
      <w:r w:rsidR="00F0251E" w:rsidRPr="003D6672">
        <w:rPr>
          <w:rFonts w:ascii="Times New Roman" w:hAnsi="Times New Roman" w:cs="Times New Roman"/>
        </w:rPr>
        <w:t>relating to the disclosure of confidential information, the reporting of information</w:t>
      </w:r>
      <w:r w:rsidR="00471BC8" w:rsidRPr="003D6672">
        <w:rPr>
          <w:rFonts w:ascii="Times New Roman" w:hAnsi="Times New Roman" w:cs="Times New Roman"/>
        </w:rPr>
        <w:t xml:space="preserve"> by relevant firms</w:t>
      </w:r>
      <w:r w:rsidR="00F0251E" w:rsidRPr="003D6672">
        <w:rPr>
          <w:rFonts w:ascii="Times New Roman" w:hAnsi="Times New Roman" w:cs="Times New Roman"/>
        </w:rPr>
        <w:t xml:space="preserve">, and the holding of records.  These kinds of prohibitions and requirements </w:t>
      </w:r>
      <w:r w:rsidR="00471BC8" w:rsidRPr="003D6672">
        <w:rPr>
          <w:rFonts w:ascii="Times New Roman" w:hAnsi="Times New Roman" w:cs="Times New Roman"/>
        </w:rPr>
        <w:t>ensure that certain information is appropriately held</w:t>
      </w:r>
      <w:r w:rsidR="00E91595" w:rsidRPr="003D6672">
        <w:rPr>
          <w:rFonts w:ascii="Times New Roman" w:hAnsi="Times New Roman" w:cs="Times New Roman"/>
        </w:rPr>
        <w:t xml:space="preserve"> by those involved with the operation of </w:t>
      </w:r>
      <w:r w:rsidR="00810669" w:rsidRPr="003D6672">
        <w:rPr>
          <w:rFonts w:ascii="Times New Roman" w:hAnsi="Times New Roman" w:cs="Times New Roman"/>
        </w:rPr>
        <w:t xml:space="preserve">the </w:t>
      </w:r>
      <w:r w:rsidR="00E91595" w:rsidRPr="003D6672">
        <w:rPr>
          <w:rFonts w:ascii="Times New Roman" w:hAnsi="Times New Roman" w:cs="Times New Roman"/>
        </w:rPr>
        <w:t>sanctions</w:t>
      </w:r>
      <w:r w:rsidR="00810669" w:rsidRPr="003D6672">
        <w:rPr>
          <w:rFonts w:ascii="Times New Roman" w:hAnsi="Times New Roman" w:cs="Times New Roman"/>
        </w:rPr>
        <w:t xml:space="preserve"> regime</w:t>
      </w:r>
      <w:r w:rsidR="00E91595" w:rsidRPr="003D6672">
        <w:rPr>
          <w:rFonts w:ascii="Times New Roman" w:hAnsi="Times New Roman" w:cs="Times New Roman"/>
        </w:rPr>
        <w:t xml:space="preserve">, </w:t>
      </w:r>
      <w:r w:rsidR="00471BC8" w:rsidRPr="003D6672">
        <w:rPr>
          <w:rFonts w:ascii="Times New Roman" w:hAnsi="Times New Roman" w:cs="Times New Roman"/>
        </w:rPr>
        <w:t xml:space="preserve">and </w:t>
      </w:r>
      <w:r w:rsidR="00E91595" w:rsidRPr="003D6672">
        <w:rPr>
          <w:rFonts w:ascii="Times New Roman" w:hAnsi="Times New Roman" w:cs="Times New Roman"/>
        </w:rPr>
        <w:t xml:space="preserve">that certain information </w:t>
      </w:r>
      <w:r w:rsidR="00810669" w:rsidRPr="003D6672">
        <w:rPr>
          <w:rFonts w:ascii="Times New Roman" w:hAnsi="Times New Roman" w:cs="Times New Roman"/>
        </w:rPr>
        <w:t xml:space="preserve">is </w:t>
      </w:r>
      <w:r w:rsidR="00471BC8" w:rsidRPr="003D6672">
        <w:rPr>
          <w:rFonts w:ascii="Times New Roman" w:hAnsi="Times New Roman" w:cs="Times New Roman"/>
        </w:rPr>
        <w:t>provided to authorities</w:t>
      </w:r>
      <w:r w:rsidR="00E91595" w:rsidRPr="003D6672">
        <w:rPr>
          <w:rFonts w:ascii="Times New Roman" w:hAnsi="Times New Roman" w:cs="Times New Roman"/>
        </w:rPr>
        <w:t xml:space="preserve">, </w:t>
      </w:r>
      <w:r w:rsidR="00471BC8" w:rsidRPr="003D6672">
        <w:rPr>
          <w:rFonts w:ascii="Times New Roman" w:hAnsi="Times New Roman" w:cs="Times New Roman"/>
        </w:rPr>
        <w:t xml:space="preserve">and ensure that certain sensitive information is treated securely. These kinds of prohibitions and requirements enable the government to properly operate and enforce the sanctions regime, and therefore </w:t>
      </w:r>
      <w:r w:rsidR="00810669" w:rsidRPr="003D6672">
        <w:rPr>
          <w:rFonts w:ascii="Times New Roman" w:hAnsi="Times New Roman" w:cs="Times New Roman"/>
        </w:rPr>
        <w:t>their imposition is also</w:t>
      </w:r>
      <w:r w:rsidR="00471BC8" w:rsidRPr="003D6672">
        <w:rPr>
          <w:rFonts w:ascii="Times New Roman" w:hAnsi="Times New Roman" w:cs="Times New Roman"/>
        </w:rPr>
        <w:t xml:space="preserve"> considered a reasonable course of action for the purposes of the Regulations.    </w:t>
      </w:r>
      <w:r w:rsidR="00F0251E" w:rsidRPr="003D6672">
        <w:rPr>
          <w:rFonts w:ascii="Times New Roman" w:hAnsi="Times New Roman" w:cs="Times New Roman"/>
        </w:rPr>
        <w:t xml:space="preserve">   </w:t>
      </w:r>
      <w:r w:rsidR="00564924" w:rsidRPr="003D6672">
        <w:rPr>
          <w:rFonts w:ascii="Times New Roman" w:hAnsi="Times New Roman" w:cs="Times New Roman"/>
        </w:rPr>
        <w:t xml:space="preserve">  </w:t>
      </w:r>
      <w:r w:rsidRPr="003D6672">
        <w:rPr>
          <w:rFonts w:ascii="Times New Roman" w:hAnsi="Times New Roman" w:cs="Times New Roman"/>
        </w:rPr>
        <w:t xml:space="preserve"> </w:t>
      </w:r>
    </w:p>
    <w:p w14:paraId="136644B0" w14:textId="77777777" w:rsidR="00953881" w:rsidRPr="002F6791" w:rsidRDefault="00953881" w:rsidP="00CF0BC8">
      <w:pPr>
        <w:pStyle w:val="ListParagraph"/>
        <w:spacing w:after="240" w:line="276" w:lineRule="auto"/>
        <w:jc w:val="both"/>
        <w:rPr>
          <w:rFonts w:ascii="Times New Roman" w:hAnsi="Times New Roman" w:cs="Times New Roman"/>
          <w:b/>
        </w:rPr>
      </w:pPr>
      <w:r w:rsidRPr="002F6791">
        <w:rPr>
          <w:rFonts w:ascii="Times New Roman" w:hAnsi="Times New Roman" w:cs="Times New Roman"/>
          <w:b/>
        </w:rPr>
        <w:t>Conclusions</w:t>
      </w:r>
    </w:p>
    <w:p w14:paraId="5565E2E9" w14:textId="6750D21D" w:rsidR="00070BAF" w:rsidRPr="003D6672" w:rsidRDefault="00564924" w:rsidP="002E17AF">
      <w:pPr>
        <w:pStyle w:val="ListParagraph"/>
        <w:numPr>
          <w:ilvl w:val="0"/>
          <w:numId w:val="31"/>
        </w:numPr>
        <w:spacing w:after="240" w:line="276" w:lineRule="auto"/>
        <w:jc w:val="both"/>
        <w:rPr>
          <w:rFonts w:ascii="Times New Roman" w:hAnsi="Times New Roman" w:cs="Times New Roman"/>
        </w:rPr>
      </w:pPr>
      <w:r w:rsidRPr="003D6672">
        <w:rPr>
          <w:rFonts w:ascii="Times New Roman" w:hAnsi="Times New Roman" w:cs="Times New Roman"/>
        </w:rPr>
        <w:t>T</w:t>
      </w:r>
      <w:r w:rsidR="002E17AF" w:rsidRPr="003D6672">
        <w:rPr>
          <w:rFonts w:ascii="Times New Roman" w:hAnsi="Times New Roman" w:cs="Times New Roman"/>
        </w:rPr>
        <w:t>he purpose</w:t>
      </w:r>
      <w:r w:rsidR="003F36AC" w:rsidRPr="003D6672">
        <w:rPr>
          <w:rFonts w:ascii="Times New Roman" w:hAnsi="Times New Roman" w:cs="Times New Roman"/>
        </w:rPr>
        <w:t xml:space="preserve"> of these Regulations </w:t>
      </w:r>
      <w:r w:rsidR="002E17AF" w:rsidRPr="003D6672">
        <w:rPr>
          <w:rFonts w:ascii="Times New Roman" w:hAnsi="Times New Roman" w:cs="Times New Roman"/>
        </w:rPr>
        <w:t>is</w:t>
      </w:r>
      <w:r w:rsidR="003F36AC" w:rsidRPr="003D6672">
        <w:rPr>
          <w:rFonts w:ascii="Times New Roman" w:hAnsi="Times New Roman" w:cs="Times New Roman"/>
        </w:rPr>
        <w:t xml:space="preserve"> </w:t>
      </w:r>
      <w:r w:rsidR="002E17AF" w:rsidRPr="003D6672">
        <w:rPr>
          <w:rFonts w:ascii="Times New Roman" w:hAnsi="Times New Roman" w:cs="Times New Roman"/>
        </w:rPr>
        <w:t xml:space="preserve">deterring the proliferation and use of chemical weapons, including encouraging the effective implementation of the Chemical Weapons Convention. </w:t>
      </w:r>
      <w:r w:rsidR="00AA73EC" w:rsidRPr="003D6672">
        <w:rPr>
          <w:rFonts w:ascii="Times New Roman" w:hAnsi="Times New Roman" w:cs="Times New Roman"/>
        </w:rPr>
        <w:t>For the reasons set out in this report, c</w:t>
      </w:r>
      <w:r w:rsidR="003F36AC" w:rsidRPr="003D6672">
        <w:rPr>
          <w:rFonts w:ascii="Times New Roman" w:hAnsi="Times New Roman" w:cs="Times New Roman"/>
        </w:rPr>
        <w:t xml:space="preserve">arrying out </w:t>
      </w:r>
      <w:r w:rsidR="00134008">
        <w:rPr>
          <w:rFonts w:ascii="Times New Roman" w:hAnsi="Times New Roman" w:cs="Times New Roman"/>
        </w:rPr>
        <w:t xml:space="preserve">this </w:t>
      </w:r>
      <w:r w:rsidR="003F36AC" w:rsidRPr="003D6672">
        <w:rPr>
          <w:rFonts w:ascii="Times New Roman" w:hAnsi="Times New Roman" w:cs="Times New Roman"/>
        </w:rPr>
        <w:t>purpose</w:t>
      </w:r>
      <w:r w:rsidR="00070BAF" w:rsidRPr="003D6672">
        <w:rPr>
          <w:rFonts w:ascii="Times New Roman" w:hAnsi="Times New Roman" w:cs="Times New Roman"/>
        </w:rPr>
        <w:t xml:space="preserve"> meets </w:t>
      </w:r>
      <w:r w:rsidR="00BA33C0" w:rsidRPr="003D6672">
        <w:rPr>
          <w:rFonts w:ascii="Times New Roman" w:hAnsi="Times New Roman" w:cs="Times New Roman"/>
        </w:rPr>
        <w:t xml:space="preserve">one </w:t>
      </w:r>
      <w:r w:rsidR="00134008">
        <w:rPr>
          <w:rFonts w:ascii="Times New Roman" w:hAnsi="Times New Roman" w:cs="Times New Roman"/>
        </w:rPr>
        <w:t xml:space="preserve">or more </w:t>
      </w:r>
      <w:r w:rsidR="00BA33C0" w:rsidRPr="003D6672">
        <w:rPr>
          <w:rFonts w:ascii="Times New Roman" w:hAnsi="Times New Roman" w:cs="Times New Roman"/>
        </w:rPr>
        <w:t xml:space="preserve">of </w:t>
      </w:r>
      <w:r w:rsidR="00070BAF" w:rsidRPr="003D6672">
        <w:rPr>
          <w:rFonts w:ascii="Times New Roman" w:hAnsi="Times New Roman" w:cs="Times New Roman"/>
        </w:rPr>
        <w:t xml:space="preserve">the conditions </w:t>
      </w:r>
      <w:r w:rsidR="00BA33C0" w:rsidRPr="003D6672">
        <w:rPr>
          <w:rFonts w:ascii="Times New Roman" w:hAnsi="Times New Roman" w:cs="Times New Roman"/>
        </w:rPr>
        <w:t xml:space="preserve">in section 1(2) of </w:t>
      </w:r>
      <w:r w:rsidR="00070BAF" w:rsidRPr="003D6672">
        <w:rPr>
          <w:rFonts w:ascii="Times New Roman" w:hAnsi="Times New Roman" w:cs="Times New Roman"/>
        </w:rPr>
        <w:t>the Act</w:t>
      </w:r>
      <w:r w:rsidR="003F36AC" w:rsidRPr="003D6672">
        <w:rPr>
          <w:rFonts w:ascii="Times New Roman" w:hAnsi="Times New Roman" w:cs="Times New Roman"/>
        </w:rPr>
        <w:t xml:space="preserve">. </w:t>
      </w:r>
      <w:r w:rsidR="00965C7A" w:rsidRPr="003D6672">
        <w:rPr>
          <w:rFonts w:ascii="Times New Roman" w:hAnsi="Times New Roman" w:cs="Times New Roman"/>
        </w:rPr>
        <w:t>As set out in this report, t</w:t>
      </w:r>
      <w:r w:rsidR="00070BAF" w:rsidRPr="003D6672">
        <w:rPr>
          <w:rFonts w:ascii="Times New Roman" w:hAnsi="Times New Roman" w:cs="Times New Roman"/>
        </w:rPr>
        <w:t xml:space="preserve">here are good reasons for pursuing </w:t>
      </w:r>
      <w:r w:rsidR="00134008">
        <w:rPr>
          <w:rFonts w:ascii="Times New Roman" w:hAnsi="Times New Roman" w:cs="Times New Roman"/>
        </w:rPr>
        <w:t xml:space="preserve">that </w:t>
      </w:r>
      <w:r w:rsidR="00070BAF" w:rsidRPr="003D6672">
        <w:rPr>
          <w:rFonts w:ascii="Times New Roman" w:hAnsi="Times New Roman" w:cs="Times New Roman"/>
        </w:rPr>
        <w:t>purpose</w:t>
      </w:r>
      <w:r w:rsidR="00061E91" w:rsidRPr="003D6672">
        <w:rPr>
          <w:rFonts w:ascii="Times New Roman" w:hAnsi="Times New Roman" w:cs="Times New Roman"/>
        </w:rPr>
        <w:t xml:space="preserve">, </w:t>
      </w:r>
      <w:r w:rsidR="00070BAF" w:rsidRPr="003D6672">
        <w:rPr>
          <w:rFonts w:ascii="Times New Roman" w:hAnsi="Times New Roman" w:cs="Times New Roman"/>
        </w:rPr>
        <w:t xml:space="preserve">and the imposition of </w:t>
      </w:r>
      <w:r w:rsidR="003F36AC" w:rsidRPr="003D6672">
        <w:rPr>
          <w:rFonts w:ascii="Times New Roman" w:hAnsi="Times New Roman" w:cs="Times New Roman"/>
        </w:rPr>
        <w:t xml:space="preserve">the kinds of prohibitions and requirements </w:t>
      </w:r>
      <w:r w:rsidR="00965C7A" w:rsidRPr="003D6672">
        <w:rPr>
          <w:rFonts w:ascii="Times New Roman" w:hAnsi="Times New Roman" w:cs="Times New Roman"/>
        </w:rPr>
        <w:t xml:space="preserve">imposed by </w:t>
      </w:r>
      <w:r w:rsidR="003F36AC" w:rsidRPr="003D6672">
        <w:rPr>
          <w:rFonts w:ascii="Times New Roman" w:hAnsi="Times New Roman" w:cs="Times New Roman"/>
        </w:rPr>
        <w:t xml:space="preserve">these Regulations for </w:t>
      </w:r>
      <w:r w:rsidR="00134008">
        <w:rPr>
          <w:rFonts w:ascii="Times New Roman" w:hAnsi="Times New Roman" w:cs="Times New Roman"/>
        </w:rPr>
        <w:t xml:space="preserve">that </w:t>
      </w:r>
      <w:r w:rsidR="003F36AC" w:rsidRPr="003D6672">
        <w:rPr>
          <w:rFonts w:ascii="Times New Roman" w:hAnsi="Times New Roman" w:cs="Times New Roman"/>
        </w:rPr>
        <w:t>purpose</w:t>
      </w:r>
      <w:r w:rsidR="008861DB" w:rsidRPr="003D6672">
        <w:rPr>
          <w:rFonts w:ascii="Times New Roman" w:hAnsi="Times New Roman" w:cs="Times New Roman"/>
        </w:rPr>
        <w:t xml:space="preserve"> </w:t>
      </w:r>
      <w:r w:rsidR="00070BAF" w:rsidRPr="003D6672">
        <w:rPr>
          <w:rFonts w:ascii="Times New Roman" w:hAnsi="Times New Roman" w:cs="Times New Roman"/>
        </w:rPr>
        <w:t xml:space="preserve">is a reasonable course of action. </w:t>
      </w:r>
    </w:p>
    <w:p w14:paraId="40BEEFB8" w14:textId="77777777" w:rsidR="00EA42D9" w:rsidRPr="002F6791" w:rsidRDefault="00EA42D9" w:rsidP="00CF0BC8">
      <w:pPr>
        <w:spacing w:after="240" w:line="276" w:lineRule="auto"/>
        <w:jc w:val="both"/>
        <w:rPr>
          <w:rFonts w:ascii="Times New Roman" w:hAnsi="Times New Roman" w:cs="Times New Roman"/>
        </w:rPr>
      </w:pPr>
    </w:p>
    <w:p w14:paraId="77FF2EF8" w14:textId="295BE5DC" w:rsidR="00841461" w:rsidRPr="002F6791" w:rsidRDefault="007E4DDA" w:rsidP="00CF0BC8">
      <w:pPr>
        <w:spacing w:after="240" w:line="276" w:lineRule="auto"/>
        <w:jc w:val="right"/>
        <w:rPr>
          <w:rFonts w:ascii="Times New Roman" w:hAnsi="Times New Roman" w:cs="Times New Roman"/>
          <w:b/>
        </w:rPr>
      </w:pPr>
      <w:r w:rsidRPr="002F6791">
        <w:rPr>
          <w:rFonts w:ascii="Times New Roman" w:hAnsi="Times New Roman" w:cs="Times New Roman"/>
          <w:b/>
        </w:rPr>
        <w:t xml:space="preserve">The Rt Hon </w:t>
      </w:r>
      <w:r w:rsidR="009421CB" w:rsidRPr="002F6791">
        <w:rPr>
          <w:rFonts w:ascii="Times New Roman" w:hAnsi="Times New Roman" w:cs="Times New Roman"/>
          <w:b/>
        </w:rPr>
        <w:t xml:space="preserve">Sir Alan Duncan </w:t>
      </w:r>
      <w:r w:rsidR="00F26B03">
        <w:rPr>
          <w:rFonts w:ascii="Times New Roman" w:hAnsi="Times New Roman" w:cs="Times New Roman"/>
          <w:b/>
        </w:rPr>
        <w:t xml:space="preserve">MP </w:t>
      </w:r>
      <w:r w:rsidR="009421CB" w:rsidRPr="002F6791">
        <w:rPr>
          <w:rFonts w:ascii="Times New Roman" w:hAnsi="Times New Roman" w:cs="Times New Roman"/>
          <w:b/>
        </w:rPr>
        <w:t>KCMG</w:t>
      </w:r>
    </w:p>
    <w:p w14:paraId="13B9EB17" w14:textId="77777777" w:rsidR="009421CB" w:rsidRPr="002F6791" w:rsidRDefault="009421CB" w:rsidP="00CF0BC8">
      <w:pPr>
        <w:spacing w:after="240" w:line="276" w:lineRule="auto"/>
        <w:jc w:val="right"/>
        <w:rPr>
          <w:rFonts w:ascii="Times New Roman" w:hAnsi="Times New Roman" w:cs="Times New Roman"/>
          <w:b/>
        </w:rPr>
      </w:pPr>
      <w:r w:rsidRPr="002F6791">
        <w:rPr>
          <w:rFonts w:ascii="Times New Roman" w:hAnsi="Times New Roman" w:cs="Times New Roman"/>
          <w:b/>
        </w:rPr>
        <w:t>Minister of State for Europe</w:t>
      </w:r>
      <w:r w:rsidR="007E4DDA" w:rsidRPr="002F6791">
        <w:rPr>
          <w:rFonts w:ascii="Times New Roman" w:hAnsi="Times New Roman" w:cs="Times New Roman"/>
          <w:b/>
        </w:rPr>
        <w:t xml:space="preserve"> and the Americas, Foreign and Commonwealth Office</w:t>
      </w:r>
      <w:r w:rsidR="00BA33C0" w:rsidRPr="002F6791">
        <w:rPr>
          <w:rFonts w:ascii="Times New Roman" w:hAnsi="Times New Roman" w:cs="Times New Roman"/>
          <w:b/>
        </w:rPr>
        <w:t xml:space="preserve">, on behalf of the Secretary of State for Foreign and Commonwealth </w:t>
      </w:r>
      <w:r w:rsidR="00DE789D" w:rsidRPr="002F6791">
        <w:rPr>
          <w:rFonts w:ascii="Times New Roman" w:hAnsi="Times New Roman" w:cs="Times New Roman"/>
          <w:b/>
        </w:rPr>
        <w:t>Affairs</w:t>
      </w:r>
    </w:p>
    <w:sectPr w:rsidR="009421CB" w:rsidRPr="002F679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9645AA" w14:textId="77777777" w:rsidR="00B73AFC" w:rsidRDefault="00B73AFC" w:rsidP="00787427">
      <w:pPr>
        <w:spacing w:after="0" w:line="240" w:lineRule="auto"/>
      </w:pPr>
      <w:r>
        <w:separator/>
      </w:r>
    </w:p>
  </w:endnote>
  <w:endnote w:type="continuationSeparator" w:id="0">
    <w:p w14:paraId="6C524A24" w14:textId="77777777" w:rsidR="00B73AFC" w:rsidRDefault="00B73AFC" w:rsidP="00787427">
      <w:pPr>
        <w:spacing w:after="0" w:line="240" w:lineRule="auto"/>
      </w:pPr>
      <w:r>
        <w:continuationSeparator/>
      </w:r>
    </w:p>
  </w:endnote>
  <w:endnote w:id="1">
    <w:p w14:paraId="727E2DC9" w14:textId="77777777" w:rsidR="008565EF" w:rsidRDefault="008565EF">
      <w:pPr>
        <w:pStyle w:val="EndnoteText"/>
      </w:pPr>
      <w:r>
        <w:rPr>
          <w:rStyle w:val="EndnoteReference"/>
        </w:rPr>
        <w:endnoteRef/>
      </w:r>
      <w:r>
        <w:t xml:space="preserve"> Section 1(2) </w:t>
      </w:r>
      <w:r w:rsidR="00CF0BC8">
        <w:t>states:</w:t>
      </w:r>
    </w:p>
    <w:p w14:paraId="6DAF73B9" w14:textId="77777777" w:rsidR="008565EF" w:rsidRPr="00CF0BC8" w:rsidRDefault="00CF0BC8" w:rsidP="00CF0BC8">
      <w:pPr>
        <w:pStyle w:val="EndnoteText"/>
        <w:ind w:left="360"/>
        <w:rPr>
          <w:i/>
        </w:rPr>
      </w:pPr>
      <w:r w:rsidRPr="00CF0BC8">
        <w:rPr>
          <w:i/>
        </w:rPr>
        <w:t>“</w:t>
      </w:r>
      <w:r w:rsidR="008565EF" w:rsidRPr="00CF0BC8">
        <w:rPr>
          <w:i/>
        </w:rPr>
        <w:t>A purpose is within this subsection if the appropriate Minister making the regulations considers that carrying out that purpose would –</w:t>
      </w:r>
    </w:p>
    <w:p w14:paraId="7EF77C36" w14:textId="77777777" w:rsidR="008565EF" w:rsidRPr="00CF0BC8" w:rsidRDefault="008565EF" w:rsidP="00CF0BC8">
      <w:pPr>
        <w:pStyle w:val="EndnoteText"/>
        <w:numPr>
          <w:ilvl w:val="0"/>
          <w:numId w:val="28"/>
        </w:numPr>
        <w:ind w:left="1080"/>
        <w:rPr>
          <w:i/>
        </w:rPr>
      </w:pPr>
      <w:r w:rsidRPr="00CF0BC8">
        <w:rPr>
          <w:i/>
        </w:rPr>
        <w:t>further the prevention of terrorism, in the United Kingdom or elsewhere,</w:t>
      </w:r>
    </w:p>
    <w:p w14:paraId="77651521" w14:textId="77777777" w:rsidR="008565EF" w:rsidRPr="00CF0BC8" w:rsidRDefault="008565EF" w:rsidP="00CF0BC8">
      <w:pPr>
        <w:pStyle w:val="EndnoteText"/>
        <w:numPr>
          <w:ilvl w:val="0"/>
          <w:numId w:val="28"/>
        </w:numPr>
        <w:ind w:left="1080"/>
        <w:rPr>
          <w:i/>
        </w:rPr>
      </w:pPr>
      <w:r w:rsidRPr="00CF0BC8">
        <w:rPr>
          <w:i/>
        </w:rPr>
        <w:t>be in the interests of national security,</w:t>
      </w:r>
    </w:p>
    <w:p w14:paraId="7BE89A61" w14:textId="77777777" w:rsidR="008565EF" w:rsidRPr="00CF0BC8" w:rsidRDefault="008565EF" w:rsidP="00CF0BC8">
      <w:pPr>
        <w:pStyle w:val="EndnoteText"/>
        <w:numPr>
          <w:ilvl w:val="0"/>
          <w:numId w:val="28"/>
        </w:numPr>
        <w:ind w:left="1080"/>
        <w:rPr>
          <w:i/>
        </w:rPr>
      </w:pPr>
      <w:r w:rsidRPr="00CF0BC8">
        <w:rPr>
          <w:i/>
        </w:rPr>
        <w:t>be in the interests of international peace and security,</w:t>
      </w:r>
    </w:p>
    <w:p w14:paraId="25778422" w14:textId="77777777" w:rsidR="008565EF" w:rsidRPr="00CF0BC8" w:rsidRDefault="008565EF" w:rsidP="00CF0BC8">
      <w:pPr>
        <w:pStyle w:val="EndnoteText"/>
        <w:numPr>
          <w:ilvl w:val="0"/>
          <w:numId w:val="28"/>
        </w:numPr>
        <w:ind w:left="1080"/>
        <w:rPr>
          <w:i/>
        </w:rPr>
      </w:pPr>
      <w:r w:rsidRPr="00CF0BC8">
        <w:rPr>
          <w:i/>
        </w:rPr>
        <w:t>further a foreign policy objective of the government of the United Kingdom,</w:t>
      </w:r>
    </w:p>
    <w:p w14:paraId="7514E0CB" w14:textId="77777777" w:rsidR="008565EF" w:rsidRPr="00CF0BC8" w:rsidRDefault="008565EF" w:rsidP="00CF0BC8">
      <w:pPr>
        <w:pStyle w:val="EndnoteText"/>
        <w:numPr>
          <w:ilvl w:val="0"/>
          <w:numId w:val="28"/>
        </w:numPr>
        <w:ind w:left="1080"/>
        <w:rPr>
          <w:i/>
        </w:rPr>
      </w:pPr>
      <w:r w:rsidRPr="00CF0BC8">
        <w:rPr>
          <w:i/>
        </w:rPr>
        <w:t>promote the resolution of armed conflicts of the protection of civilians in conflict zones,</w:t>
      </w:r>
    </w:p>
    <w:p w14:paraId="3D00C0C9" w14:textId="77777777" w:rsidR="008565EF" w:rsidRPr="00CF0BC8" w:rsidRDefault="008565EF" w:rsidP="00CF0BC8">
      <w:pPr>
        <w:pStyle w:val="EndnoteText"/>
        <w:numPr>
          <w:ilvl w:val="0"/>
          <w:numId w:val="28"/>
        </w:numPr>
        <w:ind w:left="1080"/>
        <w:rPr>
          <w:i/>
        </w:rPr>
      </w:pPr>
      <w:r w:rsidRPr="00CF0BC8">
        <w:rPr>
          <w:i/>
        </w:rPr>
        <w:t xml:space="preserve">provide accountability for or be a deterrent to gross violations of human rights, or otherwise promote </w:t>
      </w:r>
      <w:r w:rsidR="00CF0BC8">
        <w:rPr>
          <w:i/>
        </w:rPr>
        <w:t xml:space="preserve">- </w:t>
      </w:r>
    </w:p>
    <w:p w14:paraId="60F0AE5E" w14:textId="77777777" w:rsidR="008565EF" w:rsidRPr="00CF0BC8" w:rsidRDefault="008565EF" w:rsidP="00CF0BC8">
      <w:pPr>
        <w:pStyle w:val="EndnoteText"/>
        <w:numPr>
          <w:ilvl w:val="0"/>
          <w:numId w:val="29"/>
        </w:numPr>
        <w:ind w:left="1800"/>
        <w:rPr>
          <w:i/>
        </w:rPr>
      </w:pPr>
      <w:r w:rsidRPr="00CF0BC8">
        <w:rPr>
          <w:i/>
        </w:rPr>
        <w:t xml:space="preserve">compliance with international human rights law, or </w:t>
      </w:r>
    </w:p>
    <w:p w14:paraId="0C5E33B4" w14:textId="77777777" w:rsidR="008565EF" w:rsidRPr="00CF0BC8" w:rsidRDefault="008565EF" w:rsidP="00CF0BC8">
      <w:pPr>
        <w:pStyle w:val="EndnoteText"/>
        <w:numPr>
          <w:ilvl w:val="0"/>
          <w:numId w:val="29"/>
        </w:numPr>
        <w:ind w:left="1800"/>
        <w:rPr>
          <w:i/>
        </w:rPr>
      </w:pPr>
      <w:r w:rsidRPr="00CF0BC8">
        <w:rPr>
          <w:i/>
        </w:rPr>
        <w:t>respect for human rights,</w:t>
      </w:r>
    </w:p>
    <w:p w14:paraId="14F234EB" w14:textId="6ECB8109" w:rsidR="008565EF" w:rsidRPr="00CF0BC8" w:rsidRDefault="008565EF" w:rsidP="00CF0BC8">
      <w:pPr>
        <w:pStyle w:val="EndnoteText"/>
        <w:numPr>
          <w:ilvl w:val="0"/>
          <w:numId w:val="28"/>
        </w:numPr>
        <w:ind w:left="1080"/>
        <w:rPr>
          <w:i/>
        </w:rPr>
      </w:pPr>
      <w:r w:rsidRPr="00CF0BC8">
        <w:rPr>
          <w:i/>
        </w:rPr>
        <w:t>promote compliance with international humanitarian l</w:t>
      </w:r>
      <w:r w:rsidR="00F26B03">
        <w:rPr>
          <w:i/>
        </w:rPr>
        <w:t>a</w:t>
      </w:r>
      <w:r w:rsidRPr="00CF0BC8">
        <w:rPr>
          <w:i/>
        </w:rPr>
        <w:t>w,</w:t>
      </w:r>
    </w:p>
    <w:p w14:paraId="2AE4DB83" w14:textId="77777777" w:rsidR="00CF0BC8" w:rsidRDefault="008565EF" w:rsidP="00CF0BC8">
      <w:pPr>
        <w:pStyle w:val="EndnoteText"/>
        <w:numPr>
          <w:ilvl w:val="0"/>
          <w:numId w:val="28"/>
        </w:numPr>
        <w:ind w:left="1080"/>
        <w:rPr>
          <w:i/>
        </w:rPr>
      </w:pPr>
      <w:r w:rsidRPr="00CF0BC8">
        <w:rPr>
          <w:i/>
        </w:rPr>
        <w:t>contribute to multilateral efforts to prevent the spread and use of weapons and materials of mass destruction, or</w:t>
      </w:r>
    </w:p>
    <w:p w14:paraId="28C5F6A6" w14:textId="77777777" w:rsidR="008565EF" w:rsidRPr="00CF0BC8" w:rsidRDefault="008565EF" w:rsidP="00CF0BC8">
      <w:pPr>
        <w:pStyle w:val="EndnoteText"/>
        <w:numPr>
          <w:ilvl w:val="0"/>
          <w:numId w:val="28"/>
        </w:numPr>
        <w:ind w:left="1080"/>
        <w:rPr>
          <w:i/>
        </w:rPr>
      </w:pPr>
      <w:r w:rsidRPr="00CF0BC8">
        <w:rPr>
          <w:i/>
        </w:rPr>
        <w:t>promote respect for democracy, the rules of law and good governance.</w:t>
      </w:r>
      <w:r w:rsidR="00CF0BC8" w:rsidRPr="00CF0BC8">
        <w:rPr>
          <w:i/>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46F570" w14:textId="77777777" w:rsidR="002A0551" w:rsidRDefault="002A05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403B71" w14:textId="77777777" w:rsidR="002A0551" w:rsidRDefault="002A05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852F93" w14:textId="77777777" w:rsidR="002A0551" w:rsidRDefault="002A0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AD798C" w14:textId="77777777" w:rsidR="00B73AFC" w:rsidRDefault="00B73AFC" w:rsidP="00787427">
      <w:pPr>
        <w:spacing w:after="0" w:line="240" w:lineRule="auto"/>
      </w:pPr>
      <w:r>
        <w:separator/>
      </w:r>
    </w:p>
  </w:footnote>
  <w:footnote w:type="continuationSeparator" w:id="0">
    <w:p w14:paraId="21E06751" w14:textId="77777777" w:rsidR="00B73AFC" w:rsidRDefault="00B73AFC" w:rsidP="00787427">
      <w:pPr>
        <w:spacing w:after="0" w:line="240" w:lineRule="auto"/>
      </w:pPr>
      <w:r>
        <w:continuationSeparator/>
      </w:r>
    </w:p>
  </w:footnote>
  <w:footnote w:id="1">
    <w:p w14:paraId="3DC29559" w14:textId="77777777" w:rsidR="009563CD" w:rsidRDefault="009563CD">
      <w:pPr>
        <w:pStyle w:val="FootnoteText"/>
      </w:pPr>
      <w:r>
        <w:rPr>
          <w:rStyle w:val="FootnoteReference"/>
        </w:rPr>
        <w:footnoteRef/>
      </w:r>
      <w:r>
        <w:t xml:space="preserve"> </w:t>
      </w:r>
      <w:r w:rsidR="002672BD">
        <w:t xml:space="preserve">OPCW Conference of States Parties Decision - </w:t>
      </w:r>
      <w:r w:rsidR="002672BD" w:rsidRPr="002672BD">
        <w:t>C-SS-4/DEC.3</w:t>
      </w:r>
      <w:r w:rsidR="002672BD">
        <w:t xml:space="preserve">, 27 June 2018 </w:t>
      </w:r>
      <w:hyperlink r:id="rId1" w:history="1">
        <w:r w:rsidR="002672BD" w:rsidRPr="000C2106">
          <w:rPr>
            <w:rStyle w:val="Hyperlink"/>
          </w:rPr>
          <w:t>https://www.opcw.org/sites/default/files/documents/CSP/C-SS-4/en/css4dec3_e_.doc.pdf</w:t>
        </w:r>
      </w:hyperlink>
      <w:r w:rsidR="002672BD">
        <w:t xml:space="preserve">  </w:t>
      </w:r>
    </w:p>
  </w:footnote>
  <w:footnote w:id="2">
    <w:p w14:paraId="6CE858A9" w14:textId="77777777" w:rsidR="009563CD" w:rsidRDefault="009563CD">
      <w:pPr>
        <w:pStyle w:val="FootnoteText"/>
      </w:pPr>
      <w:r>
        <w:rPr>
          <w:rStyle w:val="FootnoteReference"/>
        </w:rPr>
        <w:footnoteRef/>
      </w:r>
      <w:r>
        <w:t xml:space="preserve"> </w:t>
      </w:r>
      <w:r w:rsidR="002672BD">
        <w:t>OPCW Note by the Technical Secretariat -</w:t>
      </w:r>
      <w:r w:rsidR="002672BD" w:rsidRPr="002672BD">
        <w:t xml:space="preserve"> S/1731/2019</w:t>
      </w:r>
      <w:r w:rsidR="002672BD">
        <w:t>, 1 March 2019</w:t>
      </w:r>
    </w:p>
    <w:p w14:paraId="289E49BA" w14:textId="77777777" w:rsidR="002672BD" w:rsidRDefault="00F26B03">
      <w:pPr>
        <w:pStyle w:val="FootnoteText"/>
      </w:pPr>
      <w:hyperlink r:id="rId2" w:history="1">
        <w:r w:rsidR="002672BD" w:rsidRPr="003D6672">
          <w:rPr>
            <w:rStyle w:val="Hyperlink"/>
          </w:rPr>
          <w:t>https://www.opcw.org/sites/default/files/documents/2019/03/s-1731-2019%28e%29.pdf</w:t>
        </w:r>
      </w:hyperlink>
    </w:p>
  </w:footnote>
  <w:footnote w:id="3">
    <w:p w14:paraId="5B7F21A3" w14:textId="77777777" w:rsidR="002672BD" w:rsidRDefault="00060345" w:rsidP="002672BD">
      <w:pPr>
        <w:pStyle w:val="FootnoteText"/>
      </w:pPr>
      <w:r>
        <w:rPr>
          <w:rStyle w:val="FootnoteReference"/>
        </w:rPr>
        <w:footnoteRef/>
      </w:r>
      <w:r>
        <w:t xml:space="preserve"> </w:t>
      </w:r>
      <w:r w:rsidR="002672BD">
        <w:t xml:space="preserve">OPCW Conference of States Parties Decision - </w:t>
      </w:r>
      <w:r w:rsidR="002672BD" w:rsidRPr="002672BD">
        <w:t>C-SS-4/DEC.3</w:t>
      </w:r>
      <w:r w:rsidR="002672BD">
        <w:t xml:space="preserve">, 27 June 2018 </w:t>
      </w:r>
      <w:hyperlink r:id="rId3" w:history="1">
        <w:r w:rsidR="002672BD" w:rsidRPr="000C2106">
          <w:rPr>
            <w:rStyle w:val="Hyperlink"/>
          </w:rPr>
          <w:t>https://www.opcw.org/sites/default/files/documents/CSP/C-SS-4/en/css4dec3_e_.doc.pdf</w:t>
        </w:r>
      </w:hyperlink>
      <w:r w:rsidR="002672BD">
        <w:t xml:space="preserve">  </w:t>
      </w:r>
    </w:p>
    <w:p w14:paraId="373A457A" w14:textId="77777777" w:rsidR="00060345" w:rsidRDefault="0006034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0546B3" w14:textId="77777777" w:rsidR="002A0551" w:rsidRDefault="002A05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423035" w14:textId="77777777" w:rsidR="002A0551" w:rsidRDefault="002A05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9AB1F6" w14:textId="77777777" w:rsidR="002A0551" w:rsidRDefault="002A05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F0AFD"/>
    <w:multiLevelType w:val="hybridMultilevel"/>
    <w:tmpl w:val="89E48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761D3E"/>
    <w:multiLevelType w:val="multilevel"/>
    <w:tmpl w:val="A84048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65109F2"/>
    <w:multiLevelType w:val="hybridMultilevel"/>
    <w:tmpl w:val="A67C598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2E7F6D"/>
    <w:multiLevelType w:val="multilevel"/>
    <w:tmpl w:val="A84048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C8916CF"/>
    <w:multiLevelType w:val="hybridMultilevel"/>
    <w:tmpl w:val="BD7233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785"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8C7EE7"/>
    <w:multiLevelType w:val="multilevel"/>
    <w:tmpl w:val="1668D99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1DC524C"/>
    <w:multiLevelType w:val="hybridMultilevel"/>
    <w:tmpl w:val="FDAC64A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7" w15:restartNumberingAfterBreak="0">
    <w:nsid w:val="13DB79A9"/>
    <w:multiLevelType w:val="hybridMultilevel"/>
    <w:tmpl w:val="CEEA787A"/>
    <w:lvl w:ilvl="0" w:tplc="4F087242">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14C04B00"/>
    <w:multiLevelType w:val="hybridMultilevel"/>
    <w:tmpl w:val="2A8EEB06"/>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9" w15:restartNumberingAfterBreak="0">
    <w:nsid w:val="172810F4"/>
    <w:multiLevelType w:val="hybridMultilevel"/>
    <w:tmpl w:val="054A3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7C28D2"/>
    <w:multiLevelType w:val="hybridMultilevel"/>
    <w:tmpl w:val="857A27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1F582851"/>
    <w:multiLevelType w:val="hybridMultilevel"/>
    <w:tmpl w:val="F1C21E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1F71662A"/>
    <w:multiLevelType w:val="hybridMultilevel"/>
    <w:tmpl w:val="71C058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3" w15:restartNumberingAfterBreak="0">
    <w:nsid w:val="23C86CCC"/>
    <w:multiLevelType w:val="hybridMultilevel"/>
    <w:tmpl w:val="19729A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A43176E"/>
    <w:multiLevelType w:val="hybridMultilevel"/>
    <w:tmpl w:val="322E8CD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5" w15:restartNumberingAfterBreak="0">
    <w:nsid w:val="2ADC0150"/>
    <w:multiLevelType w:val="hybridMultilevel"/>
    <w:tmpl w:val="0CBE30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D020CB"/>
    <w:multiLevelType w:val="hybridMultilevel"/>
    <w:tmpl w:val="6DCA5E4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7" w15:restartNumberingAfterBreak="0">
    <w:nsid w:val="353D34E6"/>
    <w:multiLevelType w:val="hybridMultilevel"/>
    <w:tmpl w:val="3112D388"/>
    <w:lvl w:ilvl="0" w:tplc="4BAC7800">
      <w:start w:val="1"/>
      <w:numFmt w:val="lowerRoman"/>
      <w:lvlText w:val="%1."/>
      <w:lvlJc w:val="left"/>
      <w:pPr>
        <w:ind w:left="1080" w:hanging="72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8" w15:restartNumberingAfterBreak="0">
    <w:nsid w:val="379F1EBD"/>
    <w:multiLevelType w:val="hybridMultilevel"/>
    <w:tmpl w:val="CC0EB07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9" w15:restartNumberingAfterBreak="0">
    <w:nsid w:val="37E477BA"/>
    <w:multiLevelType w:val="hybridMultilevel"/>
    <w:tmpl w:val="DF625604"/>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38623952"/>
    <w:multiLevelType w:val="hybridMultilevel"/>
    <w:tmpl w:val="5AEED0CA"/>
    <w:lvl w:ilvl="0" w:tplc="6366D4D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440D5D35"/>
    <w:multiLevelType w:val="multilevel"/>
    <w:tmpl w:val="F59278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4F22F30"/>
    <w:multiLevelType w:val="hybridMultilevel"/>
    <w:tmpl w:val="F3A8F5D0"/>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46765691"/>
    <w:multiLevelType w:val="hybridMultilevel"/>
    <w:tmpl w:val="63ECDE4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A24A8C"/>
    <w:multiLevelType w:val="hybridMultilevel"/>
    <w:tmpl w:val="2A100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3302B2"/>
    <w:multiLevelType w:val="hybridMultilevel"/>
    <w:tmpl w:val="434288E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6" w15:restartNumberingAfterBreak="0">
    <w:nsid w:val="5A024716"/>
    <w:multiLevelType w:val="hybridMultilevel"/>
    <w:tmpl w:val="DE8426E0"/>
    <w:lvl w:ilvl="0" w:tplc="EC9805A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62CE42E1"/>
    <w:multiLevelType w:val="multilevel"/>
    <w:tmpl w:val="262481B2"/>
    <w:lvl w:ilvl="0">
      <w:start w:val="1"/>
      <w:numFmt w:val="decimal"/>
      <w:lvlRestart w:val="0"/>
      <w:pStyle w:val="N1"/>
      <w:suff w:val="nothing"/>
      <w:lvlText w:val="%1."/>
      <w:lvlJc w:val="left"/>
      <w:pPr>
        <w:ind w:left="0" w:firstLine="170"/>
      </w:pPr>
      <w:rPr>
        <w:rFonts w:hint="default"/>
        <w:b/>
      </w:rPr>
    </w:lvl>
    <w:lvl w:ilvl="1">
      <w:start w:val="1"/>
      <w:numFmt w:val="decimal"/>
      <w:pStyle w:val="N2"/>
      <w:suff w:val="space"/>
      <w:lvlText w:val="(%2)"/>
      <w:lvlJc w:val="left"/>
      <w:pPr>
        <w:ind w:left="-170" w:firstLine="170"/>
      </w:pPr>
      <w:rPr>
        <w:rFonts w:hint="default"/>
        <w:b w:val="0"/>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06"/>
        </w:tabs>
        <w:ind w:left="1106"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69B76692"/>
    <w:multiLevelType w:val="hybridMultilevel"/>
    <w:tmpl w:val="0F28B020"/>
    <w:lvl w:ilvl="0" w:tplc="30BE6F1C">
      <w:start w:val="9"/>
      <w:numFmt w:val="lowerLetter"/>
      <w:lvlText w:val="%1."/>
      <w:lvlJc w:val="left"/>
      <w:pPr>
        <w:ind w:left="1080" w:hanging="360"/>
      </w:pPr>
      <w:rPr>
        <w:rFonts w:hint="default"/>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71FC2B7C"/>
    <w:multiLevelType w:val="multilevel"/>
    <w:tmpl w:val="1668D99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1FD3B7C"/>
    <w:multiLevelType w:val="hybridMultilevel"/>
    <w:tmpl w:val="637277D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1" w15:restartNumberingAfterBreak="0">
    <w:nsid w:val="76601F63"/>
    <w:multiLevelType w:val="hybridMultilevel"/>
    <w:tmpl w:val="83140AF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2" w15:restartNumberingAfterBreak="0">
    <w:nsid w:val="7F2D4332"/>
    <w:multiLevelType w:val="hybridMultilevel"/>
    <w:tmpl w:val="6E3C8BB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12"/>
  </w:num>
  <w:num w:numId="4">
    <w:abstractNumId w:val="22"/>
  </w:num>
  <w:num w:numId="5">
    <w:abstractNumId w:val="32"/>
  </w:num>
  <w:num w:numId="6">
    <w:abstractNumId w:val="31"/>
  </w:num>
  <w:num w:numId="7">
    <w:abstractNumId w:val="19"/>
  </w:num>
  <w:num w:numId="8">
    <w:abstractNumId w:val="30"/>
  </w:num>
  <w:num w:numId="9">
    <w:abstractNumId w:val="18"/>
  </w:num>
  <w:num w:numId="10">
    <w:abstractNumId w:val="6"/>
  </w:num>
  <w:num w:numId="11">
    <w:abstractNumId w:val="14"/>
  </w:num>
  <w:num w:numId="12">
    <w:abstractNumId w:val="16"/>
  </w:num>
  <w:num w:numId="13">
    <w:abstractNumId w:val="11"/>
  </w:num>
  <w:num w:numId="14">
    <w:abstractNumId w:val="25"/>
  </w:num>
  <w:num w:numId="15">
    <w:abstractNumId w:val="5"/>
  </w:num>
  <w:num w:numId="16">
    <w:abstractNumId w:val="0"/>
  </w:num>
  <w:num w:numId="17">
    <w:abstractNumId w:val="24"/>
  </w:num>
  <w:num w:numId="18">
    <w:abstractNumId w:val="15"/>
  </w:num>
  <w:num w:numId="19">
    <w:abstractNumId w:val="9"/>
  </w:num>
  <w:num w:numId="20">
    <w:abstractNumId w:val="13"/>
  </w:num>
  <w:num w:numId="21">
    <w:abstractNumId w:val="4"/>
  </w:num>
  <w:num w:numId="22">
    <w:abstractNumId w:val="27"/>
  </w:num>
  <w:num w:numId="23">
    <w:abstractNumId w:val="29"/>
  </w:num>
  <w:num w:numId="24">
    <w:abstractNumId w:val="3"/>
  </w:num>
  <w:num w:numId="25">
    <w:abstractNumId w:val="1"/>
  </w:num>
  <w:num w:numId="26">
    <w:abstractNumId w:val="21"/>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3"/>
  </w:num>
  <w:num w:numId="29">
    <w:abstractNumId w:val="26"/>
  </w:num>
  <w:num w:numId="30">
    <w:abstractNumId w:val="8"/>
  </w:num>
  <w:num w:numId="31">
    <w:abstractNumId w:val="2"/>
  </w:num>
  <w:num w:numId="32">
    <w:abstractNumId w:val="28"/>
  </w:num>
  <w:num w:numId="33">
    <w:abstractNumId w:val="20"/>
  </w:num>
  <w:num w:numId="34">
    <w:abstractNumId w:val="7"/>
  </w:num>
  <w:num w:numId="35">
    <w:abstractNumId w:val="27"/>
  </w:num>
  <w:num w:numId="36">
    <w:abstractNumId w:val="27"/>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C30"/>
    <w:rsid w:val="0002079C"/>
    <w:rsid w:val="00022CC1"/>
    <w:rsid w:val="00032E6E"/>
    <w:rsid w:val="00050D00"/>
    <w:rsid w:val="000578F2"/>
    <w:rsid w:val="00057936"/>
    <w:rsid w:val="00057CB6"/>
    <w:rsid w:val="00060345"/>
    <w:rsid w:val="000608AD"/>
    <w:rsid w:val="00061E91"/>
    <w:rsid w:val="00070BAF"/>
    <w:rsid w:val="00076871"/>
    <w:rsid w:val="00086852"/>
    <w:rsid w:val="00090483"/>
    <w:rsid w:val="00096618"/>
    <w:rsid w:val="000A7437"/>
    <w:rsid w:val="000C3D18"/>
    <w:rsid w:val="000D40D3"/>
    <w:rsid w:val="00114F5E"/>
    <w:rsid w:val="0012341D"/>
    <w:rsid w:val="00130B49"/>
    <w:rsid w:val="00134008"/>
    <w:rsid w:val="00151DB1"/>
    <w:rsid w:val="00161F5E"/>
    <w:rsid w:val="00164D64"/>
    <w:rsid w:val="001703BF"/>
    <w:rsid w:val="00170753"/>
    <w:rsid w:val="00182AB2"/>
    <w:rsid w:val="0019191F"/>
    <w:rsid w:val="001B2B24"/>
    <w:rsid w:val="001C0E9D"/>
    <w:rsid w:val="001D5A1A"/>
    <w:rsid w:val="001F1F64"/>
    <w:rsid w:val="00205BC6"/>
    <w:rsid w:val="00224392"/>
    <w:rsid w:val="00231CDD"/>
    <w:rsid w:val="0023690B"/>
    <w:rsid w:val="002672BD"/>
    <w:rsid w:val="0027703B"/>
    <w:rsid w:val="002A0551"/>
    <w:rsid w:val="002A791B"/>
    <w:rsid w:val="002C2399"/>
    <w:rsid w:val="002C2D12"/>
    <w:rsid w:val="002D1D2D"/>
    <w:rsid w:val="002E17AF"/>
    <w:rsid w:val="002E45A4"/>
    <w:rsid w:val="002F6791"/>
    <w:rsid w:val="003378A6"/>
    <w:rsid w:val="00381ECD"/>
    <w:rsid w:val="00386866"/>
    <w:rsid w:val="003B2586"/>
    <w:rsid w:val="003B4C2F"/>
    <w:rsid w:val="003B76D4"/>
    <w:rsid w:val="003C751C"/>
    <w:rsid w:val="003D6672"/>
    <w:rsid w:val="003F36AC"/>
    <w:rsid w:val="003F47AF"/>
    <w:rsid w:val="00412077"/>
    <w:rsid w:val="00434D97"/>
    <w:rsid w:val="00450318"/>
    <w:rsid w:val="00463FB2"/>
    <w:rsid w:val="00471BC8"/>
    <w:rsid w:val="0049662B"/>
    <w:rsid w:val="004967E5"/>
    <w:rsid w:val="004A00BF"/>
    <w:rsid w:val="004B3D42"/>
    <w:rsid w:val="00505CF4"/>
    <w:rsid w:val="00530988"/>
    <w:rsid w:val="00533701"/>
    <w:rsid w:val="00543C51"/>
    <w:rsid w:val="00564924"/>
    <w:rsid w:val="005666EA"/>
    <w:rsid w:val="00583743"/>
    <w:rsid w:val="00590D4A"/>
    <w:rsid w:val="00590F2F"/>
    <w:rsid w:val="005E673D"/>
    <w:rsid w:val="005F6DDF"/>
    <w:rsid w:val="00603FEE"/>
    <w:rsid w:val="00625BDE"/>
    <w:rsid w:val="006662EA"/>
    <w:rsid w:val="00677484"/>
    <w:rsid w:val="006A6635"/>
    <w:rsid w:val="006D678F"/>
    <w:rsid w:val="006E0971"/>
    <w:rsid w:val="006F7C87"/>
    <w:rsid w:val="00733304"/>
    <w:rsid w:val="007557CF"/>
    <w:rsid w:val="00756E9B"/>
    <w:rsid w:val="00760A2D"/>
    <w:rsid w:val="00764C38"/>
    <w:rsid w:val="00787427"/>
    <w:rsid w:val="00793554"/>
    <w:rsid w:val="007A09FE"/>
    <w:rsid w:val="007A2F95"/>
    <w:rsid w:val="007C78D1"/>
    <w:rsid w:val="007D42D0"/>
    <w:rsid w:val="007E4DDA"/>
    <w:rsid w:val="007F11F2"/>
    <w:rsid w:val="007F6035"/>
    <w:rsid w:val="00807DC9"/>
    <w:rsid w:val="00810669"/>
    <w:rsid w:val="008134AB"/>
    <w:rsid w:val="00816CC5"/>
    <w:rsid w:val="00824545"/>
    <w:rsid w:val="00826DF0"/>
    <w:rsid w:val="00835D62"/>
    <w:rsid w:val="00841461"/>
    <w:rsid w:val="008540EC"/>
    <w:rsid w:val="008540F4"/>
    <w:rsid w:val="008565EF"/>
    <w:rsid w:val="00857AFF"/>
    <w:rsid w:val="00872C6E"/>
    <w:rsid w:val="00875AA0"/>
    <w:rsid w:val="008774CF"/>
    <w:rsid w:val="008861DB"/>
    <w:rsid w:val="00891293"/>
    <w:rsid w:val="008D26EC"/>
    <w:rsid w:val="008E0F83"/>
    <w:rsid w:val="008E27CA"/>
    <w:rsid w:val="008F4D34"/>
    <w:rsid w:val="0090410A"/>
    <w:rsid w:val="00913CEA"/>
    <w:rsid w:val="009160E3"/>
    <w:rsid w:val="009202E4"/>
    <w:rsid w:val="009421CB"/>
    <w:rsid w:val="00953881"/>
    <w:rsid w:val="009563CD"/>
    <w:rsid w:val="00965C7A"/>
    <w:rsid w:val="009767D8"/>
    <w:rsid w:val="00993CBE"/>
    <w:rsid w:val="009B7C82"/>
    <w:rsid w:val="009F4104"/>
    <w:rsid w:val="009F53F5"/>
    <w:rsid w:val="00A40E02"/>
    <w:rsid w:val="00A571F9"/>
    <w:rsid w:val="00A67118"/>
    <w:rsid w:val="00A725D9"/>
    <w:rsid w:val="00A80F49"/>
    <w:rsid w:val="00A95F27"/>
    <w:rsid w:val="00AA73EC"/>
    <w:rsid w:val="00AD249E"/>
    <w:rsid w:val="00B13904"/>
    <w:rsid w:val="00B41F30"/>
    <w:rsid w:val="00B446B1"/>
    <w:rsid w:val="00B54205"/>
    <w:rsid w:val="00B73AFC"/>
    <w:rsid w:val="00B805BE"/>
    <w:rsid w:val="00B865E3"/>
    <w:rsid w:val="00B875EF"/>
    <w:rsid w:val="00B91801"/>
    <w:rsid w:val="00BA33C0"/>
    <w:rsid w:val="00BA3ADD"/>
    <w:rsid w:val="00BB176B"/>
    <w:rsid w:val="00BB387C"/>
    <w:rsid w:val="00BB4E25"/>
    <w:rsid w:val="00BB689D"/>
    <w:rsid w:val="00BC261E"/>
    <w:rsid w:val="00BD3B3F"/>
    <w:rsid w:val="00BD5B41"/>
    <w:rsid w:val="00C035D5"/>
    <w:rsid w:val="00C05E6D"/>
    <w:rsid w:val="00C15B4C"/>
    <w:rsid w:val="00C363A7"/>
    <w:rsid w:val="00C423C1"/>
    <w:rsid w:val="00C61F15"/>
    <w:rsid w:val="00C860D9"/>
    <w:rsid w:val="00CA05BA"/>
    <w:rsid w:val="00CA2E3F"/>
    <w:rsid w:val="00CB118D"/>
    <w:rsid w:val="00CD0C37"/>
    <w:rsid w:val="00CD187D"/>
    <w:rsid w:val="00CD3BBF"/>
    <w:rsid w:val="00CE2126"/>
    <w:rsid w:val="00CE55D1"/>
    <w:rsid w:val="00CF0BC8"/>
    <w:rsid w:val="00D016A4"/>
    <w:rsid w:val="00D3305B"/>
    <w:rsid w:val="00D461E9"/>
    <w:rsid w:val="00D47978"/>
    <w:rsid w:val="00D52123"/>
    <w:rsid w:val="00D53D3B"/>
    <w:rsid w:val="00D54A3C"/>
    <w:rsid w:val="00D6060F"/>
    <w:rsid w:val="00D9307F"/>
    <w:rsid w:val="00D96D6C"/>
    <w:rsid w:val="00DA2A24"/>
    <w:rsid w:val="00DA3BD1"/>
    <w:rsid w:val="00DB13CB"/>
    <w:rsid w:val="00DC1BC7"/>
    <w:rsid w:val="00DD282D"/>
    <w:rsid w:val="00DE789D"/>
    <w:rsid w:val="00E311B1"/>
    <w:rsid w:val="00E4060B"/>
    <w:rsid w:val="00E54F88"/>
    <w:rsid w:val="00E70C30"/>
    <w:rsid w:val="00E91595"/>
    <w:rsid w:val="00EA42D9"/>
    <w:rsid w:val="00EE528C"/>
    <w:rsid w:val="00F0251E"/>
    <w:rsid w:val="00F26B03"/>
    <w:rsid w:val="00F35A75"/>
    <w:rsid w:val="00F434D3"/>
    <w:rsid w:val="00F4799A"/>
    <w:rsid w:val="00F579D5"/>
    <w:rsid w:val="00F6058D"/>
    <w:rsid w:val="00F6361E"/>
    <w:rsid w:val="00F646E5"/>
    <w:rsid w:val="00F73F24"/>
    <w:rsid w:val="00FF05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21E1C18"/>
  <w15:chartTrackingRefBased/>
  <w15:docId w15:val="{97734F11-6ED2-4706-9704-B674D1CDD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0C30"/>
    <w:pPr>
      <w:spacing w:line="252" w:lineRule="auto"/>
    </w:pPr>
    <w:rPr>
      <w:rFonts w:ascii="Calibri" w:hAnsi="Calibri" w:cs="Calibr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commendati,List Paragraph11,OBC Bullet,Recommendatio,Párrafo de lista,Recommendation,Normal numbere,Bullet Style,No Spacing11,List Paragrap,Colorful List - Accent 12,Bullet Styl,L,Dot pt,F5 List Paragraph,List Paragraph1,Numbered Para 1"/>
    <w:basedOn w:val="Normal"/>
    <w:link w:val="ListParagraphChar"/>
    <w:uiPriority w:val="34"/>
    <w:qFormat/>
    <w:rsid w:val="00E70C30"/>
    <w:pPr>
      <w:spacing w:after="0" w:line="240" w:lineRule="auto"/>
      <w:ind w:left="720"/>
    </w:pPr>
  </w:style>
  <w:style w:type="paragraph" w:styleId="BalloonText">
    <w:name w:val="Balloon Text"/>
    <w:basedOn w:val="Normal"/>
    <w:link w:val="BalloonTextChar"/>
    <w:uiPriority w:val="99"/>
    <w:semiHidden/>
    <w:unhideWhenUsed/>
    <w:rsid w:val="00D930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307F"/>
    <w:rPr>
      <w:rFonts w:ascii="Segoe UI" w:hAnsi="Segoe UI" w:cs="Segoe UI"/>
      <w:sz w:val="18"/>
      <w:szCs w:val="18"/>
    </w:rPr>
  </w:style>
  <w:style w:type="character" w:styleId="CommentReference">
    <w:name w:val="annotation reference"/>
    <w:basedOn w:val="DefaultParagraphFont"/>
    <w:semiHidden/>
    <w:unhideWhenUsed/>
    <w:rsid w:val="00530988"/>
    <w:rPr>
      <w:sz w:val="16"/>
      <w:szCs w:val="16"/>
    </w:rPr>
  </w:style>
  <w:style w:type="paragraph" w:styleId="CommentText">
    <w:name w:val="annotation text"/>
    <w:basedOn w:val="Normal"/>
    <w:link w:val="CommentTextChar"/>
    <w:uiPriority w:val="99"/>
    <w:unhideWhenUsed/>
    <w:rsid w:val="00530988"/>
    <w:pPr>
      <w:spacing w:line="240" w:lineRule="auto"/>
    </w:pPr>
    <w:rPr>
      <w:sz w:val="20"/>
      <w:szCs w:val="20"/>
    </w:rPr>
  </w:style>
  <w:style w:type="character" w:customStyle="1" w:styleId="CommentTextChar">
    <w:name w:val="Comment Text Char"/>
    <w:basedOn w:val="DefaultParagraphFont"/>
    <w:link w:val="CommentText"/>
    <w:uiPriority w:val="99"/>
    <w:rsid w:val="00530988"/>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530988"/>
    <w:rPr>
      <w:b/>
      <w:bCs/>
    </w:rPr>
  </w:style>
  <w:style w:type="character" w:customStyle="1" w:styleId="CommentSubjectChar">
    <w:name w:val="Comment Subject Char"/>
    <w:basedOn w:val="CommentTextChar"/>
    <w:link w:val="CommentSubject"/>
    <w:uiPriority w:val="99"/>
    <w:semiHidden/>
    <w:rsid w:val="00530988"/>
    <w:rPr>
      <w:rFonts w:ascii="Calibri" w:hAnsi="Calibri" w:cs="Calibri"/>
      <w:b/>
      <w:bCs/>
      <w:sz w:val="20"/>
      <w:szCs w:val="20"/>
    </w:rPr>
  </w:style>
  <w:style w:type="paragraph" w:customStyle="1" w:styleId="N1">
    <w:name w:val="N1"/>
    <w:basedOn w:val="Normal"/>
    <w:rsid w:val="000C3D18"/>
    <w:pPr>
      <w:numPr>
        <w:numId w:val="22"/>
      </w:numPr>
      <w:spacing w:before="160" w:after="0" w:line="220" w:lineRule="atLeast"/>
      <w:jc w:val="both"/>
    </w:pPr>
    <w:rPr>
      <w:rFonts w:ascii="Times New Roman" w:eastAsia="Times New Roman" w:hAnsi="Times New Roman" w:cs="Times New Roman"/>
      <w:sz w:val="21"/>
      <w:szCs w:val="20"/>
    </w:rPr>
  </w:style>
  <w:style w:type="paragraph" w:customStyle="1" w:styleId="N2">
    <w:name w:val="N2"/>
    <w:basedOn w:val="N1"/>
    <w:rsid w:val="000C3D18"/>
    <w:pPr>
      <w:numPr>
        <w:ilvl w:val="1"/>
      </w:numPr>
      <w:spacing w:before="80"/>
    </w:pPr>
  </w:style>
  <w:style w:type="paragraph" w:customStyle="1" w:styleId="N3">
    <w:name w:val="N3"/>
    <w:basedOn w:val="N2"/>
    <w:rsid w:val="000C3D18"/>
    <w:pPr>
      <w:numPr>
        <w:ilvl w:val="2"/>
      </w:numPr>
    </w:pPr>
  </w:style>
  <w:style w:type="paragraph" w:customStyle="1" w:styleId="N4">
    <w:name w:val="N4"/>
    <w:basedOn w:val="N3"/>
    <w:rsid w:val="000C3D18"/>
    <w:pPr>
      <w:numPr>
        <w:ilvl w:val="3"/>
      </w:numPr>
    </w:pPr>
  </w:style>
  <w:style w:type="paragraph" w:customStyle="1" w:styleId="N5">
    <w:name w:val="N5"/>
    <w:basedOn w:val="N4"/>
    <w:rsid w:val="000C3D18"/>
    <w:pPr>
      <w:numPr>
        <w:ilvl w:val="4"/>
      </w:numPr>
    </w:pPr>
  </w:style>
  <w:style w:type="character" w:customStyle="1" w:styleId="ListParagraphChar">
    <w:name w:val="List Paragraph Char"/>
    <w:aliases w:val="Recommendati Char,List Paragraph11 Char,OBC Bullet Char,Recommendatio Char,Párrafo de lista Char,Recommendation Char,Normal numbere Char,Bullet Style Char,No Spacing11 Char,List Paragrap Char,Colorful List - Accent 12 Char,L Char"/>
    <w:basedOn w:val="DefaultParagraphFont"/>
    <w:link w:val="ListParagraph"/>
    <w:uiPriority w:val="34"/>
    <w:qFormat/>
    <w:locked/>
    <w:rsid w:val="00032E6E"/>
    <w:rPr>
      <w:rFonts w:ascii="Calibri" w:hAnsi="Calibri" w:cs="Calibri"/>
      <w:sz w:val="22"/>
    </w:rPr>
  </w:style>
  <w:style w:type="paragraph" w:styleId="EndnoteText">
    <w:name w:val="endnote text"/>
    <w:basedOn w:val="Normal"/>
    <w:link w:val="EndnoteTextChar"/>
    <w:uiPriority w:val="99"/>
    <w:semiHidden/>
    <w:unhideWhenUsed/>
    <w:rsid w:val="0078742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87427"/>
    <w:rPr>
      <w:rFonts w:ascii="Calibri" w:hAnsi="Calibri" w:cs="Calibri"/>
      <w:sz w:val="20"/>
      <w:szCs w:val="20"/>
    </w:rPr>
  </w:style>
  <w:style w:type="character" w:styleId="EndnoteReference">
    <w:name w:val="endnote reference"/>
    <w:basedOn w:val="DefaultParagraphFont"/>
    <w:uiPriority w:val="99"/>
    <w:semiHidden/>
    <w:unhideWhenUsed/>
    <w:rsid w:val="00787427"/>
    <w:rPr>
      <w:vertAlign w:val="superscript"/>
    </w:rPr>
  </w:style>
  <w:style w:type="paragraph" w:styleId="FootnoteText">
    <w:name w:val="footnote text"/>
    <w:basedOn w:val="Normal"/>
    <w:link w:val="FootnoteTextChar"/>
    <w:uiPriority w:val="99"/>
    <w:semiHidden/>
    <w:unhideWhenUsed/>
    <w:rsid w:val="00993CB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93CBE"/>
    <w:rPr>
      <w:rFonts w:ascii="Calibri" w:hAnsi="Calibri" w:cs="Calibri"/>
      <w:sz w:val="20"/>
      <w:szCs w:val="20"/>
    </w:rPr>
  </w:style>
  <w:style w:type="character" w:styleId="FootnoteReference">
    <w:name w:val="footnote reference"/>
    <w:basedOn w:val="DefaultParagraphFont"/>
    <w:uiPriority w:val="99"/>
    <w:semiHidden/>
    <w:unhideWhenUsed/>
    <w:rsid w:val="00993CBE"/>
    <w:rPr>
      <w:vertAlign w:val="superscript"/>
    </w:rPr>
  </w:style>
  <w:style w:type="character" w:styleId="Hyperlink">
    <w:name w:val="Hyperlink"/>
    <w:basedOn w:val="DefaultParagraphFont"/>
    <w:uiPriority w:val="99"/>
    <w:unhideWhenUsed/>
    <w:rsid w:val="00993CBE"/>
    <w:rPr>
      <w:color w:val="0563C1" w:themeColor="hyperlink"/>
      <w:u w:val="single"/>
    </w:rPr>
  </w:style>
  <w:style w:type="paragraph" w:styleId="Header">
    <w:name w:val="header"/>
    <w:basedOn w:val="Normal"/>
    <w:link w:val="HeaderChar"/>
    <w:uiPriority w:val="99"/>
    <w:unhideWhenUsed/>
    <w:rsid w:val="002A05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0551"/>
    <w:rPr>
      <w:rFonts w:ascii="Calibri" w:hAnsi="Calibri" w:cs="Calibri"/>
      <w:sz w:val="22"/>
    </w:rPr>
  </w:style>
  <w:style w:type="paragraph" w:styleId="Footer">
    <w:name w:val="footer"/>
    <w:basedOn w:val="Normal"/>
    <w:link w:val="FooterChar"/>
    <w:uiPriority w:val="99"/>
    <w:unhideWhenUsed/>
    <w:rsid w:val="002A05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0551"/>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646034">
      <w:bodyDiv w:val="1"/>
      <w:marLeft w:val="0"/>
      <w:marRight w:val="0"/>
      <w:marTop w:val="0"/>
      <w:marBottom w:val="0"/>
      <w:divBdr>
        <w:top w:val="none" w:sz="0" w:space="0" w:color="auto"/>
        <w:left w:val="none" w:sz="0" w:space="0" w:color="auto"/>
        <w:bottom w:val="none" w:sz="0" w:space="0" w:color="auto"/>
        <w:right w:val="none" w:sz="0" w:space="0" w:color="auto"/>
      </w:divBdr>
    </w:div>
    <w:div w:id="1504128042">
      <w:bodyDiv w:val="1"/>
      <w:marLeft w:val="0"/>
      <w:marRight w:val="0"/>
      <w:marTop w:val="0"/>
      <w:marBottom w:val="0"/>
      <w:divBdr>
        <w:top w:val="none" w:sz="0" w:space="0" w:color="auto"/>
        <w:left w:val="none" w:sz="0" w:space="0" w:color="auto"/>
        <w:bottom w:val="none" w:sz="0" w:space="0" w:color="auto"/>
        <w:right w:val="none" w:sz="0" w:space="0" w:color="auto"/>
      </w:divBdr>
    </w:div>
    <w:div w:id="155080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opcw.org/sites/default/files/documents/CSP/C-SS-4/en/css4dec3_e_.doc.pdf" TargetMode="External"/><Relationship Id="rId2" Type="http://schemas.openxmlformats.org/officeDocument/2006/relationships/hyperlink" Target="https://www.opcw.org/sites/default/files/documents/2019/03/s-1731-2019%28e%29.pdf" TargetMode="External"/><Relationship Id="rId1" Type="http://schemas.openxmlformats.org/officeDocument/2006/relationships/hyperlink" Target="https://www.opcw.org/sites/default/files/documents/CSP/C-SS-4/en/css4dec3_e_.do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02767-965F-4DCF-B591-020E11807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1718</Words>
  <Characters>9793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The Authority</Company>
  <LinksUpToDate>false</LinksUpToDate>
  <CharactersWithSpaces>11489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Compston (Sensitive)</dc:creator>
  <cp:keywords/>
  <dc:description/>
  <cp:lastModifiedBy>Doris Vir Singh (Sensitive)</cp:lastModifiedBy>
  <cp:revision>3</cp:revision>
  <cp:lastPrinted>2019-01-29T14:35:00Z</cp:lastPrinted>
  <dcterms:created xsi:type="dcterms:W3CDTF">2019-03-19T14:21:00Z</dcterms:created>
  <dcterms:modified xsi:type="dcterms:W3CDTF">2019-03-19T20:07:00Z</dcterms:modified>
</cp:coreProperties>
</file>